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2196B" w:rsidP="00A43A00" w:rsidRDefault="00BE0388" w14:paraId="0CB944C0" w14:textId="07C767D0">
      <w:pPr>
        <w:spacing w:after="0" w:line="240" w:lineRule="auto"/>
        <w:ind w:left="1701" w:right="1581"/>
        <w:jc w:val="both"/>
        <w:rPr>
          <w:rFonts w:eastAsia="Arial"/>
          <w:sz w:val="20"/>
          <w:szCs w:val="20"/>
        </w:rPr>
      </w:pPr>
      <w:r w:rsidRPr="00CD3860">
        <w:rPr>
          <w:rFonts w:ascii="Arial" w:hAnsi="Arial" w:eastAsia="Arial" w:cs="Arial"/>
          <w:b/>
          <w:bCs/>
          <w:color w:val="FF0000"/>
          <w:sz w:val="20"/>
          <w:szCs w:val="20"/>
        </w:rPr>
        <w:t>Nota:</w:t>
      </w:r>
      <w:r w:rsidRPr="000B24CB">
        <w:rPr>
          <w:rFonts w:ascii="Arial" w:hAnsi="Arial" w:eastAsia="Arial" w:cs="Arial"/>
          <w:color w:val="FF0000"/>
          <w:sz w:val="20"/>
          <w:szCs w:val="20"/>
        </w:rPr>
        <w:t xml:space="preserve"> </w:t>
      </w:r>
      <w:r>
        <w:rPr>
          <w:rFonts w:ascii="Arial" w:hAnsi="Arial" w:eastAsia="Arial" w:cs="Arial"/>
          <w:color w:val="FF0000"/>
          <w:sz w:val="20"/>
          <w:szCs w:val="20"/>
        </w:rPr>
        <w:t xml:space="preserve">la siguiente norma se trascribe completa, pero de ella </w:t>
      </w:r>
      <w:r w:rsidRPr="00CD3860">
        <w:rPr>
          <w:rFonts w:ascii="Arial" w:hAnsi="Arial" w:eastAsia="Arial" w:cs="Arial"/>
          <w:color w:val="FF0000"/>
          <w:sz w:val="20"/>
          <w:szCs w:val="20"/>
        </w:rPr>
        <w:t>la Agencia Nacional</w:t>
      </w:r>
      <w:r>
        <w:rPr>
          <w:rFonts w:ascii="Arial" w:hAnsi="Arial" w:eastAsia="Arial" w:cs="Arial"/>
          <w:color w:val="FF0000"/>
          <w:sz w:val="20"/>
          <w:szCs w:val="20"/>
        </w:rPr>
        <w:t xml:space="preserve"> </w:t>
      </w:r>
      <w:r w:rsidRPr="00CD3860">
        <w:rPr>
          <w:rFonts w:ascii="Arial" w:hAnsi="Arial" w:eastAsia="Arial" w:cs="Arial"/>
          <w:color w:val="FF0000"/>
          <w:sz w:val="20"/>
          <w:szCs w:val="20"/>
        </w:rPr>
        <w:t>de Contratación Pública </w:t>
      </w:r>
      <w:r>
        <w:rPr>
          <w:rFonts w:ascii="Arial" w:hAnsi="Arial" w:eastAsia="Arial" w:cs="Arial"/>
          <w:color w:val="FF0000"/>
          <w:sz w:val="20"/>
          <w:szCs w:val="20"/>
        </w:rPr>
        <w:t>–</w:t>
      </w:r>
      <w:r w:rsidRPr="00CD3860">
        <w:rPr>
          <w:rFonts w:ascii="Arial" w:hAnsi="Arial" w:eastAsia="Arial" w:cs="Arial"/>
          <w:color w:val="FF0000"/>
          <w:sz w:val="20"/>
          <w:szCs w:val="20"/>
        </w:rPr>
        <w:t>Colombia Compra Eficiente</w:t>
      </w:r>
      <w:r>
        <w:rPr>
          <w:rFonts w:ascii="Arial" w:hAnsi="Arial" w:eastAsia="Arial" w:cs="Arial"/>
          <w:color w:val="FF0000"/>
          <w:sz w:val="20"/>
          <w:szCs w:val="20"/>
        </w:rPr>
        <w:t xml:space="preserve">– solo </w:t>
      </w:r>
      <w:r w:rsidRPr="00CD3860">
        <w:rPr>
          <w:rFonts w:ascii="Arial" w:hAnsi="Arial" w:eastAsia="Arial" w:cs="Arial"/>
          <w:color w:val="FF0000"/>
          <w:sz w:val="20"/>
          <w:szCs w:val="20"/>
        </w:rPr>
        <w:t>ha emitido conceptos</w:t>
      </w:r>
      <w:r>
        <w:rPr>
          <w:rFonts w:ascii="Arial" w:hAnsi="Arial" w:eastAsia="Arial" w:cs="Arial"/>
          <w:color w:val="FF0000"/>
          <w:sz w:val="20"/>
          <w:szCs w:val="20"/>
        </w:rPr>
        <w:t xml:space="preserve"> que interpretan</w:t>
      </w:r>
      <w:r w:rsidRPr="00CD3860">
        <w:rPr>
          <w:rFonts w:ascii="Arial" w:hAnsi="Arial" w:eastAsia="Arial" w:cs="Arial"/>
          <w:color w:val="FF0000"/>
          <w:sz w:val="20"/>
          <w:szCs w:val="20"/>
        </w:rPr>
        <w:t> </w:t>
      </w:r>
      <w:r>
        <w:rPr>
          <w:rFonts w:ascii="Arial" w:hAnsi="Arial" w:eastAsia="Arial" w:cs="Arial"/>
          <w:color w:val="FF0000"/>
          <w:sz w:val="20"/>
          <w:szCs w:val="20"/>
        </w:rPr>
        <w:t>las siguientes disposiciones relacionadas con la contratación estatal:</w:t>
      </w:r>
      <w:r>
        <w:rPr>
          <w:rStyle w:val="normaltextrun"/>
          <w:rFonts w:ascii="Arial" w:hAnsi="Arial" w:cs="Arial"/>
          <w:b/>
          <w:bCs/>
          <w:color w:val="FF0000"/>
          <w:shd w:val="clear" w:color="auto" w:fill="FFFFFF"/>
          <w:lang w:val="es-MX"/>
        </w:rPr>
        <w:t xml:space="preserve"> </w:t>
      </w:r>
      <w:r w:rsidRPr="00BE0388">
        <w:rPr>
          <w:rFonts w:ascii="Arial" w:hAnsi="Arial" w:eastAsia="Arial" w:cs="Arial"/>
          <w:color w:val="FF0000"/>
          <w:sz w:val="20"/>
          <w:szCs w:val="20"/>
        </w:rPr>
        <w:t xml:space="preserve">artículo </w:t>
      </w:r>
      <w:r w:rsidRPr="00BE0388" w:rsidR="00031F11">
        <w:rPr>
          <w:rFonts w:ascii="Arial" w:hAnsi="Arial" w:eastAsia="Arial" w:cs="Arial"/>
          <w:color w:val="FF0000"/>
          <w:sz w:val="20"/>
          <w:szCs w:val="20"/>
        </w:rPr>
        <w:t xml:space="preserve">24, artículo </w:t>
      </w:r>
      <w:r w:rsidRPr="00BE0388" w:rsidR="00812DA7">
        <w:rPr>
          <w:rFonts w:ascii="Arial" w:hAnsi="Arial" w:eastAsia="Arial" w:cs="Arial"/>
          <w:color w:val="FF0000"/>
          <w:sz w:val="20"/>
          <w:szCs w:val="20"/>
        </w:rPr>
        <w:t>27</w:t>
      </w:r>
      <w:r w:rsidR="00B77263">
        <w:rPr>
          <w:rFonts w:ascii="Arial" w:hAnsi="Arial" w:eastAsia="Arial" w:cs="Arial"/>
          <w:color w:val="FF0000"/>
          <w:sz w:val="20"/>
          <w:szCs w:val="20"/>
        </w:rPr>
        <w:t xml:space="preserve"> </w:t>
      </w:r>
      <w:r w:rsidRPr="00BE0388" w:rsidR="00D4601F">
        <w:rPr>
          <w:rFonts w:ascii="Arial" w:hAnsi="Arial" w:eastAsia="Arial" w:cs="Arial"/>
          <w:color w:val="FF0000"/>
          <w:sz w:val="20"/>
          <w:szCs w:val="20"/>
        </w:rPr>
        <w:t>y artículo 93.</w:t>
      </w:r>
      <w:r w:rsidRPr="00BE0388" w:rsidR="00E2196B">
        <w:rPr>
          <w:rFonts w:eastAsia="Arial"/>
          <w:sz w:val="20"/>
          <w:szCs w:val="20"/>
        </w:rPr>
        <w:t> </w:t>
      </w:r>
    </w:p>
    <w:p w:rsidR="00B86BBC" w:rsidP="00A43A00" w:rsidRDefault="00B86BBC" w14:paraId="0BC81B10" w14:textId="16C2FA80">
      <w:pPr>
        <w:spacing w:after="0" w:line="240" w:lineRule="auto"/>
        <w:ind w:left="1701" w:right="1581"/>
        <w:jc w:val="both"/>
        <w:rPr>
          <w:rFonts w:ascii="Arial" w:hAnsi="Arial" w:eastAsia="Arial" w:cs="Arial"/>
          <w:color w:val="FF0000"/>
          <w:sz w:val="20"/>
          <w:szCs w:val="20"/>
        </w:rPr>
      </w:pPr>
    </w:p>
    <w:p w:rsidRPr="00BE0388" w:rsidR="00B86BBC" w:rsidP="00A43A00" w:rsidRDefault="00B86BBC" w14:paraId="5110B121" w14:textId="08681469">
      <w:pPr>
        <w:spacing w:after="0" w:line="240" w:lineRule="auto"/>
        <w:ind w:left="1701" w:right="1581"/>
        <w:jc w:val="both"/>
        <w:rPr>
          <w:rFonts w:ascii="Arial" w:hAnsi="Arial" w:eastAsia="Arial" w:cs="Arial"/>
          <w:color w:val="FF0000"/>
          <w:sz w:val="20"/>
          <w:szCs w:val="20"/>
        </w:rPr>
      </w:pPr>
      <w:r>
        <w:rPr>
          <w:rFonts w:ascii="Arial" w:hAnsi="Arial" w:eastAsia="Arial" w:cs="Arial"/>
          <w:color w:val="FF0000"/>
          <w:sz w:val="20"/>
          <w:szCs w:val="20"/>
        </w:rPr>
        <w:t>Los conceptos se relacionan al pie de cada disposición, y abren dando “clic” en el hipervínculo</w:t>
      </w:r>
    </w:p>
    <w:p w:rsidR="00CB2E63" w:rsidP="00B20A44" w:rsidRDefault="00CB2E63" w14:paraId="275EB4A8" w14:textId="34DA9E9F">
      <w:pPr>
        <w:spacing w:after="0" w:line="240" w:lineRule="auto"/>
        <w:rPr>
          <w:rFonts w:ascii="Arial" w:hAnsi="Arial" w:eastAsia="Arial" w:cs="Arial"/>
          <w:b/>
          <w:bCs/>
        </w:rPr>
      </w:pPr>
    </w:p>
    <w:p w:rsidR="00E2196B" w:rsidP="00B20A44" w:rsidRDefault="00E2196B" w14:paraId="42040357" w14:textId="77777777">
      <w:pPr>
        <w:spacing w:after="0" w:line="240" w:lineRule="auto"/>
        <w:rPr>
          <w:rFonts w:ascii="Arial" w:hAnsi="Arial" w:eastAsia="Arial" w:cs="Arial"/>
          <w:b/>
          <w:bCs/>
        </w:rPr>
      </w:pPr>
    </w:p>
    <w:p w:rsidR="4C2D317F" w:rsidP="00B20A44" w:rsidRDefault="4C2D317F" w14:paraId="2488AEBB" w14:textId="77456480">
      <w:pPr>
        <w:spacing w:after="0" w:line="240" w:lineRule="auto"/>
        <w:jc w:val="center"/>
        <w:rPr>
          <w:rFonts w:ascii="Arial" w:hAnsi="Arial" w:eastAsia="Arial" w:cs="Arial"/>
          <w:b/>
          <w:bCs/>
        </w:rPr>
      </w:pPr>
      <w:r w:rsidRPr="475F2055">
        <w:rPr>
          <w:rFonts w:ascii="Arial" w:hAnsi="Arial" w:eastAsia="Arial" w:cs="Arial"/>
          <w:b/>
          <w:bCs/>
        </w:rPr>
        <w:t>LEY 30 DE 1992</w:t>
      </w:r>
    </w:p>
    <w:p w:rsidR="00CB2E63" w:rsidP="02A1D6E2" w:rsidRDefault="00CB2E63" w14:paraId="577FC897" w14:noSpellErr="1" w14:textId="7AB487FD">
      <w:pPr>
        <w:pStyle w:val="Normal"/>
        <w:spacing w:after="0" w:line="240" w:lineRule="auto"/>
        <w:jc w:val="center"/>
        <w:rPr>
          <w:rFonts w:ascii="Arial" w:hAnsi="Arial" w:eastAsia="Arial" w:cs="Arial"/>
          <w:b w:val="1"/>
          <w:bCs w:val="1"/>
        </w:rPr>
      </w:pPr>
    </w:p>
    <w:p w:rsidR="4C2D317F" w:rsidP="00B20A44" w:rsidRDefault="4C2D317F" w14:paraId="412D4D40" w14:textId="1B07B244">
      <w:pPr>
        <w:spacing w:after="0" w:line="240" w:lineRule="auto"/>
        <w:jc w:val="center"/>
        <w:rPr>
          <w:rFonts w:ascii="Arial" w:hAnsi="Arial" w:eastAsia="Arial" w:cs="Arial"/>
          <w:b/>
          <w:bCs/>
        </w:rPr>
      </w:pPr>
      <w:r w:rsidRPr="475F2055">
        <w:rPr>
          <w:rFonts w:ascii="Arial" w:hAnsi="Arial" w:eastAsia="Arial" w:cs="Arial"/>
          <w:b/>
          <w:bCs/>
        </w:rPr>
        <w:t>Por la cual se organiza el servicio público de la Educación Superior</w:t>
      </w:r>
    </w:p>
    <w:p w:rsidR="00CB2E63" w:rsidP="00B20A44" w:rsidRDefault="00CB2E63" w14:paraId="114E9B38" w14:textId="77777777">
      <w:pPr>
        <w:spacing w:after="0" w:line="240" w:lineRule="auto"/>
        <w:jc w:val="center"/>
        <w:rPr>
          <w:rFonts w:ascii="Arial" w:hAnsi="Arial" w:eastAsia="Arial" w:cs="Arial"/>
          <w:b/>
          <w:bCs/>
        </w:rPr>
      </w:pPr>
    </w:p>
    <w:p w:rsidR="4C2D317F" w:rsidP="61CD0079" w:rsidRDefault="4C2D317F" w14:paraId="6136B28A" w14:textId="5C3F2F48">
      <w:pPr>
        <w:spacing w:after="0" w:line="240" w:lineRule="auto"/>
        <w:jc w:val="center"/>
        <w:rPr>
          <w:rFonts w:ascii="Arial" w:hAnsi="Arial" w:eastAsia="Arial" w:cs="Arial"/>
          <w:b/>
          <w:bCs/>
        </w:rPr>
      </w:pPr>
      <w:r w:rsidRPr="61CD0079">
        <w:rPr>
          <w:rFonts w:ascii="Arial" w:hAnsi="Arial" w:eastAsia="Arial" w:cs="Arial"/>
          <w:b/>
          <w:bCs/>
        </w:rPr>
        <w:t xml:space="preserve">El Congreso de Colombia, </w:t>
      </w:r>
    </w:p>
    <w:p w:rsidR="4C2D317F" w:rsidP="61CD0079" w:rsidRDefault="4C2D317F" w14:paraId="05CB7CBD" w14:textId="21446D8A">
      <w:pPr>
        <w:spacing w:after="0" w:line="240" w:lineRule="auto"/>
        <w:jc w:val="both"/>
        <w:rPr>
          <w:rFonts w:ascii="Arial" w:hAnsi="Arial" w:eastAsia="Arial" w:cs="Arial"/>
          <w:b/>
          <w:bCs/>
        </w:rPr>
      </w:pPr>
      <w:r w:rsidRPr="61CD0079">
        <w:rPr>
          <w:rFonts w:ascii="Arial" w:hAnsi="Arial" w:eastAsia="Arial" w:cs="Arial"/>
          <w:b/>
          <w:bCs/>
        </w:rPr>
        <w:t xml:space="preserve">  </w:t>
      </w:r>
    </w:p>
    <w:p w:rsidR="4C2D317F" w:rsidP="61CD0079" w:rsidRDefault="4C2D317F" w14:paraId="1E059EFF" w14:textId="136D92B6">
      <w:pPr>
        <w:spacing w:after="0" w:line="240" w:lineRule="auto"/>
        <w:jc w:val="center"/>
        <w:rPr>
          <w:rFonts w:ascii="Arial" w:hAnsi="Arial" w:eastAsia="Arial" w:cs="Arial"/>
          <w:b/>
          <w:bCs/>
        </w:rPr>
      </w:pPr>
      <w:r w:rsidRPr="61CD0079">
        <w:rPr>
          <w:rFonts w:ascii="Arial" w:hAnsi="Arial" w:eastAsia="Arial" w:cs="Arial"/>
          <w:b/>
          <w:bCs/>
        </w:rPr>
        <w:t xml:space="preserve">DECRETA: </w:t>
      </w:r>
    </w:p>
    <w:p w:rsidR="4C2D317F" w:rsidP="61CD0079" w:rsidRDefault="4C2D317F" w14:paraId="7078E2D4" w14:textId="4444440A">
      <w:pPr>
        <w:spacing w:after="0" w:line="240" w:lineRule="auto"/>
        <w:jc w:val="both"/>
        <w:rPr>
          <w:rFonts w:ascii="Arial" w:hAnsi="Arial" w:eastAsia="Arial" w:cs="Arial"/>
          <w:b/>
          <w:bCs/>
        </w:rPr>
      </w:pPr>
      <w:r w:rsidRPr="61CD0079">
        <w:rPr>
          <w:rFonts w:ascii="Arial" w:hAnsi="Arial" w:eastAsia="Arial" w:cs="Arial"/>
          <w:b/>
          <w:bCs/>
        </w:rPr>
        <w:t xml:space="preserve">  </w:t>
      </w:r>
    </w:p>
    <w:p w:rsidR="4C2D317F" w:rsidP="00B20A44" w:rsidRDefault="4C2D317F" w14:paraId="71BD71EC" w14:textId="3A374BC4">
      <w:pPr>
        <w:spacing w:after="0" w:line="240" w:lineRule="auto"/>
        <w:jc w:val="center"/>
        <w:rPr>
          <w:rFonts w:ascii="Arial" w:hAnsi="Arial" w:eastAsia="Arial" w:cs="Arial"/>
          <w:b w:val="1"/>
          <w:bCs w:val="1"/>
        </w:rPr>
      </w:pPr>
      <w:r w:rsidRPr="02A1D6E2" w:rsidR="4C2D317F">
        <w:rPr>
          <w:rFonts w:ascii="Arial" w:hAnsi="Arial" w:eastAsia="Arial" w:cs="Arial"/>
          <w:b w:val="1"/>
          <w:bCs w:val="1"/>
        </w:rPr>
        <w:t>TITULO PRIMERO</w:t>
      </w:r>
    </w:p>
    <w:p w:rsidR="00CB2E63" w:rsidP="00B20A44" w:rsidRDefault="00CB2E63" w14:paraId="59A81DF7" w14:textId="77777777">
      <w:pPr>
        <w:spacing w:after="0" w:line="240" w:lineRule="auto"/>
        <w:jc w:val="center"/>
        <w:rPr>
          <w:rFonts w:ascii="Arial" w:hAnsi="Arial" w:eastAsia="Arial" w:cs="Arial"/>
          <w:b/>
          <w:bCs/>
        </w:rPr>
      </w:pPr>
    </w:p>
    <w:p w:rsidR="4C2D317F" w:rsidP="00B20A44" w:rsidRDefault="4C2D317F" w14:paraId="6980A25B" w14:textId="219275C8">
      <w:pPr>
        <w:spacing w:after="0" w:line="240" w:lineRule="auto"/>
        <w:jc w:val="center"/>
        <w:rPr>
          <w:rFonts w:ascii="Arial" w:hAnsi="Arial" w:eastAsia="Arial" w:cs="Arial"/>
          <w:b/>
          <w:bCs/>
        </w:rPr>
      </w:pPr>
      <w:r w:rsidRPr="475F2055">
        <w:rPr>
          <w:rFonts w:ascii="Arial" w:hAnsi="Arial" w:eastAsia="Arial" w:cs="Arial"/>
          <w:b/>
          <w:bCs/>
        </w:rPr>
        <w:t>Fundamentos de la Educación Superior</w:t>
      </w:r>
    </w:p>
    <w:p w:rsidR="00CB2E63" w:rsidP="00B20A44" w:rsidRDefault="00CB2E63" w14:paraId="0ABD4676" w14:textId="77777777">
      <w:pPr>
        <w:spacing w:after="0" w:line="240" w:lineRule="auto"/>
        <w:jc w:val="center"/>
        <w:rPr>
          <w:rFonts w:ascii="Arial" w:hAnsi="Arial" w:eastAsia="Arial" w:cs="Arial"/>
          <w:b/>
          <w:bCs/>
        </w:rPr>
      </w:pPr>
    </w:p>
    <w:p w:rsidR="4C2D317F" w:rsidP="00B20A44" w:rsidRDefault="4C2D317F" w14:paraId="4972D6EF" w14:textId="2F821006">
      <w:pPr>
        <w:spacing w:after="0" w:line="240" w:lineRule="auto"/>
        <w:jc w:val="center"/>
        <w:rPr>
          <w:rFonts w:ascii="Arial" w:hAnsi="Arial" w:eastAsia="Arial" w:cs="Arial"/>
          <w:b w:val="1"/>
          <w:bCs w:val="1"/>
        </w:rPr>
      </w:pPr>
      <w:r w:rsidRPr="02A1D6E2" w:rsidR="4C2D317F">
        <w:rPr>
          <w:rFonts w:ascii="Arial" w:hAnsi="Arial" w:eastAsia="Arial" w:cs="Arial"/>
          <w:b w:val="1"/>
          <w:bCs w:val="1"/>
        </w:rPr>
        <w:t>CAPITULO I</w:t>
      </w:r>
    </w:p>
    <w:p w:rsidR="00CB2E63" w:rsidP="00B20A44" w:rsidRDefault="00CB2E63" w14:paraId="5E04E59D" w14:textId="77777777">
      <w:pPr>
        <w:spacing w:after="0" w:line="240" w:lineRule="auto"/>
        <w:jc w:val="center"/>
        <w:rPr>
          <w:rFonts w:ascii="Arial" w:hAnsi="Arial" w:eastAsia="Arial" w:cs="Arial"/>
          <w:b/>
          <w:bCs/>
        </w:rPr>
      </w:pPr>
    </w:p>
    <w:p w:rsidR="4C2D317F" w:rsidP="00CB2E63" w:rsidRDefault="4C2D317F" w14:paraId="291EB5EF" w14:textId="7CE991CC">
      <w:pPr>
        <w:spacing w:after="0" w:line="240" w:lineRule="auto"/>
        <w:jc w:val="center"/>
        <w:rPr>
          <w:rFonts w:ascii="Arial" w:hAnsi="Arial" w:eastAsia="Arial" w:cs="Arial"/>
        </w:rPr>
      </w:pPr>
      <w:r w:rsidRPr="61CD0079">
        <w:rPr>
          <w:rFonts w:ascii="Arial" w:hAnsi="Arial" w:eastAsia="Arial" w:cs="Arial"/>
          <w:b/>
          <w:bCs/>
        </w:rPr>
        <w:t>Principios</w:t>
      </w:r>
      <w:r>
        <w:br/>
      </w:r>
    </w:p>
    <w:p w:rsidR="4C2D317F" w:rsidP="00B20A44" w:rsidRDefault="4C2D317F" w14:paraId="3BFC3E29" w14:textId="0F826633">
      <w:pPr>
        <w:spacing w:after="0" w:line="240" w:lineRule="auto"/>
        <w:jc w:val="both"/>
        <w:rPr>
          <w:rFonts w:ascii="Arial" w:hAnsi="Arial" w:eastAsia="Arial" w:cs="Arial"/>
        </w:rPr>
      </w:pPr>
      <w:r w:rsidRPr="61CD0079">
        <w:rPr>
          <w:rFonts w:ascii="Arial" w:hAnsi="Arial" w:eastAsia="Arial" w:cs="Arial"/>
        </w:rPr>
        <w:t xml:space="preserve">Artículo 1º La Educación Superior es un proceso permanente que posibilita el desarrollo de las potencialidades del ser humano de una manera integral, se realiza con posterioridad a la educación media o secundaria y tiene por objeto el pleno desarrollo de los alumnos y su formación académica o profesional. </w:t>
      </w:r>
    </w:p>
    <w:p w:rsidR="4C2D317F" w:rsidP="00B20A44" w:rsidRDefault="4C2D317F" w14:paraId="7C4EBBA8" w14:textId="4E642319">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E5B9136" w14:textId="54DB62F7">
      <w:pPr>
        <w:spacing w:after="0" w:line="240" w:lineRule="auto"/>
        <w:jc w:val="both"/>
        <w:rPr>
          <w:rFonts w:ascii="Arial" w:hAnsi="Arial" w:eastAsia="Arial" w:cs="Arial"/>
        </w:rPr>
      </w:pPr>
      <w:r w:rsidRPr="61CD0079">
        <w:rPr>
          <w:rFonts w:ascii="Arial" w:hAnsi="Arial" w:eastAsia="Arial" w:cs="Arial"/>
        </w:rPr>
        <w:t xml:space="preserve">Artículo 2º La Educación Superior es un servicio público cultural, inherente a la finalidad social del Estado. </w:t>
      </w:r>
    </w:p>
    <w:p w:rsidR="4C2D317F" w:rsidP="00B20A44" w:rsidRDefault="4C2D317F" w14:paraId="74DFD96D" w14:textId="7F04397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7372E6C" w14:textId="231B7EC5">
      <w:pPr>
        <w:spacing w:after="0" w:line="240" w:lineRule="auto"/>
        <w:jc w:val="both"/>
        <w:rPr>
          <w:rFonts w:ascii="Arial" w:hAnsi="Arial" w:eastAsia="Arial" w:cs="Arial"/>
        </w:rPr>
      </w:pPr>
      <w:r w:rsidRPr="61CD0079">
        <w:rPr>
          <w:rFonts w:ascii="Arial" w:hAnsi="Arial" w:eastAsia="Arial" w:cs="Arial"/>
        </w:rPr>
        <w:t xml:space="preserve">Artículo 3º El Estado, de conformidad con la Constitución Política de Colombia y con la presente Ley, garantiza la autonomía universitaria y vela por la calidad del servicio educativo a través del ejercicio de la suprema inspección y vigilancia de la Educación Superior. </w:t>
      </w:r>
    </w:p>
    <w:p w:rsidR="4C2D317F" w:rsidP="00B20A44" w:rsidRDefault="4C2D317F" w14:paraId="59377FB4" w14:textId="7CE6A925">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00B20A44" w14:paraId="24A352F0" w14:textId="20C90547">
      <w:pPr>
        <w:spacing w:after="0" w:line="240" w:lineRule="auto"/>
        <w:jc w:val="both"/>
        <w:rPr>
          <w:rFonts w:ascii="Arial" w:hAnsi="Arial" w:eastAsia="Arial" w:cs="Arial"/>
        </w:rPr>
      </w:pPr>
      <w:r w:rsidRPr="61CD0079">
        <w:rPr>
          <w:rFonts w:ascii="Arial" w:hAnsi="Arial" w:eastAsia="Arial" w:cs="Arial"/>
        </w:rPr>
        <w:t>Artículo</w:t>
      </w:r>
      <w:r w:rsidRPr="61CD0079" w:rsidR="4C2D317F">
        <w:rPr>
          <w:rFonts w:ascii="Arial" w:hAnsi="Arial" w:eastAsia="Arial" w:cs="Arial"/>
        </w:rPr>
        <w:t xml:space="preserve"> 4º La Educación Superior, sin perjuicio de los fines específicos de cada campo del saber, despertará en los educandos un espíritu reflexivo, orientado al logro de la autonomía personal, en un marco de libertad de pensamiento y de pluralismo ideológico que tenga en cuenta la universalidad de los saberes y la particularidad de las formas culturales existentes en el país. Por ello, la Educación Superior se desarrollará en un marco de libertades de enseñanza, de aprendizaje, de investigación y de cátedra. </w:t>
      </w:r>
    </w:p>
    <w:p w:rsidR="4C2D317F" w:rsidP="00B20A44" w:rsidRDefault="4C2D317F" w14:paraId="57CDD30C" w14:textId="4FCD1984">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2C16EA6" w14:textId="01533C58">
      <w:pPr>
        <w:spacing w:after="0" w:line="240" w:lineRule="auto"/>
        <w:jc w:val="both"/>
        <w:rPr>
          <w:rFonts w:ascii="Arial" w:hAnsi="Arial" w:eastAsia="Arial" w:cs="Arial"/>
        </w:rPr>
      </w:pPr>
      <w:r w:rsidRPr="61CD0079">
        <w:rPr>
          <w:rFonts w:ascii="Arial" w:hAnsi="Arial" w:eastAsia="Arial" w:cs="Arial"/>
        </w:rPr>
        <w:t xml:space="preserve">Artículo 5º La Educación Superior será accesible a quienes demuestren poseer las capacidades requeridas y cumplan con las condiciones académicas exigidas en cada caso. </w:t>
      </w:r>
    </w:p>
    <w:p w:rsidR="4C2D317F" w:rsidP="00B20A44" w:rsidRDefault="4C2D317F" w14:paraId="58B64AFF" w14:textId="240804E3">
      <w:pPr>
        <w:spacing w:after="0" w:line="240" w:lineRule="auto"/>
        <w:jc w:val="both"/>
        <w:rPr>
          <w:rFonts w:ascii="Arial" w:hAnsi="Arial" w:eastAsia="Arial" w:cs="Arial"/>
        </w:rPr>
      </w:pPr>
      <w:r w:rsidRPr="61CD0079">
        <w:rPr>
          <w:rFonts w:ascii="Arial" w:hAnsi="Arial" w:eastAsia="Arial" w:cs="Arial"/>
        </w:rPr>
        <w:t xml:space="preserve">  </w:t>
      </w:r>
    </w:p>
    <w:p w:rsidR="00933CF5" w:rsidP="00B20A44" w:rsidRDefault="00933CF5" w14:paraId="456FA57A" w14:textId="77777777">
      <w:pPr>
        <w:spacing w:after="0" w:line="240" w:lineRule="auto"/>
        <w:jc w:val="both"/>
        <w:rPr>
          <w:rFonts w:ascii="Arial" w:hAnsi="Arial" w:eastAsia="Arial" w:cs="Arial"/>
        </w:rPr>
      </w:pPr>
    </w:p>
    <w:p w:rsidRPr="00E2196B" w:rsidR="4C2D317F" w:rsidP="61CD0079" w:rsidRDefault="4C2D317F" w14:paraId="22B81A96" w14:textId="7A31B21F">
      <w:pPr>
        <w:spacing w:after="0" w:line="240" w:lineRule="auto"/>
        <w:jc w:val="center"/>
        <w:rPr>
          <w:rFonts w:ascii="Arial" w:hAnsi="Arial" w:eastAsia="Arial" w:cs="Arial"/>
          <w:b w:val="1"/>
          <w:bCs w:val="1"/>
        </w:rPr>
      </w:pPr>
      <w:r w:rsidRPr="02A1D6E2" w:rsidR="4C2D317F">
        <w:rPr>
          <w:rFonts w:ascii="Arial" w:hAnsi="Arial" w:eastAsia="Arial" w:cs="Arial"/>
          <w:b w:val="1"/>
          <w:bCs w:val="1"/>
        </w:rPr>
        <w:t>CAPITULO II</w:t>
      </w:r>
    </w:p>
    <w:p w:rsidRPr="00E2196B" w:rsidR="00E2196B" w:rsidP="61CD0079" w:rsidRDefault="00E2196B" w14:paraId="55B6E083" w14:textId="77777777">
      <w:pPr>
        <w:spacing w:after="0" w:line="240" w:lineRule="auto"/>
        <w:jc w:val="center"/>
        <w:rPr>
          <w:rFonts w:ascii="Arial" w:hAnsi="Arial" w:eastAsia="Arial" w:cs="Arial"/>
          <w:b/>
          <w:bCs/>
        </w:rPr>
      </w:pPr>
    </w:p>
    <w:p w:rsidRPr="00E2196B" w:rsidR="4C2D317F" w:rsidP="61CD0079" w:rsidRDefault="4C2D317F" w14:paraId="6D040164" w14:textId="11E735FF">
      <w:pPr>
        <w:spacing w:after="0" w:line="240" w:lineRule="auto"/>
        <w:jc w:val="center"/>
        <w:rPr>
          <w:rFonts w:ascii="Arial" w:hAnsi="Arial" w:eastAsia="Arial" w:cs="Arial"/>
          <w:b w:val="1"/>
          <w:bCs w:val="1"/>
        </w:rPr>
      </w:pPr>
      <w:r w:rsidRPr="02A1D6E2" w:rsidR="4C2D317F">
        <w:rPr>
          <w:rFonts w:ascii="Arial" w:hAnsi="Arial" w:eastAsia="Arial" w:cs="Arial"/>
          <w:b w:val="1"/>
          <w:bCs w:val="1"/>
        </w:rPr>
        <w:t>Objetivos</w:t>
      </w:r>
    </w:p>
    <w:p w:rsidR="4C2D317F" w:rsidP="00B20A44" w:rsidRDefault="4C2D317F" w14:paraId="6CE462FC" w14:textId="63CFF19B">
      <w:pPr>
        <w:spacing w:after="0" w:line="240" w:lineRule="auto"/>
        <w:jc w:val="both"/>
        <w:rPr>
          <w:rFonts w:ascii="Arial" w:hAnsi="Arial" w:eastAsia="Arial" w:cs="Arial"/>
        </w:rPr>
      </w:pPr>
    </w:p>
    <w:p w:rsidR="4C2D317F" w:rsidP="00B20A44" w:rsidRDefault="4C2D317F" w14:paraId="7A65CBC5" w14:textId="1370B8C5">
      <w:pPr>
        <w:spacing w:after="0" w:line="240" w:lineRule="auto"/>
        <w:jc w:val="both"/>
        <w:rPr>
          <w:rFonts w:ascii="Arial" w:hAnsi="Arial" w:eastAsia="Arial" w:cs="Arial"/>
        </w:rPr>
      </w:pPr>
      <w:r w:rsidRPr="61CD0079">
        <w:rPr>
          <w:rFonts w:ascii="Arial" w:hAnsi="Arial" w:eastAsia="Arial" w:cs="Arial"/>
        </w:rPr>
        <w:t xml:space="preserve">Artículo 6º Son objetivos de la Educación Superior y de sus instituciones: </w:t>
      </w:r>
    </w:p>
    <w:p w:rsidR="4C2D317F" w:rsidP="00B20A44" w:rsidRDefault="4C2D317F" w14:paraId="5AFC46AC" w14:textId="53814A5D">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CC8EF89" w14:textId="15B4C907">
      <w:pPr>
        <w:spacing w:after="0" w:line="240" w:lineRule="auto"/>
        <w:jc w:val="both"/>
        <w:rPr>
          <w:rFonts w:ascii="Arial" w:hAnsi="Arial" w:eastAsia="Arial" w:cs="Arial"/>
        </w:rPr>
      </w:pPr>
      <w:r w:rsidRPr="61CD0079">
        <w:rPr>
          <w:rFonts w:ascii="Arial" w:hAnsi="Arial" w:eastAsia="Arial" w:cs="Arial"/>
        </w:rPr>
        <w:t xml:space="preserve">a) Profundizar en la formación integral de los colombianos dentro de las modalidades y calidades de la Educación Superior, capacitándolos para cumplir las funciones profesionales, investigativas y de servicio social que requiere el país. </w:t>
      </w:r>
    </w:p>
    <w:p w:rsidR="4C2D317F" w:rsidP="00B20A44" w:rsidRDefault="4C2D317F" w14:paraId="2EE0D3FD" w14:textId="7ABB1323">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39B1403" w14:textId="3C45F74F">
      <w:pPr>
        <w:spacing w:after="0" w:line="240" w:lineRule="auto"/>
        <w:jc w:val="both"/>
        <w:rPr>
          <w:rFonts w:ascii="Arial" w:hAnsi="Arial" w:eastAsia="Arial" w:cs="Arial"/>
        </w:rPr>
      </w:pPr>
      <w:r w:rsidRPr="61CD0079">
        <w:rPr>
          <w:rFonts w:ascii="Arial" w:hAnsi="Arial" w:eastAsia="Arial" w:cs="Arial"/>
        </w:rPr>
        <w:t xml:space="preserve">b) Trabajar por la creación, el desarrollo y la transmisión del conocimiento en todas sus formas y expresiones y, promover su utilización en todos los campos para solucionar las necesidades del país. </w:t>
      </w:r>
    </w:p>
    <w:p w:rsidR="4C2D317F" w:rsidP="00B20A44" w:rsidRDefault="4C2D317F" w14:paraId="7C437A8C" w14:textId="5624E531">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49F20AE" w14:textId="3ED86DAE">
      <w:pPr>
        <w:spacing w:after="0" w:line="240" w:lineRule="auto"/>
        <w:jc w:val="both"/>
        <w:rPr>
          <w:rFonts w:ascii="Arial" w:hAnsi="Arial" w:eastAsia="Arial" w:cs="Arial"/>
        </w:rPr>
      </w:pPr>
      <w:r w:rsidRPr="61CD0079">
        <w:rPr>
          <w:rFonts w:ascii="Arial" w:hAnsi="Arial" w:eastAsia="Arial" w:cs="Arial"/>
        </w:rPr>
        <w:t xml:space="preserve">c) Prestar a la comunidad un servicio con calidad, el cual hace referencia a los resultados académicos, a los medios y procesos empleados, a la infraestructura institucional, a las dimensiones cualitativas y cuantitativas del mismo y a las condiciones en que se desarrolla cada institución. </w:t>
      </w:r>
    </w:p>
    <w:p w:rsidR="4C2D317F" w:rsidP="00B20A44" w:rsidRDefault="4C2D317F" w14:paraId="3552D572" w14:textId="2FB426AC">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0BD2861" w14:textId="4CD06F87">
      <w:pPr>
        <w:spacing w:after="0" w:line="240" w:lineRule="auto"/>
        <w:jc w:val="both"/>
        <w:rPr>
          <w:rFonts w:ascii="Arial" w:hAnsi="Arial" w:eastAsia="Arial" w:cs="Arial"/>
        </w:rPr>
      </w:pPr>
      <w:r w:rsidRPr="61CD0079">
        <w:rPr>
          <w:rFonts w:ascii="Arial" w:hAnsi="Arial" w:eastAsia="Arial" w:cs="Arial"/>
        </w:rPr>
        <w:t xml:space="preserve">d) Ser factor de desarrollo científico, cultural, económico, político v ético a nivel nacional y regional. </w:t>
      </w:r>
    </w:p>
    <w:p w:rsidR="4C2D317F" w:rsidP="00B20A44" w:rsidRDefault="4C2D317F" w14:paraId="2A11CED6" w14:textId="76027D0C">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1F5BC8E" w14:textId="6B61A5EA">
      <w:pPr>
        <w:spacing w:after="0" w:line="240" w:lineRule="auto"/>
        <w:jc w:val="both"/>
        <w:rPr>
          <w:rFonts w:ascii="Arial" w:hAnsi="Arial" w:eastAsia="Arial" w:cs="Arial"/>
        </w:rPr>
      </w:pPr>
      <w:r w:rsidRPr="61CD0079">
        <w:rPr>
          <w:rFonts w:ascii="Arial" w:hAnsi="Arial" w:eastAsia="Arial" w:cs="Arial"/>
        </w:rPr>
        <w:t xml:space="preserve">e) Actuar armónicamente entre sí y con las demás estructuras educativas y formativas. </w:t>
      </w:r>
    </w:p>
    <w:p w:rsidR="4C2D317F" w:rsidP="00B20A44" w:rsidRDefault="4C2D317F" w14:paraId="724652C1" w14:textId="4955A5C4">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CB4639E" w14:textId="227CE728">
      <w:pPr>
        <w:spacing w:after="0" w:line="240" w:lineRule="auto"/>
        <w:jc w:val="both"/>
        <w:rPr>
          <w:rFonts w:ascii="Arial" w:hAnsi="Arial" w:eastAsia="Arial" w:cs="Arial"/>
        </w:rPr>
      </w:pPr>
      <w:r w:rsidRPr="61CD0079">
        <w:rPr>
          <w:rFonts w:ascii="Arial" w:hAnsi="Arial" w:eastAsia="Arial" w:cs="Arial"/>
        </w:rPr>
        <w:t xml:space="preserve">f) Contribuir al desarrollo de los niveles educativos que le preceden para facilitar el logro de sus correspondientes fines. </w:t>
      </w:r>
    </w:p>
    <w:p w:rsidR="4C2D317F" w:rsidP="00B20A44" w:rsidRDefault="4C2D317F" w14:paraId="463DF10F" w14:textId="3D2E8EB9">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D1D7386" w14:textId="40B3DD3E">
      <w:pPr>
        <w:spacing w:after="0" w:line="240" w:lineRule="auto"/>
        <w:jc w:val="both"/>
        <w:rPr>
          <w:rFonts w:ascii="Arial" w:hAnsi="Arial" w:eastAsia="Arial" w:cs="Arial"/>
        </w:rPr>
      </w:pPr>
      <w:r w:rsidRPr="61CD0079">
        <w:rPr>
          <w:rFonts w:ascii="Arial" w:hAnsi="Arial" w:eastAsia="Arial" w:cs="Arial"/>
        </w:rPr>
        <w:t xml:space="preserve">g) Promover la unidad nacional, la descentralización, la integración regional y la cooperación interinstitucional con miras a que las diversas zonas del país dispongan de los recursos humanos y de las tecnologías apropiadas que les permitan atender adecuadamente sus necesidades. </w:t>
      </w:r>
    </w:p>
    <w:p w:rsidR="4C2D317F" w:rsidP="00B20A44" w:rsidRDefault="4C2D317F" w14:paraId="14570B2F" w14:textId="6FE5BD99">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11546EE" w14:textId="2E0F44BD">
      <w:pPr>
        <w:spacing w:after="0" w:line="240" w:lineRule="auto"/>
        <w:jc w:val="both"/>
        <w:rPr>
          <w:rFonts w:ascii="Arial" w:hAnsi="Arial" w:eastAsia="Arial" w:cs="Arial"/>
        </w:rPr>
      </w:pPr>
      <w:r w:rsidRPr="61CD0079">
        <w:rPr>
          <w:rFonts w:ascii="Arial" w:hAnsi="Arial" w:eastAsia="Arial" w:cs="Arial"/>
        </w:rPr>
        <w:t xml:space="preserve">h) Promover la formación y consolidación de comunidades académicas y la articulación con sus homólogas a nivel internacional. </w:t>
      </w:r>
    </w:p>
    <w:p w:rsidR="4C2D317F" w:rsidP="00B20A44" w:rsidRDefault="4C2D317F" w14:paraId="21FF97B0" w14:textId="00173649">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9B8C990" w14:textId="7209684B">
      <w:pPr>
        <w:spacing w:after="0" w:line="240" w:lineRule="auto"/>
        <w:jc w:val="both"/>
        <w:rPr>
          <w:rFonts w:ascii="Arial" w:hAnsi="Arial" w:eastAsia="Arial" w:cs="Arial"/>
        </w:rPr>
      </w:pPr>
      <w:r w:rsidRPr="61CD0079">
        <w:rPr>
          <w:rFonts w:ascii="Arial" w:hAnsi="Arial" w:eastAsia="Arial" w:cs="Arial"/>
        </w:rPr>
        <w:t xml:space="preserve">i) Promover la preservación de un medio ambiente sano y fomentar la educación y cultura ecológica. </w:t>
      </w:r>
    </w:p>
    <w:p w:rsidR="4C2D317F" w:rsidP="00B20A44" w:rsidRDefault="4C2D317F" w14:paraId="6C94D55B" w14:textId="1219A287">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B5420C3" w14:textId="5CCFE3E2">
      <w:pPr>
        <w:spacing w:after="0" w:line="240" w:lineRule="auto"/>
        <w:jc w:val="both"/>
        <w:rPr>
          <w:rFonts w:ascii="Arial" w:hAnsi="Arial" w:eastAsia="Arial" w:cs="Arial"/>
        </w:rPr>
      </w:pPr>
      <w:r w:rsidRPr="61CD0079">
        <w:rPr>
          <w:rFonts w:ascii="Arial" w:hAnsi="Arial" w:eastAsia="Arial" w:cs="Arial"/>
        </w:rPr>
        <w:t xml:space="preserve">j) Conservar y fomentar el patrimonio cultural del país. </w:t>
      </w:r>
    </w:p>
    <w:p w:rsidR="4C2D317F" w:rsidP="00B20A44" w:rsidRDefault="4C2D317F" w14:paraId="012A753E" w14:textId="2F472ABF">
      <w:pPr>
        <w:spacing w:after="0" w:line="240" w:lineRule="auto"/>
        <w:jc w:val="both"/>
        <w:rPr>
          <w:rFonts w:ascii="Arial" w:hAnsi="Arial" w:eastAsia="Arial" w:cs="Arial"/>
        </w:rPr>
      </w:pPr>
      <w:r w:rsidRPr="61CD0079">
        <w:rPr>
          <w:rFonts w:ascii="Arial" w:hAnsi="Arial" w:eastAsia="Arial" w:cs="Arial"/>
        </w:rPr>
        <w:t xml:space="preserve">  </w:t>
      </w:r>
    </w:p>
    <w:p w:rsidRPr="00E2196B" w:rsidR="4C2D317F" w:rsidP="61CD0079" w:rsidRDefault="4C2D317F" w14:paraId="674B37A3" w14:textId="3365F5A5">
      <w:pPr>
        <w:spacing w:after="0" w:line="240" w:lineRule="auto"/>
        <w:jc w:val="center"/>
        <w:rPr>
          <w:rFonts w:ascii="Arial" w:hAnsi="Arial" w:eastAsia="Arial" w:cs="Arial"/>
          <w:b w:val="1"/>
          <w:bCs w:val="1"/>
        </w:rPr>
      </w:pPr>
      <w:r w:rsidRPr="02A1D6E2" w:rsidR="4C2D317F">
        <w:rPr>
          <w:rFonts w:ascii="Arial" w:hAnsi="Arial" w:eastAsia="Arial" w:cs="Arial"/>
          <w:b w:val="1"/>
          <w:bCs w:val="1"/>
        </w:rPr>
        <w:t>CAPITULO III</w:t>
      </w:r>
    </w:p>
    <w:p w:rsidRPr="00E2196B" w:rsidR="00E2196B" w:rsidP="61CD0079" w:rsidRDefault="00E2196B" w14:paraId="07847BE2" w14:textId="77777777">
      <w:pPr>
        <w:spacing w:after="0" w:line="240" w:lineRule="auto"/>
        <w:jc w:val="center"/>
        <w:rPr>
          <w:rFonts w:ascii="Arial" w:hAnsi="Arial" w:eastAsia="Arial" w:cs="Arial"/>
          <w:b/>
          <w:bCs/>
        </w:rPr>
      </w:pPr>
    </w:p>
    <w:p w:rsidR="4C2D317F" w:rsidP="61CD0079" w:rsidRDefault="4C2D317F" w14:paraId="31DAC85C" w14:textId="4959FB01">
      <w:pPr>
        <w:spacing w:after="0" w:line="240" w:lineRule="auto"/>
        <w:jc w:val="center"/>
        <w:rPr>
          <w:rFonts w:ascii="Arial" w:hAnsi="Arial" w:eastAsia="Arial" w:cs="Arial"/>
        </w:rPr>
      </w:pPr>
      <w:r w:rsidRPr="02A1D6E2" w:rsidR="4C2D317F">
        <w:rPr>
          <w:rFonts w:ascii="Arial" w:hAnsi="Arial" w:eastAsia="Arial" w:cs="Arial"/>
          <w:b w:val="1"/>
          <w:bCs w:val="1"/>
        </w:rPr>
        <w:t>Campos de acción y programas académicos</w:t>
      </w:r>
    </w:p>
    <w:p w:rsidR="4C2D317F" w:rsidP="00B20A44" w:rsidRDefault="4C2D317F" w14:paraId="2D5B42CF" w14:textId="3AEFF93C">
      <w:pPr>
        <w:spacing w:after="0" w:line="240" w:lineRule="auto"/>
        <w:jc w:val="both"/>
        <w:rPr>
          <w:rFonts w:ascii="Arial" w:hAnsi="Arial" w:eastAsia="Arial" w:cs="Arial"/>
        </w:rPr>
      </w:pPr>
      <w:r>
        <w:br/>
      </w:r>
    </w:p>
    <w:p w:rsidR="4C2D317F" w:rsidP="00B20A44" w:rsidRDefault="4C2D317F" w14:paraId="3A6C995D" w14:textId="65A595D3">
      <w:pPr>
        <w:spacing w:after="0" w:line="240" w:lineRule="auto"/>
        <w:jc w:val="both"/>
        <w:rPr>
          <w:rFonts w:ascii="Arial" w:hAnsi="Arial" w:eastAsia="Arial" w:cs="Arial"/>
        </w:rPr>
      </w:pPr>
      <w:r w:rsidRPr="61CD0079">
        <w:rPr>
          <w:rFonts w:ascii="Arial" w:hAnsi="Arial" w:eastAsia="Arial" w:cs="Arial"/>
        </w:rPr>
        <w:t xml:space="preserve">Artículo 7º Los campos de acción de la Educación Superior, son: El de la técnica, el de la ciencia el de la tecnología, el de las humanidades, el del arte y el de la filosofía. </w:t>
      </w:r>
    </w:p>
    <w:p w:rsidR="4C2D317F" w:rsidP="00B20A44" w:rsidRDefault="4C2D317F" w14:paraId="3F7DAA48" w14:textId="13AC2C98">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9D63DD9" w14:textId="3D3EFE92">
      <w:pPr>
        <w:spacing w:after="0" w:line="240" w:lineRule="auto"/>
        <w:jc w:val="both"/>
        <w:rPr>
          <w:rFonts w:ascii="Arial" w:hAnsi="Arial" w:eastAsia="Arial" w:cs="Arial"/>
        </w:rPr>
      </w:pPr>
      <w:r w:rsidRPr="61CD0079">
        <w:rPr>
          <w:rFonts w:ascii="Arial" w:hAnsi="Arial" w:eastAsia="Arial" w:cs="Arial"/>
        </w:rPr>
        <w:t xml:space="preserve">Artículo 8º Los programas de pregrado y de postgrado que ofrezcan las instituciones de Educación Superior, harán referencia a los campos de acción anteriormente señalados, de conformidad con sus propósitos de formación. </w:t>
      </w:r>
    </w:p>
    <w:p w:rsidR="4C2D317F" w:rsidP="00B20A44" w:rsidRDefault="4C2D317F" w14:paraId="2F427D24" w14:textId="2112343C">
      <w:pPr>
        <w:spacing w:after="0" w:line="240" w:lineRule="auto"/>
        <w:jc w:val="both"/>
        <w:rPr>
          <w:rFonts w:ascii="Arial" w:hAnsi="Arial" w:eastAsia="Arial" w:cs="Arial"/>
        </w:rPr>
      </w:pPr>
    </w:p>
    <w:p w:rsidR="4C2D317F" w:rsidP="00B20A44" w:rsidRDefault="4C2D317F" w14:paraId="12B0DCCC" w14:textId="6AFE4789">
      <w:pPr>
        <w:spacing w:after="0" w:line="240" w:lineRule="auto"/>
        <w:jc w:val="both"/>
        <w:rPr>
          <w:rFonts w:ascii="Arial" w:hAnsi="Arial" w:eastAsia="Arial" w:cs="Arial"/>
        </w:rPr>
      </w:pPr>
      <w:r w:rsidRPr="61CD0079">
        <w:rPr>
          <w:rFonts w:ascii="Arial" w:hAnsi="Arial" w:eastAsia="Arial" w:cs="Arial"/>
        </w:rPr>
        <w:lastRenderedPageBreak/>
        <w:t xml:space="preserve">Artículo 9º Los programas de pregrado preparan para el desempeño de ocupaciones, para el ejercicio de una profesión o disciplina determinada, de naturaleza tecnológica o científica o en el área de las humanidades, las artes y la filosofía. También son programas de pregrado aquellos de naturaleza multidisciplinaria conocidos también como estudios de artes liberales, entendiéndose como los estudios generales en ciencias, artes o humanidades, con énfasis en algunas de las disciplinas que hacen parte de dichos campos. </w:t>
      </w:r>
    </w:p>
    <w:p w:rsidR="4C2D317F" w:rsidP="00B20A44" w:rsidRDefault="4C2D317F" w14:paraId="7A44FCA3" w14:textId="39C6C3C3">
      <w:pPr>
        <w:spacing w:after="0" w:line="240" w:lineRule="auto"/>
        <w:jc w:val="both"/>
        <w:rPr>
          <w:rFonts w:ascii="Arial" w:hAnsi="Arial" w:eastAsia="Arial" w:cs="Arial"/>
        </w:rPr>
      </w:pPr>
    </w:p>
    <w:p w:rsidR="4C2D317F" w:rsidP="00B20A44" w:rsidRDefault="4C2D317F" w14:paraId="26D7F3C4" w14:textId="15FEF279">
      <w:pPr>
        <w:spacing w:after="0" w:line="240" w:lineRule="auto"/>
        <w:jc w:val="both"/>
        <w:rPr>
          <w:rFonts w:ascii="Arial" w:hAnsi="Arial" w:eastAsia="Arial" w:cs="Arial"/>
        </w:rPr>
      </w:pPr>
      <w:r w:rsidRPr="61CD0079">
        <w:rPr>
          <w:rFonts w:ascii="Arial" w:hAnsi="Arial" w:eastAsia="Arial" w:cs="Arial"/>
        </w:rPr>
        <w:t xml:space="preserve">Artículo 10. Son programas de postgrado las especializaciones, las maestrías los doctorados y los postdoctorados. </w:t>
      </w:r>
    </w:p>
    <w:p w:rsidR="4C2D317F" w:rsidP="00B20A44" w:rsidRDefault="4C2D317F" w14:paraId="37573B20" w14:textId="6B0A2580">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CACE243" w14:textId="790AA4A4">
      <w:pPr>
        <w:spacing w:after="0" w:line="240" w:lineRule="auto"/>
        <w:jc w:val="both"/>
        <w:rPr>
          <w:rFonts w:ascii="Arial" w:hAnsi="Arial" w:eastAsia="Arial" w:cs="Arial"/>
        </w:rPr>
      </w:pPr>
      <w:r w:rsidRPr="61CD0079">
        <w:rPr>
          <w:rFonts w:ascii="Arial" w:hAnsi="Arial" w:eastAsia="Arial" w:cs="Arial"/>
        </w:rPr>
        <w:t xml:space="preserve">Artículo 11. Los programas de especialización son aquellos que se desarrollan con posterioridad a un programa de pregrado y posibilitan el perfeccionamiento en la misma ocupación, profesión, disciplina o áreas afines o complementarias. </w:t>
      </w:r>
    </w:p>
    <w:p w:rsidR="4C2D317F" w:rsidP="00B20A44" w:rsidRDefault="4C2D317F" w14:paraId="6EAE3957" w14:textId="285B1919">
      <w:pPr>
        <w:spacing w:after="0" w:line="240" w:lineRule="auto"/>
        <w:jc w:val="both"/>
        <w:rPr>
          <w:rFonts w:ascii="Arial" w:hAnsi="Arial" w:eastAsia="Arial" w:cs="Arial"/>
        </w:rPr>
      </w:pPr>
      <w:r>
        <w:br/>
      </w:r>
      <w:r w:rsidRPr="61CD0079">
        <w:rPr>
          <w:rFonts w:ascii="Arial" w:hAnsi="Arial" w:eastAsia="Arial" w:cs="Arial"/>
        </w:rPr>
        <w:t xml:space="preserve">Artículo 12. Los programas de maestría, doctorado y post-doctorado tienen a la investigación como fundamento y ámbito necesarios de su actividad. Las maestrías buscan ampliar y desarrollar los conocimientos para la solución de problemas disciplinarios, interdisciplinarios o profesionales y dotar a la persona de los instrumentos básicos que la habilitan como investigador en un área específica de las ciencias o de las tecnologías o que le permitan profundizar teórica y conceptualmente en un campo de la filosofía, de las humanidades y de las a artes. </w:t>
      </w:r>
    </w:p>
    <w:p w:rsidR="4C2D317F" w:rsidP="00B20A44" w:rsidRDefault="4C2D317F" w14:paraId="113319C3" w14:textId="32935BE2">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3ED945D" w14:textId="656A1ABD">
      <w:pPr>
        <w:spacing w:after="0" w:line="240" w:lineRule="auto"/>
        <w:jc w:val="both"/>
        <w:rPr>
          <w:rFonts w:ascii="Arial" w:hAnsi="Arial" w:eastAsia="Arial" w:cs="Arial"/>
        </w:rPr>
      </w:pPr>
      <w:r w:rsidRPr="61CD0079">
        <w:rPr>
          <w:rFonts w:ascii="Arial" w:hAnsi="Arial" w:eastAsia="Arial" w:cs="Arial"/>
        </w:rPr>
        <w:t xml:space="preserve">Parágrafo. La maestría no es condición para acceder a los programas de doctorado. Culmina con un trabajo de investigación. </w:t>
      </w:r>
    </w:p>
    <w:p w:rsidR="4C2D317F" w:rsidP="00B20A44" w:rsidRDefault="4C2D317F" w14:paraId="09ACC9EA" w14:textId="2463400C">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FCC6AEA" w14:textId="1283F429">
      <w:pPr>
        <w:spacing w:after="0" w:line="240" w:lineRule="auto"/>
        <w:jc w:val="both"/>
        <w:rPr>
          <w:rFonts w:ascii="Arial" w:hAnsi="Arial" w:eastAsia="Arial" w:cs="Arial"/>
        </w:rPr>
      </w:pPr>
      <w:r w:rsidRPr="61CD0079">
        <w:rPr>
          <w:rFonts w:ascii="Arial" w:hAnsi="Arial" w:eastAsia="Arial" w:cs="Arial"/>
        </w:rPr>
        <w:t xml:space="preserve">Artículo 13. Los programas de doctorado se concentran en la formación de investigadores a nivel avanzado tomando como base la disposición, capacidad y conocimientos adquiridos por la persona los niveles anteriores de formación. El doctorado debe culminar con una tesis. </w:t>
      </w:r>
    </w:p>
    <w:p w:rsidR="4C2D317F" w:rsidP="00B20A44" w:rsidRDefault="4C2D317F" w14:paraId="6824EF66" w14:textId="767A36AA">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DF67EA3" w14:textId="40DD5504">
      <w:pPr>
        <w:spacing w:after="0" w:line="240" w:lineRule="auto"/>
        <w:jc w:val="both"/>
        <w:rPr>
          <w:rFonts w:ascii="Arial" w:hAnsi="Arial" w:eastAsia="Arial" w:cs="Arial"/>
        </w:rPr>
      </w:pPr>
      <w:r w:rsidRPr="61CD0079">
        <w:rPr>
          <w:rFonts w:ascii="Arial" w:hAnsi="Arial" w:eastAsia="Arial" w:cs="Arial"/>
        </w:rPr>
        <w:t xml:space="preserve">Artículo 14. Son requisitos para el ingreso a los diferentes programas de Educación Superior, además de los que señale dada institución, los siguientes: </w:t>
      </w:r>
    </w:p>
    <w:p w:rsidR="4C2D317F" w:rsidP="00B20A44" w:rsidRDefault="4C2D317F" w14:paraId="0ED5FEBD" w14:textId="5B01AF44">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4870597" w14:textId="78E63383">
      <w:pPr>
        <w:spacing w:after="0" w:line="240" w:lineRule="auto"/>
        <w:jc w:val="both"/>
        <w:rPr>
          <w:rFonts w:ascii="Arial" w:hAnsi="Arial" w:eastAsia="Arial" w:cs="Arial"/>
        </w:rPr>
      </w:pPr>
      <w:r w:rsidRPr="61CD0079">
        <w:rPr>
          <w:rFonts w:ascii="Arial" w:hAnsi="Arial" w:eastAsia="Arial" w:cs="Arial"/>
        </w:rPr>
        <w:t xml:space="preserve">a) Para todos los programas de pregrado, poseer título de bachiller o su equivalente en el exterior y haber presentado del Examen de Estado para el ingreso a la Educación Superior. </w:t>
      </w:r>
    </w:p>
    <w:p w:rsidR="4C2D317F" w:rsidP="00B20A44" w:rsidRDefault="4C2D317F" w14:paraId="741D9BEA" w14:textId="6D028641">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5F3AF3B" w14:textId="799AB0C8">
      <w:pPr>
        <w:spacing w:after="0" w:line="240" w:lineRule="auto"/>
        <w:jc w:val="both"/>
        <w:rPr>
          <w:rFonts w:ascii="Arial" w:hAnsi="Arial" w:eastAsia="Arial" w:cs="Arial"/>
        </w:rPr>
      </w:pPr>
      <w:r w:rsidRPr="61CD0079">
        <w:rPr>
          <w:rFonts w:ascii="Arial" w:hAnsi="Arial" w:eastAsia="Arial" w:cs="Arial"/>
        </w:rPr>
        <w:t xml:space="preserve">b) Para los programas de especialización referidos a ocupaciones, poseer el título en la correspondiente ocupación u ocupaciones afines. </w:t>
      </w:r>
    </w:p>
    <w:p w:rsidR="4C2D317F" w:rsidP="00B20A44" w:rsidRDefault="4C2D317F" w14:paraId="3C8E09DB" w14:textId="3A84B44D">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3641189" w14:textId="5411FD5A">
      <w:pPr>
        <w:spacing w:after="0" w:line="240" w:lineRule="auto"/>
        <w:jc w:val="both"/>
        <w:rPr>
          <w:rFonts w:ascii="Arial" w:hAnsi="Arial" w:eastAsia="Arial" w:cs="Arial"/>
        </w:rPr>
      </w:pPr>
      <w:r w:rsidRPr="61CD0079">
        <w:rPr>
          <w:rFonts w:ascii="Arial" w:hAnsi="Arial" w:eastAsia="Arial" w:cs="Arial"/>
        </w:rPr>
        <w:t xml:space="preserve">c) Para los programas de especialización, maestría y doctorado, referidos al campo de la tecnología, la ciencia, las humanidades, las artes y la filosofía, poseer título profesional o título en una disciplina académica. </w:t>
      </w:r>
    </w:p>
    <w:p w:rsidR="4C2D317F" w:rsidP="00B20A44" w:rsidRDefault="4C2D317F" w14:paraId="756107C7" w14:textId="25428CAE">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52288B4" w14:textId="3033529D">
      <w:pPr>
        <w:spacing w:after="0" w:line="240" w:lineRule="auto"/>
        <w:jc w:val="both"/>
        <w:rPr>
          <w:rFonts w:ascii="Arial" w:hAnsi="Arial" w:eastAsia="Arial" w:cs="Arial"/>
        </w:rPr>
      </w:pPr>
      <w:r w:rsidRPr="61CD0079">
        <w:rPr>
          <w:rFonts w:ascii="Arial" w:hAnsi="Arial" w:eastAsia="Arial" w:cs="Arial"/>
        </w:rPr>
        <w:t xml:space="preserve">Parágrafo. Podrán igualmente ingresar a los programas de formación técnica profesional en las instituciones de Educación Superior facultadas para adelantar programas de formación en ocupaciones de carácter operativo e instrumental, quienes reúnan los siguientes requisitos: </w:t>
      </w:r>
    </w:p>
    <w:p w:rsidR="4C2D317F" w:rsidP="00B20A44" w:rsidRDefault="4C2D317F" w14:paraId="6DCD14AA" w14:textId="0A2DD78E">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161D4F4" w14:textId="5480AD1C">
      <w:pPr>
        <w:spacing w:after="0" w:line="240" w:lineRule="auto"/>
        <w:jc w:val="both"/>
        <w:rPr>
          <w:rFonts w:ascii="Arial" w:hAnsi="Arial" w:eastAsia="Arial" w:cs="Arial"/>
        </w:rPr>
      </w:pPr>
      <w:r w:rsidRPr="61CD0079">
        <w:rPr>
          <w:rFonts w:ascii="Arial" w:hAnsi="Arial" w:eastAsia="Arial" w:cs="Arial"/>
        </w:rPr>
        <w:t xml:space="preserve">a) Haber cursado y aprobado la Educación Básica Secundaria en su totalidad. </w:t>
      </w:r>
    </w:p>
    <w:p w:rsidR="4C2D317F" w:rsidP="00B20A44" w:rsidRDefault="4C2D317F" w14:paraId="3919DE27" w14:textId="240B3E0E">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3F81A2B" w14:textId="35F418CC">
      <w:pPr>
        <w:spacing w:after="0" w:line="240" w:lineRule="auto"/>
        <w:jc w:val="both"/>
        <w:rPr>
          <w:rFonts w:ascii="Arial" w:hAnsi="Arial" w:eastAsia="Arial" w:cs="Arial"/>
        </w:rPr>
      </w:pPr>
      <w:r w:rsidRPr="61CD0079">
        <w:rPr>
          <w:rFonts w:ascii="Arial" w:hAnsi="Arial" w:eastAsia="Arial" w:cs="Arial"/>
        </w:rPr>
        <w:t xml:space="preserve">b) Haber obtenido el Certificado de Aptitud Profesional (CAP) expedido por el Servicio Nacional de Aprendizaje (SENA), y </w:t>
      </w:r>
    </w:p>
    <w:p w:rsidR="4C2D317F" w:rsidP="00B20A44" w:rsidRDefault="4C2D317F" w14:paraId="57942A60" w14:textId="4FA48447">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59D0D3C" w14:textId="5A928CD1">
      <w:pPr>
        <w:spacing w:after="0" w:line="240" w:lineRule="auto"/>
        <w:jc w:val="both"/>
        <w:rPr>
          <w:rFonts w:ascii="Arial" w:hAnsi="Arial" w:eastAsia="Arial" w:cs="Arial"/>
        </w:rPr>
      </w:pPr>
      <w:r w:rsidRPr="61CD0079">
        <w:rPr>
          <w:rFonts w:ascii="Arial" w:hAnsi="Arial" w:eastAsia="Arial" w:cs="Arial"/>
        </w:rPr>
        <w:lastRenderedPageBreak/>
        <w:t xml:space="preserve">c) Haber laborado en el campo específico de dicha capacitación por un período no inferior a dos (2) años, con posterioridad a la capacitación del SENA. </w:t>
      </w:r>
    </w:p>
    <w:p w:rsidR="4C2D317F" w:rsidP="00B20A44" w:rsidRDefault="4C2D317F" w14:paraId="60159E15" w14:textId="3741D222">
      <w:pPr>
        <w:spacing w:after="0" w:line="240" w:lineRule="auto"/>
        <w:jc w:val="both"/>
        <w:rPr>
          <w:rFonts w:ascii="Arial" w:hAnsi="Arial" w:eastAsia="Arial" w:cs="Arial"/>
        </w:rPr>
      </w:pPr>
    </w:p>
    <w:p w:rsidR="4C2D317F" w:rsidP="00B20A44" w:rsidRDefault="4C2D317F" w14:paraId="5D7564D6" w14:textId="0CC6D1E8">
      <w:pPr>
        <w:spacing w:after="0" w:line="240" w:lineRule="auto"/>
        <w:jc w:val="both"/>
        <w:rPr>
          <w:rFonts w:ascii="Arial" w:hAnsi="Arial" w:eastAsia="Arial" w:cs="Arial"/>
        </w:rPr>
      </w:pPr>
      <w:r w:rsidRPr="61CD0079">
        <w:rPr>
          <w:rFonts w:ascii="Arial" w:hAnsi="Arial" w:eastAsia="Arial" w:cs="Arial"/>
        </w:rPr>
        <w:t xml:space="preserve">Artículo 15. Las instituciones de Educación Superior podrán adelantar programas en la metodología de educación abierta y a distancia, de conformidad con la presente Ley. </w:t>
      </w:r>
    </w:p>
    <w:p w:rsidR="4C2D317F" w:rsidP="00B20A44" w:rsidRDefault="4C2D317F" w14:paraId="5B803460" w14:textId="437B8A1C">
      <w:pPr>
        <w:spacing w:after="0" w:line="240" w:lineRule="auto"/>
        <w:jc w:val="both"/>
        <w:rPr>
          <w:rFonts w:ascii="Arial" w:hAnsi="Arial" w:eastAsia="Arial" w:cs="Arial"/>
        </w:rPr>
      </w:pPr>
      <w:r w:rsidRPr="61CD0079">
        <w:rPr>
          <w:rFonts w:ascii="Arial" w:hAnsi="Arial" w:eastAsia="Arial" w:cs="Arial"/>
        </w:rPr>
        <w:t xml:space="preserve">  </w:t>
      </w:r>
    </w:p>
    <w:p w:rsidRPr="00E2196B" w:rsidR="4C2D317F" w:rsidP="61CD0079" w:rsidRDefault="4C2D317F" w14:paraId="34275188" w14:textId="381AB576">
      <w:pPr>
        <w:spacing w:after="0" w:line="240" w:lineRule="auto"/>
        <w:jc w:val="center"/>
        <w:rPr>
          <w:rFonts w:ascii="Arial" w:hAnsi="Arial" w:eastAsia="Arial" w:cs="Arial"/>
          <w:b w:val="1"/>
          <w:bCs w:val="1"/>
        </w:rPr>
      </w:pPr>
      <w:r w:rsidRPr="02A1D6E2" w:rsidR="4C2D317F">
        <w:rPr>
          <w:rFonts w:ascii="Arial" w:hAnsi="Arial" w:eastAsia="Arial" w:cs="Arial"/>
          <w:b w:val="1"/>
          <w:bCs w:val="1"/>
        </w:rPr>
        <w:t>CAPITULO IV</w:t>
      </w:r>
    </w:p>
    <w:p w:rsidRPr="00E2196B" w:rsidR="00E2196B" w:rsidP="61CD0079" w:rsidRDefault="00E2196B" w14:paraId="5D08BAB9" w14:textId="77777777">
      <w:pPr>
        <w:spacing w:after="0" w:line="240" w:lineRule="auto"/>
        <w:jc w:val="center"/>
        <w:rPr>
          <w:rFonts w:ascii="Arial" w:hAnsi="Arial" w:eastAsia="Arial" w:cs="Arial"/>
          <w:b/>
          <w:bCs/>
        </w:rPr>
      </w:pPr>
    </w:p>
    <w:p w:rsidRPr="00E2196B" w:rsidR="4C2D317F" w:rsidP="61CD0079" w:rsidRDefault="4C2D317F" w14:paraId="2A36A256" w14:textId="3CC058E7">
      <w:pPr>
        <w:spacing w:after="0" w:line="240" w:lineRule="auto"/>
        <w:jc w:val="center"/>
        <w:rPr>
          <w:rFonts w:ascii="Arial" w:hAnsi="Arial" w:eastAsia="Arial" w:cs="Arial"/>
          <w:b w:val="1"/>
          <w:bCs w:val="1"/>
        </w:rPr>
      </w:pPr>
      <w:r w:rsidRPr="02A1D6E2" w:rsidR="4C2D317F">
        <w:rPr>
          <w:rFonts w:ascii="Arial" w:hAnsi="Arial" w:eastAsia="Arial" w:cs="Arial"/>
          <w:b w:val="1"/>
          <w:bCs w:val="1"/>
        </w:rPr>
        <w:t>De las instituciones de Educación Superior</w:t>
      </w:r>
    </w:p>
    <w:p w:rsidR="4C2D317F" w:rsidP="00B20A44" w:rsidRDefault="4C2D317F" w14:paraId="19773CC1" w14:textId="32F03E26">
      <w:pPr>
        <w:spacing w:after="0" w:line="240" w:lineRule="auto"/>
        <w:jc w:val="both"/>
        <w:rPr>
          <w:rFonts w:ascii="Arial" w:hAnsi="Arial" w:eastAsia="Arial" w:cs="Arial"/>
        </w:rPr>
      </w:pPr>
    </w:p>
    <w:p w:rsidR="4C2D317F" w:rsidP="00B20A44" w:rsidRDefault="4C2D317F" w14:paraId="7E231AA6" w14:textId="3CE71280">
      <w:pPr>
        <w:spacing w:after="0" w:line="240" w:lineRule="auto"/>
        <w:jc w:val="both"/>
        <w:rPr>
          <w:rFonts w:ascii="Arial" w:hAnsi="Arial" w:eastAsia="Arial" w:cs="Arial"/>
        </w:rPr>
      </w:pPr>
      <w:r w:rsidRPr="61CD0079">
        <w:rPr>
          <w:rFonts w:ascii="Arial" w:hAnsi="Arial" w:eastAsia="Arial" w:cs="Arial"/>
        </w:rPr>
        <w:t xml:space="preserve">Artículo 16. Son instituciones de Educación Superior: </w:t>
      </w:r>
    </w:p>
    <w:p w:rsidR="4C2D317F" w:rsidP="00B20A44" w:rsidRDefault="4C2D317F" w14:paraId="6789D304" w14:textId="77C08C0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CEB6772" w14:textId="463D247E">
      <w:pPr>
        <w:spacing w:after="0" w:line="240" w:lineRule="auto"/>
        <w:jc w:val="both"/>
        <w:rPr>
          <w:rFonts w:ascii="Arial" w:hAnsi="Arial" w:eastAsia="Arial" w:cs="Arial"/>
        </w:rPr>
      </w:pPr>
      <w:r w:rsidRPr="61CD0079">
        <w:rPr>
          <w:rFonts w:ascii="Arial" w:hAnsi="Arial" w:eastAsia="Arial" w:cs="Arial"/>
        </w:rPr>
        <w:t xml:space="preserve">a) Instituciones Técnicas Profesionales. </w:t>
      </w:r>
    </w:p>
    <w:p w:rsidR="4C2D317F" w:rsidP="00B20A44" w:rsidRDefault="4C2D317F" w14:paraId="7298F458" w14:textId="257A3149">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F73BD5E" w14:textId="5496C77E">
      <w:pPr>
        <w:spacing w:after="0" w:line="240" w:lineRule="auto"/>
        <w:jc w:val="both"/>
        <w:rPr>
          <w:rFonts w:ascii="Arial" w:hAnsi="Arial" w:eastAsia="Arial" w:cs="Arial"/>
        </w:rPr>
      </w:pPr>
      <w:r w:rsidRPr="61CD0079">
        <w:rPr>
          <w:rFonts w:ascii="Arial" w:hAnsi="Arial" w:eastAsia="Arial" w:cs="Arial"/>
        </w:rPr>
        <w:t xml:space="preserve">b) Instituciones Universitarias o Escuelas Tecnológicas. </w:t>
      </w:r>
    </w:p>
    <w:p w:rsidR="4C2D317F" w:rsidP="00B20A44" w:rsidRDefault="4C2D317F" w14:paraId="0249AE65" w14:textId="7CA449B2">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AAC9AF3" w14:textId="76ED8595">
      <w:pPr>
        <w:spacing w:after="0" w:line="240" w:lineRule="auto"/>
        <w:jc w:val="both"/>
        <w:rPr>
          <w:rFonts w:ascii="Arial" w:hAnsi="Arial" w:eastAsia="Arial" w:cs="Arial"/>
        </w:rPr>
      </w:pPr>
      <w:r w:rsidRPr="61CD0079">
        <w:rPr>
          <w:rFonts w:ascii="Arial" w:hAnsi="Arial" w:eastAsia="Arial" w:cs="Arial"/>
        </w:rPr>
        <w:t xml:space="preserve">c) Universidades. </w:t>
      </w:r>
    </w:p>
    <w:p w:rsidR="4C2D317F" w:rsidP="00B20A44" w:rsidRDefault="4C2D317F" w14:paraId="34A2D384" w14:textId="4242E0B9">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115CBDF" w14:textId="5BB837F6">
      <w:pPr>
        <w:spacing w:after="0" w:line="240" w:lineRule="auto"/>
        <w:jc w:val="both"/>
        <w:rPr>
          <w:rFonts w:ascii="Arial" w:hAnsi="Arial" w:eastAsia="Arial" w:cs="Arial"/>
        </w:rPr>
      </w:pPr>
      <w:r w:rsidRPr="61CD0079">
        <w:rPr>
          <w:rFonts w:ascii="Arial" w:hAnsi="Arial" w:eastAsia="Arial" w:cs="Arial"/>
        </w:rPr>
        <w:t xml:space="preserve">Artículo 17. Son instituciones técnicas profesionales, aquellas facultadas legalmente para ofrecer programas de formación en ocupaciones de carácter operativo e instrumental y de especialización en su respectivo campo de acción, sin perjuicio de los aspectos humanísticos propios de este nivel. </w:t>
      </w:r>
    </w:p>
    <w:p w:rsidR="00B20A44" w:rsidP="61CD0079" w:rsidRDefault="00B20A44" w14:paraId="066E4ECA" w14:textId="77777777">
      <w:pPr>
        <w:spacing w:after="0" w:line="240" w:lineRule="auto"/>
        <w:jc w:val="both"/>
        <w:rPr>
          <w:rFonts w:ascii="Arial" w:hAnsi="Arial" w:eastAsia="Arial" w:cs="Arial"/>
        </w:rPr>
      </w:pPr>
    </w:p>
    <w:p w:rsidR="4C2D317F" w:rsidP="00B20A44" w:rsidRDefault="4C2D317F" w14:paraId="6B6E7DB3" w14:textId="1AB3FFF0">
      <w:pPr>
        <w:spacing w:after="0" w:line="240" w:lineRule="auto"/>
        <w:jc w:val="both"/>
        <w:rPr>
          <w:rFonts w:ascii="Arial" w:hAnsi="Arial" w:eastAsia="Arial" w:cs="Arial"/>
        </w:rPr>
      </w:pPr>
      <w:r w:rsidRPr="61CD0079">
        <w:rPr>
          <w:rFonts w:ascii="Arial" w:hAnsi="Arial" w:eastAsia="Arial" w:cs="Arial"/>
        </w:rPr>
        <w:t xml:space="preserve">Artículo 18. Son instituciones universitarias o escuelas tecnológicas, aquellas facultadas para adelantar programas de formación en ocupaciones, programas de formación académica en profesiones o disciplinas y programas de especialización. </w:t>
      </w:r>
    </w:p>
    <w:p w:rsidR="4C2D317F" w:rsidP="00B20A44" w:rsidRDefault="4C2D317F" w14:paraId="74C0620B" w14:textId="0BBC3DB7">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1C9A567" w14:textId="379A7F51">
      <w:pPr>
        <w:spacing w:after="0" w:line="240" w:lineRule="auto"/>
        <w:jc w:val="both"/>
        <w:rPr>
          <w:rFonts w:ascii="Arial" w:hAnsi="Arial" w:eastAsia="Arial" w:cs="Arial"/>
        </w:rPr>
      </w:pPr>
      <w:r w:rsidRPr="61CD0079">
        <w:rPr>
          <w:rFonts w:ascii="Arial" w:hAnsi="Arial" w:eastAsia="Arial" w:cs="Arial"/>
        </w:rPr>
        <w:t xml:space="preserve">Artículo 19. Son universidades las reconocidas actualmente como tales y las instituciones que acrediten su desempeño con criterio de universalidad en las siguientes actividades: La investigación científica o tecnológica; la formación académica en profesiones o disciplinas y la producción, desarrollo y transmisión del conocimiento y de la cultura universal y nacional. </w:t>
      </w:r>
    </w:p>
    <w:p w:rsidR="4C2D317F" w:rsidP="00B20A44" w:rsidRDefault="4C2D317F" w14:paraId="197C7325" w14:textId="43367099">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BB4D754" w14:textId="58892A72">
      <w:pPr>
        <w:spacing w:after="0" w:line="240" w:lineRule="auto"/>
        <w:jc w:val="both"/>
        <w:rPr>
          <w:rFonts w:ascii="Arial" w:hAnsi="Arial" w:eastAsia="Arial" w:cs="Arial"/>
        </w:rPr>
      </w:pPr>
      <w:r w:rsidRPr="61CD0079">
        <w:rPr>
          <w:rFonts w:ascii="Arial" w:hAnsi="Arial" w:eastAsia="Arial" w:cs="Arial"/>
        </w:rPr>
        <w:t xml:space="preserve">Estas instituciones están igualmente facultadas para adelantar programas de formación en ocupaciones, profesiones o disciplinas, programas de especialización, maestrías, doctorados y post-doctorados, de conformidad con la presente Ley. </w:t>
      </w:r>
    </w:p>
    <w:p w:rsidR="4C2D317F" w:rsidP="00B20A44" w:rsidRDefault="4C2D317F" w14:paraId="7D51BD0A" w14:textId="1F4DBB06">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34E7509" w14:textId="0A75DAD8">
      <w:pPr>
        <w:spacing w:after="0" w:line="240" w:lineRule="auto"/>
        <w:jc w:val="both"/>
        <w:rPr>
          <w:rFonts w:ascii="Arial" w:hAnsi="Arial" w:eastAsia="Arial" w:cs="Arial"/>
        </w:rPr>
      </w:pPr>
      <w:r w:rsidRPr="61CD0079">
        <w:rPr>
          <w:rFonts w:ascii="Arial" w:hAnsi="Arial" w:eastAsia="Arial" w:cs="Arial"/>
        </w:rPr>
        <w:t xml:space="preserve">Artículo 20. El Ministro de Educación Nacional, podrá reconocer como universidad a las instituciones universitarias o escuelas tecnológicas que dentro de un proceso de acreditación demuestren tener: </w:t>
      </w:r>
    </w:p>
    <w:p w:rsidR="4C2D317F" w:rsidP="00B20A44" w:rsidRDefault="4C2D317F" w14:paraId="488712E1" w14:textId="611E1E59">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F2CE1FF" w14:textId="25CE780B">
      <w:pPr>
        <w:spacing w:after="0" w:line="240" w:lineRule="auto"/>
        <w:jc w:val="both"/>
        <w:rPr>
          <w:rFonts w:ascii="Arial" w:hAnsi="Arial" w:eastAsia="Arial" w:cs="Arial"/>
        </w:rPr>
      </w:pPr>
      <w:r w:rsidRPr="61CD0079">
        <w:rPr>
          <w:rFonts w:ascii="Arial" w:hAnsi="Arial" w:eastAsia="Arial" w:cs="Arial"/>
        </w:rPr>
        <w:t xml:space="preserve">a. Experiencia en investigación científica de alto nivel. </w:t>
      </w:r>
    </w:p>
    <w:p w:rsidR="4C2D317F" w:rsidP="00B20A44" w:rsidRDefault="4C2D317F" w14:paraId="0DCABBEE" w14:textId="44AE02CE">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71FAFAA" w14:textId="58A913E9">
      <w:pPr>
        <w:spacing w:after="0" w:line="240" w:lineRule="auto"/>
        <w:jc w:val="both"/>
        <w:rPr>
          <w:rFonts w:ascii="Arial" w:hAnsi="Arial" w:eastAsia="Arial" w:cs="Arial"/>
        </w:rPr>
      </w:pPr>
      <w:r w:rsidRPr="61CD0079">
        <w:rPr>
          <w:rFonts w:ascii="Arial" w:hAnsi="Arial" w:eastAsia="Arial" w:cs="Arial"/>
        </w:rPr>
        <w:t xml:space="preserve">b. Programas académicos y además programas en Ciencias Básicas que apoyen los primeros. </w:t>
      </w:r>
    </w:p>
    <w:p w:rsidR="4C2D317F" w:rsidP="00B20A44" w:rsidRDefault="4C2D317F" w14:paraId="07C7FA6F" w14:textId="733C0029">
      <w:pPr>
        <w:spacing w:after="0" w:line="240" w:lineRule="auto"/>
        <w:jc w:val="both"/>
        <w:rPr>
          <w:rFonts w:ascii="Arial" w:hAnsi="Arial" w:eastAsia="Arial" w:cs="Arial"/>
        </w:rPr>
      </w:pPr>
      <w:r>
        <w:br/>
      </w:r>
      <w:r w:rsidRPr="61CD0079">
        <w:rPr>
          <w:rFonts w:ascii="Arial" w:hAnsi="Arial" w:eastAsia="Arial" w:cs="Arial"/>
        </w:rPr>
        <w:t xml:space="preserve">Artículo 21. Solamente podrán ser autorizadas por el Ministro de Educación Nacional para ofrecer programas de maestría, doctorado y postdoctorado y otorgar los respectivos títulos, aquellas universidades que satisfagan los requisitos contemplados en los artículos 19 y 20. </w:t>
      </w:r>
    </w:p>
    <w:p w:rsidR="4C2D317F" w:rsidP="00B20A44" w:rsidRDefault="4C2D317F" w14:paraId="3A832501" w14:textId="62EFDDCA">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A1431CB" w14:textId="3820D0B1">
      <w:pPr>
        <w:spacing w:after="0" w:line="240" w:lineRule="auto"/>
        <w:jc w:val="both"/>
        <w:rPr>
          <w:rFonts w:ascii="Arial" w:hAnsi="Arial" w:eastAsia="Arial" w:cs="Arial"/>
        </w:rPr>
      </w:pPr>
      <w:r w:rsidRPr="61CD0079">
        <w:rPr>
          <w:rFonts w:ascii="Arial" w:hAnsi="Arial" w:eastAsia="Arial" w:cs="Arial"/>
        </w:rPr>
        <w:t xml:space="preserve">Parágrafo. Podrán también ser autorizadas por el Ministro de Educación Nacional para ofrecer programas de maestrías y doctorados y expedir los títulos correspondientes, las universidades, las instituciones universitarias o escuelas tecnológicas, que sin cumplir con el requisito establecido en </w:t>
      </w:r>
      <w:r w:rsidRPr="61CD0079">
        <w:rPr>
          <w:rFonts w:ascii="Arial" w:hAnsi="Arial" w:eastAsia="Arial" w:cs="Arial"/>
        </w:rPr>
        <w:lastRenderedPageBreak/>
        <w:t xml:space="preserve">el literal b) del artículo 20, cumplan con los requisitos de calidad según el Sistema Nacional de Acreditación, en los campos de acción afines al programa propuesto. </w:t>
      </w:r>
    </w:p>
    <w:p w:rsidR="4C2D317F" w:rsidP="00B20A44" w:rsidRDefault="4C2D317F" w14:paraId="5BE21550" w14:textId="10D2248D">
      <w:pPr>
        <w:spacing w:after="0" w:line="240" w:lineRule="auto"/>
        <w:jc w:val="both"/>
        <w:rPr>
          <w:rFonts w:ascii="Arial" w:hAnsi="Arial" w:eastAsia="Arial" w:cs="Arial"/>
        </w:rPr>
      </w:pPr>
    </w:p>
    <w:p w:rsidR="4C2D317F" w:rsidP="00B20A44" w:rsidRDefault="4C2D317F" w14:paraId="1E97C473" w14:textId="6775ACD7">
      <w:pPr>
        <w:spacing w:after="0" w:line="240" w:lineRule="auto"/>
        <w:jc w:val="both"/>
        <w:rPr>
          <w:rFonts w:ascii="Arial" w:hAnsi="Arial" w:eastAsia="Arial" w:cs="Arial"/>
        </w:rPr>
      </w:pPr>
      <w:r w:rsidRPr="61CD0079">
        <w:rPr>
          <w:rFonts w:ascii="Arial" w:hAnsi="Arial" w:eastAsia="Arial" w:cs="Arial"/>
        </w:rPr>
        <w:t xml:space="preserve">Artículo 22. El Ministro de Educación Nacional, podrá aprobar el funcionamiento de nuevas instituciones de Educación Superior y determinar el campo o campos de acción en que se puedan </w:t>
      </w:r>
      <w:proofErr w:type="gramStart"/>
      <w:r w:rsidRPr="61CD0079">
        <w:rPr>
          <w:rFonts w:ascii="Arial" w:hAnsi="Arial" w:eastAsia="Arial" w:cs="Arial"/>
        </w:rPr>
        <w:t>desempeñar</w:t>
      </w:r>
      <w:proofErr w:type="gramEnd"/>
      <w:r w:rsidRPr="61CD0079">
        <w:rPr>
          <w:rFonts w:ascii="Arial" w:hAnsi="Arial" w:eastAsia="Arial" w:cs="Arial"/>
        </w:rPr>
        <w:t xml:space="preserve"> así como su carácter académico. Igualmente podrá aprobar las reformas estatutarias que modifiquen dicho carácter académico salvo lo dispuesto en el artículo 20 de esta ley </w:t>
      </w:r>
    </w:p>
    <w:p w:rsidR="4C2D317F" w:rsidP="00B20A44" w:rsidRDefault="4C2D317F" w14:paraId="5DCBF5B1" w14:textId="30035DA4">
      <w:pPr>
        <w:spacing w:after="0" w:line="240" w:lineRule="auto"/>
        <w:jc w:val="both"/>
        <w:rPr>
          <w:rFonts w:ascii="Arial" w:hAnsi="Arial" w:eastAsia="Arial" w:cs="Arial"/>
        </w:rPr>
      </w:pPr>
    </w:p>
    <w:p w:rsidR="4C2D317F" w:rsidP="00B20A44" w:rsidRDefault="4C2D317F" w14:paraId="0FC48D50" w14:textId="0C4FC124">
      <w:pPr>
        <w:spacing w:after="0" w:line="240" w:lineRule="auto"/>
        <w:jc w:val="both"/>
        <w:rPr>
          <w:rFonts w:ascii="Arial" w:hAnsi="Arial" w:eastAsia="Arial" w:cs="Arial"/>
        </w:rPr>
      </w:pPr>
      <w:r w:rsidRPr="61CD0079">
        <w:rPr>
          <w:rFonts w:ascii="Arial" w:hAnsi="Arial" w:eastAsia="Arial" w:cs="Arial"/>
        </w:rPr>
        <w:t xml:space="preserve">Artículo 23. Por razón de su origen, las instituciones de Educación Superior se clasifican en: Estatales u Oficiales, Privadas y de Economía Solidaria. </w:t>
      </w:r>
    </w:p>
    <w:p w:rsidR="4C2D317F" w:rsidP="00B20A44" w:rsidRDefault="4C2D317F" w14:paraId="63D11F2B" w14:textId="6C1079D9">
      <w:pPr>
        <w:spacing w:after="0" w:line="240" w:lineRule="auto"/>
        <w:jc w:val="both"/>
        <w:rPr>
          <w:rFonts w:ascii="Arial" w:hAnsi="Arial" w:eastAsia="Arial" w:cs="Arial"/>
        </w:rPr>
      </w:pPr>
      <w:r w:rsidRPr="61CD0079">
        <w:rPr>
          <w:rFonts w:ascii="Arial" w:hAnsi="Arial" w:eastAsia="Arial" w:cs="Arial"/>
        </w:rPr>
        <w:t xml:space="preserve">  </w:t>
      </w:r>
    </w:p>
    <w:p w:rsidRPr="00E2196B" w:rsidR="4C2D317F" w:rsidP="61CD0079" w:rsidRDefault="4C2D317F" w14:paraId="43C0B1D2" w14:textId="1F3D3965">
      <w:pPr>
        <w:spacing w:after="0" w:line="240" w:lineRule="auto"/>
        <w:jc w:val="center"/>
        <w:rPr>
          <w:rFonts w:ascii="Arial" w:hAnsi="Arial" w:eastAsia="Arial" w:cs="Arial"/>
          <w:b w:val="1"/>
          <w:bCs w:val="1"/>
        </w:rPr>
      </w:pPr>
      <w:r w:rsidRPr="02A1D6E2" w:rsidR="4C2D317F">
        <w:rPr>
          <w:rFonts w:ascii="Arial" w:hAnsi="Arial" w:eastAsia="Arial" w:cs="Arial"/>
          <w:b w:val="1"/>
          <w:bCs w:val="1"/>
        </w:rPr>
        <w:t>CAPITULO V</w:t>
      </w:r>
    </w:p>
    <w:p w:rsidRPr="00E2196B" w:rsidR="00E2196B" w:rsidP="61CD0079" w:rsidRDefault="00E2196B" w14:paraId="4F8BDCE1" w14:textId="77777777">
      <w:pPr>
        <w:spacing w:after="0" w:line="240" w:lineRule="auto"/>
        <w:jc w:val="center"/>
        <w:rPr>
          <w:rFonts w:ascii="Arial" w:hAnsi="Arial" w:eastAsia="Arial" w:cs="Arial"/>
          <w:b/>
          <w:bCs/>
        </w:rPr>
      </w:pPr>
    </w:p>
    <w:p w:rsidRPr="00E2196B" w:rsidR="4C2D317F" w:rsidP="61CD0079" w:rsidRDefault="4C2D317F" w14:paraId="72ECD48D" w14:textId="48CD01C2">
      <w:pPr>
        <w:spacing w:after="0" w:line="240" w:lineRule="auto"/>
        <w:jc w:val="center"/>
        <w:rPr>
          <w:rFonts w:ascii="Arial" w:hAnsi="Arial" w:eastAsia="Arial" w:cs="Arial"/>
          <w:b w:val="1"/>
          <w:bCs w:val="1"/>
        </w:rPr>
      </w:pPr>
      <w:r w:rsidRPr="02A1D6E2" w:rsidR="4C2D317F">
        <w:rPr>
          <w:rFonts w:ascii="Arial" w:hAnsi="Arial" w:eastAsia="Arial" w:cs="Arial"/>
          <w:b w:val="1"/>
          <w:bCs w:val="1"/>
        </w:rPr>
        <w:t>De los títulos y exámenes de estado</w:t>
      </w:r>
    </w:p>
    <w:p w:rsidR="4C2D317F" w:rsidP="00B20A44" w:rsidRDefault="4C2D317F" w14:paraId="07FC0619" w14:textId="43A59208">
      <w:pPr>
        <w:spacing w:after="0" w:line="240" w:lineRule="auto"/>
        <w:jc w:val="both"/>
        <w:rPr>
          <w:rFonts w:ascii="Arial" w:hAnsi="Arial" w:eastAsia="Arial" w:cs="Arial"/>
        </w:rPr>
      </w:pPr>
    </w:p>
    <w:p w:rsidR="4C2D317F" w:rsidP="00B20A44" w:rsidRDefault="4C2D317F" w14:paraId="23DA271D" w14:textId="1D8C81C0">
      <w:pPr>
        <w:spacing w:after="0" w:line="240" w:lineRule="auto"/>
        <w:jc w:val="both"/>
        <w:rPr>
          <w:rFonts w:ascii="Arial" w:hAnsi="Arial" w:eastAsia="Arial" w:cs="Arial"/>
        </w:rPr>
      </w:pPr>
      <w:r w:rsidRPr="61CD0079">
        <w:rPr>
          <w:rFonts w:ascii="Arial" w:hAnsi="Arial" w:eastAsia="Arial" w:cs="Arial"/>
        </w:rPr>
        <w:t xml:space="preserve">Artículo 24. El título, es el reconocimiento expreso de carácter académico, otorgado a una persona natural, a la culminación de un programa, por haber adquirido un saber determinado en una Institución de Educación Superior. Tal reconocimiento se hará constar en un diploma. El otorgamiento de títulos en la Educación Superior es de competencia exclusiva de las instituciones de ese nivel de conformidad con la presente Ley. Parágrafo. En los títulos que otorguen las instituciones de Educación Superior se dejará constancia de su correspondiente Personería Jurídica. </w:t>
      </w:r>
    </w:p>
    <w:p w:rsidR="4C2D317F" w:rsidP="00B20A44" w:rsidRDefault="4C2D317F" w14:paraId="4659097F" w14:textId="2F8426CB">
      <w:pPr>
        <w:spacing w:after="0" w:line="240" w:lineRule="auto"/>
        <w:jc w:val="both"/>
        <w:rPr>
          <w:rFonts w:ascii="Arial" w:hAnsi="Arial" w:eastAsia="Arial" w:cs="Arial"/>
        </w:rPr>
      </w:pPr>
      <w:r w:rsidRPr="61CD0079">
        <w:rPr>
          <w:rFonts w:ascii="Arial" w:hAnsi="Arial" w:eastAsia="Arial" w:cs="Arial"/>
        </w:rPr>
        <w:t xml:space="preserve">  </w:t>
      </w:r>
    </w:p>
    <w:p w:rsidRPr="00B20A44" w:rsidR="4C2D317F" w:rsidP="00B94CE8" w:rsidRDefault="1BC36AF8" w14:paraId="15CA2283" w14:textId="50FA7129">
      <w:pPr>
        <w:spacing w:after="0" w:line="240" w:lineRule="auto"/>
        <w:rPr>
          <w:rFonts w:ascii="Arial" w:hAnsi="Arial" w:eastAsia="Arial" w:cs="Arial"/>
          <w:sz w:val="20"/>
          <w:szCs w:val="20"/>
        </w:rPr>
      </w:pPr>
      <w:r w:rsidRPr="61CD0079">
        <w:rPr>
          <w:rFonts w:ascii="Arial" w:hAnsi="Arial" w:eastAsia="Arial" w:cs="Arial"/>
          <w:sz w:val="20"/>
          <w:szCs w:val="20"/>
        </w:rPr>
        <w:t xml:space="preserve">(Ver conceptos: </w:t>
      </w:r>
      <w:hyperlink w:history="1" r:id="rId7">
        <w:r w:rsidRPr="000901FB">
          <w:rPr>
            <w:rStyle w:val="Hipervnculo"/>
            <w:rFonts w:ascii="Arial" w:hAnsi="Arial" w:eastAsia="Arial" w:cs="Arial"/>
            <w:sz w:val="20"/>
            <w:szCs w:val="20"/>
          </w:rPr>
          <w:t>4201912000007508 del 17/12/2019</w:t>
        </w:r>
      </w:hyperlink>
      <w:r w:rsidR="000901FB">
        <w:rPr>
          <w:rFonts w:ascii="Arial" w:hAnsi="Arial" w:eastAsia="Arial" w:cs="Arial"/>
          <w:sz w:val="20"/>
          <w:szCs w:val="20"/>
        </w:rPr>
        <w:t>)</w:t>
      </w:r>
      <w:r>
        <w:br/>
      </w:r>
    </w:p>
    <w:p w:rsidR="4C2D317F" w:rsidP="00B20A44" w:rsidRDefault="4C2D317F" w14:paraId="6C3A60E6" w14:textId="724752A6">
      <w:pPr>
        <w:spacing w:after="0" w:line="240" w:lineRule="auto"/>
        <w:jc w:val="both"/>
        <w:rPr>
          <w:rFonts w:ascii="Arial" w:hAnsi="Arial" w:eastAsia="Arial" w:cs="Arial"/>
        </w:rPr>
      </w:pPr>
      <w:r w:rsidRPr="61CD0079">
        <w:rPr>
          <w:rFonts w:ascii="Arial" w:hAnsi="Arial" w:eastAsia="Arial" w:cs="Arial"/>
        </w:rPr>
        <w:t xml:space="preserve">Artículo 25. Los programas académicos de acuerdo con su campo de acción, cuando son ofrecidos por una Institución Técnica Profesional, conducen al título en la ocupación o área correspondiente. Al título deberá anteponerse la denominación de: "Técnico Profesional </w:t>
      </w:r>
      <w:proofErr w:type="gramStart"/>
      <w:r w:rsidRPr="61CD0079">
        <w:rPr>
          <w:rFonts w:ascii="Arial" w:hAnsi="Arial" w:eastAsia="Arial" w:cs="Arial"/>
        </w:rPr>
        <w:t>en .</w:t>
      </w:r>
      <w:proofErr w:type="gramEnd"/>
      <w:r w:rsidRPr="61CD0079">
        <w:rPr>
          <w:rFonts w:ascii="Arial" w:hAnsi="Arial" w:eastAsia="Arial" w:cs="Arial"/>
        </w:rPr>
        <w:t xml:space="preserve"> . ". </w:t>
      </w:r>
    </w:p>
    <w:p w:rsidR="4C2D317F" w:rsidP="00B20A44" w:rsidRDefault="4C2D317F" w14:paraId="062073CA" w14:textId="4718849D">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F0E49F4" w14:textId="54AE9B25">
      <w:pPr>
        <w:spacing w:after="0" w:line="240" w:lineRule="auto"/>
        <w:jc w:val="both"/>
        <w:rPr>
          <w:rFonts w:ascii="Arial" w:hAnsi="Arial" w:eastAsia="Arial" w:cs="Arial"/>
        </w:rPr>
      </w:pPr>
      <w:r w:rsidRPr="61CD0079">
        <w:rPr>
          <w:rFonts w:ascii="Arial" w:hAnsi="Arial" w:eastAsia="Arial" w:cs="Arial"/>
        </w:rPr>
        <w:t xml:space="preserve">Los ofrecidos por las instituciones universitarias o escuelas tecnológicas, o por una universidad, conducen al título en la respectiva ocupación, caso en el cual deberá anteponerse la denominación de: "Técnico Profesional </w:t>
      </w:r>
      <w:proofErr w:type="gramStart"/>
      <w:r w:rsidRPr="61CD0079">
        <w:rPr>
          <w:rFonts w:ascii="Arial" w:hAnsi="Arial" w:eastAsia="Arial" w:cs="Arial"/>
        </w:rPr>
        <w:t>en...</w:t>
      </w:r>
      <w:proofErr w:type="gramEnd"/>
      <w:r w:rsidRPr="61CD0079">
        <w:rPr>
          <w:rFonts w:ascii="Arial" w:hAnsi="Arial" w:eastAsia="Arial" w:cs="Arial"/>
        </w:rPr>
        <w:t xml:space="preserve">". Si hacen relación a profesiones o disciplinas académicas, al título podrá anteponerse la denominación de: "Profesional en . . . " o "Tecnólogo en . . . ". </w:t>
      </w:r>
    </w:p>
    <w:p w:rsidR="4C2D317F" w:rsidP="00B20A44" w:rsidRDefault="4C2D317F" w14:paraId="4C89108F" w14:textId="4BCCBC0F">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D818977" w14:textId="62F1791B">
      <w:pPr>
        <w:spacing w:after="0" w:line="240" w:lineRule="auto"/>
        <w:jc w:val="both"/>
        <w:rPr>
          <w:rFonts w:ascii="Arial" w:hAnsi="Arial" w:eastAsia="Arial" w:cs="Arial"/>
        </w:rPr>
      </w:pPr>
      <w:r w:rsidRPr="61CD0079">
        <w:rPr>
          <w:rFonts w:ascii="Arial" w:hAnsi="Arial" w:eastAsia="Arial" w:cs="Arial"/>
        </w:rPr>
        <w:t xml:space="preserve">Los programas de pregrado en Artes conducen al título de: "Maestro </w:t>
      </w:r>
      <w:proofErr w:type="gramStart"/>
      <w:r w:rsidRPr="61CD0079">
        <w:rPr>
          <w:rFonts w:ascii="Arial" w:hAnsi="Arial" w:eastAsia="Arial" w:cs="Arial"/>
        </w:rPr>
        <w:t>en...</w:t>
      </w:r>
      <w:proofErr w:type="gramEnd"/>
      <w:r w:rsidRPr="61CD0079">
        <w:rPr>
          <w:rFonts w:ascii="Arial" w:hAnsi="Arial" w:eastAsia="Arial" w:cs="Arial"/>
        </w:rPr>
        <w:t xml:space="preserve">". </w:t>
      </w:r>
    </w:p>
    <w:p w:rsidR="4C2D317F" w:rsidP="00B20A44" w:rsidRDefault="4C2D317F" w14:paraId="10F12375" w14:textId="0B321E03">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3FC166C" w14:textId="44591ED5">
      <w:pPr>
        <w:spacing w:after="0" w:line="240" w:lineRule="auto"/>
        <w:jc w:val="both"/>
        <w:rPr>
          <w:rFonts w:ascii="Arial" w:hAnsi="Arial" w:eastAsia="Arial" w:cs="Arial"/>
        </w:rPr>
      </w:pPr>
      <w:r w:rsidRPr="61CD0079">
        <w:rPr>
          <w:rFonts w:ascii="Arial" w:hAnsi="Arial" w:eastAsia="Arial" w:cs="Arial"/>
        </w:rPr>
        <w:t xml:space="preserve">Los programas de especialización conducen al título de especialista en la ocupación, profesión, disciplina o área afín respectiva. Los programas de maestría, doctorado y post-doctorado, conducen al título de magíster, doctor o al título correspondiente al post-doctorado adelantado, los cuales deben referirse a la respectiva disciplina o a un área interdisciplinaria del conocimiento. </w:t>
      </w:r>
    </w:p>
    <w:p w:rsidR="4C2D317F" w:rsidP="00B20A44" w:rsidRDefault="4C2D317F" w14:paraId="05C67A7B" w14:textId="0CEB62FC">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9D4C4A0" w14:textId="02954B75">
      <w:pPr>
        <w:spacing w:after="0" w:line="240" w:lineRule="auto"/>
        <w:jc w:val="both"/>
        <w:rPr>
          <w:rFonts w:ascii="Arial" w:hAnsi="Arial" w:eastAsia="Arial" w:cs="Arial"/>
        </w:rPr>
      </w:pPr>
      <w:r w:rsidRPr="61CD0079">
        <w:rPr>
          <w:rFonts w:ascii="Arial" w:hAnsi="Arial" w:eastAsia="Arial" w:cs="Arial"/>
        </w:rPr>
        <w:t xml:space="preserve">Parágrafo 1º Los programas de pregrado en Educación podrán conducir al titulo de "Licenciado </w:t>
      </w:r>
      <w:proofErr w:type="gramStart"/>
      <w:r w:rsidRPr="61CD0079">
        <w:rPr>
          <w:rFonts w:ascii="Arial" w:hAnsi="Arial" w:eastAsia="Arial" w:cs="Arial"/>
        </w:rPr>
        <w:t>en...</w:t>
      </w:r>
      <w:proofErr w:type="gramEnd"/>
      <w:r w:rsidRPr="61CD0079">
        <w:rPr>
          <w:rFonts w:ascii="Arial" w:hAnsi="Arial" w:eastAsia="Arial" w:cs="Arial"/>
        </w:rPr>
        <w:t xml:space="preserve">". </w:t>
      </w:r>
    </w:p>
    <w:p w:rsidR="4C2D317F" w:rsidP="00B20A44" w:rsidRDefault="4C2D317F" w14:paraId="60919672" w14:textId="761C52B3">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C3CBA9D" w14:textId="1D4A39AB">
      <w:pPr>
        <w:spacing w:after="0" w:line="240" w:lineRule="auto"/>
        <w:jc w:val="both"/>
        <w:rPr>
          <w:rFonts w:ascii="Arial" w:hAnsi="Arial" w:eastAsia="Arial" w:cs="Arial"/>
        </w:rPr>
      </w:pPr>
      <w:r w:rsidRPr="61CD0079">
        <w:rPr>
          <w:rFonts w:ascii="Arial" w:hAnsi="Arial" w:eastAsia="Arial" w:cs="Arial"/>
        </w:rPr>
        <w:t xml:space="preserve">Estos programas se integrarán y asimilarán progresivamente a los programas académicos que se ofrecen en el resto de instituciones universitarias o escuelas tecnológicas y en las universidades. </w:t>
      </w:r>
    </w:p>
    <w:p w:rsidR="4C2D317F" w:rsidP="00B20A44" w:rsidRDefault="4C2D317F" w14:paraId="2D4763D8" w14:textId="04D1CEB0">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6782289" w14:textId="3440B624">
      <w:pPr>
        <w:spacing w:after="0" w:line="240" w:lineRule="auto"/>
        <w:jc w:val="both"/>
        <w:rPr>
          <w:rFonts w:ascii="Arial" w:hAnsi="Arial" w:eastAsia="Arial" w:cs="Arial"/>
        </w:rPr>
      </w:pPr>
      <w:r w:rsidRPr="61CD0079">
        <w:rPr>
          <w:rFonts w:ascii="Arial" w:hAnsi="Arial" w:eastAsia="Arial" w:cs="Arial"/>
        </w:rPr>
        <w:t xml:space="preserve">Parágrafo 2º El Gobierno Nacional, de acuerdo con las leyes que rigen la materia, reglamentará la expedición de los títulos de que trata este artículo. </w:t>
      </w:r>
    </w:p>
    <w:p w:rsidR="4C2D317F" w:rsidP="00B20A44" w:rsidRDefault="4C2D317F" w14:paraId="311BA8A1" w14:textId="39758D7C">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3A79413" w14:textId="32502DF5">
      <w:pPr>
        <w:spacing w:after="0" w:line="240" w:lineRule="auto"/>
        <w:jc w:val="both"/>
        <w:rPr>
          <w:rFonts w:ascii="Arial" w:hAnsi="Arial" w:eastAsia="Arial" w:cs="Arial"/>
        </w:rPr>
      </w:pPr>
      <w:r w:rsidRPr="61CD0079">
        <w:rPr>
          <w:rFonts w:ascii="Arial" w:hAnsi="Arial" w:eastAsia="Arial" w:cs="Arial"/>
        </w:rPr>
        <w:lastRenderedPageBreak/>
        <w:t xml:space="preserve">Artículo 26. La nomenclatura de los títulos estará en correspondencia con las clases de instituciones, los campos de acción, la denominación, el contenido, la duración de sus programas y niveles de pregrado y postgrado. </w:t>
      </w:r>
    </w:p>
    <w:p w:rsidR="4C2D317F" w:rsidP="00B20A44" w:rsidRDefault="4C2D317F" w14:paraId="7EF0C4CD" w14:textId="68284861">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0D7EA12" w14:textId="3A5DE89A">
      <w:pPr>
        <w:spacing w:after="0" w:line="240" w:lineRule="auto"/>
        <w:jc w:val="both"/>
        <w:rPr>
          <w:rFonts w:ascii="Arial" w:hAnsi="Arial" w:eastAsia="Arial" w:cs="Arial"/>
        </w:rPr>
      </w:pPr>
      <w:r w:rsidRPr="61CD0079">
        <w:rPr>
          <w:rFonts w:ascii="Arial" w:hAnsi="Arial" w:eastAsia="Arial" w:cs="Arial"/>
        </w:rPr>
        <w:t xml:space="preserve">El Ministro de Educación Nacional, con la asesoría del Consejo Nacional de Educación Superior (CESU), reglamentará esta materia. </w:t>
      </w:r>
    </w:p>
    <w:p w:rsidR="4C2D317F" w:rsidP="00B20A44" w:rsidRDefault="4C2D317F" w14:paraId="590ACD3C" w14:textId="6DC199CC">
      <w:pPr>
        <w:spacing w:after="0" w:line="240" w:lineRule="auto"/>
        <w:jc w:val="both"/>
        <w:rPr>
          <w:rFonts w:ascii="Arial" w:hAnsi="Arial" w:eastAsia="Arial" w:cs="Arial"/>
        </w:rPr>
      </w:pPr>
    </w:p>
    <w:p w:rsidR="4C2D317F" w:rsidP="00B20A44" w:rsidRDefault="4C2D317F" w14:paraId="105FDA2B" w14:textId="508EB56F">
      <w:pPr>
        <w:spacing w:after="0" w:line="240" w:lineRule="auto"/>
        <w:jc w:val="both"/>
        <w:rPr>
          <w:rFonts w:ascii="Arial" w:hAnsi="Arial" w:eastAsia="Arial" w:cs="Arial"/>
        </w:rPr>
      </w:pPr>
      <w:r w:rsidRPr="61CD0079">
        <w:rPr>
          <w:rFonts w:ascii="Arial" w:hAnsi="Arial" w:eastAsia="Arial" w:cs="Arial"/>
        </w:rPr>
        <w:t xml:space="preserve">Artículo 27. Los Exámenes de Estado son pruebas académicas de carácter oficial que tienen por objeto: </w:t>
      </w:r>
    </w:p>
    <w:p w:rsidR="4C2D317F" w:rsidP="00B20A44" w:rsidRDefault="4C2D317F" w14:paraId="3CB3FE67" w14:textId="02516F51">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9FFB73B" w14:textId="04079090">
      <w:pPr>
        <w:spacing w:after="0" w:line="240" w:lineRule="auto"/>
        <w:jc w:val="both"/>
        <w:rPr>
          <w:rFonts w:ascii="Arial" w:hAnsi="Arial" w:eastAsia="Arial" w:cs="Arial"/>
        </w:rPr>
      </w:pPr>
      <w:r w:rsidRPr="61CD0079">
        <w:rPr>
          <w:rFonts w:ascii="Arial" w:hAnsi="Arial" w:eastAsia="Arial" w:cs="Arial"/>
        </w:rPr>
        <w:t xml:space="preserve">a) Comprobar niveles mínimos de aptitudes y conocimientos. </w:t>
      </w:r>
    </w:p>
    <w:p w:rsidR="4C2D317F" w:rsidP="00B20A44" w:rsidRDefault="4C2D317F" w14:paraId="287CB29F" w14:textId="5DB7B41C">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3A1155B" w14:textId="514875B3">
      <w:pPr>
        <w:spacing w:after="0" w:line="240" w:lineRule="auto"/>
        <w:jc w:val="both"/>
        <w:rPr>
          <w:rFonts w:ascii="Arial" w:hAnsi="Arial" w:eastAsia="Arial" w:cs="Arial"/>
        </w:rPr>
      </w:pPr>
      <w:r w:rsidRPr="61CD0079">
        <w:rPr>
          <w:rFonts w:ascii="Arial" w:hAnsi="Arial" w:eastAsia="Arial" w:cs="Arial"/>
        </w:rPr>
        <w:t xml:space="preserve">b) Verificar conocimientos y destrezas para la expedición de títulos a los egresados de programas cuya aprobación no esté vigente. </w:t>
      </w:r>
    </w:p>
    <w:p w:rsidR="4C2D317F" w:rsidP="00B20A44" w:rsidRDefault="4C2D317F" w14:paraId="551892EC" w14:textId="6223C394">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39B7FCB" w14:textId="65D7C7A0">
      <w:pPr>
        <w:spacing w:after="0" w:line="240" w:lineRule="auto"/>
        <w:jc w:val="both"/>
        <w:rPr>
          <w:rFonts w:ascii="Arial" w:hAnsi="Arial" w:eastAsia="Arial" w:cs="Arial"/>
        </w:rPr>
      </w:pPr>
      <w:r w:rsidRPr="61CD0079">
        <w:rPr>
          <w:rFonts w:ascii="Arial" w:hAnsi="Arial" w:eastAsia="Arial" w:cs="Arial"/>
        </w:rPr>
        <w:t xml:space="preserve">c) Expedir certificación sobre aprobación o desaprobación de cursos que se hayan adelantado en instituciones en disolución cuya personería jurídica ha sido suspendida o cancelada. </w:t>
      </w:r>
    </w:p>
    <w:p w:rsidR="4C2D317F" w:rsidP="00B20A44" w:rsidRDefault="4C2D317F" w14:paraId="4DFBB6F0" w14:textId="2F3B3F1C">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587F8FD" w14:textId="159F0AC6">
      <w:pPr>
        <w:spacing w:after="0" w:line="240" w:lineRule="auto"/>
        <w:jc w:val="both"/>
        <w:rPr>
          <w:rFonts w:ascii="Arial" w:hAnsi="Arial" w:eastAsia="Arial" w:cs="Arial"/>
        </w:rPr>
      </w:pPr>
      <w:r w:rsidRPr="61CD0079">
        <w:rPr>
          <w:rFonts w:ascii="Arial" w:hAnsi="Arial" w:eastAsia="Arial" w:cs="Arial"/>
        </w:rPr>
        <w:t xml:space="preserve">d) Homologar y convalidar títulos de estudios de Educación Superior realizados en el exterior, cuando sea pertinente a juicio del Consejo Nacional para la Educación Superior (CESU). </w:t>
      </w:r>
    </w:p>
    <w:p w:rsidR="475F2055" w:rsidP="00B20A44" w:rsidRDefault="475F2055" w14:paraId="50596E94" w14:textId="4DA9D403">
      <w:pPr>
        <w:spacing w:after="0" w:line="240" w:lineRule="auto"/>
        <w:jc w:val="both"/>
        <w:rPr>
          <w:rFonts w:ascii="Arial" w:hAnsi="Arial" w:eastAsia="Arial" w:cs="Arial"/>
        </w:rPr>
      </w:pPr>
    </w:p>
    <w:p w:rsidR="4C2D317F" w:rsidP="00B20A44" w:rsidRDefault="77AA2D9D" w14:paraId="2BED49F3" w14:textId="261269B0">
      <w:pPr>
        <w:spacing w:after="0" w:line="240" w:lineRule="auto"/>
        <w:jc w:val="both"/>
        <w:rPr>
          <w:rFonts w:ascii="Arial" w:hAnsi="Arial" w:eastAsia="Arial" w:cs="Arial"/>
          <w:sz w:val="20"/>
          <w:szCs w:val="20"/>
        </w:rPr>
      </w:pPr>
      <w:r w:rsidRPr="61CD0079">
        <w:rPr>
          <w:rFonts w:ascii="Arial" w:hAnsi="Arial" w:eastAsia="Arial" w:cs="Arial"/>
          <w:sz w:val="20"/>
          <w:szCs w:val="20"/>
        </w:rPr>
        <w:t xml:space="preserve">(Ver conceptos: </w:t>
      </w:r>
      <w:hyperlink w:history="1" r:id="rId8">
        <w:r w:rsidRPr="005D081D">
          <w:rPr>
            <w:rStyle w:val="Hipervnculo"/>
            <w:rFonts w:ascii="Arial" w:hAnsi="Arial" w:eastAsia="Arial" w:cs="Arial"/>
            <w:sz w:val="20"/>
            <w:szCs w:val="20"/>
          </w:rPr>
          <w:t>4201912000007508 del 17/12/2019</w:t>
        </w:r>
      </w:hyperlink>
      <w:r w:rsidRPr="61CD0079">
        <w:rPr>
          <w:rFonts w:ascii="Arial" w:hAnsi="Arial" w:eastAsia="Arial" w:cs="Arial"/>
          <w:sz w:val="20"/>
          <w:szCs w:val="20"/>
        </w:rPr>
        <w:t>)</w:t>
      </w:r>
    </w:p>
    <w:p w:rsidRPr="00B20A44" w:rsidR="00B20A44" w:rsidP="61CD0079" w:rsidRDefault="00B20A44" w14:paraId="5E32B4A7" w14:textId="4BB89427">
      <w:pPr>
        <w:spacing w:after="0" w:line="240" w:lineRule="auto"/>
        <w:jc w:val="both"/>
        <w:rPr>
          <w:rFonts w:ascii="Arial" w:hAnsi="Arial" w:eastAsia="Arial" w:cs="Arial"/>
        </w:rPr>
      </w:pPr>
    </w:p>
    <w:p w:rsidRPr="00395914" w:rsidR="4C2D317F" w:rsidP="61CD0079" w:rsidRDefault="4C2D317F" w14:paraId="1A1C5E3F" w14:textId="60A44F2A">
      <w:pPr>
        <w:spacing w:after="0" w:line="240" w:lineRule="auto"/>
        <w:jc w:val="center"/>
        <w:rPr>
          <w:rFonts w:ascii="Arial" w:hAnsi="Arial" w:eastAsia="Arial" w:cs="Arial"/>
          <w:b w:val="1"/>
          <w:bCs w:val="1"/>
        </w:rPr>
      </w:pPr>
      <w:r w:rsidRPr="02A1D6E2" w:rsidR="4C2D317F">
        <w:rPr>
          <w:rFonts w:ascii="Arial" w:hAnsi="Arial" w:eastAsia="Arial" w:cs="Arial"/>
          <w:b w:val="1"/>
          <w:bCs w:val="1"/>
        </w:rPr>
        <w:t>CAPITULO VI</w:t>
      </w:r>
    </w:p>
    <w:p w:rsidRPr="00395914" w:rsidR="00395914" w:rsidP="61CD0079" w:rsidRDefault="00395914" w14:paraId="0DA67657" w14:textId="77777777">
      <w:pPr>
        <w:spacing w:after="0" w:line="240" w:lineRule="auto"/>
        <w:jc w:val="center"/>
        <w:rPr>
          <w:rFonts w:ascii="Arial" w:hAnsi="Arial" w:eastAsia="Arial" w:cs="Arial"/>
          <w:b/>
          <w:bCs/>
        </w:rPr>
      </w:pPr>
    </w:p>
    <w:p w:rsidRPr="00395914" w:rsidR="4C2D317F" w:rsidP="61CD0079" w:rsidRDefault="4C2D317F" w14:paraId="5F0495E8" w14:textId="762C819E">
      <w:pPr>
        <w:spacing w:after="0" w:line="240" w:lineRule="auto"/>
        <w:jc w:val="center"/>
        <w:rPr>
          <w:rFonts w:ascii="Arial" w:hAnsi="Arial" w:eastAsia="Arial" w:cs="Arial"/>
          <w:b w:val="1"/>
          <w:bCs w:val="1"/>
        </w:rPr>
      </w:pPr>
      <w:r w:rsidRPr="02A1D6E2" w:rsidR="4C2D317F">
        <w:rPr>
          <w:rFonts w:ascii="Arial" w:hAnsi="Arial" w:eastAsia="Arial" w:cs="Arial"/>
          <w:b w:val="1"/>
          <w:bCs w:val="1"/>
        </w:rPr>
        <w:t>Autonomía de las Instituciones de Educación Superior</w:t>
      </w:r>
    </w:p>
    <w:p w:rsidR="4C2D317F" w:rsidP="00B20A44" w:rsidRDefault="4C2D317F" w14:paraId="58A59BA6" w14:textId="03186F1E">
      <w:pPr>
        <w:spacing w:after="0" w:line="240" w:lineRule="auto"/>
        <w:jc w:val="both"/>
        <w:rPr>
          <w:rFonts w:ascii="Arial" w:hAnsi="Arial" w:eastAsia="Arial" w:cs="Arial"/>
        </w:rPr>
      </w:pPr>
    </w:p>
    <w:p w:rsidR="4C2D317F" w:rsidP="00B20A44" w:rsidRDefault="4C2D317F" w14:paraId="5D0F6C85" w14:textId="37C8C65D">
      <w:pPr>
        <w:spacing w:after="0" w:line="240" w:lineRule="auto"/>
        <w:jc w:val="both"/>
        <w:rPr>
          <w:rFonts w:ascii="Arial" w:hAnsi="Arial" w:eastAsia="Arial" w:cs="Arial"/>
        </w:rPr>
      </w:pPr>
      <w:r w:rsidRPr="61CD0079">
        <w:rPr>
          <w:rFonts w:ascii="Arial" w:hAnsi="Arial" w:eastAsia="Arial" w:cs="Arial"/>
        </w:rPr>
        <w:t xml:space="preserve">Artículo 28. La autonomía universitaria consagrada en la Constitución Política de Colombia y de conformidad con la presente Ley, reconoce a las universidades el derecho a darse y modificar sus estatutos, designar sus autoridades académicas y administrativas, crear, organizar y desarrollar sus programas académicos, definir y organizar sus labores formativas, académicas, docentes, científicas y culturales, otorgar los títulos correspondientes, seleccionar a sus profesores, admitir a sus alumnos y adoptar sus correspondientes regímenes y establecer, arbitrar y aplicar sus recursos para el cumplimiento de su misión social y de su función institucional. </w:t>
      </w:r>
    </w:p>
    <w:p w:rsidR="4C2D317F" w:rsidP="00B20A44" w:rsidRDefault="4C2D317F" w14:paraId="2AA3214B" w14:textId="4758A081">
      <w:pPr>
        <w:spacing w:after="0" w:line="240" w:lineRule="auto"/>
        <w:jc w:val="both"/>
        <w:rPr>
          <w:rFonts w:ascii="Arial" w:hAnsi="Arial" w:eastAsia="Arial" w:cs="Arial"/>
        </w:rPr>
      </w:pPr>
      <w:r>
        <w:br/>
      </w:r>
      <w:r w:rsidRPr="61CD0079">
        <w:rPr>
          <w:rFonts w:ascii="Arial" w:hAnsi="Arial" w:eastAsia="Arial" w:cs="Arial"/>
        </w:rPr>
        <w:t xml:space="preserve">Artículo 29. La autonomía de las instituciones universitarias o escuelas tecnológicas y de las instituciones técnicas profesionales estará determinada por su campo de acción y de acuerdo con la presente Ley en los siguientes aspectos: </w:t>
      </w:r>
    </w:p>
    <w:p w:rsidR="4C2D317F" w:rsidP="00B20A44" w:rsidRDefault="4C2D317F" w14:paraId="77868CD5" w14:textId="5FD0A4D6">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AE6C676" w14:textId="30B6B84E">
      <w:pPr>
        <w:spacing w:after="0" w:line="240" w:lineRule="auto"/>
        <w:jc w:val="both"/>
        <w:rPr>
          <w:rFonts w:ascii="Arial" w:hAnsi="Arial" w:eastAsia="Arial" w:cs="Arial"/>
        </w:rPr>
      </w:pPr>
      <w:r w:rsidRPr="61CD0079">
        <w:rPr>
          <w:rFonts w:ascii="Arial" w:hAnsi="Arial" w:eastAsia="Arial" w:cs="Arial"/>
        </w:rPr>
        <w:t xml:space="preserve">a) Darse y modificar sus estatutos. </w:t>
      </w:r>
    </w:p>
    <w:p w:rsidR="4C2D317F" w:rsidP="00B20A44" w:rsidRDefault="4C2D317F" w14:paraId="6088BE57" w14:textId="251665ED">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43316D5" w14:textId="4F0F4591">
      <w:pPr>
        <w:spacing w:after="0" w:line="240" w:lineRule="auto"/>
        <w:jc w:val="both"/>
        <w:rPr>
          <w:rFonts w:ascii="Arial" w:hAnsi="Arial" w:eastAsia="Arial" w:cs="Arial"/>
        </w:rPr>
      </w:pPr>
      <w:r w:rsidRPr="61CD0079">
        <w:rPr>
          <w:rFonts w:ascii="Arial" w:hAnsi="Arial" w:eastAsia="Arial" w:cs="Arial"/>
        </w:rPr>
        <w:t xml:space="preserve">b) Designar sus autoridades académicas y administrativas. </w:t>
      </w:r>
    </w:p>
    <w:p w:rsidR="4C2D317F" w:rsidP="00B20A44" w:rsidRDefault="4C2D317F" w14:paraId="3101CEE0" w14:textId="4985E9A4">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40C17B7" w14:textId="2BE0B2B1">
      <w:pPr>
        <w:spacing w:after="0" w:line="240" w:lineRule="auto"/>
        <w:jc w:val="both"/>
        <w:rPr>
          <w:rFonts w:ascii="Arial" w:hAnsi="Arial" w:eastAsia="Arial" w:cs="Arial"/>
        </w:rPr>
      </w:pPr>
      <w:r w:rsidRPr="61CD0079">
        <w:rPr>
          <w:rFonts w:ascii="Arial" w:hAnsi="Arial" w:eastAsia="Arial" w:cs="Arial"/>
        </w:rPr>
        <w:t xml:space="preserve">c) Crear, desarrollar sus programas académicos, lo mismo que expedir los correspondientes títulos. </w:t>
      </w:r>
    </w:p>
    <w:p w:rsidR="4C2D317F" w:rsidP="00B20A44" w:rsidRDefault="4C2D317F" w14:paraId="3A286586" w14:textId="3536044F">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96FF6CC" w14:textId="6DBE9FF9">
      <w:pPr>
        <w:spacing w:after="0" w:line="240" w:lineRule="auto"/>
        <w:jc w:val="both"/>
        <w:rPr>
          <w:rFonts w:ascii="Arial" w:hAnsi="Arial" w:eastAsia="Arial" w:cs="Arial"/>
        </w:rPr>
      </w:pPr>
      <w:r w:rsidRPr="61CD0079">
        <w:rPr>
          <w:rFonts w:ascii="Arial" w:hAnsi="Arial" w:eastAsia="Arial" w:cs="Arial"/>
        </w:rPr>
        <w:t xml:space="preserve">d) Definir y organizar sus labores formativas, académicas, docentes, científicas, culturales y de extensión. </w:t>
      </w:r>
    </w:p>
    <w:p w:rsidR="4C2D317F" w:rsidP="00B20A44" w:rsidRDefault="4C2D317F" w14:paraId="3AB3FDF9" w14:textId="086054E1">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B46A8D0" w14:textId="0631E40F">
      <w:pPr>
        <w:spacing w:after="0" w:line="240" w:lineRule="auto"/>
        <w:jc w:val="both"/>
        <w:rPr>
          <w:rFonts w:ascii="Arial" w:hAnsi="Arial" w:eastAsia="Arial" w:cs="Arial"/>
        </w:rPr>
      </w:pPr>
      <w:r w:rsidRPr="61CD0079">
        <w:rPr>
          <w:rFonts w:ascii="Arial" w:hAnsi="Arial" w:eastAsia="Arial" w:cs="Arial"/>
        </w:rPr>
        <w:t xml:space="preserve">e) Seleccionar y vincular a sus docentes, lo mismo que a sus alumnos. </w:t>
      </w:r>
    </w:p>
    <w:p w:rsidR="4C2D317F" w:rsidP="00B20A44" w:rsidRDefault="4C2D317F" w14:paraId="4FB9208C" w14:textId="5F56539F">
      <w:pPr>
        <w:spacing w:after="0" w:line="240" w:lineRule="auto"/>
        <w:jc w:val="both"/>
        <w:rPr>
          <w:rFonts w:ascii="Arial" w:hAnsi="Arial" w:eastAsia="Arial" w:cs="Arial"/>
        </w:rPr>
      </w:pPr>
      <w:r w:rsidRPr="61CD0079">
        <w:rPr>
          <w:rFonts w:ascii="Arial" w:hAnsi="Arial" w:eastAsia="Arial" w:cs="Arial"/>
        </w:rPr>
        <w:lastRenderedPageBreak/>
        <w:t xml:space="preserve">  </w:t>
      </w:r>
    </w:p>
    <w:p w:rsidR="4C2D317F" w:rsidP="00B20A44" w:rsidRDefault="4C2D317F" w14:paraId="5F86C546" w14:textId="2DFE0ECE">
      <w:pPr>
        <w:spacing w:after="0" w:line="240" w:lineRule="auto"/>
        <w:jc w:val="both"/>
        <w:rPr>
          <w:rFonts w:ascii="Arial" w:hAnsi="Arial" w:eastAsia="Arial" w:cs="Arial"/>
        </w:rPr>
      </w:pPr>
      <w:r w:rsidRPr="61CD0079">
        <w:rPr>
          <w:rFonts w:ascii="Arial" w:hAnsi="Arial" w:eastAsia="Arial" w:cs="Arial"/>
        </w:rPr>
        <w:t xml:space="preserve">f) Adoptar el régimen de alumnos y docentes. </w:t>
      </w:r>
    </w:p>
    <w:p w:rsidR="4C2D317F" w:rsidP="00B20A44" w:rsidRDefault="4C2D317F" w14:paraId="78D8561D" w14:textId="5FDE7FDE">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D892042" w14:textId="5AFC209D">
      <w:pPr>
        <w:spacing w:after="0" w:line="240" w:lineRule="auto"/>
        <w:jc w:val="both"/>
        <w:rPr>
          <w:rFonts w:ascii="Arial" w:hAnsi="Arial" w:eastAsia="Arial" w:cs="Arial"/>
        </w:rPr>
      </w:pPr>
      <w:r w:rsidRPr="61CD0079">
        <w:rPr>
          <w:rFonts w:ascii="Arial" w:hAnsi="Arial" w:eastAsia="Arial" w:cs="Arial"/>
        </w:rPr>
        <w:t xml:space="preserve">g) Arbitrar y aplicar sus recursos para el cumplimiento de su misión social y de su función institucional. </w:t>
      </w:r>
    </w:p>
    <w:p w:rsidR="4C2D317F" w:rsidP="00B20A44" w:rsidRDefault="4C2D317F" w14:paraId="15A2E8D8" w14:textId="19584481">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979C837" w14:textId="0F905C2A">
      <w:pPr>
        <w:spacing w:after="0" w:line="240" w:lineRule="auto"/>
        <w:jc w:val="both"/>
        <w:rPr>
          <w:rFonts w:ascii="Arial" w:hAnsi="Arial" w:eastAsia="Arial" w:cs="Arial"/>
        </w:rPr>
      </w:pPr>
      <w:r w:rsidRPr="61CD0079">
        <w:rPr>
          <w:rFonts w:ascii="Arial" w:hAnsi="Arial" w:eastAsia="Arial" w:cs="Arial"/>
        </w:rPr>
        <w:t>Parágrafo. Para el desarrollo de lo contemplado en los literales a) y e) se requiere notificación al Ministro de Educación Nacional, a través del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w:t>
      </w:r>
      <w:r>
        <w:br/>
      </w:r>
    </w:p>
    <w:p w:rsidR="4C2D317F" w:rsidP="00B20A44" w:rsidRDefault="4C2D317F" w14:paraId="62680940" w14:textId="6A860CDA">
      <w:pPr>
        <w:spacing w:after="0" w:line="240" w:lineRule="auto"/>
        <w:jc w:val="both"/>
        <w:rPr>
          <w:rFonts w:ascii="Arial" w:hAnsi="Arial" w:eastAsia="Arial" w:cs="Arial"/>
        </w:rPr>
      </w:pPr>
      <w:r w:rsidRPr="61CD0079">
        <w:rPr>
          <w:rFonts w:ascii="Arial" w:hAnsi="Arial" w:eastAsia="Arial" w:cs="Arial"/>
        </w:rPr>
        <w:t xml:space="preserve">Artículo 30. Es propio de las instituciones de Educación Superior la búsqueda de la verdad, el ejercicio libre y responsable de la crítica, de la cátedra y del aprendizaje de acuerdo con la presente Ley. </w:t>
      </w:r>
    </w:p>
    <w:p w:rsidR="4C2D317F" w:rsidP="00B20A44" w:rsidRDefault="4C2D317F" w14:paraId="5FBF1286" w14:textId="4F312B9E">
      <w:pPr>
        <w:spacing w:after="0" w:line="240" w:lineRule="auto"/>
        <w:jc w:val="both"/>
        <w:rPr>
          <w:rFonts w:ascii="Arial" w:hAnsi="Arial" w:eastAsia="Arial" w:cs="Arial"/>
        </w:rPr>
      </w:pPr>
      <w:r w:rsidRPr="61CD0079">
        <w:rPr>
          <w:rFonts w:ascii="Arial" w:hAnsi="Arial" w:eastAsia="Arial" w:cs="Arial"/>
        </w:rPr>
        <w:t xml:space="preserve">  </w:t>
      </w:r>
    </w:p>
    <w:p w:rsidRPr="005D081D" w:rsidR="4C2D317F" w:rsidP="61CD0079" w:rsidRDefault="4C2D317F" w14:paraId="390CEAD9" w14:textId="25167BA6">
      <w:pPr>
        <w:spacing w:after="0" w:line="240" w:lineRule="auto"/>
        <w:jc w:val="center"/>
        <w:rPr>
          <w:rFonts w:ascii="Arial" w:hAnsi="Arial" w:eastAsia="Arial" w:cs="Arial"/>
          <w:b w:val="1"/>
          <w:bCs w:val="1"/>
        </w:rPr>
      </w:pPr>
      <w:r w:rsidRPr="02A1D6E2" w:rsidR="4C2D317F">
        <w:rPr>
          <w:rFonts w:ascii="Arial" w:hAnsi="Arial" w:eastAsia="Arial" w:cs="Arial"/>
          <w:b w:val="1"/>
          <w:bCs w:val="1"/>
        </w:rPr>
        <w:t>CAPITULO VII</w:t>
      </w:r>
    </w:p>
    <w:p w:rsidRPr="005D081D" w:rsidR="005D081D" w:rsidP="61CD0079" w:rsidRDefault="005D081D" w14:paraId="18A9C5B7" w14:textId="77777777">
      <w:pPr>
        <w:spacing w:after="0" w:line="240" w:lineRule="auto"/>
        <w:jc w:val="center"/>
        <w:rPr>
          <w:rFonts w:ascii="Arial" w:hAnsi="Arial" w:eastAsia="Arial" w:cs="Arial"/>
          <w:b/>
          <w:bCs/>
        </w:rPr>
      </w:pPr>
    </w:p>
    <w:p w:rsidRPr="005D081D" w:rsidR="4C2D317F" w:rsidP="61CD0079" w:rsidRDefault="4C2D317F" w14:paraId="074681C4" w14:textId="25100DD4">
      <w:pPr>
        <w:spacing w:after="0" w:line="240" w:lineRule="auto"/>
        <w:jc w:val="center"/>
        <w:rPr>
          <w:rFonts w:ascii="Arial" w:hAnsi="Arial" w:eastAsia="Arial" w:cs="Arial"/>
          <w:b w:val="1"/>
          <w:bCs w:val="1"/>
        </w:rPr>
      </w:pPr>
      <w:r w:rsidRPr="02A1D6E2" w:rsidR="4C2D317F">
        <w:rPr>
          <w:rFonts w:ascii="Arial" w:hAnsi="Arial" w:eastAsia="Arial" w:cs="Arial"/>
          <w:b w:val="1"/>
          <w:bCs w:val="1"/>
        </w:rPr>
        <w:t>Del fomento, de la inspección y vigilancia</w:t>
      </w:r>
    </w:p>
    <w:p w:rsidR="4C2D317F" w:rsidP="00B20A44" w:rsidRDefault="4C2D317F" w14:paraId="0A9B8D58" w14:textId="4790EDC5">
      <w:pPr>
        <w:spacing w:after="0" w:line="240" w:lineRule="auto"/>
        <w:jc w:val="both"/>
        <w:rPr>
          <w:rFonts w:ascii="Arial" w:hAnsi="Arial" w:eastAsia="Arial" w:cs="Arial"/>
        </w:rPr>
      </w:pPr>
      <w:r>
        <w:br/>
      </w:r>
    </w:p>
    <w:p w:rsidR="4C2D317F" w:rsidP="00B20A44" w:rsidRDefault="4C2D317F" w14:paraId="7C23D43A" w14:textId="7AB64A9D">
      <w:pPr>
        <w:spacing w:after="0" w:line="240" w:lineRule="auto"/>
        <w:jc w:val="both"/>
        <w:rPr>
          <w:rFonts w:ascii="Arial" w:hAnsi="Arial" w:eastAsia="Arial" w:cs="Arial"/>
        </w:rPr>
      </w:pPr>
      <w:r w:rsidRPr="61CD0079">
        <w:rPr>
          <w:rFonts w:ascii="Arial" w:hAnsi="Arial" w:eastAsia="Arial" w:cs="Arial"/>
        </w:rPr>
        <w:t xml:space="preserve">Artículo 31. De conformidad con los artículos 67 y 189, numerales 21, 22 y 26 de la Constitución Política de Colombia y de acuerdo con la presente Ley, el fomento, la inspección y vigilancia de la enseñanza que corresponde al </w:t>
      </w:r>
      <w:proofErr w:type="gramStart"/>
      <w:r w:rsidRPr="61CD0079">
        <w:rPr>
          <w:rFonts w:ascii="Arial" w:hAnsi="Arial" w:eastAsia="Arial" w:cs="Arial"/>
        </w:rPr>
        <w:t>Presidente</w:t>
      </w:r>
      <w:proofErr w:type="gramEnd"/>
      <w:r w:rsidRPr="61CD0079">
        <w:rPr>
          <w:rFonts w:ascii="Arial" w:hAnsi="Arial" w:eastAsia="Arial" w:cs="Arial"/>
        </w:rPr>
        <w:t xml:space="preserve"> de la República, estarán orientados a: </w:t>
      </w:r>
    </w:p>
    <w:p w:rsidR="4C2D317F" w:rsidP="00B20A44" w:rsidRDefault="4C2D317F" w14:paraId="5D0F4DBE" w14:textId="42CCB706">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DBD6C70" w14:textId="0BED3C33">
      <w:pPr>
        <w:spacing w:after="0" w:line="240" w:lineRule="auto"/>
        <w:jc w:val="both"/>
        <w:rPr>
          <w:rFonts w:ascii="Arial" w:hAnsi="Arial" w:eastAsia="Arial" w:cs="Arial"/>
        </w:rPr>
      </w:pPr>
      <w:r w:rsidRPr="61CD0079">
        <w:rPr>
          <w:rFonts w:ascii="Arial" w:hAnsi="Arial" w:eastAsia="Arial" w:cs="Arial"/>
        </w:rPr>
        <w:t xml:space="preserve">a) Proteger las libertades de enseñanza, aprendizaje, investigación y cátedra. </w:t>
      </w:r>
    </w:p>
    <w:p w:rsidR="4C2D317F" w:rsidP="00B20A44" w:rsidRDefault="4C2D317F" w14:paraId="3CB7E590" w14:textId="1D4A8DC6">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3EEF1F7" w14:textId="65EEA5AE">
      <w:pPr>
        <w:spacing w:after="0" w:line="240" w:lineRule="auto"/>
        <w:jc w:val="both"/>
        <w:rPr>
          <w:rFonts w:ascii="Arial" w:hAnsi="Arial" w:eastAsia="Arial" w:cs="Arial"/>
        </w:rPr>
      </w:pPr>
      <w:r w:rsidRPr="61CD0079">
        <w:rPr>
          <w:rFonts w:ascii="Arial" w:hAnsi="Arial" w:eastAsia="Arial" w:cs="Arial"/>
        </w:rPr>
        <w:t xml:space="preserve">b) Vigilar que se cumpla e impere plena e integralmente la garantía constitucional de la autonomía universitaria. </w:t>
      </w:r>
    </w:p>
    <w:p w:rsidR="4C2D317F" w:rsidP="00B20A44" w:rsidRDefault="4C2D317F" w14:paraId="4280191E" w14:textId="2686B9C1">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C7A83AF" w14:textId="697104A7">
      <w:pPr>
        <w:spacing w:after="0" w:line="240" w:lineRule="auto"/>
        <w:jc w:val="both"/>
        <w:rPr>
          <w:rFonts w:ascii="Arial" w:hAnsi="Arial" w:eastAsia="Arial" w:cs="Arial"/>
        </w:rPr>
      </w:pPr>
      <w:r w:rsidRPr="61CD0079">
        <w:rPr>
          <w:rFonts w:ascii="Arial" w:hAnsi="Arial" w:eastAsia="Arial" w:cs="Arial"/>
        </w:rPr>
        <w:t xml:space="preserve">c) Garantizar el derecho de los particulares a fundar establecimientos de Educación Superior conforme a la ley. </w:t>
      </w:r>
    </w:p>
    <w:p w:rsidR="4C2D317F" w:rsidP="00B20A44" w:rsidRDefault="4C2D317F" w14:paraId="3A6F7A5B" w14:textId="7C1B8CD4">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9314F77" w14:textId="7C7839D4">
      <w:pPr>
        <w:spacing w:after="0" w:line="240" w:lineRule="auto"/>
        <w:jc w:val="both"/>
        <w:rPr>
          <w:rFonts w:ascii="Arial" w:hAnsi="Arial" w:eastAsia="Arial" w:cs="Arial"/>
        </w:rPr>
      </w:pPr>
      <w:r w:rsidRPr="61CD0079">
        <w:rPr>
          <w:rFonts w:ascii="Arial" w:hAnsi="Arial" w:eastAsia="Arial" w:cs="Arial"/>
        </w:rPr>
        <w:t xml:space="preserve">d) Adoptar medidas para fortalecer la investigación en las instituciones de Educación Superior y ofrecer las condiciones especiales para su desarrollo. </w:t>
      </w:r>
    </w:p>
    <w:p w:rsidR="4C2D317F" w:rsidP="00B20A44" w:rsidRDefault="4C2D317F" w14:paraId="17A9A8FC" w14:textId="12703F3C">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8A557AD" w14:textId="2825C2F0">
      <w:pPr>
        <w:spacing w:after="0" w:line="240" w:lineRule="auto"/>
        <w:jc w:val="both"/>
        <w:rPr>
          <w:rFonts w:ascii="Arial" w:hAnsi="Arial" w:eastAsia="Arial" w:cs="Arial"/>
        </w:rPr>
      </w:pPr>
      <w:r w:rsidRPr="61CD0079">
        <w:rPr>
          <w:rFonts w:ascii="Arial" w:hAnsi="Arial" w:eastAsia="Arial" w:cs="Arial"/>
        </w:rPr>
        <w:t xml:space="preserve">e) Facilitar a las personas aptas el acceso al conocimiento, a la ciencia, a la técnica, al arte y a los demás bienes de la cultura, así como los mecanismos financieros que lo hagan viable. </w:t>
      </w:r>
    </w:p>
    <w:p w:rsidR="4C2D317F" w:rsidP="00B20A44" w:rsidRDefault="4C2D317F" w14:paraId="3A77B308" w14:textId="52AF31B2">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7B1F43B" w14:textId="06C0CCAC">
      <w:pPr>
        <w:spacing w:after="0" w:line="240" w:lineRule="auto"/>
        <w:jc w:val="both"/>
        <w:rPr>
          <w:rFonts w:ascii="Arial" w:hAnsi="Arial" w:eastAsia="Arial" w:cs="Arial"/>
        </w:rPr>
      </w:pPr>
      <w:r w:rsidRPr="61CD0079">
        <w:rPr>
          <w:rFonts w:ascii="Arial" w:hAnsi="Arial" w:eastAsia="Arial" w:cs="Arial"/>
        </w:rPr>
        <w:t xml:space="preserve">f) Crear incentivos para las personas e instituciones que desarrollen y fomenten la técnica, la ciencia, la tecnología, las humanidades, la filosofía y las artes. </w:t>
      </w:r>
    </w:p>
    <w:p w:rsidR="4C2D317F" w:rsidP="00B20A44" w:rsidRDefault="4C2D317F" w14:paraId="092C41D9" w14:textId="79AE8365">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2CCC6DE" w14:textId="5D7FD515">
      <w:pPr>
        <w:spacing w:after="0" w:line="240" w:lineRule="auto"/>
        <w:jc w:val="both"/>
        <w:rPr>
          <w:rFonts w:ascii="Arial" w:hAnsi="Arial" w:eastAsia="Arial" w:cs="Arial"/>
        </w:rPr>
      </w:pPr>
      <w:r w:rsidRPr="61CD0079">
        <w:rPr>
          <w:rFonts w:ascii="Arial" w:hAnsi="Arial" w:eastAsia="Arial" w:cs="Arial"/>
        </w:rPr>
        <w:t xml:space="preserve">g) Fomentar la producción del conocimiento y el acceso del país al dominio de la ciencia, la tecnología y la cultura. </w:t>
      </w:r>
    </w:p>
    <w:p w:rsidR="4C2D317F" w:rsidP="00B20A44" w:rsidRDefault="4C2D317F" w14:paraId="7F03C87F" w14:textId="1808FCB2">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ACF8D46" w14:textId="5DE42EEF">
      <w:pPr>
        <w:spacing w:after="0" w:line="240" w:lineRule="auto"/>
        <w:jc w:val="both"/>
        <w:rPr>
          <w:rFonts w:ascii="Arial" w:hAnsi="Arial" w:eastAsia="Arial" w:cs="Arial"/>
        </w:rPr>
      </w:pPr>
      <w:r w:rsidRPr="61CD0079">
        <w:rPr>
          <w:rFonts w:ascii="Arial" w:hAnsi="Arial" w:eastAsia="Arial" w:cs="Arial"/>
        </w:rPr>
        <w:t xml:space="preserve">h) Propender por la creación de mecanismos de evaluación de la calidad de los programas académicos de las instituciones de Educación Superior. </w:t>
      </w:r>
    </w:p>
    <w:p w:rsidR="4C2D317F" w:rsidP="00B20A44" w:rsidRDefault="4C2D317F" w14:paraId="60E454FC" w14:textId="418025E5">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9DDD397" w14:textId="3546805F">
      <w:pPr>
        <w:spacing w:after="0" w:line="240" w:lineRule="auto"/>
        <w:jc w:val="both"/>
        <w:rPr>
          <w:rFonts w:ascii="Arial" w:hAnsi="Arial" w:eastAsia="Arial" w:cs="Arial"/>
        </w:rPr>
      </w:pPr>
      <w:r w:rsidRPr="61CD0079">
        <w:rPr>
          <w:rFonts w:ascii="Arial" w:hAnsi="Arial" w:eastAsia="Arial" w:cs="Arial"/>
        </w:rPr>
        <w:t xml:space="preserve">i) Fomentar el desarrollo del pensamiento científico y pedagógico en Directivos y docentes de las instituciones de Educación Superior. </w:t>
      </w:r>
    </w:p>
    <w:p w:rsidR="4C2D317F" w:rsidP="00B20A44" w:rsidRDefault="4C2D317F" w14:paraId="247B4339" w14:textId="277B4545">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E7D0FE6" w14:textId="18F2A704">
      <w:pPr>
        <w:spacing w:after="0" w:line="240" w:lineRule="auto"/>
        <w:jc w:val="both"/>
        <w:rPr>
          <w:rFonts w:ascii="Arial" w:hAnsi="Arial" w:eastAsia="Arial" w:cs="Arial"/>
        </w:rPr>
      </w:pPr>
      <w:r w:rsidRPr="61CD0079">
        <w:rPr>
          <w:rFonts w:ascii="Arial" w:hAnsi="Arial" w:eastAsia="Arial" w:cs="Arial"/>
        </w:rPr>
        <w:t xml:space="preserve">j) Velar por la calidad y la continuidad del servicio público de educación superior.  </w:t>
      </w:r>
    </w:p>
    <w:p w:rsidR="4C2D317F" w:rsidP="00B20A44" w:rsidRDefault="4C2D317F" w14:paraId="0DE946DE" w14:textId="070E5D07">
      <w:pPr>
        <w:spacing w:after="0" w:line="240" w:lineRule="auto"/>
        <w:jc w:val="both"/>
        <w:rPr>
          <w:rFonts w:ascii="Arial" w:hAnsi="Arial" w:eastAsia="Arial" w:cs="Arial"/>
        </w:rPr>
      </w:pPr>
      <w:r w:rsidRPr="61CD0079">
        <w:rPr>
          <w:rFonts w:ascii="Arial" w:hAnsi="Arial" w:eastAsia="Arial" w:cs="Arial"/>
        </w:rPr>
        <w:lastRenderedPageBreak/>
        <w:t xml:space="preserve"> </w:t>
      </w:r>
    </w:p>
    <w:p w:rsidR="4C2D317F" w:rsidP="00B20A44" w:rsidRDefault="4C2D317F" w14:paraId="453D625A" w14:textId="4AD803D7">
      <w:pPr>
        <w:spacing w:after="0" w:line="240" w:lineRule="auto"/>
        <w:jc w:val="both"/>
        <w:rPr>
          <w:rFonts w:ascii="Arial" w:hAnsi="Arial" w:eastAsia="Arial" w:cs="Arial"/>
        </w:rPr>
      </w:pPr>
      <w:r w:rsidRPr="61CD0079">
        <w:rPr>
          <w:rFonts w:ascii="Arial" w:hAnsi="Arial" w:eastAsia="Arial" w:cs="Arial"/>
        </w:rPr>
        <w:t xml:space="preserve">k) Propender por la mejor formación moral, intelectual y física de los educandos y por el cumplimiento de los objetivos de la educación superior.  </w:t>
      </w:r>
    </w:p>
    <w:p w:rsidR="4C2D317F" w:rsidP="00B20A44" w:rsidRDefault="4C2D317F" w14:paraId="3BCE9A0C" w14:textId="721EA7FF">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382C94A" w14:textId="12B2E08C">
      <w:pPr>
        <w:spacing w:after="0" w:line="240" w:lineRule="auto"/>
        <w:jc w:val="both"/>
        <w:rPr>
          <w:rFonts w:ascii="Arial" w:hAnsi="Arial" w:eastAsia="Arial" w:cs="Arial"/>
        </w:rPr>
      </w:pPr>
      <w:r w:rsidRPr="61CD0079">
        <w:rPr>
          <w:rFonts w:ascii="Arial" w:hAnsi="Arial" w:eastAsia="Arial" w:cs="Arial"/>
        </w:rPr>
        <w:t xml:space="preserve">1) Velar por el adecuado cubrimiento del servicio público de educación superior.  </w:t>
      </w:r>
    </w:p>
    <w:p w:rsidR="4C2D317F" w:rsidP="00B20A44" w:rsidRDefault="4C2D317F" w14:paraId="429B75D2" w14:textId="438F5D10">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DE3577F" w14:textId="3BE88A22">
      <w:pPr>
        <w:spacing w:after="0" w:line="240" w:lineRule="auto"/>
        <w:jc w:val="both"/>
        <w:rPr>
          <w:rFonts w:ascii="Arial" w:hAnsi="Arial" w:eastAsia="Arial" w:cs="Arial"/>
        </w:rPr>
      </w:pPr>
      <w:r w:rsidRPr="61CD0079">
        <w:rPr>
          <w:rFonts w:ascii="Arial" w:hAnsi="Arial" w:eastAsia="Arial" w:cs="Arial"/>
        </w:rPr>
        <w:t xml:space="preserve">m) </w:t>
      </w:r>
      <w:proofErr w:type="gramStart"/>
      <w:r w:rsidRPr="61CD0079">
        <w:rPr>
          <w:rFonts w:ascii="Arial" w:hAnsi="Arial" w:eastAsia="Arial" w:cs="Arial"/>
        </w:rPr>
        <w:t>Que</w:t>
      </w:r>
      <w:proofErr w:type="gramEnd"/>
      <w:r w:rsidRPr="61CD0079">
        <w:rPr>
          <w:rFonts w:ascii="Arial" w:hAnsi="Arial" w:eastAsia="Arial" w:cs="Arial"/>
        </w:rPr>
        <w:t xml:space="preserve"> en las instituciones privadas de Educación Superior, constituidas como personas jurídicas de utilidad común, sus rentas se conserven y se apliquen debidamente y que en todo lo esencial se cumpla con la voluntad de sus fundadores, sin que pueda consagrarse o darse de forma alguna el ánimo de lucro.  </w:t>
      </w:r>
    </w:p>
    <w:p w:rsidR="4C2D317F" w:rsidP="00B20A44" w:rsidRDefault="4C2D317F" w14:paraId="2EC46D41" w14:textId="699CA511">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75E0528" w14:textId="6FC6579A">
      <w:pPr>
        <w:spacing w:after="0" w:line="240" w:lineRule="auto"/>
        <w:jc w:val="both"/>
        <w:rPr>
          <w:rFonts w:ascii="Arial" w:hAnsi="Arial" w:eastAsia="Arial" w:cs="Arial"/>
        </w:rPr>
      </w:pPr>
      <w:r w:rsidRPr="61CD0079">
        <w:rPr>
          <w:rFonts w:ascii="Arial" w:hAnsi="Arial" w:eastAsia="Arial" w:cs="Arial"/>
        </w:rPr>
        <w:t xml:space="preserve">n) Que en las instituciones oficiales de Educación Superior se atienda a la naturaleza de servicio público cultural y a la función social que les es inherente, se cumplan las disposiciones legales y estatutarias que las rigen y que sus rentas se conserven y se apliquen debidamente. </w:t>
      </w:r>
    </w:p>
    <w:p w:rsidR="4C2D317F" w:rsidP="00B20A44" w:rsidRDefault="4C2D317F" w14:paraId="7CB89251" w14:textId="739EF747">
      <w:pPr>
        <w:spacing w:after="0" w:line="240" w:lineRule="auto"/>
        <w:jc w:val="both"/>
        <w:rPr>
          <w:rFonts w:ascii="Arial" w:hAnsi="Arial" w:eastAsia="Arial" w:cs="Arial"/>
        </w:rPr>
      </w:pPr>
      <w:r>
        <w:br/>
      </w:r>
      <w:r w:rsidRPr="61CD0079">
        <w:rPr>
          <w:rFonts w:ascii="Arial" w:hAnsi="Arial" w:eastAsia="Arial" w:cs="Arial"/>
        </w:rPr>
        <w:t xml:space="preserve">Artículo 32. Derogado. </w:t>
      </w:r>
    </w:p>
    <w:p w:rsidR="4C2D317F" w:rsidP="00B20A44" w:rsidRDefault="4C2D317F" w14:paraId="41D6DC18" w14:textId="5E23FCA0">
      <w:pPr>
        <w:spacing w:after="0" w:line="240" w:lineRule="auto"/>
        <w:jc w:val="both"/>
        <w:rPr>
          <w:rFonts w:ascii="Arial" w:hAnsi="Arial" w:eastAsia="Arial" w:cs="Arial"/>
        </w:rPr>
      </w:pPr>
    </w:p>
    <w:p w:rsidR="4C2D317F" w:rsidP="00B20A44" w:rsidRDefault="4C2D317F" w14:paraId="0DC59788" w14:textId="5189147B">
      <w:pPr>
        <w:spacing w:after="0" w:line="240" w:lineRule="auto"/>
        <w:jc w:val="both"/>
        <w:rPr>
          <w:rFonts w:ascii="Arial" w:hAnsi="Arial" w:eastAsia="Arial" w:cs="Arial"/>
        </w:rPr>
      </w:pPr>
      <w:r w:rsidRPr="61CD0079">
        <w:rPr>
          <w:rFonts w:ascii="Arial" w:hAnsi="Arial" w:eastAsia="Arial" w:cs="Arial"/>
        </w:rPr>
        <w:t xml:space="preserve">Artículo 33. De acuerdo con lo dispuesto en el artículo 211 de la Constitución Política de Colombia, el </w:t>
      </w:r>
      <w:proofErr w:type="gramStart"/>
      <w:r w:rsidRPr="61CD0079">
        <w:rPr>
          <w:rFonts w:ascii="Arial" w:hAnsi="Arial" w:eastAsia="Arial" w:cs="Arial"/>
        </w:rPr>
        <w:t>Presidente</w:t>
      </w:r>
      <w:proofErr w:type="gramEnd"/>
      <w:r w:rsidRPr="61CD0079">
        <w:rPr>
          <w:rFonts w:ascii="Arial" w:hAnsi="Arial" w:eastAsia="Arial" w:cs="Arial"/>
        </w:rPr>
        <w:t xml:space="preserve"> de la República podrá delegar en el Ministro de Educación Nacional todas las funciones señaladas en los artículos 31 y 32 de la presente Ley. </w:t>
      </w:r>
    </w:p>
    <w:p w:rsidR="4C2D317F" w:rsidP="00B20A44" w:rsidRDefault="4C2D317F" w14:paraId="563E3378" w14:textId="6D7FA1D2">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103C8FB" w14:textId="17DECB6F">
      <w:pPr>
        <w:spacing w:after="0" w:line="240" w:lineRule="auto"/>
        <w:jc w:val="both"/>
        <w:rPr>
          <w:rFonts w:ascii="Arial" w:hAnsi="Arial" w:eastAsia="Arial" w:cs="Arial"/>
        </w:rPr>
      </w:pPr>
      <w:r w:rsidRPr="61CD0079">
        <w:rPr>
          <w:rFonts w:ascii="Arial" w:hAnsi="Arial" w:eastAsia="Arial" w:cs="Arial"/>
        </w:rPr>
        <w:t xml:space="preserve">La suprema inspección y vigilancia de las instituciones de Educación Superior será ejercida por el Gobierno Nacional con la inmediata asesoría del Consejo Nacional de Educación Superior (CESU), de acuerdo con las disposiciones de la presente Ley y con la cooperación de las comunidades académicas, científicas y profesionales, de las entidades territoriales y de aquellas agencias del Estado para el desarrollo de la Ciencia, de la Tecnología, del Arte y de la Cultura. </w:t>
      </w:r>
    </w:p>
    <w:p w:rsidR="4C2D317F" w:rsidP="00B20A44" w:rsidRDefault="4C2D317F" w14:paraId="4C122947" w14:textId="14F6D67F">
      <w:pPr>
        <w:spacing w:after="0" w:line="240" w:lineRule="auto"/>
        <w:jc w:val="both"/>
        <w:rPr>
          <w:rFonts w:ascii="Arial" w:hAnsi="Arial" w:eastAsia="Arial" w:cs="Arial"/>
        </w:rPr>
      </w:pPr>
      <w:r w:rsidRPr="61CD0079">
        <w:rPr>
          <w:rFonts w:ascii="Arial" w:hAnsi="Arial" w:eastAsia="Arial" w:cs="Arial"/>
        </w:rPr>
        <w:t xml:space="preserve">  </w:t>
      </w:r>
    </w:p>
    <w:p w:rsidRPr="005D081D" w:rsidR="4C2D317F" w:rsidP="61CD0079" w:rsidRDefault="4C2D317F" w14:paraId="6975FCE4" w14:textId="51EFE821">
      <w:pPr>
        <w:spacing w:after="0" w:line="240" w:lineRule="auto"/>
        <w:jc w:val="center"/>
        <w:rPr>
          <w:rFonts w:ascii="Arial" w:hAnsi="Arial" w:eastAsia="Arial" w:cs="Arial"/>
          <w:b w:val="1"/>
          <w:bCs w:val="1"/>
        </w:rPr>
      </w:pPr>
      <w:r w:rsidRPr="02A1D6E2" w:rsidR="4C2D317F">
        <w:rPr>
          <w:rFonts w:ascii="Arial" w:hAnsi="Arial" w:eastAsia="Arial" w:cs="Arial"/>
          <w:b w:val="1"/>
          <w:bCs w:val="1"/>
        </w:rPr>
        <w:t>TITULO SEGUNDO</w:t>
      </w:r>
    </w:p>
    <w:p w:rsidRPr="005D081D" w:rsidR="00B20A44" w:rsidP="61CD0079" w:rsidRDefault="00B20A44" w14:paraId="723949F9" w14:textId="77777777">
      <w:pPr>
        <w:spacing w:after="0" w:line="240" w:lineRule="auto"/>
        <w:jc w:val="center"/>
        <w:rPr>
          <w:rFonts w:ascii="Arial" w:hAnsi="Arial" w:eastAsia="Arial" w:cs="Arial"/>
          <w:b/>
          <w:bCs/>
        </w:rPr>
      </w:pPr>
    </w:p>
    <w:p w:rsidRPr="005D081D" w:rsidR="4C2D317F" w:rsidP="61CD0079" w:rsidRDefault="4C2D317F" w14:paraId="5BCA519B" w14:textId="4F0DF256">
      <w:pPr>
        <w:spacing w:after="0" w:line="240" w:lineRule="auto"/>
        <w:jc w:val="center"/>
        <w:rPr>
          <w:rFonts w:ascii="Arial" w:hAnsi="Arial" w:eastAsia="Arial" w:cs="Arial"/>
          <w:b w:val="1"/>
          <w:bCs w:val="1"/>
        </w:rPr>
      </w:pPr>
      <w:r w:rsidRPr="02A1D6E2" w:rsidR="4C2D317F">
        <w:rPr>
          <w:rFonts w:ascii="Arial" w:hAnsi="Arial" w:eastAsia="Arial" w:cs="Arial"/>
          <w:b w:val="1"/>
          <w:bCs w:val="1"/>
        </w:rPr>
        <w:t>Del Consejo Nacional de Educación Superior (CESU) y del Instituto Colombiano para el Fomento de la Educación Superior (</w:t>
      </w:r>
      <w:r w:rsidRPr="02A1D6E2" w:rsidR="4C2D317F">
        <w:rPr>
          <w:rFonts w:ascii="Arial" w:hAnsi="Arial" w:eastAsia="Arial" w:cs="Arial"/>
          <w:b w:val="1"/>
          <w:bCs w:val="1"/>
        </w:rPr>
        <w:t>Icfes</w:t>
      </w:r>
      <w:r w:rsidRPr="02A1D6E2" w:rsidR="4C2D317F">
        <w:rPr>
          <w:rFonts w:ascii="Arial" w:hAnsi="Arial" w:eastAsia="Arial" w:cs="Arial"/>
          <w:b w:val="1"/>
          <w:bCs w:val="1"/>
        </w:rPr>
        <w:t>)</w:t>
      </w:r>
    </w:p>
    <w:p w:rsidRPr="005D081D" w:rsidR="00B20A44" w:rsidP="61CD0079" w:rsidRDefault="00B20A44" w14:paraId="61DC8C37" w14:textId="77777777">
      <w:pPr>
        <w:spacing w:after="0" w:line="240" w:lineRule="auto"/>
        <w:jc w:val="center"/>
        <w:rPr>
          <w:rFonts w:ascii="Arial" w:hAnsi="Arial" w:eastAsia="Arial" w:cs="Arial"/>
          <w:b/>
          <w:bCs/>
        </w:rPr>
      </w:pPr>
    </w:p>
    <w:p w:rsidRPr="005D081D" w:rsidR="4C2D317F" w:rsidP="61CD0079" w:rsidRDefault="4C2D317F" w14:paraId="0FEFB8E1" w14:textId="1A1C258F">
      <w:pPr>
        <w:spacing w:after="0" w:line="240" w:lineRule="auto"/>
        <w:jc w:val="center"/>
        <w:rPr>
          <w:rFonts w:ascii="Arial" w:hAnsi="Arial" w:eastAsia="Arial" w:cs="Arial"/>
          <w:b w:val="1"/>
          <w:bCs w:val="1"/>
        </w:rPr>
      </w:pPr>
      <w:r w:rsidRPr="02A1D6E2" w:rsidR="4C2D317F">
        <w:rPr>
          <w:rFonts w:ascii="Arial" w:hAnsi="Arial" w:eastAsia="Arial" w:cs="Arial"/>
          <w:b w:val="1"/>
          <w:bCs w:val="1"/>
        </w:rPr>
        <w:t>CAPITULO I</w:t>
      </w:r>
    </w:p>
    <w:p w:rsidRPr="005D081D" w:rsidR="005D081D" w:rsidP="61CD0079" w:rsidRDefault="005D081D" w14:paraId="1FA7CFD0" w14:textId="77777777">
      <w:pPr>
        <w:spacing w:after="0" w:line="240" w:lineRule="auto"/>
        <w:jc w:val="center"/>
        <w:rPr>
          <w:rFonts w:ascii="Arial" w:hAnsi="Arial" w:eastAsia="Arial" w:cs="Arial"/>
          <w:b/>
          <w:bCs/>
        </w:rPr>
      </w:pPr>
    </w:p>
    <w:p w:rsidRPr="005D081D" w:rsidR="4C2D317F" w:rsidP="61CD0079" w:rsidRDefault="4C2D317F" w14:paraId="0029A13C" w14:textId="10C379B1">
      <w:pPr>
        <w:spacing w:after="0" w:line="240" w:lineRule="auto"/>
        <w:jc w:val="center"/>
        <w:rPr>
          <w:rFonts w:ascii="Arial" w:hAnsi="Arial" w:eastAsia="Arial" w:cs="Arial"/>
          <w:b w:val="1"/>
          <w:bCs w:val="1"/>
        </w:rPr>
      </w:pPr>
      <w:r w:rsidRPr="02A1D6E2" w:rsidR="4C2D317F">
        <w:rPr>
          <w:rFonts w:ascii="Arial" w:hAnsi="Arial" w:eastAsia="Arial" w:cs="Arial"/>
          <w:b w:val="1"/>
          <w:bCs w:val="1"/>
        </w:rPr>
        <w:t>Del Consejo Nacional de Educación Superior (CESU)</w:t>
      </w:r>
    </w:p>
    <w:p w:rsidR="4C2D317F" w:rsidP="00B20A44" w:rsidRDefault="4C2D317F" w14:paraId="5ACC22AF" w14:textId="03DC13B1">
      <w:pPr>
        <w:spacing w:after="0" w:line="240" w:lineRule="auto"/>
        <w:jc w:val="both"/>
        <w:rPr>
          <w:rFonts w:ascii="Arial" w:hAnsi="Arial" w:eastAsia="Arial" w:cs="Arial"/>
        </w:rPr>
      </w:pPr>
    </w:p>
    <w:p w:rsidR="4C2D317F" w:rsidP="00B20A44" w:rsidRDefault="4C2D317F" w14:paraId="3560FAB1" w14:textId="694D9F10">
      <w:pPr>
        <w:spacing w:after="0" w:line="240" w:lineRule="auto"/>
        <w:jc w:val="both"/>
        <w:rPr>
          <w:rFonts w:ascii="Arial" w:hAnsi="Arial" w:eastAsia="Arial" w:cs="Arial"/>
        </w:rPr>
      </w:pPr>
      <w:r w:rsidRPr="61CD0079">
        <w:rPr>
          <w:rFonts w:ascii="Arial" w:hAnsi="Arial" w:eastAsia="Arial" w:cs="Arial"/>
        </w:rPr>
        <w:t xml:space="preserve">Artículo 34. Créase el Consejo Nacional de Educación Superior (CESU), de carácter permanente, como organismo del Gobierno Nacional vinculado al Ministerio de Educación Nacional, con funciones de coordinación, planificación, recomendación y asesoría. </w:t>
      </w:r>
    </w:p>
    <w:p w:rsidR="4C2D317F" w:rsidP="00B20A44" w:rsidRDefault="4C2D317F" w14:paraId="4624B6A4" w14:textId="1FC88ED2">
      <w:pPr>
        <w:spacing w:after="0" w:line="240" w:lineRule="auto"/>
        <w:jc w:val="both"/>
        <w:rPr>
          <w:rFonts w:ascii="Arial" w:hAnsi="Arial" w:eastAsia="Arial" w:cs="Arial"/>
        </w:rPr>
      </w:pPr>
    </w:p>
    <w:p w:rsidR="4C2D317F" w:rsidP="00B20A44" w:rsidRDefault="4C2D317F" w14:paraId="239C0339" w14:textId="5F042883">
      <w:pPr>
        <w:spacing w:after="0" w:line="240" w:lineRule="auto"/>
        <w:jc w:val="both"/>
        <w:rPr>
          <w:rFonts w:ascii="Arial" w:hAnsi="Arial" w:eastAsia="Arial" w:cs="Arial"/>
        </w:rPr>
      </w:pPr>
      <w:r w:rsidRPr="61CD0079">
        <w:rPr>
          <w:rFonts w:ascii="Arial" w:hAnsi="Arial" w:eastAsia="Arial" w:cs="Arial"/>
        </w:rPr>
        <w:t xml:space="preserve">Artículo 35. El Consejo Nacional de Educación Superior (CESU), estará integrado así: </w:t>
      </w:r>
    </w:p>
    <w:p w:rsidR="4C2D317F" w:rsidP="00B20A44" w:rsidRDefault="4C2D317F" w14:paraId="305C8C57" w14:textId="41193FA1">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C20B512" w14:textId="00123796">
      <w:pPr>
        <w:spacing w:after="0" w:line="240" w:lineRule="auto"/>
        <w:jc w:val="both"/>
        <w:rPr>
          <w:rFonts w:ascii="Arial" w:hAnsi="Arial" w:eastAsia="Arial" w:cs="Arial"/>
        </w:rPr>
      </w:pPr>
      <w:r w:rsidRPr="61CD0079">
        <w:rPr>
          <w:rFonts w:ascii="Arial" w:hAnsi="Arial" w:eastAsia="Arial" w:cs="Arial"/>
        </w:rPr>
        <w:t xml:space="preserve">a) El Ministro de Educación Nacional, quien lo preside. </w:t>
      </w:r>
    </w:p>
    <w:p w:rsidR="4C2D317F" w:rsidP="00B20A44" w:rsidRDefault="4C2D317F" w14:paraId="7791622A" w14:textId="68CC5283">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444FFD7" w14:textId="5436827E">
      <w:pPr>
        <w:spacing w:after="0" w:line="240" w:lineRule="auto"/>
        <w:jc w:val="both"/>
        <w:rPr>
          <w:rFonts w:ascii="Arial" w:hAnsi="Arial" w:eastAsia="Arial" w:cs="Arial"/>
        </w:rPr>
      </w:pPr>
      <w:r w:rsidRPr="61CD0079">
        <w:rPr>
          <w:rFonts w:ascii="Arial" w:hAnsi="Arial" w:eastAsia="Arial" w:cs="Arial"/>
        </w:rPr>
        <w:t xml:space="preserve">b) El Jefe del Departamento Nacional de Planeación. </w:t>
      </w:r>
    </w:p>
    <w:p w:rsidR="4C2D317F" w:rsidP="00B20A44" w:rsidRDefault="4C2D317F" w14:paraId="5C7D439D" w14:textId="482DF105">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664ADDB" w14:textId="78AF48BC">
      <w:pPr>
        <w:spacing w:after="0" w:line="240" w:lineRule="auto"/>
        <w:jc w:val="both"/>
        <w:rPr>
          <w:rFonts w:ascii="Arial" w:hAnsi="Arial" w:eastAsia="Arial" w:cs="Arial"/>
        </w:rPr>
      </w:pPr>
      <w:r w:rsidRPr="61CD0079">
        <w:rPr>
          <w:rFonts w:ascii="Arial" w:hAnsi="Arial" w:eastAsia="Arial" w:cs="Arial"/>
        </w:rPr>
        <w:t xml:space="preserve">c) El Rector de la Universidad Nacional de Colombia. </w:t>
      </w:r>
    </w:p>
    <w:p w:rsidR="4C2D317F" w:rsidP="00B20A44" w:rsidRDefault="4C2D317F" w14:paraId="242DB346" w14:textId="56723F57">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453BDAF" w14:textId="5D204B59">
      <w:pPr>
        <w:spacing w:after="0" w:line="240" w:lineRule="auto"/>
        <w:jc w:val="both"/>
        <w:rPr>
          <w:rFonts w:ascii="Arial" w:hAnsi="Arial" w:eastAsia="Arial" w:cs="Arial"/>
        </w:rPr>
      </w:pPr>
      <w:r w:rsidRPr="61CD0079">
        <w:rPr>
          <w:rFonts w:ascii="Arial" w:hAnsi="Arial" w:eastAsia="Arial" w:cs="Arial"/>
        </w:rPr>
        <w:t xml:space="preserve">d) El Director del Fondo Colombiano de Investigaciones Científicas y Proyectos Especiales "Francisco José de Caldas", Colciencias. </w:t>
      </w:r>
    </w:p>
    <w:p w:rsidR="4C2D317F" w:rsidP="00B20A44" w:rsidRDefault="4C2D317F" w14:paraId="7A3141C0" w14:textId="2BC70F12">
      <w:pPr>
        <w:spacing w:after="0" w:line="240" w:lineRule="auto"/>
        <w:jc w:val="both"/>
        <w:rPr>
          <w:rFonts w:ascii="Arial" w:hAnsi="Arial" w:eastAsia="Arial" w:cs="Arial"/>
        </w:rPr>
      </w:pPr>
      <w:r w:rsidRPr="61CD0079">
        <w:rPr>
          <w:rFonts w:ascii="Arial" w:hAnsi="Arial" w:eastAsia="Arial" w:cs="Arial"/>
        </w:rPr>
        <w:lastRenderedPageBreak/>
        <w:t xml:space="preserve">  </w:t>
      </w:r>
    </w:p>
    <w:p w:rsidR="4C2D317F" w:rsidP="00B20A44" w:rsidRDefault="4C2D317F" w14:paraId="5F4C4831" w14:textId="512FF342">
      <w:pPr>
        <w:spacing w:after="0" w:line="240" w:lineRule="auto"/>
        <w:jc w:val="both"/>
        <w:rPr>
          <w:rFonts w:ascii="Arial" w:hAnsi="Arial" w:eastAsia="Arial" w:cs="Arial"/>
        </w:rPr>
      </w:pPr>
      <w:r w:rsidRPr="61CD0079">
        <w:rPr>
          <w:rFonts w:ascii="Arial" w:hAnsi="Arial" w:eastAsia="Arial" w:cs="Arial"/>
        </w:rPr>
        <w:t xml:space="preserve">e) Un Rector de la universidad estatal u oficial. </w:t>
      </w:r>
    </w:p>
    <w:p w:rsidR="4C2D317F" w:rsidP="00B20A44" w:rsidRDefault="4C2D317F" w14:paraId="64BAA338" w14:textId="6D8F2EE9">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5914CD3" w14:textId="37C8FD90">
      <w:pPr>
        <w:spacing w:after="0" w:line="240" w:lineRule="auto"/>
        <w:jc w:val="both"/>
        <w:rPr>
          <w:rFonts w:ascii="Arial" w:hAnsi="Arial" w:eastAsia="Arial" w:cs="Arial"/>
        </w:rPr>
      </w:pPr>
      <w:r w:rsidRPr="61CD0079">
        <w:rPr>
          <w:rFonts w:ascii="Arial" w:hAnsi="Arial" w:eastAsia="Arial" w:cs="Arial"/>
        </w:rPr>
        <w:t xml:space="preserve">f) Dos Rectores de universidades privadas. </w:t>
      </w:r>
    </w:p>
    <w:p w:rsidR="4C2D317F" w:rsidP="00B20A44" w:rsidRDefault="4C2D317F" w14:paraId="76BC8614" w14:textId="14548EFC">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D223A4A" w14:textId="303841F2">
      <w:pPr>
        <w:spacing w:after="0" w:line="240" w:lineRule="auto"/>
        <w:jc w:val="both"/>
        <w:rPr>
          <w:rFonts w:ascii="Arial" w:hAnsi="Arial" w:eastAsia="Arial" w:cs="Arial"/>
        </w:rPr>
      </w:pPr>
      <w:r w:rsidRPr="61CD0079">
        <w:rPr>
          <w:rFonts w:ascii="Arial" w:hAnsi="Arial" w:eastAsia="Arial" w:cs="Arial"/>
        </w:rPr>
        <w:t xml:space="preserve">g) Un Rector de universidad de economía solidaria. </w:t>
      </w:r>
    </w:p>
    <w:p w:rsidR="4C2D317F" w:rsidP="00B20A44" w:rsidRDefault="4C2D317F" w14:paraId="2847B503" w14:textId="631A9E2F">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85F8655" w14:textId="570E31A0">
      <w:pPr>
        <w:spacing w:after="0" w:line="240" w:lineRule="auto"/>
        <w:jc w:val="both"/>
        <w:rPr>
          <w:rFonts w:ascii="Arial" w:hAnsi="Arial" w:eastAsia="Arial" w:cs="Arial"/>
        </w:rPr>
      </w:pPr>
      <w:r w:rsidRPr="61CD0079">
        <w:rPr>
          <w:rFonts w:ascii="Arial" w:hAnsi="Arial" w:eastAsia="Arial" w:cs="Arial"/>
        </w:rPr>
        <w:t xml:space="preserve">h) Un Rector de una institución universitaria o escuela tecnológica, estatal u oficial. </w:t>
      </w:r>
    </w:p>
    <w:p w:rsidR="4C2D317F" w:rsidP="00B20A44" w:rsidRDefault="4C2D317F" w14:paraId="39836B91" w14:textId="2C94FF86">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CB52502" w14:textId="097AC66E">
      <w:pPr>
        <w:spacing w:after="0" w:line="240" w:lineRule="auto"/>
        <w:jc w:val="both"/>
        <w:rPr>
          <w:rFonts w:ascii="Arial" w:hAnsi="Arial" w:eastAsia="Arial" w:cs="Arial"/>
        </w:rPr>
      </w:pPr>
      <w:r w:rsidRPr="61CD0079">
        <w:rPr>
          <w:rFonts w:ascii="Arial" w:hAnsi="Arial" w:eastAsia="Arial" w:cs="Arial"/>
        </w:rPr>
        <w:t xml:space="preserve">i) Un Rector de institución técnica profesional estatal u oficial. </w:t>
      </w:r>
    </w:p>
    <w:p w:rsidR="4C2D317F" w:rsidP="00B20A44" w:rsidRDefault="4C2D317F" w14:paraId="54D2FDD7" w14:textId="2FAF8451">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DA68201" w14:textId="608CFBE9">
      <w:pPr>
        <w:spacing w:after="0" w:line="240" w:lineRule="auto"/>
        <w:jc w:val="both"/>
        <w:rPr>
          <w:rFonts w:ascii="Arial" w:hAnsi="Arial" w:eastAsia="Arial" w:cs="Arial"/>
        </w:rPr>
      </w:pPr>
      <w:r w:rsidRPr="61CD0079">
        <w:rPr>
          <w:rFonts w:ascii="Arial" w:hAnsi="Arial" w:eastAsia="Arial" w:cs="Arial"/>
        </w:rPr>
        <w:t xml:space="preserve">j) Dos representantes del sector productivo. </w:t>
      </w:r>
    </w:p>
    <w:p w:rsidR="4C2D317F" w:rsidP="00B20A44" w:rsidRDefault="4C2D317F" w14:paraId="0AC20EA8" w14:textId="7F85B0FA">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5B22FA8" w14:textId="59FF4FBC">
      <w:pPr>
        <w:spacing w:after="0" w:line="240" w:lineRule="auto"/>
        <w:jc w:val="both"/>
        <w:rPr>
          <w:rFonts w:ascii="Arial" w:hAnsi="Arial" w:eastAsia="Arial" w:cs="Arial"/>
        </w:rPr>
      </w:pPr>
      <w:r w:rsidRPr="61CD0079">
        <w:rPr>
          <w:rFonts w:ascii="Arial" w:hAnsi="Arial" w:eastAsia="Arial" w:cs="Arial"/>
        </w:rPr>
        <w:t xml:space="preserve">k) Un representante de la comunidad académica de universidad estatal u oficial. </w:t>
      </w:r>
    </w:p>
    <w:p w:rsidR="4C2D317F" w:rsidP="00B20A44" w:rsidRDefault="4C2D317F" w14:paraId="2B066A29" w14:textId="2D8F26C7">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715AED4" w14:textId="07C4C6CE">
      <w:pPr>
        <w:spacing w:after="0" w:line="240" w:lineRule="auto"/>
        <w:jc w:val="both"/>
        <w:rPr>
          <w:rFonts w:ascii="Arial" w:hAnsi="Arial" w:eastAsia="Arial" w:cs="Arial"/>
        </w:rPr>
      </w:pPr>
      <w:r w:rsidRPr="61CD0079">
        <w:rPr>
          <w:rFonts w:ascii="Arial" w:hAnsi="Arial" w:eastAsia="Arial" w:cs="Arial"/>
        </w:rPr>
        <w:t xml:space="preserve">l) Un profesor universitario. </w:t>
      </w:r>
    </w:p>
    <w:p w:rsidR="4C2D317F" w:rsidP="00B20A44" w:rsidRDefault="4C2D317F" w14:paraId="6E5ACE9C" w14:textId="1437BA76">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A993D64" w14:textId="0DFFB635">
      <w:pPr>
        <w:spacing w:after="0" w:line="240" w:lineRule="auto"/>
        <w:jc w:val="both"/>
        <w:rPr>
          <w:rFonts w:ascii="Arial" w:hAnsi="Arial" w:eastAsia="Arial" w:cs="Arial"/>
        </w:rPr>
      </w:pPr>
      <w:r w:rsidRPr="61CD0079">
        <w:rPr>
          <w:rFonts w:ascii="Arial" w:hAnsi="Arial" w:eastAsia="Arial" w:cs="Arial"/>
        </w:rPr>
        <w:t xml:space="preserve">m) Un estudiante de los últimos años de universidad. </w:t>
      </w:r>
    </w:p>
    <w:p w:rsidR="4C2D317F" w:rsidP="00B20A44" w:rsidRDefault="4C2D317F" w14:paraId="7DB6DE8C" w14:textId="3B246393">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3B3A330" w14:textId="5C01BD45">
      <w:pPr>
        <w:spacing w:after="0" w:line="240" w:lineRule="auto"/>
        <w:jc w:val="both"/>
        <w:rPr>
          <w:rFonts w:ascii="Arial" w:hAnsi="Arial" w:eastAsia="Arial" w:cs="Arial"/>
        </w:rPr>
      </w:pPr>
      <w:r w:rsidRPr="61CD0079">
        <w:rPr>
          <w:rFonts w:ascii="Arial" w:hAnsi="Arial" w:eastAsia="Arial" w:cs="Arial"/>
        </w:rPr>
        <w:t>n) El Director del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con </w:t>
      </w:r>
      <w:proofErr w:type="gramStart"/>
      <w:r w:rsidRPr="61CD0079">
        <w:rPr>
          <w:rFonts w:ascii="Arial" w:hAnsi="Arial" w:eastAsia="Arial" w:cs="Arial"/>
        </w:rPr>
        <w:t>voz</w:t>
      </w:r>
      <w:proofErr w:type="gramEnd"/>
      <w:r w:rsidRPr="61CD0079">
        <w:rPr>
          <w:rFonts w:ascii="Arial" w:hAnsi="Arial" w:eastAsia="Arial" w:cs="Arial"/>
        </w:rPr>
        <w:t xml:space="preserve"> pero sin voto. </w:t>
      </w:r>
    </w:p>
    <w:p w:rsidR="4C2D317F" w:rsidP="00B20A44" w:rsidRDefault="4C2D317F" w14:paraId="3B0E3530" w14:textId="34A9775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17FDFF9" w14:textId="48D494C4">
      <w:pPr>
        <w:spacing w:after="0" w:line="240" w:lineRule="auto"/>
        <w:jc w:val="both"/>
        <w:rPr>
          <w:rFonts w:ascii="Arial" w:hAnsi="Arial" w:eastAsia="Arial" w:cs="Arial"/>
        </w:rPr>
      </w:pPr>
      <w:r w:rsidRPr="61CD0079">
        <w:rPr>
          <w:rFonts w:ascii="Arial" w:hAnsi="Arial" w:eastAsia="Arial" w:cs="Arial"/>
        </w:rPr>
        <w:t xml:space="preserve">Parágrafo. Para la escogencia de los representantes establecidos en los literales e), f), g), h), i), j), k), l) y m), el Gobierno Nacional establecerá una completa reglamentación que asegure la participación de cada uno de los estamentos representados, los cuales tendrán un período de dos años. Esta reglamentación será expedida dentro de los seis (6) meses siguientes a la vigencia de la presente Ley. </w:t>
      </w:r>
    </w:p>
    <w:p w:rsidR="4C2D317F" w:rsidP="00B20A44" w:rsidRDefault="4C2D317F" w14:paraId="62D0C378" w14:textId="775F75A9">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F84AF19" w14:textId="3633558E">
      <w:pPr>
        <w:spacing w:after="0" w:line="240" w:lineRule="auto"/>
        <w:jc w:val="both"/>
        <w:rPr>
          <w:rFonts w:ascii="Arial" w:hAnsi="Arial" w:eastAsia="Arial" w:cs="Arial"/>
        </w:rPr>
      </w:pPr>
      <w:r w:rsidRPr="61CD0079">
        <w:rPr>
          <w:rFonts w:ascii="Arial" w:hAnsi="Arial" w:eastAsia="Arial" w:cs="Arial"/>
        </w:rPr>
        <w:t xml:space="preserve">Artículo 36. Son funciones del Consejo Nacional de Educación Superior (CESU) proponer al Gobierno Nacional: </w:t>
      </w:r>
    </w:p>
    <w:p w:rsidR="4C2D317F" w:rsidP="00B20A44" w:rsidRDefault="4C2D317F" w14:paraId="0BD9FCC1" w14:textId="6BC06327">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7967CC1" w14:textId="25FA4114">
      <w:pPr>
        <w:spacing w:after="0" w:line="240" w:lineRule="auto"/>
        <w:jc w:val="both"/>
        <w:rPr>
          <w:rFonts w:ascii="Arial" w:hAnsi="Arial" w:eastAsia="Arial" w:cs="Arial"/>
        </w:rPr>
      </w:pPr>
      <w:r w:rsidRPr="61CD0079">
        <w:rPr>
          <w:rFonts w:ascii="Arial" w:hAnsi="Arial" w:eastAsia="Arial" w:cs="Arial"/>
        </w:rPr>
        <w:t xml:space="preserve">a) Políticas y planes para la marcha de la Educación Superior. </w:t>
      </w:r>
    </w:p>
    <w:p w:rsidR="4C2D317F" w:rsidP="00B20A44" w:rsidRDefault="4C2D317F" w14:paraId="20305602" w14:textId="38C68728">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495477E" w14:textId="3E043BD6">
      <w:pPr>
        <w:spacing w:after="0" w:line="240" w:lineRule="auto"/>
        <w:jc w:val="both"/>
        <w:rPr>
          <w:rFonts w:ascii="Arial" w:hAnsi="Arial" w:eastAsia="Arial" w:cs="Arial"/>
        </w:rPr>
      </w:pPr>
      <w:r w:rsidRPr="61CD0079">
        <w:rPr>
          <w:rFonts w:ascii="Arial" w:hAnsi="Arial" w:eastAsia="Arial" w:cs="Arial"/>
        </w:rPr>
        <w:t xml:space="preserve">b) La reglamentación y procedimientos para: </w:t>
      </w:r>
    </w:p>
    <w:p w:rsidR="4C2D317F" w:rsidP="00B20A44" w:rsidRDefault="4C2D317F" w14:paraId="5B1CB0B5" w14:textId="5834AAAC">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EEA22E7" w14:textId="60E5C6CB">
      <w:pPr>
        <w:spacing w:after="0" w:line="240" w:lineRule="auto"/>
        <w:jc w:val="both"/>
        <w:rPr>
          <w:rFonts w:ascii="Arial" w:hAnsi="Arial" w:eastAsia="Arial" w:cs="Arial"/>
        </w:rPr>
      </w:pPr>
      <w:r w:rsidRPr="61CD0079">
        <w:rPr>
          <w:rFonts w:ascii="Arial" w:hAnsi="Arial" w:eastAsia="Arial" w:cs="Arial"/>
        </w:rPr>
        <w:t xml:space="preserve">1. Organizar el Sistema de Acreditación. </w:t>
      </w:r>
    </w:p>
    <w:p w:rsidR="4C2D317F" w:rsidP="00B20A44" w:rsidRDefault="4C2D317F" w14:paraId="37D5B540" w14:textId="5829311D">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0F576E7" w14:textId="69B2F679">
      <w:pPr>
        <w:spacing w:after="0" w:line="240" w:lineRule="auto"/>
        <w:jc w:val="both"/>
        <w:rPr>
          <w:rFonts w:ascii="Arial" w:hAnsi="Arial" w:eastAsia="Arial" w:cs="Arial"/>
        </w:rPr>
      </w:pPr>
      <w:r w:rsidRPr="61CD0079">
        <w:rPr>
          <w:rFonts w:ascii="Arial" w:hAnsi="Arial" w:eastAsia="Arial" w:cs="Arial"/>
        </w:rPr>
        <w:t xml:space="preserve">2. Organizar el Sistema Nacional de Información. </w:t>
      </w:r>
    </w:p>
    <w:p w:rsidR="4C2D317F" w:rsidP="00B20A44" w:rsidRDefault="4C2D317F" w14:paraId="087175D1" w14:textId="1C08D27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91A1A0B" w14:textId="0CE391E5">
      <w:pPr>
        <w:spacing w:after="0" w:line="240" w:lineRule="auto"/>
        <w:jc w:val="both"/>
        <w:rPr>
          <w:rFonts w:ascii="Arial" w:hAnsi="Arial" w:eastAsia="Arial" w:cs="Arial"/>
        </w:rPr>
      </w:pPr>
      <w:r w:rsidRPr="61CD0079">
        <w:rPr>
          <w:rFonts w:ascii="Arial" w:hAnsi="Arial" w:eastAsia="Arial" w:cs="Arial"/>
        </w:rPr>
        <w:t xml:space="preserve">3. Organizar los exámenes de estado. </w:t>
      </w:r>
    </w:p>
    <w:p w:rsidR="4C2D317F" w:rsidP="00B20A44" w:rsidRDefault="4C2D317F" w14:paraId="7BD4F06C" w14:textId="5CF2FBD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EE6B3CF" w14:textId="4C7935A4">
      <w:pPr>
        <w:spacing w:after="0" w:line="240" w:lineRule="auto"/>
        <w:jc w:val="both"/>
        <w:rPr>
          <w:rFonts w:ascii="Arial" w:hAnsi="Arial" w:eastAsia="Arial" w:cs="Arial"/>
        </w:rPr>
      </w:pPr>
      <w:r w:rsidRPr="61CD0079">
        <w:rPr>
          <w:rFonts w:ascii="Arial" w:hAnsi="Arial" w:eastAsia="Arial" w:cs="Arial"/>
        </w:rPr>
        <w:t xml:space="preserve">4. Establecer las pautas sobre la nomenclatura de títulos. </w:t>
      </w:r>
    </w:p>
    <w:p w:rsidR="4C2D317F" w:rsidP="00B20A44" w:rsidRDefault="4C2D317F" w14:paraId="31000650" w14:textId="2E522C12">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1670086" w14:textId="09E92A68">
      <w:pPr>
        <w:spacing w:after="0" w:line="240" w:lineRule="auto"/>
        <w:jc w:val="both"/>
        <w:rPr>
          <w:rFonts w:ascii="Arial" w:hAnsi="Arial" w:eastAsia="Arial" w:cs="Arial"/>
        </w:rPr>
      </w:pPr>
      <w:r w:rsidRPr="61CD0079">
        <w:rPr>
          <w:rFonts w:ascii="Arial" w:hAnsi="Arial" w:eastAsia="Arial" w:cs="Arial"/>
        </w:rPr>
        <w:t xml:space="preserve">5. La creación de las instituciones de Educación Superior. </w:t>
      </w:r>
    </w:p>
    <w:p w:rsidR="4C2D317F" w:rsidP="00B20A44" w:rsidRDefault="4C2D317F" w14:paraId="6F818158" w14:textId="63C07169">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221F2B2" w14:textId="05A01DDC">
      <w:pPr>
        <w:spacing w:after="0" w:line="240" w:lineRule="auto"/>
        <w:jc w:val="both"/>
        <w:rPr>
          <w:rFonts w:ascii="Arial" w:hAnsi="Arial" w:eastAsia="Arial" w:cs="Arial"/>
        </w:rPr>
      </w:pPr>
      <w:r w:rsidRPr="61CD0079">
        <w:rPr>
          <w:rFonts w:ascii="Arial" w:hAnsi="Arial" w:eastAsia="Arial" w:cs="Arial"/>
        </w:rPr>
        <w:t xml:space="preserve">6. Establecer los requisitos de creación y funcionamiento de los programas académicos. </w:t>
      </w:r>
    </w:p>
    <w:p w:rsidR="4C2D317F" w:rsidP="00B20A44" w:rsidRDefault="4C2D317F" w14:paraId="30F00D57" w14:textId="666D279D">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7AD65C3" w14:textId="119F0170">
      <w:pPr>
        <w:spacing w:after="0" w:line="240" w:lineRule="auto"/>
        <w:jc w:val="both"/>
        <w:rPr>
          <w:rFonts w:ascii="Arial" w:hAnsi="Arial" w:eastAsia="Arial" w:cs="Arial"/>
        </w:rPr>
      </w:pPr>
      <w:r w:rsidRPr="61CD0079">
        <w:rPr>
          <w:rFonts w:ascii="Arial" w:hAnsi="Arial" w:eastAsia="Arial" w:cs="Arial"/>
        </w:rPr>
        <w:t xml:space="preserve">c) La suspensión de las personerías jurídicas otorgadas a las instituciones de Educación Superior. </w:t>
      </w:r>
    </w:p>
    <w:p w:rsidR="4C2D317F" w:rsidP="00B20A44" w:rsidRDefault="4C2D317F" w14:paraId="1DFE19E1" w14:textId="7490DF33">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BFF671A" w14:textId="047B97B4">
      <w:pPr>
        <w:spacing w:after="0" w:line="240" w:lineRule="auto"/>
        <w:jc w:val="both"/>
        <w:rPr>
          <w:rFonts w:ascii="Arial" w:hAnsi="Arial" w:eastAsia="Arial" w:cs="Arial"/>
        </w:rPr>
      </w:pPr>
      <w:r w:rsidRPr="61CD0079">
        <w:rPr>
          <w:rFonts w:ascii="Arial" w:hAnsi="Arial" w:eastAsia="Arial" w:cs="Arial"/>
        </w:rPr>
        <w:lastRenderedPageBreak/>
        <w:t xml:space="preserve">d) Los mecanismos para evaluar la calidad académica de las instituciones de Educación Superior y de sus programas. </w:t>
      </w:r>
    </w:p>
    <w:p w:rsidR="4C2D317F" w:rsidP="00B20A44" w:rsidRDefault="4C2D317F" w14:paraId="2604EDBC" w14:textId="0E819572">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D0B26EB" w14:textId="17DBF42D">
      <w:pPr>
        <w:spacing w:after="0" w:line="240" w:lineRule="auto"/>
        <w:jc w:val="both"/>
        <w:rPr>
          <w:rFonts w:ascii="Arial" w:hAnsi="Arial" w:eastAsia="Arial" w:cs="Arial"/>
        </w:rPr>
      </w:pPr>
      <w:r w:rsidRPr="61CD0079">
        <w:rPr>
          <w:rFonts w:ascii="Arial" w:hAnsi="Arial" w:eastAsia="Arial" w:cs="Arial"/>
        </w:rPr>
        <w:t xml:space="preserve">e) Su propio reglamento de funcionamiento. </w:t>
      </w:r>
    </w:p>
    <w:p w:rsidR="4C2D317F" w:rsidP="00B20A44" w:rsidRDefault="4C2D317F" w14:paraId="006656DE" w14:textId="6E25B326">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B008977" w14:textId="68156147">
      <w:pPr>
        <w:spacing w:after="0" w:line="240" w:lineRule="auto"/>
        <w:jc w:val="both"/>
        <w:rPr>
          <w:rFonts w:ascii="Arial" w:hAnsi="Arial" w:eastAsia="Arial" w:cs="Arial"/>
        </w:rPr>
      </w:pPr>
      <w:r w:rsidRPr="61CD0079">
        <w:rPr>
          <w:rFonts w:ascii="Arial" w:hAnsi="Arial" w:eastAsia="Arial" w:cs="Arial"/>
        </w:rPr>
        <w:t xml:space="preserve">f) Las funciones que considere pertinentes en desarrollo de la presente Ley. </w:t>
      </w:r>
    </w:p>
    <w:p w:rsidR="4C2D317F" w:rsidP="00B20A44" w:rsidRDefault="4C2D317F" w14:paraId="3CA0AD89" w14:textId="27C8510F">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2429370" w14:textId="4DF0EE8F">
      <w:pPr>
        <w:spacing w:after="0" w:line="240" w:lineRule="auto"/>
        <w:jc w:val="both"/>
        <w:rPr>
          <w:rFonts w:ascii="Arial" w:hAnsi="Arial" w:eastAsia="Arial" w:cs="Arial"/>
        </w:rPr>
      </w:pPr>
      <w:r w:rsidRPr="61CD0079">
        <w:rPr>
          <w:rFonts w:ascii="Arial" w:hAnsi="Arial" w:eastAsia="Arial" w:cs="Arial"/>
        </w:rPr>
        <w:t xml:space="preserve">Parágrafo. El Consejo Nacional de Educación Superior (CESU), reglamentará la representación de las instituciones de Educación Superior de Economía Solidaria en los comités asesores contemplados en el artículo 45 de la presente Ley, de conformidad con su crecimiento y desarrollo académico. </w:t>
      </w:r>
    </w:p>
    <w:p w:rsidRPr="005D081D" w:rsidR="4C2D317F" w:rsidP="00B20A44" w:rsidRDefault="4C2D317F" w14:paraId="07B69315" w14:textId="12433CD8">
      <w:pPr>
        <w:spacing w:after="0" w:line="240" w:lineRule="auto"/>
        <w:jc w:val="both"/>
        <w:rPr>
          <w:rFonts w:ascii="Arial" w:hAnsi="Arial" w:eastAsia="Arial" w:cs="Arial"/>
          <w:b/>
          <w:bCs/>
        </w:rPr>
      </w:pPr>
      <w:r w:rsidRPr="61CD0079">
        <w:rPr>
          <w:rFonts w:ascii="Arial" w:hAnsi="Arial" w:eastAsia="Arial" w:cs="Arial"/>
        </w:rPr>
        <w:t xml:space="preserve">  </w:t>
      </w:r>
    </w:p>
    <w:p w:rsidRPr="005D081D" w:rsidR="4C2D317F" w:rsidP="61CD0079" w:rsidRDefault="4C2D317F" w14:paraId="70356E43" w14:textId="0CAB3AE0">
      <w:pPr>
        <w:spacing w:after="0" w:line="240" w:lineRule="auto"/>
        <w:jc w:val="center"/>
        <w:rPr>
          <w:rFonts w:ascii="Arial" w:hAnsi="Arial" w:eastAsia="Arial" w:cs="Arial"/>
          <w:b w:val="1"/>
          <w:bCs w:val="1"/>
        </w:rPr>
      </w:pPr>
      <w:r w:rsidRPr="02A1D6E2" w:rsidR="4C2D317F">
        <w:rPr>
          <w:rFonts w:ascii="Arial" w:hAnsi="Arial" w:eastAsia="Arial" w:cs="Arial"/>
          <w:b w:val="1"/>
          <w:bCs w:val="1"/>
        </w:rPr>
        <w:t>CAPITULO II</w:t>
      </w:r>
    </w:p>
    <w:p w:rsidRPr="005D081D" w:rsidR="005D081D" w:rsidP="61CD0079" w:rsidRDefault="005D081D" w14:paraId="78733251" w14:textId="77777777">
      <w:pPr>
        <w:spacing w:after="0" w:line="240" w:lineRule="auto"/>
        <w:jc w:val="center"/>
        <w:rPr>
          <w:rFonts w:ascii="Arial" w:hAnsi="Arial" w:eastAsia="Arial" w:cs="Arial"/>
          <w:b/>
          <w:bCs/>
        </w:rPr>
      </w:pPr>
    </w:p>
    <w:p w:rsidRPr="005D081D" w:rsidR="4C2D317F" w:rsidP="61CD0079" w:rsidRDefault="4C2D317F" w14:paraId="55E3460D" w14:textId="1FD07AF0">
      <w:pPr>
        <w:spacing w:after="0" w:line="240" w:lineRule="auto"/>
        <w:jc w:val="center"/>
        <w:rPr>
          <w:rFonts w:ascii="Arial" w:hAnsi="Arial" w:eastAsia="Arial" w:cs="Arial"/>
          <w:b w:val="1"/>
          <w:bCs w:val="1"/>
        </w:rPr>
      </w:pPr>
      <w:r w:rsidRPr="02A1D6E2" w:rsidR="4C2D317F">
        <w:rPr>
          <w:rFonts w:ascii="Arial" w:hAnsi="Arial" w:eastAsia="Arial" w:cs="Arial"/>
          <w:b w:val="1"/>
          <w:bCs w:val="1"/>
        </w:rPr>
        <w:t>Del Instituto Colombiano para el Fomento de la Educación Superior (</w:t>
      </w:r>
      <w:r w:rsidRPr="02A1D6E2" w:rsidR="4C2D317F">
        <w:rPr>
          <w:rFonts w:ascii="Arial" w:hAnsi="Arial" w:eastAsia="Arial" w:cs="Arial"/>
          <w:b w:val="1"/>
          <w:bCs w:val="1"/>
        </w:rPr>
        <w:t>Icfes</w:t>
      </w:r>
      <w:r w:rsidRPr="02A1D6E2" w:rsidR="4C2D317F">
        <w:rPr>
          <w:rFonts w:ascii="Arial" w:hAnsi="Arial" w:eastAsia="Arial" w:cs="Arial"/>
          <w:b w:val="1"/>
          <w:bCs w:val="1"/>
        </w:rPr>
        <w:t>)</w:t>
      </w:r>
    </w:p>
    <w:p w:rsidR="4C2D317F" w:rsidP="00B20A44" w:rsidRDefault="4C2D317F" w14:paraId="7797BAC4" w14:textId="06B4038F">
      <w:pPr>
        <w:spacing w:after="0" w:line="240" w:lineRule="auto"/>
        <w:jc w:val="both"/>
        <w:rPr>
          <w:rFonts w:ascii="Arial" w:hAnsi="Arial" w:eastAsia="Arial" w:cs="Arial"/>
        </w:rPr>
      </w:pPr>
      <w:r>
        <w:br/>
      </w:r>
    </w:p>
    <w:p w:rsidR="4C2D317F" w:rsidP="00B20A44" w:rsidRDefault="4C2D317F" w14:paraId="72B886C0" w14:textId="27EF1A99">
      <w:pPr>
        <w:spacing w:after="0" w:line="240" w:lineRule="auto"/>
        <w:jc w:val="both"/>
        <w:rPr>
          <w:rFonts w:ascii="Arial" w:hAnsi="Arial" w:eastAsia="Arial" w:cs="Arial"/>
        </w:rPr>
      </w:pPr>
      <w:r w:rsidRPr="61CD0079">
        <w:rPr>
          <w:rFonts w:ascii="Arial" w:hAnsi="Arial" w:eastAsia="Arial" w:cs="Arial"/>
        </w:rPr>
        <w:t>Artículo 37. E]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es un establecimiento público del orden nacional, adscrito al Ministerio de Educación Nacional. </w:t>
      </w:r>
    </w:p>
    <w:p w:rsidR="4C2D317F" w:rsidP="00B20A44" w:rsidRDefault="4C2D317F" w14:paraId="4501E8BD" w14:textId="0063C830">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0452BD5" w14:textId="3125AF58">
      <w:pPr>
        <w:spacing w:after="0" w:line="240" w:lineRule="auto"/>
        <w:jc w:val="both"/>
        <w:rPr>
          <w:rFonts w:ascii="Arial" w:hAnsi="Arial" w:eastAsia="Arial" w:cs="Arial"/>
        </w:rPr>
      </w:pPr>
      <w:r w:rsidRPr="61CD0079">
        <w:rPr>
          <w:rFonts w:ascii="Arial" w:hAnsi="Arial" w:eastAsia="Arial" w:cs="Arial"/>
        </w:rPr>
        <w:t>Artículo 38. Las funciones del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son: </w:t>
      </w:r>
    </w:p>
    <w:p w:rsidR="4C2D317F" w:rsidP="00B20A44" w:rsidRDefault="4C2D317F" w14:paraId="515D03F4" w14:textId="2B07780F">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94A25A1" w14:textId="5D500F33">
      <w:pPr>
        <w:spacing w:after="0" w:line="240" w:lineRule="auto"/>
        <w:jc w:val="both"/>
        <w:rPr>
          <w:rFonts w:ascii="Arial" w:hAnsi="Arial" w:eastAsia="Arial" w:cs="Arial"/>
        </w:rPr>
      </w:pPr>
      <w:r w:rsidRPr="61CD0079">
        <w:rPr>
          <w:rFonts w:ascii="Arial" w:hAnsi="Arial" w:eastAsia="Arial" w:cs="Arial"/>
        </w:rPr>
        <w:t>a) Ejecutar las políticas que en materia de Educación Superior trace el Gobierno Nacional, lo mismo que ejercer la Secretaría Técnica del Consejo Nacional de Educación Superior (CESU</w:t>
      </w:r>
      <w:proofErr w:type="gramStart"/>
      <w:r w:rsidRPr="61CD0079">
        <w:rPr>
          <w:rFonts w:ascii="Arial" w:hAnsi="Arial" w:eastAsia="Arial" w:cs="Arial"/>
        </w:rPr>
        <w:t>) .</w:t>
      </w:r>
      <w:proofErr w:type="gramEnd"/>
      <w:r w:rsidRPr="61CD0079">
        <w:rPr>
          <w:rFonts w:ascii="Arial" w:hAnsi="Arial" w:eastAsia="Arial" w:cs="Arial"/>
        </w:rPr>
        <w:t xml:space="preserve"> </w:t>
      </w:r>
    </w:p>
    <w:p w:rsidR="4C2D317F" w:rsidP="00B20A44" w:rsidRDefault="4C2D317F" w14:paraId="5475DC33" w14:textId="7B4AE2D3">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2E95FE6" w14:textId="4369B291">
      <w:pPr>
        <w:spacing w:after="0" w:line="240" w:lineRule="auto"/>
        <w:jc w:val="both"/>
        <w:rPr>
          <w:rFonts w:ascii="Arial" w:hAnsi="Arial" w:eastAsia="Arial" w:cs="Arial"/>
        </w:rPr>
      </w:pPr>
      <w:r w:rsidRPr="61CD0079">
        <w:rPr>
          <w:rFonts w:ascii="Arial" w:hAnsi="Arial" w:eastAsia="Arial" w:cs="Arial"/>
        </w:rPr>
        <w:t xml:space="preserve">b) Constituirse en centro de información y documentación de la Educación Superior. para lo cual las instituciones suministrarán los informes académicos, financieros y administrativos que se les soliciten. </w:t>
      </w:r>
    </w:p>
    <w:p w:rsidR="4C2D317F" w:rsidP="00B20A44" w:rsidRDefault="4C2D317F" w14:paraId="6A1D68FF" w14:textId="25421CEA">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5D5BF34" w14:textId="5AE05E10">
      <w:pPr>
        <w:spacing w:after="0" w:line="240" w:lineRule="auto"/>
        <w:jc w:val="both"/>
        <w:rPr>
          <w:rFonts w:ascii="Arial" w:hAnsi="Arial" w:eastAsia="Arial" w:cs="Arial"/>
        </w:rPr>
      </w:pPr>
      <w:r w:rsidRPr="61CD0079">
        <w:rPr>
          <w:rFonts w:ascii="Arial" w:hAnsi="Arial" w:eastAsia="Arial" w:cs="Arial"/>
        </w:rPr>
        <w:t xml:space="preserve">c) Realizar los estudios de base de la Educación Superior. </w:t>
      </w:r>
    </w:p>
    <w:p w:rsidR="4C2D317F" w:rsidP="00B20A44" w:rsidRDefault="4C2D317F" w14:paraId="21BEDC38" w14:textId="1020D3CF">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E52979D" w14:textId="46B0D32B">
      <w:pPr>
        <w:spacing w:after="0" w:line="240" w:lineRule="auto"/>
        <w:jc w:val="both"/>
        <w:rPr>
          <w:rFonts w:ascii="Arial" w:hAnsi="Arial" w:eastAsia="Arial" w:cs="Arial"/>
        </w:rPr>
      </w:pPr>
      <w:r w:rsidRPr="61CD0079">
        <w:rPr>
          <w:rFonts w:ascii="Arial" w:hAnsi="Arial" w:eastAsia="Arial" w:cs="Arial"/>
        </w:rPr>
        <w:t xml:space="preserve">d) Estimular la cooperación entre las instituciones de Educación Superior y de éstas con la comunidad internacional. </w:t>
      </w:r>
    </w:p>
    <w:p w:rsidR="4C2D317F" w:rsidP="00B20A44" w:rsidRDefault="4C2D317F" w14:paraId="651A9DE5" w14:textId="648E512D">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1979041" w14:textId="465DD44C">
      <w:pPr>
        <w:spacing w:after="0" w:line="240" w:lineRule="auto"/>
        <w:jc w:val="both"/>
        <w:rPr>
          <w:rFonts w:ascii="Arial" w:hAnsi="Arial" w:eastAsia="Arial" w:cs="Arial"/>
        </w:rPr>
      </w:pPr>
      <w:r w:rsidRPr="61CD0079">
        <w:rPr>
          <w:rFonts w:ascii="Arial" w:hAnsi="Arial" w:eastAsia="Arial" w:cs="Arial"/>
        </w:rPr>
        <w:t xml:space="preserve">e) Colaborar con las instituciones de Educación Superior para estimular y perfeccionar sus procedimientos de autoevaluación. </w:t>
      </w:r>
    </w:p>
    <w:p w:rsidR="4C2D317F" w:rsidP="00B20A44" w:rsidRDefault="4C2D317F" w14:paraId="67794FC4" w14:textId="62FA72E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9049A2C" w14:textId="6569926E">
      <w:pPr>
        <w:spacing w:after="0" w:line="240" w:lineRule="auto"/>
        <w:jc w:val="both"/>
        <w:rPr>
          <w:rFonts w:ascii="Arial" w:hAnsi="Arial" w:eastAsia="Arial" w:cs="Arial"/>
        </w:rPr>
      </w:pPr>
      <w:r w:rsidRPr="61CD0079">
        <w:rPr>
          <w:rFonts w:ascii="Arial" w:hAnsi="Arial" w:eastAsia="Arial" w:cs="Arial"/>
        </w:rPr>
        <w:t xml:space="preserve">f) Fomentar la preparación de docentes, investigadores, directivos y administradores de la Educación Superior. </w:t>
      </w:r>
    </w:p>
    <w:p w:rsidR="4C2D317F" w:rsidP="00B20A44" w:rsidRDefault="4C2D317F" w14:paraId="37971AA8" w14:textId="03E67E46">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1714794" w14:textId="43E0C6DA">
      <w:pPr>
        <w:spacing w:after="0" w:line="240" w:lineRule="auto"/>
        <w:jc w:val="both"/>
        <w:rPr>
          <w:rFonts w:ascii="Arial" w:hAnsi="Arial" w:eastAsia="Arial" w:cs="Arial"/>
        </w:rPr>
      </w:pPr>
      <w:r w:rsidRPr="61CD0079">
        <w:rPr>
          <w:rFonts w:ascii="Arial" w:hAnsi="Arial" w:eastAsia="Arial" w:cs="Arial"/>
        </w:rPr>
        <w:t xml:space="preserve">g) Promover el desarrollo de la investigación en las instituciones de Educación Superior. </w:t>
      </w:r>
    </w:p>
    <w:p w:rsidR="4C2D317F" w:rsidP="00B20A44" w:rsidRDefault="4C2D317F" w14:paraId="144E4CD2" w14:textId="5C2AD47E">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649C491" w14:textId="72DAB2CE">
      <w:pPr>
        <w:spacing w:after="0" w:line="240" w:lineRule="auto"/>
        <w:jc w:val="both"/>
        <w:rPr>
          <w:rFonts w:ascii="Arial" w:hAnsi="Arial" w:eastAsia="Arial" w:cs="Arial"/>
        </w:rPr>
      </w:pPr>
      <w:r w:rsidRPr="61CD0079">
        <w:rPr>
          <w:rFonts w:ascii="Arial" w:hAnsi="Arial" w:eastAsia="Arial" w:cs="Arial"/>
        </w:rPr>
        <w:t xml:space="preserve">h) Estimular el desarrollo de las instituciones de Educación Superior en las regiones, así como su integración y cooperación. </w:t>
      </w:r>
    </w:p>
    <w:p w:rsidR="4C2D317F" w:rsidP="00B20A44" w:rsidRDefault="4C2D317F" w14:paraId="0297FECB" w14:textId="5690F55E">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E8E18BF" w14:textId="50079239">
      <w:pPr>
        <w:spacing w:after="0" w:line="240" w:lineRule="auto"/>
        <w:jc w:val="both"/>
        <w:rPr>
          <w:rFonts w:ascii="Arial" w:hAnsi="Arial" w:eastAsia="Arial" w:cs="Arial"/>
        </w:rPr>
      </w:pPr>
      <w:r w:rsidRPr="61CD0079">
        <w:rPr>
          <w:rFonts w:ascii="Arial" w:hAnsi="Arial" w:eastAsia="Arial" w:cs="Arial"/>
        </w:rPr>
        <w:t xml:space="preserve">i) Homologar y convalidar títulos de estudios cursados en el exterior. </w:t>
      </w:r>
    </w:p>
    <w:p w:rsidR="4C2D317F" w:rsidP="00B20A44" w:rsidRDefault="4C2D317F" w14:paraId="666ABB30" w14:textId="4B2A9BA4">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9A7F457" w14:textId="1D59B49F">
      <w:pPr>
        <w:spacing w:after="0" w:line="240" w:lineRule="auto"/>
        <w:jc w:val="both"/>
        <w:rPr>
          <w:rFonts w:ascii="Arial" w:hAnsi="Arial" w:eastAsia="Arial" w:cs="Arial"/>
        </w:rPr>
      </w:pPr>
      <w:r w:rsidRPr="61CD0079">
        <w:rPr>
          <w:rFonts w:ascii="Arial" w:hAnsi="Arial" w:eastAsia="Arial" w:cs="Arial"/>
        </w:rPr>
        <w:t xml:space="preserve">j) Definir las pautas sobre la nomenclatura de los programas académicos de Educación Superior. </w:t>
      </w:r>
    </w:p>
    <w:p w:rsidR="4C2D317F" w:rsidP="00B20A44" w:rsidRDefault="4C2D317F" w14:paraId="4244CF01" w14:textId="202FE50D">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37DEED3" w14:textId="0D77A4E4">
      <w:pPr>
        <w:spacing w:after="0" w:line="240" w:lineRule="auto"/>
        <w:jc w:val="both"/>
        <w:rPr>
          <w:rFonts w:ascii="Arial" w:hAnsi="Arial" w:eastAsia="Arial" w:cs="Arial"/>
        </w:rPr>
      </w:pPr>
      <w:r w:rsidRPr="61CD0079">
        <w:rPr>
          <w:rFonts w:ascii="Arial" w:hAnsi="Arial" w:eastAsia="Arial" w:cs="Arial"/>
        </w:rPr>
        <w:lastRenderedPageBreak/>
        <w:t>k) Realizar los exámenes de estado de conformidad con la presente Ley.</w:t>
      </w:r>
    </w:p>
    <w:p w:rsidR="4C2D317F" w:rsidP="00B20A44" w:rsidRDefault="4C2D317F" w14:paraId="2B7192F2" w14:textId="4906E373">
      <w:pPr>
        <w:spacing w:after="0" w:line="240" w:lineRule="auto"/>
        <w:jc w:val="both"/>
        <w:rPr>
          <w:rFonts w:ascii="Arial" w:hAnsi="Arial" w:eastAsia="Arial" w:cs="Arial"/>
        </w:rPr>
      </w:pPr>
      <w:r>
        <w:br/>
      </w:r>
    </w:p>
    <w:p w:rsidR="4C2D317F" w:rsidP="00B20A44" w:rsidRDefault="4C2D317F" w14:paraId="01DC4166" w14:textId="28631670">
      <w:pPr>
        <w:spacing w:after="0" w:line="240" w:lineRule="auto"/>
        <w:jc w:val="both"/>
        <w:rPr>
          <w:rFonts w:ascii="Arial" w:hAnsi="Arial" w:eastAsia="Arial" w:cs="Arial"/>
        </w:rPr>
      </w:pPr>
      <w:r w:rsidRPr="61CD0079">
        <w:rPr>
          <w:rFonts w:ascii="Arial" w:hAnsi="Arial" w:eastAsia="Arial" w:cs="Arial"/>
        </w:rPr>
        <w:t>Artículo 39. La dirección y administración del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estarán a cargo de una Junta Directiva y de un Director General, quien es el representante legal del Instituto. </w:t>
      </w:r>
    </w:p>
    <w:p w:rsidR="4C2D317F" w:rsidP="00B20A44" w:rsidRDefault="4C2D317F" w14:paraId="5C58696A" w14:textId="08A5421A">
      <w:pPr>
        <w:spacing w:after="0" w:line="240" w:lineRule="auto"/>
        <w:jc w:val="both"/>
        <w:rPr>
          <w:rFonts w:ascii="Arial" w:hAnsi="Arial" w:eastAsia="Arial" w:cs="Arial"/>
        </w:rPr>
      </w:pPr>
    </w:p>
    <w:p w:rsidR="4C2D317F" w:rsidP="00B20A44" w:rsidRDefault="4C2D317F" w14:paraId="6F1A028D" w14:textId="6EAFD106">
      <w:pPr>
        <w:spacing w:after="0" w:line="240" w:lineRule="auto"/>
        <w:jc w:val="both"/>
        <w:rPr>
          <w:rFonts w:ascii="Arial" w:hAnsi="Arial" w:eastAsia="Arial" w:cs="Arial"/>
        </w:rPr>
      </w:pPr>
      <w:r w:rsidRPr="61CD0079">
        <w:rPr>
          <w:rFonts w:ascii="Arial" w:hAnsi="Arial" w:eastAsia="Arial" w:cs="Arial"/>
        </w:rPr>
        <w:t>Artículo 40. La Junta Directiva del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estará integrada de la siguiente manera: </w:t>
      </w:r>
    </w:p>
    <w:p w:rsidR="4C2D317F" w:rsidP="00B20A44" w:rsidRDefault="4C2D317F" w14:paraId="509AC7F7" w14:textId="2093ACE5">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13CB791" w14:textId="69BF8411">
      <w:pPr>
        <w:spacing w:after="0" w:line="240" w:lineRule="auto"/>
        <w:jc w:val="both"/>
        <w:rPr>
          <w:rFonts w:ascii="Arial" w:hAnsi="Arial" w:eastAsia="Arial" w:cs="Arial"/>
        </w:rPr>
      </w:pPr>
      <w:r w:rsidRPr="61CD0079">
        <w:rPr>
          <w:rFonts w:ascii="Arial" w:hAnsi="Arial" w:eastAsia="Arial" w:cs="Arial"/>
        </w:rPr>
        <w:t xml:space="preserve">a) El Ministro de Educación Nacional o su delegado, quien la preside. </w:t>
      </w:r>
    </w:p>
    <w:p w:rsidR="4C2D317F" w:rsidP="00B20A44" w:rsidRDefault="4C2D317F" w14:paraId="262343E2" w14:textId="16C3BB78">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7B495D8" w14:textId="773F7D97">
      <w:pPr>
        <w:spacing w:after="0" w:line="240" w:lineRule="auto"/>
        <w:jc w:val="both"/>
        <w:rPr>
          <w:rFonts w:ascii="Arial" w:hAnsi="Arial" w:eastAsia="Arial" w:cs="Arial"/>
        </w:rPr>
      </w:pPr>
      <w:r w:rsidRPr="61CD0079">
        <w:rPr>
          <w:rFonts w:ascii="Arial" w:hAnsi="Arial" w:eastAsia="Arial" w:cs="Arial"/>
        </w:rPr>
        <w:t xml:space="preserve">b) El Ministro de Hacienda o su delegado. </w:t>
      </w:r>
    </w:p>
    <w:p w:rsidR="4C2D317F" w:rsidP="00B20A44" w:rsidRDefault="4C2D317F" w14:paraId="110B15EE" w14:textId="2FFDDED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134EDC2" w14:textId="1BEB9178">
      <w:pPr>
        <w:spacing w:after="0" w:line="240" w:lineRule="auto"/>
        <w:jc w:val="both"/>
        <w:rPr>
          <w:rFonts w:ascii="Arial" w:hAnsi="Arial" w:eastAsia="Arial" w:cs="Arial"/>
        </w:rPr>
      </w:pPr>
      <w:r w:rsidRPr="61CD0079">
        <w:rPr>
          <w:rFonts w:ascii="Arial" w:hAnsi="Arial" w:eastAsia="Arial" w:cs="Arial"/>
        </w:rPr>
        <w:t xml:space="preserve">c) Un delegado del </w:t>
      </w:r>
      <w:proofErr w:type="gramStart"/>
      <w:r w:rsidRPr="61CD0079">
        <w:rPr>
          <w:rFonts w:ascii="Arial" w:hAnsi="Arial" w:eastAsia="Arial" w:cs="Arial"/>
        </w:rPr>
        <w:t>Presidente</w:t>
      </w:r>
      <w:proofErr w:type="gramEnd"/>
      <w:r w:rsidRPr="61CD0079">
        <w:rPr>
          <w:rFonts w:ascii="Arial" w:hAnsi="Arial" w:eastAsia="Arial" w:cs="Arial"/>
        </w:rPr>
        <w:t xml:space="preserve"> de la República. </w:t>
      </w:r>
    </w:p>
    <w:p w:rsidR="4C2D317F" w:rsidP="00B20A44" w:rsidRDefault="4C2D317F" w14:paraId="688B6962" w14:textId="0F4B1259">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C462B18" w14:textId="79C57831">
      <w:pPr>
        <w:spacing w:after="0" w:line="240" w:lineRule="auto"/>
        <w:jc w:val="both"/>
        <w:rPr>
          <w:rFonts w:ascii="Arial" w:hAnsi="Arial" w:eastAsia="Arial" w:cs="Arial"/>
        </w:rPr>
      </w:pPr>
      <w:r w:rsidRPr="61CD0079">
        <w:rPr>
          <w:rFonts w:ascii="Arial" w:hAnsi="Arial" w:eastAsia="Arial" w:cs="Arial"/>
        </w:rPr>
        <w:t xml:space="preserve">d) Un ex-rector de universidad estatal u oficial. </w:t>
      </w:r>
    </w:p>
    <w:p w:rsidR="4C2D317F" w:rsidP="00B20A44" w:rsidRDefault="4C2D317F" w14:paraId="479FED5C" w14:textId="5A69C1FD">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FE2DBE4" w14:textId="368BED33">
      <w:pPr>
        <w:spacing w:after="0" w:line="240" w:lineRule="auto"/>
        <w:jc w:val="both"/>
        <w:rPr>
          <w:rFonts w:ascii="Arial" w:hAnsi="Arial" w:eastAsia="Arial" w:cs="Arial"/>
        </w:rPr>
      </w:pPr>
      <w:r w:rsidRPr="61CD0079">
        <w:rPr>
          <w:rFonts w:ascii="Arial" w:hAnsi="Arial" w:eastAsia="Arial" w:cs="Arial"/>
        </w:rPr>
        <w:t xml:space="preserve">e) Un ex-rector de universidad privada. </w:t>
      </w:r>
    </w:p>
    <w:p w:rsidR="4C2D317F" w:rsidP="00B20A44" w:rsidRDefault="4C2D317F" w14:paraId="63B83026" w14:textId="095A2EA6">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A22B9D5" w14:textId="06783F3E">
      <w:pPr>
        <w:spacing w:after="0" w:line="240" w:lineRule="auto"/>
        <w:jc w:val="both"/>
        <w:rPr>
          <w:rFonts w:ascii="Arial" w:hAnsi="Arial" w:eastAsia="Arial" w:cs="Arial"/>
        </w:rPr>
      </w:pPr>
      <w:r w:rsidRPr="61CD0079">
        <w:rPr>
          <w:rFonts w:ascii="Arial" w:hAnsi="Arial" w:eastAsia="Arial" w:cs="Arial"/>
        </w:rPr>
        <w:t xml:space="preserve">f) Un ex-rector de universidad de economía solidaria. </w:t>
      </w:r>
    </w:p>
    <w:p w:rsidR="4C2D317F" w:rsidP="00B20A44" w:rsidRDefault="4C2D317F" w14:paraId="0644CECD" w14:textId="2085B11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6172FEF" w14:textId="07349F19">
      <w:pPr>
        <w:spacing w:after="0" w:line="240" w:lineRule="auto"/>
        <w:jc w:val="both"/>
        <w:rPr>
          <w:rFonts w:ascii="Arial" w:hAnsi="Arial" w:eastAsia="Arial" w:cs="Arial"/>
        </w:rPr>
      </w:pPr>
      <w:r w:rsidRPr="61CD0079">
        <w:rPr>
          <w:rFonts w:ascii="Arial" w:hAnsi="Arial" w:eastAsia="Arial" w:cs="Arial"/>
        </w:rPr>
        <w:t>g) El Director General del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con </w:t>
      </w:r>
      <w:proofErr w:type="gramStart"/>
      <w:r w:rsidRPr="61CD0079">
        <w:rPr>
          <w:rFonts w:ascii="Arial" w:hAnsi="Arial" w:eastAsia="Arial" w:cs="Arial"/>
        </w:rPr>
        <w:t>voz</w:t>
      </w:r>
      <w:proofErr w:type="gramEnd"/>
      <w:r w:rsidRPr="61CD0079">
        <w:rPr>
          <w:rFonts w:ascii="Arial" w:hAnsi="Arial" w:eastAsia="Arial" w:cs="Arial"/>
        </w:rPr>
        <w:t xml:space="preserve"> pero sin voto. </w:t>
      </w:r>
    </w:p>
    <w:p w:rsidR="4C2D317F" w:rsidP="00B20A44" w:rsidRDefault="4C2D317F" w14:paraId="3A3AD94C" w14:textId="6299D9D7">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36D1E0A" w14:textId="765E4A41">
      <w:pPr>
        <w:spacing w:after="0" w:line="240" w:lineRule="auto"/>
        <w:jc w:val="both"/>
        <w:rPr>
          <w:rFonts w:ascii="Arial" w:hAnsi="Arial" w:eastAsia="Arial" w:cs="Arial"/>
        </w:rPr>
      </w:pPr>
      <w:r w:rsidRPr="61CD0079">
        <w:rPr>
          <w:rFonts w:ascii="Arial" w:hAnsi="Arial" w:eastAsia="Arial" w:cs="Arial"/>
        </w:rPr>
        <w:t xml:space="preserve">Parágrafo. El Consejo Nacional de Educación Superior (CESU), reglamentará la elección de los exrectores de las universidades estatal u oficial, privada y de economía solidaria, para períodos de dos (2) años. </w:t>
      </w:r>
    </w:p>
    <w:p w:rsidR="005D081D" w:rsidP="00B20A44" w:rsidRDefault="005D081D" w14:paraId="1A539122" w14:textId="77777777">
      <w:pPr>
        <w:spacing w:after="0" w:line="240" w:lineRule="auto"/>
        <w:jc w:val="both"/>
        <w:rPr>
          <w:rFonts w:ascii="Arial" w:hAnsi="Arial" w:eastAsia="Arial" w:cs="Arial"/>
        </w:rPr>
      </w:pPr>
    </w:p>
    <w:p w:rsidR="4C2D317F" w:rsidP="00B20A44" w:rsidRDefault="4C2D317F" w14:paraId="3F9BA0C5" w14:textId="7AF97279">
      <w:pPr>
        <w:spacing w:after="0" w:line="240" w:lineRule="auto"/>
        <w:jc w:val="both"/>
        <w:rPr>
          <w:rFonts w:ascii="Arial" w:hAnsi="Arial" w:eastAsia="Arial" w:cs="Arial"/>
        </w:rPr>
      </w:pPr>
      <w:r w:rsidRPr="61CD0079">
        <w:rPr>
          <w:rFonts w:ascii="Arial" w:hAnsi="Arial" w:eastAsia="Arial" w:cs="Arial"/>
        </w:rPr>
        <w:t>Artículo 41. Son funciones de la Junta Directiva del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w:t>
      </w:r>
    </w:p>
    <w:p w:rsidR="4C2D317F" w:rsidP="00B20A44" w:rsidRDefault="4C2D317F" w14:paraId="4ED3B4A7" w14:textId="6FC0AD6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252E0B2" w14:textId="3CF38979">
      <w:pPr>
        <w:spacing w:after="0" w:line="240" w:lineRule="auto"/>
        <w:jc w:val="both"/>
        <w:rPr>
          <w:rFonts w:ascii="Arial" w:hAnsi="Arial" w:eastAsia="Arial" w:cs="Arial"/>
        </w:rPr>
      </w:pPr>
      <w:r w:rsidRPr="61CD0079">
        <w:rPr>
          <w:rFonts w:ascii="Arial" w:hAnsi="Arial" w:eastAsia="Arial" w:cs="Arial"/>
        </w:rPr>
        <w:t xml:space="preserve">a) Expedir los actos de carácter administrativo para el cumplimiento de las funciones del Instituto. </w:t>
      </w:r>
    </w:p>
    <w:p w:rsidR="4C2D317F" w:rsidP="00B20A44" w:rsidRDefault="4C2D317F" w14:paraId="5DAAF7AB" w14:textId="0EC695D1">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891FF7C" w14:textId="74C4B462">
      <w:pPr>
        <w:spacing w:after="0" w:line="240" w:lineRule="auto"/>
        <w:jc w:val="both"/>
        <w:rPr>
          <w:rFonts w:ascii="Arial" w:hAnsi="Arial" w:eastAsia="Arial" w:cs="Arial"/>
        </w:rPr>
      </w:pPr>
      <w:r w:rsidRPr="61CD0079">
        <w:rPr>
          <w:rFonts w:ascii="Arial" w:hAnsi="Arial" w:eastAsia="Arial" w:cs="Arial"/>
        </w:rPr>
        <w:t xml:space="preserve">b) Darse su propio reglamento. </w:t>
      </w:r>
    </w:p>
    <w:p w:rsidR="4C2D317F" w:rsidP="00B20A44" w:rsidRDefault="4C2D317F" w14:paraId="0A4BB657" w14:textId="05DB00F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22BA0AE" w14:textId="301A72FF">
      <w:pPr>
        <w:spacing w:after="0" w:line="240" w:lineRule="auto"/>
        <w:jc w:val="both"/>
        <w:rPr>
          <w:rFonts w:ascii="Arial" w:hAnsi="Arial" w:eastAsia="Arial" w:cs="Arial"/>
        </w:rPr>
      </w:pPr>
      <w:r w:rsidRPr="61CD0079">
        <w:rPr>
          <w:rFonts w:ascii="Arial" w:hAnsi="Arial" w:eastAsia="Arial" w:cs="Arial"/>
        </w:rPr>
        <w:t xml:space="preserve">c) Las demás que el Consejo Nacional de Educación Superior (CESU) y el Gobierno Nacional le señale. </w:t>
      </w:r>
    </w:p>
    <w:p w:rsidR="4C2D317F" w:rsidP="00B20A44" w:rsidRDefault="4C2D317F" w14:paraId="3EDB348A" w14:textId="62C453A6">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F16DD4C" w14:textId="58B08166">
      <w:pPr>
        <w:spacing w:after="0" w:line="240" w:lineRule="auto"/>
        <w:jc w:val="both"/>
        <w:rPr>
          <w:rFonts w:ascii="Arial" w:hAnsi="Arial" w:eastAsia="Arial" w:cs="Arial"/>
        </w:rPr>
      </w:pPr>
      <w:r w:rsidRPr="61CD0079">
        <w:rPr>
          <w:rFonts w:ascii="Arial" w:hAnsi="Arial" w:eastAsia="Arial" w:cs="Arial"/>
        </w:rPr>
        <w:t>Artículo 42. El Director General del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es agente del </w:t>
      </w:r>
      <w:proofErr w:type="gramStart"/>
      <w:r w:rsidRPr="61CD0079">
        <w:rPr>
          <w:rFonts w:ascii="Arial" w:hAnsi="Arial" w:eastAsia="Arial" w:cs="Arial"/>
        </w:rPr>
        <w:t>Presidente</w:t>
      </w:r>
      <w:proofErr w:type="gramEnd"/>
      <w:r w:rsidRPr="61CD0079">
        <w:rPr>
          <w:rFonts w:ascii="Arial" w:hAnsi="Arial" w:eastAsia="Arial" w:cs="Arial"/>
        </w:rPr>
        <w:t xml:space="preserve"> de la República de su libre nombramiento y remoción. </w:t>
      </w:r>
    </w:p>
    <w:p w:rsidR="4C2D317F" w:rsidP="00B20A44" w:rsidRDefault="4C2D317F" w14:paraId="5FC99705" w14:textId="153B23E1">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40912BB" w14:textId="2AB5FFBE">
      <w:pPr>
        <w:spacing w:after="0" w:line="240" w:lineRule="auto"/>
        <w:jc w:val="both"/>
        <w:rPr>
          <w:rFonts w:ascii="Arial" w:hAnsi="Arial" w:eastAsia="Arial" w:cs="Arial"/>
        </w:rPr>
      </w:pPr>
      <w:r w:rsidRPr="61CD0079">
        <w:rPr>
          <w:rFonts w:ascii="Arial" w:hAnsi="Arial" w:eastAsia="Arial" w:cs="Arial"/>
        </w:rPr>
        <w:t xml:space="preserve">Para ser </w:t>
      </w:r>
      <w:proofErr w:type="gramStart"/>
      <w:r w:rsidRPr="61CD0079">
        <w:rPr>
          <w:rFonts w:ascii="Arial" w:hAnsi="Arial" w:eastAsia="Arial" w:cs="Arial"/>
        </w:rPr>
        <w:t>Director</w:t>
      </w:r>
      <w:proofErr w:type="gramEnd"/>
      <w:r w:rsidRPr="61CD0079">
        <w:rPr>
          <w:rFonts w:ascii="Arial" w:hAnsi="Arial" w:eastAsia="Arial" w:cs="Arial"/>
        </w:rPr>
        <w:t xml:space="preserve"> del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se requiere: Poseer título universitario haber sido Rector, Vicerrector o Decano en propiedad o haber estado vinculado al cuerpo académico de una Institución de Educación Superior al menos durante cinco (5) años consecutivos. </w:t>
      </w:r>
    </w:p>
    <w:p w:rsidR="4C2D317F" w:rsidP="00B20A44" w:rsidRDefault="4C2D317F" w14:paraId="317E8100" w14:textId="3B804B2A">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F5A0519" w14:textId="12378918">
      <w:pPr>
        <w:spacing w:after="0" w:line="240" w:lineRule="auto"/>
        <w:jc w:val="both"/>
        <w:rPr>
          <w:rFonts w:ascii="Arial" w:hAnsi="Arial" w:eastAsia="Arial" w:cs="Arial"/>
        </w:rPr>
      </w:pPr>
      <w:r w:rsidRPr="61CD0079">
        <w:rPr>
          <w:rFonts w:ascii="Arial" w:hAnsi="Arial" w:eastAsia="Arial" w:cs="Arial"/>
        </w:rPr>
        <w:t xml:space="preserve">Tendrá las funciones señaladas en el artículo 27 del Decreto 1050 de 1968 y las que le fijen los estatutos y demás disposiciones legales. </w:t>
      </w:r>
    </w:p>
    <w:p w:rsidR="4C2D317F" w:rsidP="00B20A44" w:rsidRDefault="4C2D317F" w14:paraId="54788B47" w14:textId="251BFD6D">
      <w:pPr>
        <w:spacing w:after="0" w:line="240" w:lineRule="auto"/>
        <w:jc w:val="both"/>
        <w:rPr>
          <w:rFonts w:ascii="Arial" w:hAnsi="Arial" w:eastAsia="Arial" w:cs="Arial"/>
        </w:rPr>
      </w:pPr>
    </w:p>
    <w:p w:rsidR="4C2D317F" w:rsidP="00B20A44" w:rsidRDefault="4C2D317F" w14:paraId="3CFC466D" w14:textId="65C0A7CA">
      <w:pPr>
        <w:spacing w:after="0" w:line="240" w:lineRule="auto"/>
        <w:jc w:val="both"/>
        <w:rPr>
          <w:rFonts w:ascii="Arial" w:hAnsi="Arial" w:eastAsia="Arial" w:cs="Arial"/>
        </w:rPr>
      </w:pPr>
      <w:r w:rsidRPr="61CD0079">
        <w:rPr>
          <w:rFonts w:ascii="Arial" w:hAnsi="Arial" w:eastAsia="Arial" w:cs="Arial"/>
        </w:rPr>
        <w:lastRenderedPageBreak/>
        <w:t>Artículo 43. Son bienes y recursos financieros del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w:t>
      </w:r>
    </w:p>
    <w:p w:rsidR="4C2D317F" w:rsidP="00B20A44" w:rsidRDefault="4C2D317F" w14:paraId="302A9AF6" w14:textId="2F737762">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EBD8376" w14:textId="60869456">
      <w:pPr>
        <w:spacing w:after="0" w:line="240" w:lineRule="auto"/>
        <w:jc w:val="both"/>
        <w:rPr>
          <w:rFonts w:ascii="Arial" w:hAnsi="Arial" w:eastAsia="Arial" w:cs="Arial"/>
        </w:rPr>
      </w:pPr>
      <w:r w:rsidRPr="61CD0079">
        <w:rPr>
          <w:rFonts w:ascii="Arial" w:hAnsi="Arial" w:eastAsia="Arial" w:cs="Arial"/>
        </w:rPr>
        <w:t xml:space="preserve">a) Todos los bienes que a la fecha le pertenecen. </w:t>
      </w:r>
    </w:p>
    <w:p w:rsidR="4C2D317F" w:rsidP="00B20A44" w:rsidRDefault="4C2D317F" w14:paraId="6772844B" w14:textId="1DFD3F25">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20C2DFC" w14:textId="26224074">
      <w:pPr>
        <w:spacing w:after="0" w:line="240" w:lineRule="auto"/>
        <w:jc w:val="both"/>
        <w:rPr>
          <w:rFonts w:ascii="Arial" w:hAnsi="Arial" w:eastAsia="Arial" w:cs="Arial"/>
        </w:rPr>
      </w:pPr>
      <w:r w:rsidRPr="61CD0079">
        <w:rPr>
          <w:rFonts w:ascii="Arial" w:hAnsi="Arial" w:eastAsia="Arial" w:cs="Arial"/>
        </w:rPr>
        <w:t xml:space="preserve">b) Las partidas que con destino a él se incluyan en el presupuesto nacional. </w:t>
      </w:r>
    </w:p>
    <w:p w:rsidR="4C2D317F" w:rsidP="00B20A44" w:rsidRDefault="4C2D317F" w14:paraId="6D40BAC7" w14:textId="654CFF99">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F1D8BDD" w14:textId="166E476D">
      <w:pPr>
        <w:spacing w:after="0" w:line="240" w:lineRule="auto"/>
        <w:jc w:val="both"/>
        <w:rPr>
          <w:rFonts w:ascii="Arial" w:hAnsi="Arial" w:eastAsia="Arial" w:cs="Arial"/>
        </w:rPr>
      </w:pPr>
      <w:r w:rsidRPr="61CD0079">
        <w:rPr>
          <w:rFonts w:ascii="Arial" w:hAnsi="Arial" w:eastAsia="Arial" w:cs="Arial"/>
        </w:rPr>
        <w:t xml:space="preserve">c) Cualquier renta o donación que perciba de personas naturales o jurídicas, de conformidad con las leyes. </w:t>
      </w:r>
    </w:p>
    <w:p w:rsidR="4C2D317F" w:rsidP="00B20A44" w:rsidRDefault="4C2D317F" w14:paraId="6D1923D6" w14:textId="685C1ECF">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D9E0E4D" w14:textId="5ACB0537">
      <w:pPr>
        <w:spacing w:after="0" w:line="240" w:lineRule="auto"/>
        <w:jc w:val="both"/>
        <w:rPr>
          <w:rFonts w:ascii="Arial" w:hAnsi="Arial" w:eastAsia="Arial" w:cs="Arial"/>
        </w:rPr>
      </w:pPr>
      <w:r w:rsidRPr="61CD0079">
        <w:rPr>
          <w:rFonts w:ascii="Arial" w:hAnsi="Arial" w:eastAsia="Arial" w:cs="Arial"/>
        </w:rPr>
        <w:t>d) El dos por ciento (2%) de los aportes que por cualquier concepto reciban del presupuesto nacional las instituciones de Educación Superior, tanto estatales u oficiales como privadas y de economía solidaria. El Ministerio de Hacienda con cargo al presupuesto nacional apropiará las partidas que por este concepto deben efectuar las instituciones de Educación Superior estatales u oficiales. Este porcentaje será deducido y girado al Instituto Colombiano para la Educación Superior (</w:t>
      </w:r>
      <w:proofErr w:type="spellStart"/>
      <w:r w:rsidRPr="61CD0079">
        <w:rPr>
          <w:rFonts w:ascii="Arial" w:hAnsi="Arial" w:eastAsia="Arial" w:cs="Arial"/>
        </w:rPr>
        <w:t>Icfes</w:t>
      </w:r>
      <w:proofErr w:type="spellEnd"/>
      <w:r w:rsidRPr="61CD0079">
        <w:rPr>
          <w:rFonts w:ascii="Arial" w:hAnsi="Arial" w:eastAsia="Arial" w:cs="Arial"/>
        </w:rPr>
        <w:t>) por el Ministerio de Hacienda y Crédito Público o por el Ministerio de Educación Nacional, según el caso, al ordenar y efectuar el pago a las mencionadas instituciones. Los recursos recibidos por este concepto serán destinados al funcionamiento del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y a las actividades de fomento de la Educación Superior que para estos efectos programe el Consejo Nacional de Educación Superior (CESU). </w:t>
      </w:r>
    </w:p>
    <w:p w:rsidR="4C2D317F" w:rsidP="00B20A44" w:rsidRDefault="4C2D317F" w14:paraId="412456B2" w14:textId="1BC6A4D5">
      <w:pPr>
        <w:spacing w:after="0" w:line="240" w:lineRule="auto"/>
        <w:jc w:val="both"/>
        <w:rPr>
          <w:rFonts w:ascii="Arial" w:hAnsi="Arial" w:eastAsia="Arial" w:cs="Arial"/>
        </w:rPr>
      </w:pPr>
    </w:p>
    <w:p w:rsidRPr="005D081D" w:rsidR="4C2D317F" w:rsidP="61CD0079" w:rsidRDefault="4C2D317F" w14:paraId="36E50F20" w14:textId="4D05B8A4">
      <w:pPr>
        <w:spacing w:after="0" w:line="240" w:lineRule="auto"/>
        <w:jc w:val="center"/>
        <w:rPr>
          <w:rFonts w:ascii="Arial" w:hAnsi="Arial" w:eastAsia="Arial" w:cs="Arial"/>
          <w:b w:val="1"/>
          <w:bCs w:val="1"/>
        </w:rPr>
      </w:pPr>
      <w:r w:rsidRPr="02A1D6E2" w:rsidR="4C2D317F">
        <w:rPr>
          <w:rFonts w:ascii="Arial" w:hAnsi="Arial" w:eastAsia="Arial" w:cs="Arial"/>
          <w:b w:val="1"/>
          <w:bCs w:val="1"/>
        </w:rPr>
        <w:t>CAPITULO III</w:t>
      </w:r>
    </w:p>
    <w:p w:rsidRPr="005D081D" w:rsidR="005D081D" w:rsidP="61CD0079" w:rsidRDefault="005D081D" w14:paraId="22832246" w14:textId="77777777">
      <w:pPr>
        <w:spacing w:after="0" w:line="240" w:lineRule="auto"/>
        <w:jc w:val="center"/>
        <w:rPr>
          <w:rFonts w:ascii="Arial" w:hAnsi="Arial" w:eastAsia="Arial" w:cs="Arial"/>
          <w:b/>
          <w:bCs/>
        </w:rPr>
      </w:pPr>
    </w:p>
    <w:p w:rsidRPr="005D081D" w:rsidR="4C2D317F" w:rsidP="61CD0079" w:rsidRDefault="4C2D317F" w14:paraId="0841F457" w14:textId="7078E945">
      <w:pPr>
        <w:spacing w:after="0" w:line="240" w:lineRule="auto"/>
        <w:jc w:val="center"/>
        <w:rPr>
          <w:rFonts w:ascii="Arial" w:hAnsi="Arial" w:eastAsia="Arial" w:cs="Arial"/>
          <w:b w:val="1"/>
          <w:bCs w:val="1"/>
        </w:rPr>
      </w:pPr>
      <w:r w:rsidRPr="02A1D6E2" w:rsidR="4C2D317F">
        <w:rPr>
          <w:rFonts w:ascii="Arial" w:hAnsi="Arial" w:eastAsia="Arial" w:cs="Arial"/>
          <w:b w:val="1"/>
          <w:bCs w:val="1"/>
        </w:rPr>
        <w:t>De los comités asesores</w:t>
      </w:r>
    </w:p>
    <w:p w:rsidR="4C2D317F" w:rsidP="00B20A44" w:rsidRDefault="4C2D317F" w14:paraId="2126387B" w14:textId="2EAE4B35">
      <w:pPr>
        <w:spacing w:after="0" w:line="240" w:lineRule="auto"/>
        <w:jc w:val="both"/>
        <w:rPr>
          <w:rFonts w:ascii="Arial" w:hAnsi="Arial" w:eastAsia="Arial" w:cs="Arial"/>
        </w:rPr>
      </w:pPr>
    </w:p>
    <w:p w:rsidR="4C2D317F" w:rsidP="00B20A44" w:rsidRDefault="4C2D317F" w14:paraId="297512E0" w14:textId="3D7DFEBB">
      <w:pPr>
        <w:spacing w:after="0" w:line="240" w:lineRule="auto"/>
        <w:jc w:val="both"/>
        <w:rPr>
          <w:rFonts w:ascii="Arial" w:hAnsi="Arial" w:eastAsia="Arial" w:cs="Arial"/>
        </w:rPr>
      </w:pPr>
      <w:r w:rsidRPr="61CD0079">
        <w:rPr>
          <w:rFonts w:ascii="Arial" w:hAnsi="Arial" w:eastAsia="Arial" w:cs="Arial"/>
        </w:rPr>
        <w:t>Artículo 44. El Consejo Nacional de Educación Superior (CESU) 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contarán con tres comités asesores que constituirán espacio permanente de reflexión para el estudio y sugerencia de políticas apropiadas que permitan el logro de los objetivos de la Educación Superior y el de los específicos de las instituciones que agrupan. </w:t>
      </w:r>
      <w:r>
        <w:br/>
      </w:r>
    </w:p>
    <w:p w:rsidR="4C2D317F" w:rsidP="00B20A44" w:rsidRDefault="4C2D317F" w14:paraId="7A97303E" w14:textId="5C496F6A">
      <w:pPr>
        <w:spacing w:after="0" w:line="240" w:lineRule="auto"/>
        <w:jc w:val="both"/>
        <w:rPr>
          <w:rFonts w:ascii="Arial" w:hAnsi="Arial" w:eastAsia="Arial" w:cs="Arial"/>
        </w:rPr>
      </w:pPr>
      <w:r w:rsidRPr="61CD0079">
        <w:rPr>
          <w:rFonts w:ascii="Arial" w:hAnsi="Arial" w:eastAsia="Arial" w:cs="Arial"/>
        </w:rPr>
        <w:t xml:space="preserve">Artículo 45. Los comités asesores para efectos de su funcionamiento se denominarán e integrarán de la siguiente manera: </w:t>
      </w:r>
    </w:p>
    <w:p w:rsidR="4C2D317F" w:rsidP="00B20A44" w:rsidRDefault="4C2D317F" w14:paraId="35F010F6" w14:textId="3E591174">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11B4C8A" w14:textId="4027AAFB">
      <w:pPr>
        <w:spacing w:after="0" w:line="240" w:lineRule="auto"/>
        <w:jc w:val="both"/>
        <w:rPr>
          <w:rFonts w:ascii="Arial" w:hAnsi="Arial" w:eastAsia="Arial" w:cs="Arial"/>
        </w:rPr>
      </w:pPr>
      <w:r w:rsidRPr="61CD0079">
        <w:rPr>
          <w:rFonts w:ascii="Arial" w:hAnsi="Arial" w:eastAsia="Arial" w:cs="Arial"/>
        </w:rPr>
        <w:t xml:space="preserve">a) Comité para estudio y análisis de los temas relativos a las instituciones técnicas profesionales. Estará integrado por: </w:t>
      </w:r>
    </w:p>
    <w:p w:rsidR="4C2D317F" w:rsidP="00B20A44" w:rsidRDefault="4C2D317F" w14:paraId="022ADDDA" w14:textId="737CF56E">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38C645B" w14:textId="1F037697">
      <w:pPr>
        <w:spacing w:after="0" w:line="240" w:lineRule="auto"/>
        <w:jc w:val="both"/>
        <w:rPr>
          <w:rFonts w:ascii="Arial" w:hAnsi="Arial" w:eastAsia="Arial" w:cs="Arial"/>
        </w:rPr>
      </w:pPr>
      <w:r w:rsidRPr="61CD0079">
        <w:rPr>
          <w:rFonts w:ascii="Arial" w:hAnsi="Arial" w:eastAsia="Arial" w:cs="Arial"/>
        </w:rPr>
        <w:t xml:space="preserve">Un rector de institución técnica profesional de carácter estatal u oficial. </w:t>
      </w:r>
    </w:p>
    <w:p w:rsidR="4C2D317F" w:rsidP="00B20A44" w:rsidRDefault="4C2D317F" w14:paraId="7B8FADF7" w14:textId="489A9214">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5712A94" w14:textId="18E36CF7">
      <w:pPr>
        <w:spacing w:after="0" w:line="240" w:lineRule="auto"/>
        <w:jc w:val="both"/>
        <w:rPr>
          <w:rFonts w:ascii="Arial" w:hAnsi="Arial" w:eastAsia="Arial" w:cs="Arial"/>
        </w:rPr>
      </w:pPr>
      <w:r w:rsidRPr="61CD0079">
        <w:rPr>
          <w:rFonts w:ascii="Arial" w:hAnsi="Arial" w:eastAsia="Arial" w:cs="Arial"/>
        </w:rPr>
        <w:t xml:space="preserve">Un rector de institución técnica profesional de carácter privado. </w:t>
      </w:r>
    </w:p>
    <w:p w:rsidR="4C2D317F" w:rsidP="00B20A44" w:rsidRDefault="4C2D317F" w14:paraId="50DE2FFE" w14:textId="0940CCA9">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BA4DE29" w14:textId="3487E44B">
      <w:pPr>
        <w:spacing w:after="0" w:line="240" w:lineRule="auto"/>
        <w:jc w:val="both"/>
        <w:rPr>
          <w:rFonts w:ascii="Arial" w:hAnsi="Arial" w:eastAsia="Arial" w:cs="Arial"/>
        </w:rPr>
      </w:pPr>
      <w:r w:rsidRPr="61CD0079">
        <w:rPr>
          <w:rFonts w:ascii="Arial" w:hAnsi="Arial" w:eastAsia="Arial" w:cs="Arial"/>
        </w:rPr>
        <w:t xml:space="preserve">Un representante de las comunidades académicas. </w:t>
      </w:r>
    </w:p>
    <w:p w:rsidR="4C2D317F" w:rsidP="00B20A44" w:rsidRDefault="4C2D317F" w14:paraId="6380B2D9" w14:textId="77D38B54">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BB5D440" w14:textId="5717D15F">
      <w:pPr>
        <w:spacing w:after="0" w:line="240" w:lineRule="auto"/>
        <w:jc w:val="both"/>
        <w:rPr>
          <w:rFonts w:ascii="Arial" w:hAnsi="Arial" w:eastAsia="Arial" w:cs="Arial"/>
        </w:rPr>
      </w:pPr>
      <w:r w:rsidRPr="61CD0079">
        <w:rPr>
          <w:rFonts w:ascii="Arial" w:hAnsi="Arial" w:eastAsia="Arial" w:cs="Arial"/>
        </w:rPr>
        <w:t xml:space="preserve">Dos representantes del sector productivo. </w:t>
      </w:r>
    </w:p>
    <w:p w:rsidR="4C2D317F" w:rsidP="00B20A44" w:rsidRDefault="4C2D317F" w14:paraId="1433B887" w14:textId="3FBB83A9">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8CA0A82" w14:textId="7BCA45FA">
      <w:pPr>
        <w:spacing w:after="0" w:line="240" w:lineRule="auto"/>
        <w:jc w:val="both"/>
        <w:rPr>
          <w:rFonts w:ascii="Arial" w:hAnsi="Arial" w:eastAsia="Arial" w:cs="Arial"/>
        </w:rPr>
      </w:pPr>
      <w:r w:rsidRPr="61CD0079">
        <w:rPr>
          <w:rFonts w:ascii="Arial" w:hAnsi="Arial" w:eastAsia="Arial" w:cs="Arial"/>
        </w:rPr>
        <w:t>El Director General del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quien lo presidirá. </w:t>
      </w:r>
    </w:p>
    <w:p w:rsidR="4C2D317F" w:rsidP="00B20A44" w:rsidRDefault="4C2D317F" w14:paraId="00FC9679" w14:textId="23DAB931">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94955D1" w14:textId="2F7569B1">
      <w:pPr>
        <w:spacing w:after="0" w:line="240" w:lineRule="auto"/>
        <w:jc w:val="both"/>
        <w:rPr>
          <w:rFonts w:ascii="Arial" w:hAnsi="Arial" w:eastAsia="Arial" w:cs="Arial"/>
        </w:rPr>
      </w:pPr>
      <w:r w:rsidRPr="61CD0079">
        <w:rPr>
          <w:rFonts w:ascii="Arial" w:hAnsi="Arial" w:eastAsia="Arial" w:cs="Arial"/>
        </w:rPr>
        <w:lastRenderedPageBreak/>
        <w:t xml:space="preserve">b) Comité para estudio y análisis de los temas relativos a las instituciones universitarias o escuelas tecnológicas. Estará integrado por: - Un rector de institución universitaria o escuela tecnológica de carácter estatal u oficial. </w:t>
      </w:r>
    </w:p>
    <w:p w:rsidR="4C2D317F" w:rsidP="00B20A44" w:rsidRDefault="4C2D317F" w14:paraId="1CF2C3A6" w14:textId="73894AB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23FC489" w14:textId="6CACC5C4">
      <w:pPr>
        <w:spacing w:after="0" w:line="240" w:lineRule="auto"/>
        <w:jc w:val="both"/>
        <w:rPr>
          <w:rFonts w:ascii="Arial" w:hAnsi="Arial" w:eastAsia="Arial" w:cs="Arial"/>
        </w:rPr>
      </w:pPr>
      <w:r w:rsidRPr="61CD0079">
        <w:rPr>
          <w:rFonts w:ascii="Arial" w:hAnsi="Arial" w:eastAsia="Arial" w:cs="Arial"/>
        </w:rPr>
        <w:t xml:space="preserve">Un rector de institución universitaria o escuela tecnológica de carácter privado. </w:t>
      </w:r>
    </w:p>
    <w:p w:rsidR="4C2D317F" w:rsidP="00B20A44" w:rsidRDefault="4C2D317F" w14:paraId="4C673722" w14:textId="58A0CCF8">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030A8DA" w14:textId="7D6F1B1E">
      <w:pPr>
        <w:spacing w:after="0" w:line="240" w:lineRule="auto"/>
        <w:jc w:val="both"/>
        <w:rPr>
          <w:rFonts w:ascii="Arial" w:hAnsi="Arial" w:eastAsia="Arial" w:cs="Arial"/>
        </w:rPr>
      </w:pPr>
      <w:r w:rsidRPr="61CD0079">
        <w:rPr>
          <w:rFonts w:ascii="Arial" w:hAnsi="Arial" w:eastAsia="Arial" w:cs="Arial"/>
        </w:rPr>
        <w:t xml:space="preserve">Un representante de las comunidades académicas. </w:t>
      </w:r>
    </w:p>
    <w:p w:rsidR="4C2D317F" w:rsidP="00B20A44" w:rsidRDefault="4C2D317F" w14:paraId="14FFE51F" w14:textId="62D5688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D55021F" w14:textId="201E14B8">
      <w:pPr>
        <w:spacing w:after="0" w:line="240" w:lineRule="auto"/>
        <w:jc w:val="both"/>
        <w:rPr>
          <w:rFonts w:ascii="Arial" w:hAnsi="Arial" w:eastAsia="Arial" w:cs="Arial"/>
        </w:rPr>
      </w:pPr>
      <w:r w:rsidRPr="61CD0079">
        <w:rPr>
          <w:rFonts w:ascii="Arial" w:hAnsi="Arial" w:eastAsia="Arial" w:cs="Arial"/>
        </w:rPr>
        <w:t xml:space="preserve">Dos representantes del sector productivo. </w:t>
      </w:r>
    </w:p>
    <w:p w:rsidR="4C2D317F" w:rsidP="00B20A44" w:rsidRDefault="4C2D317F" w14:paraId="263BAD6D" w14:textId="7A815BC1">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378ED01" w14:textId="1E24380F">
      <w:pPr>
        <w:spacing w:after="0" w:line="240" w:lineRule="auto"/>
        <w:jc w:val="both"/>
        <w:rPr>
          <w:rFonts w:ascii="Arial" w:hAnsi="Arial" w:eastAsia="Arial" w:cs="Arial"/>
        </w:rPr>
      </w:pPr>
      <w:r w:rsidRPr="61CD0079">
        <w:rPr>
          <w:rFonts w:ascii="Arial" w:hAnsi="Arial" w:eastAsia="Arial" w:cs="Arial"/>
        </w:rPr>
        <w:t>El Director General del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quien lo presidirá. </w:t>
      </w:r>
    </w:p>
    <w:p w:rsidR="4C2D317F" w:rsidP="00B20A44" w:rsidRDefault="4C2D317F" w14:paraId="70593DB4" w14:textId="7B3339A6">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95EAB0C" w14:textId="5D386896">
      <w:pPr>
        <w:spacing w:after="0" w:line="240" w:lineRule="auto"/>
        <w:jc w:val="both"/>
        <w:rPr>
          <w:rFonts w:ascii="Arial" w:hAnsi="Arial" w:eastAsia="Arial" w:cs="Arial"/>
        </w:rPr>
      </w:pPr>
      <w:r w:rsidRPr="61CD0079">
        <w:rPr>
          <w:rFonts w:ascii="Arial" w:hAnsi="Arial" w:eastAsia="Arial" w:cs="Arial"/>
        </w:rPr>
        <w:t xml:space="preserve">c) Comité para estudio y análisis de los temas relativos a las universidades. Estará integrado por: </w:t>
      </w:r>
    </w:p>
    <w:p w:rsidR="4C2D317F" w:rsidP="00B20A44" w:rsidRDefault="4C2D317F" w14:paraId="4DA23C69" w14:textId="640C0B31">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305C8F1" w14:textId="716CCCA0">
      <w:pPr>
        <w:spacing w:after="0" w:line="240" w:lineRule="auto"/>
        <w:jc w:val="both"/>
        <w:rPr>
          <w:rFonts w:ascii="Arial" w:hAnsi="Arial" w:eastAsia="Arial" w:cs="Arial"/>
        </w:rPr>
      </w:pPr>
      <w:r w:rsidRPr="61CD0079">
        <w:rPr>
          <w:rFonts w:ascii="Arial" w:hAnsi="Arial" w:eastAsia="Arial" w:cs="Arial"/>
        </w:rPr>
        <w:t xml:space="preserve">Un rector de universidad estatal u oficial. </w:t>
      </w:r>
    </w:p>
    <w:p w:rsidR="4C2D317F" w:rsidP="00B20A44" w:rsidRDefault="4C2D317F" w14:paraId="4C488D2C" w14:textId="19C431D2">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35ED5B8" w14:textId="046828CC">
      <w:pPr>
        <w:spacing w:after="0" w:line="240" w:lineRule="auto"/>
        <w:jc w:val="both"/>
        <w:rPr>
          <w:rFonts w:ascii="Arial" w:hAnsi="Arial" w:eastAsia="Arial" w:cs="Arial"/>
        </w:rPr>
      </w:pPr>
      <w:r w:rsidRPr="61CD0079">
        <w:rPr>
          <w:rFonts w:ascii="Arial" w:hAnsi="Arial" w:eastAsia="Arial" w:cs="Arial"/>
        </w:rPr>
        <w:t xml:space="preserve">Un rector de universidad privada. </w:t>
      </w:r>
    </w:p>
    <w:p w:rsidR="4C2D317F" w:rsidP="00B20A44" w:rsidRDefault="4C2D317F" w14:paraId="4C392D6E" w14:textId="007D1497">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69FDC2D" w14:textId="6FFE0248">
      <w:pPr>
        <w:spacing w:after="0" w:line="240" w:lineRule="auto"/>
        <w:jc w:val="both"/>
        <w:rPr>
          <w:rFonts w:ascii="Arial" w:hAnsi="Arial" w:eastAsia="Arial" w:cs="Arial"/>
        </w:rPr>
      </w:pPr>
      <w:r w:rsidRPr="61CD0079">
        <w:rPr>
          <w:rFonts w:ascii="Arial" w:hAnsi="Arial" w:eastAsia="Arial" w:cs="Arial"/>
        </w:rPr>
        <w:t xml:space="preserve">Un representante de las comunidades académicas. </w:t>
      </w:r>
    </w:p>
    <w:p w:rsidR="4C2D317F" w:rsidP="00B20A44" w:rsidRDefault="4C2D317F" w14:paraId="45FFCACE" w14:textId="309E0894">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CD167D6" w14:textId="6F4244A0">
      <w:pPr>
        <w:spacing w:after="0" w:line="240" w:lineRule="auto"/>
        <w:jc w:val="both"/>
        <w:rPr>
          <w:rFonts w:ascii="Arial" w:hAnsi="Arial" w:eastAsia="Arial" w:cs="Arial"/>
        </w:rPr>
      </w:pPr>
      <w:r w:rsidRPr="61CD0079">
        <w:rPr>
          <w:rFonts w:ascii="Arial" w:hAnsi="Arial" w:eastAsia="Arial" w:cs="Arial"/>
        </w:rPr>
        <w:t xml:space="preserve">Dos representantes del sector productivo. </w:t>
      </w:r>
    </w:p>
    <w:p w:rsidR="4C2D317F" w:rsidP="00B20A44" w:rsidRDefault="4C2D317F" w14:paraId="39642DF4" w14:textId="1925D155">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82973D0" w14:textId="5F616ADB">
      <w:pPr>
        <w:spacing w:after="0" w:line="240" w:lineRule="auto"/>
        <w:jc w:val="both"/>
        <w:rPr>
          <w:rFonts w:ascii="Arial" w:hAnsi="Arial" w:eastAsia="Arial" w:cs="Arial"/>
        </w:rPr>
      </w:pPr>
      <w:r w:rsidRPr="61CD0079">
        <w:rPr>
          <w:rFonts w:ascii="Arial" w:hAnsi="Arial" w:eastAsia="Arial" w:cs="Arial"/>
        </w:rPr>
        <w:t>El Director General del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quien lo presidirá. </w:t>
      </w:r>
    </w:p>
    <w:p w:rsidR="4C2D317F" w:rsidP="00B20A44" w:rsidRDefault="4C2D317F" w14:paraId="0F0424C5" w14:textId="34BE53A4">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E403557" w14:textId="11FB9DD3">
      <w:pPr>
        <w:spacing w:after="0" w:line="240" w:lineRule="auto"/>
        <w:jc w:val="both"/>
        <w:rPr>
          <w:rFonts w:ascii="Arial" w:hAnsi="Arial" w:eastAsia="Arial" w:cs="Arial"/>
        </w:rPr>
      </w:pPr>
      <w:r w:rsidRPr="61CD0079">
        <w:rPr>
          <w:rFonts w:ascii="Arial" w:hAnsi="Arial" w:eastAsia="Arial" w:cs="Arial"/>
        </w:rPr>
        <w:t>Artículo 46. Los rectores integrantes de los comités señalados en el artículo anterior serán elegidos para períodos de dos años, en asamblea de rectores de cada modalidad de instituciones, convocada para tal efecto por el Director Genera] del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w:t>
      </w:r>
    </w:p>
    <w:p w:rsidR="4C2D317F" w:rsidP="00B20A44" w:rsidRDefault="4C2D317F" w14:paraId="71A47C6C" w14:textId="3B70DE7E">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516E48F" w14:textId="77F77E69">
      <w:pPr>
        <w:spacing w:after="0" w:line="240" w:lineRule="auto"/>
        <w:jc w:val="both"/>
        <w:rPr>
          <w:rFonts w:ascii="Arial" w:hAnsi="Arial" w:eastAsia="Arial" w:cs="Arial"/>
        </w:rPr>
      </w:pPr>
      <w:r w:rsidRPr="61CD0079">
        <w:rPr>
          <w:rFonts w:ascii="Arial" w:hAnsi="Arial" w:eastAsia="Arial" w:cs="Arial"/>
        </w:rPr>
        <w:t>Los representantes académicos a que se refiere el artículo anterior deberán ser profesores de instituciones de Educación Superior con título de postgrado y serán elegidos por el Consejo Nacional de Educación Superior (CESU), de hojas de vida que le remitirán las instituciones de Educación Superior de la modalidad respectiva, al Director General del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w:t>
      </w:r>
    </w:p>
    <w:p w:rsidR="4C2D317F" w:rsidP="00B20A44" w:rsidRDefault="4C2D317F" w14:paraId="787086B4" w14:textId="40D2758A">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56A159D" w14:textId="2945FF28">
      <w:pPr>
        <w:spacing w:after="0" w:line="240" w:lineRule="auto"/>
        <w:jc w:val="both"/>
        <w:rPr>
          <w:rFonts w:ascii="Arial" w:hAnsi="Arial" w:eastAsia="Arial" w:cs="Arial"/>
        </w:rPr>
      </w:pPr>
      <w:r w:rsidRPr="61CD0079">
        <w:rPr>
          <w:rFonts w:ascii="Arial" w:hAnsi="Arial" w:eastAsia="Arial" w:cs="Arial"/>
        </w:rPr>
        <w:t>Los representantes del sector productivo a que se refiere el artículo anterior serán elegidos por el Consejo Nacional de Educación Superior (CESU), de terna presentada por cada comité al Director General del Instituto Colombiano par 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w:t>
      </w:r>
    </w:p>
    <w:p w:rsidR="4C2D317F" w:rsidP="00B20A44" w:rsidRDefault="4C2D317F" w14:paraId="2CC85999" w14:textId="264CF792">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2F2ACA5" w14:textId="56CB3D7C">
      <w:pPr>
        <w:spacing w:after="0" w:line="240" w:lineRule="auto"/>
        <w:jc w:val="both"/>
        <w:rPr>
          <w:rFonts w:ascii="Arial" w:hAnsi="Arial" w:eastAsia="Arial" w:cs="Arial"/>
        </w:rPr>
      </w:pPr>
      <w:r w:rsidRPr="61CD0079">
        <w:rPr>
          <w:rFonts w:ascii="Arial" w:hAnsi="Arial" w:eastAsia="Arial" w:cs="Arial"/>
        </w:rPr>
        <w:t xml:space="preserve">Artículo 47. Derogado. </w:t>
      </w:r>
    </w:p>
    <w:p w:rsidRPr="005D081D" w:rsidR="00E94D3B" w:rsidP="61CD0079" w:rsidRDefault="00E94D3B" w14:paraId="488DB450" w14:textId="77777777">
      <w:pPr>
        <w:spacing w:after="0" w:line="240" w:lineRule="auto"/>
        <w:jc w:val="center"/>
        <w:rPr>
          <w:rFonts w:ascii="Arial" w:hAnsi="Arial" w:eastAsia="Arial" w:cs="Arial"/>
          <w:b/>
          <w:bCs/>
        </w:rPr>
      </w:pPr>
    </w:p>
    <w:p w:rsidRPr="005D081D" w:rsidR="4C2D317F" w:rsidP="61CD0079" w:rsidRDefault="4C2D317F" w14:paraId="27F5D0A0" w14:textId="5D54C6D8">
      <w:pPr>
        <w:spacing w:after="0" w:line="240" w:lineRule="auto"/>
        <w:jc w:val="center"/>
        <w:rPr>
          <w:rFonts w:ascii="Arial" w:hAnsi="Arial" w:eastAsia="Arial" w:cs="Arial"/>
          <w:b w:val="1"/>
          <w:bCs w:val="1"/>
        </w:rPr>
      </w:pPr>
      <w:r w:rsidRPr="02A1D6E2" w:rsidR="4C2D317F">
        <w:rPr>
          <w:rFonts w:ascii="Arial" w:hAnsi="Arial" w:eastAsia="Arial" w:cs="Arial"/>
          <w:b w:val="1"/>
          <w:bCs w:val="1"/>
        </w:rPr>
        <w:t>CAPITULO IV</w:t>
      </w:r>
    </w:p>
    <w:p w:rsidRPr="005D081D" w:rsidR="005D081D" w:rsidP="61CD0079" w:rsidRDefault="005D081D" w14:paraId="4FEF984A" w14:textId="77777777">
      <w:pPr>
        <w:spacing w:after="0" w:line="240" w:lineRule="auto"/>
        <w:jc w:val="center"/>
        <w:rPr>
          <w:rFonts w:ascii="Arial" w:hAnsi="Arial" w:eastAsia="Arial" w:cs="Arial"/>
          <w:b/>
          <w:bCs/>
        </w:rPr>
      </w:pPr>
    </w:p>
    <w:p w:rsidRPr="005D081D" w:rsidR="4C2D317F" w:rsidP="61CD0079" w:rsidRDefault="4C2D317F" w14:paraId="31E35BF1" w14:textId="033B0E24">
      <w:pPr>
        <w:spacing w:after="0" w:line="240" w:lineRule="auto"/>
        <w:jc w:val="center"/>
        <w:rPr>
          <w:rFonts w:ascii="Arial" w:hAnsi="Arial" w:eastAsia="Arial" w:cs="Arial"/>
          <w:b w:val="1"/>
          <w:bCs w:val="1"/>
        </w:rPr>
      </w:pPr>
      <w:r w:rsidRPr="02A1D6E2" w:rsidR="4C2D317F">
        <w:rPr>
          <w:rFonts w:ascii="Arial" w:hAnsi="Arial" w:eastAsia="Arial" w:cs="Arial"/>
          <w:b w:val="1"/>
          <w:bCs w:val="1"/>
        </w:rPr>
        <w:t>Sanciones</w:t>
      </w:r>
    </w:p>
    <w:p w:rsidR="4C2D317F" w:rsidP="00B20A44" w:rsidRDefault="4C2D317F" w14:paraId="37F7E653" w14:textId="2E0964FD">
      <w:pPr>
        <w:spacing w:after="0" w:line="240" w:lineRule="auto"/>
        <w:jc w:val="both"/>
        <w:rPr>
          <w:rFonts w:ascii="Arial" w:hAnsi="Arial" w:eastAsia="Arial" w:cs="Arial"/>
        </w:rPr>
      </w:pPr>
      <w:r>
        <w:br/>
      </w:r>
    </w:p>
    <w:p w:rsidR="4C2D317F" w:rsidP="00B20A44" w:rsidRDefault="4C2D317F" w14:paraId="4F631554" w14:textId="279A0D0E">
      <w:pPr>
        <w:spacing w:after="0" w:line="240" w:lineRule="auto"/>
        <w:jc w:val="both"/>
        <w:rPr>
          <w:rFonts w:ascii="Arial" w:hAnsi="Arial" w:eastAsia="Arial" w:cs="Arial"/>
        </w:rPr>
      </w:pPr>
      <w:r w:rsidRPr="61CD0079">
        <w:rPr>
          <w:rFonts w:ascii="Arial" w:hAnsi="Arial" w:eastAsia="Arial" w:cs="Arial"/>
        </w:rPr>
        <w:t xml:space="preserve">Artículo 48. Derogado. </w:t>
      </w:r>
    </w:p>
    <w:p w:rsidR="4C2D317F" w:rsidP="00B20A44" w:rsidRDefault="4C2D317F" w14:paraId="6AE6B02B" w14:textId="7F4B331B">
      <w:pPr>
        <w:spacing w:after="0" w:line="240" w:lineRule="auto"/>
        <w:jc w:val="both"/>
        <w:rPr>
          <w:rFonts w:ascii="Arial" w:hAnsi="Arial" w:eastAsia="Arial" w:cs="Arial"/>
        </w:rPr>
      </w:pPr>
    </w:p>
    <w:p w:rsidR="4C2D317F" w:rsidP="00B20A44" w:rsidRDefault="4C2D317F" w14:paraId="0D923F16" w14:textId="64A8B0ED">
      <w:pPr>
        <w:spacing w:after="0" w:line="240" w:lineRule="auto"/>
        <w:jc w:val="both"/>
        <w:rPr>
          <w:rFonts w:ascii="Arial" w:hAnsi="Arial" w:eastAsia="Arial" w:cs="Arial"/>
        </w:rPr>
      </w:pPr>
      <w:r w:rsidRPr="61CD0079">
        <w:rPr>
          <w:rFonts w:ascii="Arial" w:hAnsi="Arial" w:eastAsia="Arial" w:cs="Arial"/>
        </w:rPr>
        <w:lastRenderedPageBreak/>
        <w:t xml:space="preserve">Artículo 49. Derogado. </w:t>
      </w:r>
    </w:p>
    <w:p w:rsidR="4C2D317F" w:rsidP="00B20A44" w:rsidRDefault="4C2D317F" w14:paraId="4AAFC0C8" w14:textId="7507C2C5">
      <w:pPr>
        <w:spacing w:after="0" w:line="240" w:lineRule="auto"/>
        <w:jc w:val="both"/>
        <w:rPr>
          <w:rFonts w:ascii="Arial" w:hAnsi="Arial" w:eastAsia="Arial" w:cs="Arial"/>
        </w:rPr>
      </w:pPr>
    </w:p>
    <w:p w:rsidR="4C2D317F" w:rsidP="00B20A44" w:rsidRDefault="4C2D317F" w14:paraId="286F0D19" w14:textId="66E589C0">
      <w:pPr>
        <w:spacing w:after="0" w:line="240" w:lineRule="auto"/>
        <w:jc w:val="both"/>
        <w:rPr>
          <w:rFonts w:ascii="Arial" w:hAnsi="Arial" w:eastAsia="Arial" w:cs="Arial"/>
        </w:rPr>
      </w:pPr>
      <w:r w:rsidRPr="61CD0079">
        <w:rPr>
          <w:rFonts w:ascii="Arial" w:hAnsi="Arial" w:eastAsia="Arial" w:cs="Arial"/>
        </w:rPr>
        <w:t xml:space="preserve">Artículo 50. Derogado. </w:t>
      </w:r>
    </w:p>
    <w:p w:rsidR="4C2D317F" w:rsidP="00B20A44" w:rsidRDefault="4C2D317F" w14:paraId="5FB88081" w14:textId="734BFAAF">
      <w:pPr>
        <w:spacing w:after="0" w:line="240" w:lineRule="auto"/>
        <w:jc w:val="both"/>
        <w:rPr>
          <w:rFonts w:ascii="Arial" w:hAnsi="Arial" w:eastAsia="Arial" w:cs="Arial"/>
        </w:rPr>
      </w:pPr>
      <w:r>
        <w:br/>
      </w:r>
      <w:r w:rsidRPr="61CD0079">
        <w:rPr>
          <w:rFonts w:ascii="Arial" w:hAnsi="Arial" w:eastAsia="Arial" w:cs="Arial"/>
        </w:rPr>
        <w:t xml:space="preserve">Artículo 51. Cuando en el desarrollo de la investigación se establezca que una institución o su representante legal pudo incurrir en una de las faltas administrativas tipificadas en esta Ley, el investigador que designe el Ministro de Educación Nacional, le formulará mediante oficio que le será entregado personalmente, pliego de cargos que contendrá una relación de los hechos y de las pruebas, la cita de las disposiciones legales infringidas y los términos para que rinda descargos para lo cual dispondrá de un término de treinta (30) días. </w:t>
      </w:r>
    </w:p>
    <w:p w:rsidR="4C2D317F" w:rsidP="00B20A44" w:rsidRDefault="4C2D317F" w14:paraId="6D9B50A7" w14:textId="2669A82E">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D106EC5" w14:textId="0FC4DF1D">
      <w:pPr>
        <w:spacing w:after="0" w:line="240" w:lineRule="auto"/>
        <w:jc w:val="both"/>
        <w:rPr>
          <w:rFonts w:ascii="Arial" w:hAnsi="Arial" w:eastAsia="Arial" w:cs="Arial"/>
        </w:rPr>
      </w:pPr>
      <w:r w:rsidRPr="61CD0079">
        <w:rPr>
          <w:rFonts w:ascii="Arial" w:hAnsi="Arial" w:eastAsia="Arial" w:cs="Arial"/>
        </w:rPr>
        <w:t xml:space="preserve">Tanto la Institución de Educación Superior a través de su representante legal, como el investigado, tendrán derecho a conocer el expediente y sus pruebas; a que se practiquen pruebas aún durante la etapa preliminar; a ser representado por un apoderado y las demás que consagren la Constitución y las leyes. </w:t>
      </w:r>
    </w:p>
    <w:p w:rsidR="4C2D317F" w:rsidP="00B20A44" w:rsidRDefault="4C2D317F" w14:paraId="79AE8C8F" w14:textId="4F087E98">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BA77F9F" w14:textId="645C3A1B">
      <w:pPr>
        <w:spacing w:after="0" w:line="240" w:lineRule="auto"/>
        <w:jc w:val="both"/>
        <w:rPr>
          <w:rFonts w:ascii="Arial" w:hAnsi="Arial" w:eastAsia="Arial" w:cs="Arial"/>
        </w:rPr>
      </w:pPr>
      <w:r w:rsidRPr="61CD0079">
        <w:rPr>
          <w:rFonts w:ascii="Arial" w:hAnsi="Arial" w:eastAsia="Arial" w:cs="Arial"/>
        </w:rPr>
        <w:t xml:space="preserve">Rendidos los descargos se practicarán las pruebas solicitadas por la parte investigada o las que de oficio decrete el investigador. </w:t>
      </w:r>
    </w:p>
    <w:p w:rsidR="4C2D317F" w:rsidP="00B20A44" w:rsidRDefault="4C2D317F" w14:paraId="795E2FB8" w14:textId="4A99DF07">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17453EB" w14:textId="693AA16C">
      <w:pPr>
        <w:spacing w:after="0" w:line="240" w:lineRule="auto"/>
        <w:jc w:val="both"/>
        <w:rPr>
          <w:rFonts w:ascii="Arial" w:hAnsi="Arial" w:eastAsia="Arial" w:cs="Arial"/>
        </w:rPr>
      </w:pPr>
      <w:r w:rsidRPr="61CD0079">
        <w:rPr>
          <w:rFonts w:ascii="Arial" w:hAnsi="Arial" w:eastAsia="Arial" w:cs="Arial"/>
        </w:rPr>
        <w:t>Concluida la investigación el funcionario investigador rendirá informe detallado al Ministro de Educación Nacional a través del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según el caso, sugiriendo la clase de sanción que deba imponerse, o el archivo del expediente si es el caso. </w:t>
      </w:r>
    </w:p>
    <w:p w:rsidR="4C2D317F" w:rsidP="00B20A44" w:rsidRDefault="4C2D317F" w14:paraId="1AC31ADC" w14:textId="1F5E94E3">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00BBA9F" w14:textId="46EF190F">
      <w:pPr>
        <w:spacing w:after="0" w:line="240" w:lineRule="auto"/>
        <w:jc w:val="both"/>
        <w:rPr>
          <w:rFonts w:ascii="Arial" w:hAnsi="Arial" w:eastAsia="Arial" w:cs="Arial"/>
        </w:rPr>
      </w:pPr>
      <w:r w:rsidRPr="61CD0079">
        <w:rPr>
          <w:rFonts w:ascii="Arial" w:hAnsi="Arial" w:eastAsia="Arial" w:cs="Arial"/>
        </w:rPr>
        <w:t xml:space="preserve">Artículo 52. La acción y la sanción administrativa caducarán en el término de tres (3) años, contados a partir del último acto constitutivo de la falta. </w:t>
      </w:r>
    </w:p>
    <w:p w:rsidR="4C2D317F" w:rsidP="00B20A44" w:rsidRDefault="4C2D317F" w14:paraId="0922E684" w14:textId="651B231A">
      <w:pPr>
        <w:spacing w:after="0" w:line="240" w:lineRule="auto"/>
        <w:jc w:val="both"/>
        <w:rPr>
          <w:rFonts w:ascii="Arial" w:hAnsi="Arial" w:eastAsia="Arial" w:cs="Arial"/>
        </w:rPr>
      </w:pPr>
      <w:r w:rsidRPr="61CD0079">
        <w:rPr>
          <w:rFonts w:ascii="Arial" w:hAnsi="Arial" w:eastAsia="Arial" w:cs="Arial"/>
        </w:rPr>
        <w:t xml:space="preserve">  </w:t>
      </w:r>
    </w:p>
    <w:p w:rsidR="4C2D317F" w:rsidP="02A1D6E2" w:rsidRDefault="4C2D317F" w14:paraId="7D64CC45" w14:textId="1A104408">
      <w:pPr>
        <w:spacing w:after="0" w:line="240" w:lineRule="auto"/>
        <w:jc w:val="center"/>
        <w:rPr>
          <w:rFonts w:ascii="Arial" w:hAnsi="Arial" w:eastAsia="Arial" w:cs="Arial"/>
          <w:b w:val="1"/>
          <w:bCs w:val="1"/>
        </w:rPr>
      </w:pPr>
      <w:r w:rsidRPr="02A1D6E2" w:rsidR="4C2D317F">
        <w:rPr>
          <w:rFonts w:ascii="Arial" w:hAnsi="Arial" w:eastAsia="Arial" w:cs="Arial"/>
          <w:b w:val="1"/>
          <w:bCs w:val="1"/>
        </w:rPr>
        <w:t>CAPITULO V</w:t>
      </w:r>
    </w:p>
    <w:p w:rsidR="005D081D" w:rsidP="61CD0079" w:rsidRDefault="005D081D" w14:paraId="0E191B29" w14:textId="77777777">
      <w:pPr>
        <w:spacing w:after="0" w:line="240" w:lineRule="auto"/>
        <w:jc w:val="center"/>
        <w:rPr>
          <w:rFonts w:ascii="Arial" w:hAnsi="Arial" w:eastAsia="Arial" w:cs="Arial"/>
        </w:rPr>
      </w:pPr>
    </w:p>
    <w:p w:rsidR="4C2D317F" w:rsidP="02A1D6E2" w:rsidRDefault="4C2D317F" w14:paraId="1E6DE0A4" w14:textId="0C79862C">
      <w:pPr>
        <w:spacing w:after="0" w:line="240" w:lineRule="auto"/>
        <w:jc w:val="center"/>
        <w:rPr>
          <w:rFonts w:ascii="Arial" w:hAnsi="Arial" w:eastAsia="Arial" w:cs="Arial"/>
          <w:b w:val="1"/>
          <w:bCs w:val="1"/>
        </w:rPr>
      </w:pPr>
      <w:r w:rsidRPr="02A1D6E2" w:rsidR="4C2D317F">
        <w:rPr>
          <w:rFonts w:ascii="Arial" w:hAnsi="Arial" w:eastAsia="Arial" w:cs="Arial"/>
          <w:b w:val="1"/>
          <w:bCs w:val="1"/>
        </w:rPr>
        <w:t>De los sistemas nacionales de acreditación e información</w:t>
      </w:r>
    </w:p>
    <w:p w:rsidR="4C2D317F" w:rsidP="02A1D6E2" w:rsidRDefault="4C2D317F" w14:paraId="6C4B9163" w14:textId="7433A21F" w14:noSpellErr="1">
      <w:pPr>
        <w:spacing w:after="0" w:line="240" w:lineRule="auto"/>
        <w:jc w:val="both"/>
        <w:rPr>
          <w:rFonts w:ascii="Arial" w:hAnsi="Arial" w:eastAsia="Arial" w:cs="Arial"/>
          <w:b w:val="1"/>
          <w:bCs w:val="1"/>
        </w:rPr>
      </w:pPr>
    </w:p>
    <w:p w:rsidR="4C2D317F" w:rsidP="00B20A44" w:rsidRDefault="4C2D317F" w14:paraId="397B375B" w14:textId="514153E9">
      <w:pPr>
        <w:spacing w:after="0" w:line="240" w:lineRule="auto"/>
        <w:jc w:val="both"/>
        <w:rPr>
          <w:rFonts w:ascii="Arial" w:hAnsi="Arial" w:eastAsia="Arial" w:cs="Arial"/>
        </w:rPr>
      </w:pPr>
      <w:r w:rsidRPr="61CD0079">
        <w:rPr>
          <w:rFonts w:ascii="Arial" w:hAnsi="Arial" w:eastAsia="Arial" w:cs="Arial"/>
        </w:rPr>
        <w:t xml:space="preserve">Artículo 53. Créase el Sistema Nacional de Acreditación para las instituciones de Educación Superior cuyo objetivo fundamental es garantizar a la sociedad que las instituciones que hacen parte del Sistema cumplen los más altos requisitos de calidad y que realizan sus propósitos y objetivos. </w:t>
      </w:r>
    </w:p>
    <w:p w:rsidR="4C2D317F" w:rsidP="00B20A44" w:rsidRDefault="4C2D317F" w14:paraId="5CD81C17" w14:textId="34EC67D4">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3F21A3E" w14:textId="696AD269">
      <w:pPr>
        <w:spacing w:after="0" w:line="240" w:lineRule="auto"/>
        <w:jc w:val="both"/>
        <w:rPr>
          <w:rFonts w:ascii="Arial" w:hAnsi="Arial" w:eastAsia="Arial" w:cs="Arial"/>
        </w:rPr>
      </w:pPr>
      <w:r w:rsidRPr="61CD0079">
        <w:rPr>
          <w:rFonts w:ascii="Arial" w:hAnsi="Arial" w:eastAsia="Arial" w:cs="Arial"/>
        </w:rPr>
        <w:t xml:space="preserve">Es voluntario de las instituciones de Educación Superior acogerse al Sistema de Acreditación. La acreditación tendrá carácter temporal. Las instituciones que se acrediten, disfrutarán de las prerrogativas que para ellas establezca la ley y las que señale el Consejo Superior de Educación Superior (CESU). </w:t>
      </w:r>
    </w:p>
    <w:p w:rsidR="4C2D317F" w:rsidP="00B20A44" w:rsidRDefault="4C2D317F" w14:paraId="2C3F235E" w14:textId="6E676B0E">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D7BB3E9" w14:textId="7DE9B82F">
      <w:pPr>
        <w:spacing w:after="0" w:line="240" w:lineRule="auto"/>
        <w:jc w:val="both"/>
        <w:rPr>
          <w:rFonts w:ascii="Arial" w:hAnsi="Arial" w:eastAsia="Arial" w:cs="Arial"/>
        </w:rPr>
      </w:pPr>
      <w:r w:rsidRPr="61CD0079">
        <w:rPr>
          <w:rFonts w:ascii="Arial" w:hAnsi="Arial" w:eastAsia="Arial" w:cs="Arial"/>
        </w:rPr>
        <w:t xml:space="preserve">Artículo 54. El Sistema previsto en el artículo anterior contará con un Consejo Nacional de Acreditación integrado, entre otros, por las comunidades académicas y científicas y dependerá del Consejo Nacional de Educación Superior (CESU), el cual definirá su reglamento, funciones e integración. </w:t>
      </w:r>
    </w:p>
    <w:p w:rsidR="4C2D317F" w:rsidP="00B20A44" w:rsidRDefault="4C2D317F" w14:paraId="55BEA080" w14:textId="0A81EBCF">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412786E" w14:textId="77B0D842">
      <w:pPr>
        <w:spacing w:after="0" w:line="240" w:lineRule="auto"/>
        <w:jc w:val="both"/>
        <w:rPr>
          <w:rFonts w:ascii="Arial" w:hAnsi="Arial" w:eastAsia="Arial" w:cs="Arial"/>
        </w:rPr>
      </w:pPr>
      <w:r w:rsidRPr="61CD0079">
        <w:rPr>
          <w:rFonts w:ascii="Arial" w:hAnsi="Arial" w:eastAsia="Arial" w:cs="Arial"/>
        </w:rPr>
        <w:t xml:space="preserve">Artículo 55. La autoevaluación institucional es una tarea permanente de las instituciones de Educación Superior y hará parte del proceso de acreditación. </w:t>
      </w:r>
    </w:p>
    <w:p w:rsidR="4C2D317F" w:rsidP="00B20A44" w:rsidRDefault="4C2D317F" w14:paraId="62D01806" w14:textId="195C5972">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02884A7" w14:textId="2357A7D0">
      <w:pPr>
        <w:spacing w:after="0" w:line="240" w:lineRule="auto"/>
        <w:jc w:val="both"/>
        <w:rPr>
          <w:rFonts w:ascii="Arial" w:hAnsi="Arial" w:eastAsia="Arial" w:cs="Arial"/>
        </w:rPr>
      </w:pPr>
      <w:r w:rsidRPr="61CD0079">
        <w:rPr>
          <w:rFonts w:ascii="Arial" w:hAnsi="Arial" w:eastAsia="Arial" w:cs="Arial"/>
        </w:rPr>
        <w:lastRenderedPageBreak/>
        <w:t>El Consejo Nacional de Educación Superior (CESU), a través del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cooperará con tales entidades para estimular y perfeccionar los procedimientos de autoevaluación institucional. </w:t>
      </w:r>
    </w:p>
    <w:p w:rsidR="4C2D317F" w:rsidP="00B20A44" w:rsidRDefault="4C2D317F" w14:paraId="0F793278" w14:textId="78DEAF2C">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F0915FB" w14:textId="3F25FE36">
      <w:pPr>
        <w:spacing w:after="0" w:line="240" w:lineRule="auto"/>
        <w:jc w:val="both"/>
        <w:rPr>
          <w:rFonts w:ascii="Arial" w:hAnsi="Arial" w:eastAsia="Arial" w:cs="Arial"/>
        </w:rPr>
      </w:pPr>
      <w:r w:rsidRPr="61CD0079">
        <w:rPr>
          <w:rFonts w:ascii="Arial" w:hAnsi="Arial" w:eastAsia="Arial" w:cs="Arial"/>
        </w:rPr>
        <w:t xml:space="preserve">Artículo 56. Créase el Sistema Nacional de Información de la Educación Superior el cual tendrá como objetivo fundamental divulgar información para orientar a la comunidad sobre la calidad, cantidad y características de las instituciones y programas del Sistema. </w:t>
      </w:r>
    </w:p>
    <w:p w:rsidR="4C2D317F" w:rsidP="00B20A44" w:rsidRDefault="4C2D317F" w14:paraId="0137FE87" w14:textId="09FD267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1A18F80" w14:textId="5B3EEDE9">
      <w:pPr>
        <w:spacing w:after="0" w:line="240" w:lineRule="auto"/>
        <w:jc w:val="both"/>
        <w:rPr>
          <w:rFonts w:ascii="Arial" w:hAnsi="Arial" w:eastAsia="Arial" w:cs="Arial"/>
        </w:rPr>
      </w:pPr>
      <w:r w:rsidRPr="61CD0079">
        <w:rPr>
          <w:rFonts w:ascii="Arial" w:hAnsi="Arial" w:eastAsia="Arial" w:cs="Arial"/>
        </w:rPr>
        <w:t xml:space="preserve">La reglamentación del Sistema Nacional de Información corresponde al Consejo Nacional de Educación Superior (CESU). </w:t>
      </w:r>
    </w:p>
    <w:p w:rsidR="4C2D317F" w:rsidP="00B20A44" w:rsidRDefault="4C2D317F" w14:paraId="33F6A809" w14:textId="3143F160">
      <w:pPr>
        <w:spacing w:after="0" w:line="240" w:lineRule="auto"/>
        <w:jc w:val="both"/>
        <w:rPr>
          <w:rFonts w:ascii="Arial" w:hAnsi="Arial" w:eastAsia="Arial" w:cs="Arial"/>
        </w:rPr>
      </w:pPr>
      <w:r w:rsidRPr="61CD0079">
        <w:rPr>
          <w:rFonts w:ascii="Arial" w:hAnsi="Arial" w:eastAsia="Arial" w:cs="Arial"/>
        </w:rPr>
        <w:t xml:space="preserve">  </w:t>
      </w:r>
    </w:p>
    <w:p w:rsidRPr="005D081D" w:rsidR="4C2D317F" w:rsidP="02A1D6E2" w:rsidRDefault="4C2D317F" w14:paraId="2B0E394A" w14:textId="4AC8E93A">
      <w:pPr>
        <w:spacing w:after="0" w:line="240" w:lineRule="auto"/>
        <w:jc w:val="center"/>
        <w:rPr>
          <w:rFonts w:ascii="Arial" w:hAnsi="Arial" w:eastAsia="Arial" w:cs="Arial"/>
          <w:b w:val="1"/>
          <w:bCs w:val="1"/>
        </w:rPr>
      </w:pPr>
      <w:r w:rsidRPr="02A1D6E2" w:rsidR="4C2D317F">
        <w:rPr>
          <w:rFonts w:ascii="Arial" w:hAnsi="Arial" w:eastAsia="Arial" w:cs="Arial"/>
          <w:b w:val="1"/>
          <w:bCs w:val="1"/>
        </w:rPr>
        <w:t>CAPITULO I</w:t>
      </w:r>
    </w:p>
    <w:p w:rsidRPr="005D081D" w:rsidR="4C2D317F" w:rsidP="02A1D6E2" w:rsidRDefault="4C2D317F" w14:paraId="626991AF" w14:textId="75B56E42">
      <w:pPr>
        <w:pStyle w:val="Normal"/>
        <w:spacing w:after="0" w:line="240" w:lineRule="auto"/>
        <w:jc w:val="center"/>
        <w:rPr>
          <w:rFonts w:ascii="Arial" w:hAnsi="Arial" w:eastAsia="Arial" w:cs="Arial"/>
          <w:b w:val="1"/>
          <w:bCs w:val="1"/>
        </w:rPr>
      </w:pPr>
    </w:p>
    <w:p w:rsidRPr="005D081D" w:rsidR="4C2D317F" w:rsidP="61CD0079" w:rsidRDefault="4C2D317F" w14:paraId="08AAD012" w14:textId="092DF72D">
      <w:pPr>
        <w:spacing w:after="0" w:line="240" w:lineRule="auto"/>
        <w:jc w:val="center"/>
        <w:rPr>
          <w:rFonts w:ascii="Arial" w:hAnsi="Arial" w:eastAsia="Arial" w:cs="Arial"/>
          <w:b w:val="1"/>
          <w:bCs w:val="1"/>
        </w:rPr>
      </w:pPr>
      <w:r w:rsidRPr="02A1D6E2" w:rsidR="4C2D317F">
        <w:rPr>
          <w:rFonts w:ascii="Arial" w:hAnsi="Arial" w:eastAsia="Arial" w:cs="Arial"/>
          <w:b w:val="1"/>
          <w:bCs w:val="1"/>
        </w:rPr>
        <w:t>Naturaleza Jurídica</w:t>
      </w:r>
    </w:p>
    <w:p w:rsidR="4C2D317F" w:rsidP="00B20A44" w:rsidRDefault="4C2D317F" w14:paraId="7A9D923E" w14:textId="7BDF823C">
      <w:pPr>
        <w:spacing w:after="0" w:line="240" w:lineRule="auto"/>
        <w:jc w:val="both"/>
        <w:rPr>
          <w:rFonts w:ascii="Arial" w:hAnsi="Arial" w:eastAsia="Arial" w:cs="Arial"/>
        </w:rPr>
      </w:pPr>
    </w:p>
    <w:p w:rsidR="4C2D317F" w:rsidP="00B20A44" w:rsidRDefault="4C2D317F" w14:paraId="7FCE9B74" w14:textId="22EE58FA">
      <w:pPr>
        <w:spacing w:after="0" w:line="240" w:lineRule="auto"/>
        <w:jc w:val="both"/>
        <w:rPr>
          <w:rFonts w:ascii="Arial" w:hAnsi="Arial" w:eastAsia="Arial" w:cs="Arial"/>
        </w:rPr>
      </w:pPr>
      <w:r w:rsidRPr="61CD0079">
        <w:rPr>
          <w:rFonts w:ascii="Arial" w:hAnsi="Arial" w:eastAsia="Arial" w:cs="Arial"/>
        </w:rPr>
        <w:t xml:space="preserve">Artículo 57. Las universidades estatales u oficiales deben organizarse como entes universitarios autónomos, con régimen especial y vinculados al Ministerio de Educación Nacional en lo que se refiere a las políticas y la planeación del sector educativo. </w:t>
      </w:r>
    </w:p>
    <w:p w:rsidR="475F2055" w:rsidP="00B20A44" w:rsidRDefault="475F2055" w14:paraId="7FABDF7B" w14:textId="1C76F85E">
      <w:pPr>
        <w:spacing w:after="0" w:line="240" w:lineRule="auto"/>
        <w:jc w:val="both"/>
        <w:rPr>
          <w:rFonts w:ascii="Arial" w:hAnsi="Arial" w:eastAsia="Arial" w:cs="Arial"/>
          <w:sz w:val="20"/>
          <w:szCs w:val="20"/>
        </w:rPr>
      </w:pPr>
    </w:p>
    <w:p w:rsidR="4C2D317F" w:rsidP="00B20A44" w:rsidRDefault="4C2D317F" w14:paraId="043DF9A6" w14:textId="2895002F">
      <w:pPr>
        <w:spacing w:after="0" w:line="240" w:lineRule="auto"/>
        <w:jc w:val="both"/>
        <w:rPr>
          <w:rFonts w:ascii="Arial" w:hAnsi="Arial" w:eastAsia="Arial" w:cs="Arial"/>
        </w:rPr>
      </w:pPr>
      <w:r w:rsidRPr="61CD0079">
        <w:rPr>
          <w:rFonts w:ascii="Arial" w:hAnsi="Arial" w:eastAsia="Arial" w:cs="Arial"/>
        </w:rPr>
        <w:t xml:space="preserve">Los entes universitarios autónomos tendrán las siguientes características: Personería jurídica, autonomía académica, administrativa y financiera, patrimonio independiente y podrán elaborar y manejar su presupuesto de acuerdo con las funciones que le corresponden. </w:t>
      </w:r>
    </w:p>
    <w:p w:rsidR="4C2D317F" w:rsidP="00B20A44" w:rsidRDefault="4C2D317F" w14:paraId="7FD8D5A9" w14:textId="1CEED4A5">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B766433" w14:textId="221288A4">
      <w:pPr>
        <w:spacing w:after="0" w:line="240" w:lineRule="auto"/>
        <w:jc w:val="both"/>
        <w:rPr>
          <w:rFonts w:ascii="Arial" w:hAnsi="Arial" w:eastAsia="Arial" w:cs="Arial"/>
        </w:rPr>
      </w:pPr>
      <w:r w:rsidRPr="61CD0079">
        <w:rPr>
          <w:rFonts w:ascii="Arial" w:hAnsi="Arial" w:eastAsia="Arial" w:cs="Arial"/>
        </w:rPr>
        <w:t xml:space="preserve">El carácter especial del régimen de las universidades estatales u oficiales, comprenderá la organización y elección de directivas, del personal docente y administrativo, el sistema de las universidades estatales u oficiales, el régimen financiero, el régimen de contratación y control fiscal y su propia seguridad social en salud, de acuerdo con la presente ley </w:t>
      </w:r>
    </w:p>
    <w:p w:rsidR="4C2D317F" w:rsidP="00B20A44" w:rsidRDefault="4C2D317F" w14:paraId="684C6308" w14:textId="266D981A">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C689AB0" w14:textId="7E8A783E">
      <w:pPr>
        <w:spacing w:after="0" w:line="240" w:lineRule="auto"/>
        <w:jc w:val="both"/>
        <w:rPr>
          <w:rFonts w:ascii="Arial" w:hAnsi="Arial" w:eastAsia="Arial" w:cs="Arial"/>
        </w:rPr>
      </w:pPr>
      <w:r w:rsidRPr="61CD0079">
        <w:rPr>
          <w:rFonts w:ascii="Arial" w:hAnsi="Arial" w:eastAsia="Arial" w:cs="Arial"/>
        </w:rPr>
        <w:t xml:space="preserve">Parágrafo 1°. Las instituciones estatales u oficiales de Educación Superior que no tengan el carácter de universidad según lo previsto en la presente Ley, deberán organizarse como Establecimientos Públicos del orden Nacional, Departamental, Distrital o Municipal. </w:t>
      </w:r>
    </w:p>
    <w:p w:rsidR="4C2D317F" w:rsidP="00B20A44" w:rsidRDefault="4C2D317F" w14:paraId="55174980" w14:textId="103AF32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3C256D5" w14:textId="73339CD8">
      <w:pPr>
        <w:spacing w:after="0" w:line="240" w:lineRule="auto"/>
        <w:jc w:val="both"/>
        <w:rPr>
          <w:rFonts w:ascii="Arial" w:hAnsi="Arial" w:eastAsia="Arial" w:cs="Arial"/>
        </w:rPr>
      </w:pPr>
      <w:r w:rsidRPr="61CD0079">
        <w:rPr>
          <w:rFonts w:ascii="Arial" w:hAnsi="Arial" w:eastAsia="Arial" w:cs="Arial"/>
        </w:rPr>
        <w:t xml:space="preserve">Parágrafo 2°. El sistema propio de seguridad social en salud de que trata este artículo, se regirá por las siguientes reglas básicas: </w:t>
      </w:r>
    </w:p>
    <w:p w:rsidR="00136B47" w:rsidP="00B20A44" w:rsidRDefault="00136B47" w14:paraId="1E14ED74" w14:textId="77777777">
      <w:pPr>
        <w:spacing w:after="0" w:line="240" w:lineRule="auto"/>
        <w:jc w:val="both"/>
        <w:rPr>
          <w:rFonts w:ascii="Arial" w:hAnsi="Arial" w:eastAsia="Arial" w:cs="Arial"/>
        </w:rPr>
      </w:pPr>
    </w:p>
    <w:p w:rsidRPr="00A053B5" w:rsidR="4C2D317F" w:rsidP="00B20A44" w:rsidRDefault="4C2D317F" w14:paraId="726DCF4A" w14:textId="1EC2318D">
      <w:pPr>
        <w:spacing w:after="0" w:line="240" w:lineRule="auto"/>
        <w:jc w:val="both"/>
        <w:rPr>
          <w:rFonts w:ascii="Arial" w:hAnsi="Arial" w:eastAsia="Arial" w:cs="Arial"/>
        </w:rPr>
      </w:pPr>
      <w:r w:rsidRPr="00A053B5">
        <w:rPr>
          <w:rFonts w:ascii="Arial" w:hAnsi="Arial" w:eastAsia="Arial" w:cs="Arial"/>
        </w:rPr>
        <w:t>a)</w:t>
      </w:r>
      <w:r w:rsidRPr="00A053B5" w:rsidR="00BF607E">
        <w:rPr>
          <w:rFonts w:ascii="Arial" w:hAnsi="Arial" w:eastAsia="Arial" w:cs="Arial"/>
        </w:rPr>
        <w:t xml:space="preserve"> </w:t>
      </w:r>
      <w:r w:rsidRPr="00A053B5">
        <w:rPr>
          <w:rFonts w:ascii="Arial" w:hAnsi="Arial" w:eastAsia="Arial" w:cs="Arial"/>
        </w:rPr>
        <w:t>Organización, dirección y funcionamiento. Será organizado por la Universidad como una dependencia especializada de la misma, con la estructura de dirección y funcionamiento que igualmente se establezca para</w:t>
      </w:r>
      <w:r w:rsidRPr="00A053B5" w:rsidR="00BF607E">
        <w:rPr>
          <w:rFonts w:ascii="Arial" w:hAnsi="Arial" w:eastAsia="Arial" w:cs="Arial"/>
        </w:rPr>
        <w:t xml:space="preserve"> </w:t>
      </w:r>
      <w:r w:rsidRPr="00A053B5">
        <w:rPr>
          <w:rFonts w:ascii="Arial" w:hAnsi="Arial" w:eastAsia="Arial" w:cs="Arial"/>
        </w:rPr>
        <w:t>el efecto. Sin embargo, las universidades podrán abstenerse de organizarlo, para que sus servidores administrativos y docentes y sus pensionados o jubilados elijan libremente su afiliación a las entidades promotoras de salud previstas por la Ley 100 de 1993;</w:t>
      </w:r>
    </w:p>
    <w:p w:rsidRPr="00A053B5" w:rsidR="00136B47" w:rsidP="00B20A44" w:rsidRDefault="00136B47" w14:paraId="504C786F" w14:textId="77777777">
      <w:pPr>
        <w:spacing w:after="0" w:line="240" w:lineRule="auto"/>
        <w:jc w:val="both"/>
        <w:rPr>
          <w:rFonts w:ascii="Arial" w:hAnsi="Arial" w:eastAsia="Arial" w:cs="Arial"/>
        </w:rPr>
      </w:pPr>
    </w:p>
    <w:p w:rsidRPr="00A053B5" w:rsidR="4C2D317F" w:rsidP="00B20A44" w:rsidRDefault="4C2D317F" w14:paraId="6C6CA6BB" w14:textId="33F37AFE">
      <w:pPr>
        <w:spacing w:after="0" w:line="240" w:lineRule="auto"/>
        <w:jc w:val="both"/>
        <w:rPr>
          <w:rFonts w:ascii="Arial" w:hAnsi="Arial" w:eastAsia="Arial" w:cs="Arial"/>
        </w:rPr>
      </w:pPr>
      <w:r w:rsidRPr="00A053B5">
        <w:rPr>
          <w:rFonts w:ascii="Arial" w:hAnsi="Arial" w:eastAsia="Arial" w:cs="Arial"/>
        </w:rPr>
        <w:t>b)</w:t>
      </w:r>
      <w:r w:rsidRPr="00A053B5" w:rsidR="00BF607E">
        <w:rPr>
          <w:rFonts w:ascii="Arial" w:hAnsi="Arial" w:eastAsia="Arial" w:cs="Arial"/>
        </w:rPr>
        <w:t xml:space="preserve"> </w:t>
      </w:r>
      <w:r w:rsidRPr="00A053B5">
        <w:rPr>
          <w:rFonts w:ascii="Arial" w:hAnsi="Arial" w:eastAsia="Arial" w:cs="Arial"/>
        </w:rPr>
        <w:t>Administración y financiamiento. El sistema se administrará por la propia Universidad que lo organice y se financiará con las cotizaciones que se establezcan en los términos y entro de los límites máximos previstos en el inciso 1° del artículo 204 de la Ley 100 de 1993. El sistema podrá prestar directamente servicios de salud y/o contratarlos con otras instituciones prestadoras de servicios de salud;</w:t>
      </w:r>
    </w:p>
    <w:p w:rsidRPr="00A053B5" w:rsidR="00136B47" w:rsidP="00B20A44" w:rsidRDefault="00136B47" w14:paraId="5C916F6A" w14:textId="77777777">
      <w:pPr>
        <w:spacing w:after="0" w:line="240" w:lineRule="auto"/>
        <w:jc w:val="both"/>
        <w:rPr>
          <w:rFonts w:ascii="Arial" w:hAnsi="Arial" w:eastAsia="Arial" w:cs="Arial"/>
        </w:rPr>
      </w:pPr>
    </w:p>
    <w:p w:rsidR="00A01D03" w:rsidP="00B20A44" w:rsidRDefault="4C2D317F" w14:paraId="62BC425E" w14:textId="72488D8E">
      <w:pPr>
        <w:spacing w:after="0" w:line="240" w:lineRule="auto"/>
        <w:jc w:val="both"/>
        <w:rPr>
          <w:rFonts w:ascii="Arial" w:hAnsi="Arial" w:eastAsia="Arial" w:cs="Arial"/>
        </w:rPr>
      </w:pPr>
      <w:r w:rsidRPr="00A053B5">
        <w:rPr>
          <w:rFonts w:ascii="Arial" w:hAnsi="Arial" w:eastAsia="Arial" w:cs="Arial"/>
        </w:rPr>
        <w:t>c)</w:t>
      </w:r>
      <w:r w:rsidRPr="00A053B5" w:rsidR="00BF607E">
        <w:rPr>
          <w:rFonts w:ascii="Arial" w:hAnsi="Arial" w:eastAsia="Arial" w:cs="Arial"/>
        </w:rPr>
        <w:t xml:space="preserve"> </w:t>
      </w:r>
      <w:r w:rsidRPr="00A053B5">
        <w:rPr>
          <w:rFonts w:ascii="Arial" w:hAnsi="Arial" w:eastAsia="Arial" w:cs="Arial"/>
        </w:rPr>
        <w:t xml:space="preserve">Afiliados. </w:t>
      </w:r>
      <w:r w:rsidR="00FA4F58">
        <w:rPr>
          <w:rFonts w:ascii="Arial" w:hAnsi="Arial" w:eastAsia="Arial" w:cs="Arial"/>
        </w:rPr>
        <w:t>Ú</w:t>
      </w:r>
      <w:r w:rsidRPr="00A053B5">
        <w:rPr>
          <w:rFonts w:ascii="Arial" w:hAnsi="Arial" w:eastAsia="Arial" w:cs="Arial"/>
        </w:rPr>
        <w:t>nicamente podrá tener como afiliados a los miembros del personal académico, a los empleados y trabajadores, y a los pensionados y jubilados de la respectiva Universidad</w:t>
      </w:r>
      <w:r w:rsidR="005B4760">
        <w:rPr>
          <w:rFonts w:ascii="Arial" w:hAnsi="Arial" w:eastAsia="Arial" w:cs="Arial"/>
        </w:rPr>
        <w:t xml:space="preserve"> </w:t>
      </w:r>
      <w:r w:rsidRPr="005B4760" w:rsidR="005B4760">
        <w:rPr>
          <w:rFonts w:ascii="Arial" w:hAnsi="Arial" w:eastAsia="Arial" w:cs="Arial"/>
        </w:rPr>
        <w:t xml:space="preserve">y a las personas que al término de su relación laboral se encuentren afiliadas al Sistema Universitario de </w:t>
      </w:r>
      <w:r w:rsidRPr="005B4760" w:rsidR="005B4760">
        <w:rPr>
          <w:rFonts w:ascii="Arial" w:hAnsi="Arial" w:eastAsia="Arial" w:cs="Arial"/>
        </w:rPr>
        <w:lastRenderedPageBreak/>
        <w:t>Salud y adquirieran el derecho a la pensión con la misma Universidad o con el Sistema General de Pensiones.</w:t>
      </w:r>
    </w:p>
    <w:p w:rsidR="005B4760" w:rsidP="00B20A44" w:rsidRDefault="005B4760" w14:paraId="08083BDD" w14:textId="77777777">
      <w:pPr>
        <w:spacing w:after="0" w:line="240" w:lineRule="auto"/>
        <w:jc w:val="both"/>
        <w:rPr>
          <w:rFonts w:ascii="Arial" w:hAnsi="Arial" w:eastAsia="Arial" w:cs="Arial"/>
        </w:rPr>
      </w:pPr>
    </w:p>
    <w:p w:rsidRPr="00A053B5" w:rsidR="4C2D317F" w:rsidP="00B20A44" w:rsidRDefault="4C2D317F" w14:paraId="700A775C" w14:textId="646B6B82">
      <w:pPr>
        <w:spacing w:after="0" w:line="240" w:lineRule="auto"/>
        <w:jc w:val="both"/>
        <w:rPr>
          <w:rFonts w:ascii="Arial" w:hAnsi="Arial" w:eastAsia="Arial" w:cs="Arial"/>
        </w:rPr>
      </w:pPr>
      <w:r w:rsidRPr="00A053B5">
        <w:rPr>
          <w:rFonts w:ascii="Arial" w:hAnsi="Arial" w:eastAsia="Arial" w:cs="Arial"/>
        </w:rPr>
        <w:t>Se garantizará el principio de libre afiliación y la afiliación se considerará equivalente para los fines del tránsito del sistema general de la Ley 100 de 1993 al sistema propio de las universidades o viceversa, sin que sean permitidas afiliaciones simultáneas;</w:t>
      </w:r>
    </w:p>
    <w:p w:rsidRPr="00A053B5" w:rsidR="00136B47" w:rsidP="00B20A44" w:rsidRDefault="00136B47" w14:paraId="16B259B7" w14:textId="77777777">
      <w:pPr>
        <w:spacing w:after="0" w:line="240" w:lineRule="auto"/>
        <w:jc w:val="both"/>
        <w:rPr>
          <w:rFonts w:ascii="Arial" w:hAnsi="Arial" w:eastAsia="Arial" w:cs="Arial"/>
        </w:rPr>
      </w:pPr>
    </w:p>
    <w:p w:rsidRPr="00A053B5" w:rsidR="4C2D317F" w:rsidP="00B20A44" w:rsidRDefault="4C2D317F" w14:paraId="6D49707E" w14:textId="3EED3466">
      <w:pPr>
        <w:spacing w:after="0" w:line="240" w:lineRule="auto"/>
        <w:jc w:val="both"/>
        <w:rPr>
          <w:rFonts w:ascii="Arial" w:hAnsi="Arial" w:eastAsia="Arial" w:cs="Arial"/>
        </w:rPr>
      </w:pPr>
      <w:r w:rsidRPr="00A053B5">
        <w:rPr>
          <w:rFonts w:ascii="Arial" w:hAnsi="Arial" w:eastAsia="Arial" w:cs="Arial"/>
        </w:rPr>
        <w:t>d)</w:t>
      </w:r>
      <w:r w:rsidR="005B4760">
        <w:rPr>
          <w:rFonts w:ascii="Arial" w:hAnsi="Arial" w:eastAsia="Arial" w:cs="Arial"/>
        </w:rPr>
        <w:t xml:space="preserve"> </w:t>
      </w:r>
      <w:r w:rsidRPr="00A053B5">
        <w:rPr>
          <w:rFonts w:ascii="Arial" w:hAnsi="Arial" w:eastAsia="Arial" w:cs="Arial"/>
        </w:rPr>
        <w:t>Beneficiarios y plan de beneficios. Se tendrán en cuenta los contenidos esenciales previstos en el Capítulo III de la Ley 100 de 1993;</w:t>
      </w:r>
    </w:p>
    <w:p w:rsidRPr="00A053B5" w:rsidR="00136B47" w:rsidP="00B20A44" w:rsidRDefault="00136B47" w14:paraId="519D325E" w14:textId="77777777">
      <w:pPr>
        <w:spacing w:after="0" w:line="240" w:lineRule="auto"/>
        <w:jc w:val="both"/>
        <w:rPr>
          <w:rFonts w:ascii="Arial" w:hAnsi="Arial" w:eastAsia="Arial" w:cs="Arial"/>
        </w:rPr>
      </w:pPr>
    </w:p>
    <w:p w:rsidR="4C2D317F" w:rsidP="00B20A44" w:rsidRDefault="4C2D317F" w14:paraId="6A164463" w14:textId="1717FB2E">
      <w:pPr>
        <w:spacing w:after="0" w:line="240" w:lineRule="auto"/>
        <w:jc w:val="both"/>
        <w:rPr>
          <w:rFonts w:ascii="Arial" w:hAnsi="Arial" w:eastAsia="Arial" w:cs="Arial"/>
        </w:rPr>
      </w:pPr>
      <w:r w:rsidRPr="00A053B5">
        <w:rPr>
          <w:rFonts w:ascii="Arial" w:hAnsi="Arial" w:eastAsia="Arial" w:cs="Arial"/>
        </w:rPr>
        <w:t>e) Aporte de solidaridad. Los sistemas efectuarán el aporte de solidaridad de que trata el artículo 204 de la Ley 100 de 1993</w:t>
      </w:r>
    </w:p>
    <w:p w:rsidR="00F07148" w:rsidP="00B20A44" w:rsidRDefault="00F07148" w14:paraId="38D25BD8" w14:textId="77777777">
      <w:pPr>
        <w:spacing w:after="0" w:line="240" w:lineRule="auto"/>
        <w:jc w:val="both"/>
        <w:rPr>
          <w:rFonts w:ascii="Arial" w:hAnsi="Arial" w:eastAsia="Arial" w:cs="Arial"/>
        </w:rPr>
      </w:pPr>
    </w:p>
    <w:p w:rsidRPr="00A053B5" w:rsidR="00F07148" w:rsidP="00B20A44" w:rsidRDefault="00F07148" w14:paraId="7FFD9591" w14:textId="734BECA8">
      <w:pPr>
        <w:spacing w:after="0" w:line="240" w:lineRule="auto"/>
        <w:jc w:val="both"/>
        <w:rPr>
          <w:rFonts w:ascii="Arial" w:hAnsi="Arial" w:eastAsia="Arial" w:cs="Arial"/>
        </w:rPr>
      </w:pPr>
      <w:r>
        <w:rPr>
          <w:rFonts w:ascii="Arial" w:hAnsi="Arial" w:eastAsia="Arial" w:cs="Arial"/>
        </w:rPr>
        <w:t xml:space="preserve">f) </w:t>
      </w:r>
      <w:r w:rsidRPr="005C1392" w:rsidR="005C1392">
        <w:rPr>
          <w:rFonts w:ascii="Arial" w:hAnsi="Arial" w:eastAsia="Arial" w:cs="Arial"/>
        </w:rPr>
        <w:t>Para los efectos de la presente ley se dará aplicación a la Planilla Integrada de Aportes consagrada en el Decreto 1931 de 2006 y las normas que lo modifiquen o adicionen.</w:t>
      </w:r>
    </w:p>
    <w:p w:rsidR="4C2D317F" w:rsidP="00B20A44" w:rsidRDefault="4C2D317F" w14:paraId="26E5E6A0" w14:textId="78C4A367">
      <w:pPr>
        <w:spacing w:after="0" w:line="240" w:lineRule="auto"/>
        <w:jc w:val="both"/>
        <w:rPr>
          <w:rFonts w:ascii="Arial" w:hAnsi="Arial" w:eastAsia="Arial" w:cs="Arial"/>
        </w:rPr>
      </w:pPr>
    </w:p>
    <w:p w:rsidR="4C2D317F" w:rsidP="00B20A44" w:rsidRDefault="4C2D317F" w14:paraId="4AEF3FFD" w14:textId="53093353">
      <w:pPr>
        <w:spacing w:after="0" w:line="240" w:lineRule="auto"/>
        <w:jc w:val="both"/>
        <w:rPr>
          <w:rFonts w:ascii="Arial" w:hAnsi="Arial" w:eastAsia="Arial" w:cs="Arial"/>
        </w:rPr>
      </w:pPr>
      <w:r w:rsidRPr="61CD0079">
        <w:rPr>
          <w:rFonts w:ascii="Arial" w:hAnsi="Arial" w:eastAsia="Arial" w:cs="Arial"/>
        </w:rPr>
        <w:t xml:space="preserve">Artículo 58. La creación de universidades estatales u oficiales y demás instituciones de Educación Superior corresponde al Congreso Nacional, a las Asambleas Departamentales, a los Concejos Distritales o a los Concejos Municipales, o a las entidades territoriales que se creen, con el cumplimiento de las disposiciones de la presente ley. </w:t>
      </w:r>
    </w:p>
    <w:p w:rsidR="4C2D317F" w:rsidP="00B20A44" w:rsidRDefault="4C2D317F" w14:paraId="4172A614" w14:textId="398C7EF0">
      <w:pPr>
        <w:spacing w:after="0" w:line="240" w:lineRule="auto"/>
        <w:jc w:val="both"/>
        <w:rPr>
          <w:rFonts w:ascii="Arial" w:hAnsi="Arial" w:eastAsia="Arial" w:cs="Arial"/>
        </w:rPr>
      </w:pPr>
      <w:r w:rsidRPr="61CD0079">
        <w:rPr>
          <w:rFonts w:ascii="Arial" w:hAnsi="Arial" w:eastAsia="Arial" w:cs="Arial"/>
        </w:rPr>
        <w:t xml:space="preserve"> </w:t>
      </w:r>
    </w:p>
    <w:p w:rsidR="00223362" w:rsidP="00B20A44" w:rsidRDefault="00223362" w14:paraId="6C25847A" w14:textId="77777777">
      <w:pPr>
        <w:spacing w:after="0" w:line="240" w:lineRule="auto"/>
        <w:jc w:val="both"/>
        <w:rPr>
          <w:rFonts w:ascii="Arial" w:hAnsi="Arial" w:eastAsia="Arial" w:cs="Arial"/>
        </w:rPr>
      </w:pPr>
      <w:r w:rsidRPr="00223362">
        <w:rPr>
          <w:rFonts w:ascii="Arial" w:hAnsi="Arial" w:eastAsia="Arial" w:cs="Arial"/>
        </w:rPr>
        <w:t>Al proyecto de creación debe acompañarse por parte del Gobierno un estudio de factibilidad socioeconómico aprobado por el Ministro de Educación Nacional previo concepto favorable del Consejo Nacional de Educación Superior (CESU).</w:t>
      </w:r>
    </w:p>
    <w:p w:rsidR="00223362" w:rsidP="00B20A44" w:rsidRDefault="00223362" w14:paraId="2FFD2A89" w14:textId="77777777">
      <w:pPr>
        <w:spacing w:after="0" w:line="240" w:lineRule="auto"/>
        <w:jc w:val="both"/>
        <w:rPr>
          <w:rFonts w:ascii="Arial" w:hAnsi="Arial" w:eastAsia="Arial" w:cs="Arial"/>
        </w:rPr>
      </w:pPr>
    </w:p>
    <w:p w:rsidR="4C2D317F" w:rsidP="00B20A44" w:rsidRDefault="4C2D317F" w14:paraId="2607C675" w14:textId="76582E82">
      <w:pPr>
        <w:spacing w:after="0" w:line="240" w:lineRule="auto"/>
        <w:jc w:val="both"/>
        <w:rPr>
          <w:rFonts w:ascii="Arial" w:hAnsi="Arial" w:eastAsia="Arial" w:cs="Arial"/>
        </w:rPr>
      </w:pPr>
      <w:r w:rsidRPr="61CD0079">
        <w:rPr>
          <w:rFonts w:ascii="Arial" w:hAnsi="Arial" w:eastAsia="Arial" w:cs="Arial"/>
        </w:rPr>
        <w:t xml:space="preserve">Artículo 59. A partir de la vigencia de la presente Ley, la creación de universidades estatales u oficiales o de seccionales y demás instituciones de Educación Superior estatales u oficiales debe hacerse previo convenio entre la Nación y la entidad territorial respectiva, en donde se establezca el monto de los aportes permanentes de una y otra. Este convenio formará parte del estudio de factibilidad requerido. </w:t>
      </w:r>
    </w:p>
    <w:p w:rsidR="4C2D317F" w:rsidP="00B20A44" w:rsidRDefault="4C2D317F" w14:paraId="62236E6B" w14:textId="71722725">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4901197" w14:textId="4E0B6BBA">
      <w:pPr>
        <w:spacing w:after="0" w:line="240" w:lineRule="auto"/>
        <w:jc w:val="both"/>
        <w:rPr>
          <w:rFonts w:ascii="Arial" w:hAnsi="Arial" w:eastAsia="Arial" w:cs="Arial"/>
        </w:rPr>
      </w:pPr>
      <w:r w:rsidRPr="61CD0079">
        <w:rPr>
          <w:rFonts w:ascii="Arial" w:hAnsi="Arial" w:eastAsia="Arial" w:cs="Arial"/>
        </w:rPr>
        <w:t xml:space="preserve">Artículo 60. El estudio de factibilidad a que se refiere el artículo 58 de la presente Ley, deberá demostrar entre otras cosas, que la nueva institución dispondrá de personal docente idóneo con la dedicación específica necesaria; organización académica y administrativa adecuadas; recursos físicos y financieros suficientes, de tal manera que tanto el nacimiento de la institución como el de los programas que proyecta ofrecer garanticen la calidad académica. Este estudio deberá demostrar igualmente, que la creación de la institución está acorde con las necesidades regionales y nacionales. </w:t>
      </w:r>
    </w:p>
    <w:p w:rsidR="4C2D317F" w:rsidP="00B20A44" w:rsidRDefault="4C2D317F" w14:paraId="72D20E78" w14:textId="236B6FA4">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802D6D7" w14:textId="52B73328">
      <w:pPr>
        <w:spacing w:after="0" w:line="240" w:lineRule="auto"/>
        <w:jc w:val="both"/>
        <w:rPr>
          <w:rFonts w:ascii="Arial" w:hAnsi="Arial" w:eastAsia="Arial" w:cs="Arial"/>
        </w:rPr>
      </w:pPr>
      <w:r w:rsidRPr="61CD0079">
        <w:rPr>
          <w:rFonts w:ascii="Arial" w:hAnsi="Arial" w:eastAsia="Arial" w:cs="Arial"/>
        </w:rPr>
        <w:t xml:space="preserve">Artículo 61. Las disposiciones de la presente Ley relativas a las instituciones estatales u oficiales de Educación Superior, constituyen el estatuto básico u orgánico y las normas que deben aplicarse para su creación, reorganización y funcionamiento. A ellas deberán ajustarse el estatuto general y los reglamentos internos que debe expedir cada institución. </w:t>
      </w:r>
    </w:p>
    <w:p w:rsidR="4C2D317F" w:rsidP="00B20A44" w:rsidRDefault="4C2D317F" w14:paraId="3BA66508" w14:textId="79A4F407">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0BA5499" w14:textId="776A78FA">
      <w:pPr>
        <w:spacing w:after="0" w:line="240" w:lineRule="auto"/>
        <w:jc w:val="both"/>
        <w:rPr>
          <w:rFonts w:ascii="Arial" w:hAnsi="Arial" w:eastAsia="Arial" w:cs="Arial"/>
        </w:rPr>
      </w:pPr>
      <w:r w:rsidRPr="61CD0079">
        <w:rPr>
          <w:rFonts w:ascii="Arial" w:hAnsi="Arial" w:eastAsia="Arial" w:cs="Arial"/>
        </w:rPr>
        <w:t xml:space="preserve">Aquellos establecerán cuáles de sus actos son administrativos y señalarán los recursos que proceden contra los mismos. </w:t>
      </w:r>
    </w:p>
    <w:p w:rsidR="000A12A6" w:rsidP="00B20A44" w:rsidRDefault="000A12A6" w14:paraId="21E599D3" w14:textId="714EA614">
      <w:pPr>
        <w:spacing w:after="0" w:line="240" w:lineRule="auto"/>
        <w:jc w:val="both"/>
        <w:rPr>
          <w:rFonts w:ascii="Arial" w:hAnsi="Arial" w:eastAsia="Arial" w:cs="Arial"/>
        </w:rPr>
      </w:pPr>
      <w:r w:rsidRPr="02A1D6E2" w:rsidR="4C2D317F">
        <w:rPr>
          <w:rFonts w:ascii="Arial" w:hAnsi="Arial" w:eastAsia="Arial" w:cs="Arial"/>
        </w:rPr>
        <w:t xml:space="preserve"> </w:t>
      </w:r>
    </w:p>
    <w:p w:rsidRPr="00136B47" w:rsidR="4C2D317F" w:rsidP="61CD0079" w:rsidRDefault="4C2D317F" w14:paraId="37BA6D70" w14:textId="51D1EE05">
      <w:pPr>
        <w:spacing w:after="0" w:line="240" w:lineRule="auto"/>
        <w:jc w:val="center"/>
        <w:rPr>
          <w:rFonts w:ascii="Arial" w:hAnsi="Arial" w:eastAsia="Arial" w:cs="Arial"/>
          <w:b w:val="1"/>
          <w:bCs w:val="1"/>
        </w:rPr>
      </w:pPr>
      <w:r w:rsidRPr="02A1D6E2" w:rsidR="4C2D317F">
        <w:rPr>
          <w:rFonts w:ascii="Arial" w:hAnsi="Arial" w:eastAsia="Arial" w:cs="Arial"/>
          <w:b w:val="1"/>
          <w:bCs w:val="1"/>
        </w:rPr>
        <w:t>CAPITULO II</w:t>
      </w:r>
    </w:p>
    <w:p w:rsidRPr="00136B47" w:rsidR="00136B47" w:rsidP="61CD0079" w:rsidRDefault="00136B47" w14:paraId="62282376" w14:textId="77777777">
      <w:pPr>
        <w:spacing w:after="0" w:line="240" w:lineRule="auto"/>
        <w:jc w:val="center"/>
        <w:rPr>
          <w:rFonts w:ascii="Arial" w:hAnsi="Arial" w:eastAsia="Arial" w:cs="Arial"/>
          <w:b/>
          <w:bCs/>
        </w:rPr>
      </w:pPr>
    </w:p>
    <w:p w:rsidRPr="00136B47" w:rsidR="4C2D317F" w:rsidP="61CD0079" w:rsidRDefault="4C2D317F" w14:paraId="1D5A475D" w14:textId="03521E21">
      <w:pPr>
        <w:spacing w:after="0" w:line="240" w:lineRule="auto"/>
        <w:jc w:val="center"/>
        <w:rPr>
          <w:rFonts w:ascii="Arial" w:hAnsi="Arial" w:eastAsia="Arial" w:cs="Arial"/>
          <w:b w:val="1"/>
          <w:bCs w:val="1"/>
        </w:rPr>
      </w:pPr>
      <w:r w:rsidRPr="02A1D6E2" w:rsidR="4C2D317F">
        <w:rPr>
          <w:rFonts w:ascii="Arial" w:hAnsi="Arial" w:eastAsia="Arial" w:cs="Arial"/>
          <w:b w:val="1"/>
          <w:bCs w:val="1"/>
        </w:rPr>
        <w:t>Organización y elección de directivas</w:t>
      </w:r>
    </w:p>
    <w:p w:rsidR="4C2D317F" w:rsidP="00B20A44" w:rsidRDefault="4C2D317F" w14:paraId="0039A0B4" w14:textId="38E5597B">
      <w:pPr>
        <w:spacing w:after="0" w:line="240" w:lineRule="auto"/>
        <w:jc w:val="both"/>
        <w:rPr>
          <w:rFonts w:ascii="Arial" w:hAnsi="Arial" w:eastAsia="Arial" w:cs="Arial"/>
        </w:rPr>
      </w:pPr>
    </w:p>
    <w:p w:rsidR="4C2D317F" w:rsidP="00B20A44" w:rsidRDefault="4C2D317F" w14:paraId="0A9B8EC4" w14:textId="726A017F">
      <w:pPr>
        <w:spacing w:after="0" w:line="240" w:lineRule="auto"/>
        <w:jc w:val="both"/>
        <w:rPr>
          <w:rFonts w:ascii="Arial" w:hAnsi="Arial" w:eastAsia="Arial" w:cs="Arial"/>
        </w:rPr>
      </w:pPr>
      <w:r w:rsidRPr="61CD0079">
        <w:rPr>
          <w:rFonts w:ascii="Arial" w:hAnsi="Arial" w:eastAsia="Arial" w:cs="Arial"/>
        </w:rPr>
        <w:t xml:space="preserve">Artículo 62. La dirección de las universidades estatales u oficiales corresponde al Consejo Superior Universitario, al Consejo Académico y al Rector. </w:t>
      </w:r>
    </w:p>
    <w:p w:rsidR="4C2D317F" w:rsidP="00B20A44" w:rsidRDefault="4C2D317F" w14:paraId="79E6B65B" w14:textId="695CD9DF">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902BEB9" w14:textId="3759A7A8">
      <w:pPr>
        <w:spacing w:after="0" w:line="240" w:lineRule="auto"/>
        <w:jc w:val="both"/>
        <w:rPr>
          <w:rFonts w:ascii="Arial" w:hAnsi="Arial" w:eastAsia="Arial" w:cs="Arial"/>
        </w:rPr>
      </w:pPr>
      <w:r w:rsidRPr="61CD0079">
        <w:rPr>
          <w:rFonts w:ascii="Arial" w:hAnsi="Arial" w:eastAsia="Arial" w:cs="Arial"/>
        </w:rPr>
        <w:t xml:space="preserve">Cada universidad adoptará en su estatuto general una estructura que comprenda entre otras, la existencia de un Consejo Superior Universitario y un Consejo Académico, acordes con su naturaleza y campos de acción. </w:t>
      </w:r>
    </w:p>
    <w:p w:rsidR="4C2D317F" w:rsidP="00B20A44" w:rsidRDefault="4C2D317F" w14:paraId="63721E8C" w14:textId="139A26B5">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BDFE7C5" w14:textId="358BC090">
      <w:pPr>
        <w:spacing w:after="0" w:line="240" w:lineRule="auto"/>
        <w:jc w:val="both"/>
        <w:rPr>
          <w:rFonts w:ascii="Arial" w:hAnsi="Arial" w:eastAsia="Arial" w:cs="Arial"/>
        </w:rPr>
      </w:pPr>
      <w:r w:rsidRPr="61CD0079">
        <w:rPr>
          <w:rFonts w:ascii="Arial" w:hAnsi="Arial" w:eastAsia="Arial" w:cs="Arial"/>
        </w:rPr>
        <w:t xml:space="preserve">Parágrafo. La dirección de las demás instituciones estatales u oficiales de Educación Superior que no tengan el carácter de universidad, corresponde al Rector, al Consejo Directivo y al Consejo Académico. La integración y funciones de estos Consejos serán las contempladas en los artículos 64, 65, 68 y 69 de la presente Ley. </w:t>
      </w:r>
    </w:p>
    <w:p w:rsidR="4C2D317F" w:rsidP="00B20A44" w:rsidRDefault="4C2D317F" w14:paraId="271BB9BE" w14:textId="7214B562">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19C66AE" w14:textId="137CC3A7">
      <w:pPr>
        <w:spacing w:after="0" w:line="240" w:lineRule="auto"/>
        <w:jc w:val="both"/>
        <w:rPr>
          <w:rFonts w:ascii="Arial" w:hAnsi="Arial" w:eastAsia="Arial" w:cs="Arial"/>
        </w:rPr>
      </w:pPr>
      <w:r w:rsidRPr="61CD0079">
        <w:rPr>
          <w:rFonts w:ascii="Arial" w:hAnsi="Arial" w:eastAsia="Arial" w:cs="Arial"/>
        </w:rPr>
        <w:t xml:space="preserve">Artículo 63. Las universidades estatales u oficiales y demás instituciones estatales u oficiales de Educación Superior se organizarán de tal forma que en sus órganos de dirección estén representados el Estado y la comunidad académica de la universidad. </w:t>
      </w:r>
    </w:p>
    <w:p w:rsidR="4C2D317F" w:rsidP="00B20A44" w:rsidRDefault="4C2D317F" w14:paraId="3546BB41" w14:textId="7653E960">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B4A6040" w14:textId="608731EC">
      <w:pPr>
        <w:spacing w:after="0" w:line="240" w:lineRule="auto"/>
        <w:jc w:val="both"/>
        <w:rPr>
          <w:rFonts w:ascii="Arial" w:hAnsi="Arial" w:eastAsia="Arial" w:cs="Arial"/>
        </w:rPr>
      </w:pPr>
      <w:r w:rsidRPr="61CD0079">
        <w:rPr>
          <w:rFonts w:ascii="Arial" w:hAnsi="Arial" w:eastAsia="Arial" w:cs="Arial"/>
        </w:rPr>
        <w:t xml:space="preserve">Artículo 64. El Consejo Superior Universitario es el máximo órgano de dirección y gobierno de la universidad y estará integrado por: </w:t>
      </w:r>
    </w:p>
    <w:p w:rsidR="4C2D317F" w:rsidP="00B20A44" w:rsidRDefault="4C2D317F" w14:paraId="675B8C53" w14:textId="26686BD9">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968C9CC" w14:textId="5F6A3678">
      <w:pPr>
        <w:spacing w:after="0" w:line="240" w:lineRule="auto"/>
        <w:jc w:val="both"/>
        <w:rPr>
          <w:rFonts w:ascii="Arial" w:hAnsi="Arial" w:eastAsia="Arial" w:cs="Arial"/>
        </w:rPr>
      </w:pPr>
      <w:r w:rsidRPr="61CD0079">
        <w:rPr>
          <w:rFonts w:ascii="Arial" w:hAnsi="Arial" w:eastAsia="Arial" w:cs="Arial"/>
        </w:rPr>
        <w:t xml:space="preserve">a) El Ministro de Educación Nacional o su delegado, quien lo presidirá en el caso de las instituciones de orden nacional. </w:t>
      </w:r>
    </w:p>
    <w:p w:rsidR="4C2D317F" w:rsidP="00B20A44" w:rsidRDefault="4C2D317F" w14:paraId="0E8E7C46" w14:textId="58AA198A">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B55765F" w14:textId="3D10FC8A">
      <w:pPr>
        <w:spacing w:after="0" w:line="240" w:lineRule="auto"/>
        <w:jc w:val="both"/>
        <w:rPr>
          <w:rFonts w:ascii="Arial" w:hAnsi="Arial" w:eastAsia="Arial" w:cs="Arial"/>
        </w:rPr>
      </w:pPr>
      <w:r w:rsidRPr="61CD0079">
        <w:rPr>
          <w:rFonts w:ascii="Arial" w:hAnsi="Arial" w:eastAsia="Arial" w:cs="Arial"/>
        </w:rPr>
        <w:t xml:space="preserve">b) El Gobernador, quien preside en las universidades departamentales. </w:t>
      </w:r>
    </w:p>
    <w:p w:rsidR="4C2D317F" w:rsidP="00B20A44" w:rsidRDefault="4C2D317F" w14:paraId="74B3C3B2" w14:textId="42501A64">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29AFA47" w14:textId="3C49B300">
      <w:pPr>
        <w:spacing w:after="0" w:line="240" w:lineRule="auto"/>
        <w:jc w:val="both"/>
        <w:rPr>
          <w:rFonts w:ascii="Arial" w:hAnsi="Arial" w:eastAsia="Arial" w:cs="Arial"/>
        </w:rPr>
      </w:pPr>
      <w:r w:rsidRPr="61CD0079">
        <w:rPr>
          <w:rFonts w:ascii="Arial" w:hAnsi="Arial" w:eastAsia="Arial" w:cs="Arial"/>
        </w:rPr>
        <w:t xml:space="preserve">c) Un miembro designado por el </w:t>
      </w:r>
      <w:proofErr w:type="gramStart"/>
      <w:r w:rsidRPr="61CD0079">
        <w:rPr>
          <w:rFonts w:ascii="Arial" w:hAnsi="Arial" w:eastAsia="Arial" w:cs="Arial"/>
        </w:rPr>
        <w:t>Presidente</w:t>
      </w:r>
      <w:proofErr w:type="gramEnd"/>
      <w:r w:rsidRPr="61CD0079">
        <w:rPr>
          <w:rFonts w:ascii="Arial" w:hAnsi="Arial" w:eastAsia="Arial" w:cs="Arial"/>
        </w:rPr>
        <w:t xml:space="preserve"> de la República, que haya tenido vínculos con el sector universitario. </w:t>
      </w:r>
    </w:p>
    <w:p w:rsidR="4C2D317F" w:rsidP="00B20A44" w:rsidRDefault="4C2D317F" w14:paraId="0DD66784" w14:textId="6BB04F85">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8F6F32E" w14:textId="2FBAA5F7">
      <w:pPr>
        <w:spacing w:after="0" w:line="240" w:lineRule="auto"/>
        <w:jc w:val="both"/>
        <w:rPr>
          <w:rFonts w:ascii="Arial" w:hAnsi="Arial" w:eastAsia="Arial" w:cs="Arial"/>
        </w:rPr>
      </w:pPr>
      <w:r w:rsidRPr="61CD0079">
        <w:rPr>
          <w:rFonts w:ascii="Arial" w:hAnsi="Arial" w:eastAsia="Arial" w:cs="Arial"/>
        </w:rPr>
        <w:t xml:space="preserve">d) Un representante de las directivas académicas, uno de los docentes, uno de los egresados, uno de los estudiantes, uno del sector productivo y un ex-rector universitario. </w:t>
      </w:r>
    </w:p>
    <w:p w:rsidR="4C2D317F" w:rsidP="00B20A44" w:rsidRDefault="4C2D317F" w14:paraId="0D6C7D4B" w14:textId="4CE8320F">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8158E62" w14:textId="5882C820">
      <w:pPr>
        <w:spacing w:after="0" w:line="240" w:lineRule="auto"/>
        <w:jc w:val="both"/>
        <w:rPr>
          <w:rFonts w:ascii="Arial" w:hAnsi="Arial" w:eastAsia="Arial" w:cs="Arial"/>
        </w:rPr>
      </w:pPr>
      <w:r w:rsidRPr="61CD0079">
        <w:rPr>
          <w:rFonts w:ascii="Arial" w:hAnsi="Arial" w:eastAsia="Arial" w:cs="Arial"/>
        </w:rPr>
        <w:t xml:space="preserve">e) El Rector de la institución con voz y sin voto. </w:t>
      </w:r>
    </w:p>
    <w:p w:rsidR="4C2D317F" w:rsidP="00B20A44" w:rsidRDefault="4C2D317F" w14:paraId="524592C8" w14:textId="089460F5">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E52592C" w14:textId="5A449759">
      <w:pPr>
        <w:spacing w:after="0" w:line="240" w:lineRule="auto"/>
        <w:jc w:val="both"/>
        <w:rPr>
          <w:rFonts w:ascii="Arial" w:hAnsi="Arial" w:eastAsia="Arial" w:cs="Arial"/>
        </w:rPr>
      </w:pPr>
      <w:r w:rsidRPr="61CD0079">
        <w:rPr>
          <w:rFonts w:ascii="Arial" w:hAnsi="Arial" w:eastAsia="Arial" w:cs="Arial"/>
        </w:rPr>
        <w:t xml:space="preserve">Parágrafo 1º En las universidades distritales y municipales tendrán asiento en el Consejo Superior los respectivos alcaldes quienes ejercerán la presidencia y no el Gobernador. </w:t>
      </w:r>
    </w:p>
    <w:p w:rsidR="4C2D317F" w:rsidP="00B20A44" w:rsidRDefault="4C2D317F" w14:paraId="5692371C" w14:textId="5B307630">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8B8941F" w14:textId="20972EF8">
      <w:pPr>
        <w:spacing w:after="0" w:line="240" w:lineRule="auto"/>
        <w:jc w:val="both"/>
        <w:rPr>
          <w:rFonts w:ascii="Arial" w:hAnsi="Arial" w:eastAsia="Arial" w:cs="Arial"/>
        </w:rPr>
      </w:pPr>
      <w:r w:rsidRPr="61CD0079">
        <w:rPr>
          <w:rFonts w:ascii="Arial" w:hAnsi="Arial" w:eastAsia="Arial" w:cs="Arial"/>
        </w:rPr>
        <w:t xml:space="preserve">Parágrafo 2º Los estatutos orgánicos reglamentarán las calidades, elección y período de permanencia en el Consejo Superior, de los miembros contemplados en el literal d) del presente artículo. </w:t>
      </w:r>
    </w:p>
    <w:p w:rsidR="4C2D317F" w:rsidP="00B20A44" w:rsidRDefault="4C2D317F" w14:paraId="4B5C63CE" w14:textId="33967BE1">
      <w:pPr>
        <w:spacing w:after="0" w:line="240" w:lineRule="auto"/>
        <w:jc w:val="both"/>
        <w:rPr>
          <w:rFonts w:ascii="Arial" w:hAnsi="Arial" w:eastAsia="Arial" w:cs="Arial"/>
        </w:rPr>
      </w:pPr>
      <w:r>
        <w:br/>
      </w:r>
      <w:r w:rsidRPr="61CD0079">
        <w:rPr>
          <w:rFonts w:ascii="Arial" w:hAnsi="Arial" w:eastAsia="Arial" w:cs="Arial"/>
        </w:rPr>
        <w:t xml:space="preserve">Artículo 65. Son funciones del Consejo Superior Universitario: </w:t>
      </w:r>
    </w:p>
    <w:p w:rsidR="4C2D317F" w:rsidP="00B20A44" w:rsidRDefault="4C2D317F" w14:paraId="7F1AB7BA" w14:textId="632FC333">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878752A" w14:textId="3811A0A9">
      <w:pPr>
        <w:spacing w:after="0" w:line="240" w:lineRule="auto"/>
        <w:jc w:val="both"/>
        <w:rPr>
          <w:rFonts w:ascii="Arial" w:hAnsi="Arial" w:eastAsia="Arial" w:cs="Arial"/>
        </w:rPr>
      </w:pPr>
      <w:r w:rsidRPr="61CD0079">
        <w:rPr>
          <w:rFonts w:ascii="Arial" w:hAnsi="Arial" w:eastAsia="Arial" w:cs="Arial"/>
        </w:rPr>
        <w:t xml:space="preserve">a) Definir las políticas académicas y administrativas y la planeación institucional. </w:t>
      </w:r>
    </w:p>
    <w:p w:rsidR="4C2D317F" w:rsidP="00B20A44" w:rsidRDefault="4C2D317F" w14:paraId="5BEB5BB9" w14:textId="2804052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E21D4CF" w14:textId="3A6A5BB4">
      <w:pPr>
        <w:spacing w:after="0" w:line="240" w:lineRule="auto"/>
        <w:jc w:val="both"/>
        <w:rPr>
          <w:rFonts w:ascii="Arial" w:hAnsi="Arial" w:eastAsia="Arial" w:cs="Arial"/>
        </w:rPr>
      </w:pPr>
      <w:r w:rsidRPr="61CD0079">
        <w:rPr>
          <w:rFonts w:ascii="Arial" w:hAnsi="Arial" w:eastAsia="Arial" w:cs="Arial"/>
        </w:rPr>
        <w:t xml:space="preserve">b) Definir la organización académica, administrativa y financiera de la Institución. </w:t>
      </w:r>
    </w:p>
    <w:p w:rsidR="4C2D317F" w:rsidP="00B20A44" w:rsidRDefault="4C2D317F" w14:paraId="634682F2" w14:textId="08734DF7">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A004503" w14:textId="14916586">
      <w:pPr>
        <w:spacing w:after="0" w:line="240" w:lineRule="auto"/>
        <w:jc w:val="both"/>
        <w:rPr>
          <w:rFonts w:ascii="Arial" w:hAnsi="Arial" w:eastAsia="Arial" w:cs="Arial"/>
        </w:rPr>
      </w:pPr>
      <w:r w:rsidRPr="61CD0079">
        <w:rPr>
          <w:rFonts w:ascii="Arial" w:hAnsi="Arial" w:eastAsia="Arial" w:cs="Arial"/>
        </w:rPr>
        <w:lastRenderedPageBreak/>
        <w:t xml:space="preserve">c) Velar porque la marcha de la institución esté acorde con las disposiciones legales, el estatuto general y las políticas institucionales. </w:t>
      </w:r>
    </w:p>
    <w:p w:rsidR="4C2D317F" w:rsidP="00B20A44" w:rsidRDefault="4C2D317F" w14:paraId="5E1574FA" w14:textId="146B1559">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CB6C16A" w14:textId="0C4CF68D">
      <w:pPr>
        <w:spacing w:after="0" w:line="240" w:lineRule="auto"/>
        <w:jc w:val="both"/>
        <w:rPr>
          <w:rFonts w:ascii="Arial" w:hAnsi="Arial" w:eastAsia="Arial" w:cs="Arial"/>
        </w:rPr>
      </w:pPr>
      <w:r w:rsidRPr="61CD0079">
        <w:rPr>
          <w:rFonts w:ascii="Arial" w:hAnsi="Arial" w:eastAsia="Arial" w:cs="Arial"/>
        </w:rPr>
        <w:t xml:space="preserve">d) Expedir o modificar los estatutos y reglamentos de la institución. </w:t>
      </w:r>
    </w:p>
    <w:p w:rsidR="4C2D317F" w:rsidP="00B20A44" w:rsidRDefault="4C2D317F" w14:paraId="7F2C5616" w14:textId="36D2937A">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B498291" w14:textId="41F59B6F">
      <w:pPr>
        <w:spacing w:after="0" w:line="240" w:lineRule="auto"/>
        <w:jc w:val="both"/>
        <w:rPr>
          <w:rFonts w:ascii="Arial" w:hAnsi="Arial" w:eastAsia="Arial" w:cs="Arial"/>
        </w:rPr>
      </w:pPr>
      <w:r w:rsidRPr="61CD0079">
        <w:rPr>
          <w:rFonts w:ascii="Arial" w:hAnsi="Arial" w:eastAsia="Arial" w:cs="Arial"/>
        </w:rPr>
        <w:t xml:space="preserve">e) Designar y remover al rector en la forma que prevean sus estatutos. </w:t>
      </w:r>
    </w:p>
    <w:p w:rsidR="4C2D317F" w:rsidP="00B20A44" w:rsidRDefault="4C2D317F" w14:paraId="0DCF0BFB" w14:textId="6F1F5DBA">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9E97741" w14:textId="7A913E05">
      <w:pPr>
        <w:spacing w:after="0" w:line="240" w:lineRule="auto"/>
        <w:jc w:val="both"/>
        <w:rPr>
          <w:rFonts w:ascii="Arial" w:hAnsi="Arial" w:eastAsia="Arial" w:cs="Arial"/>
        </w:rPr>
      </w:pPr>
      <w:r w:rsidRPr="61CD0079">
        <w:rPr>
          <w:rFonts w:ascii="Arial" w:hAnsi="Arial" w:eastAsia="Arial" w:cs="Arial"/>
        </w:rPr>
        <w:t xml:space="preserve">f) Aprobar el presupuesto de la institución. </w:t>
      </w:r>
    </w:p>
    <w:p w:rsidR="4C2D317F" w:rsidP="00B20A44" w:rsidRDefault="4C2D317F" w14:paraId="5573AB16" w14:textId="2E333771">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5FD7AD1" w14:textId="4A61B994">
      <w:pPr>
        <w:spacing w:after="0" w:line="240" w:lineRule="auto"/>
        <w:jc w:val="both"/>
        <w:rPr>
          <w:rFonts w:ascii="Arial" w:hAnsi="Arial" w:eastAsia="Arial" w:cs="Arial"/>
        </w:rPr>
      </w:pPr>
      <w:r w:rsidRPr="61CD0079">
        <w:rPr>
          <w:rFonts w:ascii="Arial" w:hAnsi="Arial" w:eastAsia="Arial" w:cs="Arial"/>
        </w:rPr>
        <w:t xml:space="preserve">g) Darse su propio reglamento. </w:t>
      </w:r>
    </w:p>
    <w:p w:rsidR="4C2D317F" w:rsidP="00B20A44" w:rsidRDefault="4C2D317F" w14:paraId="6D3A254E" w14:textId="15F87646">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BCAFABD" w14:textId="6BF4352B">
      <w:pPr>
        <w:spacing w:after="0" w:line="240" w:lineRule="auto"/>
        <w:jc w:val="both"/>
        <w:rPr>
          <w:rFonts w:ascii="Arial" w:hAnsi="Arial" w:eastAsia="Arial" w:cs="Arial"/>
        </w:rPr>
      </w:pPr>
      <w:r w:rsidRPr="61CD0079">
        <w:rPr>
          <w:rFonts w:ascii="Arial" w:hAnsi="Arial" w:eastAsia="Arial" w:cs="Arial"/>
        </w:rPr>
        <w:t xml:space="preserve">h) Las demás que le señalen la ley y los estatutos. </w:t>
      </w:r>
    </w:p>
    <w:p w:rsidR="4C2D317F" w:rsidP="00B20A44" w:rsidRDefault="4C2D317F" w14:paraId="24C4C413" w14:textId="71E57264">
      <w:pPr>
        <w:spacing w:after="0" w:line="240" w:lineRule="auto"/>
        <w:jc w:val="both"/>
        <w:rPr>
          <w:rFonts w:ascii="Arial" w:hAnsi="Arial" w:eastAsia="Arial" w:cs="Arial"/>
        </w:rPr>
      </w:pPr>
      <w:r w:rsidRPr="61CD0079">
        <w:rPr>
          <w:rFonts w:ascii="Arial" w:hAnsi="Arial" w:eastAsia="Arial" w:cs="Arial"/>
        </w:rPr>
        <w:t xml:space="preserve">  </w:t>
      </w:r>
    </w:p>
    <w:p w:rsidR="00E94D3B" w:rsidP="00B20A44" w:rsidRDefault="4C2D317F" w14:paraId="2B6E452C" w14:textId="77777777">
      <w:pPr>
        <w:spacing w:after="0" w:line="240" w:lineRule="auto"/>
        <w:jc w:val="both"/>
        <w:rPr>
          <w:rFonts w:ascii="Arial" w:hAnsi="Arial" w:eastAsia="Arial" w:cs="Arial"/>
        </w:rPr>
      </w:pPr>
      <w:r w:rsidRPr="61CD0079">
        <w:rPr>
          <w:rFonts w:ascii="Arial" w:hAnsi="Arial" w:eastAsia="Arial" w:cs="Arial"/>
        </w:rPr>
        <w:t xml:space="preserve">Parágrafo. En los estatutos de cada universidad se señalarán las funciones que puedan delegarse en el Rector. </w:t>
      </w:r>
    </w:p>
    <w:p w:rsidR="4C2D317F" w:rsidP="00B20A44" w:rsidRDefault="4C2D317F" w14:paraId="35D5B2F1" w14:textId="4060806D">
      <w:pPr>
        <w:spacing w:after="0" w:line="240" w:lineRule="auto"/>
        <w:jc w:val="both"/>
        <w:rPr>
          <w:rFonts w:ascii="Arial" w:hAnsi="Arial" w:eastAsia="Arial" w:cs="Arial"/>
        </w:rPr>
      </w:pPr>
      <w:r>
        <w:br/>
      </w:r>
      <w:r w:rsidRPr="61CD0079">
        <w:rPr>
          <w:rFonts w:ascii="Arial" w:hAnsi="Arial" w:eastAsia="Arial" w:cs="Arial"/>
        </w:rPr>
        <w:t xml:space="preserve">Artículo 66. El Rector es el representante legal y la primera autoridad ejecutiva de la universidad estatal u oficial y será designado por el Consejo Superior Universitario. Su designación, requisitos y calidades se reglamentarán en los respectivos estatutos. </w:t>
      </w:r>
    </w:p>
    <w:p w:rsidR="4C2D317F" w:rsidP="00B20A44" w:rsidRDefault="4C2D317F" w14:paraId="08B5C969" w14:textId="7F302AAF">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8418F1B" w14:textId="4F2CBE20">
      <w:pPr>
        <w:spacing w:after="0" w:line="240" w:lineRule="auto"/>
        <w:jc w:val="both"/>
        <w:rPr>
          <w:rFonts w:ascii="Arial" w:hAnsi="Arial" w:eastAsia="Arial" w:cs="Arial"/>
        </w:rPr>
      </w:pPr>
      <w:r w:rsidRPr="61CD0079">
        <w:rPr>
          <w:rFonts w:ascii="Arial" w:hAnsi="Arial" w:eastAsia="Arial" w:cs="Arial"/>
        </w:rPr>
        <w:t xml:space="preserve">Parágrafo. La designación del Rector de las instituciones estatales u oficiales que no tienen el carácter de universidades de conformidad con la presente Ley se efectuará, de ternas presentadas por el Consejo Directivo. El Estatuto General determinará los requisitos y calidades que deben reunir los candidatos y los procedimientos para la integración de esta terna, en los cuales deberá preverse la participación democrática de la comunidad académica. </w:t>
      </w:r>
    </w:p>
    <w:p w:rsidR="4C2D317F" w:rsidP="00B20A44" w:rsidRDefault="4C2D317F" w14:paraId="0CD48FE1" w14:textId="01608B68">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E9ED58D" w14:textId="280EFDB7">
      <w:pPr>
        <w:spacing w:after="0" w:line="240" w:lineRule="auto"/>
        <w:jc w:val="both"/>
        <w:rPr>
          <w:rFonts w:ascii="Arial" w:hAnsi="Arial" w:eastAsia="Arial" w:cs="Arial"/>
        </w:rPr>
      </w:pPr>
      <w:r w:rsidRPr="61CD0079">
        <w:rPr>
          <w:rFonts w:ascii="Arial" w:hAnsi="Arial" w:eastAsia="Arial" w:cs="Arial"/>
        </w:rPr>
        <w:t xml:space="preserve">Artículo 67. Los integrantes de los Consejos Superiores o de los Consejos Directivos, según el caso, que tuvieren la calidad de empleados públicos y el Rector, estarán sujetos a los impedimentos, inhabilidades e incompatibilidades establecidas por la ley y los </w:t>
      </w:r>
      <w:proofErr w:type="gramStart"/>
      <w:r w:rsidRPr="61CD0079">
        <w:rPr>
          <w:rFonts w:ascii="Arial" w:hAnsi="Arial" w:eastAsia="Arial" w:cs="Arial"/>
        </w:rPr>
        <w:t>estatutos</w:t>
      </w:r>
      <w:proofErr w:type="gramEnd"/>
      <w:r w:rsidRPr="61CD0079">
        <w:rPr>
          <w:rFonts w:ascii="Arial" w:hAnsi="Arial" w:eastAsia="Arial" w:cs="Arial"/>
        </w:rPr>
        <w:t xml:space="preserve"> así como las disposiciones aplicables a los miembros de juntas o conejos directivos de las instituciones estatales u oficiales. Todos los integrantes del Consejo Superior Universitario o de los Consejos Directivos, en razón de las funciones públicas que desempeñan, serán responsables de las decisiones que se adopten. </w:t>
      </w:r>
    </w:p>
    <w:p w:rsidR="4C2D317F" w:rsidP="00B20A44" w:rsidRDefault="4C2D317F" w14:paraId="00EE79BF" w14:textId="3B871627">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0954F6C" w14:textId="396D1A36">
      <w:pPr>
        <w:spacing w:after="0" w:line="240" w:lineRule="auto"/>
        <w:jc w:val="both"/>
        <w:rPr>
          <w:rFonts w:ascii="Arial" w:hAnsi="Arial" w:eastAsia="Arial" w:cs="Arial"/>
        </w:rPr>
      </w:pPr>
      <w:r w:rsidRPr="61CD0079">
        <w:rPr>
          <w:rFonts w:ascii="Arial" w:hAnsi="Arial" w:eastAsia="Arial" w:cs="Arial"/>
        </w:rPr>
        <w:t xml:space="preserve">Artículo 68. El Consejo Académico es la máxima autoridad académica de la institución, estará integrado por el Rector, quien lo presidirá, por una representación de los decanos de facultades, de los directores de programa, de los profesores y de los estudiantes. Su composición será determinada por los estatutos de cada institución. </w:t>
      </w:r>
    </w:p>
    <w:p w:rsidR="4C2D317F" w:rsidP="00B20A44" w:rsidRDefault="4C2D317F" w14:paraId="736EE34C" w14:textId="189239E9">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36BA37F" w14:textId="0F7C954E">
      <w:pPr>
        <w:spacing w:after="0" w:line="240" w:lineRule="auto"/>
        <w:jc w:val="both"/>
        <w:rPr>
          <w:rFonts w:ascii="Arial" w:hAnsi="Arial" w:eastAsia="Arial" w:cs="Arial"/>
        </w:rPr>
      </w:pPr>
      <w:r w:rsidRPr="61CD0079">
        <w:rPr>
          <w:rFonts w:ascii="Arial" w:hAnsi="Arial" w:eastAsia="Arial" w:cs="Arial"/>
        </w:rPr>
        <w:t xml:space="preserve">Artículo 69. Son funciones del Consejo Académico en concordancia con las políticas trazadas por el Consejo Superior Universitario: </w:t>
      </w:r>
    </w:p>
    <w:p w:rsidR="4C2D317F" w:rsidP="00B20A44" w:rsidRDefault="4C2D317F" w14:paraId="17AA70AE" w14:textId="0D90A7AE">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03997E5" w14:textId="351C3A92">
      <w:pPr>
        <w:spacing w:after="0" w:line="240" w:lineRule="auto"/>
        <w:jc w:val="both"/>
        <w:rPr>
          <w:rFonts w:ascii="Arial" w:hAnsi="Arial" w:eastAsia="Arial" w:cs="Arial"/>
        </w:rPr>
      </w:pPr>
      <w:r w:rsidRPr="61CD0079">
        <w:rPr>
          <w:rFonts w:ascii="Arial" w:hAnsi="Arial" w:eastAsia="Arial" w:cs="Arial"/>
        </w:rPr>
        <w:t xml:space="preserve">a) Decidir sobre el desarrollo académico de la institución en lo relativo a docencia, especialmente en cuanto se refiere a programas académicos, a investigación, extensión y bienestar universitario. </w:t>
      </w:r>
    </w:p>
    <w:p w:rsidR="4C2D317F" w:rsidP="00B20A44" w:rsidRDefault="4C2D317F" w14:paraId="1AE162B0" w14:textId="477EAE12">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3CD782F" w14:textId="0D0A81FF">
      <w:pPr>
        <w:spacing w:after="0" w:line="240" w:lineRule="auto"/>
        <w:jc w:val="both"/>
        <w:rPr>
          <w:rFonts w:ascii="Arial" w:hAnsi="Arial" w:eastAsia="Arial" w:cs="Arial"/>
        </w:rPr>
      </w:pPr>
      <w:r w:rsidRPr="61CD0079">
        <w:rPr>
          <w:rFonts w:ascii="Arial" w:hAnsi="Arial" w:eastAsia="Arial" w:cs="Arial"/>
        </w:rPr>
        <w:t xml:space="preserve">b) Diseñar las políticas académicas en lo referente al personal docente y estudiantil. </w:t>
      </w:r>
    </w:p>
    <w:p w:rsidR="4C2D317F" w:rsidP="00B20A44" w:rsidRDefault="4C2D317F" w14:paraId="4DBD6ADC" w14:textId="33A26F3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7581F9A" w14:textId="2CA3076F">
      <w:pPr>
        <w:spacing w:after="0" w:line="240" w:lineRule="auto"/>
        <w:jc w:val="both"/>
        <w:rPr>
          <w:rFonts w:ascii="Arial" w:hAnsi="Arial" w:eastAsia="Arial" w:cs="Arial"/>
        </w:rPr>
      </w:pPr>
      <w:r w:rsidRPr="61CD0079">
        <w:rPr>
          <w:rFonts w:ascii="Arial" w:hAnsi="Arial" w:eastAsia="Arial" w:cs="Arial"/>
        </w:rPr>
        <w:t xml:space="preserve">c) Considerar el presupuesto preparado por las unidades académicas y recomendarlo al Consejo Superior Universitario. </w:t>
      </w:r>
    </w:p>
    <w:p w:rsidR="4C2D317F" w:rsidP="00B20A44" w:rsidRDefault="4C2D317F" w14:paraId="3087BFAA" w14:textId="766A9710">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738EE5A" w14:textId="19762BD0">
      <w:pPr>
        <w:spacing w:after="0" w:line="240" w:lineRule="auto"/>
        <w:jc w:val="both"/>
        <w:rPr>
          <w:rFonts w:ascii="Arial" w:hAnsi="Arial" w:eastAsia="Arial" w:cs="Arial"/>
        </w:rPr>
      </w:pPr>
      <w:r w:rsidRPr="61CD0079">
        <w:rPr>
          <w:rFonts w:ascii="Arial" w:hAnsi="Arial" w:eastAsia="Arial" w:cs="Arial"/>
        </w:rPr>
        <w:lastRenderedPageBreak/>
        <w:t xml:space="preserve">d) Rendir informes periódicos al Consejo Superior Universitario. </w:t>
      </w:r>
    </w:p>
    <w:p w:rsidR="4C2D317F" w:rsidP="00B20A44" w:rsidRDefault="4C2D317F" w14:paraId="461A7E31" w14:textId="48333495">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12F6E78" w14:textId="77848582">
      <w:pPr>
        <w:spacing w:after="0" w:line="240" w:lineRule="auto"/>
        <w:jc w:val="both"/>
        <w:rPr>
          <w:rFonts w:ascii="Arial" w:hAnsi="Arial" w:eastAsia="Arial" w:cs="Arial"/>
        </w:rPr>
      </w:pPr>
      <w:r w:rsidRPr="61CD0079">
        <w:rPr>
          <w:rFonts w:ascii="Arial" w:hAnsi="Arial" w:eastAsia="Arial" w:cs="Arial"/>
        </w:rPr>
        <w:t xml:space="preserve">e) Las demás que le señalen los estatutos. </w:t>
      </w:r>
    </w:p>
    <w:p w:rsidR="4C2D317F" w:rsidP="00B20A44" w:rsidRDefault="4C2D317F" w14:paraId="10822AAD" w14:textId="4C39321F">
      <w:pPr>
        <w:spacing w:after="0" w:line="240" w:lineRule="auto"/>
        <w:jc w:val="both"/>
        <w:rPr>
          <w:rFonts w:ascii="Arial" w:hAnsi="Arial" w:eastAsia="Arial" w:cs="Arial"/>
        </w:rPr>
      </w:pPr>
      <w:r w:rsidRPr="61CD0079">
        <w:rPr>
          <w:rFonts w:ascii="Arial" w:hAnsi="Arial" w:eastAsia="Arial" w:cs="Arial"/>
        </w:rPr>
        <w:t xml:space="preserve">  </w:t>
      </w:r>
    </w:p>
    <w:p w:rsidRPr="00136B47" w:rsidR="4C2D317F" w:rsidP="61CD0079" w:rsidRDefault="4C2D317F" w14:paraId="281C56A5" w14:textId="2081B2B0">
      <w:pPr>
        <w:spacing w:after="0" w:line="240" w:lineRule="auto"/>
        <w:jc w:val="center"/>
        <w:rPr>
          <w:rFonts w:ascii="Arial" w:hAnsi="Arial" w:eastAsia="Arial" w:cs="Arial"/>
          <w:b w:val="1"/>
          <w:bCs w:val="1"/>
        </w:rPr>
      </w:pPr>
      <w:r w:rsidRPr="02A1D6E2" w:rsidR="4C2D317F">
        <w:rPr>
          <w:rFonts w:ascii="Arial" w:hAnsi="Arial" w:eastAsia="Arial" w:cs="Arial"/>
          <w:b w:val="1"/>
          <w:bCs w:val="1"/>
        </w:rPr>
        <w:t>CAPITULO III</w:t>
      </w:r>
    </w:p>
    <w:p w:rsidRPr="00136B47" w:rsidR="00136B47" w:rsidP="61CD0079" w:rsidRDefault="00136B47" w14:paraId="38A21203" w14:textId="77777777">
      <w:pPr>
        <w:spacing w:after="0" w:line="240" w:lineRule="auto"/>
        <w:jc w:val="center"/>
        <w:rPr>
          <w:rFonts w:ascii="Arial" w:hAnsi="Arial" w:eastAsia="Arial" w:cs="Arial"/>
          <w:b/>
          <w:bCs/>
        </w:rPr>
      </w:pPr>
    </w:p>
    <w:p w:rsidRPr="00136B47" w:rsidR="4C2D317F" w:rsidP="61CD0079" w:rsidRDefault="4C2D317F" w14:paraId="6E8B3D06" w14:textId="09AAE897">
      <w:pPr>
        <w:spacing w:after="0" w:line="240" w:lineRule="auto"/>
        <w:jc w:val="center"/>
        <w:rPr>
          <w:rFonts w:ascii="Arial" w:hAnsi="Arial" w:eastAsia="Arial" w:cs="Arial"/>
          <w:b w:val="1"/>
          <w:bCs w:val="1"/>
        </w:rPr>
      </w:pPr>
      <w:r w:rsidRPr="02A1D6E2" w:rsidR="4C2D317F">
        <w:rPr>
          <w:rFonts w:ascii="Arial" w:hAnsi="Arial" w:eastAsia="Arial" w:cs="Arial"/>
          <w:b w:val="1"/>
          <w:bCs w:val="1"/>
        </w:rPr>
        <w:t>Del personal docente y administrativo</w:t>
      </w:r>
    </w:p>
    <w:p w:rsidRPr="00136B47" w:rsidR="4C2D317F" w:rsidP="00B20A44" w:rsidRDefault="4C2D317F" w14:paraId="4DC864B9" w14:textId="60B579D9">
      <w:pPr>
        <w:spacing w:after="0" w:line="240" w:lineRule="auto"/>
        <w:jc w:val="both"/>
        <w:rPr>
          <w:rFonts w:ascii="Arial" w:hAnsi="Arial" w:eastAsia="Arial" w:cs="Arial"/>
          <w:b/>
          <w:bCs/>
        </w:rPr>
      </w:pPr>
      <w:r w:rsidRPr="00136B47">
        <w:rPr>
          <w:b/>
          <w:bCs/>
        </w:rPr>
        <w:br/>
      </w:r>
    </w:p>
    <w:p w:rsidR="4C2D317F" w:rsidP="00B20A44" w:rsidRDefault="4C2D317F" w14:paraId="573C15DA" w14:textId="3376BEA9">
      <w:pPr>
        <w:spacing w:after="0" w:line="240" w:lineRule="auto"/>
        <w:jc w:val="both"/>
        <w:rPr>
          <w:rFonts w:ascii="Arial" w:hAnsi="Arial" w:eastAsia="Arial" w:cs="Arial"/>
        </w:rPr>
      </w:pPr>
      <w:r w:rsidRPr="61CD0079">
        <w:rPr>
          <w:rFonts w:ascii="Arial" w:hAnsi="Arial" w:eastAsia="Arial" w:cs="Arial"/>
        </w:rPr>
        <w:t xml:space="preserve">Artículo 70. Para ser nombrado profesor de universidad estatal u oficial se requiere como mínimo poseer título profesional universitario. Su incorporación se efectuará previo concurso público de méritos cuya reglamentación corresponde al Consejo Superior Universitario. </w:t>
      </w:r>
    </w:p>
    <w:p w:rsidR="4C2D317F" w:rsidP="00B20A44" w:rsidRDefault="4C2D317F" w14:paraId="5BDEE589" w14:textId="7FA91D46">
      <w:pPr>
        <w:spacing w:after="0" w:line="240" w:lineRule="auto"/>
        <w:jc w:val="both"/>
        <w:rPr>
          <w:rFonts w:ascii="Arial" w:hAnsi="Arial" w:eastAsia="Arial" w:cs="Arial"/>
        </w:rPr>
      </w:pPr>
      <w:r w:rsidRPr="61CD0079">
        <w:rPr>
          <w:rFonts w:ascii="Arial" w:hAnsi="Arial" w:eastAsia="Arial" w:cs="Arial"/>
        </w:rPr>
        <w:t xml:space="preserve">  </w:t>
      </w:r>
    </w:p>
    <w:p w:rsidR="00E94D3B" w:rsidP="00B20A44" w:rsidRDefault="4C2D317F" w14:paraId="22791D6A" w14:textId="77777777">
      <w:pPr>
        <w:spacing w:after="0" w:line="240" w:lineRule="auto"/>
        <w:jc w:val="both"/>
        <w:rPr>
          <w:rFonts w:ascii="Arial" w:hAnsi="Arial" w:eastAsia="Arial" w:cs="Arial"/>
        </w:rPr>
      </w:pPr>
      <w:r w:rsidRPr="61CD0079">
        <w:rPr>
          <w:rFonts w:ascii="Arial" w:hAnsi="Arial" w:eastAsia="Arial" w:cs="Arial"/>
        </w:rPr>
        <w:t xml:space="preserve">El Consejo Superior Universitario reglamentará los casos en que se pueda eximir del título a las personas que demuestren haber realizado aportes significativos en el campo de la técnica, el arte o las humanidades. </w:t>
      </w:r>
    </w:p>
    <w:p w:rsidR="4C2D317F" w:rsidP="00B20A44" w:rsidRDefault="4C2D317F" w14:paraId="1FFC9E5E" w14:textId="1B6A41AE">
      <w:pPr>
        <w:spacing w:after="0" w:line="240" w:lineRule="auto"/>
        <w:jc w:val="both"/>
        <w:rPr>
          <w:rFonts w:ascii="Arial" w:hAnsi="Arial" w:eastAsia="Arial" w:cs="Arial"/>
        </w:rPr>
      </w:pPr>
      <w:r>
        <w:br/>
      </w:r>
      <w:r w:rsidRPr="61CD0079">
        <w:rPr>
          <w:rFonts w:ascii="Arial" w:hAnsi="Arial" w:eastAsia="Arial" w:cs="Arial"/>
        </w:rPr>
        <w:t xml:space="preserve">Artículo 71. Los profesores podrán ser de dedicación exclusiva, de tiempo completo, de medio tiempo y de cátedra. </w:t>
      </w:r>
    </w:p>
    <w:p w:rsidR="4C2D317F" w:rsidP="00B20A44" w:rsidRDefault="4C2D317F" w14:paraId="6DACE6A0" w14:textId="034E5AA7">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70EEF6D" w14:textId="0154B2B4">
      <w:pPr>
        <w:spacing w:after="0" w:line="240" w:lineRule="auto"/>
        <w:jc w:val="both"/>
        <w:rPr>
          <w:rFonts w:ascii="Arial" w:hAnsi="Arial" w:eastAsia="Arial" w:cs="Arial"/>
        </w:rPr>
      </w:pPr>
      <w:r w:rsidRPr="61CD0079">
        <w:rPr>
          <w:rFonts w:ascii="Arial" w:hAnsi="Arial" w:eastAsia="Arial" w:cs="Arial"/>
        </w:rPr>
        <w:t xml:space="preserve">La dedicación del profesor de tiempo completo a la universidad será de cuarenta horas laborales semanales. </w:t>
      </w:r>
    </w:p>
    <w:p w:rsidR="4C2D317F" w:rsidP="00B20A44" w:rsidRDefault="4C2D317F" w14:paraId="5FD52A18" w14:textId="1E46335E">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2CB8792" w14:textId="51916CA1">
      <w:pPr>
        <w:spacing w:after="0" w:line="240" w:lineRule="auto"/>
        <w:jc w:val="both"/>
        <w:rPr>
          <w:rFonts w:ascii="Arial" w:hAnsi="Arial" w:eastAsia="Arial" w:cs="Arial"/>
        </w:rPr>
      </w:pPr>
      <w:r w:rsidRPr="61CD0079">
        <w:rPr>
          <w:rFonts w:ascii="Arial" w:hAnsi="Arial" w:eastAsia="Arial" w:cs="Arial"/>
        </w:rPr>
        <w:t xml:space="preserve">Artículo 72. Los profesores de dedicación exclusiva, tiempo completo y medio tiempo están amparados por el régimen especial previsto en esta Ley y aunque son empleados públicos, no son de libre nombramiento y remoción, salvo durante el período de prueba que establezca el reglamento docente de la universidad para cada una de las categorías previstas en el mismo. </w:t>
      </w:r>
    </w:p>
    <w:p w:rsidR="4C2D317F" w:rsidP="00B20A44" w:rsidRDefault="4C2D317F" w14:paraId="3269C747" w14:textId="3064701D">
      <w:pPr>
        <w:spacing w:after="0" w:line="240" w:lineRule="auto"/>
        <w:jc w:val="both"/>
        <w:rPr>
          <w:rFonts w:ascii="Arial" w:hAnsi="Arial" w:eastAsia="Arial" w:cs="Arial"/>
        </w:rPr>
      </w:pPr>
      <w:r w:rsidRPr="61CD0079">
        <w:rPr>
          <w:rFonts w:ascii="Arial" w:hAnsi="Arial" w:eastAsia="Arial" w:cs="Arial"/>
        </w:rPr>
        <w:t xml:space="preserve">  </w:t>
      </w:r>
    </w:p>
    <w:p w:rsidRPr="61CD0079" w:rsidR="00AE1BF0" w:rsidP="00AE1BF0" w:rsidRDefault="4C2D317F" w14:paraId="0FE162E0" w14:textId="22C03E70">
      <w:pPr>
        <w:spacing w:after="0" w:line="240" w:lineRule="auto"/>
        <w:jc w:val="both"/>
        <w:rPr>
          <w:rFonts w:ascii="Arial" w:hAnsi="Arial" w:eastAsia="Arial" w:cs="Arial"/>
        </w:rPr>
      </w:pPr>
      <w:r w:rsidRPr="61CD0079">
        <w:rPr>
          <w:rFonts w:ascii="Arial" w:hAnsi="Arial" w:eastAsia="Arial" w:cs="Arial"/>
        </w:rPr>
        <w:t>Artículo 73. Los profesores de cátedra no son empleados públicos ni trabajadores oficiales</w:t>
      </w:r>
      <w:r w:rsidR="00AE1BF0">
        <w:rPr>
          <w:rFonts w:ascii="Arial" w:hAnsi="Arial" w:eastAsia="Arial" w:cs="Arial"/>
        </w:rPr>
        <w:t>.</w:t>
      </w:r>
    </w:p>
    <w:p w:rsidR="4C2D317F" w:rsidP="00B20A44" w:rsidRDefault="4C2D317F" w14:paraId="682DE9BC" w14:textId="60AA0F27">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8D2259B" w14:textId="2ED48247">
      <w:pPr>
        <w:spacing w:after="0" w:line="240" w:lineRule="auto"/>
        <w:jc w:val="both"/>
        <w:rPr>
          <w:rFonts w:ascii="Arial" w:hAnsi="Arial" w:eastAsia="Arial" w:cs="Arial"/>
        </w:rPr>
      </w:pPr>
      <w:r w:rsidRPr="61CD0079">
        <w:rPr>
          <w:rFonts w:ascii="Arial" w:hAnsi="Arial" w:eastAsia="Arial" w:cs="Arial"/>
        </w:rPr>
        <w:t xml:space="preserve">Artículo 74. Serán profesores ocasionales aquellos que con dedicación de tiempo completo o de medio tiempo, sean requeridos transitoriamente por la entidad para un período inferior a un año. </w:t>
      </w:r>
    </w:p>
    <w:p w:rsidR="4C2D317F" w:rsidP="00B20A44" w:rsidRDefault="4C2D317F" w14:paraId="1316987B" w14:textId="40EFB48A">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05D218B" w14:textId="3A413AFF">
      <w:pPr>
        <w:spacing w:after="0" w:line="240" w:lineRule="auto"/>
        <w:jc w:val="both"/>
        <w:rPr>
          <w:rFonts w:ascii="Arial" w:hAnsi="Arial" w:eastAsia="Arial" w:cs="Arial"/>
        </w:rPr>
      </w:pPr>
      <w:r w:rsidRPr="61CD0079">
        <w:rPr>
          <w:rFonts w:ascii="Arial" w:hAnsi="Arial" w:eastAsia="Arial" w:cs="Arial"/>
        </w:rPr>
        <w:t xml:space="preserve">Los docentes ocasionales no son empleados públicos ni trabajadores oficiales, sus servicios serán reconocidos mediante resolución. </w:t>
      </w:r>
    </w:p>
    <w:p w:rsidR="4C2D317F" w:rsidP="00B20A44" w:rsidRDefault="4C2D317F" w14:paraId="52D046BA" w14:textId="748E3B79">
      <w:pPr>
        <w:spacing w:after="0" w:line="240" w:lineRule="auto"/>
        <w:jc w:val="both"/>
        <w:rPr>
          <w:rFonts w:ascii="Arial" w:hAnsi="Arial" w:eastAsia="Arial" w:cs="Arial"/>
        </w:rPr>
      </w:pPr>
    </w:p>
    <w:p w:rsidR="4C2D317F" w:rsidP="00B20A44" w:rsidRDefault="4C2D317F" w14:paraId="708D5910" w14:textId="254BA28B">
      <w:pPr>
        <w:spacing w:after="0" w:line="240" w:lineRule="auto"/>
        <w:jc w:val="both"/>
        <w:rPr>
          <w:rFonts w:ascii="Arial" w:hAnsi="Arial" w:eastAsia="Arial" w:cs="Arial"/>
        </w:rPr>
      </w:pPr>
      <w:r w:rsidRPr="61CD0079">
        <w:rPr>
          <w:rFonts w:ascii="Arial" w:hAnsi="Arial" w:eastAsia="Arial" w:cs="Arial"/>
        </w:rPr>
        <w:t xml:space="preserve">Artículo 75. El estatuto del profesor universitario expedido por el Consejo Superior Universitario, deberá contener, entre otros, los siguientes aspectos: </w:t>
      </w:r>
    </w:p>
    <w:p w:rsidR="4C2D317F" w:rsidP="00B20A44" w:rsidRDefault="4C2D317F" w14:paraId="442A3B3E" w14:textId="41FC7BB8">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FC9745C" w14:textId="355FEFC9">
      <w:pPr>
        <w:spacing w:after="0" w:line="240" w:lineRule="auto"/>
        <w:jc w:val="both"/>
        <w:rPr>
          <w:rFonts w:ascii="Arial" w:hAnsi="Arial" w:eastAsia="Arial" w:cs="Arial"/>
        </w:rPr>
      </w:pPr>
      <w:r w:rsidRPr="61CD0079">
        <w:rPr>
          <w:rFonts w:ascii="Arial" w:hAnsi="Arial" w:eastAsia="Arial" w:cs="Arial"/>
        </w:rPr>
        <w:t xml:space="preserve">a) Régimen de vinculación, promoción, categorías, retiro y demás situaciones administrativas. </w:t>
      </w:r>
    </w:p>
    <w:p w:rsidR="4C2D317F" w:rsidP="00B20A44" w:rsidRDefault="4C2D317F" w14:paraId="4006ED8A" w14:textId="3FC1A773">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5203862" w14:textId="39C2DE63">
      <w:pPr>
        <w:spacing w:after="0" w:line="240" w:lineRule="auto"/>
        <w:jc w:val="both"/>
        <w:rPr>
          <w:rFonts w:ascii="Arial" w:hAnsi="Arial" w:eastAsia="Arial" w:cs="Arial"/>
        </w:rPr>
      </w:pPr>
      <w:r w:rsidRPr="61CD0079">
        <w:rPr>
          <w:rFonts w:ascii="Arial" w:hAnsi="Arial" w:eastAsia="Arial" w:cs="Arial"/>
        </w:rPr>
        <w:t xml:space="preserve">b) Derechos, obligaciones, inhabilidades, incompatibilidades, distinciones y estímulos. </w:t>
      </w:r>
    </w:p>
    <w:p w:rsidR="4C2D317F" w:rsidP="00B20A44" w:rsidRDefault="4C2D317F" w14:paraId="3407CE99" w14:textId="65E4F527">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B9D0ECE" w14:textId="312201EC">
      <w:pPr>
        <w:spacing w:after="0" w:line="240" w:lineRule="auto"/>
        <w:jc w:val="both"/>
        <w:rPr>
          <w:rFonts w:ascii="Arial" w:hAnsi="Arial" w:eastAsia="Arial" w:cs="Arial"/>
        </w:rPr>
      </w:pPr>
      <w:r w:rsidRPr="61CD0079">
        <w:rPr>
          <w:rFonts w:ascii="Arial" w:hAnsi="Arial" w:eastAsia="Arial" w:cs="Arial"/>
        </w:rPr>
        <w:t xml:space="preserve">c) Establecimiento de un sistema de evaluación del desempeño del profesor universitario. </w:t>
      </w:r>
    </w:p>
    <w:p w:rsidR="4C2D317F" w:rsidP="00B20A44" w:rsidRDefault="4C2D317F" w14:paraId="331BF271" w14:textId="366FD610">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330CF9B" w14:textId="2146DDD5">
      <w:pPr>
        <w:spacing w:after="0" w:line="240" w:lineRule="auto"/>
        <w:jc w:val="both"/>
        <w:rPr>
          <w:rFonts w:ascii="Arial" w:hAnsi="Arial" w:eastAsia="Arial" w:cs="Arial"/>
        </w:rPr>
      </w:pPr>
      <w:r w:rsidRPr="61CD0079">
        <w:rPr>
          <w:rFonts w:ascii="Arial" w:hAnsi="Arial" w:eastAsia="Arial" w:cs="Arial"/>
        </w:rPr>
        <w:t xml:space="preserve">d) Régimen disciplinario. </w:t>
      </w:r>
    </w:p>
    <w:p w:rsidR="00E94D3B" w:rsidP="61CD0079" w:rsidRDefault="00E94D3B" w14:paraId="1BAFE5FD" w14:textId="77777777">
      <w:pPr>
        <w:spacing w:after="0" w:line="240" w:lineRule="auto"/>
        <w:jc w:val="both"/>
        <w:rPr>
          <w:rFonts w:ascii="Arial" w:hAnsi="Arial" w:eastAsia="Arial" w:cs="Arial"/>
        </w:rPr>
      </w:pPr>
    </w:p>
    <w:p w:rsidR="4C2D317F" w:rsidP="00B20A44" w:rsidRDefault="4C2D317F" w14:paraId="62C8D7A6" w14:textId="0F8C7D4E">
      <w:pPr>
        <w:spacing w:after="0" w:line="240" w:lineRule="auto"/>
        <w:jc w:val="both"/>
        <w:rPr>
          <w:rFonts w:ascii="Arial" w:hAnsi="Arial" w:eastAsia="Arial" w:cs="Arial"/>
        </w:rPr>
      </w:pPr>
      <w:r w:rsidRPr="61CD0079">
        <w:rPr>
          <w:rFonts w:ascii="Arial" w:hAnsi="Arial" w:eastAsia="Arial" w:cs="Arial"/>
        </w:rPr>
        <w:t xml:space="preserve">Artículo 76. El escalafón del profesor universitario comprenderá las siguientes categorías: </w:t>
      </w:r>
    </w:p>
    <w:p w:rsidR="4C2D317F" w:rsidP="00B20A44" w:rsidRDefault="4C2D317F" w14:paraId="248E64FB" w14:textId="7F900586">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E89F718" w14:textId="7FA76F97">
      <w:pPr>
        <w:spacing w:after="0" w:line="240" w:lineRule="auto"/>
        <w:jc w:val="both"/>
        <w:rPr>
          <w:rFonts w:ascii="Arial" w:hAnsi="Arial" w:eastAsia="Arial" w:cs="Arial"/>
        </w:rPr>
      </w:pPr>
      <w:r w:rsidRPr="61CD0079">
        <w:rPr>
          <w:rFonts w:ascii="Arial" w:hAnsi="Arial" w:eastAsia="Arial" w:cs="Arial"/>
        </w:rPr>
        <w:t xml:space="preserve">a) Profesor Auxiliar. </w:t>
      </w:r>
    </w:p>
    <w:p w:rsidR="4C2D317F" w:rsidP="00B20A44" w:rsidRDefault="4C2D317F" w14:paraId="5E3FBB40" w14:textId="6FD59782">
      <w:pPr>
        <w:spacing w:after="0" w:line="240" w:lineRule="auto"/>
        <w:jc w:val="both"/>
        <w:rPr>
          <w:rFonts w:ascii="Arial" w:hAnsi="Arial" w:eastAsia="Arial" w:cs="Arial"/>
        </w:rPr>
      </w:pPr>
      <w:r w:rsidRPr="61CD0079">
        <w:rPr>
          <w:rFonts w:ascii="Arial" w:hAnsi="Arial" w:eastAsia="Arial" w:cs="Arial"/>
        </w:rPr>
        <w:lastRenderedPageBreak/>
        <w:t xml:space="preserve">  </w:t>
      </w:r>
    </w:p>
    <w:p w:rsidR="4C2D317F" w:rsidP="00B20A44" w:rsidRDefault="4C2D317F" w14:paraId="1BCC0AB3" w14:textId="47E35378">
      <w:pPr>
        <w:spacing w:after="0" w:line="240" w:lineRule="auto"/>
        <w:jc w:val="both"/>
        <w:rPr>
          <w:rFonts w:ascii="Arial" w:hAnsi="Arial" w:eastAsia="Arial" w:cs="Arial"/>
        </w:rPr>
      </w:pPr>
      <w:r w:rsidRPr="61CD0079">
        <w:rPr>
          <w:rFonts w:ascii="Arial" w:hAnsi="Arial" w:eastAsia="Arial" w:cs="Arial"/>
        </w:rPr>
        <w:t xml:space="preserve">b) Profesor Asistente. </w:t>
      </w:r>
    </w:p>
    <w:p w:rsidR="4C2D317F" w:rsidP="00B20A44" w:rsidRDefault="4C2D317F" w14:paraId="009ABF9F" w14:textId="1694D141">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CB94C90" w14:textId="4590B2BB">
      <w:pPr>
        <w:spacing w:after="0" w:line="240" w:lineRule="auto"/>
        <w:jc w:val="both"/>
        <w:rPr>
          <w:rFonts w:ascii="Arial" w:hAnsi="Arial" w:eastAsia="Arial" w:cs="Arial"/>
        </w:rPr>
      </w:pPr>
      <w:r w:rsidRPr="61CD0079">
        <w:rPr>
          <w:rFonts w:ascii="Arial" w:hAnsi="Arial" w:eastAsia="Arial" w:cs="Arial"/>
        </w:rPr>
        <w:t xml:space="preserve">c) Profesor Asociado. </w:t>
      </w:r>
    </w:p>
    <w:p w:rsidR="4C2D317F" w:rsidP="00B20A44" w:rsidRDefault="4C2D317F" w14:paraId="3FA0310A" w14:textId="14216CD2">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CFFD528" w14:textId="50BA209A">
      <w:pPr>
        <w:spacing w:after="0" w:line="240" w:lineRule="auto"/>
        <w:jc w:val="both"/>
        <w:rPr>
          <w:rFonts w:ascii="Arial" w:hAnsi="Arial" w:eastAsia="Arial" w:cs="Arial"/>
        </w:rPr>
      </w:pPr>
      <w:r w:rsidRPr="61CD0079">
        <w:rPr>
          <w:rFonts w:ascii="Arial" w:hAnsi="Arial" w:eastAsia="Arial" w:cs="Arial"/>
        </w:rPr>
        <w:t xml:space="preserve">d) Profesor Titular. </w:t>
      </w:r>
    </w:p>
    <w:p w:rsidR="4C2D317F" w:rsidP="00B20A44" w:rsidRDefault="4C2D317F" w14:paraId="745413A6" w14:textId="388C197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16ED02F" w14:textId="0D24C054">
      <w:pPr>
        <w:spacing w:after="0" w:line="240" w:lineRule="auto"/>
        <w:jc w:val="both"/>
        <w:rPr>
          <w:rFonts w:ascii="Arial" w:hAnsi="Arial" w:eastAsia="Arial" w:cs="Arial"/>
        </w:rPr>
      </w:pPr>
      <w:r w:rsidRPr="61CD0079">
        <w:rPr>
          <w:rFonts w:ascii="Arial" w:hAnsi="Arial" w:eastAsia="Arial" w:cs="Arial"/>
        </w:rPr>
        <w:t xml:space="preserve">Para ascender a la categoría de Profesor Asociado, además del tiempo de permanencia determinado por la universidad para las categorías anteriores, el profesor deberá haber elaborado y sustentado ante homólogos de otras instituciones, un trabajo que constituya un aporte significativo a la docencia, a las ciencias, a las artes o a las humanidades. </w:t>
      </w:r>
    </w:p>
    <w:p w:rsidR="4C2D317F" w:rsidP="00B20A44" w:rsidRDefault="4C2D317F" w14:paraId="2ABDE15B" w14:textId="24BBB57D">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DC7B1F8" w14:textId="6CAB7901">
      <w:pPr>
        <w:spacing w:after="0" w:line="240" w:lineRule="auto"/>
        <w:jc w:val="both"/>
        <w:rPr>
          <w:rFonts w:ascii="Arial" w:hAnsi="Arial" w:eastAsia="Arial" w:cs="Arial"/>
        </w:rPr>
      </w:pPr>
      <w:r w:rsidRPr="61CD0079">
        <w:rPr>
          <w:rFonts w:ascii="Arial" w:hAnsi="Arial" w:eastAsia="Arial" w:cs="Arial"/>
        </w:rPr>
        <w:t xml:space="preserve">Para ascender a la categoría de Profesor Titular, además del tiempo de permanencia como Profesor Asociado, determinado por la universidad, el profesor deberá haber elaborado y sustentado ante homólogos de otras instituciones, trabajos diferentes que constituyan un aporte significativo a la docencia, a las ciencias, a las artes o a las humanidades. </w:t>
      </w:r>
    </w:p>
    <w:p w:rsidR="4C2D317F" w:rsidP="00B20A44" w:rsidRDefault="4C2D317F" w14:paraId="07E66B71" w14:textId="78ACE772">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E87682F" w14:textId="0CFEA38A">
      <w:pPr>
        <w:spacing w:after="0" w:line="240" w:lineRule="auto"/>
        <w:jc w:val="both"/>
        <w:rPr>
          <w:rFonts w:ascii="Arial" w:hAnsi="Arial" w:eastAsia="Arial" w:cs="Arial"/>
        </w:rPr>
      </w:pPr>
      <w:r w:rsidRPr="61CD0079">
        <w:rPr>
          <w:rFonts w:ascii="Arial" w:hAnsi="Arial" w:eastAsia="Arial" w:cs="Arial"/>
        </w:rPr>
        <w:t xml:space="preserve">Artículo 77. El régimen salarial y prestacional de los profesores de las universidades estatales u oficiales se regirá por la Ley 4º de 1992, los Decretos Reglamentarios y las demás normas que la adicionan y complementan. </w:t>
      </w:r>
    </w:p>
    <w:p w:rsidR="4C2D317F" w:rsidP="00B20A44" w:rsidRDefault="4C2D317F" w14:paraId="0C244E66" w14:textId="2B5CE07F">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90562F6" w14:textId="46C5CF4C">
      <w:pPr>
        <w:spacing w:after="0" w:line="240" w:lineRule="auto"/>
        <w:jc w:val="both"/>
        <w:rPr>
          <w:rFonts w:ascii="Arial" w:hAnsi="Arial" w:eastAsia="Arial" w:cs="Arial"/>
        </w:rPr>
      </w:pPr>
      <w:r w:rsidRPr="61CD0079">
        <w:rPr>
          <w:rFonts w:ascii="Arial" w:hAnsi="Arial" w:eastAsia="Arial" w:cs="Arial"/>
        </w:rPr>
        <w:t xml:space="preserve">Artículo 78. Lo dispuesto en este capítulo se aplicará sin perjuicio de las situaciones jurídicas individuales consolidadas conforme a derecho. </w:t>
      </w:r>
    </w:p>
    <w:p w:rsidR="4C2D317F" w:rsidP="00B20A44" w:rsidRDefault="4C2D317F" w14:paraId="20A6D36B" w14:textId="0B97D65E">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C6B7B0D" w14:textId="735CE28C">
      <w:pPr>
        <w:spacing w:after="0" w:line="240" w:lineRule="auto"/>
        <w:jc w:val="both"/>
        <w:rPr>
          <w:rFonts w:ascii="Arial" w:hAnsi="Arial" w:eastAsia="Arial" w:cs="Arial"/>
        </w:rPr>
      </w:pPr>
      <w:r w:rsidRPr="61CD0079">
        <w:rPr>
          <w:rFonts w:ascii="Arial" w:hAnsi="Arial" w:eastAsia="Arial" w:cs="Arial"/>
        </w:rPr>
        <w:t xml:space="preserve">Artículo 79. El estatuto general de cada universidad estatal u oficial deberá contener como mínimo y de acuerdo con las normas vigentes sobre la materia, los derechos, obligaciones, inhabilidades, situaciones administrativas y régimen disciplinario del personal administrativo. </w:t>
      </w:r>
    </w:p>
    <w:p w:rsidR="4C2D317F" w:rsidP="00B20A44" w:rsidRDefault="4C2D317F" w14:paraId="4CB797CA" w14:textId="0AA7AF50">
      <w:pPr>
        <w:spacing w:after="0" w:line="240" w:lineRule="auto"/>
        <w:jc w:val="both"/>
        <w:rPr>
          <w:rFonts w:ascii="Arial" w:hAnsi="Arial" w:eastAsia="Arial" w:cs="Arial"/>
        </w:rPr>
      </w:pPr>
    </w:p>
    <w:p w:rsidR="4C2D317F" w:rsidP="00B20A44" w:rsidRDefault="4C2D317F" w14:paraId="737B7BF2" w14:textId="56EDE270">
      <w:pPr>
        <w:spacing w:after="0" w:line="240" w:lineRule="auto"/>
        <w:jc w:val="both"/>
        <w:rPr>
          <w:rFonts w:ascii="Arial" w:hAnsi="Arial" w:eastAsia="Arial" w:cs="Arial"/>
        </w:rPr>
      </w:pPr>
      <w:r w:rsidRPr="61CD0079">
        <w:rPr>
          <w:rFonts w:ascii="Arial" w:hAnsi="Arial" w:eastAsia="Arial" w:cs="Arial"/>
        </w:rPr>
        <w:t xml:space="preserve">Artículo 80. El régimen del personal docente y administrativo de las demás instituciones estatales u oficiales que no tienen el carácter de universidades de acuerdo con la presente Ley, será establecido en el Estatuto General y reglamentos respectivos, preservando exigencias de formación y calidad académica, lo mismo que la realización de concursos para la vinculación de los docentes. </w:t>
      </w:r>
    </w:p>
    <w:p w:rsidR="4C2D317F" w:rsidP="00B20A44" w:rsidRDefault="4C2D317F" w14:paraId="51FBC878" w14:textId="5DD478FE">
      <w:pPr>
        <w:spacing w:after="0" w:line="240" w:lineRule="auto"/>
        <w:jc w:val="both"/>
        <w:rPr>
          <w:rFonts w:ascii="Arial" w:hAnsi="Arial" w:eastAsia="Arial" w:cs="Arial"/>
        </w:rPr>
      </w:pPr>
      <w:r w:rsidRPr="61CD0079">
        <w:rPr>
          <w:rFonts w:ascii="Arial" w:hAnsi="Arial" w:eastAsia="Arial" w:cs="Arial"/>
        </w:rPr>
        <w:t xml:space="preserve">  </w:t>
      </w:r>
    </w:p>
    <w:p w:rsidRPr="00DB77D5" w:rsidR="4C2D317F" w:rsidP="61CD0079" w:rsidRDefault="4C2D317F" w14:paraId="76676931" w14:textId="2582C400">
      <w:pPr>
        <w:spacing w:after="0" w:line="240" w:lineRule="auto"/>
        <w:jc w:val="center"/>
        <w:rPr>
          <w:rFonts w:ascii="Arial" w:hAnsi="Arial" w:eastAsia="Arial" w:cs="Arial"/>
          <w:b w:val="1"/>
          <w:bCs w:val="1"/>
        </w:rPr>
      </w:pPr>
      <w:r w:rsidRPr="02A1D6E2" w:rsidR="4C2D317F">
        <w:rPr>
          <w:rFonts w:ascii="Arial" w:hAnsi="Arial" w:eastAsia="Arial" w:cs="Arial"/>
          <w:b w:val="1"/>
          <w:bCs w:val="1"/>
        </w:rPr>
        <w:t>CAPITULO IV</w:t>
      </w:r>
    </w:p>
    <w:p w:rsidRPr="00DB77D5" w:rsidR="00136B47" w:rsidP="61CD0079" w:rsidRDefault="00136B47" w14:paraId="12F9819F" w14:textId="77777777">
      <w:pPr>
        <w:spacing w:after="0" w:line="240" w:lineRule="auto"/>
        <w:jc w:val="center"/>
        <w:rPr>
          <w:rFonts w:ascii="Arial" w:hAnsi="Arial" w:eastAsia="Arial" w:cs="Arial"/>
          <w:b/>
          <w:bCs/>
        </w:rPr>
      </w:pPr>
    </w:p>
    <w:p w:rsidR="4C2D317F" w:rsidP="61CD0079" w:rsidRDefault="4C2D317F" w14:paraId="3D58577B" w14:textId="5171594B">
      <w:pPr>
        <w:spacing w:after="0" w:line="240" w:lineRule="auto"/>
        <w:jc w:val="center"/>
        <w:rPr>
          <w:rFonts w:ascii="Arial" w:hAnsi="Arial" w:eastAsia="Arial" w:cs="Arial"/>
        </w:rPr>
      </w:pPr>
      <w:r w:rsidRPr="02A1D6E2" w:rsidR="4C2D317F">
        <w:rPr>
          <w:rFonts w:ascii="Arial" w:hAnsi="Arial" w:eastAsia="Arial" w:cs="Arial"/>
          <w:b w:val="1"/>
          <w:bCs w:val="1"/>
        </w:rPr>
        <w:t>Del sistema de universidades estatales u oficiales</w:t>
      </w:r>
    </w:p>
    <w:p w:rsidR="4C2D317F" w:rsidP="00B20A44" w:rsidRDefault="4C2D317F" w14:paraId="7A33555C" w14:textId="08EE5D6C">
      <w:pPr>
        <w:spacing w:after="0" w:line="240" w:lineRule="auto"/>
        <w:jc w:val="both"/>
        <w:rPr>
          <w:rFonts w:ascii="Arial" w:hAnsi="Arial" w:eastAsia="Arial" w:cs="Arial"/>
        </w:rPr>
      </w:pPr>
    </w:p>
    <w:p w:rsidR="4C2D317F" w:rsidP="00B20A44" w:rsidRDefault="4C2D317F" w14:paraId="0683DF21" w14:textId="593D8B4A">
      <w:pPr>
        <w:spacing w:after="0" w:line="240" w:lineRule="auto"/>
        <w:jc w:val="both"/>
        <w:rPr>
          <w:rFonts w:ascii="Arial" w:hAnsi="Arial" w:eastAsia="Arial" w:cs="Arial"/>
        </w:rPr>
      </w:pPr>
      <w:r w:rsidRPr="61CD0079">
        <w:rPr>
          <w:rFonts w:ascii="Arial" w:hAnsi="Arial" w:eastAsia="Arial" w:cs="Arial"/>
        </w:rPr>
        <w:t xml:space="preserve">Artículo 81. Créase el Sistema de Universidades del Estado, integrado por todas las universidades estatales u oficiales el cual tendrá los siguientes objetivos: </w:t>
      </w:r>
    </w:p>
    <w:p w:rsidR="4C2D317F" w:rsidP="00B20A44" w:rsidRDefault="4C2D317F" w14:paraId="116B308A" w14:textId="1503E22F">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261E017" w14:textId="0F55D4BB">
      <w:pPr>
        <w:spacing w:after="0" w:line="240" w:lineRule="auto"/>
        <w:jc w:val="both"/>
        <w:rPr>
          <w:rFonts w:ascii="Arial" w:hAnsi="Arial" w:eastAsia="Arial" w:cs="Arial"/>
        </w:rPr>
      </w:pPr>
      <w:r w:rsidRPr="61CD0079">
        <w:rPr>
          <w:rFonts w:ascii="Arial" w:hAnsi="Arial" w:eastAsia="Arial" w:cs="Arial"/>
        </w:rPr>
        <w:t xml:space="preserve">a) Racionalizar y optimizar los recursos humanos, físicos, técnicos y financieros. </w:t>
      </w:r>
    </w:p>
    <w:p w:rsidR="4C2D317F" w:rsidP="00B20A44" w:rsidRDefault="4C2D317F" w14:paraId="0ABD4066" w14:textId="7BDEF43E">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A404A26" w14:textId="508D1D10">
      <w:pPr>
        <w:spacing w:after="0" w:line="240" w:lineRule="auto"/>
        <w:jc w:val="both"/>
        <w:rPr>
          <w:rFonts w:ascii="Arial" w:hAnsi="Arial" w:eastAsia="Arial" w:cs="Arial"/>
        </w:rPr>
      </w:pPr>
      <w:r w:rsidRPr="61CD0079">
        <w:rPr>
          <w:rFonts w:ascii="Arial" w:hAnsi="Arial" w:eastAsia="Arial" w:cs="Arial"/>
        </w:rPr>
        <w:t xml:space="preserve">b) Implementar la transferencia de estudiantes, el intercambio de docentes, la creación o fusión de programas académicos y de investigación, la creación de programas académicos conjuntos, y </w:t>
      </w:r>
    </w:p>
    <w:p w:rsidR="4C2D317F" w:rsidP="00B20A44" w:rsidRDefault="4C2D317F" w14:paraId="6594A033" w14:textId="70ED4588">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4A1C9F5" w14:textId="56ACA898">
      <w:pPr>
        <w:spacing w:after="0" w:line="240" w:lineRule="auto"/>
        <w:jc w:val="both"/>
        <w:rPr>
          <w:rFonts w:ascii="Arial" w:hAnsi="Arial" w:eastAsia="Arial" w:cs="Arial"/>
        </w:rPr>
      </w:pPr>
      <w:r w:rsidRPr="61CD0079">
        <w:rPr>
          <w:rFonts w:ascii="Arial" w:hAnsi="Arial" w:eastAsia="Arial" w:cs="Arial"/>
        </w:rPr>
        <w:t xml:space="preserve">c) Crear condiciones para la realización de evaluación en las instituciones pertenecientes al sistema. </w:t>
      </w:r>
      <w:r>
        <w:br/>
      </w:r>
    </w:p>
    <w:p w:rsidR="4C2D317F" w:rsidP="00B20A44" w:rsidRDefault="4C2D317F" w14:paraId="47C05847" w14:textId="04790AA6">
      <w:pPr>
        <w:spacing w:after="0" w:line="240" w:lineRule="auto"/>
        <w:jc w:val="both"/>
        <w:rPr>
          <w:rFonts w:ascii="Arial" w:hAnsi="Arial" w:eastAsia="Arial" w:cs="Arial"/>
        </w:rPr>
      </w:pPr>
      <w:r w:rsidRPr="61CD0079">
        <w:rPr>
          <w:rFonts w:ascii="Arial" w:hAnsi="Arial" w:eastAsia="Arial" w:cs="Arial"/>
        </w:rPr>
        <w:lastRenderedPageBreak/>
        <w:t xml:space="preserve">Artículo 82. El Ministro de Educación Nacional reglamentará el funcionamiento de este sistema, según las recomendaciones del Consejo Nacional de Educación Superior (CESU). </w:t>
      </w:r>
      <w:r>
        <w:br/>
      </w:r>
    </w:p>
    <w:p w:rsidR="4C2D317F" w:rsidP="00B20A44" w:rsidRDefault="4C2D317F" w14:paraId="61726D19" w14:textId="38C222A9">
      <w:pPr>
        <w:spacing w:after="0" w:line="240" w:lineRule="auto"/>
        <w:jc w:val="both"/>
        <w:rPr>
          <w:rFonts w:ascii="Arial" w:hAnsi="Arial" w:eastAsia="Arial" w:cs="Arial"/>
        </w:rPr>
      </w:pPr>
      <w:r w:rsidRPr="61CD0079">
        <w:rPr>
          <w:rFonts w:ascii="Arial" w:hAnsi="Arial" w:eastAsia="Arial" w:cs="Arial"/>
        </w:rPr>
        <w:t xml:space="preserve">Artículo 83. Las universidades estatales u oficiales deberán elaborar planes periódicos de desarrollo institucional, considerando las estrategias de planeación regional y nacional. </w:t>
      </w:r>
    </w:p>
    <w:p w:rsidR="4C2D317F" w:rsidP="00B20A44" w:rsidRDefault="4C2D317F" w14:paraId="2AC7FF23" w14:textId="0488C098">
      <w:pPr>
        <w:spacing w:after="0" w:line="240" w:lineRule="auto"/>
        <w:jc w:val="both"/>
        <w:rPr>
          <w:rFonts w:ascii="Arial" w:hAnsi="Arial" w:eastAsia="Arial" w:cs="Arial"/>
        </w:rPr>
      </w:pPr>
      <w:r w:rsidRPr="61CD0079">
        <w:rPr>
          <w:rFonts w:ascii="Arial" w:hAnsi="Arial" w:eastAsia="Arial" w:cs="Arial"/>
        </w:rPr>
        <w:t xml:space="preserve">  </w:t>
      </w:r>
    </w:p>
    <w:p w:rsidRPr="00DB77D5" w:rsidR="4C2D317F" w:rsidP="61CD0079" w:rsidRDefault="4C2D317F" w14:paraId="4ECC5AF9" w14:textId="240A9458">
      <w:pPr>
        <w:spacing w:after="0" w:line="240" w:lineRule="auto"/>
        <w:jc w:val="center"/>
        <w:rPr>
          <w:rFonts w:ascii="Arial" w:hAnsi="Arial" w:eastAsia="Arial" w:cs="Arial"/>
          <w:b w:val="1"/>
          <w:bCs w:val="1"/>
        </w:rPr>
      </w:pPr>
      <w:r w:rsidRPr="02A1D6E2" w:rsidR="4C2D317F">
        <w:rPr>
          <w:rFonts w:ascii="Arial" w:hAnsi="Arial" w:eastAsia="Arial" w:cs="Arial"/>
          <w:b w:val="1"/>
          <w:bCs w:val="1"/>
        </w:rPr>
        <w:t>CAPITULO V</w:t>
      </w:r>
    </w:p>
    <w:p w:rsidRPr="00DB77D5" w:rsidR="00136B47" w:rsidP="61CD0079" w:rsidRDefault="00136B47" w14:paraId="207DA5B8" w14:textId="77777777">
      <w:pPr>
        <w:spacing w:after="0" w:line="240" w:lineRule="auto"/>
        <w:jc w:val="center"/>
        <w:rPr>
          <w:rFonts w:ascii="Arial" w:hAnsi="Arial" w:eastAsia="Arial" w:cs="Arial"/>
          <w:b/>
          <w:bCs/>
        </w:rPr>
      </w:pPr>
    </w:p>
    <w:p w:rsidR="4C2D317F" w:rsidP="61CD0079" w:rsidRDefault="4C2D317F" w14:paraId="3F66D5F9" w14:textId="449549CF">
      <w:pPr>
        <w:spacing w:after="0" w:line="240" w:lineRule="auto"/>
        <w:jc w:val="center"/>
        <w:rPr>
          <w:rFonts w:ascii="Arial" w:hAnsi="Arial" w:eastAsia="Arial" w:cs="Arial"/>
        </w:rPr>
      </w:pPr>
      <w:r w:rsidRPr="02A1D6E2" w:rsidR="4C2D317F">
        <w:rPr>
          <w:rFonts w:ascii="Arial" w:hAnsi="Arial" w:eastAsia="Arial" w:cs="Arial"/>
          <w:b w:val="1"/>
          <w:bCs w:val="1"/>
        </w:rPr>
        <w:t>Del régimen financiero</w:t>
      </w:r>
    </w:p>
    <w:p w:rsidR="4C2D317F" w:rsidP="00B20A44" w:rsidRDefault="4C2D317F" w14:paraId="79E2229A" w14:textId="0F4B5658">
      <w:pPr>
        <w:spacing w:after="0" w:line="240" w:lineRule="auto"/>
        <w:jc w:val="both"/>
        <w:rPr>
          <w:rFonts w:ascii="Arial" w:hAnsi="Arial" w:eastAsia="Arial" w:cs="Arial"/>
        </w:rPr>
      </w:pPr>
    </w:p>
    <w:p w:rsidR="4C2D317F" w:rsidP="00B20A44" w:rsidRDefault="4C2D317F" w14:paraId="34CF3855" w14:textId="08204CC5">
      <w:pPr>
        <w:spacing w:after="0" w:line="240" w:lineRule="auto"/>
        <w:jc w:val="both"/>
        <w:rPr>
          <w:rFonts w:ascii="Arial" w:hAnsi="Arial" w:eastAsia="Arial" w:cs="Arial"/>
        </w:rPr>
      </w:pPr>
      <w:r w:rsidRPr="61CD0079">
        <w:rPr>
          <w:rFonts w:ascii="Arial" w:hAnsi="Arial" w:eastAsia="Arial" w:cs="Arial"/>
        </w:rPr>
        <w:t xml:space="preserve">Artículo 84. El gasto público en la educación hace parte del gasto público social de acuerdo con lo dispuesto en los artículos 350 y 366 de la Constitución Política de Colombia. </w:t>
      </w:r>
    </w:p>
    <w:p w:rsidR="00DB77D5" w:rsidP="00B20A44" w:rsidRDefault="00DB77D5" w14:paraId="0466D1B5" w14:textId="77777777">
      <w:pPr>
        <w:spacing w:after="0" w:line="240" w:lineRule="auto"/>
        <w:jc w:val="both"/>
        <w:rPr>
          <w:rFonts w:ascii="Arial" w:hAnsi="Arial" w:eastAsia="Arial" w:cs="Arial"/>
        </w:rPr>
      </w:pPr>
    </w:p>
    <w:p w:rsidR="4C2D317F" w:rsidP="00B20A44" w:rsidRDefault="4C2D317F" w14:paraId="0121B0DE" w14:textId="485D45FA">
      <w:pPr>
        <w:spacing w:after="0" w:line="240" w:lineRule="auto"/>
        <w:jc w:val="both"/>
        <w:rPr>
          <w:rFonts w:ascii="Arial" w:hAnsi="Arial" w:eastAsia="Arial" w:cs="Arial"/>
        </w:rPr>
      </w:pPr>
      <w:r w:rsidRPr="61CD0079">
        <w:rPr>
          <w:rFonts w:ascii="Arial" w:hAnsi="Arial" w:eastAsia="Arial" w:cs="Arial"/>
        </w:rPr>
        <w:t xml:space="preserve">Artículo 85. Los ingresos y el patrimonio de las instituciones estatales u oficiales de Educación Superior, estará constituido por: </w:t>
      </w:r>
    </w:p>
    <w:p w:rsidR="4C2D317F" w:rsidP="00B20A44" w:rsidRDefault="4C2D317F" w14:paraId="7E69A56E" w14:textId="69DA502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A1EF21A" w14:textId="289E8FA1">
      <w:pPr>
        <w:spacing w:after="0" w:line="240" w:lineRule="auto"/>
        <w:jc w:val="both"/>
        <w:rPr>
          <w:rFonts w:ascii="Arial" w:hAnsi="Arial" w:eastAsia="Arial" w:cs="Arial"/>
        </w:rPr>
      </w:pPr>
      <w:r w:rsidRPr="61CD0079">
        <w:rPr>
          <w:rFonts w:ascii="Arial" w:hAnsi="Arial" w:eastAsia="Arial" w:cs="Arial"/>
        </w:rPr>
        <w:t xml:space="preserve">a) Las partidas que se le sean asignadas dentro del presupuesto nacional, departamental, distrital o municipal. </w:t>
      </w:r>
    </w:p>
    <w:p w:rsidR="4C2D317F" w:rsidP="00B20A44" w:rsidRDefault="4C2D317F" w14:paraId="00CCC815" w14:textId="3D27417E">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A15A12F" w14:textId="006AF409">
      <w:pPr>
        <w:spacing w:after="0" w:line="240" w:lineRule="auto"/>
        <w:jc w:val="both"/>
        <w:rPr>
          <w:rFonts w:ascii="Arial" w:hAnsi="Arial" w:eastAsia="Arial" w:cs="Arial"/>
        </w:rPr>
      </w:pPr>
      <w:r w:rsidRPr="61CD0079">
        <w:rPr>
          <w:rFonts w:ascii="Arial" w:hAnsi="Arial" w:eastAsia="Arial" w:cs="Arial"/>
        </w:rPr>
        <w:t xml:space="preserve">b) Los bienes muebles e inmuebles que actualmente posean y los que adquieran posteriormente, así como sus frutos y rendimientos. </w:t>
      </w:r>
    </w:p>
    <w:p w:rsidR="4C2D317F" w:rsidP="00B20A44" w:rsidRDefault="4C2D317F" w14:paraId="3DEAC8AD" w14:textId="456E7D30">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F5DB856" w14:textId="100962F4">
      <w:pPr>
        <w:spacing w:after="0" w:line="240" w:lineRule="auto"/>
        <w:jc w:val="both"/>
        <w:rPr>
          <w:rFonts w:ascii="Arial" w:hAnsi="Arial" w:eastAsia="Arial" w:cs="Arial"/>
        </w:rPr>
      </w:pPr>
      <w:r w:rsidRPr="61CD0079">
        <w:rPr>
          <w:rFonts w:ascii="Arial" w:hAnsi="Arial" w:eastAsia="Arial" w:cs="Arial"/>
        </w:rPr>
        <w:t xml:space="preserve">c) Las rentas que reciban por concepto de matrículas, inscripciones y demás derechos. </w:t>
      </w:r>
    </w:p>
    <w:p w:rsidR="4C2D317F" w:rsidP="00B20A44" w:rsidRDefault="4C2D317F" w14:paraId="43E3855C" w14:textId="696EDC50">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D4A6B8A" w14:textId="46E6E3C6">
      <w:pPr>
        <w:spacing w:after="0" w:line="240" w:lineRule="auto"/>
        <w:jc w:val="both"/>
        <w:rPr>
          <w:rFonts w:ascii="Arial" w:hAnsi="Arial" w:eastAsia="Arial" w:cs="Arial"/>
        </w:rPr>
      </w:pPr>
      <w:r w:rsidRPr="61CD0079">
        <w:rPr>
          <w:rFonts w:ascii="Arial" w:hAnsi="Arial" w:eastAsia="Arial" w:cs="Arial"/>
        </w:rPr>
        <w:t xml:space="preserve">d) Los bienes que como personas jurídicas adquieran a cualquier título. </w:t>
      </w:r>
      <w:r>
        <w:br/>
      </w:r>
    </w:p>
    <w:p w:rsidR="4C2D317F" w:rsidP="00B20A44" w:rsidRDefault="4C2D317F" w14:paraId="4C102F8B" w14:textId="4722AE88">
      <w:pPr>
        <w:spacing w:after="0" w:line="240" w:lineRule="auto"/>
        <w:jc w:val="both"/>
        <w:rPr>
          <w:rFonts w:ascii="Arial" w:hAnsi="Arial" w:eastAsia="Arial" w:cs="Arial"/>
        </w:rPr>
      </w:pPr>
      <w:r w:rsidRPr="61CD0079">
        <w:rPr>
          <w:rFonts w:ascii="Arial" w:hAnsi="Arial" w:eastAsia="Arial" w:cs="Arial"/>
        </w:rPr>
        <w:t xml:space="preserve">Artículo 86. Los presupuestos de las universidades nacionales, departamentales y municipales estarán constituidos por aportes del presupuesto nacional para funcionamiento e inversión, por los aportes de los entes territoriales, por los recursos y rentas propias de cada institución.  </w:t>
      </w:r>
    </w:p>
    <w:p w:rsidR="4C2D317F" w:rsidP="00B20A44" w:rsidRDefault="4C2D317F" w14:paraId="186BAC69" w14:textId="543D0C28">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C396A74" w14:textId="20BA7E10">
      <w:pPr>
        <w:spacing w:after="0" w:line="240" w:lineRule="auto"/>
        <w:jc w:val="both"/>
        <w:rPr>
          <w:rFonts w:ascii="Arial" w:hAnsi="Arial" w:eastAsia="Arial" w:cs="Arial"/>
        </w:rPr>
      </w:pPr>
      <w:r w:rsidRPr="61CD0079">
        <w:rPr>
          <w:rFonts w:ascii="Arial" w:hAnsi="Arial" w:eastAsia="Arial" w:cs="Arial"/>
        </w:rPr>
        <w:t xml:space="preserve">Las universidades estatales u oficiales recibirán anualmente aportes de los presupuestos nacionales y de las entidades territoriales, que signifiquen siempre un incremento en pesos constantes, tomando como base los presupuestos de rentas y gastos, vigentes a partir de 1993.  </w:t>
      </w:r>
    </w:p>
    <w:p w:rsidR="4C2D317F" w:rsidP="00B20A44" w:rsidRDefault="4C2D317F" w14:paraId="2E62021C" w14:textId="4B491C68">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4A4B32C" w14:textId="3068CEB5">
      <w:pPr>
        <w:spacing w:after="0" w:line="240" w:lineRule="auto"/>
        <w:jc w:val="both"/>
        <w:rPr>
          <w:rFonts w:ascii="Arial" w:hAnsi="Arial" w:eastAsia="Arial" w:cs="Arial"/>
        </w:rPr>
      </w:pPr>
      <w:r w:rsidRPr="61CD0079">
        <w:rPr>
          <w:rFonts w:ascii="Arial" w:hAnsi="Arial" w:eastAsia="Arial" w:cs="Arial"/>
        </w:rPr>
        <w:t xml:space="preserve">Parágrafo. En todo caso la Nación y las entidades territoriales podrán realizar de manera excepcional frente a situaciones específicas que lo requieran, aportes adicionales que se destinen para el financiamiento de infraestructura de universidades públicas, los cuales no harán parte de la base presupuestal para el cálculo de los aportes señalados en el presente artículo. </w:t>
      </w:r>
    </w:p>
    <w:p w:rsidR="4C2D317F" w:rsidP="00B20A44" w:rsidRDefault="4C2D317F" w14:paraId="70FF115B" w14:textId="4F0BF56B">
      <w:pPr>
        <w:spacing w:after="0" w:line="240" w:lineRule="auto"/>
        <w:jc w:val="both"/>
        <w:rPr>
          <w:rFonts w:ascii="Arial" w:hAnsi="Arial" w:eastAsia="Arial" w:cs="Arial"/>
        </w:rPr>
      </w:pPr>
      <w:r>
        <w:br/>
      </w:r>
      <w:r w:rsidRPr="61CD0079">
        <w:rPr>
          <w:rFonts w:ascii="Arial" w:hAnsi="Arial" w:eastAsia="Arial" w:cs="Arial"/>
        </w:rPr>
        <w:t xml:space="preserve">Artículo 87. A partir del sexto año de la vigencia de la presente ley, el Gobierno Nacional incrementará sus aportes para las universidades estatales u oficiales, en un porcentaje no inferior al 30% del incremento real del Producto Interno Bruto. </w:t>
      </w:r>
    </w:p>
    <w:p w:rsidR="4C2D317F" w:rsidP="00B20A44" w:rsidRDefault="4C2D317F" w14:paraId="141CA3D5" w14:textId="272EAEB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2F0D2B5" w14:textId="14457B51">
      <w:pPr>
        <w:spacing w:after="0" w:line="240" w:lineRule="auto"/>
        <w:jc w:val="both"/>
        <w:rPr>
          <w:rFonts w:ascii="Arial" w:hAnsi="Arial" w:eastAsia="Arial" w:cs="Arial"/>
        </w:rPr>
      </w:pPr>
      <w:r w:rsidRPr="61CD0079">
        <w:rPr>
          <w:rFonts w:ascii="Arial" w:hAnsi="Arial" w:eastAsia="Arial" w:cs="Arial"/>
        </w:rPr>
        <w:t xml:space="preserve">Este incremento se efectuará en conformidad con los objetivos previstos para el Sistema de Universidades estatales u oficiales y en razón al mejoramiento de la calidad de las instituciones que lo integran. </w:t>
      </w:r>
    </w:p>
    <w:p w:rsidR="4C2D317F" w:rsidP="00B20A44" w:rsidRDefault="4C2D317F" w14:paraId="48E0DD79" w14:textId="5BA54943">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F595F59" w14:textId="11B2BAAB">
      <w:pPr>
        <w:spacing w:after="0" w:line="240" w:lineRule="auto"/>
        <w:jc w:val="both"/>
        <w:rPr>
          <w:rFonts w:ascii="Arial" w:hAnsi="Arial" w:eastAsia="Arial" w:cs="Arial"/>
        </w:rPr>
      </w:pPr>
      <w:r w:rsidRPr="61CD0079">
        <w:rPr>
          <w:rFonts w:ascii="Arial" w:hAnsi="Arial" w:eastAsia="Arial" w:cs="Arial"/>
        </w:rPr>
        <w:t xml:space="preserve">Parágrafo. El incremento al que se refiere el presente artículo se hará para los sistemas que se creen en desarrollo de los artículos 81 y 82 y los dineros serán distribuidos por el Consejo Nacional de Educación Superior (CESU), previa reglamentación del Gobierno Nacional. </w:t>
      </w:r>
    </w:p>
    <w:p w:rsidR="4C2D317F" w:rsidP="00B20A44" w:rsidRDefault="4C2D317F" w14:paraId="5FC6B243" w14:textId="5C8F12B9">
      <w:pPr>
        <w:spacing w:after="0" w:line="240" w:lineRule="auto"/>
        <w:jc w:val="both"/>
        <w:rPr>
          <w:rFonts w:ascii="Arial" w:hAnsi="Arial" w:eastAsia="Arial" w:cs="Arial"/>
        </w:rPr>
      </w:pPr>
      <w:r w:rsidRPr="61CD0079">
        <w:rPr>
          <w:rFonts w:ascii="Arial" w:hAnsi="Arial" w:eastAsia="Arial" w:cs="Arial"/>
        </w:rPr>
        <w:lastRenderedPageBreak/>
        <w:t xml:space="preserve">  </w:t>
      </w:r>
    </w:p>
    <w:p w:rsidR="4C2D317F" w:rsidP="00B20A44" w:rsidRDefault="4C2D317F" w14:paraId="72C20791" w14:textId="6C903C2C">
      <w:pPr>
        <w:spacing w:after="0" w:line="240" w:lineRule="auto"/>
        <w:jc w:val="both"/>
        <w:rPr>
          <w:rFonts w:ascii="Arial" w:hAnsi="Arial" w:eastAsia="Arial" w:cs="Arial"/>
        </w:rPr>
      </w:pPr>
      <w:r w:rsidRPr="61CD0079">
        <w:rPr>
          <w:rFonts w:ascii="Arial" w:hAnsi="Arial" w:eastAsia="Arial" w:cs="Arial"/>
        </w:rPr>
        <w:t>Artículo 88. Con el objeto de hacer una evaluación y posteriormente sanear los pasivos correspondientes a las cesantías de las universidades estatales u oficiales, éstas en un término no mayor a seis meses deberán presentar a través del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la información satisfactoria correspondiente. </w:t>
      </w:r>
    </w:p>
    <w:p w:rsidR="4C2D317F" w:rsidP="00B20A44" w:rsidRDefault="4C2D317F" w14:paraId="71E2D118" w14:textId="7C3CA2DF">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9F9E8E3" w14:textId="1FE364B5">
      <w:pPr>
        <w:spacing w:after="0" w:line="240" w:lineRule="auto"/>
        <w:jc w:val="both"/>
        <w:rPr>
          <w:rFonts w:ascii="Arial" w:hAnsi="Arial" w:eastAsia="Arial" w:cs="Arial"/>
        </w:rPr>
      </w:pPr>
      <w:r w:rsidRPr="61CD0079">
        <w:rPr>
          <w:rFonts w:ascii="Arial" w:hAnsi="Arial" w:eastAsia="Arial" w:cs="Arial"/>
        </w:rPr>
        <w:t xml:space="preserve">El Gobierno Nacional en un término no mayor a dos años y con la asesoría del Consejo Nacional de Educación Superior (CESU), adoptará las medidas necesarias para garantizar los aportes correspondientes del Presupuesto Nacional de los entes territoriales y de los esfuerzos de las mismas universidades. </w:t>
      </w:r>
    </w:p>
    <w:p w:rsidR="4C2D317F" w:rsidP="00B20A44" w:rsidRDefault="4C2D317F" w14:paraId="738E0C42" w14:textId="5A813F05">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E5E355C" w14:textId="52A74892">
      <w:pPr>
        <w:spacing w:after="0" w:line="240" w:lineRule="auto"/>
        <w:jc w:val="both"/>
        <w:rPr>
          <w:rFonts w:ascii="Arial" w:hAnsi="Arial" w:eastAsia="Arial" w:cs="Arial"/>
        </w:rPr>
      </w:pPr>
      <w:r w:rsidRPr="61CD0079">
        <w:rPr>
          <w:rFonts w:ascii="Arial" w:hAnsi="Arial" w:eastAsia="Arial" w:cs="Arial"/>
        </w:rPr>
        <w:t xml:space="preserve">Parágrafo. Facúltase a las universidades estatales u oficiales para adoptar el régimen de cesantías previsto en la Ley 50 de l990. Este se podrá acoger como obligatorio para quienes se vinculen laboralmente a la universidad a partir de la vigencia de la presente ley. </w:t>
      </w:r>
    </w:p>
    <w:p w:rsidR="4C2D317F" w:rsidP="00B20A44" w:rsidRDefault="4C2D317F" w14:paraId="0E25CBED" w14:textId="4ABC6B24">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27A1E13" w14:textId="0C58F1EA">
      <w:pPr>
        <w:spacing w:after="0" w:line="240" w:lineRule="auto"/>
        <w:jc w:val="both"/>
        <w:rPr>
          <w:rFonts w:ascii="Arial" w:hAnsi="Arial" w:eastAsia="Arial" w:cs="Arial"/>
        </w:rPr>
      </w:pPr>
      <w:r w:rsidRPr="61CD0079">
        <w:rPr>
          <w:rFonts w:ascii="Arial" w:hAnsi="Arial" w:eastAsia="Arial" w:cs="Arial"/>
        </w:rPr>
        <w:t xml:space="preserve">Con respecto a quienes ya estuvieran vinculados. el traslado al nuevo régimen quedará al criterio exclusivo del docente o funcionario. </w:t>
      </w:r>
    </w:p>
    <w:p w:rsidR="4C2D317F" w:rsidP="00B20A44" w:rsidRDefault="4C2D317F" w14:paraId="79DBC42C" w14:textId="702B4F9E">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42BCBE0" w14:textId="1FE5C2DA">
      <w:pPr>
        <w:spacing w:after="0" w:line="240" w:lineRule="auto"/>
        <w:jc w:val="both"/>
        <w:rPr>
          <w:rFonts w:ascii="Arial" w:hAnsi="Arial" w:eastAsia="Arial" w:cs="Arial"/>
        </w:rPr>
      </w:pPr>
      <w:r w:rsidRPr="61CD0079">
        <w:rPr>
          <w:rFonts w:ascii="Arial" w:hAnsi="Arial" w:eastAsia="Arial" w:cs="Arial"/>
        </w:rPr>
        <w:t>Artículo 89. Créase el Fondo de Desarrollo de la Educación Superior (</w:t>
      </w:r>
      <w:proofErr w:type="spellStart"/>
      <w:r w:rsidRPr="61CD0079">
        <w:rPr>
          <w:rFonts w:ascii="Arial" w:hAnsi="Arial" w:eastAsia="Arial" w:cs="Arial"/>
        </w:rPr>
        <w:t>Fodesep</w:t>
      </w:r>
      <w:proofErr w:type="spellEnd"/>
      <w:r w:rsidRPr="61CD0079">
        <w:rPr>
          <w:rFonts w:ascii="Arial" w:hAnsi="Arial" w:eastAsia="Arial" w:cs="Arial"/>
        </w:rPr>
        <w:t>), con domicilio en la capital de la República. como una entidad de economía mixta organizada bajo los principios de la economía solidaria. En el Fondo de Desarrollo de la Educación Superior (</w:t>
      </w:r>
      <w:proofErr w:type="spellStart"/>
      <w:r w:rsidRPr="61CD0079">
        <w:rPr>
          <w:rFonts w:ascii="Arial" w:hAnsi="Arial" w:eastAsia="Arial" w:cs="Arial"/>
        </w:rPr>
        <w:t>Fodesep</w:t>
      </w:r>
      <w:proofErr w:type="spellEnd"/>
      <w:r w:rsidRPr="61CD0079">
        <w:rPr>
          <w:rFonts w:ascii="Arial" w:hAnsi="Arial" w:eastAsia="Arial" w:cs="Arial"/>
        </w:rPr>
        <w:t xml:space="preserve">) podrán participar todas aquellas instituciones de Educación Superior. tanto privadas como estatales u oficiales, que así lo deseen. </w:t>
      </w:r>
    </w:p>
    <w:p w:rsidR="4C2D317F" w:rsidP="00B20A44" w:rsidRDefault="4C2D317F" w14:paraId="496F14B0" w14:textId="08973AF9">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068CCC7" w14:textId="4E20C20B">
      <w:pPr>
        <w:spacing w:after="0" w:line="240" w:lineRule="auto"/>
        <w:jc w:val="both"/>
        <w:rPr>
          <w:rFonts w:ascii="Arial" w:hAnsi="Arial" w:eastAsia="Arial" w:cs="Arial"/>
        </w:rPr>
      </w:pPr>
      <w:r w:rsidRPr="61CD0079">
        <w:rPr>
          <w:rFonts w:ascii="Arial" w:hAnsi="Arial" w:eastAsia="Arial" w:cs="Arial"/>
        </w:rPr>
        <w:t>El Fondo de Desarrollo de la Educación Superior (</w:t>
      </w:r>
      <w:proofErr w:type="spellStart"/>
      <w:r w:rsidRPr="61CD0079">
        <w:rPr>
          <w:rFonts w:ascii="Arial" w:hAnsi="Arial" w:eastAsia="Arial" w:cs="Arial"/>
        </w:rPr>
        <w:t>Fodesep</w:t>
      </w:r>
      <w:proofErr w:type="spellEnd"/>
      <w:r w:rsidRPr="61CD0079">
        <w:rPr>
          <w:rFonts w:ascii="Arial" w:hAnsi="Arial" w:eastAsia="Arial" w:cs="Arial"/>
        </w:rPr>
        <w:t xml:space="preserve">), tendrá las siguientes funciones: </w:t>
      </w:r>
    </w:p>
    <w:p w:rsidR="4C2D317F" w:rsidP="00B20A44" w:rsidRDefault="4C2D317F" w14:paraId="225CB34A" w14:textId="4BBC5072">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73C1215" w14:textId="036F61BE">
      <w:pPr>
        <w:spacing w:after="0" w:line="240" w:lineRule="auto"/>
        <w:jc w:val="both"/>
        <w:rPr>
          <w:rFonts w:ascii="Arial" w:hAnsi="Arial" w:eastAsia="Arial" w:cs="Arial"/>
        </w:rPr>
      </w:pPr>
      <w:r w:rsidRPr="61CD0079">
        <w:rPr>
          <w:rFonts w:ascii="Arial" w:hAnsi="Arial" w:eastAsia="Arial" w:cs="Arial"/>
        </w:rPr>
        <w:t xml:space="preserve">1. Servir como entidad promotora de financiamiento para proyectos específicos de las instituciones de Educación Superior. </w:t>
      </w:r>
    </w:p>
    <w:p w:rsidR="4C2D317F" w:rsidP="00B20A44" w:rsidRDefault="4C2D317F" w14:paraId="26939D92" w14:textId="0784CB12">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0B440C9" w14:textId="1BF5217C">
      <w:pPr>
        <w:spacing w:after="0" w:line="240" w:lineRule="auto"/>
        <w:jc w:val="both"/>
        <w:rPr>
          <w:rFonts w:ascii="Arial" w:hAnsi="Arial" w:eastAsia="Arial" w:cs="Arial"/>
        </w:rPr>
      </w:pPr>
      <w:r w:rsidRPr="61CD0079">
        <w:rPr>
          <w:rFonts w:ascii="Arial" w:hAnsi="Arial" w:eastAsia="Arial" w:cs="Arial"/>
        </w:rPr>
        <w:t xml:space="preserve">2. Plantear y promover programas y proyectos económicos en concordancia con el desarrollo académico para beneficio de las instituciones de Educación Superior. </w:t>
      </w:r>
    </w:p>
    <w:p w:rsidR="4C2D317F" w:rsidP="00B20A44" w:rsidRDefault="4C2D317F" w14:paraId="0FE751F1" w14:textId="7BA4E7ED">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1E40996" w14:textId="056C742D">
      <w:pPr>
        <w:spacing w:after="0" w:line="240" w:lineRule="auto"/>
        <w:jc w:val="both"/>
        <w:rPr>
          <w:rFonts w:ascii="Arial" w:hAnsi="Arial" w:eastAsia="Arial" w:cs="Arial"/>
        </w:rPr>
      </w:pPr>
      <w:r w:rsidRPr="61CD0079">
        <w:rPr>
          <w:rFonts w:ascii="Arial" w:hAnsi="Arial" w:eastAsia="Arial" w:cs="Arial"/>
        </w:rPr>
        <w:t xml:space="preserve">3. Las demás que le sean asignadas por la ley. Parágrafo. El Gobierno Nacional reglamentará el funcionamiento de este fondo, de conformidad con las disposiciones legales relativas a las instituciones de economía solidaria. </w:t>
      </w:r>
    </w:p>
    <w:p w:rsidR="005504DC" w:rsidP="00B20A44" w:rsidRDefault="005504DC" w14:paraId="65FBE145" w14:textId="77777777">
      <w:pPr>
        <w:spacing w:after="0" w:line="240" w:lineRule="auto"/>
        <w:jc w:val="both"/>
        <w:rPr>
          <w:rFonts w:ascii="Arial" w:hAnsi="Arial" w:eastAsia="Arial" w:cs="Arial"/>
        </w:rPr>
      </w:pPr>
    </w:p>
    <w:p w:rsidR="005504DC" w:rsidP="00B20A44" w:rsidRDefault="005504DC" w14:paraId="50200F74" w14:textId="3C484D68">
      <w:pPr>
        <w:spacing w:after="0" w:line="240" w:lineRule="auto"/>
        <w:jc w:val="both"/>
        <w:rPr>
          <w:rFonts w:ascii="Arial" w:hAnsi="Arial" w:eastAsia="Arial" w:cs="Arial"/>
        </w:rPr>
      </w:pPr>
      <w:r>
        <w:rPr>
          <w:rFonts w:ascii="Arial" w:hAnsi="Arial" w:eastAsia="Arial" w:cs="Arial"/>
        </w:rPr>
        <w:t xml:space="preserve">Parágrafo. </w:t>
      </w:r>
      <w:r w:rsidRPr="00A17032" w:rsidR="00A17032">
        <w:rPr>
          <w:rFonts w:ascii="Arial" w:hAnsi="Arial" w:eastAsia="Arial" w:cs="Arial"/>
        </w:rPr>
        <w:t>El Gobierno Nacional reglamentará el funcionamiento de este fondo, de conformidad con las disposiciones legales relativas a las instituciones de economía solidaria</w:t>
      </w:r>
      <w:r w:rsidR="00A17032">
        <w:rPr>
          <w:rFonts w:ascii="Arial" w:hAnsi="Arial" w:eastAsia="Arial" w:cs="Arial"/>
        </w:rPr>
        <w:t>.</w:t>
      </w:r>
    </w:p>
    <w:p w:rsidR="4C2D317F" w:rsidP="00B20A44" w:rsidRDefault="4C2D317F" w14:paraId="51C8D737" w14:textId="660B5F2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202B24E" w14:textId="19B3EE6D">
      <w:pPr>
        <w:spacing w:after="0" w:line="240" w:lineRule="auto"/>
        <w:jc w:val="both"/>
        <w:rPr>
          <w:rFonts w:ascii="Arial" w:hAnsi="Arial" w:eastAsia="Arial" w:cs="Arial"/>
        </w:rPr>
      </w:pPr>
      <w:r w:rsidRPr="61CD0079">
        <w:rPr>
          <w:rFonts w:ascii="Arial" w:hAnsi="Arial" w:eastAsia="Arial" w:cs="Arial"/>
        </w:rPr>
        <w:t>Artículo 90. El Fondo de Desarrollo de la Educación Superior (</w:t>
      </w:r>
      <w:proofErr w:type="spellStart"/>
      <w:r w:rsidRPr="61CD0079">
        <w:rPr>
          <w:rFonts w:ascii="Arial" w:hAnsi="Arial" w:eastAsia="Arial" w:cs="Arial"/>
        </w:rPr>
        <w:t>Fodesep</w:t>
      </w:r>
      <w:proofErr w:type="spellEnd"/>
      <w:r w:rsidRPr="61CD0079">
        <w:rPr>
          <w:rFonts w:ascii="Arial" w:hAnsi="Arial" w:eastAsia="Arial" w:cs="Arial"/>
        </w:rPr>
        <w:t xml:space="preserve">), se conformará con las instituciones de Educación Superior que voluntariamente deseen participar en él. </w:t>
      </w:r>
    </w:p>
    <w:p w:rsidR="4C2D317F" w:rsidP="00B20A44" w:rsidRDefault="4C2D317F" w14:paraId="35B5CEA8" w14:textId="3CA79E03">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B2DA599" w14:textId="1E0AF246">
      <w:pPr>
        <w:spacing w:after="0" w:line="240" w:lineRule="auto"/>
        <w:jc w:val="both"/>
        <w:rPr>
          <w:rFonts w:ascii="Arial" w:hAnsi="Arial" w:eastAsia="Arial" w:cs="Arial"/>
        </w:rPr>
      </w:pPr>
      <w:r w:rsidRPr="61CD0079">
        <w:rPr>
          <w:rFonts w:ascii="Arial" w:hAnsi="Arial" w:eastAsia="Arial" w:cs="Arial"/>
        </w:rPr>
        <w:t xml:space="preserve">Los ingresos de este fondo se integrarán como sigue: </w:t>
      </w:r>
    </w:p>
    <w:p w:rsidR="4C2D317F" w:rsidP="00B20A44" w:rsidRDefault="4C2D317F" w14:paraId="2C3774F4" w14:textId="2F8F362A">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B59AC6B" w14:textId="3E13E702">
      <w:pPr>
        <w:spacing w:after="0" w:line="240" w:lineRule="auto"/>
        <w:jc w:val="both"/>
        <w:rPr>
          <w:rFonts w:ascii="Arial" w:hAnsi="Arial" w:eastAsia="Arial" w:cs="Arial"/>
        </w:rPr>
      </w:pPr>
      <w:r w:rsidRPr="61CD0079">
        <w:rPr>
          <w:rFonts w:ascii="Arial" w:hAnsi="Arial" w:eastAsia="Arial" w:cs="Arial"/>
        </w:rPr>
        <w:t xml:space="preserve">1. Con aportes que el Gobierno Nacional destine anualmente en el Presupuesto Nacional. </w:t>
      </w:r>
    </w:p>
    <w:p w:rsidR="4C2D317F" w:rsidP="00B20A44" w:rsidRDefault="4C2D317F" w14:paraId="08869379" w14:textId="79A399BC">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F2E683F" w14:textId="36A61085">
      <w:pPr>
        <w:spacing w:after="0" w:line="240" w:lineRule="auto"/>
        <w:jc w:val="both"/>
        <w:rPr>
          <w:rFonts w:ascii="Arial" w:hAnsi="Arial" w:eastAsia="Arial" w:cs="Arial"/>
        </w:rPr>
      </w:pPr>
      <w:r w:rsidRPr="61CD0079">
        <w:rPr>
          <w:rFonts w:ascii="Arial" w:hAnsi="Arial" w:eastAsia="Arial" w:cs="Arial"/>
        </w:rPr>
        <w:t xml:space="preserve">2. Con los aportes voluntarios de las instituciones de Educación Superior afiliadas al Fondo. </w:t>
      </w:r>
    </w:p>
    <w:p w:rsidR="4C2D317F" w:rsidP="00B20A44" w:rsidRDefault="4C2D317F" w14:paraId="50998CC8" w14:textId="51C00DD6">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56B0E1F" w14:textId="73C0406B">
      <w:pPr>
        <w:spacing w:after="0" w:line="240" w:lineRule="auto"/>
        <w:jc w:val="both"/>
        <w:rPr>
          <w:rFonts w:ascii="Arial" w:hAnsi="Arial" w:eastAsia="Arial" w:cs="Arial"/>
        </w:rPr>
      </w:pPr>
      <w:r w:rsidRPr="61CD0079">
        <w:rPr>
          <w:rFonts w:ascii="Arial" w:hAnsi="Arial" w:eastAsia="Arial" w:cs="Arial"/>
        </w:rPr>
        <w:t>Artículo 91. El Fondo de Desarrollo de la Educación Superior (</w:t>
      </w:r>
      <w:proofErr w:type="spellStart"/>
      <w:r w:rsidRPr="61CD0079">
        <w:rPr>
          <w:rFonts w:ascii="Arial" w:hAnsi="Arial" w:eastAsia="Arial" w:cs="Arial"/>
        </w:rPr>
        <w:t>Fodesep</w:t>
      </w:r>
      <w:proofErr w:type="spellEnd"/>
      <w:r w:rsidRPr="61CD0079">
        <w:rPr>
          <w:rFonts w:ascii="Arial" w:hAnsi="Arial" w:eastAsia="Arial" w:cs="Arial"/>
        </w:rPr>
        <w:t xml:space="preserve">), se conformará con las instituciones de Educación Superior que voluntariamente deseen participar en él. </w:t>
      </w:r>
    </w:p>
    <w:p w:rsidR="4C2D317F" w:rsidP="00B20A44" w:rsidRDefault="4C2D317F" w14:paraId="7019A14D" w14:textId="6C4ECBD1">
      <w:pPr>
        <w:spacing w:after="0" w:line="240" w:lineRule="auto"/>
        <w:jc w:val="both"/>
        <w:rPr>
          <w:rFonts w:ascii="Arial" w:hAnsi="Arial" w:eastAsia="Arial" w:cs="Arial"/>
        </w:rPr>
      </w:pPr>
      <w:r w:rsidRPr="61CD0079">
        <w:rPr>
          <w:rFonts w:ascii="Arial" w:hAnsi="Arial" w:eastAsia="Arial" w:cs="Arial"/>
        </w:rPr>
        <w:lastRenderedPageBreak/>
        <w:t xml:space="preserve">  </w:t>
      </w:r>
    </w:p>
    <w:p w:rsidR="4C2D317F" w:rsidP="00B20A44" w:rsidRDefault="4C2D317F" w14:paraId="11EE112F" w14:textId="50EECBC1">
      <w:pPr>
        <w:spacing w:after="0" w:line="240" w:lineRule="auto"/>
        <w:jc w:val="both"/>
        <w:rPr>
          <w:rFonts w:ascii="Arial" w:hAnsi="Arial" w:eastAsia="Arial" w:cs="Arial"/>
        </w:rPr>
      </w:pPr>
      <w:r w:rsidRPr="61CD0079">
        <w:rPr>
          <w:rFonts w:ascii="Arial" w:hAnsi="Arial" w:eastAsia="Arial" w:cs="Arial"/>
        </w:rPr>
        <w:t xml:space="preserve">Los ingresos de este fondo se integrarán como sigue: </w:t>
      </w:r>
    </w:p>
    <w:p w:rsidR="4C2D317F" w:rsidP="00B20A44" w:rsidRDefault="4C2D317F" w14:paraId="5B1E95A4" w14:textId="75126471">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3C4BF33" w14:textId="33F7FD5F">
      <w:pPr>
        <w:spacing w:after="0" w:line="240" w:lineRule="auto"/>
        <w:jc w:val="both"/>
        <w:rPr>
          <w:rFonts w:ascii="Arial" w:hAnsi="Arial" w:eastAsia="Arial" w:cs="Arial"/>
        </w:rPr>
      </w:pPr>
      <w:r w:rsidRPr="61CD0079">
        <w:rPr>
          <w:rFonts w:ascii="Arial" w:hAnsi="Arial" w:eastAsia="Arial" w:cs="Arial"/>
        </w:rPr>
        <w:t xml:space="preserve">1. Con aportes que el Gobierno Nacional destine anualmente en el presupuesto nacional. </w:t>
      </w:r>
    </w:p>
    <w:p w:rsidR="4C2D317F" w:rsidP="00B20A44" w:rsidRDefault="4C2D317F" w14:paraId="353A7AFF" w14:textId="06B24702">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11F9BD5" w14:textId="06419D33">
      <w:pPr>
        <w:spacing w:after="0" w:line="240" w:lineRule="auto"/>
        <w:jc w:val="both"/>
        <w:rPr>
          <w:rFonts w:ascii="Arial" w:hAnsi="Arial" w:eastAsia="Arial" w:cs="Arial"/>
        </w:rPr>
      </w:pPr>
      <w:r w:rsidRPr="61CD0079">
        <w:rPr>
          <w:rFonts w:ascii="Arial" w:hAnsi="Arial" w:eastAsia="Arial" w:cs="Arial"/>
        </w:rPr>
        <w:t xml:space="preserve">2. Con los aportes voluntarios de las instituciones de Educación Superior afiliadas al Fondo. </w:t>
      </w:r>
    </w:p>
    <w:p w:rsidR="4C2D317F" w:rsidP="00B20A44" w:rsidRDefault="4C2D317F" w14:paraId="307822BB" w14:textId="2C1EAAA6">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B682168" w14:textId="43BA972F">
      <w:pPr>
        <w:spacing w:after="0" w:line="240" w:lineRule="auto"/>
        <w:jc w:val="both"/>
        <w:rPr>
          <w:rFonts w:ascii="Arial" w:hAnsi="Arial" w:eastAsia="Arial" w:cs="Arial"/>
        </w:rPr>
      </w:pPr>
      <w:r w:rsidRPr="61CD0079">
        <w:rPr>
          <w:rFonts w:ascii="Arial" w:hAnsi="Arial" w:eastAsia="Arial" w:cs="Arial"/>
        </w:rPr>
        <w:t xml:space="preserve">Artículo 92. Las instituciones de Educación Superior, los Colegios de Bachillerato y las instituciones de Educación No Formal, no son responsables del IVA. Adicionalmente, las instituciones estatales u oficiales de Educación Superior tendrán derecho a la devolución del IVA que paguen por los bienes, insumos y servicios que adquieran, mediante liquidaciones periódicas que se realicen en los términos que señale el reglamento. </w:t>
      </w:r>
    </w:p>
    <w:p w:rsidR="4C2D317F" w:rsidP="00B20A44" w:rsidRDefault="4C2D317F" w14:paraId="6986844D" w14:textId="753E4840">
      <w:pPr>
        <w:spacing w:after="0" w:line="240" w:lineRule="auto"/>
        <w:jc w:val="both"/>
        <w:rPr>
          <w:rFonts w:ascii="Arial" w:hAnsi="Arial" w:eastAsia="Arial" w:cs="Arial"/>
        </w:rPr>
      </w:pPr>
    </w:p>
    <w:p w:rsidRPr="00D4601F" w:rsidR="4C2D317F" w:rsidP="61CD0079" w:rsidRDefault="4C2D317F" w14:paraId="6F7CF507" w14:textId="0A72BD54">
      <w:pPr>
        <w:spacing w:after="0" w:line="240" w:lineRule="auto"/>
        <w:jc w:val="center"/>
        <w:rPr>
          <w:rFonts w:ascii="Arial" w:hAnsi="Arial" w:eastAsia="Arial" w:cs="Arial"/>
          <w:b w:val="1"/>
          <w:bCs w:val="1"/>
        </w:rPr>
      </w:pPr>
      <w:r w:rsidRPr="02A1D6E2" w:rsidR="4C2D317F">
        <w:rPr>
          <w:rFonts w:ascii="Arial" w:hAnsi="Arial" w:eastAsia="Arial" w:cs="Arial"/>
          <w:b w:val="1"/>
          <w:bCs w:val="1"/>
        </w:rPr>
        <w:t>CAPITULO VI</w:t>
      </w:r>
    </w:p>
    <w:p w:rsidRPr="00D4601F" w:rsidR="00136B47" w:rsidP="61CD0079" w:rsidRDefault="00136B47" w14:paraId="0315C54A" w14:textId="77777777">
      <w:pPr>
        <w:spacing w:after="0" w:line="240" w:lineRule="auto"/>
        <w:jc w:val="center"/>
        <w:rPr>
          <w:rFonts w:ascii="Arial" w:hAnsi="Arial" w:eastAsia="Arial" w:cs="Arial"/>
          <w:b/>
          <w:bCs/>
        </w:rPr>
      </w:pPr>
    </w:p>
    <w:p w:rsidR="4C2D317F" w:rsidP="61CD0079" w:rsidRDefault="4C2D317F" w14:paraId="23E07F48" w14:textId="1E4E3CF5">
      <w:pPr>
        <w:spacing w:after="0" w:line="240" w:lineRule="auto"/>
        <w:jc w:val="center"/>
        <w:rPr>
          <w:rFonts w:ascii="Arial" w:hAnsi="Arial" w:eastAsia="Arial" w:cs="Arial"/>
        </w:rPr>
      </w:pPr>
      <w:r w:rsidRPr="02A1D6E2" w:rsidR="4C2D317F">
        <w:rPr>
          <w:rFonts w:ascii="Arial" w:hAnsi="Arial" w:eastAsia="Arial" w:cs="Arial"/>
          <w:b w:val="1"/>
          <w:bCs w:val="1"/>
        </w:rPr>
        <w:t>Del régimen de contratación y control fiscal</w:t>
      </w:r>
    </w:p>
    <w:p w:rsidR="4C2D317F" w:rsidP="00B20A44" w:rsidRDefault="4C2D317F" w14:paraId="0FCFE016" w14:textId="7166AB12">
      <w:pPr>
        <w:spacing w:after="0" w:line="240" w:lineRule="auto"/>
        <w:jc w:val="both"/>
        <w:rPr>
          <w:rFonts w:ascii="Arial" w:hAnsi="Arial" w:eastAsia="Arial" w:cs="Arial"/>
        </w:rPr>
      </w:pPr>
    </w:p>
    <w:p w:rsidR="4C2D317F" w:rsidP="00B20A44" w:rsidRDefault="4C2D317F" w14:paraId="40DAFF79" w14:textId="6F0B8511">
      <w:pPr>
        <w:spacing w:after="0" w:line="240" w:lineRule="auto"/>
        <w:jc w:val="both"/>
        <w:rPr>
          <w:rFonts w:ascii="Arial" w:hAnsi="Arial" w:eastAsia="Arial" w:cs="Arial"/>
        </w:rPr>
      </w:pPr>
      <w:r w:rsidRPr="61CD0079">
        <w:rPr>
          <w:rFonts w:ascii="Arial" w:hAnsi="Arial" w:eastAsia="Arial" w:cs="Arial"/>
        </w:rPr>
        <w:t xml:space="preserve">Artículo 93. Salvo las excepciones consagradas en la presente ley, los contratos que para el cumplimiento de sus funciones celebren las universidades estatales u oficiales, se regirán por las normas del derecho privado y sus efectos estarán sujetos a las normas civiles y comerciales, según la naturaleza de los contratos. </w:t>
      </w:r>
    </w:p>
    <w:p w:rsidR="4C2D317F" w:rsidP="00B20A44" w:rsidRDefault="4C2D317F" w14:paraId="6CC165DD" w14:textId="1261EB1D">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4EF97A5" w14:textId="66D5EED7">
      <w:pPr>
        <w:spacing w:after="0" w:line="240" w:lineRule="auto"/>
        <w:jc w:val="both"/>
        <w:rPr>
          <w:rFonts w:ascii="Arial" w:hAnsi="Arial" w:eastAsia="Arial" w:cs="Arial"/>
        </w:rPr>
      </w:pPr>
      <w:r w:rsidRPr="61CD0079">
        <w:rPr>
          <w:rFonts w:ascii="Arial" w:hAnsi="Arial" w:eastAsia="Arial" w:cs="Arial"/>
        </w:rPr>
        <w:t xml:space="preserve">Parágrafo. Se exceptúan de lo anterior los contratos de empréstito, los cuales se someterán a las reglas previstas para ellos por el Decreto 222 de 1983 y demás disposiciones que lo modifiquen, complementen o sustituyan. </w:t>
      </w:r>
    </w:p>
    <w:p w:rsidR="475F2055" w:rsidP="00B20A44" w:rsidRDefault="475F2055" w14:paraId="246C331B" w14:textId="5C2856E5">
      <w:pPr>
        <w:spacing w:after="0" w:line="240" w:lineRule="auto"/>
        <w:jc w:val="both"/>
        <w:rPr>
          <w:rFonts w:ascii="Arial" w:hAnsi="Arial" w:eastAsia="Arial" w:cs="Arial"/>
        </w:rPr>
      </w:pPr>
    </w:p>
    <w:p w:rsidR="3AA58F2B" w:rsidP="008C3014" w:rsidRDefault="3AA58F2B" w14:paraId="11826636" w14:textId="087AFD1D">
      <w:pPr>
        <w:spacing w:after="0" w:line="240" w:lineRule="auto"/>
        <w:jc w:val="both"/>
        <w:rPr>
          <w:rFonts w:ascii="Arial" w:hAnsi="Arial" w:eastAsia="Arial" w:cs="Arial"/>
        </w:rPr>
      </w:pPr>
      <w:r w:rsidRPr="61CD0079">
        <w:rPr>
          <w:rFonts w:ascii="Arial" w:hAnsi="Arial" w:eastAsia="Arial" w:cs="Arial"/>
          <w:sz w:val="20"/>
          <w:szCs w:val="20"/>
        </w:rPr>
        <w:t xml:space="preserve">(Ver conceptos: </w:t>
      </w:r>
      <w:hyperlink w:history="1" r:id="rId9">
        <w:r w:rsidRPr="00620969" w:rsidR="7D5D416B">
          <w:rPr>
            <w:rStyle w:val="Hipervnculo"/>
            <w:rFonts w:ascii="Arial" w:hAnsi="Arial" w:eastAsia="Arial" w:cs="Arial"/>
            <w:sz w:val="20"/>
            <w:szCs w:val="20"/>
          </w:rPr>
          <w:t>4201913000005208 del 17/10/2019</w:t>
        </w:r>
      </w:hyperlink>
      <w:r w:rsidRPr="61CD0079" w:rsidR="13CB72DC">
        <w:rPr>
          <w:rFonts w:ascii="Arial" w:hAnsi="Arial" w:eastAsia="Arial" w:cs="Arial"/>
          <w:sz w:val="20"/>
          <w:szCs w:val="20"/>
        </w:rPr>
        <w:t>,</w:t>
      </w:r>
      <w:r w:rsidRPr="61CD0079" w:rsidR="00E94D3B">
        <w:rPr>
          <w:rFonts w:ascii="Arial" w:hAnsi="Arial" w:eastAsia="Arial" w:cs="Arial"/>
          <w:sz w:val="20"/>
          <w:szCs w:val="20"/>
        </w:rPr>
        <w:t xml:space="preserve"> </w:t>
      </w:r>
      <w:hyperlink w:history="1" r:id="rId10">
        <w:r w:rsidRPr="008C3014">
          <w:rPr>
            <w:rStyle w:val="Hipervnculo"/>
            <w:rFonts w:ascii="Arial" w:hAnsi="Arial" w:eastAsia="Arial" w:cs="Arial"/>
            <w:sz w:val="20"/>
            <w:szCs w:val="20"/>
          </w:rPr>
          <w:t>C</w:t>
        </w:r>
        <w:r w:rsidRPr="008C3014" w:rsidR="00BB6CA3">
          <w:rPr>
            <w:rStyle w:val="Hipervnculo"/>
            <w:rFonts w:ascii="Arial" w:hAnsi="Arial" w:eastAsia="Arial" w:cs="Arial"/>
            <w:sz w:val="20"/>
            <w:szCs w:val="20"/>
          </w:rPr>
          <w:t>−</w:t>
        </w:r>
        <w:r w:rsidRPr="008C3014">
          <w:rPr>
            <w:rStyle w:val="Hipervnculo"/>
            <w:rFonts w:ascii="Arial" w:hAnsi="Arial" w:eastAsia="Arial" w:cs="Arial"/>
            <w:sz w:val="20"/>
            <w:szCs w:val="20"/>
          </w:rPr>
          <w:t>147</w:t>
        </w:r>
        <w:r w:rsidR="008C3014">
          <w:rPr>
            <w:rStyle w:val="Hipervnculo"/>
            <w:rFonts w:ascii="Arial" w:hAnsi="Arial" w:eastAsia="Arial" w:cs="Arial"/>
            <w:sz w:val="20"/>
            <w:szCs w:val="20"/>
          </w:rPr>
          <w:t xml:space="preserve"> </w:t>
        </w:r>
        <w:r w:rsidRPr="008C3014">
          <w:rPr>
            <w:rStyle w:val="Hipervnculo"/>
            <w:rFonts w:ascii="Arial" w:hAnsi="Arial" w:eastAsia="Arial" w:cs="Arial"/>
            <w:sz w:val="20"/>
            <w:szCs w:val="20"/>
          </w:rPr>
          <w:t>del</w:t>
        </w:r>
        <w:r w:rsidR="008C3014">
          <w:rPr>
            <w:rStyle w:val="Hipervnculo"/>
            <w:rFonts w:ascii="Arial" w:hAnsi="Arial" w:eastAsia="Arial" w:cs="Arial"/>
            <w:sz w:val="20"/>
            <w:szCs w:val="20"/>
          </w:rPr>
          <w:t xml:space="preserve"> </w:t>
        </w:r>
        <w:r w:rsidRPr="008C3014">
          <w:rPr>
            <w:rStyle w:val="Hipervnculo"/>
            <w:rFonts w:ascii="Arial" w:hAnsi="Arial" w:eastAsia="Arial" w:cs="Arial"/>
            <w:sz w:val="20"/>
            <w:szCs w:val="20"/>
          </w:rPr>
          <w:t>17/03/2020</w:t>
        </w:r>
      </w:hyperlink>
      <w:r w:rsidR="008C3014">
        <w:rPr>
          <w:rFonts w:ascii="Arial" w:hAnsi="Arial" w:eastAsia="Arial" w:cs="Arial"/>
          <w:sz w:val="20"/>
          <w:szCs w:val="20"/>
        </w:rPr>
        <w:t>)</w:t>
      </w:r>
      <w:r w:rsidRPr="61CD0079">
        <w:rPr>
          <w:rFonts w:ascii="Arial" w:hAnsi="Arial" w:eastAsia="Arial" w:cs="Arial"/>
          <w:sz w:val="20"/>
          <w:szCs w:val="20"/>
        </w:rPr>
        <w:t xml:space="preserve"> </w:t>
      </w:r>
      <w:r>
        <w:br/>
      </w:r>
    </w:p>
    <w:p w:rsidR="4C2D317F" w:rsidP="00B20A44" w:rsidRDefault="4C2D317F" w14:paraId="656BEF08" w14:textId="412C93D8">
      <w:pPr>
        <w:spacing w:after="0" w:line="240" w:lineRule="auto"/>
        <w:jc w:val="both"/>
        <w:rPr>
          <w:rFonts w:ascii="Arial" w:hAnsi="Arial" w:eastAsia="Arial" w:cs="Arial"/>
        </w:rPr>
      </w:pPr>
      <w:r w:rsidRPr="61CD0079">
        <w:rPr>
          <w:rFonts w:ascii="Arial" w:hAnsi="Arial" w:eastAsia="Arial" w:cs="Arial"/>
        </w:rPr>
        <w:t xml:space="preserve">Artículo 94. Para su validez, los contratos que celebren las universidades estatales u oficiales, además del cumplimiento de los requisitos propios de la contratación entre particulares, estarán sujetos a los requisitos de aprobación y registro presupuestal, a la sujeción de los pagos según la suficiencia de las respectivas apropiaciones, publicación en el Diario Oficial y pago del impuesto de timbre nacional cuando a este haya lugar. </w:t>
      </w:r>
    </w:p>
    <w:p w:rsidR="4C2D317F" w:rsidP="00B20A44" w:rsidRDefault="4C2D317F" w14:paraId="507DD3A2" w14:textId="10E85AFE">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B6721DC" w14:textId="672FD8BA">
      <w:pPr>
        <w:spacing w:after="0" w:line="240" w:lineRule="auto"/>
        <w:jc w:val="both"/>
        <w:rPr>
          <w:rFonts w:ascii="Arial" w:hAnsi="Arial" w:eastAsia="Arial" w:cs="Arial"/>
        </w:rPr>
      </w:pPr>
      <w:r w:rsidRPr="61CD0079">
        <w:rPr>
          <w:rFonts w:ascii="Arial" w:hAnsi="Arial" w:eastAsia="Arial" w:cs="Arial"/>
        </w:rPr>
        <w:t xml:space="preserve">Artículo 95. En razón de su régimen especial, autorízase a las universidades estatales u oficiales para contratar con empresas privadas colombianas los servicios de control interno a que se refiere el artículo 269 de la Constitución Política de Colombia. </w:t>
      </w:r>
    </w:p>
    <w:p w:rsidR="4C2D317F" w:rsidP="00B20A44" w:rsidRDefault="4C2D317F" w14:paraId="267B2E76" w14:textId="5DCC4B36">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E851C76" w14:textId="3BDDEB93">
      <w:pPr>
        <w:spacing w:after="0" w:line="240" w:lineRule="auto"/>
        <w:jc w:val="both"/>
        <w:rPr>
          <w:rFonts w:ascii="Arial" w:hAnsi="Arial" w:eastAsia="Arial" w:cs="Arial"/>
        </w:rPr>
      </w:pPr>
      <w:r w:rsidRPr="61CD0079">
        <w:rPr>
          <w:rFonts w:ascii="Arial" w:hAnsi="Arial" w:eastAsia="Arial" w:cs="Arial"/>
        </w:rPr>
        <w:t xml:space="preserve">Parágrafo. La anterior autorización se hará extensiva a las demás instituciones estatales u oficiales de Educación Superior que de conformidad con la presente ley no tienen el carácter de universidad. </w:t>
      </w:r>
    </w:p>
    <w:p w:rsidR="4C2D317F" w:rsidP="00B20A44" w:rsidRDefault="4C2D317F" w14:paraId="28EDED50" w14:textId="01A17181">
      <w:pPr>
        <w:spacing w:after="0" w:line="240" w:lineRule="auto"/>
        <w:jc w:val="both"/>
        <w:rPr>
          <w:rFonts w:ascii="Arial" w:hAnsi="Arial" w:eastAsia="Arial" w:cs="Arial"/>
        </w:rPr>
      </w:pPr>
      <w:r w:rsidRPr="61CD0079">
        <w:rPr>
          <w:rFonts w:ascii="Arial" w:hAnsi="Arial" w:eastAsia="Arial" w:cs="Arial"/>
        </w:rPr>
        <w:t xml:space="preserve">  </w:t>
      </w:r>
    </w:p>
    <w:p w:rsidRPr="001D6374" w:rsidR="001D6374" w:rsidP="001D6374" w:rsidRDefault="4C2D317F" w14:paraId="0CF3F788" w14:textId="32B07145">
      <w:pPr>
        <w:spacing w:after="0" w:line="240" w:lineRule="auto"/>
        <w:jc w:val="center"/>
        <w:rPr>
          <w:rFonts w:ascii="Arial" w:hAnsi="Arial" w:eastAsia="Arial" w:cs="Arial"/>
          <w:b w:val="1"/>
          <w:bCs w:val="1"/>
        </w:rPr>
      </w:pPr>
      <w:r w:rsidRPr="02A1D6E2" w:rsidR="4C2D317F">
        <w:rPr>
          <w:rFonts w:ascii="Arial" w:hAnsi="Arial" w:eastAsia="Arial" w:cs="Arial"/>
          <w:b w:val="1"/>
          <w:bCs w:val="1"/>
        </w:rPr>
        <w:t>TITULO CUARTO</w:t>
      </w:r>
    </w:p>
    <w:p w:rsidR="02A1D6E2" w:rsidP="02A1D6E2" w:rsidRDefault="02A1D6E2" w14:paraId="18CC0D6A" w14:textId="405A689D">
      <w:pPr>
        <w:pStyle w:val="Normal"/>
        <w:spacing w:after="0" w:line="240" w:lineRule="auto"/>
        <w:jc w:val="center"/>
        <w:rPr>
          <w:rFonts w:ascii="Arial" w:hAnsi="Arial" w:eastAsia="Arial" w:cs="Arial"/>
          <w:b w:val="1"/>
          <w:bCs w:val="1"/>
        </w:rPr>
      </w:pPr>
    </w:p>
    <w:p w:rsidRPr="001D6374" w:rsidR="4C2D317F" w:rsidP="61CD0079" w:rsidRDefault="4C2D317F" w14:paraId="0AAC66AF" w14:textId="2D0D59A7">
      <w:pPr>
        <w:spacing w:after="0" w:line="240" w:lineRule="auto"/>
        <w:jc w:val="center"/>
        <w:rPr>
          <w:rFonts w:ascii="Arial" w:hAnsi="Arial" w:eastAsia="Arial" w:cs="Arial"/>
          <w:b w:val="1"/>
          <w:bCs w:val="1"/>
        </w:rPr>
      </w:pPr>
      <w:r w:rsidRPr="02A1D6E2" w:rsidR="4C2D317F">
        <w:rPr>
          <w:rFonts w:ascii="Arial" w:hAnsi="Arial" w:eastAsia="Arial" w:cs="Arial"/>
          <w:b w:val="1"/>
          <w:bCs w:val="1"/>
        </w:rPr>
        <w:t>De las instituciones de Educación Superior de carácter privado y de economía solidaria</w:t>
      </w:r>
    </w:p>
    <w:p w:rsidR="4C2D317F" w:rsidP="00B20A44" w:rsidRDefault="4C2D317F" w14:paraId="0120CCDE" w14:textId="0790D55C">
      <w:pPr>
        <w:spacing w:after="0" w:line="240" w:lineRule="auto"/>
        <w:jc w:val="both"/>
        <w:rPr>
          <w:rFonts w:ascii="Arial" w:hAnsi="Arial" w:eastAsia="Arial" w:cs="Arial"/>
        </w:rPr>
      </w:pPr>
      <w:r>
        <w:br/>
      </w:r>
    </w:p>
    <w:p w:rsidR="4C2D317F" w:rsidP="00B20A44" w:rsidRDefault="4C2D317F" w14:paraId="6D5C4CB6" w14:textId="6591DB45">
      <w:pPr>
        <w:spacing w:after="0" w:line="240" w:lineRule="auto"/>
        <w:jc w:val="both"/>
        <w:rPr>
          <w:rFonts w:ascii="Arial" w:hAnsi="Arial" w:eastAsia="Arial" w:cs="Arial"/>
        </w:rPr>
      </w:pPr>
      <w:r w:rsidRPr="61CD0079">
        <w:rPr>
          <w:rFonts w:ascii="Arial" w:hAnsi="Arial" w:eastAsia="Arial" w:cs="Arial"/>
        </w:rPr>
        <w:t xml:space="preserve">Artículo 96. Las personas naturales y jurídicas de derecho privado pueden, en los términos previstos en la presente ley, crear instituciones de Educación Superior. </w:t>
      </w:r>
      <w:r>
        <w:br/>
      </w:r>
    </w:p>
    <w:p w:rsidR="4C2D317F" w:rsidP="00B20A44" w:rsidRDefault="4C2D317F" w14:paraId="327FC997" w14:textId="637D8681">
      <w:pPr>
        <w:spacing w:after="0" w:line="240" w:lineRule="auto"/>
        <w:jc w:val="both"/>
        <w:rPr>
          <w:rFonts w:ascii="Arial" w:hAnsi="Arial" w:eastAsia="Arial" w:cs="Arial"/>
        </w:rPr>
      </w:pPr>
      <w:r w:rsidRPr="61CD0079">
        <w:rPr>
          <w:rFonts w:ascii="Arial" w:hAnsi="Arial" w:eastAsia="Arial" w:cs="Arial"/>
        </w:rPr>
        <w:t xml:space="preserve">Artículo 97. Los particulares que pretendan fundar una institución de Educación Superior, deberán acreditar ante el Consejo Nacional de Educación Superior (CESU), que están en capacidad de </w:t>
      </w:r>
      <w:r w:rsidRPr="61CD0079">
        <w:rPr>
          <w:rFonts w:ascii="Arial" w:hAnsi="Arial" w:eastAsia="Arial" w:cs="Arial"/>
        </w:rPr>
        <w:lastRenderedPageBreak/>
        <w:t xml:space="preserve">cumplir la función que a aquéllas corresponde v que la enseñanza estará a cargo de personas de reconocida idoneidad ética, académica, científica y pedagógica. </w:t>
      </w:r>
      <w:r>
        <w:br/>
      </w:r>
    </w:p>
    <w:p w:rsidR="4C2D317F" w:rsidP="00B20A44" w:rsidRDefault="4C2D317F" w14:paraId="33A3B402" w14:textId="180FD3B0">
      <w:pPr>
        <w:spacing w:after="0" w:line="240" w:lineRule="auto"/>
        <w:jc w:val="both"/>
        <w:rPr>
          <w:rFonts w:ascii="Arial" w:hAnsi="Arial" w:eastAsia="Arial" w:cs="Arial"/>
        </w:rPr>
      </w:pPr>
      <w:r w:rsidRPr="61CD0079">
        <w:rPr>
          <w:rFonts w:ascii="Arial" w:hAnsi="Arial" w:eastAsia="Arial" w:cs="Arial"/>
        </w:rPr>
        <w:t xml:space="preserve">Artículo 98. Las instituciones privadas de Educación Superior deben ser personas jurídicas de utilidad común, sin ánimo de lucro, organizadas como corporaciones, fundaciones o instituciones de economía solidaria. </w:t>
      </w:r>
    </w:p>
    <w:p w:rsidR="4C2D317F" w:rsidP="00B20A44" w:rsidRDefault="4C2D317F" w14:paraId="1DCE250C" w14:textId="1D238837">
      <w:pPr>
        <w:spacing w:after="0" w:line="240" w:lineRule="auto"/>
        <w:jc w:val="both"/>
        <w:rPr>
          <w:rFonts w:ascii="Arial" w:hAnsi="Arial" w:eastAsia="Arial" w:cs="Arial"/>
        </w:rPr>
      </w:pPr>
      <w:r w:rsidRPr="61CD0079">
        <w:rPr>
          <w:rFonts w:ascii="Arial" w:hAnsi="Arial" w:eastAsia="Arial" w:cs="Arial"/>
        </w:rPr>
        <w:t xml:space="preserve">  </w:t>
      </w:r>
      <w:r>
        <w:br/>
      </w:r>
      <w:r w:rsidRPr="61CD0079">
        <w:rPr>
          <w:rFonts w:ascii="Arial" w:hAnsi="Arial" w:eastAsia="Arial" w:cs="Arial"/>
        </w:rPr>
        <w:t xml:space="preserve">Artículo 99. El reconocimiento y la cancelación de la personería jurídica de las instituciones privadas de Educación Superior corresponden exclusivamente al Ministro de Educación Nacional. </w:t>
      </w:r>
    </w:p>
    <w:p w:rsidR="00CF02DF" w:rsidP="00B20A44" w:rsidRDefault="00CF02DF" w14:paraId="6A2F95CE" w14:textId="77777777">
      <w:pPr>
        <w:spacing w:after="0" w:line="240" w:lineRule="auto"/>
        <w:jc w:val="both"/>
        <w:rPr>
          <w:rFonts w:ascii="Arial" w:hAnsi="Arial" w:eastAsia="Arial" w:cs="Arial"/>
        </w:rPr>
      </w:pPr>
    </w:p>
    <w:p w:rsidR="00CF02DF" w:rsidP="00B20A44" w:rsidRDefault="00CF02DF" w14:paraId="2630AB6E" w14:textId="213040FE">
      <w:pPr>
        <w:spacing w:after="0" w:line="240" w:lineRule="auto"/>
        <w:jc w:val="both"/>
        <w:rPr>
          <w:rFonts w:ascii="Arial" w:hAnsi="Arial" w:eastAsia="Arial" w:cs="Arial"/>
        </w:rPr>
      </w:pPr>
      <w:r>
        <w:rPr>
          <w:rFonts w:ascii="Arial" w:hAnsi="Arial" w:eastAsia="Arial" w:cs="Arial"/>
        </w:rPr>
        <w:t xml:space="preserve">Parágrafo. </w:t>
      </w:r>
      <w:r w:rsidRPr="009A0E92" w:rsidR="009A0E92">
        <w:rPr>
          <w:rFonts w:ascii="Arial" w:hAnsi="Arial" w:eastAsia="Arial" w:cs="Arial"/>
        </w:rPr>
        <w:t> Las personas que ocasionen la cancelación de la Personería Jurídica de una institución de Educación Superior serán responsables legalmente, previo el cumplimiento del debido proceso.</w:t>
      </w:r>
    </w:p>
    <w:p w:rsidR="4C2D317F" w:rsidP="00B20A44" w:rsidRDefault="4C2D317F" w14:paraId="642345F8" w14:textId="5344B28A">
      <w:pPr>
        <w:spacing w:after="0" w:line="240" w:lineRule="auto"/>
        <w:jc w:val="both"/>
        <w:rPr>
          <w:rFonts w:ascii="Arial" w:hAnsi="Arial" w:eastAsia="Arial" w:cs="Arial"/>
        </w:rPr>
      </w:pPr>
      <w:r>
        <w:br/>
      </w:r>
      <w:r w:rsidRPr="61CD0079">
        <w:rPr>
          <w:rFonts w:ascii="Arial" w:hAnsi="Arial" w:eastAsia="Arial" w:cs="Arial"/>
        </w:rPr>
        <w:t xml:space="preserve">Artículo 100. A la solicitud de reconocimiento de personería jurídica, deberán acompañarse los siguientes documentos: </w:t>
      </w:r>
    </w:p>
    <w:p w:rsidR="4C2D317F" w:rsidP="00B20A44" w:rsidRDefault="4C2D317F" w14:paraId="6427CEE6" w14:textId="102A6526">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0EC0DAA" w14:textId="5E821225">
      <w:pPr>
        <w:spacing w:after="0" w:line="240" w:lineRule="auto"/>
        <w:jc w:val="both"/>
        <w:rPr>
          <w:rFonts w:ascii="Arial" w:hAnsi="Arial" w:eastAsia="Arial" w:cs="Arial"/>
        </w:rPr>
      </w:pPr>
      <w:r w:rsidRPr="61CD0079">
        <w:rPr>
          <w:rFonts w:ascii="Arial" w:hAnsi="Arial" w:eastAsia="Arial" w:cs="Arial"/>
        </w:rPr>
        <w:t xml:space="preserve">a) Acta de constitución y hojas de vida de sus fundadores. </w:t>
      </w:r>
    </w:p>
    <w:p w:rsidR="4C2D317F" w:rsidP="00B20A44" w:rsidRDefault="4C2D317F" w14:paraId="74F40139" w14:textId="433BF58A">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C42EC9C" w14:textId="34210CC0">
      <w:pPr>
        <w:spacing w:after="0" w:line="240" w:lineRule="auto"/>
        <w:jc w:val="both"/>
        <w:rPr>
          <w:rFonts w:ascii="Arial" w:hAnsi="Arial" w:eastAsia="Arial" w:cs="Arial"/>
        </w:rPr>
      </w:pPr>
      <w:r w:rsidRPr="61CD0079">
        <w:rPr>
          <w:rFonts w:ascii="Arial" w:hAnsi="Arial" w:eastAsia="Arial" w:cs="Arial"/>
        </w:rPr>
        <w:t xml:space="preserve">b) Los estatutos de la institución. </w:t>
      </w:r>
    </w:p>
    <w:p w:rsidR="4C2D317F" w:rsidP="00B20A44" w:rsidRDefault="4C2D317F" w14:paraId="487BA105" w14:textId="1F41BB7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C8AB866" w14:textId="65B8D231">
      <w:pPr>
        <w:spacing w:after="0" w:line="240" w:lineRule="auto"/>
        <w:jc w:val="both"/>
        <w:rPr>
          <w:rFonts w:ascii="Arial" w:hAnsi="Arial" w:eastAsia="Arial" w:cs="Arial"/>
        </w:rPr>
      </w:pPr>
      <w:r w:rsidRPr="61CD0079">
        <w:rPr>
          <w:rFonts w:ascii="Arial" w:hAnsi="Arial" w:eastAsia="Arial" w:cs="Arial"/>
        </w:rPr>
        <w:t xml:space="preserve">c) El estudio de factibilidad socioeconómica. </w:t>
      </w:r>
    </w:p>
    <w:p w:rsidR="4C2D317F" w:rsidP="00B20A44" w:rsidRDefault="4C2D317F" w14:paraId="770767D5" w14:textId="07D23513">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359DEE6" w14:textId="613C6258">
      <w:pPr>
        <w:spacing w:after="0" w:line="240" w:lineRule="auto"/>
        <w:jc w:val="both"/>
        <w:rPr>
          <w:rFonts w:ascii="Arial" w:hAnsi="Arial" w:eastAsia="Arial" w:cs="Arial"/>
        </w:rPr>
      </w:pPr>
      <w:r w:rsidRPr="61CD0079">
        <w:rPr>
          <w:rFonts w:ascii="Arial" w:hAnsi="Arial" w:eastAsia="Arial" w:cs="Arial"/>
        </w:rPr>
        <w:t xml:space="preserve">d) Los documentos que acrediten la efectividad y seriedad de los aportes de los fundadores. </w:t>
      </w:r>
    </w:p>
    <w:p w:rsidR="4C2D317F" w:rsidP="00B20A44" w:rsidRDefault="4C2D317F" w14:paraId="6645479C" w14:textId="6947296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EDA2586" w14:textId="54251301">
      <w:pPr>
        <w:spacing w:after="0" w:line="240" w:lineRule="auto"/>
        <w:jc w:val="both"/>
        <w:rPr>
          <w:rFonts w:ascii="Arial" w:hAnsi="Arial" w:eastAsia="Arial" w:cs="Arial"/>
        </w:rPr>
      </w:pPr>
      <w:r w:rsidRPr="61CD0079">
        <w:rPr>
          <w:rFonts w:ascii="Arial" w:hAnsi="Arial" w:eastAsia="Arial" w:cs="Arial"/>
        </w:rPr>
        <w:t xml:space="preserve">e) El régimen del personal docente. </w:t>
      </w:r>
    </w:p>
    <w:p w:rsidR="4C2D317F" w:rsidP="00B20A44" w:rsidRDefault="4C2D317F" w14:paraId="1E6DC28A" w14:textId="4F28F677">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F4AB8DD" w14:textId="00207A95">
      <w:pPr>
        <w:spacing w:after="0" w:line="240" w:lineRule="auto"/>
        <w:jc w:val="both"/>
        <w:rPr>
          <w:rFonts w:ascii="Arial" w:hAnsi="Arial" w:eastAsia="Arial" w:cs="Arial"/>
        </w:rPr>
      </w:pPr>
      <w:r w:rsidRPr="61CD0079">
        <w:rPr>
          <w:rFonts w:ascii="Arial" w:hAnsi="Arial" w:eastAsia="Arial" w:cs="Arial"/>
        </w:rPr>
        <w:t xml:space="preserve">f) El régimen de participación democrática de la comunidad educativa en la dirección de la institución. </w:t>
      </w:r>
    </w:p>
    <w:p w:rsidR="4C2D317F" w:rsidP="00B20A44" w:rsidRDefault="4C2D317F" w14:paraId="0F5F2DE6" w14:textId="207D0119">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7CA29ED" w14:textId="5FF25E58">
      <w:pPr>
        <w:spacing w:after="0" w:line="240" w:lineRule="auto"/>
        <w:jc w:val="both"/>
        <w:rPr>
          <w:rFonts w:ascii="Arial" w:hAnsi="Arial" w:eastAsia="Arial" w:cs="Arial"/>
        </w:rPr>
      </w:pPr>
      <w:r w:rsidRPr="61CD0079">
        <w:rPr>
          <w:rFonts w:ascii="Arial" w:hAnsi="Arial" w:eastAsia="Arial" w:cs="Arial"/>
        </w:rPr>
        <w:t xml:space="preserve">g) El reglamento estudiantil. </w:t>
      </w:r>
    </w:p>
    <w:p w:rsidR="4C2D317F" w:rsidP="00B20A44" w:rsidRDefault="4C2D317F" w14:paraId="4D622DCA" w14:textId="449F8585">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52E044C" w14:textId="6DFD623C">
      <w:pPr>
        <w:spacing w:after="0" w:line="240" w:lineRule="auto"/>
        <w:jc w:val="both"/>
        <w:rPr>
          <w:rFonts w:ascii="Arial" w:hAnsi="Arial" w:eastAsia="Arial" w:cs="Arial"/>
        </w:rPr>
      </w:pPr>
      <w:r w:rsidRPr="61CD0079">
        <w:rPr>
          <w:rFonts w:ascii="Arial" w:hAnsi="Arial" w:eastAsia="Arial" w:cs="Arial"/>
        </w:rPr>
        <w:t xml:space="preserve">El contenido, la forma y requisitos que deberán reunir los anteriores documentos serán señalados por el Consejo Nacional de Educación Superior (CESU). </w:t>
      </w:r>
    </w:p>
    <w:p w:rsidR="4C2D317F" w:rsidP="00B20A44" w:rsidRDefault="4C2D317F" w14:paraId="5CCE9A86" w14:textId="74A63CDC">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15FD9D0" w14:textId="28161614">
      <w:pPr>
        <w:spacing w:after="0" w:line="240" w:lineRule="auto"/>
        <w:jc w:val="both"/>
        <w:rPr>
          <w:rFonts w:ascii="Arial" w:hAnsi="Arial" w:eastAsia="Arial" w:cs="Arial"/>
        </w:rPr>
      </w:pPr>
      <w:r w:rsidRPr="61CD0079">
        <w:rPr>
          <w:rFonts w:ascii="Arial" w:hAnsi="Arial" w:eastAsia="Arial" w:cs="Arial"/>
        </w:rPr>
        <w:t xml:space="preserve">Parágrafo. La efectividad de los aportes se acreditará mediante acta de recibo suscrita por quienes hayan sido designados para ejercer las funciones de representante legal v revisor fiscal de la institución. La seriedad de los aportes de derechos reales mediante promesa de transferencia de dominio, estará condicionada únicamente al reconocimiento de la personería jurídica de la institución. </w:t>
      </w:r>
    </w:p>
    <w:p w:rsidR="4C2D317F" w:rsidP="00B20A44" w:rsidRDefault="4C2D317F" w14:paraId="4D3BD0C1" w14:textId="586A7C1E">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381A008" w14:textId="1C4E23D8">
      <w:pPr>
        <w:spacing w:after="0" w:line="240" w:lineRule="auto"/>
        <w:jc w:val="both"/>
        <w:rPr>
          <w:rFonts w:ascii="Arial" w:hAnsi="Arial" w:eastAsia="Arial" w:cs="Arial"/>
        </w:rPr>
      </w:pPr>
      <w:r w:rsidRPr="61CD0079">
        <w:rPr>
          <w:rFonts w:ascii="Arial" w:hAnsi="Arial" w:eastAsia="Arial" w:cs="Arial"/>
        </w:rPr>
        <w:t xml:space="preserve">Artículo 101. El Ministro de Educación con base en el estudio de factibilidad socioeconómica presentado por la institución, determinará el monto mínimo de capital que garantice su adecuado y correcto funcionamiento. Para esta determinación se tendrán en cuenta, entre otros aspectos, la ubicación de la institución, el número de estudiantes y las características y naturaleza de los programas que proyecten ofrecer las instituciones. </w:t>
      </w:r>
    </w:p>
    <w:p w:rsidR="4C2D317F" w:rsidP="00B20A44" w:rsidRDefault="4C2D317F" w14:paraId="7BBBDF86" w14:textId="08286C4F">
      <w:pPr>
        <w:spacing w:after="0" w:line="240" w:lineRule="auto"/>
        <w:jc w:val="both"/>
        <w:rPr>
          <w:rFonts w:ascii="Arial" w:hAnsi="Arial" w:eastAsia="Arial" w:cs="Arial"/>
        </w:rPr>
      </w:pPr>
    </w:p>
    <w:p w:rsidR="4C2D317F" w:rsidP="00B20A44" w:rsidRDefault="4C2D317F" w14:paraId="7D5B3925" w14:textId="3FEA2D01">
      <w:pPr>
        <w:spacing w:after="0" w:line="240" w:lineRule="auto"/>
        <w:jc w:val="both"/>
        <w:rPr>
          <w:rFonts w:ascii="Arial" w:hAnsi="Arial" w:eastAsia="Arial" w:cs="Arial"/>
        </w:rPr>
      </w:pPr>
      <w:r w:rsidRPr="61CD0079">
        <w:rPr>
          <w:rFonts w:ascii="Arial" w:hAnsi="Arial" w:eastAsia="Arial" w:cs="Arial"/>
        </w:rPr>
        <w:t xml:space="preserve">Artículo 102. El estudio de factibilidad deberá demostrar igualmente que el funcionamiento de la institución que se pretende crear estará financiado con recursos diferentes a los que se puedan obtener por concepto de matrículas, al menos por un tiempo no menor a la mitad de la terminación </w:t>
      </w:r>
      <w:r w:rsidRPr="61CD0079">
        <w:rPr>
          <w:rFonts w:ascii="Arial" w:hAnsi="Arial" w:eastAsia="Arial" w:cs="Arial"/>
        </w:rPr>
        <w:lastRenderedPageBreak/>
        <w:t xml:space="preserve">de su primera promoción. Los costos de funcionamiento deberán estimarse según los costos por alumno y por programa. </w:t>
      </w:r>
    </w:p>
    <w:p w:rsidR="4C2D317F" w:rsidP="00B20A44" w:rsidRDefault="4C2D317F" w14:paraId="22CCFE2F" w14:textId="3E8D7FC5">
      <w:pPr>
        <w:spacing w:after="0" w:line="240" w:lineRule="auto"/>
        <w:jc w:val="both"/>
        <w:rPr>
          <w:rFonts w:ascii="Arial" w:hAnsi="Arial" w:eastAsia="Arial" w:cs="Arial"/>
        </w:rPr>
      </w:pPr>
    </w:p>
    <w:p w:rsidR="4C2D317F" w:rsidP="00B20A44" w:rsidRDefault="4C2D317F" w14:paraId="3876A634" w14:textId="0FB4D069">
      <w:pPr>
        <w:spacing w:after="0" w:line="240" w:lineRule="auto"/>
        <w:jc w:val="both"/>
        <w:rPr>
          <w:rFonts w:ascii="Arial" w:hAnsi="Arial" w:eastAsia="Arial" w:cs="Arial"/>
        </w:rPr>
      </w:pPr>
      <w:r w:rsidRPr="61CD0079">
        <w:rPr>
          <w:rFonts w:ascii="Arial" w:hAnsi="Arial" w:eastAsia="Arial" w:cs="Arial"/>
        </w:rPr>
        <w:t>Artículo 103. Las reformas estatutarias de estas instituciones deberán notificarse para su ratificación al Ministerio de Educación Nacional por intermedio del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w:t>
      </w:r>
    </w:p>
    <w:p w:rsidR="00E94D3B" w:rsidP="61CD0079" w:rsidRDefault="00E94D3B" w14:paraId="3303BEAC" w14:textId="77777777">
      <w:pPr>
        <w:spacing w:after="0" w:line="240" w:lineRule="auto"/>
        <w:jc w:val="both"/>
        <w:rPr>
          <w:rFonts w:ascii="Arial" w:hAnsi="Arial" w:eastAsia="Arial" w:cs="Arial"/>
        </w:rPr>
      </w:pPr>
    </w:p>
    <w:p w:rsidR="4C2D317F" w:rsidP="00B20A44" w:rsidRDefault="4C2D317F" w14:paraId="1D384A17" w14:textId="127BD0BE">
      <w:pPr>
        <w:spacing w:after="0" w:line="240" w:lineRule="auto"/>
        <w:jc w:val="both"/>
        <w:rPr>
          <w:rFonts w:ascii="Arial" w:hAnsi="Arial" w:eastAsia="Arial" w:cs="Arial"/>
        </w:rPr>
      </w:pPr>
      <w:r w:rsidRPr="61CD0079">
        <w:rPr>
          <w:rFonts w:ascii="Arial" w:hAnsi="Arial" w:eastAsia="Arial" w:cs="Arial"/>
        </w:rPr>
        <w:t xml:space="preserve">Artículo 104. Las instituciones privadas de Educación Superior se disolverán en los siguientes casos: </w:t>
      </w:r>
    </w:p>
    <w:p w:rsidR="4C2D317F" w:rsidP="00B20A44" w:rsidRDefault="4C2D317F" w14:paraId="7A83212D" w14:textId="38C6375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2938546" w14:textId="3AB755BB">
      <w:pPr>
        <w:spacing w:after="0" w:line="240" w:lineRule="auto"/>
        <w:jc w:val="both"/>
        <w:rPr>
          <w:rFonts w:ascii="Arial" w:hAnsi="Arial" w:eastAsia="Arial" w:cs="Arial"/>
        </w:rPr>
      </w:pPr>
      <w:r w:rsidRPr="61CD0079">
        <w:rPr>
          <w:rFonts w:ascii="Arial" w:hAnsi="Arial" w:eastAsia="Arial" w:cs="Arial"/>
        </w:rPr>
        <w:t xml:space="preserve">a) Cuando transcurridos dos años contados a partir de la fecha de la providencia que le otorgó la personería jurídica, la institución no hubiere iniciado reglamentariamente sus actividades académicas. </w:t>
      </w:r>
    </w:p>
    <w:p w:rsidR="4C2D317F" w:rsidP="00B20A44" w:rsidRDefault="4C2D317F" w14:paraId="09CE5B9F" w14:textId="2166570D">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8E5F99D" w14:textId="6E398F5B">
      <w:pPr>
        <w:spacing w:after="0" w:line="240" w:lineRule="auto"/>
        <w:jc w:val="both"/>
        <w:rPr>
          <w:rFonts w:ascii="Arial" w:hAnsi="Arial" w:eastAsia="Arial" w:cs="Arial"/>
        </w:rPr>
      </w:pPr>
      <w:r w:rsidRPr="61CD0079">
        <w:rPr>
          <w:rFonts w:ascii="Arial" w:hAnsi="Arial" w:eastAsia="Arial" w:cs="Arial"/>
        </w:rPr>
        <w:t xml:space="preserve">b) Cuando se cancele su personería jurídica. </w:t>
      </w:r>
    </w:p>
    <w:p w:rsidR="4C2D317F" w:rsidP="00B20A44" w:rsidRDefault="4C2D317F" w14:paraId="2B85E56A" w14:textId="77FCB241">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1F551B6" w14:textId="6802DADC">
      <w:pPr>
        <w:spacing w:after="0" w:line="240" w:lineRule="auto"/>
        <w:jc w:val="both"/>
        <w:rPr>
          <w:rFonts w:ascii="Arial" w:hAnsi="Arial" w:eastAsia="Arial" w:cs="Arial"/>
        </w:rPr>
      </w:pPr>
      <w:r w:rsidRPr="61CD0079">
        <w:rPr>
          <w:rFonts w:ascii="Arial" w:hAnsi="Arial" w:eastAsia="Arial" w:cs="Arial"/>
        </w:rPr>
        <w:t xml:space="preserve">c) Cuando ocurra alguno de los hechos previstos en los estatutos para su disolución. </w:t>
      </w:r>
    </w:p>
    <w:p w:rsidR="4C2D317F" w:rsidP="00B20A44" w:rsidRDefault="4C2D317F" w14:paraId="31F12C6A" w14:textId="52AA014F">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AC6B169" w14:textId="17682613">
      <w:pPr>
        <w:spacing w:after="0" w:line="240" w:lineRule="auto"/>
        <w:jc w:val="both"/>
        <w:rPr>
          <w:rFonts w:ascii="Arial" w:hAnsi="Arial" w:eastAsia="Arial" w:cs="Arial"/>
        </w:rPr>
      </w:pPr>
      <w:r w:rsidRPr="61CD0079">
        <w:rPr>
          <w:rFonts w:ascii="Arial" w:hAnsi="Arial" w:eastAsia="Arial" w:cs="Arial"/>
        </w:rPr>
        <w:t xml:space="preserve">d) Cuando se entre en imposibilidad definitiva de cumplir el objeto para el cual fue creada. </w:t>
      </w:r>
    </w:p>
    <w:p w:rsidR="4C2D317F" w:rsidP="00B20A44" w:rsidRDefault="4C2D317F" w14:paraId="1F0E831E" w14:textId="47680C34">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2098C75" w14:textId="5746343D">
      <w:pPr>
        <w:spacing w:after="0" w:line="240" w:lineRule="auto"/>
        <w:jc w:val="both"/>
        <w:rPr>
          <w:rFonts w:ascii="Arial" w:hAnsi="Arial" w:eastAsia="Arial" w:cs="Arial"/>
        </w:rPr>
      </w:pPr>
      <w:r w:rsidRPr="61CD0079">
        <w:rPr>
          <w:rFonts w:ascii="Arial" w:hAnsi="Arial" w:eastAsia="Arial" w:cs="Arial"/>
        </w:rPr>
        <w:t xml:space="preserve">Artículo 105. Las instituciones de Educación Superior creadas por la Iglesia Católica se regirán por los términos del Concordato vigente y por las demás normas de la presente ley. </w:t>
      </w:r>
    </w:p>
    <w:p w:rsidR="4C2D317F" w:rsidP="00B20A44" w:rsidRDefault="4C2D317F" w14:paraId="4A474C2A" w14:textId="577118E6">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D321F64" w14:textId="73FCB263">
      <w:pPr>
        <w:spacing w:after="0" w:line="240" w:lineRule="auto"/>
        <w:jc w:val="both"/>
        <w:rPr>
          <w:rFonts w:ascii="Arial" w:hAnsi="Arial" w:eastAsia="Arial" w:cs="Arial"/>
        </w:rPr>
      </w:pPr>
      <w:r w:rsidRPr="61CD0079">
        <w:rPr>
          <w:rFonts w:ascii="Arial" w:hAnsi="Arial" w:eastAsia="Arial" w:cs="Arial"/>
        </w:rPr>
        <w:t xml:space="preserve">Artículo 106. Las instituciones privadas de Educación Superior podrán vincular profesores por horas cuando su carga docente sea inferior a la de un profesor de medio tiempo en la misma universidad, mediante contratos de trabajo, según los períodos del calendario académico y su remuneración, corresponderá a lo pactado por las partes; pero que en ningún caso podrá ser inferior al valor de cómputo hora resultante del valor total de ocho (8) salarios mínimos dividido por el número de horas laborables mes. </w:t>
      </w:r>
    </w:p>
    <w:p w:rsidRPr="008C3014" w:rsidR="4C2D317F" w:rsidP="00B20A44" w:rsidRDefault="4C2D317F" w14:paraId="0FB829AB" w14:textId="32A3B482">
      <w:pPr>
        <w:spacing w:after="0" w:line="240" w:lineRule="auto"/>
        <w:rPr>
          <w:rFonts w:ascii="Arial" w:hAnsi="Arial" w:eastAsia="Arial" w:cs="Arial"/>
          <w:b/>
          <w:bCs/>
        </w:rPr>
      </w:pPr>
      <w:r>
        <w:br/>
      </w:r>
    </w:p>
    <w:p w:rsidRPr="008C3014" w:rsidR="4C2D317F" w:rsidP="61CD0079" w:rsidRDefault="4C2D317F" w14:paraId="7CD5C9B2" w14:textId="0F810A95">
      <w:pPr>
        <w:spacing w:after="0" w:line="240" w:lineRule="auto"/>
        <w:jc w:val="center"/>
        <w:rPr>
          <w:rFonts w:ascii="Arial" w:hAnsi="Arial" w:eastAsia="Arial" w:cs="Arial"/>
          <w:b w:val="1"/>
          <w:bCs w:val="1"/>
        </w:rPr>
      </w:pPr>
      <w:r w:rsidRPr="02A1D6E2" w:rsidR="4C2D317F">
        <w:rPr>
          <w:rFonts w:ascii="Arial" w:hAnsi="Arial" w:eastAsia="Arial" w:cs="Arial"/>
          <w:b w:val="1"/>
          <w:bCs w:val="1"/>
        </w:rPr>
        <w:t>TITULO QUINTO</w:t>
      </w:r>
    </w:p>
    <w:p w:rsidRPr="008C3014" w:rsidR="008C3014" w:rsidP="61CD0079" w:rsidRDefault="008C3014" w14:paraId="256585CB" w14:textId="77777777">
      <w:pPr>
        <w:spacing w:after="0" w:line="240" w:lineRule="auto"/>
        <w:jc w:val="center"/>
        <w:rPr>
          <w:rFonts w:ascii="Arial" w:hAnsi="Arial" w:eastAsia="Arial" w:cs="Arial"/>
          <w:b/>
          <w:bCs/>
        </w:rPr>
      </w:pPr>
    </w:p>
    <w:p w:rsidRPr="008C3014" w:rsidR="008C3014" w:rsidP="61CD0079" w:rsidRDefault="008C3014" w14:paraId="6ECC6382" w14:textId="54555C21">
      <w:pPr>
        <w:spacing w:after="0" w:line="240" w:lineRule="auto"/>
        <w:jc w:val="center"/>
        <w:rPr>
          <w:rFonts w:ascii="Arial" w:hAnsi="Arial" w:eastAsia="Arial" w:cs="Arial"/>
          <w:b w:val="1"/>
          <w:bCs w:val="1"/>
        </w:rPr>
      </w:pPr>
      <w:r w:rsidRPr="02A1D6E2" w:rsidR="4C2D317F">
        <w:rPr>
          <w:rFonts w:ascii="Arial" w:hAnsi="Arial" w:eastAsia="Arial" w:cs="Arial"/>
          <w:b w:val="1"/>
          <w:bCs w:val="1"/>
        </w:rPr>
        <w:t>Del régimen estudiantil</w:t>
      </w:r>
    </w:p>
    <w:p w:rsidR="02A1D6E2" w:rsidP="02A1D6E2" w:rsidRDefault="02A1D6E2" w14:paraId="4671945D" w14:textId="2F4ACF9E">
      <w:pPr>
        <w:pStyle w:val="Normal"/>
        <w:spacing w:after="0" w:line="240" w:lineRule="auto"/>
        <w:jc w:val="center"/>
        <w:rPr>
          <w:rFonts w:ascii="Arial" w:hAnsi="Arial" w:eastAsia="Arial" w:cs="Arial"/>
          <w:b w:val="1"/>
          <w:bCs w:val="1"/>
        </w:rPr>
      </w:pPr>
    </w:p>
    <w:p w:rsidRPr="008C3014" w:rsidR="4C2D317F" w:rsidP="61CD0079" w:rsidRDefault="4C2D317F" w14:paraId="4C77A20D" w14:textId="400E6287">
      <w:pPr>
        <w:spacing w:after="0" w:line="240" w:lineRule="auto"/>
        <w:jc w:val="center"/>
        <w:rPr>
          <w:rFonts w:ascii="Arial" w:hAnsi="Arial" w:eastAsia="Arial" w:cs="Arial"/>
          <w:b w:val="1"/>
          <w:bCs w:val="1"/>
        </w:rPr>
      </w:pPr>
      <w:r w:rsidRPr="02A1D6E2" w:rsidR="4C2D317F">
        <w:rPr>
          <w:rFonts w:ascii="Arial" w:hAnsi="Arial" w:eastAsia="Arial" w:cs="Arial"/>
          <w:b w:val="1"/>
          <w:bCs w:val="1"/>
        </w:rPr>
        <w:t>CAPITULO I</w:t>
      </w:r>
    </w:p>
    <w:p w:rsidRPr="008C3014" w:rsidR="008C3014" w:rsidP="61CD0079" w:rsidRDefault="008C3014" w14:paraId="08FBF4DE" w14:textId="77777777">
      <w:pPr>
        <w:spacing w:after="0" w:line="240" w:lineRule="auto"/>
        <w:jc w:val="center"/>
        <w:rPr>
          <w:rFonts w:ascii="Arial" w:hAnsi="Arial" w:eastAsia="Arial" w:cs="Arial"/>
          <w:b/>
          <w:bCs/>
        </w:rPr>
      </w:pPr>
    </w:p>
    <w:p w:rsidRPr="008C3014" w:rsidR="4C2D317F" w:rsidP="61CD0079" w:rsidRDefault="4C2D317F" w14:paraId="25B40FA0" w14:textId="676E4947">
      <w:pPr>
        <w:spacing w:after="0" w:line="240" w:lineRule="auto"/>
        <w:jc w:val="center"/>
        <w:rPr>
          <w:rFonts w:ascii="Arial" w:hAnsi="Arial" w:eastAsia="Arial" w:cs="Arial"/>
          <w:b w:val="1"/>
          <w:bCs w:val="1"/>
        </w:rPr>
      </w:pPr>
      <w:r w:rsidRPr="02A1D6E2" w:rsidR="4C2D317F">
        <w:rPr>
          <w:rFonts w:ascii="Arial" w:hAnsi="Arial" w:eastAsia="Arial" w:cs="Arial"/>
          <w:b w:val="1"/>
          <w:bCs w:val="1"/>
        </w:rPr>
        <w:t>De los estudiantes</w:t>
      </w:r>
    </w:p>
    <w:p w:rsidR="4C2D317F" w:rsidP="00B20A44" w:rsidRDefault="4C2D317F" w14:paraId="3E7146C2" w14:textId="7E6816A3">
      <w:pPr>
        <w:spacing w:after="0" w:line="240" w:lineRule="auto"/>
        <w:jc w:val="both"/>
        <w:rPr>
          <w:rFonts w:ascii="Arial" w:hAnsi="Arial" w:eastAsia="Arial" w:cs="Arial"/>
        </w:rPr>
      </w:pPr>
    </w:p>
    <w:p w:rsidR="4C2D317F" w:rsidP="00B20A44" w:rsidRDefault="4C2D317F" w14:paraId="49D6DD4D" w14:textId="664132A9">
      <w:pPr>
        <w:spacing w:after="0" w:line="240" w:lineRule="auto"/>
        <w:jc w:val="both"/>
        <w:rPr>
          <w:rFonts w:ascii="Arial" w:hAnsi="Arial" w:eastAsia="Arial" w:cs="Arial"/>
        </w:rPr>
      </w:pPr>
      <w:r w:rsidRPr="61CD0079">
        <w:rPr>
          <w:rFonts w:ascii="Arial" w:hAnsi="Arial" w:eastAsia="Arial" w:cs="Arial"/>
        </w:rPr>
        <w:t xml:space="preserve">Artículo 107. Es estudiante de una institución de Educación Superior la persona que posee matrícula vigente para un programa académico. </w:t>
      </w:r>
    </w:p>
    <w:p w:rsidR="4C2D317F" w:rsidP="00B20A44" w:rsidRDefault="4C2D317F" w14:paraId="62007EC7" w14:textId="1032353A">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AD39B27" w14:textId="592C671F">
      <w:pPr>
        <w:spacing w:after="0" w:line="240" w:lineRule="auto"/>
        <w:jc w:val="both"/>
        <w:rPr>
          <w:rFonts w:ascii="Arial" w:hAnsi="Arial" w:eastAsia="Arial" w:cs="Arial"/>
        </w:rPr>
      </w:pPr>
      <w:r w:rsidRPr="61CD0079">
        <w:rPr>
          <w:rFonts w:ascii="Arial" w:hAnsi="Arial" w:eastAsia="Arial" w:cs="Arial"/>
        </w:rPr>
        <w:t xml:space="preserve">Artículo 108. Las instituciones de Educación Superior tendrán la obligación de proporcionar a los estudiantes servicios adecuados y actualizados de bibliotecas. </w:t>
      </w:r>
    </w:p>
    <w:p w:rsidR="4C2D317F" w:rsidP="00B20A44" w:rsidRDefault="4C2D317F" w14:paraId="2FE21E81" w14:textId="78151D3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811181A" w14:textId="7D78246C">
      <w:pPr>
        <w:spacing w:after="0" w:line="240" w:lineRule="auto"/>
        <w:jc w:val="both"/>
        <w:rPr>
          <w:rFonts w:ascii="Arial" w:hAnsi="Arial" w:eastAsia="Arial" w:cs="Arial"/>
        </w:rPr>
      </w:pPr>
      <w:r w:rsidRPr="61CD0079">
        <w:rPr>
          <w:rFonts w:ascii="Arial" w:hAnsi="Arial" w:eastAsia="Arial" w:cs="Arial"/>
        </w:rPr>
        <w:t xml:space="preserve">Artículo 109. Las instituciones de Educación Superior deberán tener un reglamento estudiantil que regule al menos los siguientes aspectos: Requisitos de inscripción, admisión y matrícula, derechos y deberes, distinciones e incentivos, régimen disciplinario y demás aspectos académicos. </w:t>
      </w:r>
    </w:p>
    <w:p w:rsidR="4C2D317F" w:rsidP="00B20A44" w:rsidRDefault="4C2D317F" w14:paraId="24E90EC5" w14:textId="22291C9F">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2AAB8DC" w14:textId="1FD20598">
      <w:pPr>
        <w:spacing w:after="0" w:line="240" w:lineRule="auto"/>
        <w:jc w:val="both"/>
        <w:rPr>
          <w:rFonts w:ascii="Arial" w:hAnsi="Arial" w:eastAsia="Arial" w:cs="Arial"/>
        </w:rPr>
      </w:pPr>
      <w:r w:rsidRPr="61CD0079">
        <w:rPr>
          <w:rFonts w:ascii="Arial" w:hAnsi="Arial" w:eastAsia="Arial" w:cs="Arial"/>
        </w:rPr>
        <w:lastRenderedPageBreak/>
        <w:t xml:space="preserve">Artículo 110. El Gobierno Nacional establecerá en las instituciones financieras oficiales líneas de crédito destinadas a estudiantes de Educación Superior. </w:t>
      </w:r>
    </w:p>
    <w:p w:rsidR="4C2D317F" w:rsidP="00B20A44" w:rsidRDefault="4C2D317F" w14:paraId="28D45C31" w14:textId="31EA3097">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4FF89FD" w14:textId="753CA9A5">
      <w:pPr>
        <w:spacing w:after="0" w:line="240" w:lineRule="auto"/>
        <w:jc w:val="both"/>
        <w:rPr>
          <w:rFonts w:ascii="Arial" w:hAnsi="Arial" w:eastAsia="Arial" w:cs="Arial"/>
        </w:rPr>
      </w:pPr>
      <w:r w:rsidRPr="61CD0079">
        <w:rPr>
          <w:rFonts w:ascii="Arial" w:hAnsi="Arial" w:eastAsia="Arial" w:cs="Arial"/>
        </w:rPr>
        <w:t xml:space="preserve">Artículo 111. Con el fin de facilitar el ingreso y permanencia en las instituciones de educación superior a las personas de escasos ingresos económicos, la Nación, las entidades territoriales y las propias instituciones de este nivel de educación, establecerán una política general de ayudas y créditos para los mencionados estudiantes. Su ejecución le corresponderá al Instituto Colombiano de Crédito Educativo y Estudios Técnicos en el Exterior, </w:t>
      </w:r>
      <w:proofErr w:type="spellStart"/>
      <w:r w:rsidRPr="61CD0079">
        <w:rPr>
          <w:rFonts w:ascii="Arial" w:hAnsi="Arial" w:eastAsia="Arial" w:cs="Arial"/>
        </w:rPr>
        <w:t>Icetex</w:t>
      </w:r>
      <w:proofErr w:type="spellEnd"/>
      <w:r w:rsidRPr="61CD0079">
        <w:rPr>
          <w:rFonts w:ascii="Arial" w:hAnsi="Arial" w:eastAsia="Arial" w:cs="Arial"/>
        </w:rPr>
        <w:t xml:space="preserve">, y a los Fondos Educativos Departamentales y Municipales que para tales fines se creen. Estas entidades determinarán las modalidades o parámetros para el pago que por concepto de derechos pecuniarios hagan efectivas las instituciones de educación superior.  </w:t>
      </w:r>
    </w:p>
    <w:p w:rsidR="4C2D317F" w:rsidP="00B20A44" w:rsidRDefault="4C2D317F" w14:paraId="4691A359" w14:textId="4BE04E89">
      <w:pPr>
        <w:spacing w:after="0" w:line="240" w:lineRule="auto"/>
        <w:rPr>
          <w:rFonts w:ascii="Arial" w:hAnsi="Arial" w:eastAsia="Arial" w:cs="Arial"/>
        </w:rPr>
      </w:pPr>
    </w:p>
    <w:p w:rsidRPr="008C3014" w:rsidR="4C2D317F" w:rsidP="61CD0079" w:rsidRDefault="4C2D317F" w14:paraId="6DE65D57" w14:textId="389DD72A">
      <w:pPr>
        <w:spacing w:after="0" w:line="240" w:lineRule="auto"/>
        <w:jc w:val="center"/>
        <w:rPr>
          <w:rFonts w:ascii="Arial" w:hAnsi="Arial" w:eastAsia="Arial" w:cs="Arial"/>
          <w:b w:val="1"/>
          <w:bCs w:val="1"/>
        </w:rPr>
      </w:pPr>
      <w:r w:rsidRPr="02A1D6E2" w:rsidR="4C2D317F">
        <w:rPr>
          <w:rFonts w:ascii="Arial" w:hAnsi="Arial" w:eastAsia="Arial" w:cs="Arial"/>
          <w:b w:val="1"/>
          <w:bCs w:val="1"/>
        </w:rPr>
        <w:t>CAPITULO II</w:t>
      </w:r>
    </w:p>
    <w:p w:rsidRPr="008C3014" w:rsidR="008C3014" w:rsidP="61CD0079" w:rsidRDefault="008C3014" w14:paraId="05B89232" w14:textId="77777777">
      <w:pPr>
        <w:spacing w:after="0" w:line="240" w:lineRule="auto"/>
        <w:jc w:val="center"/>
        <w:rPr>
          <w:rFonts w:ascii="Arial" w:hAnsi="Arial" w:eastAsia="Arial" w:cs="Arial"/>
          <w:b/>
          <w:bCs/>
        </w:rPr>
      </w:pPr>
    </w:p>
    <w:p w:rsidRPr="008C3014" w:rsidR="4C2D317F" w:rsidP="61CD0079" w:rsidRDefault="4C2D317F" w14:paraId="13A5C923" w14:textId="2127ECC5">
      <w:pPr>
        <w:spacing w:after="0" w:line="240" w:lineRule="auto"/>
        <w:jc w:val="center"/>
        <w:rPr>
          <w:rFonts w:ascii="Arial" w:hAnsi="Arial" w:eastAsia="Arial" w:cs="Arial"/>
          <w:b w:val="1"/>
          <w:bCs w:val="1"/>
        </w:rPr>
      </w:pPr>
      <w:r w:rsidRPr="02A1D6E2" w:rsidR="4C2D317F">
        <w:rPr>
          <w:rFonts w:ascii="Arial" w:hAnsi="Arial" w:eastAsia="Arial" w:cs="Arial"/>
          <w:b w:val="1"/>
          <w:bCs w:val="1"/>
        </w:rPr>
        <w:t>Del Instituto Colombiano de Crédito Educativo y Estudios Técnicos en el Exterior (</w:t>
      </w:r>
      <w:r w:rsidRPr="02A1D6E2" w:rsidR="4C2D317F">
        <w:rPr>
          <w:rFonts w:ascii="Arial" w:hAnsi="Arial" w:eastAsia="Arial" w:cs="Arial"/>
          <w:b w:val="1"/>
          <w:bCs w:val="1"/>
        </w:rPr>
        <w:t>Icetex</w:t>
      </w:r>
      <w:r w:rsidRPr="02A1D6E2" w:rsidR="4C2D317F">
        <w:rPr>
          <w:rFonts w:ascii="Arial" w:hAnsi="Arial" w:eastAsia="Arial" w:cs="Arial"/>
          <w:b w:val="1"/>
          <w:bCs w:val="1"/>
        </w:rPr>
        <w:t>)</w:t>
      </w:r>
    </w:p>
    <w:p w:rsidR="4C2D317F" w:rsidP="00B20A44" w:rsidRDefault="4C2D317F" w14:paraId="2944DB47" w14:textId="14CD2B9C">
      <w:pPr>
        <w:spacing w:after="0" w:line="240" w:lineRule="auto"/>
        <w:jc w:val="both"/>
        <w:rPr>
          <w:rFonts w:ascii="Arial" w:hAnsi="Arial" w:eastAsia="Arial" w:cs="Arial"/>
        </w:rPr>
      </w:pPr>
    </w:p>
    <w:p w:rsidR="4C2D317F" w:rsidP="00B20A44" w:rsidRDefault="4C2D317F" w14:paraId="3D45511E" w14:textId="554847DF">
      <w:pPr>
        <w:spacing w:after="0" w:line="240" w:lineRule="auto"/>
        <w:jc w:val="both"/>
        <w:rPr>
          <w:rFonts w:ascii="Arial" w:hAnsi="Arial" w:eastAsia="Arial" w:cs="Arial"/>
        </w:rPr>
      </w:pPr>
      <w:r w:rsidRPr="61CD0079">
        <w:rPr>
          <w:rFonts w:ascii="Arial" w:hAnsi="Arial" w:eastAsia="Arial" w:cs="Arial"/>
        </w:rPr>
        <w:t>Artículo 112. Para proveer y mantener un adecuado financiamiento de las matrículas y sostenimiento de los estudiantes, se fortalece el fondo de crédito educativo del Instituto Colombiano de Crédito Educativo y Estudios Técnicos en el Exterior (</w:t>
      </w:r>
      <w:proofErr w:type="spellStart"/>
      <w:r w:rsidRPr="61CD0079">
        <w:rPr>
          <w:rFonts w:ascii="Arial" w:hAnsi="Arial" w:eastAsia="Arial" w:cs="Arial"/>
        </w:rPr>
        <w:t>Icetex</w:t>
      </w:r>
      <w:proofErr w:type="spellEnd"/>
      <w:r w:rsidRPr="61CD0079">
        <w:rPr>
          <w:rFonts w:ascii="Arial" w:hAnsi="Arial" w:eastAsia="Arial" w:cs="Arial"/>
        </w:rPr>
        <w:t xml:space="preserve">). </w:t>
      </w:r>
    </w:p>
    <w:p w:rsidR="4C2D317F" w:rsidP="00B20A44" w:rsidRDefault="4C2D317F" w14:paraId="2A9C2A0D" w14:textId="12C4A3F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A198FD3" w14:textId="7838EDF1">
      <w:pPr>
        <w:spacing w:after="0" w:line="240" w:lineRule="auto"/>
        <w:jc w:val="both"/>
        <w:rPr>
          <w:rFonts w:ascii="Arial" w:hAnsi="Arial" w:eastAsia="Arial" w:cs="Arial"/>
        </w:rPr>
      </w:pPr>
      <w:r w:rsidRPr="61CD0079">
        <w:rPr>
          <w:rFonts w:ascii="Arial" w:hAnsi="Arial" w:eastAsia="Arial" w:cs="Arial"/>
        </w:rPr>
        <w:t xml:space="preserve">Este fondo contará con los recursos provenientes de: </w:t>
      </w:r>
    </w:p>
    <w:p w:rsidR="4C2D317F" w:rsidP="00B20A44" w:rsidRDefault="4C2D317F" w14:paraId="01932720" w14:textId="604BE432">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D61C991" w14:textId="33555C49">
      <w:pPr>
        <w:spacing w:after="0" w:line="240" w:lineRule="auto"/>
        <w:jc w:val="both"/>
        <w:rPr>
          <w:rFonts w:ascii="Arial" w:hAnsi="Arial" w:eastAsia="Arial" w:cs="Arial"/>
        </w:rPr>
      </w:pPr>
      <w:r w:rsidRPr="61CD0079">
        <w:rPr>
          <w:rFonts w:ascii="Arial" w:hAnsi="Arial" w:eastAsia="Arial" w:cs="Arial"/>
        </w:rPr>
        <w:t>a) Rentas propias del Instituto Colombiano de Crédito Educativo y Estudios Técnicos en el Exterior (</w:t>
      </w:r>
      <w:proofErr w:type="spellStart"/>
      <w:r w:rsidRPr="61CD0079">
        <w:rPr>
          <w:rFonts w:ascii="Arial" w:hAnsi="Arial" w:eastAsia="Arial" w:cs="Arial"/>
        </w:rPr>
        <w:t>Icetex</w:t>
      </w:r>
      <w:proofErr w:type="spellEnd"/>
      <w:r w:rsidRPr="61CD0079">
        <w:rPr>
          <w:rFonts w:ascii="Arial" w:hAnsi="Arial" w:eastAsia="Arial" w:cs="Arial"/>
        </w:rPr>
        <w:t xml:space="preserve">). </w:t>
      </w:r>
    </w:p>
    <w:p w:rsidR="4C2D317F" w:rsidP="00B20A44" w:rsidRDefault="4C2D317F" w14:paraId="163CE974" w14:textId="6800BF2F">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137D892" w14:textId="0255488E">
      <w:pPr>
        <w:spacing w:after="0" w:line="240" w:lineRule="auto"/>
        <w:jc w:val="both"/>
        <w:rPr>
          <w:rFonts w:ascii="Arial" w:hAnsi="Arial" w:eastAsia="Arial" w:cs="Arial"/>
        </w:rPr>
      </w:pPr>
      <w:r w:rsidRPr="61CD0079">
        <w:rPr>
          <w:rFonts w:ascii="Arial" w:hAnsi="Arial" w:eastAsia="Arial" w:cs="Arial"/>
        </w:rPr>
        <w:t xml:space="preserve">b) Aportes del Presupuesto Nacional. </w:t>
      </w:r>
    </w:p>
    <w:p w:rsidR="4C2D317F" w:rsidP="00B20A44" w:rsidRDefault="4C2D317F" w14:paraId="79DBF688" w14:textId="50D1DBB9">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D6E23B1" w14:textId="64BAB417">
      <w:pPr>
        <w:spacing w:after="0" w:line="240" w:lineRule="auto"/>
        <w:jc w:val="both"/>
        <w:rPr>
          <w:rFonts w:ascii="Arial" w:hAnsi="Arial" w:eastAsia="Arial" w:cs="Arial"/>
        </w:rPr>
      </w:pPr>
      <w:r w:rsidRPr="61CD0079">
        <w:rPr>
          <w:rFonts w:ascii="Arial" w:hAnsi="Arial" w:eastAsia="Arial" w:cs="Arial"/>
        </w:rPr>
        <w:t xml:space="preserve">c) Recursos del Ahorro Educativo. </w:t>
      </w:r>
    </w:p>
    <w:p w:rsidR="4C2D317F" w:rsidP="00B20A44" w:rsidRDefault="4C2D317F" w14:paraId="034FE5BB" w14:textId="4D0D0FDE">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A181FFA" w14:textId="00D1A24D">
      <w:pPr>
        <w:spacing w:after="0" w:line="240" w:lineRule="auto"/>
        <w:jc w:val="both"/>
        <w:rPr>
          <w:rFonts w:ascii="Arial" w:hAnsi="Arial" w:eastAsia="Arial" w:cs="Arial"/>
        </w:rPr>
      </w:pPr>
      <w:r w:rsidRPr="61CD0079">
        <w:rPr>
          <w:rFonts w:ascii="Arial" w:hAnsi="Arial" w:eastAsia="Arial" w:cs="Arial"/>
        </w:rPr>
        <w:t xml:space="preserve">d) El producto de las multas a que hace relación el artículo 48 de la presente ley. </w:t>
      </w:r>
    </w:p>
    <w:p w:rsidR="4C2D317F" w:rsidP="00B20A44" w:rsidRDefault="4C2D317F" w14:paraId="433B5C8A" w14:textId="44151EEA">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F4C8288" w14:textId="6151F210">
      <w:pPr>
        <w:spacing w:after="0" w:line="240" w:lineRule="auto"/>
        <w:jc w:val="both"/>
        <w:rPr>
          <w:rFonts w:ascii="Arial" w:hAnsi="Arial" w:eastAsia="Arial" w:cs="Arial"/>
        </w:rPr>
      </w:pPr>
      <w:r w:rsidRPr="61CD0079">
        <w:rPr>
          <w:rFonts w:ascii="Arial" w:hAnsi="Arial" w:eastAsia="Arial" w:cs="Arial"/>
        </w:rPr>
        <w:t xml:space="preserve">e) Líneas de crédito nacional. </w:t>
      </w:r>
    </w:p>
    <w:p w:rsidR="4C2D317F" w:rsidP="00B20A44" w:rsidRDefault="4C2D317F" w14:paraId="1B31539B" w14:textId="6971E187">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771B926" w14:textId="318CD6FE">
      <w:pPr>
        <w:spacing w:after="0" w:line="240" w:lineRule="auto"/>
        <w:jc w:val="both"/>
        <w:rPr>
          <w:rFonts w:ascii="Arial" w:hAnsi="Arial" w:eastAsia="Arial" w:cs="Arial"/>
        </w:rPr>
      </w:pPr>
      <w:r w:rsidRPr="61CD0079">
        <w:rPr>
          <w:rFonts w:ascii="Arial" w:hAnsi="Arial" w:eastAsia="Arial" w:cs="Arial"/>
        </w:rPr>
        <w:t xml:space="preserve">f) Líneas de crédito internacional con el aval de la Nación. </w:t>
      </w:r>
    </w:p>
    <w:p w:rsidR="4C2D317F" w:rsidP="00B20A44" w:rsidRDefault="4C2D317F" w14:paraId="3CA3F575" w14:textId="2DDBE4B4">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5CADC3B" w14:textId="2CA37D50">
      <w:pPr>
        <w:spacing w:after="0" w:line="240" w:lineRule="auto"/>
        <w:jc w:val="both"/>
        <w:rPr>
          <w:rFonts w:ascii="Arial" w:hAnsi="Arial" w:eastAsia="Arial" w:cs="Arial"/>
        </w:rPr>
      </w:pPr>
      <w:r w:rsidRPr="61CD0079">
        <w:rPr>
          <w:rFonts w:ascii="Arial" w:hAnsi="Arial" w:eastAsia="Arial" w:cs="Arial"/>
        </w:rPr>
        <w:t>Artículo 113. El Instituto Colombiano de Crédito Educativo y Estudios Técnicos en el Exterior (</w:t>
      </w:r>
      <w:proofErr w:type="spellStart"/>
      <w:r w:rsidRPr="61CD0079">
        <w:rPr>
          <w:rFonts w:ascii="Arial" w:hAnsi="Arial" w:eastAsia="Arial" w:cs="Arial"/>
        </w:rPr>
        <w:t>Icetex</w:t>
      </w:r>
      <w:proofErr w:type="spellEnd"/>
      <w:r w:rsidRPr="61CD0079">
        <w:rPr>
          <w:rFonts w:ascii="Arial" w:hAnsi="Arial" w:eastAsia="Arial" w:cs="Arial"/>
        </w:rPr>
        <w:t xml:space="preserve">), a través de un fondo creado con recursos del Presupuesto Nacional, será garante de los préstamos. otorgados por el sector financiero a los estudiantes de Educación Superior de escasos recursos económicos. </w:t>
      </w:r>
    </w:p>
    <w:p w:rsidR="4C2D317F" w:rsidP="00B20A44" w:rsidRDefault="4C2D317F" w14:paraId="3992D80D" w14:textId="1D364F99">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C8A2D0C" w14:textId="258980CE">
      <w:pPr>
        <w:spacing w:after="0" w:line="240" w:lineRule="auto"/>
        <w:jc w:val="both"/>
        <w:rPr>
          <w:rFonts w:ascii="Arial" w:hAnsi="Arial" w:eastAsia="Arial" w:cs="Arial"/>
        </w:rPr>
      </w:pPr>
      <w:r w:rsidRPr="61CD0079">
        <w:rPr>
          <w:rFonts w:ascii="Arial" w:hAnsi="Arial" w:eastAsia="Arial" w:cs="Arial"/>
        </w:rPr>
        <w:t>Parágrafo. El Gobierno Nacional reglamentará esta materia y establecerá las comisiones que pueda cobrar el Instituto Colombiano de Crédito Educativo y Estudios Técnicos en el Exterior (</w:t>
      </w:r>
      <w:proofErr w:type="spellStart"/>
      <w:r w:rsidRPr="61CD0079">
        <w:rPr>
          <w:rFonts w:ascii="Arial" w:hAnsi="Arial" w:eastAsia="Arial" w:cs="Arial"/>
        </w:rPr>
        <w:t>Icetex</w:t>
      </w:r>
      <w:proofErr w:type="spellEnd"/>
      <w:r w:rsidRPr="61CD0079">
        <w:rPr>
          <w:rFonts w:ascii="Arial" w:hAnsi="Arial" w:eastAsia="Arial" w:cs="Arial"/>
        </w:rPr>
        <w:t xml:space="preserve">) por este concepto. </w:t>
      </w:r>
    </w:p>
    <w:p w:rsidR="4C2D317F" w:rsidP="00B20A44" w:rsidRDefault="4C2D317F" w14:paraId="440853D3" w14:textId="51DA2DA8">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40D3231" w14:textId="26D45223">
      <w:pPr>
        <w:spacing w:after="0" w:line="240" w:lineRule="auto"/>
        <w:jc w:val="both"/>
        <w:rPr>
          <w:rFonts w:ascii="Arial" w:hAnsi="Arial" w:eastAsia="Arial" w:cs="Arial"/>
        </w:rPr>
      </w:pPr>
      <w:r w:rsidRPr="61CD0079">
        <w:rPr>
          <w:rFonts w:ascii="Arial" w:hAnsi="Arial" w:eastAsia="Arial" w:cs="Arial"/>
        </w:rPr>
        <w:t xml:space="preserve">Artículo 114. Los recursos de la Nación destinados a becas o a créditos educativos universitarios en Colombia, serán girados al Instituto Colombiano de Crédito Educativo y Estudios Técnicos en el Exterior (ICETEX) y a él corresponde su administración. Los recursos de la Nación destinados a becas o a créditos educativos universitarios para la financiación de maestrías, doctorados o posdoctorados podrán ser girados al Fondo Nacional 6 DIARIO OFICIAL Edición 48.102 Jueves de Financiamiento para la Ciencia, la Tecnología y la Innovación, Fondo Francisco José de Caldas. </w:t>
      </w:r>
      <w:r w:rsidRPr="61CD0079">
        <w:rPr>
          <w:rFonts w:ascii="Arial" w:hAnsi="Arial" w:eastAsia="Arial" w:cs="Arial"/>
        </w:rPr>
        <w:lastRenderedPageBreak/>
        <w:t xml:space="preserve">En este evento la ejecución de los recursos podrá ser apoyada con la participación de terceros y el Gobierno Nacional reglamentará los criterios de asignación </w:t>
      </w:r>
    </w:p>
    <w:p w:rsidR="4C2D317F" w:rsidP="00B20A44" w:rsidRDefault="4C2D317F" w14:paraId="398945E8" w14:textId="0B6ACD43">
      <w:pPr>
        <w:spacing w:after="0" w:line="240" w:lineRule="auto"/>
        <w:jc w:val="both"/>
        <w:rPr>
          <w:rFonts w:ascii="Arial" w:hAnsi="Arial" w:eastAsia="Arial" w:cs="Arial"/>
        </w:rPr>
      </w:pPr>
      <w:r>
        <w:br/>
      </w:r>
      <w:r w:rsidRPr="61CD0079">
        <w:rPr>
          <w:rFonts w:ascii="Arial" w:hAnsi="Arial" w:eastAsia="Arial" w:cs="Arial"/>
        </w:rPr>
        <w:t>Artículo 115. El Instituto Colombiano de Crédito Educativo y Estudios Técnicos en el Exterior (</w:t>
      </w:r>
      <w:proofErr w:type="spellStart"/>
      <w:r w:rsidRPr="61CD0079">
        <w:rPr>
          <w:rFonts w:ascii="Arial" w:hAnsi="Arial" w:eastAsia="Arial" w:cs="Arial"/>
        </w:rPr>
        <w:t>Icetex</w:t>
      </w:r>
      <w:proofErr w:type="spellEnd"/>
      <w:r w:rsidRPr="61CD0079">
        <w:rPr>
          <w:rFonts w:ascii="Arial" w:hAnsi="Arial" w:eastAsia="Arial" w:cs="Arial"/>
        </w:rPr>
        <w:t xml:space="preserve">), será la entidad encargada de seleccionar los beneficiarios de las becas de cooperación internacional, becas de intercambio y las demás becas internacionales que se ofrezcan a los colombianos a través de las distintas entidades públicas del orden oficial. Se exceptúan del anterior régimen, las becas que las instituciones de Educación Superior obtengan en forma directa. Los representantes de las entidades que reciban las ofertas de becas internacionales estarán obligados a hacerlas llegar al </w:t>
      </w:r>
      <w:proofErr w:type="spellStart"/>
      <w:r w:rsidRPr="61CD0079">
        <w:rPr>
          <w:rFonts w:ascii="Arial" w:hAnsi="Arial" w:eastAsia="Arial" w:cs="Arial"/>
        </w:rPr>
        <w:t>Icetex</w:t>
      </w:r>
      <w:proofErr w:type="spellEnd"/>
      <w:r w:rsidRPr="61CD0079">
        <w:rPr>
          <w:rFonts w:ascii="Arial" w:hAnsi="Arial" w:eastAsia="Arial" w:cs="Arial"/>
        </w:rPr>
        <w:t xml:space="preserve">. </w:t>
      </w:r>
    </w:p>
    <w:p w:rsidR="4C2D317F" w:rsidP="00B20A44" w:rsidRDefault="4C2D317F" w14:paraId="4A676093" w14:textId="31939917">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1F80F7E" w14:textId="34EA6108">
      <w:pPr>
        <w:spacing w:after="0" w:line="240" w:lineRule="auto"/>
        <w:jc w:val="both"/>
        <w:rPr>
          <w:rFonts w:ascii="Arial" w:hAnsi="Arial" w:eastAsia="Arial" w:cs="Arial"/>
        </w:rPr>
      </w:pPr>
      <w:r w:rsidRPr="61CD0079">
        <w:rPr>
          <w:rFonts w:ascii="Arial" w:hAnsi="Arial" w:eastAsia="Arial" w:cs="Arial"/>
        </w:rPr>
        <w:t xml:space="preserve">El desconocimiento de esta norma será causal de destitución del funcionario. </w:t>
      </w:r>
    </w:p>
    <w:p w:rsidR="4C2D317F" w:rsidP="00B20A44" w:rsidRDefault="4C2D317F" w14:paraId="70BDD06F" w14:textId="4AECF29F">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61D8860" w14:textId="4316A472">
      <w:pPr>
        <w:spacing w:after="0" w:line="240" w:lineRule="auto"/>
        <w:jc w:val="both"/>
        <w:rPr>
          <w:rFonts w:ascii="Arial" w:hAnsi="Arial" w:eastAsia="Arial" w:cs="Arial"/>
        </w:rPr>
      </w:pPr>
      <w:r w:rsidRPr="61CD0079">
        <w:rPr>
          <w:rFonts w:ascii="Arial" w:hAnsi="Arial" w:eastAsia="Arial" w:cs="Arial"/>
        </w:rPr>
        <w:t>Artículo 116. Los contribuyentes que donen al Instituto Colombiano de Crédito Educativo y Estudios Técnicos en el Exterior (</w:t>
      </w:r>
      <w:proofErr w:type="spellStart"/>
      <w:r w:rsidRPr="61CD0079">
        <w:rPr>
          <w:rFonts w:ascii="Arial" w:hAnsi="Arial" w:eastAsia="Arial" w:cs="Arial"/>
        </w:rPr>
        <w:t>Icetex</w:t>
      </w:r>
      <w:proofErr w:type="spellEnd"/>
      <w:r w:rsidRPr="61CD0079">
        <w:rPr>
          <w:rFonts w:ascii="Arial" w:hAnsi="Arial" w:eastAsia="Arial" w:cs="Arial"/>
        </w:rPr>
        <w:t xml:space="preserve">) los bonos de financiamiento especial y los de desarrollo social y seguridad interna emitidos en 1992, podrán deducir el valor nominal de los mismos, de la renta gravable del año en que los donen. </w:t>
      </w:r>
    </w:p>
    <w:p w:rsidR="4C2D317F" w:rsidP="00B20A44" w:rsidRDefault="4C2D317F" w14:paraId="2CD7E51A" w14:textId="05751D35">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24B43A1" w14:textId="584A4480">
      <w:pPr>
        <w:spacing w:after="0" w:line="240" w:lineRule="auto"/>
        <w:jc w:val="both"/>
        <w:rPr>
          <w:rFonts w:ascii="Arial" w:hAnsi="Arial" w:eastAsia="Arial" w:cs="Arial"/>
        </w:rPr>
      </w:pPr>
      <w:r w:rsidRPr="61CD0079">
        <w:rPr>
          <w:rFonts w:ascii="Arial" w:hAnsi="Arial" w:eastAsia="Arial" w:cs="Arial"/>
        </w:rPr>
        <w:t>El Instituto Colombiano de Crédito Educativo y Estudios Técnicos en el Exterior (</w:t>
      </w:r>
      <w:proofErr w:type="spellStart"/>
      <w:r w:rsidRPr="61CD0079">
        <w:rPr>
          <w:rFonts w:ascii="Arial" w:hAnsi="Arial" w:eastAsia="Arial" w:cs="Arial"/>
        </w:rPr>
        <w:t>Icetex</w:t>
      </w:r>
      <w:proofErr w:type="spellEnd"/>
      <w:r w:rsidRPr="61CD0079">
        <w:rPr>
          <w:rFonts w:ascii="Arial" w:hAnsi="Arial" w:eastAsia="Arial" w:cs="Arial"/>
        </w:rPr>
        <w:t xml:space="preserve">), destinará el monto de estos recursos exclusivamente para créditos educativos de Educación Superior. </w:t>
      </w:r>
    </w:p>
    <w:p w:rsidR="4C2D317F" w:rsidP="00B20A44" w:rsidRDefault="4C2D317F" w14:paraId="5FB857C1" w14:textId="4196C78B">
      <w:pPr>
        <w:spacing w:after="0" w:line="240" w:lineRule="auto"/>
        <w:jc w:val="both"/>
        <w:rPr>
          <w:rFonts w:ascii="Arial" w:hAnsi="Arial" w:eastAsia="Arial" w:cs="Arial"/>
        </w:rPr>
      </w:pPr>
      <w:r w:rsidRPr="61CD0079">
        <w:rPr>
          <w:rFonts w:ascii="Arial" w:hAnsi="Arial" w:eastAsia="Arial" w:cs="Arial"/>
        </w:rPr>
        <w:t xml:space="preserve">  </w:t>
      </w:r>
    </w:p>
    <w:p w:rsidRPr="008C3014" w:rsidR="4C2D317F" w:rsidP="61CD0079" w:rsidRDefault="4C2D317F" w14:paraId="0E186A09" w14:textId="46CB9139">
      <w:pPr>
        <w:spacing w:after="0" w:line="240" w:lineRule="auto"/>
        <w:jc w:val="center"/>
        <w:rPr>
          <w:rFonts w:ascii="Arial" w:hAnsi="Arial" w:eastAsia="Arial" w:cs="Arial"/>
          <w:b w:val="1"/>
          <w:bCs w:val="1"/>
        </w:rPr>
      </w:pPr>
      <w:r w:rsidRPr="02A1D6E2" w:rsidR="4C2D317F">
        <w:rPr>
          <w:rFonts w:ascii="Arial" w:hAnsi="Arial" w:eastAsia="Arial" w:cs="Arial"/>
          <w:b w:val="1"/>
          <w:bCs w:val="1"/>
        </w:rPr>
        <w:t>CAPITULO III</w:t>
      </w:r>
    </w:p>
    <w:p w:rsidRPr="008C3014" w:rsidR="008C3014" w:rsidP="61CD0079" w:rsidRDefault="008C3014" w14:paraId="3D2E7A35" w14:textId="77777777">
      <w:pPr>
        <w:spacing w:after="0" w:line="240" w:lineRule="auto"/>
        <w:jc w:val="center"/>
        <w:rPr>
          <w:rFonts w:ascii="Arial" w:hAnsi="Arial" w:eastAsia="Arial" w:cs="Arial"/>
          <w:b/>
          <w:bCs/>
        </w:rPr>
      </w:pPr>
    </w:p>
    <w:p w:rsidRPr="008C3014" w:rsidR="4C2D317F" w:rsidP="61CD0079" w:rsidRDefault="4C2D317F" w14:paraId="5BE47E05" w14:textId="67A3C5AD">
      <w:pPr>
        <w:spacing w:after="0" w:line="240" w:lineRule="auto"/>
        <w:jc w:val="center"/>
        <w:rPr>
          <w:rFonts w:ascii="Arial" w:hAnsi="Arial" w:eastAsia="Arial" w:cs="Arial"/>
          <w:b w:val="1"/>
          <w:bCs w:val="1"/>
        </w:rPr>
      </w:pPr>
      <w:r w:rsidRPr="02A1D6E2" w:rsidR="4C2D317F">
        <w:rPr>
          <w:rFonts w:ascii="Arial" w:hAnsi="Arial" w:eastAsia="Arial" w:cs="Arial"/>
          <w:b w:val="1"/>
          <w:bCs w:val="1"/>
        </w:rPr>
        <w:t>Del bienestar universitario</w:t>
      </w:r>
    </w:p>
    <w:p w:rsidR="4C2D317F" w:rsidP="00B20A44" w:rsidRDefault="4C2D317F" w14:paraId="4B244CBC" w14:textId="4B03E643">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089B13B" w14:textId="364CC3CD">
      <w:pPr>
        <w:spacing w:after="0" w:line="240" w:lineRule="auto"/>
        <w:jc w:val="both"/>
        <w:rPr>
          <w:rFonts w:ascii="Arial" w:hAnsi="Arial" w:eastAsia="Arial" w:cs="Arial"/>
        </w:rPr>
      </w:pPr>
      <w:r w:rsidRPr="61CD0079">
        <w:rPr>
          <w:rFonts w:ascii="Arial" w:hAnsi="Arial" w:eastAsia="Arial" w:cs="Arial"/>
        </w:rPr>
        <w:t xml:space="preserve">Artículo 117. Las Instituciones de Educación Superior deben adelantar programas de bienestar entendidos como el conjunto de actividades que se orientan al desarrollo físico, psicoafectivo, espiritual y social de los estudiantes, docentes y personal administrativo.  </w:t>
      </w:r>
    </w:p>
    <w:p w:rsidR="4C2D317F" w:rsidP="00B20A44" w:rsidRDefault="4C2D317F" w14:paraId="7CB87DF2" w14:textId="760DF403">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2DA4C48" w14:textId="4AF6D505">
      <w:pPr>
        <w:spacing w:after="0" w:line="240" w:lineRule="auto"/>
        <w:jc w:val="both"/>
        <w:rPr>
          <w:rFonts w:ascii="Arial" w:hAnsi="Arial" w:eastAsia="Arial" w:cs="Arial"/>
        </w:rPr>
      </w:pPr>
      <w:r w:rsidRPr="61CD0079">
        <w:rPr>
          <w:rFonts w:ascii="Arial" w:hAnsi="Arial" w:eastAsia="Arial" w:cs="Arial"/>
        </w:rPr>
        <w:t xml:space="preserve">El Consejo Nacional de Educación Superior (CESU) determinará las políticas de bienestar universitario y de prevención vial. Igualmente, creará un fondo de bienestar universitario con recursos del Presupuesto Nacional y de los entes territoriales que puedan hacer aportes.  </w:t>
      </w:r>
    </w:p>
    <w:p w:rsidR="4C2D317F" w:rsidP="00B20A44" w:rsidRDefault="4C2D317F" w14:paraId="638D43C6" w14:textId="6D48984B">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51BCD60" w14:textId="21A41ABD">
      <w:pPr>
        <w:spacing w:after="0" w:line="240" w:lineRule="auto"/>
        <w:jc w:val="both"/>
        <w:rPr>
          <w:rFonts w:ascii="Arial" w:hAnsi="Arial" w:eastAsia="Arial" w:cs="Arial"/>
        </w:rPr>
      </w:pPr>
      <w:r w:rsidRPr="61CD0079">
        <w:rPr>
          <w:rFonts w:ascii="Arial" w:hAnsi="Arial" w:eastAsia="Arial" w:cs="Arial"/>
        </w:rPr>
        <w:t xml:space="preserve">El fondo señalado anteriormente será administrado por el Ministerio de Educación Nacional o, por la entidad que el Ministerio delegue para estos efectos.  </w:t>
      </w:r>
    </w:p>
    <w:p w:rsidR="4C2D317F" w:rsidP="00B20A44" w:rsidRDefault="4C2D317F" w14:paraId="09CDEE9D" w14:textId="380C78B4">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C43B783" w14:textId="395CD9B3">
      <w:pPr>
        <w:spacing w:after="0" w:line="240" w:lineRule="auto"/>
        <w:jc w:val="both"/>
        <w:rPr>
          <w:rFonts w:ascii="Arial" w:hAnsi="Arial" w:eastAsia="Arial" w:cs="Arial"/>
        </w:rPr>
      </w:pPr>
      <w:r w:rsidRPr="61CD0079">
        <w:rPr>
          <w:rFonts w:ascii="Arial" w:hAnsi="Arial" w:eastAsia="Arial" w:cs="Arial"/>
        </w:rPr>
        <w:t xml:space="preserve">Artículo 118. Cada institución de Educación Superior destinará por lo menos el dos por ciento (2%) de su presupuesto de funcionamiento para atender adecuadamente su propio bienestar universitario. </w:t>
      </w:r>
    </w:p>
    <w:p w:rsidR="4C2D317F" w:rsidP="00B20A44" w:rsidRDefault="4C2D317F" w14:paraId="0FD2287C" w14:textId="17164480">
      <w:pPr>
        <w:spacing w:after="0" w:line="240" w:lineRule="auto"/>
        <w:jc w:val="both"/>
        <w:rPr>
          <w:rFonts w:ascii="Arial" w:hAnsi="Arial" w:eastAsia="Arial" w:cs="Arial"/>
        </w:rPr>
      </w:pPr>
    </w:p>
    <w:p w:rsidR="4C2D317F" w:rsidP="00B20A44" w:rsidRDefault="4C2D317F" w14:paraId="5F81A8BE" w14:textId="2622D150">
      <w:pPr>
        <w:spacing w:after="0" w:line="240" w:lineRule="auto"/>
        <w:jc w:val="both"/>
        <w:rPr>
          <w:rFonts w:ascii="Arial" w:hAnsi="Arial" w:eastAsia="Arial" w:cs="Arial"/>
        </w:rPr>
      </w:pPr>
      <w:r w:rsidRPr="61CD0079">
        <w:rPr>
          <w:rFonts w:ascii="Arial" w:hAnsi="Arial" w:eastAsia="Arial" w:cs="Arial"/>
        </w:rPr>
        <w:t xml:space="preserve">Artículo 119. Las instituciones de Educación Superior garantizarán campos y escenarios deportivos, con el propósito de facilitar el desarrollo de estas actividades en forma permanente. </w:t>
      </w:r>
    </w:p>
    <w:p w:rsidR="4C2D317F" w:rsidP="00B20A44" w:rsidRDefault="4C2D317F" w14:paraId="35039341" w14:textId="6B72FE29">
      <w:pPr>
        <w:spacing w:after="0" w:line="240" w:lineRule="auto"/>
        <w:jc w:val="both"/>
        <w:rPr>
          <w:rFonts w:ascii="Arial" w:hAnsi="Arial" w:eastAsia="Arial" w:cs="Arial"/>
        </w:rPr>
      </w:pPr>
      <w:r w:rsidRPr="61CD0079">
        <w:rPr>
          <w:rFonts w:ascii="Arial" w:hAnsi="Arial" w:eastAsia="Arial" w:cs="Arial"/>
        </w:rPr>
        <w:t xml:space="preserve">  </w:t>
      </w:r>
    </w:p>
    <w:p w:rsidRPr="008C3014" w:rsidR="4C2D317F" w:rsidP="61CD0079" w:rsidRDefault="4C2D317F" w14:paraId="49B21B2D" w14:textId="182D55FE">
      <w:pPr>
        <w:spacing w:after="0" w:line="240" w:lineRule="auto"/>
        <w:jc w:val="center"/>
        <w:rPr>
          <w:rFonts w:ascii="Arial" w:hAnsi="Arial" w:eastAsia="Arial" w:cs="Arial"/>
          <w:b/>
          <w:bCs/>
        </w:rPr>
      </w:pPr>
      <w:r w:rsidRPr="008C3014">
        <w:rPr>
          <w:rFonts w:ascii="Arial" w:hAnsi="Arial" w:eastAsia="Arial" w:cs="Arial"/>
          <w:b/>
          <w:bCs/>
        </w:rPr>
        <w:t>TITULO SEXTO</w:t>
      </w:r>
    </w:p>
    <w:p w:rsidRPr="008C3014" w:rsidR="008C3014" w:rsidP="61CD0079" w:rsidRDefault="008C3014" w14:paraId="1E48BB88" w14:textId="77777777">
      <w:pPr>
        <w:spacing w:after="0" w:line="240" w:lineRule="auto"/>
        <w:jc w:val="center"/>
        <w:rPr>
          <w:rFonts w:ascii="Arial" w:hAnsi="Arial" w:eastAsia="Arial" w:cs="Arial"/>
          <w:b/>
          <w:bCs/>
        </w:rPr>
      </w:pPr>
    </w:p>
    <w:p w:rsidRPr="008C3014" w:rsidR="4C2D317F" w:rsidP="61CD0079" w:rsidRDefault="4C2D317F" w14:paraId="583C8AAF" w14:textId="208C4233">
      <w:pPr>
        <w:spacing w:after="0" w:line="240" w:lineRule="auto"/>
        <w:jc w:val="center"/>
        <w:rPr>
          <w:rFonts w:ascii="Arial" w:hAnsi="Arial" w:eastAsia="Arial" w:cs="Arial"/>
          <w:b w:val="1"/>
          <w:bCs w:val="1"/>
        </w:rPr>
      </w:pPr>
      <w:r w:rsidRPr="02A1D6E2" w:rsidR="4C2D317F">
        <w:rPr>
          <w:rFonts w:ascii="Arial" w:hAnsi="Arial" w:eastAsia="Arial" w:cs="Arial"/>
          <w:b w:val="1"/>
          <w:bCs w:val="1"/>
        </w:rPr>
        <w:t>Disposiciones generales, especiales y transitorias</w:t>
      </w:r>
    </w:p>
    <w:p w:rsidRPr="008C3014" w:rsidR="008C3014" w:rsidP="61CD0079" w:rsidRDefault="008C3014" w14:paraId="5D5D6662" w14:textId="77777777">
      <w:pPr>
        <w:spacing w:after="0" w:line="240" w:lineRule="auto"/>
        <w:jc w:val="center"/>
        <w:rPr>
          <w:rFonts w:ascii="Arial" w:hAnsi="Arial" w:eastAsia="Arial" w:cs="Arial"/>
          <w:b/>
          <w:bCs/>
        </w:rPr>
      </w:pPr>
    </w:p>
    <w:p w:rsidRPr="008C3014" w:rsidR="4C2D317F" w:rsidP="61CD0079" w:rsidRDefault="4C2D317F" w14:paraId="1999FBA1" w14:textId="632DB0FD">
      <w:pPr>
        <w:spacing w:after="0" w:line="240" w:lineRule="auto"/>
        <w:jc w:val="center"/>
        <w:rPr>
          <w:rFonts w:ascii="Arial" w:hAnsi="Arial" w:eastAsia="Arial" w:cs="Arial"/>
          <w:b/>
          <w:bCs/>
        </w:rPr>
      </w:pPr>
      <w:r w:rsidRPr="008C3014">
        <w:rPr>
          <w:rFonts w:ascii="Arial" w:hAnsi="Arial" w:eastAsia="Arial" w:cs="Arial"/>
          <w:b/>
          <w:bCs/>
        </w:rPr>
        <w:t>CAPITULO I</w:t>
      </w:r>
    </w:p>
    <w:p w:rsidRPr="008C3014" w:rsidR="008C3014" w:rsidP="61CD0079" w:rsidRDefault="008C3014" w14:paraId="6AEBCF9F" w14:textId="77777777">
      <w:pPr>
        <w:spacing w:after="0" w:line="240" w:lineRule="auto"/>
        <w:jc w:val="center"/>
        <w:rPr>
          <w:rFonts w:ascii="Arial" w:hAnsi="Arial" w:eastAsia="Arial" w:cs="Arial"/>
          <w:b/>
          <w:bCs/>
        </w:rPr>
      </w:pPr>
    </w:p>
    <w:p w:rsidRPr="008C3014" w:rsidR="4C2D317F" w:rsidP="61CD0079" w:rsidRDefault="4C2D317F" w14:paraId="23DE2A2C" w14:textId="0A42565F">
      <w:pPr>
        <w:spacing w:after="0" w:line="240" w:lineRule="auto"/>
        <w:jc w:val="center"/>
        <w:rPr>
          <w:rFonts w:ascii="Arial" w:hAnsi="Arial" w:eastAsia="Arial" w:cs="Arial"/>
          <w:b w:val="1"/>
          <w:bCs w:val="1"/>
        </w:rPr>
      </w:pPr>
      <w:r w:rsidRPr="02A1D6E2" w:rsidR="4C2D317F">
        <w:rPr>
          <w:rFonts w:ascii="Arial" w:hAnsi="Arial" w:eastAsia="Arial" w:cs="Arial"/>
          <w:b w:val="1"/>
          <w:bCs w:val="1"/>
        </w:rPr>
        <w:t>Disposiciones generales</w:t>
      </w:r>
    </w:p>
    <w:p w:rsidR="4C2D317F" w:rsidP="00B20A44" w:rsidRDefault="4C2D317F" w14:paraId="25C8DDF5" w14:textId="5D0A6D9E">
      <w:pPr>
        <w:spacing w:after="0" w:line="240" w:lineRule="auto"/>
        <w:jc w:val="both"/>
        <w:rPr>
          <w:rFonts w:ascii="Arial" w:hAnsi="Arial" w:eastAsia="Arial" w:cs="Arial"/>
        </w:rPr>
      </w:pPr>
      <w:r>
        <w:lastRenderedPageBreak/>
        <w:br/>
      </w:r>
    </w:p>
    <w:p w:rsidR="4C2D317F" w:rsidP="00B20A44" w:rsidRDefault="4C2D317F" w14:paraId="1544EC8F" w14:textId="5FC316B8">
      <w:pPr>
        <w:spacing w:after="0" w:line="240" w:lineRule="auto"/>
        <w:jc w:val="both"/>
        <w:rPr>
          <w:rFonts w:ascii="Arial" w:hAnsi="Arial" w:eastAsia="Arial" w:cs="Arial"/>
        </w:rPr>
      </w:pPr>
      <w:r w:rsidRPr="61CD0079">
        <w:rPr>
          <w:rFonts w:ascii="Arial" w:hAnsi="Arial" w:eastAsia="Arial" w:cs="Arial"/>
        </w:rPr>
        <w:t xml:space="preserve">Artículo 120. La extensión comprende los programas de educación permanente, cursos, seminarios y demás programas destinados a la difusión de los conocimientos, al intercambio de experiencias, así como las actividades de servicio tendientes a procurar el bienestar general de la comunidad y la satisfacción de las necesidades de la sociedad. </w:t>
      </w:r>
      <w:r>
        <w:br/>
      </w:r>
    </w:p>
    <w:p w:rsidR="4C2D317F" w:rsidP="00B20A44" w:rsidRDefault="4C2D317F" w14:paraId="518FA95F" w14:textId="1F559EED">
      <w:pPr>
        <w:spacing w:after="0" w:line="240" w:lineRule="auto"/>
        <w:jc w:val="both"/>
        <w:rPr>
          <w:rFonts w:ascii="Arial" w:hAnsi="Arial" w:eastAsia="Arial" w:cs="Arial"/>
        </w:rPr>
      </w:pPr>
      <w:r w:rsidRPr="61CD0079">
        <w:rPr>
          <w:rFonts w:ascii="Arial" w:hAnsi="Arial" w:eastAsia="Arial" w:cs="Arial"/>
        </w:rPr>
        <w:t xml:space="preserve">Artículo 121. Las instituciones de Educación Superior que proyecten establecer seccionales, además de prever expresamente esa posibilidad en sus normas estatutarias, deberán obtener autorización del Ministerio de Educación Nacional que señalará previamente los requisitos y procedimientos para tal efecto. </w:t>
      </w:r>
    </w:p>
    <w:p w:rsidR="006473A2" w:rsidP="00B20A44" w:rsidRDefault="006473A2" w14:paraId="308E4250" w14:textId="77777777">
      <w:pPr>
        <w:spacing w:after="0" w:line="240" w:lineRule="auto"/>
        <w:jc w:val="both"/>
        <w:rPr>
          <w:rFonts w:ascii="Arial" w:hAnsi="Arial" w:eastAsia="Arial" w:cs="Arial"/>
        </w:rPr>
      </w:pPr>
    </w:p>
    <w:p w:rsidR="4C2D317F" w:rsidP="00B20A44" w:rsidRDefault="4C2D317F" w14:paraId="65A19232" w14:textId="6022F659">
      <w:pPr>
        <w:spacing w:after="0" w:line="240" w:lineRule="auto"/>
        <w:jc w:val="both"/>
        <w:rPr>
          <w:rFonts w:ascii="Arial" w:hAnsi="Arial" w:eastAsia="Arial" w:cs="Arial"/>
        </w:rPr>
      </w:pPr>
      <w:r w:rsidRPr="61CD0079">
        <w:rPr>
          <w:rFonts w:ascii="Arial" w:hAnsi="Arial" w:eastAsia="Arial" w:cs="Arial"/>
        </w:rPr>
        <w:t xml:space="preserve">Artículo 122. Los derechos pecuniarios que por razones académicas pueden exigir las instituciones de Educación Superior, son los siguientes: </w:t>
      </w:r>
    </w:p>
    <w:p w:rsidR="4C2D317F" w:rsidP="00B20A44" w:rsidRDefault="4C2D317F" w14:paraId="3F22316F" w14:textId="67642C7D">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E6E4D6A" w14:textId="2D9093A8">
      <w:pPr>
        <w:spacing w:after="0" w:line="240" w:lineRule="auto"/>
        <w:jc w:val="both"/>
        <w:rPr>
          <w:rFonts w:ascii="Arial" w:hAnsi="Arial" w:eastAsia="Arial" w:cs="Arial"/>
        </w:rPr>
      </w:pPr>
      <w:r w:rsidRPr="61CD0079">
        <w:rPr>
          <w:rFonts w:ascii="Arial" w:hAnsi="Arial" w:eastAsia="Arial" w:cs="Arial"/>
        </w:rPr>
        <w:t xml:space="preserve">a) Derechos de Inscripción. </w:t>
      </w:r>
    </w:p>
    <w:p w:rsidR="4C2D317F" w:rsidP="00B20A44" w:rsidRDefault="4C2D317F" w14:paraId="72625955" w14:textId="162C6E7F">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5FB2BF4" w14:textId="52BD5C72">
      <w:pPr>
        <w:spacing w:after="0" w:line="240" w:lineRule="auto"/>
        <w:jc w:val="both"/>
        <w:rPr>
          <w:rFonts w:ascii="Arial" w:hAnsi="Arial" w:eastAsia="Arial" w:cs="Arial"/>
        </w:rPr>
      </w:pPr>
      <w:r w:rsidRPr="61CD0079">
        <w:rPr>
          <w:rFonts w:ascii="Arial" w:hAnsi="Arial" w:eastAsia="Arial" w:cs="Arial"/>
        </w:rPr>
        <w:t xml:space="preserve">b) Derechos de Matrícula. </w:t>
      </w:r>
    </w:p>
    <w:p w:rsidR="4C2D317F" w:rsidP="00B20A44" w:rsidRDefault="4C2D317F" w14:paraId="29967795" w14:textId="24EBBFE4">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F504110" w14:textId="17881174">
      <w:pPr>
        <w:spacing w:after="0" w:line="240" w:lineRule="auto"/>
        <w:jc w:val="both"/>
        <w:rPr>
          <w:rFonts w:ascii="Arial" w:hAnsi="Arial" w:eastAsia="Arial" w:cs="Arial"/>
        </w:rPr>
      </w:pPr>
      <w:r w:rsidRPr="61CD0079">
        <w:rPr>
          <w:rFonts w:ascii="Arial" w:hAnsi="Arial" w:eastAsia="Arial" w:cs="Arial"/>
        </w:rPr>
        <w:t xml:space="preserve">c) Derechos por realización de exámenes de habilitación, supletorios y preparatorios. </w:t>
      </w:r>
    </w:p>
    <w:p w:rsidR="4C2D317F" w:rsidP="00B20A44" w:rsidRDefault="4C2D317F" w14:paraId="1FABAF50" w14:textId="2B04D702">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DB78529" w14:textId="355F6795">
      <w:pPr>
        <w:spacing w:after="0" w:line="240" w:lineRule="auto"/>
        <w:jc w:val="both"/>
        <w:rPr>
          <w:rFonts w:ascii="Arial" w:hAnsi="Arial" w:eastAsia="Arial" w:cs="Arial"/>
        </w:rPr>
      </w:pPr>
      <w:r w:rsidRPr="61CD0079">
        <w:rPr>
          <w:rFonts w:ascii="Arial" w:hAnsi="Arial" w:eastAsia="Arial" w:cs="Arial"/>
        </w:rPr>
        <w:t xml:space="preserve">d) Derechos por la realización de cursos especiales y de educación permanente. </w:t>
      </w:r>
    </w:p>
    <w:p w:rsidR="4C2D317F" w:rsidP="00B20A44" w:rsidRDefault="4C2D317F" w14:paraId="6692A1FE" w14:textId="5940C817">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71D14A1A" w14:textId="7887E4C6">
      <w:pPr>
        <w:spacing w:after="0" w:line="240" w:lineRule="auto"/>
        <w:jc w:val="both"/>
        <w:rPr>
          <w:rFonts w:ascii="Arial" w:hAnsi="Arial" w:eastAsia="Arial" w:cs="Arial"/>
        </w:rPr>
      </w:pPr>
      <w:r w:rsidRPr="61CD0079">
        <w:rPr>
          <w:rFonts w:ascii="Arial" w:hAnsi="Arial" w:eastAsia="Arial" w:cs="Arial"/>
        </w:rPr>
        <w:t xml:space="preserve">e) Derechos de Grado. </w:t>
      </w:r>
    </w:p>
    <w:p w:rsidR="4C2D317F" w:rsidP="00B20A44" w:rsidRDefault="4C2D317F" w14:paraId="673DEB68" w14:textId="2DD8A291">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34EEA163" w14:textId="10BC0882">
      <w:pPr>
        <w:spacing w:after="0" w:line="240" w:lineRule="auto"/>
        <w:jc w:val="both"/>
        <w:rPr>
          <w:rFonts w:ascii="Arial" w:hAnsi="Arial" w:eastAsia="Arial" w:cs="Arial"/>
        </w:rPr>
      </w:pPr>
      <w:r w:rsidRPr="61CD0079">
        <w:rPr>
          <w:rFonts w:ascii="Arial" w:hAnsi="Arial" w:eastAsia="Arial" w:cs="Arial"/>
        </w:rPr>
        <w:t xml:space="preserve">f) Derechos de expedición de certificados y constancias. </w:t>
      </w:r>
    </w:p>
    <w:p w:rsidR="4C2D317F" w:rsidP="00B20A44" w:rsidRDefault="4C2D317F" w14:paraId="1D800713" w14:textId="444C7F9C">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290A986" w14:textId="404C68A4">
      <w:pPr>
        <w:spacing w:after="0" w:line="240" w:lineRule="auto"/>
        <w:jc w:val="both"/>
        <w:rPr>
          <w:rFonts w:ascii="Arial" w:hAnsi="Arial" w:eastAsia="Arial" w:cs="Arial"/>
        </w:rPr>
      </w:pPr>
      <w:r w:rsidRPr="61CD0079">
        <w:rPr>
          <w:rFonts w:ascii="Arial" w:hAnsi="Arial" w:eastAsia="Arial" w:cs="Arial"/>
        </w:rPr>
        <w:t>Parágrafo 1º Las instituciones de Educación Superior legalmente probadas fijarán el valor de todos los derechos pecuniarios de que Trata este artículo y aquellos destinados a mantener un servicio médico asistencial para los estudiantes, los cuales deberán informarse al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para efectos de la inspección y vigilancia, de conformidad con la presente ley. </w:t>
      </w:r>
    </w:p>
    <w:p w:rsidR="4C2D317F" w:rsidP="00B20A44" w:rsidRDefault="4C2D317F" w14:paraId="2848D306" w14:textId="4230E26C">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B8B2BA9" w14:textId="2C68D435">
      <w:pPr>
        <w:spacing w:after="0" w:line="240" w:lineRule="auto"/>
        <w:jc w:val="both"/>
        <w:rPr>
          <w:rFonts w:ascii="Arial" w:hAnsi="Arial" w:eastAsia="Arial" w:cs="Arial"/>
        </w:rPr>
      </w:pPr>
      <w:r w:rsidRPr="61CD0079">
        <w:rPr>
          <w:rFonts w:ascii="Arial" w:hAnsi="Arial" w:eastAsia="Arial" w:cs="Arial"/>
        </w:rPr>
        <w:t xml:space="preserve">Parágrafo 2º Las instituciones de Educación Superior estatales u oficiales podrán además de los derechos contemplados en este artículo, exigir otros derechos denominados derechos complementarios, los cuales no pueden exceder del 20% del valor de la matrícula. </w:t>
      </w:r>
    </w:p>
    <w:p w:rsidR="4C2D317F" w:rsidP="00B20A44" w:rsidRDefault="4C2D317F" w14:paraId="4C38BAFB" w14:textId="5EAFBE83">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DAE9EEE" w14:textId="1BDA2607">
      <w:pPr>
        <w:spacing w:after="0" w:line="240" w:lineRule="auto"/>
        <w:jc w:val="both"/>
        <w:rPr>
          <w:rFonts w:ascii="Arial" w:hAnsi="Arial" w:eastAsia="Arial" w:cs="Arial"/>
        </w:rPr>
      </w:pPr>
      <w:r w:rsidRPr="61CD0079">
        <w:rPr>
          <w:rFonts w:ascii="Arial" w:hAnsi="Arial" w:eastAsia="Arial" w:cs="Arial"/>
        </w:rPr>
        <w:t xml:space="preserve">Artículo 123. El régimen del personal docente de Educación Superior será el consagrado en los estatutos de cada institución. </w:t>
      </w:r>
    </w:p>
    <w:p w:rsidR="4C2D317F" w:rsidP="00B20A44" w:rsidRDefault="4C2D317F" w14:paraId="22BAE486" w14:textId="26884852">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0EB17CBD" w14:textId="32937A7F">
      <w:pPr>
        <w:spacing w:after="0" w:line="240" w:lineRule="auto"/>
        <w:jc w:val="both"/>
        <w:rPr>
          <w:rFonts w:ascii="Arial" w:hAnsi="Arial" w:eastAsia="Arial" w:cs="Arial"/>
        </w:rPr>
      </w:pPr>
      <w:r w:rsidRPr="61CD0079">
        <w:rPr>
          <w:rFonts w:ascii="Arial" w:hAnsi="Arial" w:eastAsia="Arial" w:cs="Arial"/>
        </w:rPr>
        <w:t xml:space="preserve">Dicho régimen deberá contemplar al menos los siguientes aspectos: Requisitos de vinculación, sistemas de evaluación y capacitación, categorías, derechos y deberes, distinciones e incentivos y régimen disciplinario. </w:t>
      </w:r>
    </w:p>
    <w:p w:rsidR="4C2D317F" w:rsidP="00B20A44" w:rsidRDefault="4C2D317F" w14:paraId="4BFBA4C2" w14:textId="173DB864">
      <w:pPr>
        <w:spacing w:after="0" w:line="240" w:lineRule="auto"/>
        <w:jc w:val="both"/>
        <w:rPr>
          <w:rFonts w:ascii="Arial" w:hAnsi="Arial" w:eastAsia="Arial" w:cs="Arial"/>
        </w:rPr>
      </w:pPr>
    </w:p>
    <w:p w:rsidR="4C2D317F" w:rsidP="00B20A44" w:rsidRDefault="4C2D317F" w14:paraId="6989BBBD" w14:textId="4FB9A409">
      <w:pPr>
        <w:spacing w:after="0" w:line="240" w:lineRule="auto"/>
        <w:jc w:val="both"/>
        <w:rPr>
          <w:rFonts w:ascii="Arial" w:hAnsi="Arial" w:eastAsia="Arial" w:cs="Arial"/>
        </w:rPr>
      </w:pPr>
      <w:r w:rsidRPr="61CD0079">
        <w:rPr>
          <w:rFonts w:ascii="Arial" w:hAnsi="Arial" w:eastAsia="Arial" w:cs="Arial"/>
        </w:rPr>
        <w:t xml:space="preserve">Artículo 124. Las personas naturales y jurídicas que financien los estudios de sus trabajadores en instituciones de Educación Superior, para efectos tributarios podrán deducir dicho monto de sus costos de operación. </w:t>
      </w:r>
    </w:p>
    <w:p w:rsidR="00F80DE9" w:rsidP="61CD0079" w:rsidRDefault="00F80DE9" w14:paraId="7BD54C2B" w14:textId="77777777">
      <w:pPr>
        <w:spacing w:after="0" w:line="240" w:lineRule="auto"/>
        <w:jc w:val="both"/>
        <w:rPr>
          <w:rFonts w:ascii="Arial" w:hAnsi="Arial" w:eastAsia="Arial" w:cs="Arial"/>
        </w:rPr>
      </w:pPr>
    </w:p>
    <w:p w:rsidR="4C2D317F" w:rsidP="00B20A44" w:rsidRDefault="4C2D317F" w14:paraId="0F553B5B" w14:textId="5AAB61D7">
      <w:pPr>
        <w:spacing w:after="0" w:line="240" w:lineRule="auto"/>
        <w:jc w:val="both"/>
        <w:rPr>
          <w:rFonts w:ascii="Arial" w:hAnsi="Arial" w:eastAsia="Arial" w:cs="Arial"/>
        </w:rPr>
      </w:pPr>
      <w:r w:rsidRPr="61CD0079">
        <w:rPr>
          <w:rFonts w:ascii="Arial" w:hAnsi="Arial" w:eastAsia="Arial" w:cs="Arial"/>
        </w:rPr>
        <w:lastRenderedPageBreak/>
        <w:t xml:space="preserve">Artículo 125. Las instituciones dedicadas exclusiva o primordialmente a la investigación, podrán ofrecer previo convenio con universidades y conjuntamente con éstas, programas de formación avanzada. </w:t>
      </w:r>
    </w:p>
    <w:p w:rsidR="4C2D317F" w:rsidP="00B20A44" w:rsidRDefault="4C2D317F" w14:paraId="6BBCB141" w14:textId="56761EB2">
      <w:pPr>
        <w:spacing w:after="0" w:line="240" w:lineRule="auto"/>
        <w:jc w:val="both"/>
        <w:rPr>
          <w:rFonts w:ascii="Arial" w:hAnsi="Arial" w:eastAsia="Arial" w:cs="Arial"/>
        </w:rPr>
      </w:pPr>
    </w:p>
    <w:p w:rsidR="4C2D317F" w:rsidP="00B20A44" w:rsidRDefault="4C2D317F" w14:paraId="016C95E4" w14:textId="36AAA920">
      <w:pPr>
        <w:spacing w:after="0" w:line="240" w:lineRule="auto"/>
        <w:jc w:val="both"/>
        <w:rPr>
          <w:rFonts w:ascii="Arial" w:hAnsi="Arial" w:eastAsia="Arial" w:cs="Arial"/>
        </w:rPr>
      </w:pPr>
      <w:r w:rsidRPr="61CD0079">
        <w:rPr>
          <w:rFonts w:ascii="Arial" w:hAnsi="Arial" w:eastAsia="Arial" w:cs="Arial"/>
        </w:rPr>
        <w:t xml:space="preserve">Artículo 126. El Gobierno Nacional destinará recursos presupuestales para la promoción de la investigación científica y tecnológica de las universidades estatales u oficiales, privadas y demás instituciones de Educación Superior, los cuales serán asignados con criterios de prioridad social y excelencia académica. </w:t>
      </w:r>
    </w:p>
    <w:p w:rsidR="4C2D317F" w:rsidP="00B20A44" w:rsidRDefault="4C2D317F" w14:paraId="388EB9D1" w14:textId="2C276F89">
      <w:pPr>
        <w:spacing w:after="0" w:line="240" w:lineRule="auto"/>
        <w:jc w:val="both"/>
        <w:rPr>
          <w:rFonts w:ascii="Arial" w:hAnsi="Arial" w:eastAsia="Arial" w:cs="Arial"/>
        </w:rPr>
      </w:pPr>
    </w:p>
    <w:p w:rsidR="4C2D317F" w:rsidP="00B20A44" w:rsidRDefault="4C2D317F" w14:paraId="7FCF23B3" w14:textId="4832DB3C">
      <w:pPr>
        <w:spacing w:after="0" w:line="240" w:lineRule="auto"/>
        <w:jc w:val="both"/>
        <w:rPr>
          <w:rFonts w:ascii="Arial" w:hAnsi="Arial" w:eastAsia="Arial" w:cs="Arial"/>
        </w:rPr>
      </w:pPr>
      <w:r w:rsidRPr="61CD0079">
        <w:rPr>
          <w:rFonts w:ascii="Arial" w:hAnsi="Arial" w:eastAsia="Arial" w:cs="Arial"/>
        </w:rPr>
        <w:t xml:space="preserve">Artículo 127. El Consejo Nacional de Educación Superior (CESU) colaborará con el Estado en su función de promover y orientar el desarrollo científico y tecnológico, de acuerdo con lo establecido por la Ley 29 de 1990. </w:t>
      </w:r>
    </w:p>
    <w:p w:rsidR="4C2D317F" w:rsidP="00B20A44" w:rsidRDefault="4C2D317F" w14:paraId="67994BEA" w14:textId="165CF75E">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BEC27B8" w14:textId="2C1A005B">
      <w:pPr>
        <w:spacing w:after="0" w:line="240" w:lineRule="auto"/>
        <w:jc w:val="both"/>
        <w:rPr>
          <w:rFonts w:ascii="Arial" w:hAnsi="Arial" w:eastAsia="Arial" w:cs="Arial"/>
        </w:rPr>
      </w:pPr>
      <w:r w:rsidRPr="61CD0079">
        <w:rPr>
          <w:rFonts w:ascii="Arial" w:hAnsi="Arial" w:eastAsia="Arial" w:cs="Arial"/>
        </w:rPr>
        <w:t xml:space="preserve">Artículo 128. En todas las instituciones de Educación Superior, estatales u oficiales, privadas y de economía solidaria, serán obligatorios el estudio de la Constitución Política y la instrucción cívica en un curso de por lo menos un semestre. Así mismo, se promoverán prácticas democráticas para el aprendizaje de los principios y valores de la participación ciudadana. </w:t>
      </w:r>
    </w:p>
    <w:p w:rsidR="4C2D317F" w:rsidP="00B20A44" w:rsidRDefault="4C2D317F" w14:paraId="4DAEDD43" w14:textId="6456B03F">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4AC3D17" w14:textId="2E109E6C">
      <w:pPr>
        <w:spacing w:after="0" w:line="240" w:lineRule="auto"/>
        <w:jc w:val="both"/>
        <w:rPr>
          <w:rFonts w:ascii="Arial" w:hAnsi="Arial" w:eastAsia="Arial" w:cs="Arial"/>
        </w:rPr>
      </w:pPr>
      <w:r w:rsidRPr="61CD0079">
        <w:rPr>
          <w:rFonts w:ascii="Arial" w:hAnsi="Arial" w:eastAsia="Arial" w:cs="Arial"/>
        </w:rPr>
        <w:t xml:space="preserve">Artículo 129. La formación ética profesional debe ser elemento fundamental obligatorio de todos los programas de formación en las instituciones de Educación Superior. </w:t>
      </w:r>
    </w:p>
    <w:p w:rsidR="4C2D317F" w:rsidP="00B20A44" w:rsidRDefault="4C2D317F" w14:paraId="4459D8BA" w14:textId="03C7ABE3">
      <w:pPr>
        <w:spacing w:after="0" w:line="240" w:lineRule="auto"/>
        <w:jc w:val="both"/>
        <w:rPr>
          <w:rFonts w:ascii="Arial" w:hAnsi="Arial" w:eastAsia="Arial" w:cs="Arial"/>
        </w:rPr>
      </w:pPr>
    </w:p>
    <w:p w:rsidR="4C2D317F" w:rsidP="00B20A44" w:rsidRDefault="4C2D317F" w14:paraId="5B53F0AC" w14:textId="6EB0C1CB">
      <w:pPr>
        <w:spacing w:after="0" w:line="240" w:lineRule="auto"/>
        <w:jc w:val="both"/>
        <w:rPr>
          <w:rFonts w:ascii="Arial" w:hAnsi="Arial" w:eastAsia="Arial" w:cs="Arial"/>
        </w:rPr>
      </w:pPr>
      <w:r w:rsidRPr="61CD0079">
        <w:rPr>
          <w:rFonts w:ascii="Arial" w:hAnsi="Arial" w:eastAsia="Arial" w:cs="Arial"/>
        </w:rPr>
        <w:t xml:space="preserve">Artículo 130. La Financiera de Desarrollo Territorial S. A. (Findeter), a través de la Banca Comercial y del Banco Central Hipotecario, establecerá líneas de crédito especiales para las instituciones de Educación Superior, con destino a programas de construcción de planta física, de instalaciones deportivas y dotación de las mismas. </w:t>
      </w:r>
    </w:p>
    <w:p w:rsidR="4C2D317F" w:rsidP="00B20A44" w:rsidRDefault="4C2D317F" w14:paraId="5E782A7A" w14:textId="5593A246">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71880F5" w14:textId="48FA13F9">
      <w:pPr>
        <w:spacing w:after="0" w:line="240" w:lineRule="auto"/>
        <w:jc w:val="both"/>
        <w:rPr>
          <w:rFonts w:ascii="Arial" w:hAnsi="Arial" w:eastAsia="Arial" w:cs="Arial"/>
        </w:rPr>
      </w:pPr>
      <w:r w:rsidRPr="61CD0079">
        <w:rPr>
          <w:rFonts w:ascii="Arial" w:hAnsi="Arial" w:eastAsia="Arial" w:cs="Arial"/>
        </w:rPr>
        <w:t xml:space="preserve">Artículo 131. Las instituciones de Educación Superior podrán celebrar contratos para prestación del servicio de la Educación Superior con las entidades territoriales. </w:t>
      </w:r>
    </w:p>
    <w:p w:rsidR="4C2D317F" w:rsidP="00B20A44" w:rsidRDefault="4C2D317F" w14:paraId="5F1CD3D2" w14:textId="4AF1EFC1">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3B898B5" w14:textId="2F8DC869">
      <w:pPr>
        <w:spacing w:after="0" w:line="240" w:lineRule="auto"/>
        <w:jc w:val="both"/>
        <w:rPr>
          <w:rFonts w:ascii="Arial" w:hAnsi="Arial" w:eastAsia="Arial" w:cs="Arial"/>
        </w:rPr>
      </w:pPr>
      <w:r w:rsidRPr="61CD0079">
        <w:rPr>
          <w:rFonts w:ascii="Arial" w:hAnsi="Arial" w:eastAsia="Arial" w:cs="Arial"/>
        </w:rPr>
        <w:t xml:space="preserve">Estos contratos tendrán vigilancia especial por las entidades competentes. </w:t>
      </w:r>
    </w:p>
    <w:p w:rsidR="4C2D317F" w:rsidP="00B20A44" w:rsidRDefault="4C2D317F" w14:paraId="7A0F3D99" w14:textId="7B0AF3C5">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4684891" w14:textId="6FD0E1D1">
      <w:pPr>
        <w:spacing w:after="0" w:line="240" w:lineRule="auto"/>
        <w:jc w:val="both"/>
        <w:rPr>
          <w:rFonts w:ascii="Arial" w:hAnsi="Arial" w:eastAsia="Arial" w:cs="Arial"/>
        </w:rPr>
      </w:pPr>
      <w:r w:rsidRPr="61CD0079">
        <w:rPr>
          <w:rFonts w:ascii="Arial" w:hAnsi="Arial" w:eastAsia="Arial" w:cs="Arial"/>
        </w:rPr>
        <w:t xml:space="preserve">Artículo 132. Derogado. </w:t>
      </w:r>
    </w:p>
    <w:p w:rsidR="4C2D317F" w:rsidP="00B20A44" w:rsidRDefault="4C2D317F" w14:paraId="39174982" w14:textId="43A01E40">
      <w:pPr>
        <w:spacing w:after="0" w:line="240" w:lineRule="auto"/>
        <w:jc w:val="both"/>
        <w:rPr>
          <w:rFonts w:ascii="Arial" w:hAnsi="Arial" w:eastAsia="Arial" w:cs="Arial"/>
        </w:rPr>
      </w:pPr>
      <w:r>
        <w:br/>
      </w:r>
      <w:r w:rsidRPr="61CD0079">
        <w:rPr>
          <w:rFonts w:ascii="Arial" w:hAnsi="Arial" w:eastAsia="Arial" w:cs="Arial"/>
        </w:rPr>
        <w:t>Artículo 133. De acuerdo con la política de descentralización consagrada por la Constitución Política de Colombia, créanse los Comités Regionales de Educación Superior (CRES), como organismos asesores del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con las siguientes funciones: </w:t>
      </w:r>
    </w:p>
    <w:p w:rsidR="4C2D317F" w:rsidP="00B20A44" w:rsidRDefault="4C2D317F" w14:paraId="7ED2206E" w14:textId="534FFC33">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D8DF68A" w14:textId="51434111">
      <w:pPr>
        <w:spacing w:after="0" w:line="240" w:lineRule="auto"/>
        <w:jc w:val="both"/>
        <w:rPr>
          <w:rFonts w:ascii="Arial" w:hAnsi="Arial" w:eastAsia="Arial" w:cs="Arial"/>
        </w:rPr>
      </w:pPr>
      <w:r w:rsidRPr="61CD0079">
        <w:rPr>
          <w:rFonts w:ascii="Arial" w:hAnsi="Arial" w:eastAsia="Arial" w:cs="Arial"/>
        </w:rPr>
        <w:t xml:space="preserve">1ª Coordinar los esfuerzos regionales para el desarrollo de la Educación Superior regional. </w:t>
      </w:r>
    </w:p>
    <w:p w:rsidR="4C2D317F" w:rsidP="00B20A44" w:rsidRDefault="4C2D317F" w14:paraId="78CA0506" w14:textId="6F15B396">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7BEDD93" w14:textId="6E1E5D51">
      <w:pPr>
        <w:spacing w:after="0" w:line="240" w:lineRule="auto"/>
        <w:jc w:val="both"/>
        <w:rPr>
          <w:rFonts w:ascii="Arial" w:hAnsi="Arial" w:eastAsia="Arial" w:cs="Arial"/>
        </w:rPr>
      </w:pPr>
      <w:r w:rsidRPr="61CD0079">
        <w:rPr>
          <w:rFonts w:ascii="Arial" w:hAnsi="Arial" w:eastAsia="Arial" w:cs="Arial"/>
        </w:rPr>
        <w:t xml:space="preserve">2ª Actuar como interlocutor válido para efectos de discusión y diseño de políticas, planes y proyectos de Educación Superior regional. </w:t>
      </w:r>
    </w:p>
    <w:p w:rsidR="4C2D317F" w:rsidP="00B20A44" w:rsidRDefault="4C2D317F" w14:paraId="212EED17" w14:textId="4DD3BDEF">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A122C01" w14:textId="7D501A37">
      <w:pPr>
        <w:spacing w:after="0" w:line="240" w:lineRule="auto"/>
        <w:jc w:val="both"/>
        <w:rPr>
          <w:rFonts w:ascii="Arial" w:hAnsi="Arial" w:eastAsia="Arial" w:cs="Arial"/>
        </w:rPr>
      </w:pPr>
      <w:r w:rsidRPr="61CD0079">
        <w:rPr>
          <w:rFonts w:ascii="Arial" w:hAnsi="Arial" w:eastAsia="Arial" w:cs="Arial"/>
        </w:rPr>
        <w:t xml:space="preserve">3ª Contribuir en la Evaluación Compartida de programas académicos. </w:t>
      </w:r>
    </w:p>
    <w:p w:rsidR="4C2D317F" w:rsidP="00B20A44" w:rsidRDefault="4C2D317F" w14:paraId="605D4A93" w14:textId="76E969E3">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6C9C857" w14:textId="2B8451CA">
      <w:pPr>
        <w:spacing w:after="0" w:line="240" w:lineRule="auto"/>
        <w:jc w:val="both"/>
        <w:rPr>
          <w:rFonts w:ascii="Arial" w:hAnsi="Arial" w:eastAsia="Arial" w:cs="Arial"/>
        </w:rPr>
      </w:pPr>
      <w:r w:rsidRPr="61CD0079">
        <w:rPr>
          <w:rFonts w:ascii="Arial" w:hAnsi="Arial" w:eastAsia="Arial" w:cs="Arial"/>
        </w:rPr>
        <w:t>Artículo 134. Los Comités Regionales de Educación Superior (CRES), estarán conformados por los Rectores o sus delegados, de las instituciones de Educación Superior debidamente reconocidas como tales. Se reunirán en Comité Regional según la clasificación de regionalización que señale 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Cada Comité Regional se dará su propio reglamento y forma de funcionamiento. </w:t>
      </w:r>
    </w:p>
    <w:p w:rsidRPr="008C3014" w:rsidR="4C2D317F" w:rsidP="00B20A44" w:rsidRDefault="4C2D317F" w14:paraId="07A4D761" w14:textId="2A338419">
      <w:pPr>
        <w:spacing w:after="0" w:line="240" w:lineRule="auto"/>
        <w:jc w:val="both"/>
        <w:rPr>
          <w:rFonts w:ascii="Arial" w:hAnsi="Arial" w:eastAsia="Arial" w:cs="Arial"/>
          <w:b/>
          <w:bCs/>
        </w:rPr>
      </w:pPr>
      <w:r w:rsidRPr="61CD0079">
        <w:rPr>
          <w:rFonts w:ascii="Arial" w:hAnsi="Arial" w:eastAsia="Arial" w:cs="Arial"/>
        </w:rPr>
        <w:lastRenderedPageBreak/>
        <w:t xml:space="preserve">  </w:t>
      </w:r>
    </w:p>
    <w:p w:rsidRPr="008C3014" w:rsidR="4C2D317F" w:rsidP="61CD0079" w:rsidRDefault="4C2D317F" w14:paraId="131F1C78" w14:textId="078AA140">
      <w:pPr>
        <w:spacing w:after="0" w:line="240" w:lineRule="auto"/>
        <w:jc w:val="center"/>
        <w:rPr>
          <w:rFonts w:ascii="Arial" w:hAnsi="Arial" w:eastAsia="Arial" w:cs="Arial"/>
          <w:b/>
          <w:bCs/>
        </w:rPr>
      </w:pPr>
      <w:r w:rsidRPr="008C3014">
        <w:rPr>
          <w:rFonts w:ascii="Arial" w:hAnsi="Arial" w:eastAsia="Arial" w:cs="Arial"/>
          <w:b/>
          <w:bCs/>
        </w:rPr>
        <w:t>CAPITULO II</w:t>
      </w:r>
    </w:p>
    <w:p w:rsidRPr="008C3014" w:rsidR="008C3014" w:rsidP="61CD0079" w:rsidRDefault="008C3014" w14:paraId="6C58CE64" w14:textId="77777777">
      <w:pPr>
        <w:spacing w:after="0" w:line="240" w:lineRule="auto"/>
        <w:jc w:val="center"/>
        <w:rPr>
          <w:rFonts w:ascii="Arial" w:hAnsi="Arial" w:eastAsia="Arial" w:cs="Arial"/>
          <w:b/>
          <w:bCs/>
        </w:rPr>
      </w:pPr>
    </w:p>
    <w:p w:rsidR="4C2D317F" w:rsidP="61CD0079" w:rsidRDefault="4C2D317F" w14:paraId="72D648EC" w14:textId="22EAB57F">
      <w:pPr>
        <w:spacing w:after="0" w:line="240" w:lineRule="auto"/>
        <w:jc w:val="center"/>
        <w:rPr>
          <w:rFonts w:ascii="Arial" w:hAnsi="Arial" w:eastAsia="Arial" w:cs="Arial"/>
          <w:b w:val="1"/>
          <w:bCs w:val="1"/>
        </w:rPr>
      </w:pPr>
      <w:r w:rsidRPr="02A1D6E2" w:rsidR="4C2D317F">
        <w:rPr>
          <w:rFonts w:ascii="Arial" w:hAnsi="Arial" w:eastAsia="Arial" w:cs="Arial"/>
          <w:b w:val="1"/>
          <w:bCs w:val="1"/>
        </w:rPr>
        <w:t>Disposiciones especiales</w:t>
      </w:r>
    </w:p>
    <w:p w:rsidRPr="008C3014" w:rsidR="00975E1B" w:rsidP="61CD0079" w:rsidRDefault="00975E1B" w14:paraId="3032187C" w14:textId="77777777">
      <w:pPr>
        <w:spacing w:after="0" w:line="240" w:lineRule="auto"/>
        <w:jc w:val="center"/>
        <w:rPr>
          <w:rFonts w:ascii="Arial" w:hAnsi="Arial" w:eastAsia="Arial" w:cs="Arial"/>
          <w:b/>
          <w:bCs/>
        </w:rPr>
      </w:pPr>
    </w:p>
    <w:p w:rsidR="4C2D317F" w:rsidP="00B20A44" w:rsidRDefault="4C2D317F" w14:paraId="4367186C" w14:textId="281585CE">
      <w:pPr>
        <w:spacing w:after="0" w:line="240" w:lineRule="auto"/>
        <w:jc w:val="both"/>
        <w:rPr>
          <w:rFonts w:ascii="Arial" w:hAnsi="Arial" w:eastAsia="Arial" w:cs="Arial"/>
        </w:rPr>
      </w:pPr>
      <w:r w:rsidRPr="61CD0079">
        <w:rPr>
          <w:rFonts w:ascii="Arial" w:hAnsi="Arial" w:eastAsia="Arial" w:cs="Arial"/>
        </w:rPr>
        <w:t xml:space="preserve">Artículo 135. La Universidad Nacional de Colombia se regirá por las normas de la presente ley, salvo en lo previsto en su régimen orgánico especial. </w:t>
      </w:r>
    </w:p>
    <w:p w:rsidR="4C2D317F" w:rsidP="00B20A44" w:rsidRDefault="4C2D317F" w14:paraId="105BEC0C" w14:textId="0BCC224F">
      <w:pPr>
        <w:spacing w:after="0" w:line="240" w:lineRule="auto"/>
        <w:jc w:val="both"/>
        <w:rPr>
          <w:rFonts w:ascii="Arial" w:hAnsi="Arial" w:eastAsia="Arial" w:cs="Arial"/>
        </w:rPr>
      </w:pPr>
      <w:r w:rsidRPr="61CD0079">
        <w:rPr>
          <w:rFonts w:ascii="Arial" w:hAnsi="Arial" w:eastAsia="Arial" w:cs="Arial"/>
        </w:rPr>
        <w:t xml:space="preserve">  </w:t>
      </w:r>
    </w:p>
    <w:p w:rsidR="00F80DE9" w:rsidP="00B20A44" w:rsidRDefault="4C2D317F" w14:paraId="2B9275A9" w14:textId="77777777">
      <w:pPr>
        <w:spacing w:after="0" w:line="240" w:lineRule="auto"/>
        <w:jc w:val="both"/>
        <w:rPr>
          <w:rFonts w:ascii="Arial" w:hAnsi="Arial" w:eastAsia="Arial" w:cs="Arial"/>
        </w:rPr>
      </w:pPr>
      <w:r w:rsidRPr="61CD0079">
        <w:rPr>
          <w:rFonts w:ascii="Arial" w:hAnsi="Arial" w:eastAsia="Arial" w:cs="Arial"/>
        </w:rPr>
        <w:t xml:space="preserve">Artículo 136. La Universidad Pedagógica Nacional será la institución asesora del Ministerio de Educación Nacional en la definición de las políticas relativas a la formación y perfeccionamiento de docentes no universitarios. </w:t>
      </w:r>
    </w:p>
    <w:p w:rsidR="4C2D317F" w:rsidP="00B20A44" w:rsidRDefault="4C2D317F" w14:paraId="31097FCC" w14:textId="2CB89F40">
      <w:pPr>
        <w:spacing w:after="0" w:line="240" w:lineRule="auto"/>
        <w:jc w:val="both"/>
        <w:rPr>
          <w:rFonts w:ascii="Arial" w:hAnsi="Arial" w:eastAsia="Arial" w:cs="Arial"/>
        </w:rPr>
      </w:pPr>
      <w:r>
        <w:br/>
      </w:r>
      <w:r w:rsidRPr="61CD0079">
        <w:rPr>
          <w:rFonts w:ascii="Arial" w:hAnsi="Arial" w:eastAsia="Arial" w:cs="Arial"/>
        </w:rPr>
        <w:t xml:space="preserve">Artículo 137. La Escuela Superior de Administración Pública (ESAP), el Instituto Tecnológico de Electrónica y Comunicaciones (ITEC), el Instituto Caro y Cuervo, la Universidad Militar Nueva Granada, las Escuelas de Formación de las Fuerzas Militares y de la Policía Nacional que adelanten programas de Educación Superior y el Servicio Nacional de Aprendizaje (SENA), continuarán adscritas a las entidades respectivas. Funcionarán de acuerdo con su naturaleza jurídica y su régimen académico lo ajustarán conforme lo dispuesto en la presente ley. </w:t>
      </w:r>
    </w:p>
    <w:p w:rsidR="4C2D317F" w:rsidP="00B20A44" w:rsidRDefault="4C2D317F" w14:paraId="05555572" w14:textId="535AA0ED">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929C4BF" w14:textId="3B39AE6B">
      <w:pPr>
        <w:spacing w:after="0" w:line="240" w:lineRule="auto"/>
        <w:jc w:val="both"/>
        <w:rPr>
          <w:rFonts w:ascii="Arial" w:hAnsi="Arial" w:eastAsia="Arial" w:cs="Arial"/>
        </w:rPr>
      </w:pPr>
      <w:r w:rsidRPr="61CD0079">
        <w:rPr>
          <w:rFonts w:ascii="Arial" w:hAnsi="Arial" w:eastAsia="Arial" w:cs="Arial"/>
        </w:rPr>
        <w:t xml:space="preserve">La Escuela Nacional del Deporte continuará formando parte del Instituto Colombiano del Deporte, y funcionando como Institución Universitaria o Escuela Tecnológica de acuerdo con su naturaleza jurídica y con el régimen académico descrito en esta Ley. </w:t>
      </w:r>
    </w:p>
    <w:p w:rsidR="4C2D317F" w:rsidP="00B20A44" w:rsidRDefault="4C2D317F" w14:paraId="0428A1EF" w14:textId="79D137FA">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DEEA7B8" w14:textId="5D9EC9AD">
      <w:pPr>
        <w:spacing w:after="0" w:line="240" w:lineRule="auto"/>
        <w:jc w:val="both"/>
        <w:rPr>
          <w:rFonts w:ascii="Arial" w:hAnsi="Arial" w:eastAsia="Arial" w:cs="Arial"/>
        </w:rPr>
      </w:pPr>
      <w:r w:rsidRPr="61CD0079">
        <w:rPr>
          <w:rFonts w:ascii="Arial" w:hAnsi="Arial" w:eastAsia="Arial" w:cs="Arial"/>
        </w:rPr>
        <w:t xml:space="preserve">Parágrafo. El Ministro de Educación Nacional, previo concepto favorable del Consejo Nacional de Educación Superior (CESU), reglamentará el régimen de equivalencias correspondientes a los títulos otorgados por las instituciones señaladas en el presente artículo. </w:t>
      </w:r>
    </w:p>
    <w:p w:rsidR="4C2D317F" w:rsidP="00F80DE9" w:rsidRDefault="4C2D317F" w14:paraId="64EA08A6" w14:textId="314CF722">
      <w:pPr>
        <w:spacing w:after="0" w:line="240" w:lineRule="auto"/>
        <w:jc w:val="both"/>
        <w:rPr>
          <w:rFonts w:ascii="Arial" w:hAnsi="Arial" w:eastAsia="Arial" w:cs="Arial"/>
        </w:rPr>
      </w:pPr>
      <w:r w:rsidRPr="61CD0079">
        <w:rPr>
          <w:rFonts w:ascii="Arial" w:hAnsi="Arial" w:eastAsia="Arial" w:cs="Arial"/>
        </w:rPr>
        <w:t xml:space="preserve">  </w:t>
      </w:r>
    </w:p>
    <w:p w:rsidRPr="008C3014" w:rsidR="4C2D317F" w:rsidP="61CD0079" w:rsidRDefault="4C2D317F" w14:paraId="68724E97" w14:textId="2D41A1C8">
      <w:pPr>
        <w:spacing w:after="0" w:line="240" w:lineRule="auto"/>
        <w:jc w:val="center"/>
        <w:rPr>
          <w:rFonts w:ascii="Arial" w:hAnsi="Arial" w:eastAsia="Arial" w:cs="Arial"/>
          <w:b w:val="1"/>
          <w:bCs w:val="1"/>
        </w:rPr>
      </w:pPr>
      <w:r w:rsidRPr="02A1D6E2" w:rsidR="4C2D317F">
        <w:rPr>
          <w:rFonts w:ascii="Arial" w:hAnsi="Arial" w:eastAsia="Arial" w:cs="Arial"/>
          <w:b w:val="1"/>
          <w:bCs w:val="1"/>
        </w:rPr>
        <w:t>CAPITULO III</w:t>
      </w:r>
    </w:p>
    <w:p w:rsidRPr="008C3014" w:rsidR="008C3014" w:rsidP="61CD0079" w:rsidRDefault="008C3014" w14:paraId="69D2938B" w14:textId="77777777">
      <w:pPr>
        <w:spacing w:after="0" w:line="240" w:lineRule="auto"/>
        <w:jc w:val="center"/>
        <w:rPr>
          <w:rFonts w:ascii="Arial" w:hAnsi="Arial" w:eastAsia="Arial" w:cs="Arial"/>
          <w:b/>
          <w:bCs/>
        </w:rPr>
      </w:pPr>
    </w:p>
    <w:p w:rsidRPr="008C3014" w:rsidR="4C2D317F" w:rsidP="61CD0079" w:rsidRDefault="4C2D317F" w14:paraId="2DA28CDB" w14:textId="3F2ABB1A">
      <w:pPr>
        <w:spacing w:after="0" w:line="240" w:lineRule="auto"/>
        <w:jc w:val="center"/>
        <w:rPr>
          <w:rFonts w:ascii="Arial" w:hAnsi="Arial" w:eastAsia="Arial" w:cs="Arial"/>
          <w:b w:val="1"/>
          <w:bCs w:val="1"/>
        </w:rPr>
      </w:pPr>
      <w:r w:rsidRPr="02A1D6E2" w:rsidR="4C2D317F">
        <w:rPr>
          <w:rFonts w:ascii="Arial" w:hAnsi="Arial" w:eastAsia="Arial" w:cs="Arial"/>
          <w:b w:val="1"/>
          <w:bCs w:val="1"/>
        </w:rPr>
        <w:t>Disposiciones transitorias</w:t>
      </w:r>
    </w:p>
    <w:p w:rsidR="4C2D317F" w:rsidP="00B20A44" w:rsidRDefault="4C2D317F" w14:paraId="01E7799E" w14:textId="4E731BEE">
      <w:pPr>
        <w:spacing w:after="0" w:line="240" w:lineRule="auto"/>
        <w:jc w:val="both"/>
        <w:rPr>
          <w:rFonts w:ascii="Arial" w:hAnsi="Arial" w:eastAsia="Arial" w:cs="Arial"/>
        </w:rPr>
      </w:pPr>
    </w:p>
    <w:p w:rsidR="4C2D317F" w:rsidP="00B20A44" w:rsidRDefault="4C2D317F" w14:paraId="063C4FC9" w14:textId="459DD4CB">
      <w:pPr>
        <w:spacing w:after="0" w:line="240" w:lineRule="auto"/>
        <w:jc w:val="both"/>
        <w:rPr>
          <w:rFonts w:ascii="Arial" w:hAnsi="Arial" w:eastAsia="Arial" w:cs="Arial"/>
        </w:rPr>
      </w:pPr>
      <w:r w:rsidRPr="61CD0079">
        <w:rPr>
          <w:rFonts w:ascii="Arial" w:hAnsi="Arial" w:eastAsia="Arial" w:cs="Arial"/>
        </w:rPr>
        <w:t xml:space="preserve">Artículo 138. Mientras se dictan los nuevo, estatutos generales de las instituciones de Educación Superior, continuarán vigentes sus actuales normas estatutarias. </w:t>
      </w:r>
    </w:p>
    <w:p w:rsidR="4C2D317F" w:rsidP="00B20A44" w:rsidRDefault="4C2D317F" w14:paraId="1095724A" w14:textId="5E484F81">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19562EBE" w14:textId="23E1F3AF">
      <w:pPr>
        <w:spacing w:after="0" w:line="240" w:lineRule="auto"/>
        <w:jc w:val="both"/>
        <w:rPr>
          <w:rFonts w:ascii="Arial" w:hAnsi="Arial" w:eastAsia="Arial" w:cs="Arial"/>
        </w:rPr>
      </w:pPr>
      <w:r w:rsidRPr="61CD0079">
        <w:rPr>
          <w:rFonts w:ascii="Arial" w:hAnsi="Arial" w:eastAsia="Arial" w:cs="Arial"/>
        </w:rPr>
        <w:t>Dentro de los quince días siguientes a la expedición de los estatutos de cada institución, el Consejo Superior Universitario o el organismo que haga sus veces, deberá enviar al Ministerio de Educación Nacional, por conducto del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copia auténtica de los mismos para efectos de su inspección y vigilancia. </w:t>
      </w:r>
    </w:p>
    <w:p w:rsidR="00F80DE9" w:rsidP="61CD0079" w:rsidRDefault="00F80DE9" w14:paraId="2F7E5077" w14:textId="77777777">
      <w:pPr>
        <w:spacing w:after="0" w:line="240" w:lineRule="auto"/>
        <w:jc w:val="both"/>
        <w:rPr>
          <w:rFonts w:ascii="Arial" w:hAnsi="Arial" w:eastAsia="Arial" w:cs="Arial"/>
        </w:rPr>
      </w:pPr>
    </w:p>
    <w:p w:rsidR="4C2D317F" w:rsidP="00B20A44" w:rsidRDefault="4C2D317F" w14:paraId="1133EC3F" w14:textId="189BE3C9">
      <w:pPr>
        <w:spacing w:after="0" w:line="240" w:lineRule="auto"/>
        <w:jc w:val="both"/>
        <w:rPr>
          <w:rFonts w:ascii="Arial" w:hAnsi="Arial" w:eastAsia="Arial" w:cs="Arial"/>
        </w:rPr>
      </w:pPr>
      <w:r w:rsidRPr="61CD0079">
        <w:rPr>
          <w:rFonts w:ascii="Arial" w:hAnsi="Arial" w:eastAsia="Arial" w:cs="Arial"/>
        </w:rPr>
        <w:t xml:space="preserve">Artículo 139. Derogado. </w:t>
      </w:r>
    </w:p>
    <w:p w:rsidR="4C2D317F" w:rsidP="00B20A44" w:rsidRDefault="4C2D317F" w14:paraId="51E58306" w14:textId="55BCDA38">
      <w:pPr>
        <w:spacing w:after="0" w:line="240" w:lineRule="auto"/>
        <w:jc w:val="both"/>
        <w:rPr>
          <w:rFonts w:ascii="Arial" w:hAnsi="Arial" w:eastAsia="Arial" w:cs="Arial"/>
        </w:rPr>
      </w:pPr>
      <w:r>
        <w:br/>
      </w:r>
      <w:r w:rsidRPr="61CD0079">
        <w:rPr>
          <w:rFonts w:ascii="Arial" w:hAnsi="Arial" w:eastAsia="Arial" w:cs="Arial"/>
        </w:rPr>
        <w:t xml:space="preserve">Artículo 140. Las instituciones de Educación Superior creadas por ley, ordenanza o acuerdo municipal que estén funcionando en la actualidad conservarán su personería jurídica y atribuciones y deberán ajustarse en lo sucesivo a las disposiciones de la presente ley. </w:t>
      </w:r>
    </w:p>
    <w:p w:rsidR="4C2D317F" w:rsidP="00B20A44" w:rsidRDefault="4C2D317F" w14:paraId="6DDE32B6" w14:textId="277605F1">
      <w:pPr>
        <w:spacing w:after="0" w:line="240" w:lineRule="auto"/>
        <w:jc w:val="both"/>
        <w:rPr>
          <w:rFonts w:ascii="Arial" w:hAnsi="Arial" w:eastAsia="Arial" w:cs="Arial"/>
        </w:rPr>
      </w:pPr>
    </w:p>
    <w:p w:rsidR="4C2D317F" w:rsidP="00B20A44" w:rsidRDefault="4C2D317F" w14:paraId="1292868F" w14:textId="75C57D01">
      <w:pPr>
        <w:spacing w:after="0" w:line="240" w:lineRule="auto"/>
        <w:jc w:val="both"/>
        <w:rPr>
          <w:rFonts w:ascii="Arial" w:hAnsi="Arial" w:eastAsia="Arial" w:cs="Arial"/>
        </w:rPr>
      </w:pPr>
      <w:r w:rsidRPr="61CD0079">
        <w:rPr>
          <w:rFonts w:ascii="Arial" w:hAnsi="Arial" w:eastAsia="Arial" w:cs="Arial"/>
        </w:rPr>
        <w:t xml:space="preserve">Artículo 141. En las instituciones estatales u oficiales de Educación Superior, los Consejos Superiores actualmente existentes, fijarán transitoriamente los requisitos y procedimientos para la elección de los miembros de los Consejos Superiores a que hace relación el literal d) del artículo 64 de la presente ley. </w:t>
      </w:r>
    </w:p>
    <w:p w:rsidR="4C2D317F" w:rsidP="00B20A44" w:rsidRDefault="4C2D317F" w14:paraId="67F3FE51" w14:textId="13B791E2">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2ADB0397" w14:textId="3EF8455F">
      <w:pPr>
        <w:spacing w:after="0" w:line="240" w:lineRule="auto"/>
        <w:jc w:val="both"/>
        <w:rPr>
          <w:rFonts w:ascii="Arial" w:hAnsi="Arial" w:eastAsia="Arial" w:cs="Arial"/>
        </w:rPr>
      </w:pPr>
      <w:r w:rsidRPr="61CD0079">
        <w:rPr>
          <w:rFonts w:ascii="Arial" w:hAnsi="Arial" w:eastAsia="Arial" w:cs="Arial"/>
        </w:rPr>
        <w:lastRenderedPageBreak/>
        <w:t>Artículo 142. Se faculta al Gobierno Nacional para que en un plazo de seis (6) meses, reestructure al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y a la Universidad Nacional de Colombia. </w:t>
      </w:r>
    </w:p>
    <w:p w:rsidR="4C2D317F" w:rsidP="00B20A44" w:rsidRDefault="4C2D317F" w14:paraId="1752E4BD" w14:textId="477FE3A7">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66C996B8" w14:textId="759FAB1F">
      <w:pPr>
        <w:spacing w:after="0" w:line="240" w:lineRule="auto"/>
        <w:jc w:val="both"/>
        <w:rPr>
          <w:rFonts w:ascii="Arial" w:hAnsi="Arial" w:eastAsia="Arial" w:cs="Arial"/>
        </w:rPr>
      </w:pPr>
      <w:r w:rsidRPr="61CD0079">
        <w:rPr>
          <w:rFonts w:ascii="Arial" w:hAnsi="Arial" w:eastAsia="Arial" w:cs="Arial"/>
        </w:rPr>
        <w:t>Parágrafo. Mientras se dicta el nuevo estatuto del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y el de la Universidad Nacional de Colombia, continuarán vigentes sus actuales normas estatutarias. </w:t>
      </w:r>
    </w:p>
    <w:p w:rsidR="4C2D317F" w:rsidP="00B20A44" w:rsidRDefault="4C2D317F" w14:paraId="6C398D93" w14:textId="26E85C62">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51AAC2CA" w14:textId="162F2FF4">
      <w:pPr>
        <w:spacing w:after="0" w:line="240" w:lineRule="auto"/>
        <w:jc w:val="both"/>
        <w:rPr>
          <w:rFonts w:ascii="Arial" w:hAnsi="Arial" w:eastAsia="Arial" w:cs="Arial"/>
        </w:rPr>
      </w:pPr>
      <w:r w:rsidRPr="61CD0079">
        <w:rPr>
          <w:rFonts w:ascii="Arial" w:hAnsi="Arial" w:eastAsia="Arial" w:cs="Arial"/>
        </w:rPr>
        <w:t>Artículo 143. Hasta tanto el Gobierno Nacional reglamente el Consejo Nacional de Educación Superior (CESU) y reestructure el Instituto Colombiano para el Fomento de la Educación Superior (</w:t>
      </w:r>
      <w:proofErr w:type="spellStart"/>
      <w:r w:rsidRPr="61CD0079">
        <w:rPr>
          <w:rFonts w:ascii="Arial" w:hAnsi="Arial" w:eastAsia="Arial" w:cs="Arial"/>
        </w:rPr>
        <w:t>Icfes</w:t>
      </w:r>
      <w:proofErr w:type="spellEnd"/>
      <w:r w:rsidRPr="61CD0079">
        <w:rPr>
          <w:rFonts w:ascii="Arial" w:hAnsi="Arial" w:eastAsia="Arial" w:cs="Arial"/>
        </w:rPr>
        <w:t xml:space="preserve">), todos los trámites que en la actualidad surten ante esta última entidad, las instituciones de Educación Superior culminarán su proceso de conformidad con las normas vigentes. </w:t>
      </w:r>
    </w:p>
    <w:p w:rsidR="4C2D317F" w:rsidP="00B20A44" w:rsidRDefault="4C2D317F" w14:paraId="387F2BDA" w14:textId="132F178C">
      <w:pPr>
        <w:spacing w:after="0" w:line="240" w:lineRule="auto"/>
        <w:jc w:val="both"/>
        <w:rPr>
          <w:rFonts w:ascii="Arial" w:hAnsi="Arial" w:eastAsia="Arial" w:cs="Arial"/>
        </w:rPr>
      </w:pPr>
      <w:r w:rsidRPr="61CD0079">
        <w:rPr>
          <w:rFonts w:ascii="Arial" w:hAnsi="Arial" w:eastAsia="Arial" w:cs="Arial"/>
        </w:rPr>
        <w:t xml:space="preserve">  </w:t>
      </w:r>
    </w:p>
    <w:p w:rsidR="4C2D317F" w:rsidP="00B20A44" w:rsidRDefault="4C2D317F" w14:paraId="4116F0DD" w14:textId="5E5D4D55">
      <w:pPr>
        <w:spacing w:after="0" w:line="240" w:lineRule="auto"/>
        <w:jc w:val="both"/>
        <w:rPr>
          <w:rFonts w:ascii="Arial" w:hAnsi="Arial" w:eastAsia="Arial" w:cs="Arial"/>
        </w:rPr>
      </w:pPr>
      <w:r w:rsidRPr="61CD0079">
        <w:rPr>
          <w:rFonts w:ascii="Arial" w:hAnsi="Arial" w:eastAsia="Arial" w:cs="Arial"/>
        </w:rPr>
        <w:t xml:space="preserve">Artículo 144. Esta Ley rige a partir de su promulgación y deroga las disposiciones que le sean contrarias, especialmente los Decretos-leyes 80 y 81 de 1980. </w:t>
      </w:r>
    </w:p>
    <w:p w:rsidR="4C2D317F" w:rsidP="00B20A44" w:rsidRDefault="4C2D317F" w14:paraId="71F6575F" w14:textId="0959B2F9">
      <w:pPr>
        <w:spacing w:after="0" w:line="240" w:lineRule="auto"/>
        <w:jc w:val="both"/>
        <w:rPr>
          <w:rFonts w:ascii="Arial" w:hAnsi="Arial" w:eastAsia="Arial" w:cs="Arial"/>
        </w:rPr>
      </w:pPr>
      <w:r w:rsidRPr="61CD0079">
        <w:rPr>
          <w:rFonts w:ascii="Arial" w:hAnsi="Arial" w:eastAsia="Arial" w:cs="Arial"/>
        </w:rPr>
        <w:t xml:space="preserve">  </w:t>
      </w:r>
    </w:p>
    <w:p w:rsidR="4C2D317F" w:rsidP="00F80DE9" w:rsidRDefault="4C2D317F" w14:paraId="1FCBB2DF" w14:textId="10A70A63">
      <w:pPr>
        <w:spacing w:after="0" w:line="240" w:lineRule="auto"/>
        <w:jc w:val="center"/>
        <w:rPr>
          <w:rFonts w:ascii="Arial" w:hAnsi="Arial" w:eastAsia="Arial" w:cs="Arial"/>
        </w:rPr>
      </w:pPr>
      <w:r w:rsidRPr="61CD0079">
        <w:rPr>
          <w:rFonts w:ascii="Arial" w:hAnsi="Arial" w:eastAsia="Arial" w:cs="Arial"/>
        </w:rPr>
        <w:t>Dada en Santafé de Bogotá. D. C., a los . . .</w:t>
      </w:r>
    </w:p>
    <w:p w:rsidR="4C2D317F" w:rsidP="00F80DE9" w:rsidRDefault="4C2D317F" w14:paraId="43DBAFEC" w14:textId="7346381A">
      <w:pPr>
        <w:spacing w:after="0" w:line="240" w:lineRule="auto"/>
        <w:jc w:val="center"/>
        <w:rPr>
          <w:rFonts w:ascii="Arial" w:hAnsi="Arial" w:eastAsia="Arial" w:cs="Arial"/>
        </w:rPr>
      </w:pPr>
    </w:p>
    <w:p w:rsidR="4C2D317F" w:rsidP="00F80DE9" w:rsidRDefault="4C2D317F" w14:paraId="48F9AA4E" w14:textId="67E329DD">
      <w:pPr>
        <w:spacing w:after="0" w:line="240" w:lineRule="auto"/>
        <w:jc w:val="center"/>
        <w:rPr>
          <w:rFonts w:ascii="Arial" w:hAnsi="Arial" w:eastAsia="Arial" w:cs="Arial"/>
        </w:rPr>
      </w:pPr>
      <w:r w:rsidRPr="61CD0079">
        <w:rPr>
          <w:rFonts w:ascii="Arial" w:hAnsi="Arial" w:eastAsia="Arial" w:cs="Arial"/>
        </w:rPr>
        <w:t xml:space="preserve">El </w:t>
      </w:r>
      <w:proofErr w:type="gramStart"/>
      <w:r w:rsidRPr="61CD0079">
        <w:rPr>
          <w:rFonts w:ascii="Arial" w:hAnsi="Arial" w:eastAsia="Arial" w:cs="Arial"/>
        </w:rPr>
        <w:t>Presidente</w:t>
      </w:r>
      <w:proofErr w:type="gramEnd"/>
      <w:r w:rsidRPr="61CD0079">
        <w:rPr>
          <w:rFonts w:ascii="Arial" w:hAnsi="Arial" w:eastAsia="Arial" w:cs="Arial"/>
        </w:rPr>
        <w:t xml:space="preserve"> del Senado de la República.</w:t>
      </w:r>
    </w:p>
    <w:p w:rsidR="4C2D317F" w:rsidP="00F80DE9" w:rsidRDefault="4C2D317F" w14:paraId="3EFBF1B7" w14:textId="10C9FD32">
      <w:pPr>
        <w:spacing w:after="0" w:line="240" w:lineRule="auto"/>
        <w:jc w:val="center"/>
        <w:rPr>
          <w:rFonts w:ascii="Arial" w:hAnsi="Arial" w:eastAsia="Arial" w:cs="Arial"/>
        </w:rPr>
      </w:pPr>
    </w:p>
    <w:p w:rsidR="4C2D317F" w:rsidP="00F80DE9" w:rsidRDefault="4C2D317F" w14:paraId="5EFCAB79" w14:textId="30032EF2">
      <w:pPr>
        <w:spacing w:after="0" w:line="240" w:lineRule="auto"/>
        <w:jc w:val="center"/>
        <w:rPr>
          <w:rFonts w:ascii="Arial" w:hAnsi="Arial" w:eastAsia="Arial" w:cs="Arial"/>
        </w:rPr>
      </w:pPr>
      <w:r w:rsidRPr="61CD0079">
        <w:rPr>
          <w:rFonts w:ascii="Arial" w:hAnsi="Arial" w:eastAsia="Arial" w:cs="Arial"/>
        </w:rPr>
        <w:t>TITO EDMUNDO RUEDA GUARIN.</w:t>
      </w:r>
    </w:p>
    <w:p w:rsidR="4C2D317F" w:rsidP="00F80DE9" w:rsidRDefault="4C2D317F" w14:paraId="10079A94" w14:textId="052CD435">
      <w:pPr>
        <w:spacing w:after="0" w:line="240" w:lineRule="auto"/>
        <w:jc w:val="center"/>
        <w:rPr>
          <w:rFonts w:ascii="Arial" w:hAnsi="Arial" w:eastAsia="Arial" w:cs="Arial"/>
        </w:rPr>
      </w:pPr>
    </w:p>
    <w:p w:rsidR="4C2D317F" w:rsidP="00F80DE9" w:rsidRDefault="4C2D317F" w14:paraId="024B2AF1" w14:textId="23D5A403">
      <w:pPr>
        <w:spacing w:after="0" w:line="240" w:lineRule="auto"/>
        <w:jc w:val="center"/>
        <w:rPr>
          <w:rFonts w:ascii="Arial" w:hAnsi="Arial" w:eastAsia="Arial" w:cs="Arial"/>
        </w:rPr>
      </w:pPr>
      <w:r w:rsidRPr="61CD0079">
        <w:rPr>
          <w:rFonts w:ascii="Arial" w:hAnsi="Arial" w:eastAsia="Arial" w:cs="Arial"/>
        </w:rPr>
        <w:t>El Secretario General del Senado de la República,</w:t>
      </w:r>
    </w:p>
    <w:p w:rsidR="4C2D317F" w:rsidP="00F80DE9" w:rsidRDefault="4C2D317F" w14:paraId="6073E3B4" w14:textId="5601C7C0">
      <w:pPr>
        <w:spacing w:after="0" w:line="240" w:lineRule="auto"/>
        <w:jc w:val="center"/>
        <w:rPr>
          <w:rFonts w:ascii="Arial" w:hAnsi="Arial" w:eastAsia="Arial" w:cs="Arial"/>
        </w:rPr>
      </w:pPr>
    </w:p>
    <w:p w:rsidR="4C2D317F" w:rsidP="00F80DE9" w:rsidRDefault="4C2D317F" w14:paraId="37A58D83" w14:textId="1D590797">
      <w:pPr>
        <w:spacing w:after="0" w:line="240" w:lineRule="auto"/>
        <w:jc w:val="center"/>
        <w:rPr>
          <w:rFonts w:ascii="Arial" w:hAnsi="Arial" w:eastAsia="Arial" w:cs="Arial"/>
        </w:rPr>
      </w:pPr>
      <w:r w:rsidRPr="61CD0079">
        <w:rPr>
          <w:rFonts w:ascii="Arial" w:hAnsi="Arial" w:eastAsia="Arial" w:cs="Arial"/>
          <w:i/>
          <w:iCs/>
        </w:rPr>
        <w:t>Pedro Pumarejo Vega.</w:t>
      </w:r>
    </w:p>
    <w:p w:rsidR="4C2D317F" w:rsidP="00F80DE9" w:rsidRDefault="4C2D317F" w14:paraId="17AE23A2" w14:textId="7B84E27A">
      <w:pPr>
        <w:spacing w:after="0" w:line="240" w:lineRule="auto"/>
        <w:jc w:val="center"/>
        <w:rPr>
          <w:rFonts w:ascii="Arial" w:hAnsi="Arial" w:eastAsia="Arial" w:cs="Arial"/>
        </w:rPr>
      </w:pPr>
    </w:p>
    <w:p w:rsidR="4C2D317F" w:rsidP="00F80DE9" w:rsidRDefault="4C2D317F" w14:paraId="74236E14" w14:textId="33F14C1F">
      <w:pPr>
        <w:spacing w:after="0" w:line="240" w:lineRule="auto"/>
        <w:jc w:val="center"/>
        <w:rPr>
          <w:rFonts w:ascii="Arial" w:hAnsi="Arial" w:eastAsia="Arial" w:cs="Arial"/>
        </w:rPr>
      </w:pPr>
      <w:r w:rsidRPr="61CD0079">
        <w:rPr>
          <w:rFonts w:ascii="Arial" w:hAnsi="Arial" w:eastAsia="Arial" w:cs="Arial"/>
        </w:rPr>
        <w:t xml:space="preserve">El </w:t>
      </w:r>
      <w:proofErr w:type="gramStart"/>
      <w:r w:rsidRPr="61CD0079">
        <w:rPr>
          <w:rFonts w:ascii="Arial" w:hAnsi="Arial" w:eastAsia="Arial" w:cs="Arial"/>
        </w:rPr>
        <w:t>Presidente</w:t>
      </w:r>
      <w:proofErr w:type="gramEnd"/>
      <w:r w:rsidRPr="61CD0079">
        <w:rPr>
          <w:rFonts w:ascii="Arial" w:hAnsi="Arial" w:eastAsia="Arial" w:cs="Arial"/>
        </w:rPr>
        <w:t xml:space="preserve"> de la Cámara de Representantes,</w:t>
      </w:r>
    </w:p>
    <w:p w:rsidR="4C2D317F" w:rsidP="00F80DE9" w:rsidRDefault="4C2D317F" w14:paraId="7E3A4EE0" w14:textId="4B020705">
      <w:pPr>
        <w:spacing w:after="0" w:line="240" w:lineRule="auto"/>
        <w:jc w:val="center"/>
        <w:rPr>
          <w:rFonts w:ascii="Arial" w:hAnsi="Arial" w:eastAsia="Arial" w:cs="Arial"/>
        </w:rPr>
      </w:pPr>
    </w:p>
    <w:p w:rsidR="4C2D317F" w:rsidP="00F80DE9" w:rsidRDefault="4C2D317F" w14:paraId="5E1D3988" w14:textId="27D428C7">
      <w:pPr>
        <w:spacing w:after="0" w:line="240" w:lineRule="auto"/>
        <w:jc w:val="center"/>
        <w:rPr>
          <w:rFonts w:ascii="Arial" w:hAnsi="Arial" w:eastAsia="Arial" w:cs="Arial"/>
        </w:rPr>
      </w:pPr>
      <w:r w:rsidRPr="61CD0079">
        <w:rPr>
          <w:rFonts w:ascii="Arial" w:hAnsi="Arial" w:eastAsia="Arial" w:cs="Arial"/>
        </w:rPr>
        <w:t>CESAR PEREZ GARCIA.</w:t>
      </w:r>
    </w:p>
    <w:p w:rsidR="4C2D317F" w:rsidP="00F80DE9" w:rsidRDefault="4C2D317F" w14:paraId="05DAC43A" w14:textId="112D2B98">
      <w:pPr>
        <w:spacing w:after="0" w:line="240" w:lineRule="auto"/>
        <w:jc w:val="center"/>
        <w:rPr>
          <w:rFonts w:ascii="Arial" w:hAnsi="Arial" w:eastAsia="Arial" w:cs="Arial"/>
        </w:rPr>
      </w:pPr>
    </w:p>
    <w:p w:rsidR="4C2D317F" w:rsidP="00F80DE9" w:rsidRDefault="4C2D317F" w14:paraId="4004003B" w14:textId="0CEE1CC5">
      <w:pPr>
        <w:spacing w:after="0" w:line="240" w:lineRule="auto"/>
        <w:jc w:val="center"/>
        <w:rPr>
          <w:rFonts w:ascii="Arial" w:hAnsi="Arial" w:eastAsia="Arial" w:cs="Arial"/>
        </w:rPr>
      </w:pPr>
      <w:r w:rsidRPr="61CD0079">
        <w:rPr>
          <w:rFonts w:ascii="Arial" w:hAnsi="Arial" w:eastAsia="Arial" w:cs="Arial"/>
        </w:rPr>
        <w:t>El Secretario General de la Cámara de Representantes,</w:t>
      </w:r>
    </w:p>
    <w:p w:rsidR="4C2D317F" w:rsidP="00F80DE9" w:rsidRDefault="4C2D317F" w14:paraId="2F33688E" w14:textId="25D26E09">
      <w:pPr>
        <w:spacing w:after="0" w:line="240" w:lineRule="auto"/>
        <w:jc w:val="center"/>
        <w:rPr>
          <w:rFonts w:ascii="Arial" w:hAnsi="Arial" w:eastAsia="Arial" w:cs="Arial"/>
        </w:rPr>
      </w:pPr>
    </w:p>
    <w:p w:rsidR="4C2D317F" w:rsidP="00F80DE9" w:rsidRDefault="4C2D317F" w14:paraId="79953C08" w14:textId="14D41927">
      <w:pPr>
        <w:spacing w:after="0" w:line="240" w:lineRule="auto"/>
        <w:jc w:val="center"/>
        <w:rPr>
          <w:rFonts w:ascii="Arial" w:hAnsi="Arial" w:eastAsia="Arial" w:cs="Arial"/>
        </w:rPr>
      </w:pPr>
      <w:r w:rsidRPr="61CD0079">
        <w:rPr>
          <w:rFonts w:ascii="Arial" w:hAnsi="Arial" w:eastAsia="Arial" w:cs="Arial"/>
          <w:i/>
          <w:iCs/>
        </w:rPr>
        <w:t>Diego Vivas Tafur.</w:t>
      </w:r>
    </w:p>
    <w:p w:rsidR="4C2D317F" w:rsidP="00F80DE9" w:rsidRDefault="4C2D317F" w14:paraId="7BD70A56" w14:textId="27D5A464">
      <w:pPr>
        <w:spacing w:after="0" w:line="240" w:lineRule="auto"/>
        <w:jc w:val="center"/>
        <w:rPr>
          <w:rFonts w:ascii="Arial" w:hAnsi="Arial" w:eastAsia="Arial" w:cs="Arial"/>
        </w:rPr>
      </w:pPr>
    </w:p>
    <w:p w:rsidR="4C2D317F" w:rsidP="00F80DE9" w:rsidRDefault="4C2D317F" w14:paraId="12230730" w14:textId="4A106526">
      <w:pPr>
        <w:spacing w:after="0" w:line="240" w:lineRule="auto"/>
        <w:jc w:val="center"/>
        <w:rPr>
          <w:rFonts w:ascii="Arial" w:hAnsi="Arial" w:eastAsia="Arial" w:cs="Arial"/>
        </w:rPr>
      </w:pPr>
      <w:r w:rsidRPr="61CD0079">
        <w:rPr>
          <w:rFonts w:ascii="Arial" w:hAnsi="Arial" w:eastAsia="Arial" w:cs="Arial"/>
        </w:rPr>
        <w:t>REPUBLICA DE COLOMBIA GOBIERNO NACIONAL</w:t>
      </w:r>
    </w:p>
    <w:p w:rsidR="4C2D317F" w:rsidP="00F80DE9" w:rsidRDefault="4C2D317F" w14:paraId="14D39BD6" w14:textId="72052DF4">
      <w:pPr>
        <w:spacing w:after="0" w:line="240" w:lineRule="auto"/>
        <w:jc w:val="center"/>
        <w:rPr>
          <w:rFonts w:ascii="Arial" w:hAnsi="Arial" w:eastAsia="Arial" w:cs="Arial"/>
        </w:rPr>
      </w:pPr>
    </w:p>
    <w:p w:rsidR="4C2D317F" w:rsidP="00F80DE9" w:rsidRDefault="4C2D317F" w14:paraId="379B2331" w14:textId="4BC0F0F6">
      <w:pPr>
        <w:spacing w:after="0" w:line="240" w:lineRule="auto"/>
        <w:jc w:val="center"/>
        <w:rPr>
          <w:rFonts w:ascii="Arial" w:hAnsi="Arial" w:eastAsia="Arial" w:cs="Arial"/>
        </w:rPr>
      </w:pPr>
      <w:r w:rsidRPr="61CD0079">
        <w:rPr>
          <w:rFonts w:ascii="Arial" w:hAnsi="Arial" w:eastAsia="Arial" w:cs="Arial"/>
        </w:rPr>
        <w:t>Publíquese y Ejecútese. Dada en Santafé de Bogotá, D. C., a 28 de diciembre de 1992.</w:t>
      </w:r>
    </w:p>
    <w:p w:rsidR="4C2D317F" w:rsidP="00F80DE9" w:rsidRDefault="4C2D317F" w14:paraId="7BA38348" w14:textId="43E8E901">
      <w:pPr>
        <w:spacing w:after="0" w:line="240" w:lineRule="auto"/>
        <w:jc w:val="center"/>
        <w:rPr>
          <w:rFonts w:ascii="Arial" w:hAnsi="Arial" w:eastAsia="Arial" w:cs="Arial"/>
        </w:rPr>
      </w:pPr>
    </w:p>
    <w:p w:rsidR="4C2D317F" w:rsidP="00F80DE9" w:rsidRDefault="4C2D317F" w14:paraId="5F40B13E" w14:textId="593FAAD2">
      <w:pPr>
        <w:spacing w:after="0" w:line="240" w:lineRule="auto"/>
        <w:jc w:val="center"/>
        <w:rPr>
          <w:rFonts w:ascii="Arial" w:hAnsi="Arial" w:eastAsia="Arial" w:cs="Arial"/>
        </w:rPr>
      </w:pPr>
      <w:r w:rsidRPr="61CD0079">
        <w:rPr>
          <w:rFonts w:ascii="Arial" w:hAnsi="Arial" w:eastAsia="Arial" w:cs="Arial"/>
        </w:rPr>
        <w:t>CESAR GAVIRIA TRUJILLO.</w:t>
      </w:r>
    </w:p>
    <w:p w:rsidR="4C2D317F" w:rsidP="00F80DE9" w:rsidRDefault="4C2D317F" w14:paraId="214D52D1" w14:textId="7A8923DC">
      <w:pPr>
        <w:spacing w:after="0" w:line="240" w:lineRule="auto"/>
        <w:jc w:val="center"/>
        <w:rPr>
          <w:rFonts w:ascii="Arial" w:hAnsi="Arial" w:eastAsia="Arial" w:cs="Arial"/>
        </w:rPr>
      </w:pPr>
    </w:p>
    <w:p w:rsidR="4C2D317F" w:rsidP="00F80DE9" w:rsidRDefault="4C2D317F" w14:paraId="6E4F55D5" w14:textId="7A31AC80">
      <w:pPr>
        <w:spacing w:after="0" w:line="240" w:lineRule="auto"/>
        <w:jc w:val="center"/>
        <w:rPr>
          <w:rFonts w:ascii="Arial" w:hAnsi="Arial" w:eastAsia="Arial" w:cs="Arial"/>
        </w:rPr>
      </w:pPr>
      <w:r w:rsidRPr="61CD0079">
        <w:rPr>
          <w:rFonts w:ascii="Arial" w:hAnsi="Arial" w:eastAsia="Arial" w:cs="Arial"/>
        </w:rPr>
        <w:t>El Ministro de Educación Nacional,</w:t>
      </w:r>
    </w:p>
    <w:p w:rsidR="4C2D317F" w:rsidP="00F80DE9" w:rsidRDefault="4C2D317F" w14:paraId="5AC6E908" w14:textId="5EB394D2">
      <w:pPr>
        <w:spacing w:after="0" w:line="240" w:lineRule="auto"/>
        <w:jc w:val="center"/>
        <w:rPr>
          <w:rFonts w:ascii="Arial" w:hAnsi="Arial" w:eastAsia="Arial" w:cs="Arial"/>
        </w:rPr>
      </w:pPr>
    </w:p>
    <w:p w:rsidR="4C2D317F" w:rsidP="00F80DE9" w:rsidRDefault="4C2D317F" w14:paraId="0E6966F2" w14:textId="49C74D3A">
      <w:pPr>
        <w:spacing w:after="0" w:line="240" w:lineRule="auto"/>
        <w:jc w:val="center"/>
        <w:rPr>
          <w:rFonts w:ascii="Arial" w:hAnsi="Arial" w:eastAsia="Arial" w:cs="Arial"/>
        </w:rPr>
      </w:pPr>
      <w:r w:rsidRPr="61CD0079">
        <w:rPr>
          <w:rFonts w:ascii="Arial" w:hAnsi="Arial" w:eastAsia="Arial" w:cs="Arial"/>
          <w:i/>
          <w:iCs/>
        </w:rPr>
        <w:t>Carlos Holmes Trujillo García.</w:t>
      </w:r>
    </w:p>
    <w:p w:rsidR="475F2055" w:rsidP="00F80DE9" w:rsidRDefault="475F2055" w14:paraId="3263AA2D" w14:textId="7955EFB4">
      <w:pPr>
        <w:spacing w:after="0" w:line="240" w:lineRule="auto"/>
        <w:jc w:val="center"/>
        <w:rPr>
          <w:rFonts w:ascii="Arial" w:hAnsi="Arial" w:eastAsia="Arial" w:cs="Arial"/>
        </w:rPr>
      </w:pPr>
    </w:p>
    <w:p w:rsidR="006261DE" w:rsidRDefault="006261DE" w14:paraId="365C5C51" w14:textId="77777777">
      <w:pPr>
        <w:spacing w:after="0" w:line="240" w:lineRule="auto"/>
        <w:jc w:val="center"/>
        <w:rPr>
          <w:rFonts w:ascii="Arial" w:hAnsi="Arial" w:eastAsia="Arial" w:cs="Arial"/>
        </w:rPr>
      </w:pPr>
    </w:p>
    <w:sectPr w:rsidR="006261DE" w:rsidSect="00364A78">
      <w:pgSz w:w="12240" w:h="15840" w:orient="portrait"/>
      <w:pgMar w:top="1559" w:right="1321" w:bottom="1417" w:left="1400" w:header="737" w:footer="1882"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trackRevisions w:val="false"/>
  <w:zoom w:percent="100"/>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2AC8"/>
    <w:rsid w:val="000001E7"/>
    <w:rsid w:val="00031F11"/>
    <w:rsid w:val="000901FB"/>
    <w:rsid w:val="000A12A6"/>
    <w:rsid w:val="00136B47"/>
    <w:rsid w:val="001D6374"/>
    <w:rsid w:val="00223362"/>
    <w:rsid w:val="00264113"/>
    <w:rsid w:val="00293117"/>
    <w:rsid w:val="002D2099"/>
    <w:rsid w:val="002E61C6"/>
    <w:rsid w:val="0031452C"/>
    <w:rsid w:val="00364A78"/>
    <w:rsid w:val="00395914"/>
    <w:rsid w:val="003F5DD8"/>
    <w:rsid w:val="00430F82"/>
    <w:rsid w:val="004C3F0C"/>
    <w:rsid w:val="004F1945"/>
    <w:rsid w:val="005504DC"/>
    <w:rsid w:val="00591340"/>
    <w:rsid w:val="00596987"/>
    <w:rsid w:val="005B4760"/>
    <w:rsid w:val="005C0A53"/>
    <w:rsid w:val="005C1392"/>
    <w:rsid w:val="005D081D"/>
    <w:rsid w:val="00604DAD"/>
    <w:rsid w:val="00610CB1"/>
    <w:rsid w:val="00615021"/>
    <w:rsid w:val="00620969"/>
    <w:rsid w:val="006261DE"/>
    <w:rsid w:val="006473A2"/>
    <w:rsid w:val="006A6F91"/>
    <w:rsid w:val="007213A9"/>
    <w:rsid w:val="007C0A85"/>
    <w:rsid w:val="008077BA"/>
    <w:rsid w:val="00812DA7"/>
    <w:rsid w:val="008C3014"/>
    <w:rsid w:val="00917BE0"/>
    <w:rsid w:val="00930800"/>
    <w:rsid w:val="00933CF5"/>
    <w:rsid w:val="00975E1B"/>
    <w:rsid w:val="009A0E92"/>
    <w:rsid w:val="009A5E62"/>
    <w:rsid w:val="009B5265"/>
    <w:rsid w:val="00A01D03"/>
    <w:rsid w:val="00A053B5"/>
    <w:rsid w:val="00A17032"/>
    <w:rsid w:val="00A33394"/>
    <w:rsid w:val="00A43A00"/>
    <w:rsid w:val="00A76441"/>
    <w:rsid w:val="00AB749D"/>
    <w:rsid w:val="00AE1BF0"/>
    <w:rsid w:val="00B20A44"/>
    <w:rsid w:val="00B77263"/>
    <w:rsid w:val="00B86BBC"/>
    <w:rsid w:val="00B94CE8"/>
    <w:rsid w:val="00BB6CA3"/>
    <w:rsid w:val="00BE0388"/>
    <w:rsid w:val="00BF607E"/>
    <w:rsid w:val="00BF7E40"/>
    <w:rsid w:val="00C90977"/>
    <w:rsid w:val="00CB2E63"/>
    <w:rsid w:val="00CF02DF"/>
    <w:rsid w:val="00D0220E"/>
    <w:rsid w:val="00D4601F"/>
    <w:rsid w:val="00D67F68"/>
    <w:rsid w:val="00D709F7"/>
    <w:rsid w:val="00DB77D5"/>
    <w:rsid w:val="00DF1A90"/>
    <w:rsid w:val="00E2196B"/>
    <w:rsid w:val="00E94986"/>
    <w:rsid w:val="00E94D3B"/>
    <w:rsid w:val="00EA03E0"/>
    <w:rsid w:val="00EB55E0"/>
    <w:rsid w:val="00ED7A42"/>
    <w:rsid w:val="00F07148"/>
    <w:rsid w:val="00F42AC8"/>
    <w:rsid w:val="00F62AB0"/>
    <w:rsid w:val="00F754DF"/>
    <w:rsid w:val="00F80DE9"/>
    <w:rsid w:val="00FA4F58"/>
    <w:rsid w:val="00FE798F"/>
    <w:rsid w:val="0231A5F5"/>
    <w:rsid w:val="02A1D6E2"/>
    <w:rsid w:val="0823A1E6"/>
    <w:rsid w:val="0C692428"/>
    <w:rsid w:val="0E0AF17D"/>
    <w:rsid w:val="1387BC91"/>
    <w:rsid w:val="13CB72DC"/>
    <w:rsid w:val="1436BDFB"/>
    <w:rsid w:val="1512991A"/>
    <w:rsid w:val="1662A986"/>
    <w:rsid w:val="16A7845F"/>
    <w:rsid w:val="1751F6EA"/>
    <w:rsid w:val="1819AE4C"/>
    <w:rsid w:val="18693549"/>
    <w:rsid w:val="1A09CED2"/>
    <w:rsid w:val="1BC36AF8"/>
    <w:rsid w:val="1C1EB33D"/>
    <w:rsid w:val="1DB785A2"/>
    <w:rsid w:val="1F5BD71C"/>
    <w:rsid w:val="207DB78F"/>
    <w:rsid w:val="25BEA12F"/>
    <w:rsid w:val="261135AF"/>
    <w:rsid w:val="29F5AD9E"/>
    <w:rsid w:val="2E9F76DC"/>
    <w:rsid w:val="2F860C7D"/>
    <w:rsid w:val="2F8A1CD5"/>
    <w:rsid w:val="3054DED9"/>
    <w:rsid w:val="3240B4B3"/>
    <w:rsid w:val="362832B7"/>
    <w:rsid w:val="37DD9F00"/>
    <w:rsid w:val="39362611"/>
    <w:rsid w:val="39400B4C"/>
    <w:rsid w:val="3A50921F"/>
    <w:rsid w:val="3AA58F2B"/>
    <w:rsid w:val="3BBAACC1"/>
    <w:rsid w:val="3CC26198"/>
    <w:rsid w:val="3CC3CA4F"/>
    <w:rsid w:val="4168BD33"/>
    <w:rsid w:val="41BAC4D8"/>
    <w:rsid w:val="475F2055"/>
    <w:rsid w:val="48D74FF5"/>
    <w:rsid w:val="4AB4C853"/>
    <w:rsid w:val="4C2D317F"/>
    <w:rsid w:val="4CA8D0D8"/>
    <w:rsid w:val="4D3BA8AD"/>
    <w:rsid w:val="54F6466E"/>
    <w:rsid w:val="5C3A0E57"/>
    <w:rsid w:val="5F8E1E88"/>
    <w:rsid w:val="603FD5C0"/>
    <w:rsid w:val="61CD0079"/>
    <w:rsid w:val="63075C3A"/>
    <w:rsid w:val="632C3A60"/>
    <w:rsid w:val="66881CBA"/>
    <w:rsid w:val="6D1D9751"/>
    <w:rsid w:val="77AA2D9D"/>
    <w:rsid w:val="7B316980"/>
    <w:rsid w:val="7D5D416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571EA"/>
  <w15:chartTrackingRefBased/>
  <w15:docId w15:val="{B5FB46F4-BE85-4015-B9AE-EDCD77EED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centrado" w:customStyle="1">
    <w:name w:val="centrado"/>
    <w:basedOn w:val="Normal"/>
    <w:rsid w:val="00F42AC8"/>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baj" w:customStyle="1">
    <w:name w:val="b_aj"/>
    <w:basedOn w:val="Fuentedeprrafopredeter"/>
    <w:rsid w:val="00F42AC8"/>
  </w:style>
  <w:style w:type="character" w:styleId="Hipervnculo">
    <w:name w:val="Hyperlink"/>
    <w:basedOn w:val="Fuentedeprrafopredeter"/>
    <w:uiPriority w:val="99"/>
    <w:unhideWhenUsed/>
    <w:rsid w:val="00F42AC8"/>
    <w:rPr>
      <w:color w:val="0000FF"/>
      <w:u w:val="single"/>
    </w:rPr>
  </w:style>
  <w:style w:type="paragraph" w:styleId="NormalWeb">
    <w:name w:val="Normal (Web)"/>
    <w:basedOn w:val="Normal"/>
    <w:uiPriority w:val="99"/>
    <w:semiHidden/>
    <w:unhideWhenUsed/>
    <w:rsid w:val="00F42AC8"/>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normaltextrun" w:customStyle="1">
    <w:name w:val="normaltextrun"/>
    <w:basedOn w:val="Fuentedeprrafopredeter"/>
    <w:rsid w:val="00E2196B"/>
  </w:style>
  <w:style w:type="character" w:styleId="eop" w:customStyle="1">
    <w:name w:val="eop"/>
    <w:basedOn w:val="Fuentedeprrafopredeter"/>
    <w:rsid w:val="00E2196B"/>
  </w:style>
  <w:style w:type="character" w:styleId="Mencinsinresolver">
    <w:name w:val="Unresolved Mention"/>
    <w:basedOn w:val="Fuentedeprrafopredeter"/>
    <w:uiPriority w:val="99"/>
    <w:semiHidden/>
    <w:unhideWhenUsed/>
    <w:rsid w:val="000901FB"/>
    <w:rPr>
      <w:color w:val="605E5C"/>
      <w:shd w:val="clear" w:color="auto" w:fill="E1DFDD"/>
    </w:rPr>
  </w:style>
  <w:style w:type="paragraph" w:styleId="Prrafodelista">
    <w:name w:val="List Paragraph"/>
    <w:basedOn w:val="Normal"/>
    <w:uiPriority w:val="34"/>
    <w:qFormat/>
    <w:rsid w:val="00BF60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9727546">
      <w:bodyDiv w:val="1"/>
      <w:marLeft w:val="0"/>
      <w:marRight w:val="0"/>
      <w:marTop w:val="0"/>
      <w:marBottom w:val="0"/>
      <w:divBdr>
        <w:top w:val="none" w:sz="0" w:space="0" w:color="auto"/>
        <w:left w:val="none" w:sz="0" w:space="0" w:color="auto"/>
        <w:bottom w:val="none" w:sz="0" w:space="0" w:color="auto"/>
        <w:right w:val="none" w:sz="0" w:space="0" w:color="auto"/>
      </w:divBdr>
    </w:div>
    <w:div w:id="755906250">
      <w:bodyDiv w:val="1"/>
      <w:marLeft w:val="0"/>
      <w:marRight w:val="0"/>
      <w:marTop w:val="0"/>
      <w:marBottom w:val="0"/>
      <w:divBdr>
        <w:top w:val="none" w:sz="0" w:space="0" w:color="auto"/>
        <w:left w:val="none" w:sz="0" w:space="0" w:color="auto"/>
        <w:bottom w:val="none" w:sz="0" w:space="0" w:color="auto"/>
        <w:right w:val="none" w:sz="0" w:space="0" w:color="auto"/>
      </w:divBdr>
    </w:div>
    <w:div w:id="1058363774">
      <w:bodyDiv w:val="1"/>
      <w:marLeft w:val="0"/>
      <w:marRight w:val="0"/>
      <w:marTop w:val="0"/>
      <w:marBottom w:val="0"/>
      <w:divBdr>
        <w:top w:val="none" w:sz="0" w:space="0" w:color="auto"/>
        <w:left w:val="none" w:sz="0" w:space="0" w:color="auto"/>
        <w:bottom w:val="none" w:sz="0" w:space="0" w:color="auto"/>
        <w:right w:val="none" w:sz="0" w:space="0" w:color="auto"/>
      </w:divBdr>
    </w:div>
    <w:div w:id="1078599358">
      <w:bodyDiv w:val="1"/>
      <w:marLeft w:val="0"/>
      <w:marRight w:val="0"/>
      <w:marTop w:val="0"/>
      <w:marBottom w:val="0"/>
      <w:divBdr>
        <w:top w:val="none" w:sz="0" w:space="0" w:color="auto"/>
        <w:left w:val="none" w:sz="0" w:space="0" w:color="auto"/>
        <w:bottom w:val="none" w:sz="0" w:space="0" w:color="auto"/>
        <w:right w:val="none" w:sz="0" w:space="0" w:color="auto"/>
      </w:divBdr>
    </w:div>
    <w:div w:id="1544824194">
      <w:bodyDiv w:val="1"/>
      <w:marLeft w:val="0"/>
      <w:marRight w:val="0"/>
      <w:marTop w:val="0"/>
      <w:marBottom w:val="0"/>
      <w:divBdr>
        <w:top w:val="none" w:sz="0" w:space="0" w:color="auto"/>
        <w:left w:val="none" w:sz="0" w:space="0" w:color="auto"/>
        <w:bottom w:val="none" w:sz="0" w:space="0" w:color="auto"/>
        <w:right w:val="none" w:sz="0" w:space="0" w:color="auto"/>
      </w:divBdr>
    </w:div>
    <w:div w:id="1898008824">
      <w:bodyDiv w:val="1"/>
      <w:marLeft w:val="0"/>
      <w:marRight w:val="0"/>
      <w:marTop w:val="0"/>
      <w:marBottom w:val="0"/>
      <w:divBdr>
        <w:top w:val="none" w:sz="0" w:space="0" w:color="auto"/>
        <w:left w:val="none" w:sz="0" w:space="0" w:color="auto"/>
        <w:bottom w:val="none" w:sz="0" w:space="0" w:color="auto"/>
        <w:right w:val="none" w:sz="0" w:space="0" w:color="auto"/>
      </w:divBdr>
    </w:div>
    <w:div w:id="1960720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hyperlink" Target="http://relatoria.colombiacompra.gov.co/ficha/4201912000007508" TargetMode="External" Id="rId8" /><Relationship Type="http://schemas.openxmlformats.org/officeDocument/2006/relationships/customXml" Target="../customXml/item3.xml" Id="rId3" /><Relationship Type="http://schemas.openxmlformats.org/officeDocument/2006/relationships/hyperlink" Target="http://relatoria.colombiacompra.gov.co/ficha/4201912000007508" TargetMode="Externa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fontTable" Target="fontTable.xml" Id="rId11" /><Relationship Type="http://schemas.openxmlformats.org/officeDocument/2006/relationships/settings" Target="settings.xml" Id="rId5" /><Relationship Type="http://schemas.openxmlformats.org/officeDocument/2006/relationships/hyperlink" Target="http://relatoria.colombiacompra.gov.co/ficha/C-147%20de%202020" TargetMode="External" Id="rId10" /><Relationship Type="http://schemas.openxmlformats.org/officeDocument/2006/relationships/styles" Target="styles.xml" Id="rId4" /><Relationship Type="http://schemas.openxmlformats.org/officeDocument/2006/relationships/hyperlink" Target="http://relatoria.colombiacompra.gov.co/ficha/4201913000005208" TargetMode="External" Id="rId9"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6971F12-93DE-4E37-A0B7-A5FECB850A4E}">
  <ds:schemaRef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a6cb9e4b-f1d1-4245-83ec-6cad768d538a"/>
    <ds:schemaRef ds:uri="9d85dbaf-23eb-4e57-a637-93dcacc8b1a1"/>
    <ds:schemaRef ds:uri="http://www.w3.org/XML/1998/namespace"/>
  </ds:schemaRefs>
</ds:datastoreItem>
</file>

<file path=customXml/itemProps2.xml><?xml version="1.0" encoding="utf-8"?>
<ds:datastoreItem xmlns:ds="http://schemas.openxmlformats.org/officeDocument/2006/customXml" ds:itemID="{B472390D-F46E-416E-82FA-915C5CF34B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3E5594-15F0-4A24-81D6-2231EA8DDA13}">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jmanuel.castillo.lopez@gmail.com</dc:creator>
  <cp:keywords/>
  <dc:description/>
  <cp:lastModifiedBy>David Castellanos</cp:lastModifiedBy>
  <cp:revision>77</cp:revision>
  <dcterms:created xsi:type="dcterms:W3CDTF">2020-03-31T19:43:00Z</dcterms:created>
  <dcterms:modified xsi:type="dcterms:W3CDTF">2020-08-26T13:41:07Z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