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9E1B3B" w14:textId="77777777" w:rsidR="00642D79" w:rsidRDefault="00844C28">
      <w:pPr>
        <w:pStyle w:val="Textoindependiente"/>
        <w:rPr>
          <w:rFonts w:ascii="Times New Roman"/>
        </w:rPr>
      </w:pPr>
      <w:r>
        <w:pict w14:anchorId="1288500F">
          <v:group id="_x0000_s1388" style="position:absolute;margin-left:0;margin-top:323.8pt;width:611.1pt;height:328.5pt;z-index:251658240;mso-position-horizontal-relative:page;mso-position-vertical-relative:page" coordorigin=",6476" coordsize="12222,6570">
            <v:shape id="_x0000_s1392" style="position:absolute;top:6476;width:12222;height:6568" coordorigin=",6476" coordsize="12222,6568" o:spt="100" adj="0,,0" path="m12222,13038l,13038r,6l12222,13044r,-6xm12222,6476l,6476r,6229l12222,12705r,-6229xe" fillcolor="#3d64ad" stroked="f">
              <v:stroke joinstyle="round"/>
              <v:formulas/>
              <v:path arrowok="t" o:connecttype="segments"/>
            </v:shape>
            <v:rect id="_x0000_s1391" style="position:absolute;top:12704;width:12222;height:334" fillcolor="#1b4f9e" stroked="f"/>
            <v:shape id="_x0000_s1390" style="position:absolute;left:59;top:12584;width:713;height:462" coordorigin="60,12585" coordsize="713,462" o:spt="100" adj="0,,0" path="m78,12585r-18,l60,13046r18,l78,12585xm146,12585r-30,l116,13046r30,l146,12585xm182,12585r-18,l164,13046r18,l182,12585xm270,12585r-32,l238,13046r32,l270,12585xm351,12585r-17,l334,13046r17,l351,12585xm405,12585r-30,l375,13046r30,l405,12585xm455,12585r-18,l437,13046r18,l455,12585xm543,12585r-32,l511,13046r32,l543,12585xm581,12585r-18,l563,13046r18,l581,12585xm669,12585r-32,l637,13046r32,l669,12585xm705,12585r-18,l687,13046r18,l705,12585xm773,12585r-18,l755,13046r18,l773,12585xe" fillcolor="#3d64ad" stroked="f">
              <v:stroke joinstyle="round"/>
              <v:formulas/>
              <v:path arrowok="t" o:connecttype="segments"/>
            </v:shape>
            <v:shapetype id="_x0000_t202" coordsize="21600,21600" o:spt="202" path="m,l,21600r21600,l21600,xe">
              <v:stroke joinstyle="miter"/>
              <v:path gradientshapeok="t" o:connecttype="rect"/>
            </v:shapetype>
            <v:shape id="_x0000_s1389" type="#_x0000_t202" style="position:absolute;top:6476;width:12222;height:6229" filled="f" stroked="f">
              <v:textbox inset="0,0,0,0">
                <w:txbxContent>
                  <w:p w14:paraId="6C9A529C" w14:textId="77777777" w:rsidR="00642D79" w:rsidRDefault="00642D79">
                    <w:pPr>
                      <w:rPr>
                        <w:rFonts w:ascii="Times New Roman"/>
                        <w:sz w:val="56"/>
                      </w:rPr>
                    </w:pPr>
                  </w:p>
                  <w:p w14:paraId="776016B7" w14:textId="77777777" w:rsidR="00642D79" w:rsidRDefault="00642D79">
                    <w:pPr>
                      <w:rPr>
                        <w:rFonts w:ascii="Times New Roman"/>
                        <w:sz w:val="56"/>
                      </w:rPr>
                    </w:pPr>
                  </w:p>
                  <w:p w14:paraId="3C5467FC" w14:textId="77777777" w:rsidR="00642D79" w:rsidRDefault="00642D79">
                    <w:pPr>
                      <w:spacing w:before="7"/>
                      <w:rPr>
                        <w:rFonts w:ascii="Times New Roman"/>
                        <w:sz w:val="74"/>
                      </w:rPr>
                    </w:pPr>
                  </w:p>
                  <w:p w14:paraId="0D2611FB" w14:textId="77777777" w:rsidR="00642D79" w:rsidRDefault="003C6DC2">
                    <w:pPr>
                      <w:spacing w:line="273" w:lineRule="auto"/>
                      <w:ind w:left="2169" w:right="1475" w:firstLine="819"/>
                      <w:rPr>
                        <w:b/>
                        <w:sz w:val="50"/>
                      </w:rPr>
                    </w:pPr>
                    <w:r>
                      <w:rPr>
                        <w:b/>
                        <w:color w:val="FFFFFF"/>
                        <w:sz w:val="50"/>
                      </w:rPr>
                      <w:t>Guía para la comprensión e implementación de los Documentos</w:t>
                    </w:r>
                  </w:p>
                  <w:p w14:paraId="088C7F16" w14:textId="77777777" w:rsidR="00642D79" w:rsidRDefault="003C6DC2">
                    <w:pPr>
                      <w:spacing w:before="9" w:line="276" w:lineRule="auto"/>
                      <w:ind w:left="3016" w:right="2323" w:firstLine="55"/>
                      <w:rPr>
                        <w:b/>
                        <w:sz w:val="50"/>
                      </w:rPr>
                    </w:pPr>
                    <w:r>
                      <w:rPr>
                        <w:b/>
                        <w:color w:val="FFFFFF"/>
                        <w:sz w:val="50"/>
                      </w:rPr>
                      <w:t>Tipo de licitación de obra de infraestructura de transporte</w:t>
                    </w:r>
                  </w:p>
                </w:txbxContent>
              </v:textbox>
            </v:shape>
            <w10:wrap anchorx="page" anchory="page"/>
          </v:group>
        </w:pict>
      </w:r>
      <w:r>
        <w:pict w14:anchorId="1273FFDB">
          <v:group id="_x0000_s1376" style="position:absolute;margin-left:0;margin-top:132.5pt;width:612pt;height:175.45pt;z-index:251658241;mso-position-horizontal-relative:page;mso-position-vertical-relative:page" coordorigin=",2650" coordsize="12240,350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387" type="#_x0000_t75" style="position:absolute;top:2649;width:12240;height:3509">
              <v:imagedata r:id="rId10" o:title=""/>
            </v:shape>
            <v:shape id="_x0000_s1386" style="position:absolute;left:6069;top:3988;width:1584;height:1585" coordorigin="6069,3988" coordsize="1584,1585" path="m7019,3988r-316,l6703,4248r-28,10l6649,4268r-26,12l6597,4292,6413,4108r-224,224l6373,4516r-13,26l6348,4569r-10,26l6329,4622r-260,l6069,4938r260,l6338,4966r11,27l6360,5019r13,26l6189,5229r224,224l6597,5269r26,13l6649,5294r27,10l6703,5313r,260l7019,5573r,-260l7047,5303r27,-10l7099,5281r26,-12l7309,5453r224,-224l7349,5045r13,-26l7374,4992r10,-27l7393,4938r260,l7653,4622r-260,l7384,4595r-11,-27l7362,4542r-13,-26l7533,4332,7309,4108r-184,184l7099,4279r-26,-12l7046,4257r-27,-9l7019,3988xe" fillcolor="#d6d7d7" stroked="f">
              <v:path arrowok="t"/>
            </v:shape>
            <v:shape id="_x0000_s1385" style="position:absolute;left:6583;top:4502;width:556;height:557" coordorigin="6583,4502" coordsize="556,557" path="m6861,4502r-74,10l6720,4540r-56,44l6621,4640r-28,66l6583,4780r10,75l6621,4921r43,56l6720,5021r67,28l6861,5059r74,-10l7002,5021r56,-44l7101,4921r28,-66l7139,4780r-10,-74l7101,4640r-43,-56l7002,4540r-67,-28l6861,4502xe" fillcolor="#b6b6b5" stroked="f">
              <v:path arrowok="t"/>
            </v:shape>
            <v:shape id="_x0000_s1384" style="position:absolute;left:5357;top:5254;width:1188;height:317" coordorigin="5357,5255" coordsize="1188,317" path="m6545,5255r-1030,l5453,5267r-50,34l5369,5351r-12,62l5369,5474r34,51l5453,5558r62,13l6545,5571xe" fillcolor="#a3a3a2" stroked="f">
              <v:path arrowok="t"/>
            </v:shape>
            <v:shape id="_x0000_s1383" style="position:absolute;left:5355;top:5254;width:1190;height:199" coordorigin="5355,5255" coordsize="1190,199" path="m6545,5255r-1032,l5451,5267r-50,34l5367,5351r-12,62l5355,5423r2,10l5358,5443r3,10l5383,5405r35,-38l5463,5343r52,-8l6545,5335r,-80xe" fillcolor="#8e8e8e" stroked="f">
              <v:path arrowok="t"/>
            </v:shape>
            <v:rect id="_x0000_s1382" style="position:absolute;left:5595;top:3988;width:1030;height:1267" fillcolor="#3d64ad" stroked="f"/>
            <v:shape id="_x0000_s1381" style="position:absolute;left:5357;top:3988;width:238;height:1425" coordorigin="5357,3988" coordsize="238,1425" path="m5595,3988r-80,l5453,4001r-50,33l5369,4085r-12,61l5357,5413r12,-61l5403,5301r50,-34l5515,5255r80,l5595,3988xe" fillcolor="#1b4f9e" stroked="f">
              <v:path arrowok="t"/>
            </v:shape>
            <v:rect id="_x0000_s1380" style="position:absolute;left:5793;top:4226;width:634;height:239" fillcolor="#bfdaf3" stroked="f"/>
            <v:shape id="_x0000_s1379" style="position:absolute;left:5783;top:4286;width:840;height:969" coordorigin="5783,4286" coordsize="840,969" path="m6623,4286r-38,72l6545,4429r-42,70l6459,4566r-46,67l6365,4698r-50,63l6263,4823r-54,60l6154,4942r-58,56l6037,5053r-61,53l5913,5158r-64,49l5783,5255r840,l6623,4286xe" fillcolor="#1b4f9e" stroked="f">
              <v:path arrowok="t"/>
            </v:shape>
            <v:shape id="_x0000_s1378" style="position:absolute;left:5317;top:3948;width:2376;height:1663" coordorigin="5317,3948" coordsize="2376,1663" o:spt="100" adj="0,,0" path="m6467,4226r-3,-15l6455,4198r-12,-8l6427,4186r-42,l6385,4264r,158l5831,4422r,-158l6385,4264r,-78l5793,4186r-16,4l5765,4198r-9,13l5753,4226r,238l5756,4479r9,12l5777,4499r16,3l6427,4502r16,-3l6455,4491r9,-13l6467,4462r,-40l6467,4264r,-38xm6665,3988r-2,l6660,3973r-9,-13l6639,3951r-16,-3l6583,3948r,80l6583,5215r-78,l6505,5299r,76l5515,5375r,62l6505,5437r,98l5515,5535r-46,-10l5431,5500r-25,-38l5397,5417r9,-47l5432,5333r38,-25l5515,5299r990,l6505,5215r-872,l5633,4028r950,l6583,3948r-1028,l5555,4028r,1189l5503,5217r-24,4l5475,5221r-4,2l5467,5223r-16,4l5423,5241r-12,8l5407,5251r-2,2l5401,5255r-2,-2l5397,5255r,-1109l5406,4100r25,-37l5469,4037r46,-9l5555,4028r,-80l5515,3948r-77,16l5375,4006r-43,63l5317,4146r,1267l5321,5451r11,37l5350,5522r25,31l5406,5578r34,18l5477,5607r38,4l6545,5611r16,-4l6573,5599r9,-13l6585,5571r,-36l6585,5299r,-4l6625,5295r16,-4l6653,5283r9,-13l6665,5255r,-40l6665,4028r,-40xm7177,4780r-8,-72l7145,4641r-37,-59l7069,4542r-10,-9l7001,4495r-67,-24l6861,4462r-35,2l6792,4470r-34,9l6725,4492r34,72l6783,4554r26,-7l6834,4544r27,-2l6936,4555r66,33l7053,4640r34,65l7099,4780r-12,76l7053,4921r-51,50l6936,5005r-75,12l6834,5015r-25,-4l6783,5004r-24,-10l6725,5067r32,13l6791,5089r34,6l6861,5097r73,-9l7001,5064r58,-37l7070,5017r38,-39l7145,4919r24,-66l7177,4780xm7693,4622r-3,-15l7681,4594r-12,-8l7653,4582r-232,l7416,4567r-5,-14l7404,4538r-7,-14l7569,4352r4,-10l7573,4322r-4,-10l7421,4164r-84,-84l7324,4072r-15,-2l7294,4072r-13,8l7117,4244r-14,-6l7089,4232r-30,-12l7059,3988r-3,-15l7047,3960r-12,-9l7019,3948r-276,l6743,4028r238,l6981,4248r2,13l6989,4272r9,8l7009,4286r25,9l7059,4304r24,11l7107,4326r12,5l7132,4331r11,-3l7153,4320r76,-76l7309,4164r168,168l7321,4488r-7,11l7310,4511r,12l7315,4534r12,24l7337,4583r10,24l7355,4632r5,12l7369,4652r11,6l7393,4660r222,l7615,4898r-222,l7380,4901r-10,5l7361,4915r-6,11l7347,4952r-10,24l7327,5000r-12,25l7311,5037r,12l7314,5061r7,10l7477,5229r-168,168l7229,5317r-76,-76l7143,5233r-12,-4l7118,5230r-11,5l7083,5246r-24,11l7034,5266r-25,9l6998,5280r-9,8l6983,5300r-2,13l6981,5535r-238,l6743,5311r-80,l6663,5571r3,15l6675,5599r12,8l6703,5611r316,l7035,5607r12,-8l7056,5586r3,-15l7059,5535r,-194l7074,5336r15,-6l7103,5324r14,-7l7289,5489r10,4l7319,5493r10,-4l7421,5397r148,-148l7573,5239r,-20l7569,5209,7397,5037r6,-14l7409,5008r6,-15l7421,4978r232,l7669,4975r12,-8l7690,4954r3,-16l7693,4622xe" fillcolor="#3c3c3b" stroked="f">
              <v:stroke joinstyle="round"/>
              <v:formulas/>
              <v:path arrowok="t" o:connecttype="segments"/>
            </v:shape>
            <v:shape id="_x0000_s1377" type="#_x0000_t75" style="position:absolute;left:5328;top:5702;width:2352;height:245">
              <v:imagedata r:id="rId11" o:title=""/>
            </v:shape>
            <w10:wrap anchorx="page" anchory="page"/>
          </v:group>
        </w:pict>
      </w:r>
      <w:r w:rsidR="003C6DC2">
        <w:rPr>
          <w:rFonts w:ascii="Times New Roman"/>
          <w:noProof/>
          <w:lang w:val="en-US"/>
        </w:rPr>
        <w:drawing>
          <wp:inline distT="0" distB="0" distL="0" distR="0" wp14:anchorId="072B4094" wp14:editId="21591897">
            <wp:extent cx="3197307" cy="561594"/>
            <wp:effectExtent l="0" t="0" r="0" b="0"/>
            <wp:docPr id="3"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jpeg"/>
                    <pic:cNvPicPr/>
                  </pic:nvPicPr>
                  <pic:blipFill>
                    <a:blip r:embed="rId12" cstate="print"/>
                    <a:stretch>
                      <a:fillRect/>
                    </a:stretch>
                  </pic:blipFill>
                  <pic:spPr>
                    <a:xfrm>
                      <a:off x="0" y="0"/>
                      <a:ext cx="3197307" cy="561594"/>
                    </a:xfrm>
                    <a:prstGeom prst="rect">
                      <a:avLst/>
                    </a:prstGeom>
                  </pic:spPr>
                </pic:pic>
              </a:graphicData>
            </a:graphic>
          </wp:inline>
        </w:drawing>
      </w:r>
    </w:p>
    <w:p w14:paraId="64879DF1" w14:textId="77777777" w:rsidR="00642D79" w:rsidRDefault="00642D79">
      <w:pPr>
        <w:rPr>
          <w:rFonts w:ascii="Times New Roman"/>
        </w:rPr>
        <w:sectPr w:rsidR="00642D79">
          <w:footerReference w:type="default" r:id="rId13"/>
          <w:type w:val="continuous"/>
          <w:pgSz w:w="12240" w:h="15840"/>
          <w:pgMar w:top="1340" w:right="0" w:bottom="1500" w:left="0" w:header="720" w:footer="1310" w:gutter="0"/>
          <w:pgNumType w:start="1"/>
          <w:cols w:space="720"/>
        </w:sectPr>
      </w:pPr>
    </w:p>
    <w:p w14:paraId="41C31BF7" w14:textId="77777777" w:rsidR="00642D79" w:rsidRDefault="00844C28">
      <w:pPr>
        <w:pStyle w:val="Textoindependiente"/>
        <w:ind w:right="-44"/>
        <w:rPr>
          <w:rFonts w:ascii="Times New Roman"/>
        </w:rPr>
      </w:pPr>
      <w:r>
        <w:rPr>
          <w:rFonts w:ascii="Times New Roman"/>
        </w:rPr>
      </w:r>
      <w:r>
        <w:rPr>
          <w:rFonts w:ascii="Times New Roman"/>
        </w:rPr>
        <w:pict w14:anchorId="14D7A62F">
          <v:group id="_x0000_s1368" style="width:611.05pt;height:193.7pt;mso-position-horizontal-relative:char;mso-position-vertical-relative:line" coordsize="12221,3874">
            <v:shape id="_x0000_s1375" style="position:absolute;left:16;top:579;width:12200;height:3040" coordorigin="16,580" coordsize="12200,3040" o:spt="100" adj="0,,0" path="m12216,3613l16,3613r,6l12216,3619r,-6xm12216,580l16,580r,2701l12216,3281r,-2701xe" fillcolor="#3c63ac" stroked="f">
              <v:stroke joinstyle="round"/>
              <v:formulas/>
              <v:path arrowok="t" o:connecttype="segments"/>
            </v:shape>
            <v:shape id="_x0000_s1374" type="#_x0000_t75" style="position:absolute;top:62;width:4517;height:3812">
              <v:imagedata r:id="rId14" o:title=""/>
            </v:shape>
            <v:rect id="_x0000_s1373" style="position:absolute;left:18;top:3280;width:12200;height:333" fillcolor="#1b4f9e" stroked="f"/>
            <v:shape id="_x0000_s1372" style="position:absolute;left:78;top:3244;width:712;height:375" coordorigin="78,3245" coordsize="712,375" o:spt="100" adj="0,,0" path="m96,3245r-18,l78,3619r18,l96,3245xm162,3245r-30,l132,3619r30,l162,3245xm200,3245r-18,l182,3619r18,l200,3245xm288,3245r-32,l256,3619r32,l288,3245xm369,3245r-18,l351,3619r18,l369,3245xm421,3245r-30,l391,3619r30,l421,3245xm473,3245r-18,l455,3619r18,l473,3245xm561,3245r-32,l529,3619r32,l561,3245xm597,3245r-18,l579,3619r18,l597,3245xm684,3245r-32,l652,3619r32,l684,3245xm722,3245r-18,l704,3619r18,l722,3245xm790,3245r-18,l772,3619r18,l790,3245xe" fillcolor="#3d64ad" stroked="f">
              <v:stroke joinstyle="round"/>
              <v:formulas/>
              <v:path arrowok="t" o:connecttype="segments"/>
            </v:shape>
            <v:shape id="_x0000_s1371" type="#_x0000_t75" style="position:absolute;left:9;width:12212;height:586">
              <v:imagedata r:id="rId15" o:title=""/>
            </v:shape>
            <v:rect id="_x0000_s1370" style="position:absolute;left:902;top:1439;width:232;height:232" stroked="f"/>
            <v:shape id="_x0000_s1369" type="#_x0000_t202" style="position:absolute;left:18;top:579;width:12200;height:2701" filled="f" stroked="f">
              <v:textbox inset="0,0,0,0">
                <w:txbxContent>
                  <w:p w14:paraId="0239D77E" w14:textId="77777777" w:rsidR="00642D79" w:rsidRDefault="00642D79">
                    <w:pPr>
                      <w:rPr>
                        <w:rFonts w:ascii="Times New Roman"/>
                        <w:sz w:val="56"/>
                      </w:rPr>
                    </w:pPr>
                  </w:p>
                  <w:p w14:paraId="000CABC2" w14:textId="77777777" w:rsidR="00642D79" w:rsidRDefault="00642D79">
                    <w:pPr>
                      <w:spacing w:before="4"/>
                      <w:rPr>
                        <w:rFonts w:ascii="Times New Roman"/>
                        <w:sz w:val="44"/>
                      </w:rPr>
                    </w:pPr>
                  </w:p>
                  <w:p w14:paraId="0125E0B0" w14:textId="77777777" w:rsidR="00642D79" w:rsidRDefault="003C6DC2">
                    <w:pPr>
                      <w:ind w:left="1431"/>
                      <w:rPr>
                        <w:b/>
                        <w:sz w:val="50"/>
                      </w:rPr>
                    </w:pPr>
                    <w:r>
                      <w:rPr>
                        <w:b/>
                        <w:color w:val="FFFFFF"/>
                        <w:sz w:val="50"/>
                      </w:rPr>
                      <w:t>Tabla de contenido</w:t>
                    </w:r>
                  </w:p>
                </w:txbxContent>
              </v:textbox>
            </v:shape>
            <w10:anchorlock/>
          </v:group>
        </w:pict>
      </w:r>
    </w:p>
    <w:p w14:paraId="75149E68" w14:textId="77777777" w:rsidR="00642D79" w:rsidRDefault="00642D79">
      <w:pPr>
        <w:pStyle w:val="Textoindependiente"/>
        <w:rPr>
          <w:rFonts w:ascii="Times New Roman"/>
        </w:rPr>
      </w:pPr>
    </w:p>
    <w:p w14:paraId="330DE728" w14:textId="77777777" w:rsidR="00642D79" w:rsidRDefault="00642D79">
      <w:pPr>
        <w:pStyle w:val="Textoindependiente"/>
        <w:spacing w:before="10"/>
        <w:rPr>
          <w:rFonts w:ascii="Times New Roman"/>
          <w:sz w:val="28"/>
        </w:rPr>
      </w:pPr>
    </w:p>
    <w:p w14:paraId="3769A83F" w14:textId="77777777" w:rsidR="00642D79" w:rsidRDefault="00642D79">
      <w:pPr>
        <w:rPr>
          <w:rFonts w:ascii="Times New Roman"/>
          <w:sz w:val="28"/>
        </w:rPr>
        <w:sectPr w:rsidR="00642D79">
          <w:pgSz w:w="12240" w:h="15840"/>
          <w:pgMar w:top="160" w:right="0" w:bottom="1660" w:left="0" w:header="0" w:footer="1310" w:gutter="0"/>
          <w:cols w:space="720"/>
        </w:sectPr>
      </w:pPr>
    </w:p>
    <w:sdt>
      <w:sdtPr>
        <w:id w:val="-995028072"/>
        <w:docPartObj>
          <w:docPartGallery w:val="Table of Contents"/>
          <w:docPartUnique/>
        </w:docPartObj>
      </w:sdtPr>
      <w:sdtEndPr/>
      <w:sdtContent>
        <w:p w14:paraId="6B6853FF" w14:textId="77777777" w:rsidR="00642D79" w:rsidRDefault="00844C28">
          <w:pPr>
            <w:pStyle w:val="TDC2"/>
            <w:tabs>
              <w:tab w:val="left" w:leader="dot" w:pos="10304"/>
            </w:tabs>
            <w:rPr>
              <w:b w:val="0"/>
            </w:rPr>
          </w:pPr>
          <w:hyperlink w:anchor="_TOC_250052" w:history="1">
            <w:r w:rsidR="003C6DC2">
              <w:rPr>
                <w:color w:val="3B3838"/>
              </w:rPr>
              <w:t>CAPÍTULO I</w:t>
            </w:r>
            <w:r w:rsidR="003C6DC2">
              <w:rPr>
                <w:color w:val="3B3838"/>
                <w:spacing w:val="-9"/>
              </w:rPr>
              <w:t xml:space="preserve"> </w:t>
            </w:r>
            <w:r w:rsidR="003C6DC2">
              <w:rPr>
                <w:color w:val="3B3838"/>
              </w:rPr>
              <w:t>INFORMACIÓN</w:t>
            </w:r>
            <w:r w:rsidR="003C6DC2">
              <w:rPr>
                <w:color w:val="3B3838"/>
                <w:spacing w:val="-5"/>
              </w:rPr>
              <w:t xml:space="preserve"> </w:t>
            </w:r>
            <w:r w:rsidR="003C6DC2">
              <w:rPr>
                <w:color w:val="3B3838"/>
              </w:rPr>
              <w:t>GENERAL</w:t>
            </w:r>
            <w:r w:rsidR="003C6DC2">
              <w:rPr>
                <w:color w:val="3B3838"/>
              </w:rPr>
              <w:tab/>
            </w:r>
            <w:r w:rsidR="003C6DC2">
              <w:rPr>
                <w:b w:val="0"/>
                <w:color w:val="3B3838"/>
              </w:rPr>
              <w:t>10</w:t>
            </w:r>
          </w:hyperlink>
        </w:p>
        <w:p w14:paraId="1C6B590C" w14:textId="77777777" w:rsidR="00642D79" w:rsidRDefault="00844C28">
          <w:pPr>
            <w:pStyle w:val="TDC3"/>
            <w:numPr>
              <w:ilvl w:val="1"/>
              <w:numId w:val="59"/>
            </w:numPr>
            <w:tabs>
              <w:tab w:val="left" w:pos="2579"/>
              <w:tab w:val="left" w:pos="2580"/>
              <w:tab w:val="left" w:leader="dot" w:pos="10304"/>
            </w:tabs>
            <w:spacing w:before="116"/>
            <w:ind w:hanging="681"/>
          </w:pPr>
          <w:hyperlink w:anchor="_TOC_250051" w:history="1">
            <w:r w:rsidR="003C6DC2">
              <w:rPr>
                <w:color w:val="3B3838"/>
              </w:rPr>
              <w:t>OBJETO, PRESUPUESTO OFICIAL, PLAZO</w:t>
            </w:r>
            <w:r w:rsidR="003C6DC2">
              <w:rPr>
                <w:color w:val="3B3838"/>
                <w:spacing w:val="-20"/>
              </w:rPr>
              <w:t xml:space="preserve"> </w:t>
            </w:r>
            <w:r w:rsidR="003C6DC2">
              <w:rPr>
                <w:color w:val="3B3838"/>
              </w:rPr>
              <w:t>Y</w:t>
            </w:r>
            <w:r w:rsidR="003C6DC2">
              <w:rPr>
                <w:color w:val="3B3838"/>
                <w:spacing w:val="-5"/>
              </w:rPr>
              <w:t xml:space="preserve"> </w:t>
            </w:r>
            <w:r w:rsidR="003C6DC2">
              <w:rPr>
                <w:color w:val="3B3838"/>
              </w:rPr>
              <w:t>UBICACIÓN</w:t>
            </w:r>
            <w:r w:rsidR="003C6DC2">
              <w:rPr>
                <w:color w:val="3B3838"/>
              </w:rPr>
              <w:tab/>
              <w:t>10</w:t>
            </w:r>
          </w:hyperlink>
        </w:p>
        <w:p w14:paraId="5D43DB21" w14:textId="77777777" w:rsidR="00642D79" w:rsidRDefault="00844C28">
          <w:pPr>
            <w:pStyle w:val="TDC3"/>
            <w:numPr>
              <w:ilvl w:val="1"/>
              <w:numId w:val="59"/>
            </w:numPr>
            <w:tabs>
              <w:tab w:val="left" w:pos="2579"/>
              <w:tab w:val="left" w:pos="2580"/>
              <w:tab w:val="left" w:leader="dot" w:pos="10304"/>
            </w:tabs>
            <w:ind w:hanging="681"/>
          </w:pPr>
          <w:hyperlink w:anchor="_TOC_250050" w:history="1">
            <w:r w:rsidR="003C6DC2">
              <w:rPr>
                <w:color w:val="3B3838"/>
              </w:rPr>
              <w:t>DOCUMENTOS</w:t>
            </w:r>
            <w:r w:rsidR="003C6DC2">
              <w:rPr>
                <w:color w:val="3B3838"/>
                <w:spacing w:val="-5"/>
              </w:rPr>
              <w:t xml:space="preserve"> </w:t>
            </w:r>
            <w:r w:rsidR="003C6DC2">
              <w:rPr>
                <w:color w:val="3B3838"/>
              </w:rPr>
              <w:t>DEL</w:t>
            </w:r>
            <w:r w:rsidR="003C6DC2">
              <w:rPr>
                <w:color w:val="3B3838"/>
                <w:spacing w:val="-4"/>
              </w:rPr>
              <w:t xml:space="preserve"> </w:t>
            </w:r>
            <w:r w:rsidR="003C6DC2">
              <w:rPr>
                <w:color w:val="3B3838"/>
              </w:rPr>
              <w:t>PROCESO</w:t>
            </w:r>
            <w:r w:rsidR="003C6DC2">
              <w:rPr>
                <w:color w:val="3B3838"/>
              </w:rPr>
              <w:tab/>
              <w:t>11</w:t>
            </w:r>
          </w:hyperlink>
        </w:p>
        <w:p w14:paraId="0F3A5C8E" w14:textId="77777777" w:rsidR="00642D79" w:rsidRDefault="00844C28">
          <w:pPr>
            <w:pStyle w:val="TDC3"/>
            <w:numPr>
              <w:ilvl w:val="1"/>
              <w:numId w:val="59"/>
            </w:numPr>
            <w:tabs>
              <w:tab w:val="left" w:pos="2579"/>
              <w:tab w:val="left" w:pos="2580"/>
              <w:tab w:val="left" w:leader="dot" w:pos="10304"/>
            </w:tabs>
            <w:spacing w:before="116"/>
            <w:ind w:hanging="681"/>
          </w:pPr>
          <w:hyperlink w:anchor="_TOC_250049" w:history="1">
            <w:r w:rsidR="003C6DC2">
              <w:rPr>
                <w:color w:val="3B3838"/>
              </w:rPr>
              <w:t>COMUNICACIONES Y OBSERVACIONES</w:t>
            </w:r>
            <w:r w:rsidR="003C6DC2">
              <w:rPr>
                <w:color w:val="3B3838"/>
                <w:spacing w:val="-18"/>
              </w:rPr>
              <w:t xml:space="preserve"> </w:t>
            </w:r>
            <w:r w:rsidR="003C6DC2">
              <w:rPr>
                <w:color w:val="3B3838"/>
              </w:rPr>
              <w:t>AL</w:t>
            </w:r>
            <w:r w:rsidR="003C6DC2">
              <w:rPr>
                <w:color w:val="3B3838"/>
                <w:spacing w:val="-5"/>
              </w:rPr>
              <w:t xml:space="preserve"> </w:t>
            </w:r>
            <w:r w:rsidR="003C6DC2">
              <w:rPr>
                <w:color w:val="3B3838"/>
              </w:rPr>
              <w:t>PROCESO</w:t>
            </w:r>
            <w:r w:rsidR="003C6DC2">
              <w:rPr>
                <w:color w:val="3B3838"/>
              </w:rPr>
              <w:tab/>
              <w:t>13</w:t>
            </w:r>
          </w:hyperlink>
        </w:p>
        <w:p w14:paraId="4CFD65B6" w14:textId="77777777" w:rsidR="00642D79" w:rsidRDefault="00844C28">
          <w:pPr>
            <w:pStyle w:val="TDC3"/>
            <w:numPr>
              <w:ilvl w:val="1"/>
              <w:numId w:val="59"/>
            </w:numPr>
            <w:tabs>
              <w:tab w:val="left" w:pos="2579"/>
              <w:tab w:val="left" w:pos="2580"/>
              <w:tab w:val="left" w:leader="dot" w:pos="10304"/>
            </w:tabs>
            <w:ind w:hanging="681"/>
          </w:pPr>
          <w:hyperlink w:anchor="_TOC_250048" w:history="1">
            <w:r w:rsidR="003C6DC2">
              <w:rPr>
                <w:color w:val="3B3838"/>
              </w:rPr>
              <w:t>CLASIFICADOR DE BIENES Y SERVICIOS DE NACIONES</w:t>
            </w:r>
            <w:r w:rsidR="003C6DC2">
              <w:rPr>
                <w:color w:val="3B3838"/>
                <w:spacing w:val="-34"/>
              </w:rPr>
              <w:t xml:space="preserve"> </w:t>
            </w:r>
            <w:r w:rsidR="003C6DC2">
              <w:rPr>
                <w:color w:val="3B3838"/>
              </w:rPr>
              <w:t>UNIDAS</w:t>
            </w:r>
            <w:r w:rsidR="003C6DC2">
              <w:rPr>
                <w:color w:val="3B3838"/>
                <w:spacing w:val="-4"/>
              </w:rPr>
              <w:t xml:space="preserve"> </w:t>
            </w:r>
            <w:r w:rsidR="003C6DC2">
              <w:rPr>
                <w:color w:val="3B3838"/>
              </w:rPr>
              <w:t>(UNSPSC)</w:t>
            </w:r>
            <w:r w:rsidR="003C6DC2">
              <w:rPr>
                <w:color w:val="3B3838"/>
              </w:rPr>
              <w:tab/>
              <w:t>14</w:t>
            </w:r>
          </w:hyperlink>
        </w:p>
        <w:p w14:paraId="3033E4D0" w14:textId="77777777" w:rsidR="00642D79" w:rsidRDefault="00844C28">
          <w:pPr>
            <w:pStyle w:val="TDC3"/>
            <w:numPr>
              <w:ilvl w:val="1"/>
              <w:numId w:val="59"/>
            </w:numPr>
            <w:tabs>
              <w:tab w:val="left" w:pos="2579"/>
              <w:tab w:val="left" w:pos="2580"/>
              <w:tab w:val="left" w:leader="dot" w:pos="10304"/>
            </w:tabs>
            <w:spacing w:before="121"/>
            <w:ind w:hanging="681"/>
          </w:pPr>
          <w:hyperlink w:anchor="_TOC_250047" w:history="1">
            <w:r w:rsidR="003C6DC2">
              <w:rPr>
                <w:color w:val="3B3838"/>
              </w:rPr>
              <w:t>RECURSOS QUE RESPALDAN LA</w:t>
            </w:r>
            <w:r w:rsidR="003C6DC2">
              <w:rPr>
                <w:color w:val="3B3838"/>
                <w:spacing w:val="-20"/>
              </w:rPr>
              <w:t xml:space="preserve"> </w:t>
            </w:r>
            <w:r w:rsidR="003C6DC2">
              <w:rPr>
                <w:color w:val="3B3838"/>
              </w:rPr>
              <w:t>PRESENTE</w:t>
            </w:r>
            <w:r w:rsidR="003C6DC2">
              <w:rPr>
                <w:color w:val="3B3838"/>
                <w:spacing w:val="-5"/>
              </w:rPr>
              <w:t xml:space="preserve"> </w:t>
            </w:r>
            <w:r w:rsidR="003C6DC2">
              <w:rPr>
                <w:color w:val="3B3838"/>
              </w:rPr>
              <w:t>CONTRATACIÓN</w:t>
            </w:r>
            <w:r w:rsidR="003C6DC2">
              <w:rPr>
                <w:color w:val="3B3838"/>
              </w:rPr>
              <w:tab/>
              <w:t>15</w:t>
            </w:r>
          </w:hyperlink>
        </w:p>
        <w:p w14:paraId="51DDD667" w14:textId="77777777" w:rsidR="00642D79" w:rsidRDefault="00844C28">
          <w:pPr>
            <w:pStyle w:val="TDC3"/>
            <w:numPr>
              <w:ilvl w:val="1"/>
              <w:numId w:val="59"/>
            </w:numPr>
            <w:tabs>
              <w:tab w:val="left" w:pos="2579"/>
              <w:tab w:val="left" w:pos="2580"/>
              <w:tab w:val="left" w:leader="dot" w:pos="10304"/>
            </w:tabs>
            <w:spacing w:before="115"/>
            <w:ind w:hanging="681"/>
          </w:pPr>
          <w:hyperlink w:anchor="_TOC_250046" w:history="1">
            <w:r w:rsidR="003C6DC2">
              <w:rPr>
                <w:color w:val="3B3838"/>
              </w:rPr>
              <w:t>REGLAS</w:t>
            </w:r>
            <w:r w:rsidR="003C6DC2">
              <w:rPr>
                <w:color w:val="3B3838"/>
                <w:spacing w:val="-6"/>
              </w:rPr>
              <w:t xml:space="preserve"> </w:t>
            </w:r>
            <w:r w:rsidR="003C6DC2">
              <w:rPr>
                <w:color w:val="3B3838"/>
              </w:rPr>
              <w:t>DE</w:t>
            </w:r>
            <w:r w:rsidR="003C6DC2">
              <w:rPr>
                <w:color w:val="3B3838"/>
                <w:spacing w:val="-5"/>
              </w:rPr>
              <w:t xml:space="preserve"> </w:t>
            </w:r>
            <w:r w:rsidR="003C6DC2">
              <w:rPr>
                <w:color w:val="3B3838"/>
              </w:rPr>
              <w:t>SUBSANABILIDAD</w:t>
            </w:r>
            <w:r w:rsidR="003C6DC2">
              <w:rPr>
                <w:color w:val="3B3838"/>
              </w:rPr>
              <w:tab/>
              <w:t>16</w:t>
            </w:r>
          </w:hyperlink>
        </w:p>
        <w:p w14:paraId="46771B43" w14:textId="77777777" w:rsidR="00642D79" w:rsidRDefault="00844C28">
          <w:pPr>
            <w:pStyle w:val="TDC3"/>
            <w:numPr>
              <w:ilvl w:val="1"/>
              <w:numId w:val="59"/>
            </w:numPr>
            <w:tabs>
              <w:tab w:val="left" w:pos="2579"/>
              <w:tab w:val="left" w:pos="2580"/>
              <w:tab w:val="left" w:leader="dot" w:pos="10304"/>
            </w:tabs>
            <w:spacing w:before="121"/>
            <w:ind w:hanging="681"/>
          </w:pPr>
          <w:hyperlink w:anchor="_TOC_250045" w:history="1">
            <w:r w:rsidR="003C6DC2">
              <w:rPr>
                <w:color w:val="3B3838"/>
              </w:rPr>
              <w:t>CRONOGRAMA</w:t>
            </w:r>
            <w:r w:rsidR="003C6DC2">
              <w:rPr>
                <w:color w:val="3B3838"/>
                <w:spacing w:val="-6"/>
              </w:rPr>
              <w:t xml:space="preserve"> </w:t>
            </w:r>
            <w:r w:rsidR="003C6DC2">
              <w:rPr>
                <w:color w:val="3B3838"/>
              </w:rPr>
              <w:t>DEL</w:t>
            </w:r>
            <w:r w:rsidR="003C6DC2">
              <w:rPr>
                <w:color w:val="3B3838"/>
                <w:spacing w:val="-4"/>
              </w:rPr>
              <w:t xml:space="preserve"> </w:t>
            </w:r>
            <w:r w:rsidR="003C6DC2">
              <w:rPr>
                <w:color w:val="3B3838"/>
              </w:rPr>
              <w:t>PROCESO</w:t>
            </w:r>
            <w:r w:rsidR="003C6DC2">
              <w:rPr>
                <w:color w:val="3B3838"/>
              </w:rPr>
              <w:tab/>
              <w:t>17</w:t>
            </w:r>
          </w:hyperlink>
        </w:p>
        <w:p w14:paraId="625DBE1E" w14:textId="77777777" w:rsidR="00642D79" w:rsidRDefault="00844C28">
          <w:pPr>
            <w:pStyle w:val="TDC3"/>
            <w:numPr>
              <w:ilvl w:val="1"/>
              <w:numId w:val="59"/>
            </w:numPr>
            <w:tabs>
              <w:tab w:val="left" w:pos="2579"/>
              <w:tab w:val="left" w:pos="2580"/>
              <w:tab w:val="left" w:leader="dot" w:pos="10304"/>
            </w:tabs>
            <w:spacing w:before="116"/>
            <w:ind w:hanging="681"/>
          </w:pPr>
          <w:hyperlink w:anchor="_TOC_250044" w:history="1">
            <w:r w:rsidR="003C6DC2">
              <w:rPr>
                <w:color w:val="3B3838"/>
              </w:rPr>
              <w:t>IDIOMA</w:t>
            </w:r>
            <w:r w:rsidR="003C6DC2">
              <w:rPr>
                <w:color w:val="3B3838"/>
              </w:rPr>
              <w:tab/>
              <w:t>18</w:t>
            </w:r>
          </w:hyperlink>
        </w:p>
        <w:p w14:paraId="41536A80" w14:textId="77777777" w:rsidR="00642D79" w:rsidRDefault="00844C28">
          <w:pPr>
            <w:pStyle w:val="TDC3"/>
            <w:numPr>
              <w:ilvl w:val="1"/>
              <w:numId w:val="59"/>
            </w:numPr>
            <w:tabs>
              <w:tab w:val="left" w:pos="2579"/>
              <w:tab w:val="left" w:pos="2580"/>
              <w:tab w:val="left" w:leader="dot" w:pos="10304"/>
            </w:tabs>
            <w:ind w:hanging="681"/>
          </w:pPr>
          <w:hyperlink w:anchor="_TOC_250043" w:history="1">
            <w:r w:rsidR="003C6DC2">
              <w:rPr>
                <w:color w:val="3B3838"/>
              </w:rPr>
              <w:t>DOCUMENTOS OTORGADOS EN</w:t>
            </w:r>
            <w:r w:rsidR="003C6DC2">
              <w:rPr>
                <w:color w:val="3B3838"/>
                <w:spacing w:val="-13"/>
              </w:rPr>
              <w:t xml:space="preserve"> </w:t>
            </w:r>
            <w:r w:rsidR="003C6DC2">
              <w:rPr>
                <w:color w:val="3B3838"/>
              </w:rPr>
              <w:t>EL</w:t>
            </w:r>
            <w:r w:rsidR="003C6DC2">
              <w:rPr>
                <w:color w:val="3B3838"/>
                <w:spacing w:val="-3"/>
              </w:rPr>
              <w:t xml:space="preserve"> </w:t>
            </w:r>
            <w:r w:rsidR="003C6DC2">
              <w:rPr>
                <w:color w:val="3B3838"/>
              </w:rPr>
              <w:t>EXTERIOR</w:t>
            </w:r>
            <w:r w:rsidR="003C6DC2">
              <w:rPr>
                <w:color w:val="3B3838"/>
              </w:rPr>
              <w:tab/>
              <w:t>18</w:t>
            </w:r>
          </w:hyperlink>
        </w:p>
        <w:p w14:paraId="38299607" w14:textId="77777777" w:rsidR="00642D79" w:rsidRDefault="00844C28">
          <w:pPr>
            <w:pStyle w:val="TDC3"/>
            <w:numPr>
              <w:ilvl w:val="1"/>
              <w:numId w:val="59"/>
            </w:numPr>
            <w:tabs>
              <w:tab w:val="left" w:pos="2579"/>
              <w:tab w:val="left" w:pos="2580"/>
              <w:tab w:val="left" w:leader="dot" w:pos="10304"/>
            </w:tabs>
            <w:spacing w:before="116"/>
            <w:ind w:hanging="681"/>
          </w:pPr>
          <w:hyperlink w:anchor="_TOC_250042" w:history="1">
            <w:r w:rsidR="003C6DC2">
              <w:rPr>
                <w:color w:val="3B3838"/>
              </w:rPr>
              <w:t>GLOSARIO</w:t>
            </w:r>
            <w:r w:rsidR="003C6DC2">
              <w:rPr>
                <w:color w:val="3B3838"/>
              </w:rPr>
              <w:tab/>
              <w:t>19</w:t>
            </w:r>
          </w:hyperlink>
        </w:p>
        <w:p w14:paraId="2E6D691B" w14:textId="77777777" w:rsidR="00642D79" w:rsidRDefault="00844C28">
          <w:pPr>
            <w:pStyle w:val="TDC3"/>
            <w:numPr>
              <w:ilvl w:val="1"/>
              <w:numId w:val="59"/>
            </w:numPr>
            <w:tabs>
              <w:tab w:val="left" w:pos="2579"/>
              <w:tab w:val="left" w:pos="2580"/>
              <w:tab w:val="left" w:leader="dot" w:pos="10304"/>
            </w:tabs>
            <w:ind w:hanging="681"/>
          </w:pPr>
          <w:hyperlink w:anchor="_TOC_250041" w:history="1">
            <w:r w:rsidR="003C6DC2">
              <w:rPr>
                <w:color w:val="3B3838"/>
              </w:rPr>
              <w:t>INFORMACIÓN</w:t>
            </w:r>
            <w:r w:rsidR="003C6DC2">
              <w:rPr>
                <w:color w:val="3B3838"/>
                <w:spacing w:val="-6"/>
              </w:rPr>
              <w:t xml:space="preserve"> </w:t>
            </w:r>
            <w:r w:rsidR="003C6DC2">
              <w:rPr>
                <w:color w:val="3B3838"/>
              </w:rPr>
              <w:t>INEXACTA</w:t>
            </w:r>
            <w:r w:rsidR="003C6DC2">
              <w:rPr>
                <w:color w:val="3B3838"/>
              </w:rPr>
              <w:tab/>
              <w:t>19</w:t>
            </w:r>
          </w:hyperlink>
        </w:p>
        <w:p w14:paraId="3665ED20" w14:textId="77777777" w:rsidR="00642D79" w:rsidRDefault="00844C28">
          <w:pPr>
            <w:pStyle w:val="TDC3"/>
            <w:numPr>
              <w:ilvl w:val="1"/>
              <w:numId w:val="59"/>
            </w:numPr>
            <w:tabs>
              <w:tab w:val="left" w:pos="2579"/>
              <w:tab w:val="left" w:pos="2580"/>
              <w:tab w:val="left" w:leader="dot" w:pos="10304"/>
            </w:tabs>
            <w:spacing w:before="116"/>
            <w:ind w:hanging="681"/>
          </w:pPr>
          <w:hyperlink w:anchor="_TOC_250040" w:history="1">
            <w:r w:rsidR="003C6DC2">
              <w:rPr>
                <w:color w:val="3B3838"/>
              </w:rPr>
              <w:t>INFORMACIÓN</w:t>
            </w:r>
            <w:r w:rsidR="003C6DC2">
              <w:rPr>
                <w:color w:val="3B3838"/>
                <w:spacing w:val="-7"/>
              </w:rPr>
              <w:t xml:space="preserve"> </w:t>
            </w:r>
            <w:r w:rsidR="003C6DC2">
              <w:rPr>
                <w:color w:val="3B3838"/>
              </w:rPr>
              <w:t>RESERVADA</w:t>
            </w:r>
            <w:r w:rsidR="003C6DC2">
              <w:rPr>
                <w:color w:val="3B3838"/>
              </w:rPr>
              <w:tab/>
              <w:t>19</w:t>
            </w:r>
          </w:hyperlink>
        </w:p>
        <w:p w14:paraId="7F46C6ED" w14:textId="77777777" w:rsidR="00642D79" w:rsidRDefault="00844C28">
          <w:pPr>
            <w:pStyle w:val="TDC3"/>
            <w:numPr>
              <w:ilvl w:val="1"/>
              <w:numId w:val="59"/>
            </w:numPr>
            <w:tabs>
              <w:tab w:val="left" w:pos="2579"/>
              <w:tab w:val="left" w:pos="2580"/>
              <w:tab w:val="left" w:leader="dot" w:pos="10304"/>
            </w:tabs>
            <w:ind w:hanging="681"/>
          </w:pPr>
          <w:hyperlink w:anchor="_TOC_250039" w:history="1">
            <w:r w:rsidR="003C6DC2">
              <w:rPr>
                <w:color w:val="3B3838"/>
              </w:rPr>
              <w:t>MONEDA</w:t>
            </w:r>
            <w:r w:rsidR="003C6DC2">
              <w:rPr>
                <w:color w:val="3B3838"/>
              </w:rPr>
              <w:tab/>
              <w:t>20</w:t>
            </w:r>
          </w:hyperlink>
        </w:p>
        <w:p w14:paraId="594A7E4A" w14:textId="77777777" w:rsidR="00642D79" w:rsidRDefault="00844C28">
          <w:pPr>
            <w:pStyle w:val="TDC3"/>
            <w:numPr>
              <w:ilvl w:val="1"/>
              <w:numId w:val="59"/>
            </w:numPr>
            <w:tabs>
              <w:tab w:val="left" w:pos="2579"/>
              <w:tab w:val="left" w:pos="2580"/>
              <w:tab w:val="left" w:leader="dot" w:pos="10304"/>
            </w:tabs>
            <w:spacing w:before="116"/>
            <w:ind w:hanging="681"/>
          </w:pPr>
          <w:hyperlink w:anchor="_TOC_250038" w:history="1">
            <w:r w:rsidR="003C6DC2">
              <w:rPr>
                <w:color w:val="3B3838"/>
              </w:rPr>
              <w:t>CONFLICTO</w:t>
            </w:r>
            <w:r w:rsidR="003C6DC2">
              <w:rPr>
                <w:color w:val="3B3838"/>
                <w:spacing w:val="-4"/>
              </w:rPr>
              <w:t xml:space="preserve"> </w:t>
            </w:r>
            <w:r w:rsidR="003C6DC2">
              <w:rPr>
                <w:color w:val="3B3838"/>
              </w:rPr>
              <w:t>DE</w:t>
            </w:r>
            <w:r w:rsidR="003C6DC2">
              <w:rPr>
                <w:color w:val="3B3838"/>
                <w:spacing w:val="-4"/>
              </w:rPr>
              <w:t xml:space="preserve"> </w:t>
            </w:r>
            <w:r w:rsidR="003C6DC2">
              <w:rPr>
                <w:color w:val="3B3838"/>
              </w:rPr>
              <w:t>INTERÉS</w:t>
            </w:r>
            <w:r w:rsidR="003C6DC2">
              <w:rPr>
                <w:color w:val="3B3838"/>
              </w:rPr>
              <w:tab/>
              <w:t>21</w:t>
            </w:r>
          </w:hyperlink>
        </w:p>
        <w:p w14:paraId="19DBB108" w14:textId="77777777" w:rsidR="00642D79" w:rsidRDefault="00844C28">
          <w:pPr>
            <w:pStyle w:val="TDC3"/>
            <w:numPr>
              <w:ilvl w:val="1"/>
              <w:numId w:val="59"/>
            </w:numPr>
            <w:tabs>
              <w:tab w:val="left" w:pos="2579"/>
              <w:tab w:val="left" w:pos="2580"/>
              <w:tab w:val="left" w:leader="dot" w:pos="10304"/>
            </w:tabs>
            <w:ind w:hanging="681"/>
          </w:pPr>
          <w:hyperlink w:anchor="_TOC_250037" w:history="1">
            <w:r w:rsidR="003C6DC2">
              <w:rPr>
                <w:color w:val="3B3838"/>
              </w:rPr>
              <w:t>CAUSALES</w:t>
            </w:r>
            <w:r w:rsidR="003C6DC2">
              <w:rPr>
                <w:color w:val="3B3838"/>
                <w:spacing w:val="-4"/>
              </w:rPr>
              <w:t xml:space="preserve"> </w:t>
            </w:r>
            <w:r w:rsidR="003C6DC2">
              <w:rPr>
                <w:color w:val="3B3838"/>
              </w:rPr>
              <w:t>DE</w:t>
            </w:r>
            <w:r w:rsidR="003C6DC2">
              <w:rPr>
                <w:color w:val="3B3838"/>
                <w:spacing w:val="-4"/>
              </w:rPr>
              <w:t xml:space="preserve"> </w:t>
            </w:r>
            <w:r w:rsidR="003C6DC2">
              <w:rPr>
                <w:color w:val="3B3838"/>
              </w:rPr>
              <w:t>RECHAZO</w:t>
            </w:r>
            <w:r w:rsidR="003C6DC2">
              <w:rPr>
                <w:color w:val="3B3838"/>
              </w:rPr>
              <w:tab/>
              <w:t>21</w:t>
            </w:r>
          </w:hyperlink>
        </w:p>
        <w:p w14:paraId="1C2332B6" w14:textId="77777777" w:rsidR="00642D79" w:rsidRDefault="00844C28">
          <w:pPr>
            <w:pStyle w:val="TDC3"/>
            <w:numPr>
              <w:ilvl w:val="1"/>
              <w:numId w:val="59"/>
            </w:numPr>
            <w:tabs>
              <w:tab w:val="left" w:pos="2579"/>
              <w:tab w:val="left" w:pos="2580"/>
              <w:tab w:val="left" w:leader="dot" w:pos="10304"/>
            </w:tabs>
            <w:spacing w:before="116" w:line="261" w:lineRule="auto"/>
            <w:ind w:left="1899" w:right="1710" w:firstLine="0"/>
          </w:pPr>
          <w:hyperlink w:anchor="_TOC_250036" w:history="1">
            <w:r w:rsidR="003C6DC2">
              <w:rPr>
                <w:color w:val="3B3838"/>
              </w:rPr>
              <w:t>CAUSALES PARA LA DECLARATORIA DE DESIERTO DEL PROCESO DE SELECCIÓN</w:t>
            </w:r>
            <w:r w:rsidR="003C6DC2">
              <w:rPr>
                <w:color w:val="3B3838"/>
              </w:rPr>
              <w:tab/>
            </w:r>
            <w:r w:rsidR="003C6DC2">
              <w:rPr>
                <w:color w:val="3B3838"/>
                <w:spacing w:val="-10"/>
              </w:rPr>
              <w:t>23</w:t>
            </w:r>
          </w:hyperlink>
        </w:p>
        <w:p w14:paraId="0D5D2971" w14:textId="77777777" w:rsidR="00642D79" w:rsidRDefault="00844C28">
          <w:pPr>
            <w:pStyle w:val="TDC3"/>
            <w:numPr>
              <w:ilvl w:val="1"/>
              <w:numId w:val="59"/>
            </w:numPr>
            <w:tabs>
              <w:tab w:val="left" w:pos="2579"/>
              <w:tab w:val="left" w:pos="2580"/>
              <w:tab w:val="left" w:leader="dot" w:pos="10304"/>
            </w:tabs>
            <w:spacing w:before="98"/>
            <w:ind w:hanging="681"/>
          </w:pPr>
          <w:hyperlink w:anchor="_TOC_250035" w:history="1">
            <w:r w:rsidR="003C6DC2">
              <w:rPr>
                <w:color w:val="3B3838"/>
              </w:rPr>
              <w:t>NORMAS DE INTERPRETACIÓN DEL PLIEGO</w:t>
            </w:r>
            <w:r w:rsidR="003C6DC2">
              <w:rPr>
                <w:color w:val="3B3838"/>
                <w:spacing w:val="-22"/>
              </w:rPr>
              <w:t xml:space="preserve"> </w:t>
            </w:r>
            <w:r w:rsidR="003C6DC2">
              <w:rPr>
                <w:color w:val="3B3838"/>
              </w:rPr>
              <w:t>DE</w:t>
            </w:r>
            <w:r w:rsidR="003C6DC2">
              <w:rPr>
                <w:color w:val="3B3838"/>
                <w:spacing w:val="-5"/>
              </w:rPr>
              <w:t xml:space="preserve"> </w:t>
            </w:r>
            <w:r w:rsidR="003C6DC2">
              <w:rPr>
                <w:color w:val="3B3838"/>
              </w:rPr>
              <w:t>CONDICIONES</w:t>
            </w:r>
            <w:r w:rsidR="003C6DC2">
              <w:rPr>
                <w:color w:val="3B3838"/>
              </w:rPr>
              <w:tab/>
              <w:t>23</w:t>
            </w:r>
          </w:hyperlink>
        </w:p>
        <w:p w14:paraId="4A0B85CE" w14:textId="77777777" w:rsidR="00642D79" w:rsidRDefault="00844C28">
          <w:pPr>
            <w:pStyle w:val="TDC3"/>
            <w:numPr>
              <w:ilvl w:val="1"/>
              <w:numId w:val="59"/>
            </w:numPr>
            <w:tabs>
              <w:tab w:val="left" w:pos="2579"/>
              <w:tab w:val="left" w:pos="2580"/>
              <w:tab w:val="left" w:leader="dot" w:pos="10304"/>
            </w:tabs>
            <w:spacing w:before="116"/>
            <w:ind w:hanging="681"/>
          </w:pPr>
          <w:hyperlink w:anchor="_TOC_250034" w:history="1">
            <w:r w:rsidR="003C6DC2">
              <w:rPr>
                <w:color w:val="3B3838"/>
              </w:rPr>
              <w:t>RETIRO DE</w:t>
            </w:r>
            <w:r w:rsidR="003C6DC2">
              <w:rPr>
                <w:color w:val="3B3838"/>
                <w:spacing w:val="-7"/>
              </w:rPr>
              <w:t xml:space="preserve"> </w:t>
            </w:r>
            <w:r w:rsidR="003C6DC2">
              <w:rPr>
                <w:color w:val="3B3838"/>
              </w:rPr>
              <w:t>LA</w:t>
            </w:r>
            <w:r w:rsidR="003C6DC2">
              <w:rPr>
                <w:color w:val="3B3838"/>
                <w:spacing w:val="-3"/>
              </w:rPr>
              <w:t xml:space="preserve"> </w:t>
            </w:r>
            <w:r w:rsidR="003C6DC2">
              <w:rPr>
                <w:color w:val="3B3838"/>
              </w:rPr>
              <w:t>PROPUESTA</w:t>
            </w:r>
            <w:r w:rsidR="003C6DC2">
              <w:rPr>
                <w:color w:val="3B3838"/>
              </w:rPr>
              <w:tab/>
              <w:t>24</w:t>
            </w:r>
          </w:hyperlink>
        </w:p>
        <w:p w14:paraId="3718FAB1" w14:textId="77777777" w:rsidR="00642D79" w:rsidRDefault="00844C28">
          <w:pPr>
            <w:pStyle w:val="TDC1"/>
            <w:tabs>
              <w:tab w:val="left" w:leader="dot" w:pos="10304"/>
            </w:tabs>
            <w:spacing w:before="120"/>
          </w:pPr>
          <w:hyperlink w:anchor="_TOC_250033" w:history="1">
            <w:r w:rsidR="003C6DC2">
              <w:rPr>
                <w:color w:val="3B3838"/>
              </w:rPr>
              <w:t>CAPÍTULO II ELABORACIÓN Y PRESENTACIÓN DE</w:t>
            </w:r>
            <w:r w:rsidR="003C6DC2">
              <w:rPr>
                <w:color w:val="3B3838"/>
                <w:spacing w:val="-21"/>
              </w:rPr>
              <w:t xml:space="preserve"> </w:t>
            </w:r>
            <w:r w:rsidR="003C6DC2">
              <w:rPr>
                <w:color w:val="3B3838"/>
              </w:rPr>
              <w:t>LA</w:t>
            </w:r>
            <w:r w:rsidR="003C6DC2">
              <w:rPr>
                <w:color w:val="3B3838"/>
                <w:spacing w:val="-4"/>
              </w:rPr>
              <w:t xml:space="preserve"> </w:t>
            </w:r>
            <w:r w:rsidR="003C6DC2">
              <w:rPr>
                <w:color w:val="3B3838"/>
              </w:rPr>
              <w:t>OFERTA</w:t>
            </w:r>
            <w:r w:rsidR="003C6DC2">
              <w:rPr>
                <w:color w:val="3B3838"/>
              </w:rPr>
              <w:tab/>
              <w:t>24</w:t>
            </w:r>
          </w:hyperlink>
        </w:p>
        <w:p w14:paraId="54561D62" w14:textId="77777777" w:rsidR="00642D79" w:rsidRDefault="00844C28">
          <w:pPr>
            <w:pStyle w:val="TDC3"/>
            <w:numPr>
              <w:ilvl w:val="1"/>
              <w:numId w:val="58"/>
            </w:numPr>
            <w:tabs>
              <w:tab w:val="left" w:pos="2579"/>
              <w:tab w:val="left" w:pos="2580"/>
              <w:tab w:val="left" w:leader="dot" w:pos="10304"/>
            </w:tabs>
            <w:spacing w:before="116"/>
            <w:ind w:hanging="681"/>
          </w:pPr>
          <w:hyperlink w:anchor="_TOC_250032" w:history="1">
            <w:r w:rsidR="003C6DC2">
              <w:rPr>
                <w:color w:val="3B3838"/>
              </w:rPr>
              <w:t>CARTA DE PRESENTACIÓN DE</w:t>
            </w:r>
            <w:r w:rsidR="003C6DC2">
              <w:rPr>
                <w:color w:val="3B3838"/>
                <w:spacing w:val="-14"/>
              </w:rPr>
              <w:t xml:space="preserve"> </w:t>
            </w:r>
            <w:r w:rsidR="003C6DC2">
              <w:rPr>
                <w:color w:val="3B3838"/>
              </w:rPr>
              <w:t>LA</w:t>
            </w:r>
            <w:r w:rsidR="003C6DC2">
              <w:rPr>
                <w:color w:val="3B3838"/>
                <w:spacing w:val="-3"/>
              </w:rPr>
              <w:t xml:space="preserve"> </w:t>
            </w:r>
            <w:r w:rsidR="003C6DC2">
              <w:rPr>
                <w:color w:val="3B3838"/>
              </w:rPr>
              <w:t>OFERTA</w:t>
            </w:r>
            <w:r w:rsidR="003C6DC2">
              <w:rPr>
                <w:color w:val="3B3838"/>
              </w:rPr>
              <w:tab/>
              <w:t>24</w:t>
            </w:r>
          </w:hyperlink>
        </w:p>
        <w:p w14:paraId="06B22494" w14:textId="77777777" w:rsidR="00642D79" w:rsidRDefault="00844C28">
          <w:pPr>
            <w:pStyle w:val="TDC3"/>
            <w:numPr>
              <w:ilvl w:val="1"/>
              <w:numId w:val="58"/>
            </w:numPr>
            <w:tabs>
              <w:tab w:val="left" w:pos="2579"/>
              <w:tab w:val="left" w:pos="2580"/>
              <w:tab w:val="left" w:leader="dot" w:pos="10304"/>
            </w:tabs>
            <w:ind w:hanging="681"/>
          </w:pPr>
          <w:hyperlink w:anchor="_TOC_250031" w:history="1">
            <w:r w:rsidR="003C6DC2">
              <w:rPr>
                <w:color w:val="3B3838"/>
              </w:rPr>
              <w:t>APODERADO</w:t>
            </w:r>
            <w:r w:rsidR="003C6DC2">
              <w:rPr>
                <w:color w:val="3B3838"/>
              </w:rPr>
              <w:tab/>
              <w:t>26</w:t>
            </w:r>
          </w:hyperlink>
        </w:p>
        <w:p w14:paraId="7B31EB6C" w14:textId="77777777" w:rsidR="00642D79" w:rsidRDefault="00844C28">
          <w:pPr>
            <w:pStyle w:val="TDC3"/>
            <w:numPr>
              <w:ilvl w:val="1"/>
              <w:numId w:val="58"/>
            </w:numPr>
            <w:tabs>
              <w:tab w:val="left" w:pos="2579"/>
              <w:tab w:val="left" w:pos="2580"/>
              <w:tab w:val="left" w:leader="dot" w:pos="10304"/>
            </w:tabs>
            <w:spacing w:before="116"/>
            <w:ind w:hanging="681"/>
          </w:pPr>
          <w:hyperlink w:anchor="_TOC_250030" w:history="1">
            <w:r w:rsidR="003C6DC2">
              <w:rPr>
                <w:color w:val="3B3838"/>
              </w:rPr>
              <w:t>ELABORACIÓN Y PRESENTACIÓN DE</w:t>
            </w:r>
            <w:r w:rsidR="003C6DC2">
              <w:rPr>
                <w:color w:val="3B3838"/>
                <w:spacing w:val="-12"/>
              </w:rPr>
              <w:t xml:space="preserve"> </w:t>
            </w:r>
            <w:r w:rsidR="003C6DC2">
              <w:rPr>
                <w:color w:val="3B3838"/>
              </w:rPr>
              <w:t>LA</w:t>
            </w:r>
            <w:r w:rsidR="003C6DC2">
              <w:rPr>
                <w:color w:val="3B3838"/>
                <w:spacing w:val="-3"/>
              </w:rPr>
              <w:t xml:space="preserve"> </w:t>
            </w:r>
            <w:r w:rsidR="003C6DC2">
              <w:rPr>
                <w:color w:val="3B3838"/>
                <w:spacing w:val="-2"/>
              </w:rPr>
              <w:t>OFERTA</w:t>
            </w:r>
            <w:r w:rsidR="003C6DC2">
              <w:rPr>
                <w:color w:val="3B3838"/>
                <w:spacing w:val="-2"/>
              </w:rPr>
              <w:tab/>
            </w:r>
            <w:r w:rsidR="003C6DC2">
              <w:rPr>
                <w:color w:val="3B3838"/>
              </w:rPr>
              <w:t>26</w:t>
            </w:r>
          </w:hyperlink>
        </w:p>
        <w:p w14:paraId="45218E23" w14:textId="77777777" w:rsidR="00642D79" w:rsidRDefault="00844C28">
          <w:pPr>
            <w:pStyle w:val="TDC3"/>
            <w:numPr>
              <w:ilvl w:val="1"/>
              <w:numId w:val="58"/>
            </w:numPr>
            <w:tabs>
              <w:tab w:val="left" w:pos="2579"/>
              <w:tab w:val="left" w:pos="2580"/>
              <w:tab w:val="left" w:leader="dot" w:pos="10304"/>
            </w:tabs>
            <w:ind w:hanging="681"/>
          </w:pPr>
          <w:hyperlink w:anchor="_TOC_250029" w:history="1">
            <w:r w:rsidR="003C6DC2">
              <w:rPr>
                <w:color w:val="3B3838"/>
              </w:rPr>
              <w:t>CIERRE DEL PROCESO Y APERTURA</w:t>
            </w:r>
            <w:r w:rsidR="003C6DC2">
              <w:rPr>
                <w:color w:val="3B3838"/>
                <w:spacing w:val="-19"/>
              </w:rPr>
              <w:t xml:space="preserve"> </w:t>
            </w:r>
            <w:r w:rsidR="003C6DC2">
              <w:rPr>
                <w:color w:val="3B3838"/>
              </w:rPr>
              <w:t>DE</w:t>
            </w:r>
            <w:r w:rsidR="003C6DC2">
              <w:rPr>
                <w:color w:val="3B3838"/>
                <w:spacing w:val="-4"/>
              </w:rPr>
              <w:t xml:space="preserve"> </w:t>
            </w:r>
            <w:r w:rsidR="003C6DC2">
              <w:rPr>
                <w:color w:val="3B3838"/>
              </w:rPr>
              <w:t>OFERTAS</w:t>
            </w:r>
            <w:r w:rsidR="003C6DC2">
              <w:rPr>
                <w:color w:val="3B3838"/>
              </w:rPr>
              <w:tab/>
              <w:t>28</w:t>
            </w:r>
          </w:hyperlink>
        </w:p>
        <w:p w14:paraId="3356B0F4" w14:textId="77777777" w:rsidR="00642D79" w:rsidRDefault="00844C28">
          <w:pPr>
            <w:pStyle w:val="TDC3"/>
            <w:numPr>
              <w:ilvl w:val="1"/>
              <w:numId w:val="58"/>
            </w:numPr>
            <w:tabs>
              <w:tab w:val="left" w:pos="2579"/>
              <w:tab w:val="left" w:pos="2580"/>
              <w:tab w:val="left" w:leader="dot" w:pos="10304"/>
            </w:tabs>
            <w:spacing w:before="121" w:line="254" w:lineRule="auto"/>
            <w:ind w:left="1899" w:right="1710" w:firstLine="0"/>
          </w:pPr>
          <w:hyperlink w:anchor="_TOC_250028" w:history="1">
            <w:r w:rsidR="003C6DC2">
              <w:rPr>
                <w:color w:val="3B3838"/>
              </w:rPr>
              <w:t>INFORME DE EVALUACIÓN DE ASPECTOS DISTINTOS A  LA  OFERTA ECONÓMICA</w:t>
            </w:r>
            <w:r w:rsidR="003C6DC2">
              <w:rPr>
                <w:color w:val="3B3838"/>
              </w:rPr>
              <w:tab/>
            </w:r>
            <w:r w:rsidR="003C6DC2">
              <w:rPr>
                <w:color w:val="3B3838"/>
                <w:spacing w:val="-10"/>
              </w:rPr>
              <w:t>29</w:t>
            </w:r>
          </w:hyperlink>
        </w:p>
        <w:p w14:paraId="1FCF4B1F" w14:textId="77777777" w:rsidR="00642D79" w:rsidRDefault="00844C28">
          <w:pPr>
            <w:pStyle w:val="TDC3"/>
            <w:numPr>
              <w:ilvl w:val="1"/>
              <w:numId w:val="58"/>
            </w:numPr>
            <w:tabs>
              <w:tab w:val="left" w:pos="2579"/>
              <w:tab w:val="left" w:pos="2580"/>
              <w:tab w:val="left" w:leader="dot" w:pos="10304"/>
            </w:tabs>
            <w:spacing w:before="107" w:after="20"/>
            <w:ind w:hanging="681"/>
          </w:pPr>
          <w:hyperlink w:anchor="_TOC_250027" w:history="1">
            <w:r w:rsidR="003C6DC2">
              <w:rPr>
                <w:color w:val="3B3838"/>
              </w:rPr>
              <w:t>AUDIENCIA EFECTIVA</w:t>
            </w:r>
            <w:r w:rsidR="003C6DC2">
              <w:rPr>
                <w:color w:val="3B3838"/>
                <w:spacing w:val="-11"/>
              </w:rPr>
              <w:t xml:space="preserve"> </w:t>
            </w:r>
            <w:r w:rsidR="003C6DC2">
              <w:rPr>
                <w:color w:val="3B3838"/>
              </w:rPr>
              <w:t>DE</w:t>
            </w:r>
            <w:r w:rsidR="003C6DC2">
              <w:rPr>
                <w:color w:val="3B3838"/>
                <w:spacing w:val="-6"/>
              </w:rPr>
              <w:t xml:space="preserve"> </w:t>
            </w:r>
            <w:r w:rsidR="003C6DC2">
              <w:rPr>
                <w:color w:val="3B3838"/>
              </w:rPr>
              <w:t>ADJUDICACIÓN</w:t>
            </w:r>
            <w:r w:rsidR="003C6DC2">
              <w:rPr>
                <w:color w:val="3B3838"/>
              </w:rPr>
              <w:tab/>
              <w:t>30</w:t>
            </w:r>
          </w:hyperlink>
        </w:p>
        <w:p w14:paraId="6E81ACDD" w14:textId="77777777" w:rsidR="00642D79" w:rsidRDefault="00844C28">
          <w:pPr>
            <w:pStyle w:val="TDC3"/>
            <w:numPr>
              <w:ilvl w:val="1"/>
              <w:numId w:val="58"/>
            </w:numPr>
            <w:tabs>
              <w:tab w:val="left" w:pos="2579"/>
              <w:tab w:val="left" w:pos="2580"/>
              <w:tab w:val="left" w:leader="dot" w:pos="10304"/>
            </w:tabs>
            <w:spacing w:before="75"/>
            <w:ind w:hanging="681"/>
          </w:pPr>
          <w:hyperlink w:anchor="_TOC_250026" w:history="1">
            <w:r w:rsidR="003C6DC2">
              <w:rPr>
                <w:color w:val="3B3838"/>
              </w:rPr>
              <w:t>PROPUESTAS</w:t>
            </w:r>
            <w:r w:rsidR="003C6DC2">
              <w:rPr>
                <w:color w:val="3B3838"/>
                <w:spacing w:val="-7"/>
              </w:rPr>
              <w:t xml:space="preserve"> </w:t>
            </w:r>
            <w:r w:rsidR="003C6DC2">
              <w:rPr>
                <w:color w:val="3B3838"/>
              </w:rPr>
              <w:t>PARCIALES</w:t>
            </w:r>
            <w:r w:rsidR="003C6DC2">
              <w:rPr>
                <w:color w:val="3B3838"/>
              </w:rPr>
              <w:tab/>
              <w:t>31</w:t>
            </w:r>
          </w:hyperlink>
        </w:p>
        <w:p w14:paraId="7FD19ADC" w14:textId="77777777" w:rsidR="00642D79" w:rsidRDefault="00844C28">
          <w:pPr>
            <w:pStyle w:val="TDC3"/>
            <w:numPr>
              <w:ilvl w:val="1"/>
              <w:numId w:val="58"/>
            </w:numPr>
            <w:tabs>
              <w:tab w:val="left" w:pos="2579"/>
              <w:tab w:val="left" w:pos="2580"/>
              <w:tab w:val="left" w:leader="dot" w:pos="10304"/>
            </w:tabs>
            <w:spacing w:before="121"/>
            <w:ind w:hanging="681"/>
          </w:pPr>
          <w:hyperlink w:anchor="_TOC_250025" w:history="1">
            <w:r w:rsidR="003C6DC2">
              <w:rPr>
                <w:color w:val="3B3838"/>
              </w:rPr>
              <w:t>PROPUESTAS</w:t>
            </w:r>
            <w:r w:rsidR="003C6DC2">
              <w:rPr>
                <w:color w:val="3B3838"/>
                <w:spacing w:val="-8"/>
              </w:rPr>
              <w:t xml:space="preserve"> </w:t>
            </w:r>
            <w:r w:rsidR="003C6DC2">
              <w:rPr>
                <w:color w:val="3B3838"/>
              </w:rPr>
              <w:t>ALTERNATIVAS</w:t>
            </w:r>
            <w:r w:rsidR="003C6DC2">
              <w:rPr>
                <w:color w:val="3B3838"/>
              </w:rPr>
              <w:tab/>
              <w:t>31</w:t>
            </w:r>
          </w:hyperlink>
        </w:p>
        <w:p w14:paraId="272EDE70" w14:textId="77777777" w:rsidR="00642D79" w:rsidRDefault="00844C28">
          <w:pPr>
            <w:pStyle w:val="TDC1"/>
            <w:tabs>
              <w:tab w:val="left" w:leader="dot" w:pos="10304"/>
            </w:tabs>
          </w:pPr>
          <w:hyperlink w:anchor="_TOC_250024" w:history="1">
            <w:r w:rsidR="003C6DC2">
              <w:rPr>
                <w:color w:val="3B3838"/>
              </w:rPr>
              <w:t>CAPÍTULO III REQUISITOS HABILITANTES Y</w:t>
            </w:r>
            <w:r w:rsidR="003C6DC2">
              <w:rPr>
                <w:color w:val="3B3838"/>
                <w:spacing w:val="-21"/>
              </w:rPr>
              <w:t xml:space="preserve"> </w:t>
            </w:r>
            <w:r w:rsidR="003C6DC2">
              <w:rPr>
                <w:color w:val="3B3838"/>
              </w:rPr>
              <w:t>SU</w:t>
            </w:r>
            <w:r w:rsidR="003C6DC2">
              <w:rPr>
                <w:color w:val="3B3838"/>
                <w:spacing w:val="-4"/>
              </w:rPr>
              <w:t xml:space="preserve"> </w:t>
            </w:r>
            <w:r w:rsidR="003C6DC2">
              <w:rPr>
                <w:color w:val="3B3838"/>
              </w:rPr>
              <w:t>VERIFICACIÓN</w:t>
            </w:r>
            <w:r w:rsidR="003C6DC2">
              <w:rPr>
                <w:color w:val="3B3838"/>
              </w:rPr>
              <w:tab/>
              <w:t>32</w:t>
            </w:r>
          </w:hyperlink>
        </w:p>
        <w:p w14:paraId="4C18338C" w14:textId="77777777" w:rsidR="00642D79" w:rsidRDefault="00844C28">
          <w:pPr>
            <w:pStyle w:val="TDC3"/>
            <w:numPr>
              <w:ilvl w:val="1"/>
              <w:numId w:val="57"/>
            </w:numPr>
            <w:tabs>
              <w:tab w:val="left" w:pos="2579"/>
              <w:tab w:val="left" w:pos="2580"/>
              <w:tab w:val="left" w:leader="dot" w:pos="10304"/>
            </w:tabs>
            <w:spacing w:before="121"/>
            <w:ind w:hanging="681"/>
          </w:pPr>
          <w:hyperlink w:anchor="_TOC_250023" w:history="1">
            <w:r w:rsidR="003C6DC2">
              <w:rPr>
                <w:color w:val="3B3838"/>
              </w:rPr>
              <w:t>GENERALIDADES</w:t>
            </w:r>
            <w:r w:rsidR="003C6DC2">
              <w:rPr>
                <w:color w:val="3B3838"/>
              </w:rPr>
              <w:tab/>
              <w:t>32</w:t>
            </w:r>
          </w:hyperlink>
        </w:p>
        <w:p w14:paraId="577E58ED" w14:textId="77777777" w:rsidR="00642D79" w:rsidRDefault="00844C28">
          <w:pPr>
            <w:pStyle w:val="TDC3"/>
            <w:numPr>
              <w:ilvl w:val="1"/>
              <w:numId w:val="57"/>
            </w:numPr>
            <w:tabs>
              <w:tab w:val="left" w:pos="2579"/>
              <w:tab w:val="left" w:pos="2580"/>
              <w:tab w:val="left" w:leader="dot" w:pos="10304"/>
            </w:tabs>
            <w:spacing w:before="115"/>
            <w:ind w:hanging="681"/>
          </w:pPr>
          <w:hyperlink w:anchor="_TOC_250022" w:history="1">
            <w:r w:rsidR="003C6DC2">
              <w:rPr>
                <w:color w:val="3B3838"/>
              </w:rPr>
              <w:t>CAPACIDAD</w:t>
            </w:r>
            <w:r w:rsidR="003C6DC2">
              <w:rPr>
                <w:color w:val="3B3838"/>
                <w:spacing w:val="-6"/>
              </w:rPr>
              <w:t xml:space="preserve"> </w:t>
            </w:r>
            <w:r w:rsidR="003C6DC2">
              <w:rPr>
                <w:color w:val="3B3838"/>
              </w:rPr>
              <w:t>JURÍDICA</w:t>
            </w:r>
            <w:r w:rsidR="003C6DC2">
              <w:rPr>
                <w:color w:val="3B3838"/>
              </w:rPr>
              <w:tab/>
              <w:t>33</w:t>
            </w:r>
          </w:hyperlink>
        </w:p>
        <w:p w14:paraId="2526587C" w14:textId="77777777" w:rsidR="00642D79" w:rsidRDefault="00844C28">
          <w:pPr>
            <w:pStyle w:val="TDC3"/>
            <w:numPr>
              <w:ilvl w:val="1"/>
              <w:numId w:val="57"/>
            </w:numPr>
            <w:tabs>
              <w:tab w:val="left" w:pos="2579"/>
              <w:tab w:val="left" w:pos="2580"/>
              <w:tab w:val="left" w:leader="dot" w:pos="10304"/>
            </w:tabs>
            <w:spacing w:before="121"/>
            <w:ind w:hanging="681"/>
          </w:pPr>
          <w:hyperlink w:anchor="_TOC_250021" w:history="1">
            <w:r w:rsidR="003C6DC2">
              <w:rPr>
                <w:color w:val="3B3838"/>
              </w:rPr>
              <w:t>EXISTENCIA Y</w:t>
            </w:r>
            <w:r w:rsidR="003C6DC2">
              <w:rPr>
                <w:color w:val="3B3838"/>
                <w:spacing w:val="-12"/>
              </w:rPr>
              <w:t xml:space="preserve"> </w:t>
            </w:r>
            <w:r w:rsidR="003C6DC2">
              <w:rPr>
                <w:color w:val="3B3838"/>
              </w:rPr>
              <w:t>REPRESENTACIÓN</w:t>
            </w:r>
            <w:r w:rsidR="003C6DC2">
              <w:rPr>
                <w:color w:val="3B3838"/>
                <w:spacing w:val="-6"/>
              </w:rPr>
              <w:t xml:space="preserve"> </w:t>
            </w:r>
            <w:r w:rsidR="003C6DC2">
              <w:rPr>
                <w:color w:val="3B3838"/>
              </w:rPr>
              <w:t>LEGAL</w:t>
            </w:r>
            <w:r w:rsidR="003C6DC2">
              <w:rPr>
                <w:color w:val="3B3838"/>
              </w:rPr>
              <w:tab/>
              <w:t>33</w:t>
            </w:r>
          </w:hyperlink>
        </w:p>
        <w:p w14:paraId="4B1D6576" w14:textId="77777777" w:rsidR="00642D79" w:rsidRDefault="00844C28">
          <w:pPr>
            <w:pStyle w:val="TDC3"/>
            <w:numPr>
              <w:ilvl w:val="1"/>
              <w:numId w:val="57"/>
            </w:numPr>
            <w:tabs>
              <w:tab w:val="left" w:pos="2579"/>
              <w:tab w:val="left" w:pos="2580"/>
              <w:tab w:val="left" w:leader="dot" w:pos="10304"/>
            </w:tabs>
            <w:spacing w:before="115"/>
            <w:ind w:hanging="681"/>
          </w:pPr>
          <w:hyperlink w:anchor="_TOC_250020" w:history="1">
            <w:r w:rsidR="003C6DC2">
              <w:rPr>
                <w:color w:val="3B3838"/>
              </w:rPr>
              <w:t>CERTIFICACIÓN DE PAGOS DE SEGURIDAD SOCIAL Y</w:t>
            </w:r>
            <w:r w:rsidR="003C6DC2">
              <w:rPr>
                <w:color w:val="3B3838"/>
                <w:spacing w:val="-30"/>
              </w:rPr>
              <w:t xml:space="preserve"> </w:t>
            </w:r>
            <w:r w:rsidR="003C6DC2">
              <w:rPr>
                <w:color w:val="3B3838"/>
              </w:rPr>
              <w:t>APORTES</w:t>
            </w:r>
            <w:r w:rsidR="003C6DC2">
              <w:rPr>
                <w:color w:val="3B3838"/>
                <w:spacing w:val="-4"/>
              </w:rPr>
              <w:t xml:space="preserve"> </w:t>
            </w:r>
            <w:r w:rsidR="003C6DC2">
              <w:rPr>
                <w:color w:val="3B3838"/>
              </w:rPr>
              <w:t>LEGALES</w:t>
            </w:r>
            <w:r w:rsidR="003C6DC2">
              <w:rPr>
                <w:color w:val="3B3838"/>
              </w:rPr>
              <w:tab/>
              <w:t>37</w:t>
            </w:r>
          </w:hyperlink>
        </w:p>
        <w:p w14:paraId="41CA4698" w14:textId="77777777" w:rsidR="00642D79" w:rsidRDefault="00844C28">
          <w:pPr>
            <w:pStyle w:val="TDC3"/>
            <w:numPr>
              <w:ilvl w:val="1"/>
              <w:numId w:val="57"/>
            </w:numPr>
            <w:tabs>
              <w:tab w:val="left" w:pos="2579"/>
              <w:tab w:val="left" w:pos="2580"/>
              <w:tab w:val="left" w:leader="dot" w:pos="10304"/>
            </w:tabs>
            <w:spacing w:before="121"/>
            <w:ind w:hanging="681"/>
          </w:pPr>
          <w:hyperlink w:anchor="_TOC_250019" w:history="1">
            <w:r w:rsidR="003C6DC2">
              <w:rPr>
                <w:color w:val="3B3838"/>
              </w:rPr>
              <w:t>EXPERIENCIA</w:t>
            </w:r>
            <w:r w:rsidR="003C6DC2">
              <w:rPr>
                <w:color w:val="3B3838"/>
              </w:rPr>
              <w:tab/>
              <w:t>37</w:t>
            </w:r>
          </w:hyperlink>
        </w:p>
        <w:p w14:paraId="0803102F" w14:textId="77777777" w:rsidR="00642D79" w:rsidRDefault="00844C28">
          <w:pPr>
            <w:pStyle w:val="TDC3"/>
            <w:numPr>
              <w:ilvl w:val="1"/>
              <w:numId w:val="57"/>
            </w:numPr>
            <w:tabs>
              <w:tab w:val="left" w:pos="2579"/>
              <w:tab w:val="left" w:pos="2580"/>
              <w:tab w:val="left" w:leader="dot" w:pos="10304"/>
            </w:tabs>
            <w:ind w:hanging="681"/>
          </w:pPr>
          <w:hyperlink w:anchor="_TOC_250018" w:history="1">
            <w:r w:rsidR="003C6DC2">
              <w:rPr>
                <w:color w:val="3B3838"/>
              </w:rPr>
              <w:t>CAPACIDAD</w:t>
            </w:r>
            <w:r w:rsidR="003C6DC2">
              <w:rPr>
                <w:color w:val="3B3838"/>
                <w:spacing w:val="-7"/>
              </w:rPr>
              <w:t xml:space="preserve"> </w:t>
            </w:r>
            <w:r w:rsidR="003C6DC2">
              <w:rPr>
                <w:color w:val="3B3838"/>
              </w:rPr>
              <w:t>FINANCIERA</w:t>
            </w:r>
            <w:r w:rsidR="003C6DC2">
              <w:rPr>
                <w:color w:val="3B3838"/>
              </w:rPr>
              <w:tab/>
              <w:t>44</w:t>
            </w:r>
          </w:hyperlink>
        </w:p>
        <w:p w14:paraId="7890A22E" w14:textId="77777777" w:rsidR="00642D79" w:rsidRDefault="00844C28">
          <w:pPr>
            <w:pStyle w:val="TDC3"/>
            <w:numPr>
              <w:ilvl w:val="1"/>
              <w:numId w:val="57"/>
            </w:numPr>
            <w:tabs>
              <w:tab w:val="left" w:pos="2579"/>
              <w:tab w:val="left" w:pos="2580"/>
              <w:tab w:val="left" w:leader="dot" w:pos="10304"/>
            </w:tabs>
            <w:spacing w:before="116"/>
            <w:ind w:hanging="681"/>
          </w:pPr>
          <w:hyperlink w:anchor="_TOC_250017" w:history="1">
            <w:r w:rsidR="003C6DC2">
              <w:rPr>
                <w:color w:val="3B3838"/>
              </w:rPr>
              <w:t>CAPITAL</w:t>
            </w:r>
            <w:r w:rsidR="003C6DC2">
              <w:rPr>
                <w:color w:val="3B3838"/>
                <w:spacing w:val="-3"/>
              </w:rPr>
              <w:t xml:space="preserve"> </w:t>
            </w:r>
            <w:r w:rsidR="003C6DC2">
              <w:rPr>
                <w:color w:val="3B3838"/>
              </w:rPr>
              <w:t>DE</w:t>
            </w:r>
            <w:r w:rsidR="003C6DC2">
              <w:rPr>
                <w:color w:val="3B3838"/>
                <w:spacing w:val="-3"/>
              </w:rPr>
              <w:t xml:space="preserve"> </w:t>
            </w:r>
            <w:r w:rsidR="003C6DC2">
              <w:rPr>
                <w:color w:val="3B3838"/>
              </w:rPr>
              <w:t>TRABAJO</w:t>
            </w:r>
            <w:r w:rsidR="003C6DC2">
              <w:rPr>
                <w:color w:val="3B3838"/>
              </w:rPr>
              <w:tab/>
              <w:t>45</w:t>
            </w:r>
          </w:hyperlink>
        </w:p>
        <w:p w14:paraId="5FAAA702" w14:textId="77777777" w:rsidR="00642D79" w:rsidRDefault="00844C28">
          <w:pPr>
            <w:pStyle w:val="TDC3"/>
            <w:numPr>
              <w:ilvl w:val="1"/>
              <w:numId w:val="57"/>
            </w:numPr>
            <w:tabs>
              <w:tab w:val="left" w:pos="2579"/>
              <w:tab w:val="left" w:pos="2580"/>
              <w:tab w:val="left" w:leader="dot" w:pos="10304"/>
            </w:tabs>
            <w:ind w:hanging="681"/>
          </w:pPr>
          <w:hyperlink w:anchor="_TOC_250016" w:history="1">
            <w:r w:rsidR="003C6DC2">
              <w:rPr>
                <w:color w:val="3B3838"/>
              </w:rPr>
              <w:t>CAPACIDAD</w:t>
            </w:r>
            <w:r w:rsidR="003C6DC2">
              <w:rPr>
                <w:color w:val="3B3838"/>
                <w:spacing w:val="-8"/>
              </w:rPr>
              <w:t xml:space="preserve"> </w:t>
            </w:r>
            <w:r w:rsidR="003C6DC2">
              <w:rPr>
                <w:color w:val="3B3838"/>
              </w:rPr>
              <w:t>ORGANIZACIONAL</w:t>
            </w:r>
            <w:r w:rsidR="003C6DC2">
              <w:rPr>
                <w:color w:val="3B3838"/>
              </w:rPr>
              <w:tab/>
              <w:t>46</w:t>
            </w:r>
          </w:hyperlink>
        </w:p>
        <w:p w14:paraId="30D5F1F0" w14:textId="77777777" w:rsidR="00642D79" w:rsidRDefault="00844C28">
          <w:pPr>
            <w:pStyle w:val="TDC3"/>
            <w:numPr>
              <w:ilvl w:val="1"/>
              <w:numId w:val="57"/>
            </w:numPr>
            <w:tabs>
              <w:tab w:val="left" w:pos="2579"/>
              <w:tab w:val="left" w:pos="2580"/>
              <w:tab w:val="left" w:leader="dot" w:pos="10304"/>
            </w:tabs>
            <w:spacing w:before="116"/>
            <w:ind w:hanging="681"/>
          </w:pPr>
          <w:hyperlink w:anchor="_TOC_250015" w:history="1">
            <w:r w:rsidR="003C6DC2">
              <w:rPr>
                <w:color w:val="3B3838"/>
              </w:rPr>
              <w:t>ACREDITACIÓN DE LA CAPACIDAD FINANCIERA</w:t>
            </w:r>
            <w:r w:rsidR="003C6DC2">
              <w:rPr>
                <w:color w:val="3B3838"/>
                <w:spacing w:val="-28"/>
              </w:rPr>
              <w:t xml:space="preserve"> </w:t>
            </w:r>
            <w:r w:rsidR="003C6DC2">
              <w:rPr>
                <w:color w:val="3B3838"/>
              </w:rPr>
              <w:t>Y</w:t>
            </w:r>
            <w:r w:rsidR="003C6DC2">
              <w:rPr>
                <w:color w:val="3B3838"/>
                <w:spacing w:val="-6"/>
              </w:rPr>
              <w:t xml:space="preserve"> </w:t>
            </w:r>
            <w:r w:rsidR="003C6DC2">
              <w:rPr>
                <w:color w:val="3B3838"/>
              </w:rPr>
              <w:t>ORGANIZACIONAL</w:t>
            </w:r>
            <w:r w:rsidR="003C6DC2">
              <w:rPr>
                <w:color w:val="3B3838"/>
              </w:rPr>
              <w:tab/>
              <w:t>47</w:t>
            </w:r>
          </w:hyperlink>
        </w:p>
        <w:p w14:paraId="1AAF417B" w14:textId="77777777" w:rsidR="00642D79" w:rsidRDefault="00844C28">
          <w:pPr>
            <w:pStyle w:val="TDC3"/>
            <w:numPr>
              <w:ilvl w:val="1"/>
              <w:numId w:val="57"/>
            </w:numPr>
            <w:tabs>
              <w:tab w:val="left" w:pos="2579"/>
              <w:tab w:val="left" w:pos="2580"/>
              <w:tab w:val="left" w:leader="dot" w:pos="10304"/>
            </w:tabs>
            <w:ind w:hanging="681"/>
          </w:pPr>
          <w:hyperlink w:anchor="_TOC_250014" w:history="1">
            <w:r w:rsidR="003C6DC2">
              <w:rPr>
                <w:color w:val="3B3838"/>
              </w:rPr>
              <w:t>CAPACIDAD</w:t>
            </w:r>
            <w:r w:rsidR="003C6DC2">
              <w:rPr>
                <w:color w:val="3B3838"/>
                <w:spacing w:val="-7"/>
              </w:rPr>
              <w:t xml:space="preserve"> </w:t>
            </w:r>
            <w:r w:rsidR="003C6DC2">
              <w:rPr>
                <w:color w:val="3B3838"/>
              </w:rPr>
              <w:t>RESIDUAL</w:t>
            </w:r>
            <w:r w:rsidR="003C6DC2">
              <w:rPr>
                <w:color w:val="3B3838"/>
              </w:rPr>
              <w:tab/>
              <w:t>48</w:t>
            </w:r>
          </w:hyperlink>
        </w:p>
        <w:p w14:paraId="506FD57D" w14:textId="77777777" w:rsidR="00642D79" w:rsidRDefault="00844C28">
          <w:pPr>
            <w:pStyle w:val="TDC1"/>
            <w:tabs>
              <w:tab w:val="left" w:leader="dot" w:pos="10304"/>
            </w:tabs>
            <w:spacing w:before="116" w:line="261" w:lineRule="auto"/>
            <w:ind w:right="1710"/>
          </w:pPr>
          <w:hyperlink w:anchor="_TOC_250013" w:history="1">
            <w:r w:rsidR="003C6DC2">
              <w:rPr>
                <w:color w:val="3B3838"/>
              </w:rPr>
              <w:t>CAPÍTULO IV CRITERIOS DE EVALUACIÓN, ASIGNACIÓN DE PUNTAJE Y CRITERIOS DE DESEMPATE</w:t>
            </w:r>
            <w:r w:rsidR="003C6DC2">
              <w:rPr>
                <w:color w:val="3B3838"/>
              </w:rPr>
              <w:tab/>
            </w:r>
            <w:r w:rsidR="003C6DC2">
              <w:rPr>
                <w:color w:val="3B3838"/>
                <w:spacing w:val="-10"/>
              </w:rPr>
              <w:t>55</w:t>
            </w:r>
          </w:hyperlink>
        </w:p>
        <w:p w14:paraId="6D5DF306" w14:textId="77777777" w:rsidR="00642D79" w:rsidRDefault="00844C28">
          <w:pPr>
            <w:pStyle w:val="TDC3"/>
            <w:numPr>
              <w:ilvl w:val="1"/>
              <w:numId w:val="56"/>
            </w:numPr>
            <w:tabs>
              <w:tab w:val="left" w:pos="2579"/>
              <w:tab w:val="left" w:pos="2580"/>
              <w:tab w:val="left" w:leader="dot" w:pos="10304"/>
            </w:tabs>
            <w:spacing w:before="94"/>
            <w:ind w:hanging="681"/>
          </w:pPr>
          <w:hyperlink w:anchor="_TOC_250012" w:history="1">
            <w:r w:rsidR="003C6DC2">
              <w:rPr>
                <w:color w:val="3B3838"/>
              </w:rPr>
              <w:t>OFERTA</w:t>
            </w:r>
            <w:r w:rsidR="003C6DC2">
              <w:rPr>
                <w:color w:val="3B3838"/>
                <w:spacing w:val="-5"/>
              </w:rPr>
              <w:t xml:space="preserve"> </w:t>
            </w:r>
            <w:r w:rsidR="003C6DC2">
              <w:rPr>
                <w:color w:val="3B3838"/>
              </w:rPr>
              <w:t>ECONÓMICA</w:t>
            </w:r>
            <w:r w:rsidR="003C6DC2">
              <w:rPr>
                <w:color w:val="3B3838"/>
              </w:rPr>
              <w:tab/>
              <w:t>55</w:t>
            </w:r>
          </w:hyperlink>
        </w:p>
        <w:p w14:paraId="48412C7C" w14:textId="77777777" w:rsidR="00642D79" w:rsidRDefault="00844C28">
          <w:pPr>
            <w:pStyle w:val="TDC3"/>
            <w:numPr>
              <w:ilvl w:val="1"/>
              <w:numId w:val="56"/>
            </w:numPr>
            <w:tabs>
              <w:tab w:val="left" w:pos="2579"/>
              <w:tab w:val="left" w:pos="2580"/>
              <w:tab w:val="left" w:leader="dot" w:pos="10304"/>
            </w:tabs>
            <w:ind w:hanging="681"/>
          </w:pPr>
          <w:hyperlink w:anchor="_TOC_250011" w:history="1">
            <w:r w:rsidR="003C6DC2">
              <w:rPr>
                <w:color w:val="3B3838"/>
              </w:rPr>
              <w:t>FACTOR</w:t>
            </w:r>
            <w:r w:rsidR="003C6DC2">
              <w:rPr>
                <w:color w:val="3B3838"/>
                <w:spacing w:val="-4"/>
              </w:rPr>
              <w:t xml:space="preserve"> </w:t>
            </w:r>
            <w:r w:rsidR="003C6DC2">
              <w:rPr>
                <w:color w:val="3B3838"/>
              </w:rPr>
              <w:t>DE</w:t>
            </w:r>
            <w:r w:rsidR="003C6DC2">
              <w:rPr>
                <w:color w:val="3B3838"/>
                <w:spacing w:val="-2"/>
              </w:rPr>
              <w:t xml:space="preserve"> </w:t>
            </w:r>
            <w:r w:rsidR="003C6DC2">
              <w:rPr>
                <w:color w:val="3B3838"/>
              </w:rPr>
              <w:t>CALIDAD</w:t>
            </w:r>
            <w:r w:rsidR="003C6DC2">
              <w:rPr>
                <w:color w:val="3B3838"/>
              </w:rPr>
              <w:tab/>
              <w:t>63</w:t>
            </w:r>
          </w:hyperlink>
        </w:p>
        <w:p w14:paraId="07545BE7" w14:textId="77777777" w:rsidR="00642D79" w:rsidRDefault="00844C28">
          <w:pPr>
            <w:pStyle w:val="TDC3"/>
            <w:numPr>
              <w:ilvl w:val="1"/>
              <w:numId w:val="56"/>
            </w:numPr>
            <w:tabs>
              <w:tab w:val="left" w:pos="2579"/>
              <w:tab w:val="left" w:pos="2580"/>
              <w:tab w:val="left" w:leader="dot" w:pos="10304"/>
            </w:tabs>
            <w:spacing w:before="121"/>
            <w:ind w:hanging="681"/>
          </w:pPr>
          <w:hyperlink w:anchor="_TOC_250010" w:history="1">
            <w:r w:rsidR="003C6DC2">
              <w:rPr>
                <w:color w:val="3B3838"/>
              </w:rPr>
              <w:t>APOYO A LA</w:t>
            </w:r>
            <w:r w:rsidR="003C6DC2">
              <w:rPr>
                <w:color w:val="3B3838"/>
                <w:spacing w:val="-13"/>
              </w:rPr>
              <w:t xml:space="preserve"> </w:t>
            </w:r>
            <w:r w:rsidR="003C6DC2">
              <w:rPr>
                <w:color w:val="3B3838"/>
              </w:rPr>
              <w:t>INDUSTRIA</w:t>
            </w:r>
            <w:r w:rsidR="003C6DC2">
              <w:rPr>
                <w:color w:val="3B3838"/>
                <w:spacing w:val="-4"/>
              </w:rPr>
              <w:t xml:space="preserve"> </w:t>
            </w:r>
            <w:r w:rsidR="003C6DC2">
              <w:rPr>
                <w:color w:val="3B3838"/>
              </w:rPr>
              <w:t>NACIONAL</w:t>
            </w:r>
            <w:r w:rsidR="003C6DC2">
              <w:rPr>
                <w:color w:val="3B3838"/>
              </w:rPr>
              <w:tab/>
              <w:t>66</w:t>
            </w:r>
          </w:hyperlink>
        </w:p>
        <w:p w14:paraId="4A567200" w14:textId="77777777" w:rsidR="00642D79" w:rsidRDefault="00844C28">
          <w:pPr>
            <w:pStyle w:val="TDC3"/>
            <w:numPr>
              <w:ilvl w:val="1"/>
              <w:numId w:val="56"/>
            </w:numPr>
            <w:tabs>
              <w:tab w:val="left" w:pos="2579"/>
              <w:tab w:val="left" w:pos="2580"/>
              <w:tab w:val="left" w:leader="dot" w:pos="10304"/>
            </w:tabs>
            <w:spacing w:before="115"/>
            <w:ind w:hanging="681"/>
          </w:pPr>
          <w:hyperlink w:anchor="_TOC_250009" w:history="1">
            <w:r w:rsidR="003C6DC2">
              <w:rPr>
                <w:color w:val="3B3838"/>
              </w:rPr>
              <w:t>VINCULACIÓN DE PERSONAS</w:t>
            </w:r>
            <w:r w:rsidR="003C6DC2">
              <w:rPr>
                <w:color w:val="3B3838"/>
                <w:spacing w:val="-17"/>
              </w:rPr>
              <w:t xml:space="preserve"> </w:t>
            </w:r>
            <w:r w:rsidR="003C6DC2">
              <w:rPr>
                <w:color w:val="3B3838"/>
              </w:rPr>
              <w:t>CON</w:t>
            </w:r>
            <w:r w:rsidR="003C6DC2">
              <w:rPr>
                <w:color w:val="3B3838"/>
                <w:spacing w:val="-5"/>
              </w:rPr>
              <w:t xml:space="preserve"> </w:t>
            </w:r>
            <w:r w:rsidR="003C6DC2">
              <w:rPr>
                <w:color w:val="3B3838"/>
              </w:rPr>
              <w:t>DISCAPACIDAD</w:t>
            </w:r>
            <w:r w:rsidR="003C6DC2">
              <w:rPr>
                <w:color w:val="3B3838"/>
              </w:rPr>
              <w:tab/>
              <w:t>67</w:t>
            </w:r>
          </w:hyperlink>
        </w:p>
        <w:p w14:paraId="716055F8" w14:textId="77777777" w:rsidR="00642D79" w:rsidRDefault="00844C28">
          <w:pPr>
            <w:pStyle w:val="TDC3"/>
            <w:numPr>
              <w:ilvl w:val="1"/>
              <w:numId w:val="56"/>
            </w:numPr>
            <w:tabs>
              <w:tab w:val="left" w:pos="2579"/>
              <w:tab w:val="left" w:pos="2580"/>
              <w:tab w:val="left" w:leader="dot" w:pos="10304"/>
            </w:tabs>
            <w:spacing w:before="121"/>
            <w:ind w:hanging="681"/>
          </w:pPr>
          <w:hyperlink w:anchor="_TOC_250008" w:history="1">
            <w:r w:rsidR="003C6DC2">
              <w:rPr>
                <w:color w:val="3B3838"/>
              </w:rPr>
              <w:t>CRITERIOS</w:t>
            </w:r>
            <w:r w:rsidR="003C6DC2">
              <w:rPr>
                <w:color w:val="3B3838"/>
                <w:spacing w:val="-5"/>
              </w:rPr>
              <w:t xml:space="preserve"> </w:t>
            </w:r>
            <w:r w:rsidR="003C6DC2">
              <w:rPr>
                <w:color w:val="3B3838"/>
              </w:rPr>
              <w:t>DE</w:t>
            </w:r>
            <w:r w:rsidR="003C6DC2">
              <w:rPr>
                <w:color w:val="3B3838"/>
                <w:spacing w:val="-4"/>
              </w:rPr>
              <w:t xml:space="preserve"> </w:t>
            </w:r>
            <w:r w:rsidR="003C6DC2">
              <w:rPr>
                <w:color w:val="3B3838"/>
              </w:rPr>
              <w:t>DESEMPATE</w:t>
            </w:r>
            <w:r w:rsidR="003C6DC2">
              <w:rPr>
                <w:color w:val="3B3838"/>
              </w:rPr>
              <w:tab/>
              <w:t>67</w:t>
            </w:r>
          </w:hyperlink>
        </w:p>
        <w:p w14:paraId="17CF017C" w14:textId="77777777" w:rsidR="00642D79" w:rsidRDefault="00844C28">
          <w:pPr>
            <w:pStyle w:val="TDC1"/>
            <w:tabs>
              <w:tab w:val="left" w:leader="dot" w:pos="10304"/>
            </w:tabs>
            <w:spacing w:line="261" w:lineRule="auto"/>
            <w:ind w:right="1710"/>
          </w:pPr>
          <w:hyperlink w:anchor="_TOC_250007" w:history="1">
            <w:r w:rsidR="003C6DC2">
              <w:rPr>
                <w:color w:val="3B3838"/>
              </w:rPr>
              <w:t>CAPÍTULO V RIESGOS ASOCIADOS AL CONTRATO, FORMA DE MITIGARLOS Y ASIGNACION</w:t>
            </w:r>
            <w:r w:rsidR="003C6DC2">
              <w:rPr>
                <w:color w:val="3B3838"/>
                <w:spacing w:val="-5"/>
              </w:rPr>
              <w:t xml:space="preserve"> </w:t>
            </w:r>
            <w:r w:rsidR="003C6DC2">
              <w:rPr>
                <w:color w:val="3B3838"/>
              </w:rPr>
              <w:t>DE</w:t>
            </w:r>
            <w:r w:rsidR="003C6DC2">
              <w:rPr>
                <w:color w:val="3B3838"/>
                <w:spacing w:val="-4"/>
              </w:rPr>
              <w:t xml:space="preserve"> </w:t>
            </w:r>
            <w:r w:rsidR="003C6DC2">
              <w:rPr>
                <w:color w:val="3B3838"/>
              </w:rPr>
              <w:t>RIESGOS</w:t>
            </w:r>
            <w:r w:rsidR="003C6DC2">
              <w:rPr>
                <w:color w:val="3B3838"/>
              </w:rPr>
              <w:tab/>
            </w:r>
            <w:r w:rsidR="003C6DC2">
              <w:rPr>
                <w:color w:val="3B3838"/>
                <w:spacing w:val="-10"/>
              </w:rPr>
              <w:t>69</w:t>
            </w:r>
          </w:hyperlink>
        </w:p>
        <w:p w14:paraId="7B78A538" w14:textId="77777777" w:rsidR="00642D79" w:rsidRDefault="00844C28">
          <w:pPr>
            <w:pStyle w:val="TDC3"/>
            <w:tabs>
              <w:tab w:val="left" w:pos="2579"/>
              <w:tab w:val="left" w:leader="dot" w:pos="10304"/>
            </w:tabs>
            <w:spacing w:before="94"/>
            <w:ind w:left="1899" w:firstLine="0"/>
          </w:pPr>
          <w:hyperlink w:anchor="_TOC_250006" w:history="1">
            <w:r w:rsidR="003C6DC2">
              <w:rPr>
                <w:color w:val="3B3838"/>
              </w:rPr>
              <w:t>5.1.</w:t>
            </w:r>
            <w:r w:rsidR="003C6DC2">
              <w:rPr>
                <w:color w:val="3B3838"/>
              </w:rPr>
              <w:tab/>
              <w:t>AUDIENCIA DE ASIGNACIÓN</w:t>
            </w:r>
            <w:r w:rsidR="003C6DC2">
              <w:rPr>
                <w:color w:val="3B3838"/>
                <w:spacing w:val="-14"/>
              </w:rPr>
              <w:t xml:space="preserve"> </w:t>
            </w:r>
            <w:r w:rsidR="003C6DC2">
              <w:rPr>
                <w:color w:val="3B3838"/>
              </w:rPr>
              <w:t>DE</w:t>
            </w:r>
            <w:r w:rsidR="003C6DC2">
              <w:rPr>
                <w:color w:val="3B3838"/>
                <w:spacing w:val="-4"/>
              </w:rPr>
              <w:t xml:space="preserve"> </w:t>
            </w:r>
            <w:r w:rsidR="003C6DC2">
              <w:rPr>
                <w:color w:val="3B3838"/>
              </w:rPr>
              <w:t>RIESGOS</w:t>
            </w:r>
            <w:r w:rsidR="003C6DC2">
              <w:rPr>
                <w:color w:val="3B3838"/>
              </w:rPr>
              <w:tab/>
              <w:t>70</w:t>
            </w:r>
          </w:hyperlink>
        </w:p>
        <w:p w14:paraId="5E6757DE" w14:textId="77777777" w:rsidR="00642D79" w:rsidRDefault="00844C28">
          <w:pPr>
            <w:pStyle w:val="TDC1"/>
            <w:tabs>
              <w:tab w:val="left" w:leader="dot" w:pos="10304"/>
            </w:tabs>
            <w:spacing w:before="121"/>
          </w:pPr>
          <w:hyperlink w:anchor="_TOC_250005" w:history="1">
            <w:r w:rsidR="003C6DC2">
              <w:rPr>
                <w:color w:val="3B3838"/>
              </w:rPr>
              <w:t>CAPÍTULO VI</w:t>
            </w:r>
            <w:r w:rsidR="003C6DC2">
              <w:rPr>
                <w:color w:val="3B3838"/>
                <w:spacing w:val="-10"/>
              </w:rPr>
              <w:t xml:space="preserve"> </w:t>
            </w:r>
            <w:r w:rsidR="003C6DC2">
              <w:rPr>
                <w:color w:val="3B3838"/>
              </w:rPr>
              <w:t>ACUERDOS</w:t>
            </w:r>
            <w:r w:rsidR="003C6DC2">
              <w:rPr>
                <w:color w:val="3B3838"/>
                <w:spacing w:val="-5"/>
              </w:rPr>
              <w:t xml:space="preserve"> </w:t>
            </w:r>
            <w:r w:rsidR="003C6DC2">
              <w:rPr>
                <w:color w:val="3B3838"/>
              </w:rPr>
              <w:t>COMERCIALES</w:t>
            </w:r>
            <w:r w:rsidR="003C6DC2">
              <w:rPr>
                <w:color w:val="3B3838"/>
              </w:rPr>
              <w:tab/>
              <w:t>70</w:t>
            </w:r>
          </w:hyperlink>
        </w:p>
        <w:p w14:paraId="3DA2C9AC" w14:textId="77777777" w:rsidR="00642D79" w:rsidRDefault="00844C28">
          <w:pPr>
            <w:pStyle w:val="TDC1"/>
            <w:tabs>
              <w:tab w:val="left" w:leader="dot" w:pos="10304"/>
            </w:tabs>
          </w:pPr>
          <w:hyperlink w:anchor="_TOC_250004" w:history="1">
            <w:r w:rsidR="003C6DC2">
              <w:rPr>
                <w:color w:val="3B3838"/>
              </w:rPr>
              <w:t>CAPÍTULO</w:t>
            </w:r>
            <w:r w:rsidR="003C6DC2">
              <w:rPr>
                <w:color w:val="3B3838"/>
                <w:spacing w:val="-5"/>
              </w:rPr>
              <w:t xml:space="preserve"> </w:t>
            </w:r>
            <w:r w:rsidR="003C6DC2">
              <w:rPr>
                <w:color w:val="3B3838"/>
              </w:rPr>
              <w:t>VII</w:t>
            </w:r>
            <w:r w:rsidR="003C6DC2">
              <w:rPr>
                <w:color w:val="3B3838"/>
                <w:spacing w:val="-3"/>
              </w:rPr>
              <w:t xml:space="preserve"> </w:t>
            </w:r>
            <w:r w:rsidR="003C6DC2">
              <w:rPr>
                <w:color w:val="3B3838"/>
              </w:rPr>
              <w:t>GARANTÍAS</w:t>
            </w:r>
            <w:r w:rsidR="003C6DC2">
              <w:rPr>
                <w:color w:val="3B3838"/>
              </w:rPr>
              <w:tab/>
              <w:t>71</w:t>
            </w:r>
          </w:hyperlink>
        </w:p>
        <w:p w14:paraId="291FA626" w14:textId="77777777" w:rsidR="00642D79" w:rsidRDefault="00844C28">
          <w:pPr>
            <w:pStyle w:val="TDC3"/>
            <w:numPr>
              <w:ilvl w:val="1"/>
              <w:numId w:val="55"/>
            </w:numPr>
            <w:tabs>
              <w:tab w:val="left" w:pos="2579"/>
              <w:tab w:val="left" w:pos="2580"/>
              <w:tab w:val="left" w:leader="dot" w:pos="10304"/>
            </w:tabs>
            <w:spacing w:before="121"/>
            <w:ind w:hanging="681"/>
          </w:pPr>
          <w:hyperlink w:anchor="_TOC_250003" w:history="1">
            <w:r w:rsidR="003C6DC2">
              <w:rPr>
                <w:color w:val="3B3838"/>
              </w:rPr>
              <w:t>GARANTÍA DE SERIEDAD DE</w:t>
            </w:r>
            <w:r w:rsidR="003C6DC2">
              <w:rPr>
                <w:color w:val="3B3838"/>
                <w:spacing w:val="-15"/>
              </w:rPr>
              <w:t xml:space="preserve"> </w:t>
            </w:r>
            <w:r w:rsidR="003C6DC2">
              <w:rPr>
                <w:color w:val="3B3838"/>
              </w:rPr>
              <w:t>LA</w:t>
            </w:r>
            <w:r w:rsidR="003C6DC2">
              <w:rPr>
                <w:color w:val="3B3838"/>
                <w:spacing w:val="-4"/>
              </w:rPr>
              <w:t xml:space="preserve"> </w:t>
            </w:r>
            <w:r w:rsidR="003C6DC2">
              <w:rPr>
                <w:color w:val="3B3838"/>
              </w:rPr>
              <w:t>OFERTA</w:t>
            </w:r>
            <w:r w:rsidR="003C6DC2">
              <w:rPr>
                <w:color w:val="3B3838"/>
              </w:rPr>
              <w:tab/>
              <w:t>71</w:t>
            </w:r>
          </w:hyperlink>
        </w:p>
        <w:p w14:paraId="3E35D167" w14:textId="77777777" w:rsidR="00642D79" w:rsidRDefault="00844C28">
          <w:pPr>
            <w:pStyle w:val="TDC3"/>
            <w:numPr>
              <w:ilvl w:val="1"/>
              <w:numId w:val="55"/>
            </w:numPr>
            <w:tabs>
              <w:tab w:val="left" w:pos="2579"/>
              <w:tab w:val="left" w:pos="2580"/>
              <w:tab w:val="left" w:leader="dot" w:pos="10304"/>
            </w:tabs>
            <w:ind w:hanging="681"/>
          </w:pPr>
          <w:hyperlink w:anchor="_TOC_250002" w:history="1">
            <w:r w:rsidR="003C6DC2">
              <w:rPr>
                <w:color w:val="3B3838"/>
              </w:rPr>
              <w:t>GARANTÍAS</w:t>
            </w:r>
            <w:r w:rsidR="003C6DC2">
              <w:rPr>
                <w:color w:val="3B3838"/>
                <w:spacing w:val="-5"/>
              </w:rPr>
              <w:t xml:space="preserve"> </w:t>
            </w:r>
            <w:r w:rsidR="003C6DC2">
              <w:rPr>
                <w:color w:val="3B3838"/>
              </w:rPr>
              <w:t>DEL</w:t>
            </w:r>
            <w:r w:rsidR="003C6DC2">
              <w:rPr>
                <w:color w:val="3B3838"/>
                <w:spacing w:val="-4"/>
              </w:rPr>
              <w:t xml:space="preserve"> </w:t>
            </w:r>
            <w:r w:rsidR="003C6DC2">
              <w:rPr>
                <w:color w:val="3B3838"/>
              </w:rPr>
              <w:t>CONTRATO</w:t>
            </w:r>
            <w:r w:rsidR="003C6DC2">
              <w:rPr>
                <w:color w:val="3B3838"/>
              </w:rPr>
              <w:tab/>
              <w:t>72</w:t>
            </w:r>
          </w:hyperlink>
        </w:p>
        <w:p w14:paraId="31AF2ED7" w14:textId="77777777" w:rsidR="00642D79" w:rsidRDefault="00844C28">
          <w:pPr>
            <w:pStyle w:val="TDC1"/>
            <w:tabs>
              <w:tab w:val="left" w:leader="dot" w:pos="10304"/>
            </w:tabs>
            <w:spacing w:before="116"/>
          </w:pPr>
          <w:hyperlink w:anchor="_TOC_250001" w:history="1">
            <w:r w:rsidR="003C6DC2">
              <w:rPr>
                <w:color w:val="3B3838"/>
              </w:rPr>
              <w:t>CAPÍTULO VIII MINUTA Y CONDICIONES</w:t>
            </w:r>
            <w:r w:rsidR="003C6DC2">
              <w:rPr>
                <w:color w:val="3B3838"/>
                <w:spacing w:val="-20"/>
              </w:rPr>
              <w:t xml:space="preserve"> </w:t>
            </w:r>
            <w:r w:rsidR="003C6DC2">
              <w:rPr>
                <w:color w:val="3B3838"/>
              </w:rPr>
              <w:t>DEL</w:t>
            </w:r>
            <w:r w:rsidR="003C6DC2">
              <w:rPr>
                <w:color w:val="3B3838"/>
                <w:spacing w:val="-4"/>
              </w:rPr>
              <w:t xml:space="preserve"> </w:t>
            </w:r>
            <w:r w:rsidR="003C6DC2">
              <w:rPr>
                <w:color w:val="3B3838"/>
              </w:rPr>
              <w:t>CONTRATO</w:t>
            </w:r>
            <w:r w:rsidR="003C6DC2">
              <w:rPr>
                <w:color w:val="3B3838"/>
              </w:rPr>
              <w:tab/>
              <w:t>74</w:t>
            </w:r>
          </w:hyperlink>
        </w:p>
        <w:p w14:paraId="28A4C074" w14:textId="77777777" w:rsidR="00642D79" w:rsidRDefault="00844C28">
          <w:pPr>
            <w:pStyle w:val="TDC1"/>
            <w:tabs>
              <w:tab w:val="left" w:leader="dot" w:pos="10304"/>
            </w:tabs>
            <w:spacing w:before="120"/>
          </w:pPr>
          <w:hyperlink w:anchor="_TOC_250000" w:history="1">
            <w:r w:rsidR="003C6DC2">
              <w:rPr>
                <w:color w:val="3B3838"/>
              </w:rPr>
              <w:t>CAPITULO IX LISTA DE ANEXOS, FORMATOS, MATRICES</w:t>
            </w:r>
            <w:r w:rsidR="003C6DC2">
              <w:rPr>
                <w:color w:val="3B3838"/>
                <w:spacing w:val="-26"/>
              </w:rPr>
              <w:t xml:space="preserve"> </w:t>
            </w:r>
            <w:r w:rsidR="003C6DC2">
              <w:rPr>
                <w:color w:val="3B3838"/>
              </w:rPr>
              <w:t>Y</w:t>
            </w:r>
            <w:r w:rsidR="003C6DC2">
              <w:rPr>
                <w:color w:val="3B3838"/>
                <w:spacing w:val="-4"/>
              </w:rPr>
              <w:t xml:space="preserve"> </w:t>
            </w:r>
            <w:r w:rsidR="003C6DC2">
              <w:rPr>
                <w:color w:val="3B3838"/>
              </w:rPr>
              <w:t>FORMULARIOS</w:t>
            </w:r>
            <w:r w:rsidR="003C6DC2">
              <w:rPr>
                <w:color w:val="3B3838"/>
              </w:rPr>
              <w:tab/>
              <w:t>76</w:t>
            </w:r>
          </w:hyperlink>
        </w:p>
      </w:sdtContent>
    </w:sdt>
    <w:p w14:paraId="5377ED85" w14:textId="77777777" w:rsidR="00642D79" w:rsidRDefault="00642D79">
      <w:pPr>
        <w:sectPr w:rsidR="00642D79">
          <w:type w:val="continuous"/>
          <w:pgSz w:w="12240" w:h="15840"/>
          <w:pgMar w:top="1340" w:right="0" w:bottom="1660" w:left="0" w:header="720" w:footer="720" w:gutter="0"/>
          <w:cols w:space="720"/>
        </w:sectPr>
      </w:pPr>
    </w:p>
    <w:p w14:paraId="3ADFD6D1" w14:textId="77777777" w:rsidR="00642D79" w:rsidRDefault="00642D79">
      <w:pPr>
        <w:pStyle w:val="Textoindependiente"/>
        <w:rPr>
          <w:b/>
          <w:sz w:val="22"/>
        </w:rPr>
      </w:pPr>
    </w:p>
    <w:p w14:paraId="3840DF0D" w14:textId="77777777" w:rsidR="00642D79" w:rsidRDefault="00642D79">
      <w:pPr>
        <w:pStyle w:val="Textoindependiente"/>
        <w:rPr>
          <w:b/>
          <w:sz w:val="22"/>
        </w:rPr>
      </w:pPr>
    </w:p>
    <w:p w14:paraId="2BB9C85F" w14:textId="77777777" w:rsidR="00642D79" w:rsidRDefault="00642D79">
      <w:pPr>
        <w:pStyle w:val="Textoindependiente"/>
        <w:rPr>
          <w:b/>
          <w:sz w:val="22"/>
        </w:rPr>
      </w:pPr>
    </w:p>
    <w:p w14:paraId="1148A567" w14:textId="77777777" w:rsidR="00642D79" w:rsidRDefault="00642D79">
      <w:pPr>
        <w:pStyle w:val="Textoindependiente"/>
        <w:rPr>
          <w:b/>
          <w:sz w:val="22"/>
        </w:rPr>
      </w:pPr>
    </w:p>
    <w:p w14:paraId="2AFE1F6F" w14:textId="77777777" w:rsidR="00642D79" w:rsidRDefault="00642D79">
      <w:pPr>
        <w:pStyle w:val="Textoindependiente"/>
        <w:rPr>
          <w:b/>
          <w:sz w:val="22"/>
        </w:rPr>
      </w:pPr>
    </w:p>
    <w:p w14:paraId="7208B5F2" w14:textId="77777777" w:rsidR="00642D79" w:rsidRDefault="00642D79">
      <w:pPr>
        <w:pStyle w:val="Textoindependiente"/>
        <w:rPr>
          <w:b/>
          <w:sz w:val="22"/>
        </w:rPr>
      </w:pPr>
    </w:p>
    <w:p w14:paraId="5338EFD6" w14:textId="77777777" w:rsidR="00642D79" w:rsidRDefault="00642D79">
      <w:pPr>
        <w:pStyle w:val="Textoindependiente"/>
        <w:spacing w:before="3"/>
        <w:rPr>
          <w:b/>
          <w:sz w:val="28"/>
        </w:rPr>
      </w:pPr>
    </w:p>
    <w:p w14:paraId="4A55C660" w14:textId="77777777" w:rsidR="00642D79" w:rsidRDefault="00844C28">
      <w:pPr>
        <w:pStyle w:val="Textoindependiente"/>
        <w:spacing w:line="259" w:lineRule="auto"/>
        <w:ind w:left="1699" w:right="1700"/>
        <w:jc w:val="both"/>
      </w:pPr>
      <w:r>
        <w:pict w14:anchorId="300F226E">
          <v:group id="_x0000_s1363" style="position:absolute;left:0;text-align:left;margin-left:0;margin-top:-92.2pt;width:612pt;height:36.95pt;z-index:251658242;mso-position-horizontal-relative:page" coordorigin=",-1844" coordsize="12240,739">
            <v:rect id="_x0000_s1367" style="position:absolute;top:-1845;width:12240;height:739" fillcolor="#1b4f9e" stroked="f"/>
            <v:shape id="_x0000_s1366" style="position:absolute;left:69;top:-1845;width:830;height:739" coordorigin="70,-1844" coordsize="830,739" o:spt="100" adj="0,,0" path="m91,-1844r-21,l70,-1106r21,l91,-1844xm170,-1844r-35,l135,-1106r35,l170,-1844xm211,-1844r-20,l191,-1106r20,l211,-1844xm314,-1844r-37,l277,-1106r37,l314,-1844xm409,-1844r-21,l388,-1106r21,l409,-1844xm472,-1844r-35,l437,-1106r35,l472,-1844xm530,-1844r-21,l509,-1106r21,l530,-1844xm632,-1844r-37,l595,-1106r37,l632,-1844xm676,-1844r-21,l655,-1106r21,l676,-1844xm778,-1844r-37,l741,-1106r37,l778,-1844xm820,-1844r-21,l799,-1106r21,l820,-1844xm899,-1844r-21,l878,-1106r21,l899,-1844xe" fillcolor="#3d64ad" stroked="f">
              <v:stroke joinstyle="round"/>
              <v:formulas/>
              <v:path arrowok="t" o:connecttype="segments"/>
            </v:shape>
            <v:rect id="_x0000_s1365" style="position:absolute;left:1380;top:-1707;width:127;height:127" stroked="f"/>
            <v:shape id="_x0000_s1364" type="#_x0000_t202" style="position:absolute;left:899;top:-1845;width:11341;height:739" filled="f" stroked="f">
              <v:textbox inset="0,0,0,0">
                <w:txbxContent>
                  <w:p w14:paraId="426E21A6" w14:textId="77777777" w:rsidR="00642D79" w:rsidRDefault="003C6DC2">
                    <w:pPr>
                      <w:spacing w:before="158"/>
                      <w:ind w:left="881"/>
                      <w:rPr>
                        <w:b/>
                        <w:sz w:val="36"/>
                      </w:rPr>
                    </w:pPr>
                    <w:r>
                      <w:rPr>
                        <w:b/>
                        <w:color w:val="FFFFFF"/>
                        <w:sz w:val="36"/>
                      </w:rPr>
                      <w:t>Introducción</w:t>
                    </w:r>
                  </w:p>
                </w:txbxContent>
              </v:textbox>
            </v:shape>
            <w10:wrap anchorx="page"/>
          </v:group>
        </w:pict>
      </w:r>
      <w:r w:rsidR="003C6DC2">
        <w:rPr>
          <w:color w:val="3B3838"/>
        </w:rPr>
        <w:t>La</w:t>
      </w:r>
      <w:r w:rsidR="003C6DC2">
        <w:rPr>
          <w:color w:val="3B3838"/>
          <w:spacing w:val="-8"/>
        </w:rPr>
        <w:t xml:space="preserve"> </w:t>
      </w:r>
      <w:r w:rsidR="003C6DC2">
        <w:rPr>
          <w:color w:val="3B3838"/>
        </w:rPr>
        <w:t>Agencia</w:t>
      </w:r>
      <w:r w:rsidR="003C6DC2">
        <w:rPr>
          <w:color w:val="3B3838"/>
          <w:spacing w:val="-8"/>
        </w:rPr>
        <w:t xml:space="preserve"> </w:t>
      </w:r>
      <w:r w:rsidR="003C6DC2">
        <w:rPr>
          <w:color w:val="3B3838"/>
        </w:rPr>
        <w:t>Nacional</w:t>
      </w:r>
      <w:r w:rsidR="003C6DC2">
        <w:rPr>
          <w:color w:val="3B3838"/>
          <w:spacing w:val="-7"/>
        </w:rPr>
        <w:t xml:space="preserve"> </w:t>
      </w:r>
      <w:r w:rsidR="003C6DC2">
        <w:rPr>
          <w:color w:val="3B3838"/>
        </w:rPr>
        <w:t>de</w:t>
      </w:r>
      <w:r w:rsidR="003C6DC2">
        <w:rPr>
          <w:color w:val="3B3838"/>
          <w:spacing w:val="-8"/>
        </w:rPr>
        <w:t xml:space="preserve"> </w:t>
      </w:r>
      <w:r w:rsidR="003C6DC2">
        <w:rPr>
          <w:color w:val="3B3838"/>
        </w:rPr>
        <w:t>Contratación</w:t>
      </w:r>
      <w:r w:rsidR="003C6DC2">
        <w:rPr>
          <w:color w:val="3B3838"/>
          <w:spacing w:val="-7"/>
        </w:rPr>
        <w:t xml:space="preserve"> </w:t>
      </w:r>
      <w:r w:rsidR="003C6DC2">
        <w:rPr>
          <w:color w:val="3B3838"/>
        </w:rPr>
        <w:t>Pública,</w:t>
      </w:r>
      <w:r w:rsidR="003C6DC2">
        <w:rPr>
          <w:color w:val="3B3838"/>
          <w:spacing w:val="-8"/>
        </w:rPr>
        <w:t xml:space="preserve"> </w:t>
      </w:r>
      <w:r w:rsidR="003C6DC2">
        <w:rPr>
          <w:color w:val="3B3838"/>
        </w:rPr>
        <w:t>Colombia</w:t>
      </w:r>
      <w:r w:rsidR="003C6DC2">
        <w:rPr>
          <w:color w:val="3B3838"/>
          <w:spacing w:val="-7"/>
        </w:rPr>
        <w:t xml:space="preserve"> </w:t>
      </w:r>
      <w:r w:rsidR="003C6DC2">
        <w:rPr>
          <w:color w:val="3B3838"/>
        </w:rPr>
        <w:t>Compra</w:t>
      </w:r>
      <w:r w:rsidR="003C6DC2">
        <w:rPr>
          <w:color w:val="3B3838"/>
          <w:spacing w:val="-8"/>
        </w:rPr>
        <w:t xml:space="preserve"> </w:t>
      </w:r>
      <w:r w:rsidR="003C6DC2">
        <w:rPr>
          <w:color w:val="3B3838"/>
        </w:rPr>
        <w:t>Eficiente—en</w:t>
      </w:r>
      <w:r w:rsidR="003C6DC2">
        <w:rPr>
          <w:color w:val="3B3838"/>
          <w:spacing w:val="-7"/>
        </w:rPr>
        <w:t xml:space="preserve"> </w:t>
      </w:r>
      <w:r w:rsidR="003C6DC2">
        <w:rPr>
          <w:color w:val="3B3838"/>
        </w:rPr>
        <w:t>adelante</w:t>
      </w:r>
      <w:r w:rsidR="003C6DC2">
        <w:rPr>
          <w:color w:val="3B3838"/>
          <w:spacing w:val="-8"/>
        </w:rPr>
        <w:t xml:space="preserve"> </w:t>
      </w:r>
      <w:r w:rsidR="003C6DC2">
        <w:rPr>
          <w:color w:val="3B3838"/>
        </w:rPr>
        <w:t>“CCE”—</w:t>
      </w:r>
      <w:r w:rsidR="003C6DC2">
        <w:rPr>
          <w:color w:val="3B3838"/>
          <w:spacing w:val="-8"/>
        </w:rPr>
        <w:t xml:space="preserve"> </w:t>
      </w:r>
      <w:r w:rsidR="003C6DC2">
        <w:rPr>
          <w:color w:val="3B3838"/>
        </w:rPr>
        <w:t>en ejercicio de su función de desarrollar, implementar y difundir las políticas públicas, planes, programas,</w:t>
      </w:r>
      <w:r w:rsidR="003C6DC2">
        <w:rPr>
          <w:color w:val="3B3838"/>
          <w:spacing w:val="-11"/>
        </w:rPr>
        <w:t xml:space="preserve"> </w:t>
      </w:r>
      <w:r w:rsidR="003C6DC2">
        <w:rPr>
          <w:color w:val="3B3838"/>
        </w:rPr>
        <w:t>normas,</w:t>
      </w:r>
      <w:r w:rsidR="003C6DC2">
        <w:rPr>
          <w:color w:val="3B3838"/>
          <w:spacing w:val="-10"/>
        </w:rPr>
        <w:t xml:space="preserve"> </w:t>
      </w:r>
      <w:r w:rsidR="003C6DC2">
        <w:rPr>
          <w:color w:val="3B3838"/>
        </w:rPr>
        <w:t>instrumentos</w:t>
      </w:r>
      <w:r w:rsidR="003C6DC2">
        <w:rPr>
          <w:color w:val="3B3838"/>
          <w:spacing w:val="-11"/>
        </w:rPr>
        <w:t xml:space="preserve"> </w:t>
      </w:r>
      <w:r w:rsidR="003C6DC2">
        <w:rPr>
          <w:color w:val="3B3838"/>
        </w:rPr>
        <w:t>y</w:t>
      </w:r>
      <w:r w:rsidR="003C6DC2">
        <w:rPr>
          <w:color w:val="3B3838"/>
          <w:spacing w:val="-11"/>
        </w:rPr>
        <w:t xml:space="preserve"> </w:t>
      </w:r>
      <w:r w:rsidR="003C6DC2">
        <w:rPr>
          <w:color w:val="3B3838"/>
        </w:rPr>
        <w:t>herramientas</w:t>
      </w:r>
      <w:r w:rsidR="003C6DC2">
        <w:rPr>
          <w:color w:val="3B3838"/>
          <w:spacing w:val="-11"/>
        </w:rPr>
        <w:t xml:space="preserve"> </w:t>
      </w:r>
      <w:r w:rsidR="003C6DC2">
        <w:rPr>
          <w:color w:val="3B3838"/>
        </w:rPr>
        <w:t>que</w:t>
      </w:r>
      <w:r w:rsidR="003C6DC2">
        <w:rPr>
          <w:color w:val="3B3838"/>
          <w:spacing w:val="-10"/>
        </w:rPr>
        <w:t xml:space="preserve"> </w:t>
      </w:r>
      <w:r w:rsidR="003C6DC2">
        <w:rPr>
          <w:color w:val="3B3838"/>
        </w:rPr>
        <w:t>faciliten</w:t>
      </w:r>
      <w:r w:rsidR="003C6DC2">
        <w:rPr>
          <w:color w:val="3B3838"/>
          <w:spacing w:val="-11"/>
        </w:rPr>
        <w:t xml:space="preserve"> </w:t>
      </w:r>
      <w:r w:rsidR="003C6DC2">
        <w:rPr>
          <w:color w:val="3B3838"/>
        </w:rPr>
        <w:t>las</w:t>
      </w:r>
      <w:r w:rsidR="003C6DC2">
        <w:rPr>
          <w:color w:val="3B3838"/>
          <w:spacing w:val="-11"/>
        </w:rPr>
        <w:t xml:space="preserve"> </w:t>
      </w:r>
      <w:r w:rsidR="003C6DC2">
        <w:rPr>
          <w:color w:val="3B3838"/>
        </w:rPr>
        <w:t>compras</w:t>
      </w:r>
      <w:r w:rsidR="003C6DC2">
        <w:rPr>
          <w:color w:val="3B3838"/>
          <w:spacing w:val="-11"/>
        </w:rPr>
        <w:t xml:space="preserve"> </w:t>
      </w:r>
      <w:r w:rsidR="003C6DC2">
        <w:rPr>
          <w:color w:val="3B3838"/>
        </w:rPr>
        <w:t>y</w:t>
      </w:r>
      <w:r w:rsidR="003C6DC2">
        <w:rPr>
          <w:color w:val="3B3838"/>
          <w:spacing w:val="-11"/>
        </w:rPr>
        <w:t xml:space="preserve"> </w:t>
      </w:r>
      <w:r w:rsidR="003C6DC2">
        <w:rPr>
          <w:color w:val="3B3838"/>
        </w:rPr>
        <w:t>contratación</w:t>
      </w:r>
      <w:r w:rsidR="003C6DC2">
        <w:rPr>
          <w:color w:val="3B3838"/>
          <w:spacing w:val="-11"/>
        </w:rPr>
        <w:t xml:space="preserve"> </w:t>
      </w:r>
      <w:r w:rsidR="003C6DC2">
        <w:rPr>
          <w:color w:val="3B3838"/>
        </w:rPr>
        <w:t>pública</w:t>
      </w:r>
      <w:r w:rsidR="003C6DC2">
        <w:rPr>
          <w:color w:val="3B3838"/>
          <w:spacing w:val="-11"/>
        </w:rPr>
        <w:t xml:space="preserve"> </w:t>
      </w:r>
      <w:r w:rsidR="003C6DC2">
        <w:rPr>
          <w:color w:val="3B3838"/>
        </w:rPr>
        <w:t>del Estado y promuevan las mejores prácticas, pone a disposición de los interesados la presente guía para la comprensión e implementación de los Documentos Tipo de los que trata el artículo 4 de la Ley 1882 de 2018 respecto licitaciones de obra pública de Infraestructura de</w:t>
      </w:r>
      <w:r w:rsidR="003C6DC2">
        <w:rPr>
          <w:color w:val="3B3838"/>
          <w:spacing w:val="-14"/>
        </w:rPr>
        <w:t xml:space="preserve"> </w:t>
      </w:r>
      <w:r w:rsidR="003C6DC2">
        <w:rPr>
          <w:color w:val="3B3838"/>
        </w:rPr>
        <w:t>Transporte.</w:t>
      </w:r>
    </w:p>
    <w:p w14:paraId="57A81E5A" w14:textId="77777777" w:rsidR="00642D79" w:rsidRDefault="00642D79">
      <w:pPr>
        <w:pStyle w:val="Textoindependiente"/>
        <w:spacing w:before="5"/>
        <w:rPr>
          <w:sz w:val="24"/>
        </w:rPr>
      </w:pPr>
    </w:p>
    <w:p w14:paraId="67A1357D" w14:textId="77777777" w:rsidR="00642D79" w:rsidRDefault="003C6DC2">
      <w:pPr>
        <w:pStyle w:val="Textoindependiente"/>
        <w:spacing w:line="276" w:lineRule="auto"/>
        <w:ind w:left="1699" w:right="1700"/>
        <w:jc w:val="both"/>
      </w:pPr>
      <w:r>
        <w:rPr>
          <w:color w:val="3B3838"/>
        </w:rPr>
        <w:t>Para</w:t>
      </w:r>
      <w:r>
        <w:rPr>
          <w:color w:val="3B3838"/>
          <w:spacing w:val="-6"/>
        </w:rPr>
        <w:t xml:space="preserve"> </w:t>
      </w:r>
      <w:r>
        <w:rPr>
          <w:color w:val="3B3838"/>
        </w:rPr>
        <w:t>los</w:t>
      </w:r>
      <w:r>
        <w:rPr>
          <w:color w:val="3B3838"/>
          <w:spacing w:val="-5"/>
        </w:rPr>
        <w:t xml:space="preserve"> </w:t>
      </w:r>
      <w:r>
        <w:rPr>
          <w:color w:val="3B3838"/>
        </w:rPr>
        <w:t>fines</w:t>
      </w:r>
      <w:r>
        <w:rPr>
          <w:color w:val="3B3838"/>
          <w:spacing w:val="-4"/>
        </w:rPr>
        <w:t xml:space="preserve"> </w:t>
      </w:r>
      <w:r>
        <w:rPr>
          <w:color w:val="3B3838"/>
        </w:rPr>
        <w:t>de</w:t>
      </w:r>
      <w:r>
        <w:rPr>
          <w:color w:val="3B3838"/>
          <w:spacing w:val="-5"/>
        </w:rPr>
        <w:t xml:space="preserve"> </w:t>
      </w:r>
      <w:r>
        <w:rPr>
          <w:color w:val="3B3838"/>
        </w:rPr>
        <w:t>esta</w:t>
      </w:r>
      <w:r>
        <w:rPr>
          <w:color w:val="3B3838"/>
          <w:spacing w:val="-5"/>
        </w:rPr>
        <w:t xml:space="preserve"> </w:t>
      </w:r>
      <w:r>
        <w:rPr>
          <w:color w:val="3B3838"/>
        </w:rPr>
        <w:t>guía</w:t>
      </w:r>
      <w:r>
        <w:rPr>
          <w:color w:val="3B3838"/>
          <w:spacing w:val="-5"/>
        </w:rPr>
        <w:t xml:space="preserve"> </w:t>
      </w:r>
      <w:r>
        <w:rPr>
          <w:color w:val="3B3838"/>
        </w:rPr>
        <w:t>y</w:t>
      </w:r>
      <w:r>
        <w:rPr>
          <w:color w:val="3B3838"/>
          <w:spacing w:val="-5"/>
        </w:rPr>
        <w:t xml:space="preserve"> </w:t>
      </w:r>
      <w:r>
        <w:rPr>
          <w:color w:val="3B3838"/>
        </w:rPr>
        <w:t>de</w:t>
      </w:r>
      <w:r>
        <w:rPr>
          <w:color w:val="3B3838"/>
          <w:spacing w:val="-5"/>
        </w:rPr>
        <w:t xml:space="preserve"> </w:t>
      </w:r>
      <w:r>
        <w:rPr>
          <w:color w:val="3B3838"/>
        </w:rPr>
        <w:t>los</w:t>
      </w:r>
      <w:r>
        <w:rPr>
          <w:color w:val="3B3838"/>
          <w:spacing w:val="-5"/>
        </w:rPr>
        <w:t xml:space="preserve"> </w:t>
      </w:r>
      <w:r>
        <w:rPr>
          <w:color w:val="3B3838"/>
        </w:rPr>
        <w:t>Documentos</w:t>
      </w:r>
      <w:r>
        <w:rPr>
          <w:color w:val="3B3838"/>
          <w:spacing w:val="-5"/>
        </w:rPr>
        <w:t xml:space="preserve"> </w:t>
      </w:r>
      <w:r>
        <w:rPr>
          <w:color w:val="3B3838"/>
        </w:rPr>
        <w:t>Tipo,</w:t>
      </w:r>
      <w:r>
        <w:rPr>
          <w:color w:val="3B3838"/>
          <w:spacing w:val="-5"/>
        </w:rPr>
        <w:t xml:space="preserve"> </w:t>
      </w:r>
      <w:r>
        <w:rPr>
          <w:color w:val="3B3838"/>
        </w:rPr>
        <w:t>a</w:t>
      </w:r>
      <w:r>
        <w:rPr>
          <w:color w:val="3B3838"/>
          <w:spacing w:val="-4"/>
        </w:rPr>
        <w:t xml:space="preserve"> </w:t>
      </w:r>
      <w:r>
        <w:rPr>
          <w:color w:val="3B3838"/>
        </w:rPr>
        <w:t>menos</w:t>
      </w:r>
      <w:r>
        <w:rPr>
          <w:color w:val="3B3838"/>
          <w:spacing w:val="-5"/>
        </w:rPr>
        <w:t xml:space="preserve"> </w:t>
      </w:r>
      <w:r>
        <w:rPr>
          <w:color w:val="3B3838"/>
        </w:rPr>
        <w:t>de</w:t>
      </w:r>
      <w:r>
        <w:rPr>
          <w:color w:val="3B3838"/>
          <w:spacing w:val="-4"/>
        </w:rPr>
        <w:t xml:space="preserve"> </w:t>
      </w:r>
      <w:r>
        <w:rPr>
          <w:color w:val="3B3838"/>
        </w:rPr>
        <w:t>que</w:t>
      </w:r>
      <w:r>
        <w:rPr>
          <w:color w:val="3B3838"/>
          <w:spacing w:val="-5"/>
        </w:rPr>
        <w:t xml:space="preserve"> </w:t>
      </w:r>
      <w:r>
        <w:rPr>
          <w:color w:val="3B3838"/>
        </w:rPr>
        <w:t>expresamente</w:t>
      </w:r>
      <w:r>
        <w:rPr>
          <w:color w:val="3B3838"/>
          <w:spacing w:val="-5"/>
        </w:rPr>
        <w:t xml:space="preserve"> </w:t>
      </w:r>
      <w:r>
        <w:rPr>
          <w:color w:val="3B3838"/>
        </w:rPr>
        <w:t>se</w:t>
      </w:r>
      <w:r>
        <w:rPr>
          <w:color w:val="3B3838"/>
          <w:spacing w:val="-5"/>
        </w:rPr>
        <w:t xml:space="preserve"> </w:t>
      </w:r>
      <w:r>
        <w:rPr>
          <w:color w:val="3B3838"/>
        </w:rPr>
        <w:t>estipule</w:t>
      </w:r>
      <w:r>
        <w:rPr>
          <w:color w:val="3B3838"/>
          <w:spacing w:val="-5"/>
        </w:rPr>
        <w:t xml:space="preserve"> </w:t>
      </w:r>
      <w:r>
        <w:rPr>
          <w:color w:val="3B3838"/>
        </w:rPr>
        <w:t>de otra manera, los términos en mayúscula inicial deben ser entendidos de acuerdo con la definición contenida en el artículo 2.2.1.1.1.3.1 del Decreto 1082 de 2015 y el Anexo 3 – Glosario de los Documentos</w:t>
      </w:r>
      <w:r>
        <w:rPr>
          <w:color w:val="3B3838"/>
          <w:spacing w:val="-14"/>
        </w:rPr>
        <w:t xml:space="preserve"> </w:t>
      </w:r>
      <w:r>
        <w:rPr>
          <w:color w:val="3B3838"/>
        </w:rPr>
        <w:t>Tipo.</w:t>
      </w:r>
      <w:r>
        <w:rPr>
          <w:color w:val="3B3838"/>
          <w:spacing w:val="-13"/>
        </w:rPr>
        <w:t xml:space="preserve"> </w:t>
      </w:r>
      <w:r>
        <w:rPr>
          <w:color w:val="3B3838"/>
        </w:rPr>
        <w:t>Los</w:t>
      </w:r>
      <w:r>
        <w:rPr>
          <w:color w:val="3B3838"/>
          <w:spacing w:val="-14"/>
        </w:rPr>
        <w:t xml:space="preserve"> </w:t>
      </w:r>
      <w:r>
        <w:rPr>
          <w:color w:val="3B3838"/>
        </w:rPr>
        <w:t>términos</w:t>
      </w:r>
      <w:r>
        <w:rPr>
          <w:color w:val="3B3838"/>
          <w:spacing w:val="-14"/>
        </w:rPr>
        <w:t xml:space="preserve"> </w:t>
      </w:r>
      <w:r>
        <w:rPr>
          <w:color w:val="3B3838"/>
        </w:rPr>
        <w:t>no</w:t>
      </w:r>
      <w:r>
        <w:rPr>
          <w:color w:val="3B3838"/>
          <w:spacing w:val="-14"/>
        </w:rPr>
        <w:t xml:space="preserve"> </w:t>
      </w:r>
      <w:r>
        <w:rPr>
          <w:color w:val="3B3838"/>
        </w:rPr>
        <w:t>definidos</w:t>
      </w:r>
      <w:r>
        <w:rPr>
          <w:color w:val="3B3838"/>
          <w:spacing w:val="-14"/>
        </w:rPr>
        <w:t xml:space="preserve"> </w:t>
      </w:r>
      <w:r>
        <w:rPr>
          <w:color w:val="3B3838"/>
        </w:rPr>
        <w:t>deben</w:t>
      </w:r>
      <w:r>
        <w:rPr>
          <w:color w:val="3B3838"/>
          <w:spacing w:val="-13"/>
        </w:rPr>
        <w:t xml:space="preserve"> </w:t>
      </w:r>
      <w:r>
        <w:rPr>
          <w:color w:val="3B3838"/>
        </w:rPr>
        <w:t>entenderse</w:t>
      </w:r>
      <w:r>
        <w:rPr>
          <w:color w:val="3B3838"/>
          <w:spacing w:val="-14"/>
        </w:rPr>
        <w:t xml:space="preserve"> </w:t>
      </w:r>
      <w:r>
        <w:rPr>
          <w:color w:val="3B3838"/>
        </w:rPr>
        <w:t>de</w:t>
      </w:r>
      <w:r>
        <w:rPr>
          <w:color w:val="3B3838"/>
          <w:spacing w:val="-13"/>
        </w:rPr>
        <w:t xml:space="preserve"> </w:t>
      </w:r>
      <w:r>
        <w:rPr>
          <w:color w:val="3B3838"/>
        </w:rPr>
        <w:t>acuerdo</w:t>
      </w:r>
      <w:r>
        <w:rPr>
          <w:color w:val="3B3838"/>
          <w:spacing w:val="-14"/>
        </w:rPr>
        <w:t xml:space="preserve"> </w:t>
      </w:r>
      <w:r>
        <w:rPr>
          <w:color w:val="3B3838"/>
        </w:rPr>
        <w:t>con</w:t>
      </w:r>
      <w:r>
        <w:rPr>
          <w:color w:val="3B3838"/>
          <w:spacing w:val="-13"/>
        </w:rPr>
        <w:t xml:space="preserve"> </w:t>
      </w:r>
      <w:r>
        <w:rPr>
          <w:color w:val="3B3838"/>
        </w:rPr>
        <w:t>su</w:t>
      </w:r>
      <w:r>
        <w:rPr>
          <w:color w:val="3B3838"/>
          <w:spacing w:val="-14"/>
        </w:rPr>
        <w:t xml:space="preserve"> </w:t>
      </w:r>
      <w:r>
        <w:rPr>
          <w:color w:val="3B3838"/>
        </w:rPr>
        <w:t>significado</w:t>
      </w:r>
      <w:r>
        <w:rPr>
          <w:color w:val="3B3838"/>
          <w:spacing w:val="-12"/>
        </w:rPr>
        <w:t xml:space="preserve"> </w:t>
      </w:r>
      <w:r>
        <w:rPr>
          <w:color w:val="3B3838"/>
        </w:rPr>
        <w:t>natural y</w:t>
      </w:r>
      <w:r>
        <w:rPr>
          <w:color w:val="3B3838"/>
          <w:spacing w:val="-1"/>
        </w:rPr>
        <w:t xml:space="preserve"> </w:t>
      </w:r>
      <w:r>
        <w:rPr>
          <w:color w:val="3B3838"/>
        </w:rPr>
        <w:t>obvio.</w:t>
      </w:r>
    </w:p>
    <w:p w14:paraId="2E8DF199" w14:textId="77777777" w:rsidR="00642D79" w:rsidRDefault="00642D79">
      <w:pPr>
        <w:pStyle w:val="Textoindependiente"/>
        <w:spacing w:before="5"/>
        <w:rPr>
          <w:sz w:val="24"/>
        </w:rPr>
      </w:pPr>
    </w:p>
    <w:p w14:paraId="167A57B9" w14:textId="77777777" w:rsidR="00642D79" w:rsidRDefault="003C6DC2">
      <w:pPr>
        <w:pStyle w:val="Textoindependiente"/>
        <w:spacing w:line="276" w:lineRule="auto"/>
        <w:ind w:left="1699" w:right="1700"/>
        <w:jc w:val="both"/>
      </w:pPr>
      <w:r>
        <w:rPr>
          <w:color w:val="3B3838"/>
        </w:rPr>
        <w:t xml:space="preserve">El uso de los Documentos Tipo no exime a las Entidades Estatales de la obligación que les asiste de aplicar la normativa y la jurisprudencia aplicable al Proceso de Contratación, </w:t>
      </w:r>
      <w:proofErr w:type="spellStart"/>
      <w:r>
        <w:rPr>
          <w:color w:val="3B3838"/>
        </w:rPr>
        <w:t>asi</w:t>
      </w:r>
      <w:proofErr w:type="spellEnd"/>
      <w:r>
        <w:rPr>
          <w:color w:val="3B3838"/>
        </w:rPr>
        <w:t xml:space="preserve"> como de dar </w:t>
      </w:r>
      <w:proofErr w:type="spellStart"/>
      <w:r>
        <w:rPr>
          <w:color w:val="3B3838"/>
        </w:rPr>
        <w:t>cumplimento</w:t>
      </w:r>
      <w:proofErr w:type="spellEnd"/>
      <w:r>
        <w:rPr>
          <w:color w:val="3B3838"/>
        </w:rPr>
        <w:t xml:space="preserve"> a lo ordenado por sentencia judicial.</w:t>
      </w:r>
    </w:p>
    <w:p w14:paraId="6E83FF37" w14:textId="77777777" w:rsidR="00642D79" w:rsidRDefault="00642D79">
      <w:pPr>
        <w:pStyle w:val="Textoindependiente"/>
        <w:spacing w:before="1"/>
        <w:rPr>
          <w:sz w:val="24"/>
        </w:rPr>
      </w:pPr>
    </w:p>
    <w:p w14:paraId="58E2C4DC" w14:textId="77777777" w:rsidR="00642D79" w:rsidRDefault="003C6DC2">
      <w:pPr>
        <w:pStyle w:val="Textoindependiente"/>
        <w:spacing w:line="261" w:lineRule="auto"/>
        <w:ind w:left="1699" w:right="1699"/>
      </w:pPr>
      <w:r>
        <w:rPr>
          <w:color w:val="3B3838"/>
        </w:rPr>
        <w:t xml:space="preserve">A continuación, CCE presenta una guía que facilita el entendimiento de los Documentos Tipo. Para consultar los documentos en su versión editable por favor consulte el siguiente enlace: </w:t>
      </w:r>
      <w:r>
        <w:rPr>
          <w:color w:val="0000FF"/>
          <w:u w:val="single" w:color="0000FF"/>
        </w:rPr>
        <w:t>https://</w:t>
      </w:r>
      <w:hyperlink r:id="rId16">
        <w:r>
          <w:rPr>
            <w:color w:val="0000FF"/>
            <w:u w:val="single" w:color="0000FF"/>
          </w:rPr>
          <w:t>www.colombiacompra.gov.co/colombia-compra/documentos-tipo-para-licitacion-de-obra-</w:t>
        </w:r>
      </w:hyperlink>
      <w:r>
        <w:rPr>
          <w:color w:val="0000FF"/>
        </w:rPr>
        <w:t xml:space="preserve"> </w:t>
      </w:r>
      <w:r>
        <w:rPr>
          <w:color w:val="0000FF"/>
          <w:u w:val="single" w:color="0000FF"/>
        </w:rPr>
        <w:t>publica-de-infraestructura-de-transporte</w:t>
      </w:r>
    </w:p>
    <w:p w14:paraId="0EA70AB6" w14:textId="77777777" w:rsidR="00642D79" w:rsidRDefault="00642D79">
      <w:pPr>
        <w:pStyle w:val="Textoindependiente"/>
      </w:pPr>
    </w:p>
    <w:p w14:paraId="395292FA" w14:textId="77777777" w:rsidR="00642D79" w:rsidRDefault="00844C28">
      <w:pPr>
        <w:pStyle w:val="Textoindependiente"/>
        <w:spacing w:before="4"/>
        <w:rPr>
          <w:sz w:val="22"/>
        </w:rPr>
      </w:pPr>
      <w:r>
        <w:pict w14:anchorId="4FA8A921">
          <v:group id="_x0000_s1359" style="position:absolute;margin-left:87pt;margin-top:14.85pt;width:441.7pt;height:195.2pt;z-index:-251658205;mso-wrap-distance-left:0;mso-wrap-distance-right:0;mso-position-horizontal-relative:page" coordorigin="1740,297" coordsize="8834,3904">
            <v:shape id="_x0000_s1362" style="position:absolute;left:1747;top:304;width:8819;height:3889" coordorigin="1747,304" coordsize="8819,3889" path="m1988,4192r-76,-13l1846,4145r-52,-52l1760,4027r-13,-76l1747,545r13,-76l1794,403r52,-52l1912,317r76,-13l10325,304r76,13l10467,351r53,52l10554,469r12,76l10566,3952r-12,76l10520,4094r-53,53l10401,4181r-76,12l1988,4193r,-1xe" filled="f" strokecolor="#6e91cb" strokeweight=".26069mm">
              <v:path arrowok="t"/>
            </v:shape>
            <v:shape id="_x0000_s1361" style="position:absolute;left:1810;top:367;width:8692;height:3762" coordorigin="1811,368" coordsize="8692,3762" path="m10503,545r-14,-69l10450,420r-56,-38l10325,368r-8337,l1919,382r-56,38l1825,476r-14,69l1811,3952r14,69l1863,4077r56,39l1988,4130r8336,l10393,4116r56,-39l10488,4021r15,-69l10503,545xe" fillcolor="#f2f2f2" stroked="f">
              <v:path arrowok="t"/>
            </v:shape>
            <v:shape id="_x0000_s1360" type="#_x0000_t202" style="position:absolute;left:1739;top:297;width:8834;height:3904" filled="f" stroked="f">
              <v:textbox inset="0,0,0,0">
                <w:txbxContent>
                  <w:p w14:paraId="262F6403" w14:textId="77777777" w:rsidR="00642D79" w:rsidRDefault="00642D79"/>
                  <w:p w14:paraId="031C9BFD" w14:textId="77777777" w:rsidR="00642D79" w:rsidRDefault="00642D79">
                    <w:pPr>
                      <w:rPr>
                        <w:sz w:val="19"/>
                      </w:rPr>
                    </w:pPr>
                  </w:p>
                  <w:p w14:paraId="7B98E4AA" w14:textId="77777777" w:rsidR="00642D79" w:rsidRDefault="003C6DC2">
                    <w:pPr>
                      <w:spacing w:before="1"/>
                      <w:ind w:left="1312"/>
                      <w:rPr>
                        <w:b/>
                        <w:sz w:val="20"/>
                      </w:rPr>
                    </w:pPr>
                    <w:r>
                      <w:rPr>
                        <w:b/>
                        <w:color w:val="3B3838"/>
                        <w:sz w:val="20"/>
                      </w:rPr>
                      <w:t>Tengan en cuenta que:</w:t>
                    </w:r>
                  </w:p>
                  <w:p w14:paraId="338950F6" w14:textId="77777777" w:rsidR="00642D79" w:rsidRDefault="003C6DC2">
                    <w:pPr>
                      <w:numPr>
                        <w:ilvl w:val="0"/>
                        <w:numId w:val="54"/>
                      </w:numPr>
                      <w:tabs>
                        <w:tab w:val="left" w:pos="2033"/>
                      </w:tabs>
                      <w:spacing w:before="178" w:line="276" w:lineRule="auto"/>
                      <w:ind w:right="1213"/>
                      <w:rPr>
                        <w:color w:val="3B3838"/>
                        <w:sz w:val="20"/>
                      </w:rPr>
                    </w:pPr>
                    <w:r>
                      <w:rPr>
                        <w:color w:val="3B3838"/>
                        <w:sz w:val="20"/>
                      </w:rPr>
                      <w:t>Los espacios en corchete y resaltado en gris [</w:t>
                    </w:r>
                    <w:r>
                      <w:rPr>
                        <w:color w:val="3B3838"/>
                        <w:sz w:val="20"/>
                        <w:shd w:val="clear" w:color="auto" w:fill="A9A9A9"/>
                      </w:rPr>
                      <w:t>texto de</w:t>
                    </w:r>
                    <w:r>
                      <w:rPr>
                        <w:color w:val="3B3838"/>
                        <w:spacing w:val="-22"/>
                        <w:sz w:val="20"/>
                        <w:shd w:val="clear" w:color="auto" w:fill="A9A9A9"/>
                      </w:rPr>
                      <w:t xml:space="preserve"> </w:t>
                    </w:r>
                    <w:r>
                      <w:rPr>
                        <w:color w:val="3B3838"/>
                        <w:sz w:val="20"/>
                        <w:shd w:val="clear" w:color="auto" w:fill="A9A9A9"/>
                      </w:rPr>
                      <w:t>ejemplo</w:t>
                    </w:r>
                    <w:r>
                      <w:rPr>
                        <w:color w:val="3B3838"/>
                        <w:sz w:val="20"/>
                      </w:rPr>
                      <w:t>] deben ser revisados o diligenciados por la entidad o el proponente según</w:t>
                    </w:r>
                    <w:r>
                      <w:rPr>
                        <w:color w:val="3B3838"/>
                        <w:spacing w:val="-1"/>
                        <w:sz w:val="20"/>
                      </w:rPr>
                      <w:t xml:space="preserve"> </w:t>
                    </w:r>
                    <w:r>
                      <w:rPr>
                        <w:color w:val="3B3838"/>
                        <w:sz w:val="20"/>
                      </w:rPr>
                      <w:t>corresponda.</w:t>
                    </w:r>
                  </w:p>
                  <w:p w14:paraId="35F3B9DF" w14:textId="77777777" w:rsidR="00642D79" w:rsidRDefault="003C6DC2">
                    <w:pPr>
                      <w:numPr>
                        <w:ilvl w:val="0"/>
                        <w:numId w:val="54"/>
                      </w:numPr>
                      <w:tabs>
                        <w:tab w:val="left" w:pos="2033"/>
                      </w:tabs>
                      <w:spacing w:line="276" w:lineRule="auto"/>
                      <w:ind w:right="1245"/>
                      <w:rPr>
                        <w:color w:val="3B3838"/>
                        <w:sz w:val="20"/>
                      </w:rPr>
                    </w:pPr>
                    <w:r>
                      <w:rPr>
                        <w:color w:val="3B3838"/>
                        <w:sz w:val="20"/>
                      </w:rPr>
                      <w:t xml:space="preserve">Las notas en </w:t>
                    </w:r>
                    <w:r>
                      <w:rPr>
                        <w:rFonts w:ascii="Arial Black"/>
                        <w:color w:val="5A277C"/>
                        <w:sz w:val="20"/>
                      </w:rPr>
                      <w:t xml:space="preserve">color morado </w:t>
                    </w:r>
                    <w:r>
                      <w:rPr>
                        <w:color w:val="3B3838"/>
                        <w:sz w:val="20"/>
                      </w:rPr>
                      <w:t>son consejos para las</w:t>
                    </w:r>
                    <w:r>
                      <w:rPr>
                        <w:color w:val="3B3838"/>
                        <w:spacing w:val="-33"/>
                        <w:sz w:val="20"/>
                      </w:rPr>
                      <w:t xml:space="preserve"> </w:t>
                    </w:r>
                    <w:r>
                      <w:rPr>
                        <w:color w:val="3B3838"/>
                        <w:sz w:val="20"/>
                      </w:rPr>
                      <w:t>entidades estatales.</w:t>
                    </w:r>
                  </w:p>
                  <w:p w14:paraId="622E64F2" w14:textId="77777777" w:rsidR="00642D79" w:rsidRDefault="003C6DC2">
                    <w:pPr>
                      <w:numPr>
                        <w:ilvl w:val="0"/>
                        <w:numId w:val="54"/>
                      </w:numPr>
                      <w:tabs>
                        <w:tab w:val="left" w:pos="2033"/>
                      </w:tabs>
                      <w:spacing w:before="1" w:line="273" w:lineRule="auto"/>
                      <w:ind w:right="1206"/>
                      <w:rPr>
                        <w:rFonts w:ascii="Carlito"/>
                        <w:color w:val="3B3838"/>
                      </w:rPr>
                    </w:pPr>
                    <w:r>
                      <w:rPr>
                        <w:color w:val="3B3838"/>
                        <w:sz w:val="20"/>
                      </w:rPr>
                      <w:t xml:space="preserve">Las notas en </w:t>
                    </w:r>
                    <w:r>
                      <w:rPr>
                        <w:rFonts w:ascii="Arial Black"/>
                        <w:color w:val="1A672E"/>
                        <w:sz w:val="20"/>
                      </w:rPr>
                      <w:t xml:space="preserve">color verde </w:t>
                    </w:r>
                    <w:r>
                      <w:rPr>
                        <w:color w:val="3B3838"/>
                        <w:sz w:val="20"/>
                      </w:rPr>
                      <w:t>son consejos para los</w:t>
                    </w:r>
                    <w:r>
                      <w:rPr>
                        <w:color w:val="3B3838"/>
                        <w:spacing w:val="-28"/>
                        <w:sz w:val="20"/>
                      </w:rPr>
                      <w:t xml:space="preserve"> </w:t>
                    </w:r>
                    <w:r>
                      <w:rPr>
                        <w:color w:val="3B3838"/>
                        <w:sz w:val="20"/>
                      </w:rPr>
                      <w:t>proponentes o</w:t>
                    </w:r>
                    <w:r>
                      <w:rPr>
                        <w:color w:val="3B3838"/>
                        <w:spacing w:val="-1"/>
                        <w:sz w:val="20"/>
                      </w:rPr>
                      <w:t xml:space="preserve"> </w:t>
                    </w:r>
                    <w:r>
                      <w:rPr>
                        <w:color w:val="3B3838"/>
                        <w:sz w:val="20"/>
                      </w:rPr>
                      <w:t>contratistas.</w:t>
                    </w:r>
                  </w:p>
                  <w:p w14:paraId="28E375F3" w14:textId="77777777" w:rsidR="00642D79" w:rsidRDefault="003C6DC2">
                    <w:pPr>
                      <w:numPr>
                        <w:ilvl w:val="0"/>
                        <w:numId w:val="54"/>
                      </w:numPr>
                      <w:tabs>
                        <w:tab w:val="left" w:pos="2033"/>
                      </w:tabs>
                      <w:spacing w:before="7" w:line="273" w:lineRule="auto"/>
                      <w:ind w:right="2094"/>
                      <w:rPr>
                        <w:color w:val="3B3838"/>
                        <w:sz w:val="20"/>
                      </w:rPr>
                    </w:pPr>
                    <w:r>
                      <w:rPr>
                        <w:color w:val="3B3838"/>
                        <w:sz w:val="20"/>
                      </w:rPr>
                      <w:t xml:space="preserve">Las notas en </w:t>
                    </w:r>
                    <w:r>
                      <w:rPr>
                        <w:rFonts w:ascii="Arial Black"/>
                        <w:color w:val="6B160F"/>
                        <w:sz w:val="20"/>
                      </w:rPr>
                      <w:t xml:space="preserve">color </w:t>
                    </w:r>
                    <w:proofErr w:type="spellStart"/>
                    <w:r>
                      <w:rPr>
                        <w:rFonts w:ascii="Arial Black"/>
                        <w:color w:val="6B160F"/>
                        <w:sz w:val="20"/>
                      </w:rPr>
                      <w:t>vinotinto</w:t>
                    </w:r>
                    <w:proofErr w:type="spellEnd"/>
                    <w:r>
                      <w:rPr>
                        <w:rFonts w:ascii="Arial Black"/>
                        <w:color w:val="6B160F"/>
                        <w:sz w:val="20"/>
                      </w:rPr>
                      <w:t xml:space="preserve"> </w:t>
                    </w:r>
                    <w:r>
                      <w:rPr>
                        <w:color w:val="3B3838"/>
                        <w:sz w:val="20"/>
                      </w:rPr>
                      <w:t>se refiere a</w:t>
                    </w:r>
                    <w:r>
                      <w:rPr>
                        <w:color w:val="3B3838"/>
                        <w:spacing w:val="-24"/>
                        <w:sz w:val="20"/>
                      </w:rPr>
                      <w:t xml:space="preserve"> </w:t>
                    </w:r>
                    <w:r>
                      <w:rPr>
                        <w:color w:val="3B3838"/>
                        <w:sz w:val="20"/>
                      </w:rPr>
                      <w:t>aspectos relacionados con el SECOP</w:t>
                    </w:r>
                    <w:r>
                      <w:rPr>
                        <w:color w:val="3B3838"/>
                        <w:spacing w:val="2"/>
                        <w:sz w:val="20"/>
                      </w:rPr>
                      <w:t xml:space="preserve"> </w:t>
                    </w:r>
                    <w:r>
                      <w:rPr>
                        <w:color w:val="3B3838"/>
                        <w:sz w:val="20"/>
                      </w:rPr>
                      <w:t>II.</w:t>
                    </w:r>
                  </w:p>
                </w:txbxContent>
              </v:textbox>
            </v:shape>
            <w10:wrap type="topAndBottom" anchorx="page"/>
          </v:group>
        </w:pict>
      </w:r>
    </w:p>
    <w:p w14:paraId="2FDD56C4" w14:textId="77777777" w:rsidR="00642D79" w:rsidRDefault="00642D79">
      <w:pPr>
        <w:sectPr w:rsidR="00642D79">
          <w:pgSz w:w="12240" w:h="15840"/>
          <w:pgMar w:top="1420" w:right="0" w:bottom="1560" w:left="0" w:header="0" w:footer="1310" w:gutter="0"/>
          <w:cols w:space="720"/>
        </w:sectPr>
      </w:pPr>
    </w:p>
    <w:p w14:paraId="59565DCA" w14:textId="77777777" w:rsidR="00642D79" w:rsidRDefault="00642D79">
      <w:pPr>
        <w:pStyle w:val="Textoindependiente"/>
      </w:pPr>
    </w:p>
    <w:p w14:paraId="6158FE40" w14:textId="77777777" w:rsidR="00642D79" w:rsidRDefault="00642D79">
      <w:pPr>
        <w:pStyle w:val="Textoindependiente"/>
      </w:pPr>
    </w:p>
    <w:p w14:paraId="2E1EBE5C" w14:textId="77777777" w:rsidR="00642D79" w:rsidRDefault="00642D79">
      <w:pPr>
        <w:pStyle w:val="Textoindependiente"/>
      </w:pPr>
    </w:p>
    <w:p w14:paraId="6C79927B" w14:textId="77777777" w:rsidR="00642D79" w:rsidRDefault="00642D79">
      <w:pPr>
        <w:pStyle w:val="Textoindependiente"/>
      </w:pPr>
    </w:p>
    <w:p w14:paraId="0EF56855" w14:textId="77777777" w:rsidR="00642D79" w:rsidRDefault="00642D79">
      <w:pPr>
        <w:pStyle w:val="Textoindependiente"/>
      </w:pPr>
    </w:p>
    <w:p w14:paraId="77B02ADD" w14:textId="77777777" w:rsidR="00642D79" w:rsidRDefault="00642D79">
      <w:pPr>
        <w:pStyle w:val="Textoindependiente"/>
        <w:spacing w:before="1"/>
      </w:pPr>
    </w:p>
    <w:p w14:paraId="3C696402" w14:textId="77777777" w:rsidR="00642D79" w:rsidRDefault="00844C28">
      <w:pPr>
        <w:pStyle w:val="Ttulo1"/>
        <w:spacing w:before="90"/>
        <w:jc w:val="both"/>
      </w:pPr>
      <w:r>
        <w:pict w14:anchorId="146D48A8">
          <v:shape id="_x0000_s1358" style="position:absolute;left:0;text-align:left;margin-left:82.55pt;margin-top:25.8pt;width:446.6pt;height:.1pt;z-index:-251658204;mso-wrap-distance-left:0;mso-wrap-distance-right:0;mso-position-horizontal-relative:page" coordorigin="1651,516" coordsize="8932,0" path="m1651,516r8931,e" filled="f" strokecolor="#d9d9d9" strokeweight="1.5pt">
            <v:path arrowok="t"/>
            <w10:wrap type="topAndBottom" anchorx="page"/>
          </v:shape>
        </w:pict>
      </w:r>
      <w:r>
        <w:pict w14:anchorId="3F891D90">
          <v:group id="_x0000_s1353" style="position:absolute;left:0;text-align:left;margin-left:0;margin-top:-69.1pt;width:612pt;height:36.95pt;z-index:251658243;mso-position-horizontal-relative:page" coordorigin=",-1382" coordsize="12240,739">
            <v:rect id="_x0000_s1357" style="position:absolute;top:-1382;width:12240;height:739" fillcolor="#1b4f9e" stroked="f"/>
            <v:shape id="_x0000_s1356" style="position:absolute;left:69;top:-1382;width:830;height:739" coordorigin="70,-1382" coordsize="830,739" o:spt="100" adj="0,,0" path="m91,-1382r-21,l70,-643r21,l91,-1382xm170,-1382r-35,l135,-643r35,l170,-1382xm211,-1382r-20,l191,-643r20,l211,-1382xm314,-1382r-37,l277,-643r37,l314,-1382xm409,-1382r-21,l388,-643r21,l409,-1382xm472,-1382r-35,l437,-643r35,l472,-1382xm530,-1382r-21,l509,-643r21,l530,-1382xm632,-1382r-37,l595,-643r37,l632,-1382xm676,-1382r-21,l655,-643r21,l676,-1382xm778,-1382r-37,l741,-643r37,l778,-1382xm820,-1382r-21,l799,-643r21,l820,-1382xm899,-1382r-21,l878,-643r21,l899,-1382xe" fillcolor="#3d64ad" stroked="f">
              <v:stroke joinstyle="round"/>
              <v:formulas/>
              <v:path arrowok="t" o:connecttype="segments"/>
            </v:shape>
            <v:rect id="_x0000_s1355" style="position:absolute;left:1380;top:-1244;width:127;height:127" stroked="f"/>
            <v:shape id="_x0000_s1354" type="#_x0000_t202" style="position:absolute;left:899;top:-1382;width:11341;height:739" filled="f" stroked="f">
              <v:textbox inset="0,0,0,0">
                <w:txbxContent>
                  <w:p w14:paraId="1ECA844A" w14:textId="77777777" w:rsidR="00642D79" w:rsidRDefault="003C6DC2">
                    <w:pPr>
                      <w:spacing w:before="158"/>
                      <w:ind w:left="881"/>
                      <w:rPr>
                        <w:b/>
                        <w:sz w:val="36"/>
                      </w:rPr>
                    </w:pPr>
                    <w:r>
                      <w:rPr>
                        <w:b/>
                        <w:color w:val="FFFFFF"/>
                        <w:sz w:val="36"/>
                      </w:rPr>
                      <w:t>Preguntas frecuentes</w:t>
                    </w:r>
                  </w:p>
                </w:txbxContent>
              </v:textbox>
            </v:shape>
            <w10:wrap anchorx="page"/>
          </v:group>
        </w:pict>
      </w:r>
      <w:r w:rsidR="003C6DC2">
        <w:rPr>
          <w:color w:val="184DA0"/>
        </w:rPr>
        <w:t>¿Qué son los Documentos Tipo?</w:t>
      </w:r>
    </w:p>
    <w:p w14:paraId="322E8728" w14:textId="77777777" w:rsidR="00642D79" w:rsidRDefault="003C6DC2">
      <w:pPr>
        <w:pStyle w:val="Textoindependiente"/>
        <w:spacing w:before="36" w:line="259" w:lineRule="auto"/>
        <w:ind w:left="1699" w:right="1699"/>
        <w:jc w:val="both"/>
      </w:pPr>
      <w:r>
        <w:rPr>
          <w:color w:val="3B3838"/>
        </w:rPr>
        <w:t>Son los documentos adoptados por el Gobierno Nacional que incluyen las condiciones habilitantes, factores técnicos, económicos y otros factores de escogencia de carácter obligatorio para las Entidades Estatales sometidas al régimen general de contratación pública respecto de un tipo de contrato determinado.</w:t>
      </w:r>
    </w:p>
    <w:p w14:paraId="3E03C89F" w14:textId="77777777" w:rsidR="00642D79" w:rsidRDefault="00844C28">
      <w:pPr>
        <w:pStyle w:val="Ttulo1"/>
        <w:spacing w:before="161"/>
        <w:jc w:val="both"/>
      </w:pPr>
      <w:r>
        <w:pict w14:anchorId="0A3FF090">
          <v:shape id="_x0000_s1352" style="position:absolute;left:0;text-align:left;margin-left:85.05pt;margin-top:28.7pt;width:446.6pt;height:.1pt;z-index:-251658203;mso-wrap-distance-left:0;mso-wrap-distance-right:0;mso-position-horizontal-relative:page" coordorigin="1701,574" coordsize="8932,0" path="m1701,574r8931,e" filled="f" strokecolor="#d9d9d9" strokeweight="1.5pt">
            <v:path arrowok="t"/>
            <w10:wrap type="topAndBottom" anchorx="page"/>
          </v:shape>
        </w:pict>
      </w:r>
      <w:r w:rsidR="003C6DC2">
        <w:rPr>
          <w:color w:val="184DA0"/>
        </w:rPr>
        <w:t>¿Cuáles son los Documentos Tipo?</w:t>
      </w:r>
    </w:p>
    <w:p w14:paraId="3234535B" w14:textId="77777777" w:rsidR="00642D79" w:rsidRDefault="003C6DC2">
      <w:pPr>
        <w:pStyle w:val="Textoindependiente"/>
        <w:spacing w:before="50" w:line="256" w:lineRule="auto"/>
        <w:ind w:left="1699" w:right="1700"/>
        <w:jc w:val="both"/>
      </w:pPr>
      <w:r>
        <w:rPr>
          <w:color w:val="3B3838"/>
        </w:rPr>
        <w:t>Los Documentos Tipo están constituidos por un documento principal (Pliego de Condiciones Tipo o Documento Base) que constituye la columna vertebral de estos. Este documento está acompañado por Anexos, Formatos, Formularios y Matrices de la siguiente manera:</w:t>
      </w:r>
    </w:p>
    <w:p w14:paraId="1C6E8A80" w14:textId="77777777" w:rsidR="00642D79" w:rsidRDefault="003C6DC2">
      <w:pPr>
        <w:pStyle w:val="Prrafodelista"/>
        <w:numPr>
          <w:ilvl w:val="0"/>
          <w:numId w:val="53"/>
        </w:numPr>
        <w:tabs>
          <w:tab w:val="left" w:pos="2420"/>
        </w:tabs>
        <w:spacing w:before="164" w:line="276" w:lineRule="auto"/>
        <w:ind w:right="1700"/>
        <w:jc w:val="both"/>
        <w:rPr>
          <w:sz w:val="20"/>
        </w:rPr>
      </w:pPr>
      <w:r>
        <w:rPr>
          <w:color w:val="3B3838"/>
          <w:sz w:val="20"/>
        </w:rPr>
        <w:t>Anexos: Incluyen los aspectos particulares de la obra, los cuales deben ser estructurados por la Entidad en la fase de planeación; sin que sea posible incluir aspectos contrarios a</w:t>
      </w:r>
      <w:r>
        <w:rPr>
          <w:color w:val="3B3838"/>
          <w:spacing w:val="-34"/>
          <w:sz w:val="20"/>
        </w:rPr>
        <w:t xml:space="preserve"> </w:t>
      </w:r>
      <w:r>
        <w:rPr>
          <w:color w:val="3B3838"/>
          <w:sz w:val="20"/>
        </w:rPr>
        <w:t>los Documentos Tipo. Los Documentos Tipo incluyen los siguientes</w:t>
      </w:r>
      <w:r>
        <w:rPr>
          <w:color w:val="3B3838"/>
          <w:spacing w:val="-10"/>
          <w:sz w:val="20"/>
        </w:rPr>
        <w:t xml:space="preserve"> </w:t>
      </w:r>
      <w:r>
        <w:rPr>
          <w:color w:val="3B3838"/>
          <w:sz w:val="20"/>
        </w:rPr>
        <w:t>Anexos:</w:t>
      </w:r>
    </w:p>
    <w:p w14:paraId="57C40C11" w14:textId="77777777" w:rsidR="00642D79" w:rsidRDefault="00642D79">
      <w:pPr>
        <w:pStyle w:val="Textoindependiente"/>
        <w:spacing w:before="3"/>
        <w:rPr>
          <w:sz w:val="23"/>
        </w:rPr>
      </w:pPr>
    </w:p>
    <w:p w14:paraId="170FD187" w14:textId="77777777" w:rsidR="00642D79" w:rsidRDefault="003C6DC2">
      <w:pPr>
        <w:pStyle w:val="Prrafodelista"/>
        <w:numPr>
          <w:ilvl w:val="1"/>
          <w:numId w:val="53"/>
        </w:numPr>
        <w:tabs>
          <w:tab w:val="left" w:pos="3139"/>
          <w:tab w:val="left" w:pos="3140"/>
        </w:tabs>
        <w:ind w:hanging="361"/>
        <w:rPr>
          <w:sz w:val="20"/>
        </w:rPr>
      </w:pPr>
      <w:r>
        <w:rPr>
          <w:color w:val="3B3838"/>
          <w:sz w:val="20"/>
        </w:rPr>
        <w:t>Anexo 1 – Anexo técnico: contiene las especificaciones técnicas del</w:t>
      </w:r>
      <w:r>
        <w:rPr>
          <w:color w:val="3B3838"/>
          <w:spacing w:val="-18"/>
          <w:sz w:val="20"/>
        </w:rPr>
        <w:t xml:space="preserve"> </w:t>
      </w:r>
      <w:r>
        <w:rPr>
          <w:color w:val="3B3838"/>
          <w:sz w:val="20"/>
        </w:rPr>
        <w:t>proyecto.</w:t>
      </w:r>
    </w:p>
    <w:p w14:paraId="54E5EA5B" w14:textId="77777777" w:rsidR="00642D79" w:rsidRDefault="003C6DC2">
      <w:pPr>
        <w:pStyle w:val="Prrafodelista"/>
        <w:numPr>
          <w:ilvl w:val="1"/>
          <w:numId w:val="53"/>
        </w:numPr>
        <w:tabs>
          <w:tab w:val="left" w:pos="3139"/>
          <w:tab w:val="left" w:pos="3140"/>
        </w:tabs>
        <w:spacing w:before="16"/>
        <w:ind w:hanging="361"/>
        <w:rPr>
          <w:sz w:val="20"/>
        </w:rPr>
      </w:pPr>
      <w:r>
        <w:rPr>
          <w:color w:val="3B3838"/>
          <w:sz w:val="20"/>
        </w:rPr>
        <w:t>Anexo 2 – Cronograma: contiene los plazos del proceso de</w:t>
      </w:r>
      <w:r>
        <w:rPr>
          <w:color w:val="3B3838"/>
          <w:spacing w:val="-14"/>
          <w:sz w:val="20"/>
        </w:rPr>
        <w:t xml:space="preserve"> </w:t>
      </w:r>
      <w:r>
        <w:rPr>
          <w:color w:val="3B3838"/>
          <w:sz w:val="20"/>
        </w:rPr>
        <w:t>contratación.</w:t>
      </w:r>
    </w:p>
    <w:p w14:paraId="135C7563" w14:textId="77777777" w:rsidR="00642D79" w:rsidRDefault="003C6DC2">
      <w:pPr>
        <w:pStyle w:val="Prrafodelista"/>
        <w:numPr>
          <w:ilvl w:val="1"/>
          <w:numId w:val="53"/>
        </w:numPr>
        <w:tabs>
          <w:tab w:val="left" w:pos="3139"/>
          <w:tab w:val="left" w:pos="3140"/>
        </w:tabs>
        <w:spacing w:before="17" w:line="256" w:lineRule="auto"/>
        <w:ind w:right="1699"/>
        <w:rPr>
          <w:sz w:val="20"/>
        </w:rPr>
      </w:pPr>
      <w:r>
        <w:rPr>
          <w:color w:val="3B3838"/>
          <w:sz w:val="20"/>
        </w:rPr>
        <w:t>Anexo 3 – Glosario: con los términos definidos usados en los Documentos del Proceso.</w:t>
      </w:r>
    </w:p>
    <w:p w14:paraId="5D0FFFA6" w14:textId="77777777" w:rsidR="00642D79" w:rsidRDefault="003C6DC2">
      <w:pPr>
        <w:pStyle w:val="Textoindependiente"/>
        <w:tabs>
          <w:tab w:val="left" w:pos="3139"/>
        </w:tabs>
        <w:spacing w:before="18" w:line="256" w:lineRule="auto"/>
        <w:ind w:left="3139" w:right="1710" w:hanging="360"/>
      </w:pPr>
      <w:r>
        <w:rPr>
          <w:rFonts w:ascii="Courier New" w:hAnsi="Courier New"/>
          <w:color w:val="3B3838"/>
        </w:rPr>
        <w:t>o</w:t>
      </w:r>
      <w:r>
        <w:rPr>
          <w:rFonts w:ascii="Courier New" w:hAnsi="Courier New"/>
          <w:color w:val="3B3838"/>
        </w:rPr>
        <w:tab/>
      </w:r>
      <w:r>
        <w:rPr>
          <w:color w:val="3B3838"/>
        </w:rPr>
        <w:t>Anexo 4 – Pacto de Transparencia: compromiso que se entiende aceptado al suscribir la carta de presentación de la</w:t>
      </w:r>
      <w:r>
        <w:rPr>
          <w:color w:val="3B3838"/>
          <w:spacing w:val="-8"/>
        </w:rPr>
        <w:t xml:space="preserve"> </w:t>
      </w:r>
      <w:r>
        <w:rPr>
          <w:color w:val="3B3838"/>
        </w:rPr>
        <w:t>oferta.</w:t>
      </w:r>
    </w:p>
    <w:p w14:paraId="49CF7558" w14:textId="77777777" w:rsidR="00642D79" w:rsidRDefault="003C6DC2">
      <w:pPr>
        <w:pStyle w:val="Prrafodelista"/>
        <w:numPr>
          <w:ilvl w:val="1"/>
          <w:numId w:val="53"/>
        </w:numPr>
        <w:tabs>
          <w:tab w:val="left" w:pos="3139"/>
          <w:tab w:val="left" w:pos="3140"/>
        </w:tabs>
        <w:spacing w:before="18"/>
        <w:ind w:hanging="361"/>
        <w:rPr>
          <w:sz w:val="20"/>
        </w:rPr>
      </w:pPr>
      <w:r>
        <w:rPr>
          <w:color w:val="3B3838"/>
          <w:sz w:val="20"/>
        </w:rPr>
        <w:t>Anexo 5 – Minuta del contrato: las condiciones de ejecución del</w:t>
      </w:r>
      <w:r>
        <w:rPr>
          <w:color w:val="3B3838"/>
          <w:spacing w:val="-12"/>
          <w:sz w:val="20"/>
        </w:rPr>
        <w:t xml:space="preserve"> </w:t>
      </w:r>
      <w:r>
        <w:rPr>
          <w:color w:val="3B3838"/>
          <w:sz w:val="20"/>
        </w:rPr>
        <w:t>proyecto.</w:t>
      </w:r>
    </w:p>
    <w:p w14:paraId="36D59C58" w14:textId="77777777" w:rsidR="00642D79" w:rsidRDefault="00642D79">
      <w:pPr>
        <w:pStyle w:val="Textoindependiente"/>
        <w:spacing w:before="4"/>
        <w:rPr>
          <w:sz w:val="24"/>
        </w:rPr>
      </w:pPr>
    </w:p>
    <w:p w14:paraId="3BDB9A9C" w14:textId="77777777" w:rsidR="00642D79" w:rsidRDefault="003C6DC2">
      <w:pPr>
        <w:pStyle w:val="Prrafodelista"/>
        <w:numPr>
          <w:ilvl w:val="0"/>
          <w:numId w:val="53"/>
        </w:numPr>
        <w:tabs>
          <w:tab w:val="left" w:pos="2420"/>
        </w:tabs>
        <w:spacing w:line="278" w:lineRule="auto"/>
        <w:ind w:right="1698"/>
        <w:jc w:val="both"/>
        <w:rPr>
          <w:sz w:val="20"/>
        </w:rPr>
      </w:pPr>
      <w:r>
        <w:rPr>
          <w:color w:val="3B3838"/>
          <w:sz w:val="20"/>
        </w:rPr>
        <w:t>Formatos: Son los documentos que debe diligenciar el Proponente y que hacen parte de su oferta.</w:t>
      </w:r>
      <w:r>
        <w:rPr>
          <w:color w:val="3B3838"/>
          <w:spacing w:val="-11"/>
          <w:sz w:val="20"/>
        </w:rPr>
        <w:t xml:space="preserve"> </w:t>
      </w:r>
      <w:r>
        <w:rPr>
          <w:color w:val="3B3838"/>
          <w:sz w:val="20"/>
        </w:rPr>
        <w:t>En</w:t>
      </w:r>
      <w:r>
        <w:rPr>
          <w:color w:val="3B3838"/>
          <w:spacing w:val="-11"/>
          <w:sz w:val="20"/>
        </w:rPr>
        <w:t xml:space="preserve"> </w:t>
      </w:r>
      <w:r>
        <w:rPr>
          <w:color w:val="3B3838"/>
          <w:sz w:val="20"/>
        </w:rPr>
        <w:t>la</w:t>
      </w:r>
      <w:r>
        <w:rPr>
          <w:color w:val="3B3838"/>
          <w:spacing w:val="-12"/>
          <w:sz w:val="20"/>
        </w:rPr>
        <w:t xml:space="preserve"> </w:t>
      </w:r>
      <w:r>
        <w:rPr>
          <w:color w:val="3B3838"/>
          <w:sz w:val="20"/>
        </w:rPr>
        <w:t>fase</w:t>
      </w:r>
      <w:r>
        <w:rPr>
          <w:color w:val="3B3838"/>
          <w:spacing w:val="-11"/>
          <w:sz w:val="20"/>
        </w:rPr>
        <w:t xml:space="preserve"> </w:t>
      </w:r>
      <w:r>
        <w:rPr>
          <w:color w:val="3B3838"/>
          <w:sz w:val="20"/>
        </w:rPr>
        <w:t>de</w:t>
      </w:r>
      <w:r>
        <w:rPr>
          <w:color w:val="3B3838"/>
          <w:spacing w:val="-11"/>
          <w:sz w:val="20"/>
        </w:rPr>
        <w:t xml:space="preserve"> </w:t>
      </w:r>
      <w:r>
        <w:rPr>
          <w:color w:val="3B3838"/>
          <w:sz w:val="20"/>
        </w:rPr>
        <w:t>planeación,</w:t>
      </w:r>
      <w:r>
        <w:rPr>
          <w:color w:val="3B3838"/>
          <w:spacing w:val="-12"/>
          <w:sz w:val="20"/>
        </w:rPr>
        <w:t xml:space="preserve"> </w:t>
      </w:r>
      <w:r>
        <w:rPr>
          <w:color w:val="3B3838"/>
          <w:sz w:val="20"/>
        </w:rPr>
        <w:t>la</w:t>
      </w:r>
      <w:r>
        <w:rPr>
          <w:color w:val="3B3838"/>
          <w:spacing w:val="-11"/>
          <w:sz w:val="20"/>
        </w:rPr>
        <w:t xml:space="preserve"> </w:t>
      </w:r>
      <w:r>
        <w:rPr>
          <w:color w:val="3B3838"/>
          <w:sz w:val="20"/>
        </w:rPr>
        <w:t>Entidad</w:t>
      </w:r>
      <w:r>
        <w:rPr>
          <w:color w:val="3B3838"/>
          <w:spacing w:val="-11"/>
          <w:sz w:val="20"/>
        </w:rPr>
        <w:t xml:space="preserve"> </w:t>
      </w:r>
      <w:r>
        <w:rPr>
          <w:color w:val="3B3838"/>
          <w:sz w:val="20"/>
        </w:rPr>
        <w:t>deberá</w:t>
      </w:r>
      <w:r>
        <w:rPr>
          <w:color w:val="3B3838"/>
          <w:spacing w:val="-12"/>
          <w:sz w:val="20"/>
        </w:rPr>
        <w:t xml:space="preserve"> </w:t>
      </w:r>
      <w:r>
        <w:rPr>
          <w:color w:val="3B3838"/>
          <w:sz w:val="20"/>
        </w:rPr>
        <w:t>revisar</w:t>
      </w:r>
      <w:r>
        <w:rPr>
          <w:color w:val="3B3838"/>
          <w:spacing w:val="-11"/>
          <w:sz w:val="20"/>
        </w:rPr>
        <w:t xml:space="preserve"> </w:t>
      </w:r>
      <w:r>
        <w:rPr>
          <w:color w:val="3B3838"/>
          <w:sz w:val="20"/>
        </w:rPr>
        <w:t>qué</w:t>
      </w:r>
      <w:r>
        <w:rPr>
          <w:color w:val="3B3838"/>
          <w:spacing w:val="-11"/>
          <w:sz w:val="20"/>
        </w:rPr>
        <w:t xml:space="preserve"> </w:t>
      </w:r>
      <w:r>
        <w:rPr>
          <w:color w:val="3B3838"/>
          <w:sz w:val="20"/>
        </w:rPr>
        <w:t>formatos</w:t>
      </w:r>
      <w:r>
        <w:rPr>
          <w:color w:val="3B3838"/>
          <w:spacing w:val="-12"/>
          <w:sz w:val="20"/>
        </w:rPr>
        <w:t xml:space="preserve"> </w:t>
      </w:r>
      <w:r>
        <w:rPr>
          <w:color w:val="3B3838"/>
          <w:sz w:val="20"/>
        </w:rPr>
        <w:t>aplican</w:t>
      </w:r>
      <w:r>
        <w:rPr>
          <w:color w:val="3B3838"/>
          <w:spacing w:val="-11"/>
          <w:sz w:val="20"/>
        </w:rPr>
        <w:t xml:space="preserve"> </w:t>
      </w:r>
      <w:r>
        <w:rPr>
          <w:color w:val="3B3838"/>
          <w:sz w:val="20"/>
        </w:rPr>
        <w:t>a</w:t>
      </w:r>
      <w:r>
        <w:rPr>
          <w:color w:val="3B3838"/>
          <w:spacing w:val="-11"/>
          <w:sz w:val="20"/>
        </w:rPr>
        <w:t xml:space="preserve"> </w:t>
      </w:r>
      <w:r>
        <w:rPr>
          <w:color w:val="3B3838"/>
          <w:sz w:val="20"/>
        </w:rPr>
        <w:t>su</w:t>
      </w:r>
      <w:r>
        <w:rPr>
          <w:color w:val="3B3838"/>
          <w:spacing w:val="-12"/>
          <w:sz w:val="20"/>
        </w:rPr>
        <w:t xml:space="preserve"> </w:t>
      </w:r>
      <w:r>
        <w:rPr>
          <w:color w:val="3B3838"/>
          <w:sz w:val="20"/>
        </w:rPr>
        <w:t>proceso de selección. Los Documentos Tipo incluyen los siguientes</w:t>
      </w:r>
      <w:r>
        <w:rPr>
          <w:color w:val="3B3838"/>
          <w:spacing w:val="-10"/>
          <w:sz w:val="20"/>
        </w:rPr>
        <w:t xml:space="preserve"> </w:t>
      </w:r>
      <w:r>
        <w:rPr>
          <w:color w:val="3B3838"/>
          <w:sz w:val="20"/>
        </w:rPr>
        <w:t>Formatos:</w:t>
      </w:r>
    </w:p>
    <w:p w14:paraId="72C726D0" w14:textId="77777777" w:rsidR="00642D79" w:rsidRDefault="00642D79">
      <w:pPr>
        <w:pStyle w:val="Textoindependiente"/>
        <w:spacing w:before="8"/>
        <w:rPr>
          <w:sz w:val="22"/>
        </w:rPr>
      </w:pPr>
    </w:p>
    <w:p w14:paraId="5D28F917" w14:textId="77777777" w:rsidR="00642D79" w:rsidRDefault="003C6DC2">
      <w:pPr>
        <w:pStyle w:val="Prrafodelista"/>
        <w:numPr>
          <w:ilvl w:val="1"/>
          <w:numId w:val="53"/>
        </w:numPr>
        <w:tabs>
          <w:tab w:val="left" w:pos="3140"/>
        </w:tabs>
        <w:spacing w:line="266" w:lineRule="auto"/>
        <w:ind w:right="1701"/>
        <w:jc w:val="both"/>
        <w:rPr>
          <w:sz w:val="20"/>
        </w:rPr>
      </w:pPr>
      <w:r>
        <w:rPr>
          <w:color w:val="3B3838"/>
          <w:sz w:val="20"/>
        </w:rPr>
        <w:t>Formato 1 – Carta de presentación de la oferta: documento que suscribe el Proponente con el cual manifiesta su intención de participar en el proceso de contratación.</w:t>
      </w:r>
    </w:p>
    <w:p w14:paraId="07E8C731" w14:textId="77777777" w:rsidR="00642D79" w:rsidRDefault="003C6DC2">
      <w:pPr>
        <w:pStyle w:val="Prrafodelista"/>
        <w:numPr>
          <w:ilvl w:val="1"/>
          <w:numId w:val="53"/>
        </w:numPr>
        <w:tabs>
          <w:tab w:val="left" w:pos="3140"/>
        </w:tabs>
        <w:spacing w:before="8" w:line="266" w:lineRule="auto"/>
        <w:ind w:right="1700"/>
        <w:jc w:val="both"/>
        <w:rPr>
          <w:sz w:val="20"/>
        </w:rPr>
      </w:pPr>
      <w:r>
        <w:rPr>
          <w:color w:val="3B3838"/>
          <w:sz w:val="20"/>
        </w:rPr>
        <w:t>Formato 2 – Conformación del Proponente Plural: evidencia el acuerdo de voluntades</w:t>
      </w:r>
      <w:r>
        <w:rPr>
          <w:color w:val="3B3838"/>
          <w:spacing w:val="-6"/>
          <w:sz w:val="20"/>
        </w:rPr>
        <w:t xml:space="preserve"> </w:t>
      </w:r>
      <w:r>
        <w:rPr>
          <w:color w:val="3B3838"/>
          <w:sz w:val="20"/>
        </w:rPr>
        <w:t>ente</w:t>
      </w:r>
      <w:r>
        <w:rPr>
          <w:color w:val="3B3838"/>
          <w:spacing w:val="-5"/>
          <w:sz w:val="20"/>
        </w:rPr>
        <w:t xml:space="preserve"> </w:t>
      </w:r>
      <w:r>
        <w:rPr>
          <w:color w:val="3B3838"/>
          <w:sz w:val="20"/>
        </w:rPr>
        <w:t>los</w:t>
      </w:r>
      <w:r>
        <w:rPr>
          <w:color w:val="3B3838"/>
          <w:spacing w:val="-6"/>
          <w:sz w:val="20"/>
        </w:rPr>
        <w:t xml:space="preserve"> </w:t>
      </w:r>
      <w:r>
        <w:rPr>
          <w:color w:val="3B3838"/>
          <w:sz w:val="20"/>
        </w:rPr>
        <w:t>miembros</w:t>
      </w:r>
      <w:r>
        <w:rPr>
          <w:color w:val="3B3838"/>
          <w:spacing w:val="-5"/>
          <w:sz w:val="20"/>
        </w:rPr>
        <w:t xml:space="preserve"> </w:t>
      </w:r>
      <w:r>
        <w:rPr>
          <w:color w:val="3B3838"/>
          <w:sz w:val="20"/>
        </w:rPr>
        <w:t>de</w:t>
      </w:r>
      <w:r>
        <w:rPr>
          <w:color w:val="3B3838"/>
          <w:spacing w:val="-5"/>
          <w:sz w:val="20"/>
        </w:rPr>
        <w:t xml:space="preserve"> </w:t>
      </w:r>
      <w:r>
        <w:rPr>
          <w:color w:val="3B3838"/>
          <w:sz w:val="20"/>
        </w:rPr>
        <w:t>un</w:t>
      </w:r>
      <w:r>
        <w:rPr>
          <w:color w:val="3B3838"/>
          <w:spacing w:val="-6"/>
          <w:sz w:val="20"/>
        </w:rPr>
        <w:t xml:space="preserve"> </w:t>
      </w:r>
      <w:r>
        <w:rPr>
          <w:color w:val="3B3838"/>
          <w:sz w:val="20"/>
        </w:rPr>
        <w:t>proponente</w:t>
      </w:r>
      <w:r>
        <w:rPr>
          <w:color w:val="3B3838"/>
          <w:spacing w:val="-5"/>
          <w:sz w:val="20"/>
        </w:rPr>
        <w:t xml:space="preserve"> </w:t>
      </w:r>
      <w:r>
        <w:rPr>
          <w:color w:val="3B3838"/>
          <w:sz w:val="20"/>
        </w:rPr>
        <w:t>plural</w:t>
      </w:r>
      <w:r>
        <w:rPr>
          <w:color w:val="3B3838"/>
          <w:spacing w:val="-5"/>
          <w:sz w:val="20"/>
        </w:rPr>
        <w:t xml:space="preserve"> </w:t>
      </w:r>
      <w:r>
        <w:rPr>
          <w:color w:val="3B3838"/>
          <w:sz w:val="20"/>
        </w:rPr>
        <w:t>para</w:t>
      </w:r>
      <w:r>
        <w:rPr>
          <w:color w:val="3B3838"/>
          <w:spacing w:val="-5"/>
          <w:sz w:val="20"/>
        </w:rPr>
        <w:t xml:space="preserve"> </w:t>
      </w:r>
      <w:r>
        <w:rPr>
          <w:color w:val="3B3838"/>
          <w:sz w:val="20"/>
        </w:rPr>
        <w:t>hacer</w:t>
      </w:r>
      <w:r>
        <w:rPr>
          <w:color w:val="3B3838"/>
          <w:spacing w:val="-4"/>
          <w:sz w:val="20"/>
        </w:rPr>
        <w:t xml:space="preserve"> </w:t>
      </w:r>
      <w:r>
        <w:rPr>
          <w:color w:val="3B3838"/>
          <w:sz w:val="20"/>
        </w:rPr>
        <w:t>parte</w:t>
      </w:r>
      <w:r>
        <w:rPr>
          <w:color w:val="3B3838"/>
          <w:spacing w:val="-6"/>
          <w:sz w:val="20"/>
        </w:rPr>
        <w:t xml:space="preserve"> </w:t>
      </w:r>
      <w:r>
        <w:rPr>
          <w:color w:val="3B3838"/>
          <w:sz w:val="20"/>
        </w:rPr>
        <w:t>del</w:t>
      </w:r>
      <w:r>
        <w:rPr>
          <w:color w:val="3B3838"/>
          <w:spacing w:val="-4"/>
          <w:sz w:val="20"/>
        </w:rPr>
        <w:t xml:space="preserve"> </w:t>
      </w:r>
      <w:r>
        <w:rPr>
          <w:color w:val="3B3838"/>
          <w:sz w:val="20"/>
        </w:rPr>
        <w:t>proceso de contratación de manera</w:t>
      </w:r>
      <w:r>
        <w:rPr>
          <w:color w:val="3B3838"/>
          <w:spacing w:val="-5"/>
          <w:sz w:val="20"/>
        </w:rPr>
        <w:t xml:space="preserve"> </w:t>
      </w:r>
      <w:r>
        <w:rPr>
          <w:color w:val="3B3838"/>
          <w:sz w:val="20"/>
        </w:rPr>
        <w:t>conjunta.</w:t>
      </w:r>
    </w:p>
    <w:p w14:paraId="082E627E" w14:textId="77777777" w:rsidR="00642D79" w:rsidRDefault="003C6DC2">
      <w:pPr>
        <w:pStyle w:val="Prrafodelista"/>
        <w:numPr>
          <w:ilvl w:val="1"/>
          <w:numId w:val="53"/>
        </w:numPr>
        <w:tabs>
          <w:tab w:val="left" w:pos="3140"/>
        </w:tabs>
        <w:spacing w:before="9" w:line="261" w:lineRule="auto"/>
        <w:ind w:right="1699"/>
        <w:jc w:val="both"/>
        <w:rPr>
          <w:sz w:val="20"/>
        </w:rPr>
      </w:pPr>
      <w:r>
        <w:rPr>
          <w:color w:val="3B3838"/>
          <w:sz w:val="20"/>
        </w:rPr>
        <w:t>Formato</w:t>
      </w:r>
      <w:r>
        <w:rPr>
          <w:color w:val="3B3838"/>
          <w:spacing w:val="-15"/>
          <w:sz w:val="20"/>
        </w:rPr>
        <w:t xml:space="preserve"> </w:t>
      </w:r>
      <w:r>
        <w:rPr>
          <w:color w:val="3B3838"/>
          <w:sz w:val="20"/>
        </w:rPr>
        <w:t>3</w:t>
      </w:r>
      <w:r>
        <w:rPr>
          <w:color w:val="3B3838"/>
          <w:spacing w:val="-15"/>
          <w:sz w:val="20"/>
        </w:rPr>
        <w:t xml:space="preserve"> </w:t>
      </w:r>
      <w:r>
        <w:rPr>
          <w:color w:val="3B3838"/>
          <w:sz w:val="20"/>
        </w:rPr>
        <w:t>–</w:t>
      </w:r>
      <w:r>
        <w:rPr>
          <w:color w:val="3B3838"/>
          <w:spacing w:val="-14"/>
          <w:sz w:val="20"/>
        </w:rPr>
        <w:t xml:space="preserve"> </w:t>
      </w:r>
      <w:r>
        <w:rPr>
          <w:color w:val="3B3838"/>
          <w:sz w:val="20"/>
        </w:rPr>
        <w:t>Experiencia:</w:t>
      </w:r>
      <w:r>
        <w:rPr>
          <w:color w:val="3B3838"/>
          <w:spacing w:val="-14"/>
          <w:sz w:val="20"/>
        </w:rPr>
        <w:t xml:space="preserve"> </w:t>
      </w:r>
      <w:r>
        <w:rPr>
          <w:color w:val="3B3838"/>
          <w:sz w:val="20"/>
        </w:rPr>
        <w:t>documento</w:t>
      </w:r>
      <w:r>
        <w:rPr>
          <w:color w:val="3B3838"/>
          <w:spacing w:val="-14"/>
          <w:sz w:val="20"/>
        </w:rPr>
        <w:t xml:space="preserve"> </w:t>
      </w:r>
      <w:r>
        <w:rPr>
          <w:color w:val="3B3838"/>
          <w:sz w:val="20"/>
        </w:rPr>
        <w:t>en</w:t>
      </w:r>
      <w:r>
        <w:rPr>
          <w:color w:val="3B3838"/>
          <w:spacing w:val="-15"/>
          <w:sz w:val="20"/>
        </w:rPr>
        <w:t xml:space="preserve"> </w:t>
      </w:r>
      <w:r>
        <w:rPr>
          <w:color w:val="3B3838"/>
          <w:sz w:val="20"/>
        </w:rPr>
        <w:t>el</w:t>
      </w:r>
      <w:r>
        <w:rPr>
          <w:color w:val="3B3838"/>
          <w:spacing w:val="-13"/>
          <w:sz w:val="20"/>
        </w:rPr>
        <w:t xml:space="preserve"> </w:t>
      </w:r>
      <w:r>
        <w:rPr>
          <w:color w:val="3B3838"/>
          <w:sz w:val="20"/>
        </w:rPr>
        <w:t>cual</w:t>
      </w:r>
      <w:r>
        <w:rPr>
          <w:color w:val="3B3838"/>
          <w:spacing w:val="-14"/>
          <w:sz w:val="20"/>
        </w:rPr>
        <w:t xml:space="preserve"> </w:t>
      </w:r>
      <w:r>
        <w:rPr>
          <w:color w:val="3B3838"/>
          <w:sz w:val="20"/>
        </w:rPr>
        <w:t>el</w:t>
      </w:r>
      <w:r>
        <w:rPr>
          <w:color w:val="3B3838"/>
          <w:spacing w:val="-13"/>
          <w:sz w:val="20"/>
        </w:rPr>
        <w:t xml:space="preserve"> </w:t>
      </w:r>
      <w:r>
        <w:rPr>
          <w:color w:val="3B3838"/>
          <w:sz w:val="20"/>
        </w:rPr>
        <w:t>Proponente</w:t>
      </w:r>
      <w:r>
        <w:rPr>
          <w:color w:val="3B3838"/>
          <w:spacing w:val="-15"/>
          <w:sz w:val="20"/>
        </w:rPr>
        <w:t xml:space="preserve"> </w:t>
      </w:r>
      <w:r>
        <w:rPr>
          <w:color w:val="3B3838"/>
          <w:sz w:val="20"/>
        </w:rPr>
        <w:t>relaciona</w:t>
      </w:r>
      <w:r>
        <w:rPr>
          <w:color w:val="3B3838"/>
          <w:spacing w:val="-15"/>
          <w:sz w:val="20"/>
        </w:rPr>
        <w:t xml:space="preserve"> </w:t>
      </w:r>
      <w:r>
        <w:rPr>
          <w:color w:val="3B3838"/>
          <w:sz w:val="20"/>
        </w:rPr>
        <w:t>los</w:t>
      </w:r>
      <w:r>
        <w:rPr>
          <w:color w:val="3B3838"/>
          <w:spacing w:val="-14"/>
          <w:sz w:val="20"/>
        </w:rPr>
        <w:t xml:space="preserve"> </w:t>
      </w:r>
      <w:r>
        <w:rPr>
          <w:color w:val="3B3838"/>
          <w:sz w:val="20"/>
        </w:rPr>
        <w:t>contratos para acreditar la experiencia</w:t>
      </w:r>
      <w:r>
        <w:rPr>
          <w:color w:val="3B3838"/>
          <w:spacing w:val="-5"/>
          <w:sz w:val="20"/>
        </w:rPr>
        <w:t xml:space="preserve"> </w:t>
      </w:r>
      <w:r>
        <w:rPr>
          <w:color w:val="3B3838"/>
          <w:sz w:val="20"/>
        </w:rPr>
        <w:t>habilitante.</w:t>
      </w:r>
    </w:p>
    <w:p w14:paraId="76853E62" w14:textId="77777777" w:rsidR="00642D79" w:rsidRDefault="003C6DC2">
      <w:pPr>
        <w:pStyle w:val="Prrafodelista"/>
        <w:numPr>
          <w:ilvl w:val="1"/>
          <w:numId w:val="53"/>
        </w:numPr>
        <w:tabs>
          <w:tab w:val="left" w:pos="3140"/>
        </w:tabs>
        <w:spacing w:before="14" w:line="266" w:lineRule="auto"/>
        <w:ind w:right="1699"/>
        <w:jc w:val="both"/>
        <w:rPr>
          <w:sz w:val="20"/>
        </w:rPr>
      </w:pPr>
      <w:r>
        <w:rPr>
          <w:color w:val="3B3838"/>
          <w:sz w:val="20"/>
        </w:rPr>
        <w:t>Formato 4 – Capacidad Financiera y Organizacional: documento en el que el Proponente</w:t>
      </w:r>
      <w:r>
        <w:rPr>
          <w:color w:val="3B3838"/>
          <w:spacing w:val="-8"/>
          <w:sz w:val="20"/>
        </w:rPr>
        <w:t xml:space="preserve"> </w:t>
      </w:r>
      <w:r>
        <w:rPr>
          <w:color w:val="3B3838"/>
          <w:sz w:val="20"/>
        </w:rPr>
        <w:t>manifiesta</w:t>
      </w:r>
      <w:r>
        <w:rPr>
          <w:color w:val="3B3838"/>
          <w:spacing w:val="-7"/>
          <w:sz w:val="20"/>
        </w:rPr>
        <w:t xml:space="preserve"> </w:t>
      </w:r>
      <w:r>
        <w:rPr>
          <w:color w:val="3B3838"/>
          <w:sz w:val="20"/>
        </w:rPr>
        <w:t>su</w:t>
      </w:r>
      <w:r>
        <w:rPr>
          <w:color w:val="3B3838"/>
          <w:spacing w:val="-8"/>
          <w:sz w:val="20"/>
        </w:rPr>
        <w:t xml:space="preserve"> </w:t>
      </w:r>
      <w:r>
        <w:rPr>
          <w:color w:val="3B3838"/>
          <w:sz w:val="20"/>
        </w:rPr>
        <w:t>situación</w:t>
      </w:r>
      <w:r>
        <w:rPr>
          <w:color w:val="3B3838"/>
          <w:spacing w:val="-7"/>
          <w:sz w:val="20"/>
        </w:rPr>
        <w:t xml:space="preserve"> </w:t>
      </w:r>
      <w:r>
        <w:rPr>
          <w:color w:val="3B3838"/>
          <w:sz w:val="20"/>
        </w:rPr>
        <w:t>financiera</w:t>
      </w:r>
      <w:r>
        <w:rPr>
          <w:color w:val="3B3838"/>
          <w:spacing w:val="-8"/>
          <w:sz w:val="20"/>
        </w:rPr>
        <w:t xml:space="preserve"> </w:t>
      </w:r>
      <w:r>
        <w:rPr>
          <w:color w:val="3B3838"/>
          <w:sz w:val="20"/>
        </w:rPr>
        <w:t>para</w:t>
      </w:r>
      <w:r>
        <w:rPr>
          <w:color w:val="3B3838"/>
          <w:spacing w:val="-7"/>
          <w:sz w:val="20"/>
        </w:rPr>
        <w:t xml:space="preserve"> </w:t>
      </w:r>
      <w:r>
        <w:rPr>
          <w:color w:val="3B3838"/>
          <w:sz w:val="20"/>
        </w:rPr>
        <w:t>que</w:t>
      </w:r>
      <w:r>
        <w:rPr>
          <w:color w:val="3B3838"/>
          <w:spacing w:val="-9"/>
          <w:sz w:val="20"/>
        </w:rPr>
        <w:t xml:space="preserve"> </w:t>
      </w:r>
      <w:r>
        <w:rPr>
          <w:color w:val="3B3838"/>
          <w:sz w:val="20"/>
        </w:rPr>
        <w:t>sea</w:t>
      </w:r>
      <w:r>
        <w:rPr>
          <w:color w:val="3B3838"/>
          <w:spacing w:val="-7"/>
          <w:sz w:val="20"/>
        </w:rPr>
        <w:t xml:space="preserve"> </w:t>
      </w:r>
      <w:r>
        <w:rPr>
          <w:color w:val="3B3838"/>
          <w:sz w:val="20"/>
        </w:rPr>
        <w:t>evaluada</w:t>
      </w:r>
      <w:r>
        <w:rPr>
          <w:color w:val="3B3838"/>
          <w:spacing w:val="-9"/>
          <w:sz w:val="20"/>
        </w:rPr>
        <w:t xml:space="preserve"> </w:t>
      </w:r>
      <w:r>
        <w:rPr>
          <w:color w:val="3B3838"/>
          <w:sz w:val="20"/>
        </w:rPr>
        <w:t>por</w:t>
      </w:r>
      <w:r>
        <w:rPr>
          <w:color w:val="3B3838"/>
          <w:spacing w:val="-7"/>
          <w:sz w:val="20"/>
        </w:rPr>
        <w:t xml:space="preserve"> </w:t>
      </w:r>
      <w:r>
        <w:rPr>
          <w:color w:val="3B3838"/>
          <w:sz w:val="20"/>
        </w:rPr>
        <w:t>parte</w:t>
      </w:r>
      <w:r>
        <w:rPr>
          <w:color w:val="3B3838"/>
          <w:spacing w:val="-8"/>
          <w:sz w:val="20"/>
        </w:rPr>
        <w:t xml:space="preserve"> </w:t>
      </w:r>
      <w:r>
        <w:rPr>
          <w:color w:val="3B3838"/>
          <w:sz w:val="20"/>
        </w:rPr>
        <w:t>de</w:t>
      </w:r>
      <w:r>
        <w:rPr>
          <w:color w:val="3B3838"/>
          <w:spacing w:val="-9"/>
          <w:sz w:val="20"/>
        </w:rPr>
        <w:t xml:space="preserve"> </w:t>
      </w:r>
      <w:r>
        <w:rPr>
          <w:color w:val="3B3838"/>
          <w:sz w:val="20"/>
        </w:rPr>
        <w:t>la Entidad.</w:t>
      </w:r>
    </w:p>
    <w:p w14:paraId="70B721CC" w14:textId="77777777" w:rsidR="00642D79" w:rsidRDefault="003C6DC2">
      <w:pPr>
        <w:pStyle w:val="Prrafodelista"/>
        <w:numPr>
          <w:ilvl w:val="1"/>
          <w:numId w:val="53"/>
        </w:numPr>
        <w:tabs>
          <w:tab w:val="left" w:pos="3140"/>
        </w:tabs>
        <w:spacing w:before="8" w:line="266" w:lineRule="auto"/>
        <w:ind w:right="1700"/>
        <w:jc w:val="both"/>
        <w:rPr>
          <w:sz w:val="20"/>
        </w:rPr>
      </w:pPr>
      <w:r>
        <w:rPr>
          <w:color w:val="3B3838"/>
          <w:sz w:val="20"/>
        </w:rPr>
        <w:t>Formato 5 – Capacidad Residual: documento que presenta el Proponente para acreditar</w:t>
      </w:r>
      <w:r>
        <w:rPr>
          <w:color w:val="3B3838"/>
          <w:spacing w:val="-10"/>
          <w:sz w:val="20"/>
        </w:rPr>
        <w:t xml:space="preserve"> </w:t>
      </w:r>
      <w:r>
        <w:rPr>
          <w:color w:val="3B3838"/>
          <w:sz w:val="20"/>
        </w:rPr>
        <w:t>que</w:t>
      </w:r>
      <w:r>
        <w:rPr>
          <w:color w:val="3B3838"/>
          <w:spacing w:val="-10"/>
          <w:sz w:val="20"/>
        </w:rPr>
        <w:t xml:space="preserve"> </w:t>
      </w:r>
      <w:r>
        <w:rPr>
          <w:color w:val="3B3838"/>
          <w:sz w:val="20"/>
        </w:rPr>
        <w:t>cuenta</w:t>
      </w:r>
      <w:r>
        <w:rPr>
          <w:color w:val="3B3838"/>
          <w:spacing w:val="-11"/>
          <w:sz w:val="20"/>
        </w:rPr>
        <w:t xml:space="preserve"> </w:t>
      </w:r>
      <w:r>
        <w:rPr>
          <w:color w:val="3B3838"/>
          <w:sz w:val="20"/>
        </w:rPr>
        <w:t>con</w:t>
      </w:r>
      <w:r>
        <w:rPr>
          <w:color w:val="3B3838"/>
          <w:spacing w:val="-10"/>
          <w:sz w:val="20"/>
        </w:rPr>
        <w:t xml:space="preserve"> </w:t>
      </w:r>
      <w:r>
        <w:rPr>
          <w:color w:val="3B3838"/>
          <w:sz w:val="20"/>
        </w:rPr>
        <w:t>la</w:t>
      </w:r>
      <w:r>
        <w:rPr>
          <w:color w:val="3B3838"/>
          <w:spacing w:val="-10"/>
          <w:sz w:val="20"/>
        </w:rPr>
        <w:t xml:space="preserve"> </w:t>
      </w:r>
      <w:r>
        <w:rPr>
          <w:color w:val="3B3838"/>
          <w:sz w:val="20"/>
        </w:rPr>
        <w:t>aptitud</w:t>
      </w:r>
      <w:r>
        <w:rPr>
          <w:color w:val="3B3838"/>
          <w:spacing w:val="-11"/>
          <w:sz w:val="20"/>
        </w:rPr>
        <w:t xml:space="preserve"> </w:t>
      </w:r>
      <w:r>
        <w:rPr>
          <w:color w:val="3B3838"/>
          <w:sz w:val="20"/>
        </w:rPr>
        <w:t>para</w:t>
      </w:r>
      <w:r>
        <w:rPr>
          <w:color w:val="3B3838"/>
          <w:spacing w:val="-10"/>
          <w:sz w:val="20"/>
        </w:rPr>
        <w:t xml:space="preserve"> </w:t>
      </w:r>
      <w:r>
        <w:rPr>
          <w:color w:val="3B3838"/>
          <w:sz w:val="20"/>
        </w:rPr>
        <w:t>cumplir</w:t>
      </w:r>
      <w:r>
        <w:rPr>
          <w:color w:val="3B3838"/>
          <w:spacing w:val="-9"/>
          <w:sz w:val="20"/>
        </w:rPr>
        <w:t xml:space="preserve"> </w:t>
      </w:r>
      <w:r>
        <w:rPr>
          <w:color w:val="3B3838"/>
          <w:sz w:val="20"/>
        </w:rPr>
        <w:t>oportuna</w:t>
      </w:r>
      <w:r>
        <w:rPr>
          <w:color w:val="3B3838"/>
          <w:spacing w:val="-11"/>
          <w:sz w:val="20"/>
        </w:rPr>
        <w:t xml:space="preserve"> </w:t>
      </w:r>
      <w:r>
        <w:rPr>
          <w:color w:val="3B3838"/>
          <w:sz w:val="20"/>
        </w:rPr>
        <w:t>y</w:t>
      </w:r>
      <w:r>
        <w:rPr>
          <w:color w:val="3B3838"/>
          <w:spacing w:val="-10"/>
          <w:sz w:val="20"/>
        </w:rPr>
        <w:t xml:space="preserve"> </w:t>
      </w:r>
      <w:r>
        <w:rPr>
          <w:color w:val="3B3838"/>
          <w:sz w:val="20"/>
        </w:rPr>
        <w:t>cabalmente</w:t>
      </w:r>
      <w:r>
        <w:rPr>
          <w:color w:val="3B3838"/>
          <w:spacing w:val="-10"/>
          <w:sz w:val="20"/>
        </w:rPr>
        <w:t xml:space="preserve"> </w:t>
      </w:r>
      <w:r>
        <w:rPr>
          <w:color w:val="3B3838"/>
          <w:sz w:val="20"/>
        </w:rPr>
        <w:t>con</w:t>
      </w:r>
      <w:r>
        <w:rPr>
          <w:color w:val="3B3838"/>
          <w:spacing w:val="-11"/>
          <w:sz w:val="20"/>
        </w:rPr>
        <w:t xml:space="preserve"> </w:t>
      </w:r>
      <w:r>
        <w:rPr>
          <w:color w:val="3B3838"/>
          <w:sz w:val="20"/>
        </w:rPr>
        <w:t>el</w:t>
      </w:r>
      <w:r>
        <w:rPr>
          <w:color w:val="3B3838"/>
          <w:spacing w:val="-9"/>
          <w:sz w:val="20"/>
        </w:rPr>
        <w:t xml:space="preserve"> </w:t>
      </w:r>
      <w:r>
        <w:rPr>
          <w:color w:val="3B3838"/>
          <w:sz w:val="20"/>
        </w:rPr>
        <w:t>objeto del contrato de</w:t>
      </w:r>
      <w:r>
        <w:rPr>
          <w:color w:val="3B3838"/>
          <w:spacing w:val="-4"/>
          <w:sz w:val="20"/>
        </w:rPr>
        <w:t xml:space="preserve"> </w:t>
      </w:r>
      <w:r>
        <w:rPr>
          <w:color w:val="3B3838"/>
          <w:sz w:val="20"/>
        </w:rPr>
        <w:t>obra.</w:t>
      </w:r>
    </w:p>
    <w:p w14:paraId="3C98740A" w14:textId="77777777" w:rsidR="00642D79" w:rsidRDefault="00642D79">
      <w:pPr>
        <w:spacing w:line="266" w:lineRule="auto"/>
        <w:jc w:val="both"/>
        <w:rPr>
          <w:sz w:val="20"/>
        </w:rPr>
        <w:sectPr w:rsidR="00642D79">
          <w:pgSz w:w="12240" w:h="15840"/>
          <w:pgMar w:top="1420" w:right="0" w:bottom="1560" w:left="0" w:header="0" w:footer="1310" w:gutter="0"/>
          <w:cols w:space="720"/>
        </w:sectPr>
      </w:pPr>
    </w:p>
    <w:p w14:paraId="3FA870E2" w14:textId="77777777" w:rsidR="00642D79" w:rsidRDefault="003C6DC2">
      <w:pPr>
        <w:pStyle w:val="Prrafodelista"/>
        <w:numPr>
          <w:ilvl w:val="1"/>
          <w:numId w:val="53"/>
        </w:numPr>
        <w:tabs>
          <w:tab w:val="left" w:pos="3140"/>
        </w:tabs>
        <w:spacing w:before="75" w:line="256" w:lineRule="auto"/>
        <w:ind w:right="1701"/>
        <w:jc w:val="both"/>
        <w:rPr>
          <w:sz w:val="20"/>
        </w:rPr>
      </w:pPr>
      <w:r>
        <w:rPr>
          <w:color w:val="3B3838"/>
          <w:sz w:val="20"/>
        </w:rPr>
        <w:lastRenderedPageBreak/>
        <w:t>Formato</w:t>
      </w:r>
      <w:r>
        <w:rPr>
          <w:color w:val="3B3838"/>
          <w:spacing w:val="-16"/>
          <w:sz w:val="20"/>
        </w:rPr>
        <w:t xml:space="preserve"> </w:t>
      </w:r>
      <w:r>
        <w:rPr>
          <w:color w:val="3B3838"/>
          <w:sz w:val="20"/>
        </w:rPr>
        <w:t>6</w:t>
      </w:r>
      <w:r>
        <w:rPr>
          <w:color w:val="3B3838"/>
          <w:spacing w:val="-16"/>
          <w:sz w:val="20"/>
        </w:rPr>
        <w:t xml:space="preserve"> </w:t>
      </w:r>
      <w:r>
        <w:rPr>
          <w:color w:val="3B3838"/>
          <w:sz w:val="20"/>
        </w:rPr>
        <w:t>–</w:t>
      </w:r>
      <w:r>
        <w:rPr>
          <w:color w:val="3B3838"/>
          <w:spacing w:val="-16"/>
          <w:sz w:val="20"/>
        </w:rPr>
        <w:t xml:space="preserve"> </w:t>
      </w:r>
      <w:r>
        <w:rPr>
          <w:color w:val="3B3838"/>
          <w:sz w:val="20"/>
        </w:rPr>
        <w:t>Pago</w:t>
      </w:r>
      <w:r>
        <w:rPr>
          <w:color w:val="3B3838"/>
          <w:spacing w:val="-15"/>
          <w:sz w:val="20"/>
        </w:rPr>
        <w:t xml:space="preserve"> </w:t>
      </w:r>
      <w:r>
        <w:rPr>
          <w:color w:val="3B3838"/>
          <w:sz w:val="20"/>
        </w:rPr>
        <w:t>de</w:t>
      </w:r>
      <w:r>
        <w:rPr>
          <w:color w:val="3B3838"/>
          <w:spacing w:val="-16"/>
          <w:sz w:val="20"/>
        </w:rPr>
        <w:t xml:space="preserve"> </w:t>
      </w:r>
      <w:r>
        <w:rPr>
          <w:color w:val="3B3838"/>
          <w:sz w:val="20"/>
        </w:rPr>
        <w:t>Seguridad</w:t>
      </w:r>
      <w:r>
        <w:rPr>
          <w:color w:val="3B3838"/>
          <w:spacing w:val="-16"/>
          <w:sz w:val="20"/>
        </w:rPr>
        <w:t xml:space="preserve"> </w:t>
      </w:r>
      <w:r>
        <w:rPr>
          <w:color w:val="3B3838"/>
          <w:sz w:val="20"/>
        </w:rPr>
        <w:t>Social</w:t>
      </w:r>
      <w:r>
        <w:rPr>
          <w:color w:val="3B3838"/>
          <w:spacing w:val="-14"/>
          <w:sz w:val="20"/>
        </w:rPr>
        <w:t xml:space="preserve"> </w:t>
      </w:r>
      <w:r>
        <w:rPr>
          <w:color w:val="3B3838"/>
          <w:sz w:val="20"/>
        </w:rPr>
        <w:t>y</w:t>
      </w:r>
      <w:r>
        <w:rPr>
          <w:color w:val="3B3838"/>
          <w:spacing w:val="-16"/>
          <w:sz w:val="20"/>
        </w:rPr>
        <w:t xml:space="preserve"> </w:t>
      </w:r>
      <w:r>
        <w:rPr>
          <w:color w:val="3B3838"/>
          <w:sz w:val="20"/>
        </w:rPr>
        <w:t>Aportes</w:t>
      </w:r>
      <w:r>
        <w:rPr>
          <w:color w:val="3B3838"/>
          <w:spacing w:val="-16"/>
          <w:sz w:val="20"/>
        </w:rPr>
        <w:t xml:space="preserve"> </w:t>
      </w:r>
      <w:r>
        <w:rPr>
          <w:color w:val="3B3838"/>
          <w:sz w:val="20"/>
        </w:rPr>
        <w:t>Legales:</w:t>
      </w:r>
      <w:r>
        <w:rPr>
          <w:color w:val="3B3838"/>
          <w:spacing w:val="-15"/>
          <w:sz w:val="20"/>
        </w:rPr>
        <w:t xml:space="preserve"> </w:t>
      </w:r>
      <w:r>
        <w:rPr>
          <w:color w:val="3B3838"/>
          <w:sz w:val="20"/>
        </w:rPr>
        <w:t>evidencia</w:t>
      </w:r>
      <w:r>
        <w:rPr>
          <w:color w:val="3B3838"/>
          <w:spacing w:val="-16"/>
          <w:sz w:val="20"/>
        </w:rPr>
        <w:t xml:space="preserve"> </w:t>
      </w:r>
      <w:r>
        <w:rPr>
          <w:color w:val="3B3838"/>
          <w:sz w:val="20"/>
        </w:rPr>
        <w:t>la</w:t>
      </w:r>
      <w:r>
        <w:rPr>
          <w:color w:val="3B3838"/>
          <w:spacing w:val="-16"/>
          <w:sz w:val="20"/>
        </w:rPr>
        <w:t xml:space="preserve"> </w:t>
      </w:r>
      <w:r>
        <w:rPr>
          <w:color w:val="3B3838"/>
          <w:sz w:val="20"/>
        </w:rPr>
        <w:t>manifestación del Proponente de estar al día en sus obligaciones laborales y de seguridad</w:t>
      </w:r>
      <w:r>
        <w:rPr>
          <w:color w:val="3B3838"/>
          <w:spacing w:val="-17"/>
          <w:sz w:val="20"/>
        </w:rPr>
        <w:t xml:space="preserve"> </w:t>
      </w:r>
      <w:r>
        <w:rPr>
          <w:color w:val="3B3838"/>
          <w:sz w:val="20"/>
        </w:rPr>
        <w:t>social.</w:t>
      </w:r>
    </w:p>
    <w:p w14:paraId="3BFF725B" w14:textId="77777777" w:rsidR="00642D79" w:rsidRDefault="003C6DC2">
      <w:pPr>
        <w:pStyle w:val="Prrafodelista"/>
        <w:numPr>
          <w:ilvl w:val="1"/>
          <w:numId w:val="53"/>
        </w:numPr>
        <w:tabs>
          <w:tab w:val="left" w:pos="3140"/>
        </w:tabs>
        <w:spacing w:before="18" w:line="261" w:lineRule="auto"/>
        <w:ind w:right="1698"/>
        <w:jc w:val="both"/>
        <w:rPr>
          <w:sz w:val="20"/>
        </w:rPr>
      </w:pPr>
      <w:r>
        <w:rPr>
          <w:color w:val="3B3838"/>
          <w:sz w:val="20"/>
        </w:rPr>
        <w:t>Formato 7 – Factor de Calidad: evidencia el compromiso del Proponente de</w:t>
      </w:r>
      <w:r>
        <w:rPr>
          <w:color w:val="3B3838"/>
          <w:spacing w:val="-38"/>
          <w:sz w:val="20"/>
        </w:rPr>
        <w:t xml:space="preserve"> </w:t>
      </w:r>
      <w:r>
        <w:rPr>
          <w:color w:val="3B3838"/>
          <w:sz w:val="20"/>
        </w:rPr>
        <w:t>cumplir ciertos parámetros de calidad durante la ejecución de la</w:t>
      </w:r>
      <w:r>
        <w:rPr>
          <w:color w:val="3B3838"/>
          <w:spacing w:val="-11"/>
          <w:sz w:val="20"/>
        </w:rPr>
        <w:t xml:space="preserve"> </w:t>
      </w:r>
      <w:r>
        <w:rPr>
          <w:color w:val="3B3838"/>
          <w:sz w:val="20"/>
        </w:rPr>
        <w:t>obra.</w:t>
      </w:r>
    </w:p>
    <w:p w14:paraId="51D2E83F" w14:textId="77777777" w:rsidR="00642D79" w:rsidRDefault="003C6DC2">
      <w:pPr>
        <w:pStyle w:val="Textoindependiente"/>
        <w:spacing w:before="14" w:line="268" w:lineRule="auto"/>
        <w:ind w:left="3139" w:right="1699" w:hanging="360"/>
        <w:jc w:val="both"/>
      </w:pPr>
      <w:r>
        <w:rPr>
          <w:rFonts w:ascii="Courier New" w:hAnsi="Courier New"/>
          <w:color w:val="3B3838"/>
        </w:rPr>
        <w:t xml:space="preserve">o </w:t>
      </w:r>
      <w:r>
        <w:rPr>
          <w:color w:val="3B3838"/>
        </w:rPr>
        <w:t>Formato 8 – Vinculación de personas con discapacidad: documento necesario para acreditar</w:t>
      </w:r>
      <w:r>
        <w:rPr>
          <w:color w:val="3B3838"/>
          <w:spacing w:val="-6"/>
        </w:rPr>
        <w:t xml:space="preserve"> </w:t>
      </w:r>
      <w:r>
        <w:rPr>
          <w:color w:val="3B3838"/>
        </w:rPr>
        <w:t>las</w:t>
      </w:r>
      <w:r>
        <w:rPr>
          <w:color w:val="3B3838"/>
          <w:spacing w:val="-5"/>
        </w:rPr>
        <w:t xml:space="preserve"> </w:t>
      </w:r>
      <w:r>
        <w:rPr>
          <w:color w:val="3B3838"/>
        </w:rPr>
        <w:t>condiciones</w:t>
      </w:r>
      <w:r>
        <w:rPr>
          <w:color w:val="3B3838"/>
          <w:spacing w:val="-5"/>
        </w:rPr>
        <w:t xml:space="preserve"> </w:t>
      </w:r>
      <w:r>
        <w:rPr>
          <w:color w:val="3B3838"/>
        </w:rPr>
        <w:t>exigidas</w:t>
      </w:r>
      <w:r>
        <w:rPr>
          <w:color w:val="3B3838"/>
          <w:spacing w:val="-5"/>
        </w:rPr>
        <w:t xml:space="preserve"> </w:t>
      </w:r>
      <w:r>
        <w:rPr>
          <w:color w:val="3B3838"/>
        </w:rPr>
        <w:t>en</w:t>
      </w:r>
      <w:r>
        <w:rPr>
          <w:color w:val="3B3838"/>
          <w:spacing w:val="-5"/>
        </w:rPr>
        <w:t xml:space="preserve"> </w:t>
      </w:r>
      <w:r>
        <w:rPr>
          <w:color w:val="3B3838"/>
        </w:rPr>
        <w:t>la</w:t>
      </w:r>
      <w:r>
        <w:rPr>
          <w:color w:val="3B3838"/>
          <w:spacing w:val="-5"/>
        </w:rPr>
        <w:t xml:space="preserve"> </w:t>
      </w:r>
      <w:r>
        <w:rPr>
          <w:color w:val="3B3838"/>
        </w:rPr>
        <w:t>Ley</w:t>
      </w:r>
      <w:r>
        <w:rPr>
          <w:color w:val="3B3838"/>
          <w:spacing w:val="-6"/>
        </w:rPr>
        <w:t xml:space="preserve"> </w:t>
      </w:r>
      <w:r>
        <w:rPr>
          <w:color w:val="3B3838"/>
        </w:rPr>
        <w:t>361</w:t>
      </w:r>
      <w:r>
        <w:rPr>
          <w:color w:val="3B3838"/>
          <w:spacing w:val="-5"/>
        </w:rPr>
        <w:t xml:space="preserve"> </w:t>
      </w:r>
      <w:r>
        <w:rPr>
          <w:color w:val="3B3838"/>
        </w:rPr>
        <w:t>de</w:t>
      </w:r>
      <w:r>
        <w:rPr>
          <w:color w:val="3B3838"/>
          <w:spacing w:val="-5"/>
        </w:rPr>
        <w:t xml:space="preserve"> </w:t>
      </w:r>
      <w:r>
        <w:rPr>
          <w:color w:val="3B3838"/>
        </w:rPr>
        <w:t>1997</w:t>
      </w:r>
      <w:r>
        <w:rPr>
          <w:color w:val="3B3838"/>
          <w:spacing w:val="-5"/>
        </w:rPr>
        <w:t xml:space="preserve"> </w:t>
      </w:r>
      <w:r>
        <w:rPr>
          <w:color w:val="3B3838"/>
        </w:rPr>
        <w:t>como</w:t>
      </w:r>
      <w:r>
        <w:rPr>
          <w:color w:val="3B3838"/>
          <w:spacing w:val="-5"/>
        </w:rPr>
        <w:t xml:space="preserve"> </w:t>
      </w:r>
      <w:r>
        <w:rPr>
          <w:color w:val="3B3838"/>
        </w:rPr>
        <w:t>factor</w:t>
      </w:r>
      <w:r>
        <w:rPr>
          <w:color w:val="3B3838"/>
          <w:spacing w:val="-5"/>
        </w:rPr>
        <w:t xml:space="preserve"> </w:t>
      </w:r>
      <w:r>
        <w:rPr>
          <w:color w:val="3B3838"/>
        </w:rPr>
        <w:t>de</w:t>
      </w:r>
      <w:r>
        <w:rPr>
          <w:color w:val="3B3838"/>
          <w:spacing w:val="-6"/>
        </w:rPr>
        <w:t xml:space="preserve"> </w:t>
      </w:r>
      <w:r>
        <w:rPr>
          <w:color w:val="3B3838"/>
        </w:rPr>
        <w:t>desempate y las establecidas en el Decreto 392 de 2018 referentes a la obtención de puntaje por vinculación de personas en estado de</w:t>
      </w:r>
      <w:r>
        <w:rPr>
          <w:color w:val="3B3838"/>
          <w:spacing w:val="-8"/>
        </w:rPr>
        <w:t xml:space="preserve"> </w:t>
      </w:r>
      <w:r>
        <w:rPr>
          <w:color w:val="3B3838"/>
        </w:rPr>
        <w:t>discapacidad.</w:t>
      </w:r>
    </w:p>
    <w:p w14:paraId="232494E7" w14:textId="77777777" w:rsidR="00642D79" w:rsidRDefault="003C6DC2">
      <w:pPr>
        <w:pStyle w:val="Prrafodelista"/>
        <w:numPr>
          <w:ilvl w:val="1"/>
          <w:numId w:val="53"/>
        </w:numPr>
        <w:tabs>
          <w:tab w:val="left" w:pos="3140"/>
        </w:tabs>
        <w:spacing w:before="8" w:line="266" w:lineRule="auto"/>
        <w:ind w:right="1700"/>
        <w:jc w:val="both"/>
        <w:rPr>
          <w:sz w:val="20"/>
        </w:rPr>
      </w:pPr>
      <w:r>
        <w:rPr>
          <w:color w:val="3B3838"/>
          <w:sz w:val="20"/>
        </w:rPr>
        <w:t>Formato 9 – Puntaje de Industria nacional: documento que presentan los proponentes extranjeros para obtener el puntaje por incorporación del componente nacional.</w:t>
      </w:r>
    </w:p>
    <w:p w14:paraId="4D71177E" w14:textId="77777777" w:rsidR="00642D79" w:rsidRDefault="00642D79">
      <w:pPr>
        <w:pStyle w:val="Textoindependiente"/>
        <w:spacing w:before="8"/>
        <w:rPr>
          <w:sz w:val="23"/>
        </w:rPr>
      </w:pPr>
    </w:p>
    <w:p w14:paraId="069F11BF" w14:textId="77777777" w:rsidR="00642D79" w:rsidRDefault="003C6DC2">
      <w:pPr>
        <w:pStyle w:val="Prrafodelista"/>
        <w:numPr>
          <w:ilvl w:val="0"/>
          <w:numId w:val="53"/>
        </w:numPr>
        <w:tabs>
          <w:tab w:val="left" w:pos="2420"/>
        </w:tabs>
        <w:spacing w:line="280" w:lineRule="auto"/>
        <w:ind w:right="1703"/>
        <w:jc w:val="both"/>
        <w:rPr>
          <w:sz w:val="20"/>
        </w:rPr>
      </w:pPr>
      <w:r>
        <w:rPr>
          <w:color w:val="3B3838"/>
          <w:sz w:val="20"/>
        </w:rPr>
        <w:t>Matrices:</w:t>
      </w:r>
      <w:r>
        <w:rPr>
          <w:color w:val="3B3838"/>
          <w:spacing w:val="-15"/>
          <w:sz w:val="20"/>
        </w:rPr>
        <w:t xml:space="preserve"> </w:t>
      </w:r>
      <w:r>
        <w:rPr>
          <w:color w:val="3B3838"/>
          <w:sz w:val="20"/>
        </w:rPr>
        <w:t>Son</w:t>
      </w:r>
      <w:r>
        <w:rPr>
          <w:color w:val="3B3838"/>
          <w:spacing w:val="-15"/>
          <w:sz w:val="20"/>
        </w:rPr>
        <w:t xml:space="preserve"> </w:t>
      </w:r>
      <w:r>
        <w:rPr>
          <w:color w:val="3B3838"/>
          <w:sz w:val="20"/>
        </w:rPr>
        <w:t>documentos</w:t>
      </w:r>
      <w:r>
        <w:rPr>
          <w:color w:val="3B3838"/>
          <w:spacing w:val="-15"/>
          <w:sz w:val="20"/>
        </w:rPr>
        <w:t xml:space="preserve"> </w:t>
      </w:r>
      <w:r>
        <w:rPr>
          <w:color w:val="3B3838"/>
          <w:sz w:val="20"/>
        </w:rPr>
        <w:t>que</w:t>
      </w:r>
      <w:r>
        <w:rPr>
          <w:color w:val="3B3838"/>
          <w:spacing w:val="-14"/>
          <w:sz w:val="20"/>
        </w:rPr>
        <w:t xml:space="preserve"> </w:t>
      </w:r>
      <w:r>
        <w:rPr>
          <w:color w:val="3B3838"/>
          <w:sz w:val="20"/>
        </w:rPr>
        <w:t>debe</w:t>
      </w:r>
      <w:r>
        <w:rPr>
          <w:color w:val="3B3838"/>
          <w:spacing w:val="-15"/>
          <w:sz w:val="20"/>
        </w:rPr>
        <w:t xml:space="preserve"> </w:t>
      </w:r>
      <w:r>
        <w:rPr>
          <w:color w:val="3B3838"/>
          <w:sz w:val="20"/>
        </w:rPr>
        <w:t>incluir</w:t>
      </w:r>
      <w:r>
        <w:rPr>
          <w:color w:val="3B3838"/>
          <w:spacing w:val="-15"/>
          <w:sz w:val="20"/>
        </w:rPr>
        <w:t xml:space="preserve"> </w:t>
      </w:r>
      <w:r>
        <w:rPr>
          <w:color w:val="3B3838"/>
          <w:sz w:val="20"/>
        </w:rPr>
        <w:t>la</w:t>
      </w:r>
      <w:r>
        <w:rPr>
          <w:color w:val="3B3838"/>
          <w:spacing w:val="-14"/>
          <w:sz w:val="20"/>
        </w:rPr>
        <w:t xml:space="preserve"> </w:t>
      </w:r>
      <w:r>
        <w:rPr>
          <w:color w:val="3B3838"/>
          <w:sz w:val="20"/>
        </w:rPr>
        <w:t>Entidad</w:t>
      </w:r>
      <w:r>
        <w:rPr>
          <w:color w:val="3B3838"/>
          <w:spacing w:val="-15"/>
          <w:sz w:val="20"/>
        </w:rPr>
        <w:t xml:space="preserve"> </w:t>
      </w:r>
      <w:r>
        <w:rPr>
          <w:color w:val="3B3838"/>
          <w:sz w:val="20"/>
        </w:rPr>
        <w:t>dentro</w:t>
      </w:r>
      <w:r>
        <w:rPr>
          <w:color w:val="3B3838"/>
          <w:spacing w:val="-15"/>
          <w:sz w:val="20"/>
        </w:rPr>
        <w:t xml:space="preserve"> </w:t>
      </w:r>
      <w:r>
        <w:rPr>
          <w:color w:val="3B3838"/>
          <w:sz w:val="20"/>
        </w:rPr>
        <w:t>de</w:t>
      </w:r>
      <w:r>
        <w:rPr>
          <w:color w:val="3B3838"/>
          <w:spacing w:val="-14"/>
          <w:sz w:val="20"/>
        </w:rPr>
        <w:t xml:space="preserve"> </w:t>
      </w:r>
      <w:r>
        <w:rPr>
          <w:color w:val="3B3838"/>
          <w:sz w:val="20"/>
        </w:rPr>
        <w:t>los</w:t>
      </w:r>
      <w:r>
        <w:rPr>
          <w:color w:val="3B3838"/>
          <w:spacing w:val="-15"/>
          <w:sz w:val="20"/>
        </w:rPr>
        <w:t xml:space="preserve"> </w:t>
      </w:r>
      <w:r>
        <w:rPr>
          <w:color w:val="3B3838"/>
          <w:sz w:val="20"/>
        </w:rPr>
        <w:t>Documentos</w:t>
      </w:r>
      <w:r>
        <w:rPr>
          <w:color w:val="3B3838"/>
          <w:spacing w:val="-15"/>
          <w:sz w:val="20"/>
        </w:rPr>
        <w:t xml:space="preserve"> </w:t>
      </w:r>
      <w:r>
        <w:rPr>
          <w:color w:val="3B3838"/>
          <w:sz w:val="20"/>
        </w:rPr>
        <w:t>del</w:t>
      </w:r>
      <w:r>
        <w:rPr>
          <w:color w:val="3B3838"/>
          <w:spacing w:val="-14"/>
          <w:sz w:val="20"/>
        </w:rPr>
        <w:t xml:space="preserve"> </w:t>
      </w:r>
      <w:r>
        <w:rPr>
          <w:color w:val="3B3838"/>
          <w:sz w:val="20"/>
        </w:rPr>
        <w:t>Proceso de acuerdo con el sector en el que se ejecute la obra</w:t>
      </w:r>
      <w:r>
        <w:rPr>
          <w:color w:val="3B3838"/>
          <w:spacing w:val="-12"/>
          <w:sz w:val="20"/>
        </w:rPr>
        <w:t xml:space="preserve"> </w:t>
      </w:r>
      <w:r>
        <w:rPr>
          <w:color w:val="3B3838"/>
          <w:sz w:val="20"/>
        </w:rPr>
        <w:t>pública.</w:t>
      </w:r>
    </w:p>
    <w:p w14:paraId="1F787F1E" w14:textId="77777777" w:rsidR="00642D79" w:rsidRDefault="003C6DC2">
      <w:pPr>
        <w:pStyle w:val="Prrafodelista"/>
        <w:numPr>
          <w:ilvl w:val="1"/>
          <w:numId w:val="53"/>
        </w:numPr>
        <w:tabs>
          <w:tab w:val="left" w:pos="3140"/>
        </w:tabs>
        <w:spacing w:line="268" w:lineRule="auto"/>
        <w:ind w:right="1700"/>
        <w:jc w:val="both"/>
        <w:rPr>
          <w:sz w:val="20"/>
        </w:rPr>
      </w:pPr>
      <w:r>
        <w:rPr>
          <w:color w:val="3B3838"/>
          <w:sz w:val="20"/>
        </w:rPr>
        <w:t>Matriz 1 – Experiencia: documento que contiene las actividades requeridas para la acreditación de experiencia en relación con el objeto a contratar. Este documento señala la experiencia general y especifica que debe acreditar el proponente dependiendo de la cuantía del Proceso de</w:t>
      </w:r>
      <w:r>
        <w:rPr>
          <w:color w:val="3B3838"/>
          <w:spacing w:val="-9"/>
          <w:sz w:val="20"/>
        </w:rPr>
        <w:t xml:space="preserve"> </w:t>
      </w:r>
      <w:r>
        <w:rPr>
          <w:color w:val="3B3838"/>
          <w:sz w:val="20"/>
        </w:rPr>
        <w:t>Contratación.</w:t>
      </w:r>
    </w:p>
    <w:p w14:paraId="6CB1543F" w14:textId="77777777" w:rsidR="00642D79" w:rsidRDefault="003C6DC2">
      <w:pPr>
        <w:pStyle w:val="Prrafodelista"/>
        <w:numPr>
          <w:ilvl w:val="1"/>
          <w:numId w:val="53"/>
        </w:numPr>
        <w:tabs>
          <w:tab w:val="left" w:pos="3140"/>
        </w:tabs>
        <w:spacing w:before="3" w:line="266" w:lineRule="auto"/>
        <w:ind w:right="1700"/>
        <w:jc w:val="both"/>
        <w:rPr>
          <w:sz w:val="20"/>
        </w:rPr>
      </w:pPr>
      <w:r>
        <w:rPr>
          <w:color w:val="3B3838"/>
          <w:sz w:val="20"/>
        </w:rPr>
        <w:t>Matriz 2 – Indicadores financieros y organizacionales: señala los indicadores financieros y organizacionales que debe acreditar el proponente para demostrar su capacidad financiera y organizacional en el proceso de</w:t>
      </w:r>
      <w:r>
        <w:rPr>
          <w:color w:val="3B3838"/>
          <w:spacing w:val="-10"/>
          <w:sz w:val="20"/>
        </w:rPr>
        <w:t xml:space="preserve"> </w:t>
      </w:r>
      <w:r>
        <w:rPr>
          <w:color w:val="3B3838"/>
          <w:sz w:val="20"/>
        </w:rPr>
        <w:t>contratación.</w:t>
      </w:r>
    </w:p>
    <w:p w14:paraId="69F9F77C" w14:textId="77777777" w:rsidR="00642D79" w:rsidRDefault="003C6DC2">
      <w:pPr>
        <w:pStyle w:val="Prrafodelista"/>
        <w:numPr>
          <w:ilvl w:val="1"/>
          <w:numId w:val="53"/>
        </w:numPr>
        <w:tabs>
          <w:tab w:val="left" w:pos="3140"/>
        </w:tabs>
        <w:spacing w:before="8" w:line="256" w:lineRule="auto"/>
        <w:ind w:right="1702"/>
        <w:jc w:val="both"/>
        <w:rPr>
          <w:sz w:val="20"/>
        </w:rPr>
      </w:pPr>
      <w:r>
        <w:rPr>
          <w:color w:val="3B3838"/>
          <w:sz w:val="20"/>
        </w:rPr>
        <w:t>Matriz 3 – Riesgos: documento que debe ser elaborado por la Entidad identificando y asignando los riesgos del Proceso de</w:t>
      </w:r>
      <w:r>
        <w:rPr>
          <w:color w:val="3B3838"/>
          <w:spacing w:val="-8"/>
          <w:sz w:val="20"/>
        </w:rPr>
        <w:t xml:space="preserve"> </w:t>
      </w:r>
      <w:r>
        <w:rPr>
          <w:color w:val="3B3838"/>
          <w:sz w:val="20"/>
        </w:rPr>
        <w:t>Contratación.</w:t>
      </w:r>
    </w:p>
    <w:p w14:paraId="359840F7" w14:textId="77777777" w:rsidR="00642D79" w:rsidRDefault="00642D79">
      <w:pPr>
        <w:pStyle w:val="Textoindependiente"/>
        <w:rPr>
          <w:sz w:val="25"/>
        </w:rPr>
      </w:pPr>
    </w:p>
    <w:p w14:paraId="2D01134E" w14:textId="77777777" w:rsidR="00642D79" w:rsidRDefault="003C6DC2">
      <w:pPr>
        <w:pStyle w:val="Prrafodelista"/>
        <w:numPr>
          <w:ilvl w:val="0"/>
          <w:numId w:val="53"/>
        </w:numPr>
        <w:tabs>
          <w:tab w:val="left" w:pos="2420"/>
        </w:tabs>
        <w:spacing w:line="276" w:lineRule="auto"/>
        <w:ind w:right="1699"/>
        <w:jc w:val="both"/>
        <w:rPr>
          <w:sz w:val="20"/>
        </w:rPr>
      </w:pPr>
      <w:r>
        <w:rPr>
          <w:color w:val="3B3838"/>
          <w:sz w:val="20"/>
        </w:rPr>
        <w:t>Formulario 1– Formulario de Presupuesto Oficial: Es el documento en el que la Entidad elabora y presenta el Presupuesto Oficial del proceso y sobre el cual el Proponente estructura su oferta económica. Este formulario debe incluirse dentro del Sobre 2 para que la Oferta sea</w:t>
      </w:r>
      <w:r>
        <w:rPr>
          <w:color w:val="3B3838"/>
          <w:spacing w:val="-4"/>
          <w:sz w:val="20"/>
        </w:rPr>
        <w:t xml:space="preserve"> </w:t>
      </w:r>
      <w:r>
        <w:rPr>
          <w:color w:val="3B3838"/>
          <w:sz w:val="20"/>
        </w:rPr>
        <w:t>válida.</w:t>
      </w:r>
    </w:p>
    <w:p w14:paraId="1D4E6D6E" w14:textId="77777777" w:rsidR="00642D79" w:rsidRDefault="00642D79">
      <w:pPr>
        <w:pStyle w:val="Textoindependiente"/>
        <w:rPr>
          <w:sz w:val="22"/>
        </w:rPr>
      </w:pPr>
    </w:p>
    <w:p w14:paraId="64C8E37C" w14:textId="77777777" w:rsidR="00642D79" w:rsidRDefault="00642D79">
      <w:pPr>
        <w:pStyle w:val="Textoindependiente"/>
        <w:spacing w:before="5"/>
        <w:rPr>
          <w:sz w:val="18"/>
        </w:rPr>
      </w:pPr>
    </w:p>
    <w:p w14:paraId="09CBF3AD" w14:textId="77777777" w:rsidR="00642D79" w:rsidRDefault="00844C28">
      <w:pPr>
        <w:pStyle w:val="Ttulo1"/>
        <w:jc w:val="both"/>
      </w:pPr>
      <w:r>
        <w:pict w14:anchorId="51FC7038">
          <v:shape id="_x0000_s1351" style="position:absolute;left:0;text-align:left;margin-left:85.4pt;margin-top:19.25pt;width:446.6pt;height:.1pt;z-index:-251658202;mso-wrap-distance-left:0;mso-wrap-distance-right:0;mso-position-horizontal-relative:page" coordorigin="1708,385" coordsize="8932,0" path="m1708,385r8931,e" filled="f" strokecolor="#d9d9d9" strokeweight="1.5pt">
            <v:path arrowok="t"/>
            <w10:wrap type="topAndBottom" anchorx="page"/>
          </v:shape>
        </w:pict>
      </w:r>
      <w:r w:rsidR="003C6DC2">
        <w:rPr>
          <w:color w:val="184DA0"/>
        </w:rPr>
        <w:t>¿Cómo utilizar los Documentos Tipo?</w:t>
      </w:r>
    </w:p>
    <w:p w14:paraId="704FEF57" w14:textId="77777777" w:rsidR="00642D79" w:rsidRDefault="003C6DC2">
      <w:pPr>
        <w:pStyle w:val="Textoindependiente"/>
        <w:spacing w:before="72" w:line="259" w:lineRule="auto"/>
        <w:ind w:left="1699" w:right="1700"/>
        <w:jc w:val="both"/>
      </w:pPr>
      <w:r>
        <w:rPr>
          <w:color w:val="3B3838"/>
        </w:rPr>
        <w:t>Los Documentos Tipo están disponibles en formato Word para que las Entidades Estatales puedan diligenciar</w:t>
      </w:r>
      <w:r>
        <w:rPr>
          <w:color w:val="3B3838"/>
          <w:spacing w:val="-7"/>
        </w:rPr>
        <w:t xml:space="preserve"> </w:t>
      </w:r>
      <w:r>
        <w:rPr>
          <w:color w:val="3B3838"/>
        </w:rPr>
        <w:t>los</w:t>
      </w:r>
      <w:r>
        <w:rPr>
          <w:color w:val="3B3838"/>
          <w:spacing w:val="-8"/>
        </w:rPr>
        <w:t xml:space="preserve"> </w:t>
      </w:r>
      <w:r>
        <w:rPr>
          <w:color w:val="3B3838"/>
        </w:rPr>
        <w:t>espacios</w:t>
      </w:r>
      <w:r>
        <w:rPr>
          <w:color w:val="3B3838"/>
          <w:spacing w:val="-8"/>
        </w:rPr>
        <w:t xml:space="preserve"> </w:t>
      </w:r>
      <w:r>
        <w:rPr>
          <w:color w:val="3B3838"/>
        </w:rPr>
        <w:t>señalados</w:t>
      </w:r>
      <w:r>
        <w:rPr>
          <w:color w:val="3B3838"/>
          <w:spacing w:val="-8"/>
        </w:rPr>
        <w:t xml:space="preserve"> </w:t>
      </w:r>
      <w:r>
        <w:rPr>
          <w:color w:val="3B3838"/>
        </w:rPr>
        <w:t>en</w:t>
      </w:r>
      <w:r>
        <w:rPr>
          <w:color w:val="3B3838"/>
          <w:spacing w:val="-8"/>
        </w:rPr>
        <w:t xml:space="preserve"> </w:t>
      </w:r>
      <w:r>
        <w:rPr>
          <w:color w:val="3B3838"/>
        </w:rPr>
        <w:t>corchetes.</w:t>
      </w:r>
      <w:r>
        <w:rPr>
          <w:color w:val="3B3838"/>
          <w:spacing w:val="-6"/>
        </w:rPr>
        <w:t xml:space="preserve"> </w:t>
      </w:r>
      <w:r>
        <w:rPr>
          <w:color w:val="3B3838"/>
        </w:rPr>
        <w:t>En</w:t>
      </w:r>
      <w:r>
        <w:rPr>
          <w:color w:val="3B3838"/>
          <w:spacing w:val="-8"/>
        </w:rPr>
        <w:t xml:space="preserve"> </w:t>
      </w:r>
      <w:r>
        <w:rPr>
          <w:color w:val="3B3838"/>
        </w:rPr>
        <w:t>virtud</w:t>
      </w:r>
      <w:r>
        <w:rPr>
          <w:color w:val="3B3838"/>
          <w:spacing w:val="-8"/>
        </w:rPr>
        <w:t xml:space="preserve"> </w:t>
      </w:r>
      <w:r>
        <w:rPr>
          <w:color w:val="3B3838"/>
        </w:rPr>
        <w:t>del</w:t>
      </w:r>
      <w:r>
        <w:rPr>
          <w:color w:val="3B3838"/>
          <w:spacing w:val="-7"/>
        </w:rPr>
        <w:t xml:space="preserve"> </w:t>
      </w:r>
      <w:r>
        <w:rPr>
          <w:color w:val="3B3838"/>
        </w:rPr>
        <w:t>artículo</w:t>
      </w:r>
      <w:r>
        <w:rPr>
          <w:color w:val="3B3838"/>
          <w:spacing w:val="-8"/>
        </w:rPr>
        <w:t xml:space="preserve"> </w:t>
      </w:r>
      <w:r>
        <w:rPr>
          <w:color w:val="3B3838"/>
        </w:rPr>
        <w:t>2.2.1.2.6.1.4</w:t>
      </w:r>
      <w:r>
        <w:rPr>
          <w:color w:val="3B3838"/>
          <w:spacing w:val="-8"/>
        </w:rPr>
        <w:t xml:space="preserve"> </w:t>
      </w:r>
      <w:r>
        <w:rPr>
          <w:color w:val="3B3838"/>
        </w:rPr>
        <w:t>del</w:t>
      </w:r>
      <w:r>
        <w:rPr>
          <w:color w:val="3B3838"/>
          <w:spacing w:val="-6"/>
        </w:rPr>
        <w:t xml:space="preserve"> </w:t>
      </w:r>
      <w:r>
        <w:rPr>
          <w:color w:val="3B3838"/>
        </w:rPr>
        <w:t>Decreto</w:t>
      </w:r>
      <w:r>
        <w:rPr>
          <w:color w:val="3B3838"/>
          <w:spacing w:val="-7"/>
        </w:rPr>
        <w:t xml:space="preserve"> </w:t>
      </w:r>
      <w:r>
        <w:rPr>
          <w:color w:val="3B3838"/>
        </w:rPr>
        <w:t>1082 de</w:t>
      </w:r>
      <w:r>
        <w:rPr>
          <w:color w:val="3B3838"/>
          <w:spacing w:val="-12"/>
        </w:rPr>
        <w:t xml:space="preserve"> </w:t>
      </w:r>
      <w:r>
        <w:rPr>
          <w:color w:val="3B3838"/>
        </w:rPr>
        <w:t>2015</w:t>
      </w:r>
      <w:r>
        <w:rPr>
          <w:color w:val="3B3838"/>
          <w:spacing w:val="-12"/>
        </w:rPr>
        <w:t xml:space="preserve"> </w:t>
      </w:r>
      <w:r>
        <w:rPr>
          <w:color w:val="3B3838"/>
        </w:rPr>
        <w:t>las</w:t>
      </w:r>
      <w:r>
        <w:rPr>
          <w:color w:val="3B3838"/>
          <w:spacing w:val="-11"/>
        </w:rPr>
        <w:t xml:space="preserve"> </w:t>
      </w:r>
      <w:r>
        <w:rPr>
          <w:color w:val="3B3838"/>
        </w:rPr>
        <w:t>Entidades</w:t>
      </w:r>
      <w:r>
        <w:rPr>
          <w:color w:val="3B3838"/>
          <w:spacing w:val="-12"/>
        </w:rPr>
        <w:t xml:space="preserve"> </w:t>
      </w:r>
      <w:r>
        <w:rPr>
          <w:color w:val="3B3838"/>
        </w:rPr>
        <w:t>Estatales</w:t>
      </w:r>
      <w:r>
        <w:rPr>
          <w:color w:val="3B3838"/>
          <w:spacing w:val="-12"/>
        </w:rPr>
        <w:t xml:space="preserve"> </w:t>
      </w:r>
      <w:r>
        <w:rPr>
          <w:color w:val="3B3838"/>
        </w:rPr>
        <w:t>contratantes</w:t>
      </w:r>
      <w:r>
        <w:rPr>
          <w:color w:val="3B3838"/>
          <w:spacing w:val="-11"/>
        </w:rPr>
        <w:t xml:space="preserve"> </w:t>
      </w:r>
      <w:r>
        <w:rPr>
          <w:color w:val="3B3838"/>
        </w:rPr>
        <w:t>no</w:t>
      </w:r>
      <w:r>
        <w:rPr>
          <w:color w:val="3B3838"/>
          <w:spacing w:val="-12"/>
        </w:rPr>
        <w:t xml:space="preserve"> </w:t>
      </w:r>
      <w:r>
        <w:rPr>
          <w:color w:val="3B3838"/>
        </w:rPr>
        <w:t>podrán</w:t>
      </w:r>
      <w:r>
        <w:rPr>
          <w:color w:val="3B3838"/>
          <w:spacing w:val="-12"/>
        </w:rPr>
        <w:t xml:space="preserve"> </w:t>
      </w:r>
      <w:r>
        <w:rPr>
          <w:color w:val="3B3838"/>
        </w:rPr>
        <w:t>incluir</w:t>
      </w:r>
      <w:r>
        <w:rPr>
          <w:color w:val="3B3838"/>
          <w:spacing w:val="-11"/>
        </w:rPr>
        <w:t xml:space="preserve"> </w:t>
      </w:r>
      <w:r>
        <w:rPr>
          <w:color w:val="3B3838"/>
        </w:rPr>
        <w:t>o</w:t>
      </w:r>
      <w:r>
        <w:rPr>
          <w:color w:val="3B3838"/>
          <w:spacing w:val="-12"/>
        </w:rPr>
        <w:t xml:space="preserve"> </w:t>
      </w:r>
      <w:r>
        <w:rPr>
          <w:color w:val="3B3838"/>
        </w:rPr>
        <w:t>modificar</w:t>
      </w:r>
      <w:r>
        <w:rPr>
          <w:color w:val="3B3838"/>
          <w:spacing w:val="-12"/>
        </w:rPr>
        <w:t xml:space="preserve"> </w:t>
      </w:r>
      <w:r>
        <w:rPr>
          <w:color w:val="3B3838"/>
        </w:rPr>
        <w:t>dentro</w:t>
      </w:r>
      <w:r>
        <w:rPr>
          <w:color w:val="3B3838"/>
          <w:spacing w:val="-11"/>
        </w:rPr>
        <w:t xml:space="preserve"> </w:t>
      </w:r>
      <w:r>
        <w:rPr>
          <w:color w:val="3B3838"/>
        </w:rPr>
        <w:t>de</w:t>
      </w:r>
      <w:r>
        <w:rPr>
          <w:color w:val="3B3838"/>
          <w:spacing w:val="-12"/>
        </w:rPr>
        <w:t xml:space="preserve"> </w:t>
      </w:r>
      <w:r>
        <w:rPr>
          <w:color w:val="3B3838"/>
        </w:rPr>
        <w:t>los</w:t>
      </w:r>
      <w:r>
        <w:rPr>
          <w:color w:val="3B3838"/>
          <w:spacing w:val="-11"/>
        </w:rPr>
        <w:t xml:space="preserve"> </w:t>
      </w:r>
      <w:r>
        <w:rPr>
          <w:color w:val="3B3838"/>
        </w:rPr>
        <w:t>Documentos del Proceso, las condiciones habilitantes, factores técnicos y económicos de escogencia y sistemas de ponderación distintos a los señalados en los Documentos</w:t>
      </w:r>
      <w:r>
        <w:rPr>
          <w:color w:val="3B3838"/>
          <w:spacing w:val="-10"/>
        </w:rPr>
        <w:t xml:space="preserve"> </w:t>
      </w:r>
      <w:r>
        <w:rPr>
          <w:color w:val="3B3838"/>
        </w:rPr>
        <w:t>Tipo.</w:t>
      </w:r>
    </w:p>
    <w:p w14:paraId="459DBEFC" w14:textId="77777777" w:rsidR="00642D79" w:rsidRDefault="00642D79">
      <w:pPr>
        <w:pStyle w:val="Textoindependiente"/>
        <w:rPr>
          <w:sz w:val="22"/>
        </w:rPr>
      </w:pPr>
    </w:p>
    <w:p w14:paraId="4FB4B66B" w14:textId="77777777" w:rsidR="00642D79" w:rsidRDefault="00642D79">
      <w:pPr>
        <w:pStyle w:val="Textoindependiente"/>
        <w:spacing w:before="6"/>
        <w:rPr>
          <w:sz w:val="27"/>
        </w:rPr>
      </w:pPr>
    </w:p>
    <w:p w14:paraId="62C6FDC9" w14:textId="77777777" w:rsidR="00642D79" w:rsidRDefault="00844C28">
      <w:pPr>
        <w:pStyle w:val="Ttulo1"/>
        <w:jc w:val="both"/>
      </w:pPr>
      <w:r>
        <w:pict w14:anchorId="5C69FF1D">
          <v:shape id="_x0000_s1350" style="position:absolute;left:0;text-align:left;margin-left:85.4pt;margin-top:20.05pt;width:446.6pt;height:.1pt;z-index:-251658201;mso-wrap-distance-left:0;mso-wrap-distance-right:0;mso-position-horizontal-relative:page" coordorigin="1708,401" coordsize="8932,0" path="m1708,401r8931,e" filled="f" strokecolor="#d9d9d9" strokeweight="1.5pt">
            <v:path arrowok="t"/>
            <w10:wrap type="topAndBottom" anchorx="page"/>
          </v:shape>
        </w:pict>
      </w:r>
      <w:r w:rsidR="003C6DC2">
        <w:rPr>
          <w:color w:val="184DA0"/>
        </w:rPr>
        <w:t>¿Qué procesos de selección están sujetos a los Documentos Tipo?</w:t>
      </w:r>
    </w:p>
    <w:p w14:paraId="0702FCD6" w14:textId="77777777" w:rsidR="00642D79" w:rsidRDefault="003C6DC2">
      <w:pPr>
        <w:pStyle w:val="Textoindependiente"/>
        <w:spacing w:before="61" w:line="261" w:lineRule="auto"/>
        <w:ind w:left="1699" w:right="1703"/>
        <w:jc w:val="both"/>
      </w:pPr>
      <w:r>
        <w:rPr>
          <w:color w:val="3B3838"/>
        </w:rPr>
        <w:t>Los documentos tipo son aplicables para los procesos de Licitación de Obra Pública para contratar proyectos de Infraestructura de Transporte.</w:t>
      </w:r>
    </w:p>
    <w:p w14:paraId="18AA580A" w14:textId="77777777" w:rsidR="00642D79" w:rsidRDefault="003C6DC2">
      <w:pPr>
        <w:pStyle w:val="Textoindependiente"/>
        <w:spacing w:before="157" w:line="261" w:lineRule="auto"/>
        <w:ind w:left="1699" w:right="1699"/>
        <w:jc w:val="both"/>
      </w:pPr>
      <w:r>
        <w:rPr>
          <w:color w:val="3B3838"/>
        </w:rPr>
        <w:t>Para efectos del presente instructivo y de los Documentos Tipo, Infraestructura de Transporte comprende obras en:</w:t>
      </w:r>
    </w:p>
    <w:p w14:paraId="5A00373F" w14:textId="77777777" w:rsidR="00642D79" w:rsidRDefault="003C6DC2">
      <w:pPr>
        <w:pStyle w:val="Prrafodelista"/>
        <w:numPr>
          <w:ilvl w:val="0"/>
          <w:numId w:val="53"/>
        </w:numPr>
        <w:tabs>
          <w:tab w:val="left" w:pos="2419"/>
          <w:tab w:val="left" w:pos="2420"/>
        </w:tabs>
        <w:spacing w:before="156"/>
        <w:ind w:hanging="361"/>
        <w:rPr>
          <w:sz w:val="20"/>
        </w:rPr>
      </w:pPr>
      <w:r>
        <w:rPr>
          <w:color w:val="3B3838"/>
          <w:sz w:val="20"/>
        </w:rPr>
        <w:t>Vías primarias y</w:t>
      </w:r>
      <w:r>
        <w:rPr>
          <w:color w:val="3B3838"/>
          <w:spacing w:val="-5"/>
          <w:sz w:val="20"/>
        </w:rPr>
        <w:t xml:space="preserve"> </w:t>
      </w:r>
      <w:r>
        <w:rPr>
          <w:color w:val="3B3838"/>
          <w:sz w:val="20"/>
        </w:rPr>
        <w:t>secundarias</w:t>
      </w:r>
    </w:p>
    <w:p w14:paraId="55544DE4" w14:textId="77777777" w:rsidR="00642D79" w:rsidRDefault="003C6DC2">
      <w:pPr>
        <w:pStyle w:val="Prrafodelista"/>
        <w:numPr>
          <w:ilvl w:val="0"/>
          <w:numId w:val="53"/>
        </w:numPr>
        <w:tabs>
          <w:tab w:val="left" w:pos="2419"/>
          <w:tab w:val="left" w:pos="2420"/>
        </w:tabs>
        <w:spacing w:before="34"/>
        <w:ind w:hanging="361"/>
        <w:rPr>
          <w:sz w:val="20"/>
        </w:rPr>
      </w:pPr>
      <w:r>
        <w:rPr>
          <w:color w:val="3B3838"/>
          <w:sz w:val="20"/>
        </w:rPr>
        <w:t>Vías</w:t>
      </w:r>
      <w:r>
        <w:rPr>
          <w:color w:val="3B3838"/>
          <w:spacing w:val="-2"/>
          <w:sz w:val="20"/>
        </w:rPr>
        <w:t xml:space="preserve"> </w:t>
      </w:r>
      <w:r>
        <w:rPr>
          <w:color w:val="3B3838"/>
          <w:sz w:val="20"/>
        </w:rPr>
        <w:t>terciarias</w:t>
      </w:r>
    </w:p>
    <w:p w14:paraId="1E3D1426" w14:textId="77777777" w:rsidR="00642D79" w:rsidRDefault="003C6DC2">
      <w:pPr>
        <w:pStyle w:val="Prrafodelista"/>
        <w:numPr>
          <w:ilvl w:val="0"/>
          <w:numId w:val="53"/>
        </w:numPr>
        <w:tabs>
          <w:tab w:val="left" w:pos="2419"/>
          <w:tab w:val="left" w:pos="2420"/>
        </w:tabs>
        <w:spacing w:before="34"/>
        <w:ind w:hanging="361"/>
        <w:rPr>
          <w:sz w:val="20"/>
        </w:rPr>
      </w:pPr>
      <w:r>
        <w:rPr>
          <w:color w:val="3B3838"/>
          <w:sz w:val="20"/>
        </w:rPr>
        <w:t>Infraestructuras marítimas y</w:t>
      </w:r>
      <w:r>
        <w:rPr>
          <w:color w:val="3B3838"/>
          <w:spacing w:val="-4"/>
          <w:sz w:val="20"/>
        </w:rPr>
        <w:t xml:space="preserve"> </w:t>
      </w:r>
      <w:r>
        <w:rPr>
          <w:color w:val="3B3838"/>
          <w:sz w:val="20"/>
        </w:rPr>
        <w:t>fluviales</w:t>
      </w:r>
    </w:p>
    <w:p w14:paraId="283AB3FF" w14:textId="77777777" w:rsidR="00642D79" w:rsidRDefault="00642D79">
      <w:pPr>
        <w:rPr>
          <w:sz w:val="20"/>
        </w:rPr>
        <w:sectPr w:rsidR="00642D79">
          <w:pgSz w:w="12240" w:h="15840"/>
          <w:pgMar w:top="1340" w:right="0" w:bottom="1560" w:left="0" w:header="0" w:footer="1310" w:gutter="0"/>
          <w:cols w:space="720"/>
        </w:sectPr>
      </w:pPr>
    </w:p>
    <w:p w14:paraId="6F180E55" w14:textId="77777777" w:rsidR="00642D79" w:rsidRDefault="003C6DC2">
      <w:pPr>
        <w:pStyle w:val="Prrafodelista"/>
        <w:numPr>
          <w:ilvl w:val="0"/>
          <w:numId w:val="53"/>
        </w:numPr>
        <w:tabs>
          <w:tab w:val="left" w:pos="2419"/>
          <w:tab w:val="left" w:pos="2420"/>
        </w:tabs>
        <w:spacing w:before="75" w:line="276" w:lineRule="auto"/>
        <w:ind w:right="1699"/>
        <w:rPr>
          <w:sz w:val="20"/>
        </w:rPr>
      </w:pPr>
      <w:r>
        <w:rPr>
          <w:color w:val="3B3838"/>
          <w:sz w:val="20"/>
        </w:rPr>
        <w:lastRenderedPageBreak/>
        <w:t>Vías primarias, secundarias o terciarias para atención a emergencias diferentes a contratación</w:t>
      </w:r>
      <w:r>
        <w:rPr>
          <w:color w:val="3B3838"/>
          <w:spacing w:val="-2"/>
          <w:sz w:val="20"/>
        </w:rPr>
        <w:t xml:space="preserve"> </w:t>
      </w:r>
      <w:r>
        <w:rPr>
          <w:color w:val="3B3838"/>
          <w:sz w:val="20"/>
        </w:rPr>
        <w:t>directa.</w:t>
      </w:r>
    </w:p>
    <w:p w14:paraId="08EAC4C6" w14:textId="77777777" w:rsidR="00642D79" w:rsidRDefault="003C6DC2">
      <w:pPr>
        <w:pStyle w:val="Prrafodelista"/>
        <w:numPr>
          <w:ilvl w:val="0"/>
          <w:numId w:val="53"/>
        </w:numPr>
        <w:tabs>
          <w:tab w:val="left" w:pos="2419"/>
          <w:tab w:val="left" w:pos="2420"/>
        </w:tabs>
        <w:spacing w:line="229" w:lineRule="exact"/>
        <w:ind w:hanging="361"/>
        <w:rPr>
          <w:sz w:val="20"/>
        </w:rPr>
      </w:pPr>
      <w:r>
        <w:rPr>
          <w:color w:val="3B3838"/>
          <w:sz w:val="20"/>
        </w:rPr>
        <w:t>Infraestructura</w:t>
      </w:r>
      <w:r>
        <w:rPr>
          <w:color w:val="3B3838"/>
          <w:spacing w:val="-6"/>
          <w:sz w:val="20"/>
        </w:rPr>
        <w:t xml:space="preserve"> </w:t>
      </w:r>
      <w:r>
        <w:rPr>
          <w:color w:val="3B3838"/>
          <w:sz w:val="20"/>
        </w:rPr>
        <w:t>férrea</w:t>
      </w:r>
    </w:p>
    <w:p w14:paraId="318B9701" w14:textId="77777777" w:rsidR="00642D79" w:rsidRDefault="003C6DC2">
      <w:pPr>
        <w:pStyle w:val="Prrafodelista"/>
        <w:numPr>
          <w:ilvl w:val="0"/>
          <w:numId w:val="53"/>
        </w:numPr>
        <w:tabs>
          <w:tab w:val="left" w:pos="2419"/>
          <w:tab w:val="left" w:pos="2420"/>
        </w:tabs>
        <w:spacing w:before="39"/>
        <w:ind w:hanging="361"/>
        <w:rPr>
          <w:sz w:val="20"/>
        </w:rPr>
      </w:pPr>
      <w:r>
        <w:rPr>
          <w:color w:val="3B3838"/>
          <w:sz w:val="20"/>
        </w:rPr>
        <w:t>Infraestructura vial</w:t>
      </w:r>
      <w:r>
        <w:rPr>
          <w:color w:val="3B3838"/>
          <w:spacing w:val="-3"/>
          <w:sz w:val="20"/>
        </w:rPr>
        <w:t xml:space="preserve"> </w:t>
      </w:r>
      <w:r>
        <w:rPr>
          <w:color w:val="3B3838"/>
          <w:sz w:val="20"/>
        </w:rPr>
        <w:t>urbana</w:t>
      </w:r>
    </w:p>
    <w:p w14:paraId="532CC83F" w14:textId="77777777" w:rsidR="00642D79" w:rsidRDefault="003C6DC2">
      <w:pPr>
        <w:pStyle w:val="Prrafodelista"/>
        <w:numPr>
          <w:ilvl w:val="0"/>
          <w:numId w:val="53"/>
        </w:numPr>
        <w:tabs>
          <w:tab w:val="left" w:pos="2419"/>
          <w:tab w:val="left" w:pos="2420"/>
        </w:tabs>
        <w:spacing w:before="34"/>
        <w:ind w:hanging="361"/>
        <w:rPr>
          <w:sz w:val="20"/>
        </w:rPr>
      </w:pPr>
      <w:r>
        <w:rPr>
          <w:color w:val="3B3838"/>
          <w:sz w:val="20"/>
        </w:rPr>
        <w:t>Puentes</w:t>
      </w:r>
    </w:p>
    <w:p w14:paraId="780AEC47" w14:textId="77777777" w:rsidR="00642D79" w:rsidRDefault="003C6DC2">
      <w:pPr>
        <w:pStyle w:val="Prrafodelista"/>
        <w:numPr>
          <w:ilvl w:val="0"/>
          <w:numId w:val="53"/>
        </w:numPr>
        <w:tabs>
          <w:tab w:val="left" w:pos="2419"/>
          <w:tab w:val="left" w:pos="2420"/>
        </w:tabs>
        <w:spacing w:before="34"/>
        <w:ind w:hanging="361"/>
        <w:rPr>
          <w:sz w:val="20"/>
        </w:rPr>
      </w:pPr>
      <w:r>
        <w:rPr>
          <w:color w:val="3B3838"/>
          <w:sz w:val="20"/>
        </w:rPr>
        <w:t>Infraestructura</w:t>
      </w:r>
      <w:r>
        <w:rPr>
          <w:color w:val="3B3838"/>
          <w:spacing w:val="-2"/>
          <w:sz w:val="20"/>
        </w:rPr>
        <w:t xml:space="preserve"> </w:t>
      </w:r>
      <w:r>
        <w:rPr>
          <w:color w:val="3B3838"/>
          <w:sz w:val="20"/>
        </w:rPr>
        <w:t>Aeroportuaria</w:t>
      </w:r>
    </w:p>
    <w:p w14:paraId="5617665D" w14:textId="77777777" w:rsidR="00642D79" w:rsidRDefault="00642D79">
      <w:pPr>
        <w:pStyle w:val="Textoindependiente"/>
        <w:spacing w:before="1"/>
      </w:pPr>
    </w:p>
    <w:p w14:paraId="5ABEE051" w14:textId="77777777" w:rsidR="00642D79" w:rsidRDefault="003C6DC2">
      <w:pPr>
        <w:pStyle w:val="Textoindependiente"/>
        <w:spacing w:line="261" w:lineRule="auto"/>
        <w:ind w:left="1699" w:right="1701"/>
        <w:jc w:val="both"/>
      </w:pPr>
      <w:r>
        <w:rPr>
          <w:color w:val="3B3838"/>
        </w:rPr>
        <w:t>Las actividades particulares sobre las que recaen los Documentos Tipo se encuentran enunciadas en la Matriz 1 – Experiencia y definidas en el Anexo 3 – Glosario.</w:t>
      </w:r>
    </w:p>
    <w:p w14:paraId="67B057CB" w14:textId="77777777" w:rsidR="00642D79" w:rsidRDefault="00642D79">
      <w:pPr>
        <w:pStyle w:val="Textoindependiente"/>
        <w:rPr>
          <w:sz w:val="22"/>
        </w:rPr>
      </w:pPr>
    </w:p>
    <w:p w14:paraId="7324F4D0" w14:textId="77777777" w:rsidR="00642D79" w:rsidRDefault="00642D79">
      <w:pPr>
        <w:pStyle w:val="Textoindependiente"/>
        <w:spacing w:before="2"/>
        <w:rPr>
          <w:sz w:val="27"/>
        </w:rPr>
      </w:pPr>
    </w:p>
    <w:p w14:paraId="6BD0C93E" w14:textId="77777777" w:rsidR="00642D79" w:rsidRDefault="00844C28">
      <w:pPr>
        <w:pStyle w:val="Ttulo1"/>
        <w:spacing w:before="1"/>
      </w:pPr>
      <w:r>
        <w:pict w14:anchorId="696CF584">
          <v:shape id="_x0000_s1349" style="position:absolute;left:0;text-align:left;margin-left:85.05pt;margin-top:18.45pt;width:446.6pt;height:.1pt;z-index:-251658200;mso-wrap-distance-left:0;mso-wrap-distance-right:0;mso-position-horizontal-relative:page" coordorigin="1701,369" coordsize="8932,0" path="m1701,369r8931,e" filled="f" strokecolor="#d9d9d9" strokeweight="1.5pt">
            <v:path arrowok="t"/>
            <w10:wrap type="topAndBottom" anchorx="page"/>
          </v:shape>
        </w:pict>
      </w:r>
      <w:r w:rsidR="003C6DC2">
        <w:rPr>
          <w:color w:val="184DA0"/>
        </w:rPr>
        <w:t>¿Cómo utilizar los Documentos Tipo en SECOP II?</w:t>
      </w:r>
    </w:p>
    <w:p w14:paraId="43C54F20" w14:textId="77777777" w:rsidR="00642D79" w:rsidRDefault="003C6DC2">
      <w:pPr>
        <w:pStyle w:val="Textoindependiente"/>
        <w:spacing w:before="95" w:line="259" w:lineRule="auto"/>
        <w:ind w:left="1699" w:right="1700"/>
        <w:jc w:val="both"/>
      </w:pPr>
      <w:r>
        <w:rPr>
          <w:color w:val="3B3838"/>
        </w:rPr>
        <w:t>La Entidad debe adaptar el contenido de los Documentos Tipo al pliego de condiciones electrónico de</w:t>
      </w:r>
      <w:r>
        <w:rPr>
          <w:color w:val="3B3838"/>
          <w:spacing w:val="-12"/>
        </w:rPr>
        <w:t xml:space="preserve"> </w:t>
      </w:r>
      <w:r>
        <w:rPr>
          <w:color w:val="3B3838"/>
        </w:rPr>
        <w:t>SECOP</w:t>
      </w:r>
      <w:r>
        <w:rPr>
          <w:color w:val="3B3838"/>
          <w:spacing w:val="-11"/>
        </w:rPr>
        <w:t xml:space="preserve"> </w:t>
      </w:r>
      <w:r>
        <w:rPr>
          <w:color w:val="3B3838"/>
        </w:rPr>
        <w:t>II</w:t>
      </w:r>
      <w:r>
        <w:rPr>
          <w:color w:val="3B3838"/>
          <w:spacing w:val="-12"/>
        </w:rPr>
        <w:t xml:space="preserve"> </w:t>
      </w:r>
      <w:r>
        <w:rPr>
          <w:color w:val="3B3838"/>
        </w:rPr>
        <w:t>teniendo</w:t>
      </w:r>
      <w:r>
        <w:rPr>
          <w:color w:val="3B3838"/>
          <w:spacing w:val="-11"/>
        </w:rPr>
        <w:t xml:space="preserve"> </w:t>
      </w:r>
      <w:r>
        <w:rPr>
          <w:color w:val="3B3838"/>
        </w:rPr>
        <w:t>en</w:t>
      </w:r>
      <w:r>
        <w:rPr>
          <w:color w:val="3B3838"/>
          <w:spacing w:val="-12"/>
        </w:rPr>
        <w:t xml:space="preserve"> </w:t>
      </w:r>
      <w:r>
        <w:rPr>
          <w:color w:val="3B3838"/>
        </w:rPr>
        <w:t>cuenta</w:t>
      </w:r>
      <w:r>
        <w:rPr>
          <w:color w:val="3B3838"/>
          <w:spacing w:val="-11"/>
        </w:rPr>
        <w:t xml:space="preserve"> </w:t>
      </w:r>
      <w:r>
        <w:rPr>
          <w:color w:val="3B3838"/>
        </w:rPr>
        <w:t>la</w:t>
      </w:r>
      <w:r>
        <w:rPr>
          <w:color w:val="3B3838"/>
          <w:spacing w:val="-11"/>
        </w:rPr>
        <w:t xml:space="preserve"> </w:t>
      </w:r>
      <w:r>
        <w:rPr>
          <w:color w:val="3B3838"/>
        </w:rPr>
        <w:t>“Guía</w:t>
      </w:r>
      <w:r>
        <w:rPr>
          <w:color w:val="3B3838"/>
          <w:spacing w:val="-12"/>
        </w:rPr>
        <w:t xml:space="preserve"> </w:t>
      </w:r>
      <w:r>
        <w:rPr>
          <w:color w:val="3B3838"/>
        </w:rPr>
        <w:t>rápida</w:t>
      </w:r>
      <w:r>
        <w:rPr>
          <w:color w:val="3B3838"/>
          <w:spacing w:val="-11"/>
        </w:rPr>
        <w:t xml:space="preserve"> </w:t>
      </w:r>
      <w:r>
        <w:rPr>
          <w:color w:val="3B3838"/>
        </w:rPr>
        <w:t>para</w:t>
      </w:r>
      <w:r>
        <w:rPr>
          <w:color w:val="3B3838"/>
          <w:spacing w:val="-12"/>
        </w:rPr>
        <w:t xml:space="preserve"> </w:t>
      </w:r>
      <w:r>
        <w:rPr>
          <w:color w:val="3B3838"/>
        </w:rPr>
        <w:t>hacer</w:t>
      </w:r>
      <w:r>
        <w:rPr>
          <w:color w:val="3B3838"/>
          <w:spacing w:val="-11"/>
        </w:rPr>
        <w:t xml:space="preserve"> </w:t>
      </w:r>
      <w:r>
        <w:rPr>
          <w:color w:val="3B3838"/>
        </w:rPr>
        <w:t>un</w:t>
      </w:r>
      <w:r>
        <w:rPr>
          <w:color w:val="3B3838"/>
          <w:spacing w:val="-12"/>
        </w:rPr>
        <w:t xml:space="preserve"> </w:t>
      </w:r>
      <w:r>
        <w:rPr>
          <w:color w:val="3B3838"/>
        </w:rPr>
        <w:t>Proceso</w:t>
      </w:r>
      <w:r>
        <w:rPr>
          <w:color w:val="3B3838"/>
          <w:spacing w:val="-11"/>
        </w:rPr>
        <w:t xml:space="preserve"> </w:t>
      </w:r>
      <w:r>
        <w:rPr>
          <w:color w:val="3B3838"/>
        </w:rPr>
        <w:t>de</w:t>
      </w:r>
      <w:r>
        <w:rPr>
          <w:color w:val="3B3838"/>
          <w:spacing w:val="-12"/>
        </w:rPr>
        <w:t xml:space="preserve"> </w:t>
      </w:r>
      <w:r>
        <w:rPr>
          <w:color w:val="3B3838"/>
        </w:rPr>
        <w:t>Contratación</w:t>
      </w:r>
      <w:r>
        <w:rPr>
          <w:color w:val="3B3838"/>
          <w:spacing w:val="-11"/>
        </w:rPr>
        <w:t xml:space="preserve"> </w:t>
      </w:r>
      <w:r>
        <w:rPr>
          <w:color w:val="3B3838"/>
        </w:rPr>
        <w:t>de</w:t>
      </w:r>
      <w:r>
        <w:rPr>
          <w:color w:val="3B3838"/>
          <w:spacing w:val="-11"/>
        </w:rPr>
        <w:t xml:space="preserve"> </w:t>
      </w:r>
      <w:r>
        <w:rPr>
          <w:color w:val="3B3838"/>
        </w:rPr>
        <w:t>Licitación Pública</w:t>
      </w:r>
      <w:r>
        <w:rPr>
          <w:color w:val="3B3838"/>
          <w:spacing w:val="-6"/>
        </w:rPr>
        <w:t xml:space="preserve"> </w:t>
      </w:r>
      <w:r>
        <w:rPr>
          <w:color w:val="3B3838"/>
        </w:rPr>
        <w:t>(Obra</w:t>
      </w:r>
      <w:r>
        <w:rPr>
          <w:color w:val="3B3838"/>
          <w:spacing w:val="-6"/>
        </w:rPr>
        <w:t xml:space="preserve"> </w:t>
      </w:r>
      <w:r>
        <w:rPr>
          <w:color w:val="3B3838"/>
        </w:rPr>
        <w:t>Pública)</w:t>
      </w:r>
      <w:r>
        <w:rPr>
          <w:color w:val="3B3838"/>
          <w:spacing w:val="-4"/>
        </w:rPr>
        <w:t xml:space="preserve"> </w:t>
      </w:r>
      <w:r>
        <w:rPr>
          <w:color w:val="3B3838"/>
        </w:rPr>
        <w:t>en</w:t>
      </w:r>
      <w:r>
        <w:rPr>
          <w:color w:val="3B3838"/>
          <w:spacing w:val="-6"/>
        </w:rPr>
        <w:t xml:space="preserve"> </w:t>
      </w:r>
      <w:r>
        <w:rPr>
          <w:color w:val="3B3838"/>
        </w:rPr>
        <w:t>el</w:t>
      </w:r>
      <w:r>
        <w:rPr>
          <w:color w:val="3B3838"/>
          <w:spacing w:val="-5"/>
        </w:rPr>
        <w:t xml:space="preserve"> </w:t>
      </w:r>
      <w:r>
        <w:rPr>
          <w:color w:val="3B3838"/>
        </w:rPr>
        <w:t>SECOP</w:t>
      </w:r>
      <w:r>
        <w:rPr>
          <w:color w:val="3B3838"/>
          <w:spacing w:val="-5"/>
        </w:rPr>
        <w:t xml:space="preserve"> </w:t>
      </w:r>
      <w:r>
        <w:rPr>
          <w:color w:val="3B3838"/>
        </w:rPr>
        <w:t>II</w:t>
      </w:r>
      <w:r>
        <w:rPr>
          <w:color w:val="3B3838"/>
          <w:spacing w:val="-6"/>
        </w:rPr>
        <w:t xml:space="preserve"> </w:t>
      </w:r>
      <w:r>
        <w:rPr>
          <w:color w:val="3B3838"/>
        </w:rPr>
        <w:t>(en</w:t>
      </w:r>
      <w:r>
        <w:rPr>
          <w:color w:val="3B3838"/>
          <w:spacing w:val="-6"/>
        </w:rPr>
        <w:t xml:space="preserve"> </w:t>
      </w:r>
      <w:r>
        <w:rPr>
          <w:color w:val="3B3838"/>
        </w:rPr>
        <w:t>adelante</w:t>
      </w:r>
      <w:r>
        <w:rPr>
          <w:color w:val="3B3838"/>
          <w:spacing w:val="-5"/>
        </w:rPr>
        <w:t xml:space="preserve"> </w:t>
      </w:r>
      <w:r>
        <w:rPr>
          <w:color w:val="3B3838"/>
        </w:rPr>
        <w:t>“Guía</w:t>
      </w:r>
      <w:r>
        <w:rPr>
          <w:color w:val="3B3838"/>
          <w:spacing w:val="-6"/>
        </w:rPr>
        <w:t xml:space="preserve"> </w:t>
      </w:r>
      <w:r>
        <w:rPr>
          <w:color w:val="3B3838"/>
        </w:rPr>
        <w:t>de</w:t>
      </w:r>
      <w:r>
        <w:rPr>
          <w:color w:val="3B3838"/>
          <w:spacing w:val="-6"/>
        </w:rPr>
        <w:t xml:space="preserve"> </w:t>
      </w:r>
      <w:r>
        <w:rPr>
          <w:color w:val="3B3838"/>
        </w:rPr>
        <w:t>obra</w:t>
      </w:r>
      <w:r>
        <w:rPr>
          <w:color w:val="3B3838"/>
          <w:spacing w:val="-5"/>
        </w:rPr>
        <w:t xml:space="preserve"> </w:t>
      </w:r>
      <w:r>
        <w:rPr>
          <w:color w:val="3B3838"/>
        </w:rPr>
        <w:t>para</w:t>
      </w:r>
      <w:r>
        <w:rPr>
          <w:color w:val="3B3838"/>
          <w:spacing w:val="-6"/>
        </w:rPr>
        <w:t xml:space="preserve"> </w:t>
      </w:r>
      <w:r>
        <w:rPr>
          <w:color w:val="3B3838"/>
        </w:rPr>
        <w:t>SECOP</w:t>
      </w:r>
      <w:r>
        <w:rPr>
          <w:color w:val="3B3838"/>
          <w:spacing w:val="-5"/>
        </w:rPr>
        <w:t xml:space="preserve"> </w:t>
      </w:r>
      <w:r>
        <w:rPr>
          <w:color w:val="3B3838"/>
        </w:rPr>
        <w:t>II”)”</w:t>
      </w:r>
      <w:r>
        <w:rPr>
          <w:color w:val="3B3838"/>
          <w:spacing w:val="-5"/>
        </w:rPr>
        <w:t xml:space="preserve"> </w:t>
      </w:r>
      <w:r>
        <w:rPr>
          <w:color w:val="3B3838"/>
        </w:rPr>
        <w:t>disponible</w:t>
      </w:r>
      <w:r>
        <w:rPr>
          <w:color w:val="3B3838"/>
          <w:spacing w:val="-6"/>
        </w:rPr>
        <w:t xml:space="preserve"> </w:t>
      </w:r>
      <w:r>
        <w:rPr>
          <w:color w:val="3B3838"/>
        </w:rPr>
        <w:t>en</w:t>
      </w:r>
      <w:r>
        <w:rPr>
          <w:color w:val="3B3838"/>
          <w:spacing w:val="-5"/>
        </w:rPr>
        <w:t xml:space="preserve"> </w:t>
      </w:r>
      <w:r>
        <w:rPr>
          <w:color w:val="3B3838"/>
        </w:rPr>
        <w:t xml:space="preserve">el siguiente enlace: </w:t>
      </w:r>
      <w:r>
        <w:rPr>
          <w:color w:val="0000FF"/>
          <w:u w:val="single" w:color="0000FF"/>
        </w:rPr>
        <w:t>https://</w:t>
      </w:r>
      <w:hyperlink r:id="rId17">
        <w:r>
          <w:rPr>
            <w:color w:val="0000FF"/>
            <w:u w:val="single" w:color="0000FF"/>
          </w:rPr>
          <w:t>www.colombiacompra.gov.co/content/licitacion-de-obra-publica</w:t>
        </w:r>
        <w:r>
          <w:rPr>
            <w:color w:val="3B3838"/>
          </w:rPr>
          <w:t>.</w:t>
        </w:r>
      </w:hyperlink>
      <w:r>
        <w:rPr>
          <w:color w:val="3B3838"/>
        </w:rPr>
        <w:t xml:space="preserve"> Es importante tener en cuenta que el SECOP II tiene un módulo específico para los contratos de obra que incluyen los 2 sobres denominado: “Licitación Pública (Obra</w:t>
      </w:r>
      <w:r>
        <w:rPr>
          <w:color w:val="3B3838"/>
          <w:spacing w:val="-11"/>
        </w:rPr>
        <w:t xml:space="preserve"> </w:t>
      </w:r>
      <w:r>
        <w:rPr>
          <w:color w:val="3B3838"/>
        </w:rPr>
        <w:t>Pública)”.</w:t>
      </w:r>
    </w:p>
    <w:p w14:paraId="0379655B" w14:textId="77777777" w:rsidR="00642D79" w:rsidRDefault="00642D79">
      <w:pPr>
        <w:pStyle w:val="Textoindependiente"/>
        <w:rPr>
          <w:sz w:val="22"/>
        </w:rPr>
      </w:pPr>
    </w:p>
    <w:p w14:paraId="633208A8" w14:textId="77777777" w:rsidR="00642D79" w:rsidRDefault="00642D79">
      <w:pPr>
        <w:pStyle w:val="Textoindependiente"/>
        <w:spacing w:before="7"/>
        <w:rPr>
          <w:sz w:val="27"/>
        </w:rPr>
      </w:pPr>
    </w:p>
    <w:p w14:paraId="11830281" w14:textId="77777777" w:rsidR="00642D79" w:rsidRDefault="003C6DC2">
      <w:pPr>
        <w:pStyle w:val="Ttulo1"/>
        <w:spacing w:after="8" w:line="256" w:lineRule="auto"/>
        <w:ind w:right="1710"/>
      </w:pPr>
      <w:r>
        <w:rPr>
          <w:color w:val="184DA0"/>
        </w:rPr>
        <w:t>¿Qué sucede cuando el alcance del objeto incluye bienes o servicios adicionales a la obra pública?</w:t>
      </w:r>
    </w:p>
    <w:p w14:paraId="6A03D0CC" w14:textId="77777777" w:rsidR="00642D79" w:rsidRDefault="00844C28">
      <w:pPr>
        <w:pStyle w:val="Textoindependiente"/>
        <w:spacing w:line="30" w:lineRule="exact"/>
        <w:ind w:left="1686"/>
        <w:rPr>
          <w:sz w:val="3"/>
        </w:rPr>
      </w:pPr>
      <w:r>
        <w:rPr>
          <w:sz w:val="3"/>
        </w:rPr>
      </w:r>
      <w:r>
        <w:rPr>
          <w:sz w:val="3"/>
        </w:rPr>
        <w:pict w14:anchorId="546F6858">
          <v:group id="_x0000_s1347" style="width:446.6pt;height:1.5pt;mso-position-horizontal-relative:char;mso-position-vertical-relative:line" coordsize="8932,30">
            <v:line id="_x0000_s1348" style="position:absolute" from="0,15" to="8931,15" strokecolor="#d9d9d9" strokeweight="1.5pt"/>
            <w10:anchorlock/>
          </v:group>
        </w:pict>
      </w:r>
    </w:p>
    <w:p w14:paraId="2F6E1C52" w14:textId="77777777" w:rsidR="00642D79" w:rsidRDefault="003C6DC2">
      <w:pPr>
        <w:pStyle w:val="Textoindependiente"/>
        <w:spacing w:before="126" w:line="254" w:lineRule="auto"/>
        <w:ind w:left="1699" w:right="1700"/>
        <w:jc w:val="both"/>
      </w:pPr>
      <w:r>
        <w:rPr>
          <w:color w:val="3B3838"/>
        </w:rPr>
        <w:t>En estos eventos la Entidad Estatal debe dar aplicación a los Documentos Tipo en los términos señalados en el artículo 2.2.1.2.6.1.5 del Decreto 1082 de 2015.</w:t>
      </w:r>
    </w:p>
    <w:p w14:paraId="2E413315" w14:textId="77777777" w:rsidR="00642D79" w:rsidRDefault="00642D79">
      <w:pPr>
        <w:pStyle w:val="Textoindependiente"/>
        <w:rPr>
          <w:sz w:val="22"/>
        </w:rPr>
      </w:pPr>
    </w:p>
    <w:p w14:paraId="16517670" w14:textId="77777777" w:rsidR="00642D79" w:rsidRDefault="00642D79">
      <w:pPr>
        <w:pStyle w:val="Textoindependiente"/>
        <w:rPr>
          <w:sz w:val="28"/>
        </w:rPr>
      </w:pPr>
    </w:p>
    <w:p w14:paraId="4E3956F1" w14:textId="77777777" w:rsidR="00642D79" w:rsidRDefault="003C6DC2">
      <w:pPr>
        <w:pStyle w:val="Ttulo1"/>
        <w:spacing w:line="261" w:lineRule="auto"/>
        <w:ind w:right="1710"/>
      </w:pPr>
      <w:r>
        <w:rPr>
          <w:color w:val="184DA0"/>
        </w:rPr>
        <w:t>¿Qué pasa si el objeto del proceso de contratación es distinto a obras de infraestructura de transporte?</w:t>
      </w:r>
    </w:p>
    <w:p w14:paraId="08C9347F" w14:textId="77777777" w:rsidR="00642D79" w:rsidRDefault="00844C28">
      <w:pPr>
        <w:pStyle w:val="Textoindependiente"/>
        <w:spacing w:line="30" w:lineRule="exact"/>
        <w:ind w:left="1686"/>
        <w:rPr>
          <w:sz w:val="3"/>
        </w:rPr>
      </w:pPr>
      <w:r>
        <w:rPr>
          <w:sz w:val="3"/>
        </w:rPr>
      </w:r>
      <w:r>
        <w:rPr>
          <w:sz w:val="3"/>
        </w:rPr>
        <w:pict w14:anchorId="73910B5E">
          <v:group id="_x0000_s1345" style="width:446.6pt;height:1.5pt;mso-position-horizontal-relative:char;mso-position-vertical-relative:line" coordsize="8932,30">
            <v:line id="_x0000_s1346" style="position:absolute" from="0,15" to="8931,15" strokecolor="#d9d9d9" strokeweight="1.5pt"/>
            <w10:anchorlock/>
          </v:group>
        </w:pict>
      </w:r>
    </w:p>
    <w:p w14:paraId="29EF908E" w14:textId="77777777" w:rsidR="00642D79" w:rsidRDefault="003C6DC2">
      <w:pPr>
        <w:pStyle w:val="Textoindependiente"/>
        <w:spacing w:before="125" w:line="259" w:lineRule="auto"/>
        <w:ind w:left="1699" w:right="1698"/>
        <w:jc w:val="both"/>
      </w:pPr>
      <w:r>
        <w:rPr>
          <w:color w:val="3B3838"/>
        </w:rPr>
        <w:t>En</w:t>
      </w:r>
      <w:r>
        <w:rPr>
          <w:color w:val="3B3838"/>
          <w:spacing w:val="-8"/>
        </w:rPr>
        <w:t xml:space="preserve"> </w:t>
      </w:r>
      <w:r>
        <w:rPr>
          <w:color w:val="3B3838"/>
        </w:rPr>
        <w:t>el</w:t>
      </w:r>
      <w:r>
        <w:rPr>
          <w:color w:val="3B3838"/>
          <w:spacing w:val="-6"/>
        </w:rPr>
        <w:t xml:space="preserve"> </w:t>
      </w:r>
      <w:r>
        <w:rPr>
          <w:color w:val="3B3838"/>
        </w:rPr>
        <w:t>escenario</w:t>
      </w:r>
      <w:r>
        <w:rPr>
          <w:color w:val="3B3838"/>
          <w:spacing w:val="-7"/>
        </w:rPr>
        <w:t xml:space="preserve"> </w:t>
      </w:r>
      <w:r>
        <w:rPr>
          <w:color w:val="3B3838"/>
        </w:rPr>
        <w:t>en</w:t>
      </w:r>
      <w:r>
        <w:rPr>
          <w:color w:val="3B3838"/>
          <w:spacing w:val="-7"/>
        </w:rPr>
        <w:t xml:space="preserve"> </w:t>
      </w:r>
      <w:r>
        <w:rPr>
          <w:color w:val="3B3838"/>
        </w:rPr>
        <w:t>el</w:t>
      </w:r>
      <w:r>
        <w:rPr>
          <w:color w:val="3B3838"/>
          <w:spacing w:val="-7"/>
        </w:rPr>
        <w:t xml:space="preserve"> </w:t>
      </w:r>
      <w:r>
        <w:rPr>
          <w:color w:val="3B3838"/>
        </w:rPr>
        <w:t>que</w:t>
      </w:r>
      <w:r>
        <w:rPr>
          <w:color w:val="3B3838"/>
          <w:spacing w:val="-7"/>
        </w:rPr>
        <w:t xml:space="preserve"> </w:t>
      </w:r>
      <w:r>
        <w:rPr>
          <w:color w:val="3B3838"/>
        </w:rPr>
        <w:t>el</w:t>
      </w:r>
      <w:r>
        <w:rPr>
          <w:color w:val="3B3838"/>
          <w:spacing w:val="-6"/>
        </w:rPr>
        <w:t xml:space="preserve"> </w:t>
      </w:r>
      <w:r>
        <w:rPr>
          <w:color w:val="3B3838"/>
        </w:rPr>
        <w:t>proceso</w:t>
      </w:r>
      <w:r>
        <w:rPr>
          <w:color w:val="3B3838"/>
          <w:spacing w:val="-7"/>
        </w:rPr>
        <w:t xml:space="preserve"> </w:t>
      </w:r>
      <w:r>
        <w:rPr>
          <w:color w:val="3B3838"/>
        </w:rPr>
        <w:t>de</w:t>
      </w:r>
      <w:r>
        <w:rPr>
          <w:color w:val="3B3838"/>
          <w:spacing w:val="-8"/>
        </w:rPr>
        <w:t xml:space="preserve"> </w:t>
      </w:r>
      <w:r>
        <w:rPr>
          <w:color w:val="3B3838"/>
        </w:rPr>
        <w:t>contratación</w:t>
      </w:r>
      <w:r>
        <w:rPr>
          <w:color w:val="3B3838"/>
          <w:spacing w:val="-7"/>
        </w:rPr>
        <w:t xml:space="preserve"> </w:t>
      </w:r>
      <w:r>
        <w:rPr>
          <w:color w:val="3B3838"/>
        </w:rPr>
        <w:t>sea</w:t>
      </w:r>
      <w:r>
        <w:rPr>
          <w:color w:val="3B3838"/>
          <w:spacing w:val="-7"/>
        </w:rPr>
        <w:t xml:space="preserve"> </w:t>
      </w:r>
      <w:r>
        <w:rPr>
          <w:color w:val="3B3838"/>
        </w:rPr>
        <w:t>distinto</w:t>
      </w:r>
      <w:r>
        <w:rPr>
          <w:color w:val="3B3838"/>
          <w:spacing w:val="-7"/>
        </w:rPr>
        <w:t xml:space="preserve"> </w:t>
      </w:r>
      <w:r>
        <w:rPr>
          <w:color w:val="3B3838"/>
        </w:rPr>
        <w:t>a</w:t>
      </w:r>
      <w:r>
        <w:rPr>
          <w:color w:val="3B3838"/>
          <w:spacing w:val="-8"/>
        </w:rPr>
        <w:t xml:space="preserve"> </w:t>
      </w:r>
      <w:r>
        <w:rPr>
          <w:color w:val="3B3838"/>
        </w:rPr>
        <w:t>obra</w:t>
      </w:r>
      <w:r>
        <w:rPr>
          <w:color w:val="3B3838"/>
          <w:spacing w:val="-7"/>
        </w:rPr>
        <w:t xml:space="preserve"> </w:t>
      </w:r>
      <w:r>
        <w:rPr>
          <w:color w:val="3B3838"/>
        </w:rPr>
        <w:t>pública</w:t>
      </w:r>
      <w:r>
        <w:rPr>
          <w:color w:val="3B3838"/>
          <w:spacing w:val="-7"/>
        </w:rPr>
        <w:t xml:space="preserve"> </w:t>
      </w:r>
      <w:r>
        <w:rPr>
          <w:color w:val="3B3838"/>
        </w:rPr>
        <w:t>de</w:t>
      </w:r>
      <w:r>
        <w:rPr>
          <w:color w:val="3B3838"/>
          <w:spacing w:val="-7"/>
        </w:rPr>
        <w:t xml:space="preserve"> </w:t>
      </w:r>
      <w:r>
        <w:rPr>
          <w:color w:val="3B3838"/>
        </w:rPr>
        <w:t>infraestructura</w:t>
      </w:r>
      <w:r>
        <w:rPr>
          <w:color w:val="3B3838"/>
          <w:spacing w:val="-7"/>
        </w:rPr>
        <w:t xml:space="preserve"> </w:t>
      </w:r>
      <w:r>
        <w:rPr>
          <w:color w:val="3B3838"/>
        </w:rPr>
        <w:t>de transporte, las Entidades Estatales pueden usar los requisitos incluidos en los Documentos Tipo como buenas prácticas, efectuando los ajustes necesarios de acuerdo con el alcance del objeto a contratar.</w:t>
      </w:r>
    </w:p>
    <w:p w14:paraId="668955B3" w14:textId="77777777" w:rsidR="00642D79" w:rsidRDefault="003C6DC2">
      <w:pPr>
        <w:pStyle w:val="Textoindependiente"/>
        <w:spacing w:before="159" w:line="254" w:lineRule="auto"/>
        <w:ind w:left="1699" w:right="1701"/>
        <w:jc w:val="both"/>
      </w:pPr>
      <w:r>
        <w:rPr>
          <w:color w:val="3B3838"/>
        </w:rPr>
        <w:t>La elaboración de los Documentos Tipo requiere un amplio trabajo de coordinación jurídica, técnica y económica por lo cual su implementación es progresiva.</w:t>
      </w:r>
    </w:p>
    <w:p w14:paraId="3DA9A41F" w14:textId="77777777" w:rsidR="00642D79" w:rsidRDefault="00642D79">
      <w:pPr>
        <w:pStyle w:val="Textoindependiente"/>
        <w:rPr>
          <w:sz w:val="22"/>
        </w:rPr>
      </w:pPr>
    </w:p>
    <w:p w14:paraId="300A08E9" w14:textId="77777777" w:rsidR="00642D79" w:rsidRDefault="00642D79">
      <w:pPr>
        <w:pStyle w:val="Textoindependiente"/>
        <w:spacing w:before="4"/>
        <w:rPr>
          <w:sz w:val="28"/>
        </w:rPr>
      </w:pPr>
    </w:p>
    <w:p w14:paraId="0C04AFB5" w14:textId="77777777" w:rsidR="00642D79" w:rsidRDefault="003C6DC2">
      <w:pPr>
        <w:pStyle w:val="Ttulo1"/>
        <w:spacing w:before="1" w:after="22" w:line="256" w:lineRule="auto"/>
        <w:ind w:right="1710"/>
      </w:pPr>
      <w:r>
        <w:rPr>
          <w:color w:val="184DA0"/>
        </w:rPr>
        <w:t>¿Qué pasa si la Entidad altera, se aparta o incluye disposiciones que contradicen el contenido de los Documentos</w:t>
      </w:r>
      <w:r>
        <w:rPr>
          <w:color w:val="184DA0"/>
          <w:spacing w:val="-6"/>
        </w:rPr>
        <w:t xml:space="preserve"> </w:t>
      </w:r>
      <w:r>
        <w:rPr>
          <w:color w:val="184DA0"/>
        </w:rPr>
        <w:t>tipo?</w:t>
      </w:r>
    </w:p>
    <w:p w14:paraId="2AD57D29" w14:textId="77777777" w:rsidR="00642D79" w:rsidRDefault="00844C28">
      <w:pPr>
        <w:pStyle w:val="Textoindependiente"/>
        <w:spacing w:line="30" w:lineRule="exact"/>
        <w:ind w:left="1686"/>
        <w:rPr>
          <w:sz w:val="3"/>
        </w:rPr>
      </w:pPr>
      <w:r>
        <w:rPr>
          <w:sz w:val="3"/>
        </w:rPr>
      </w:r>
      <w:r>
        <w:rPr>
          <w:sz w:val="3"/>
        </w:rPr>
        <w:pict w14:anchorId="0177E0F6">
          <v:group id="_x0000_s1343" style="width:446.6pt;height:1.5pt;mso-position-horizontal-relative:char;mso-position-vertical-relative:line" coordsize="8932,30">
            <v:line id="_x0000_s1344" style="position:absolute" from="0,15" to="8931,15" strokecolor="#d9d9d9" strokeweight="1.5pt"/>
            <w10:anchorlock/>
          </v:group>
        </w:pict>
      </w:r>
    </w:p>
    <w:p w14:paraId="5B2F4F88" w14:textId="77777777" w:rsidR="00642D79" w:rsidRDefault="003C6DC2">
      <w:pPr>
        <w:pStyle w:val="Textoindependiente"/>
        <w:spacing w:before="111" w:line="256" w:lineRule="auto"/>
        <w:ind w:left="1699" w:right="1700"/>
        <w:jc w:val="both"/>
      </w:pPr>
      <w:r>
        <w:rPr>
          <w:color w:val="3B3838"/>
        </w:rPr>
        <w:t>Quien incumpla los parámetros definidos en el Decreto 1082 de 2015 y en los Documentos Tipo responderá ante las autoridades correspondientes. Por tanto, quien evidencie el incumplimiento de las condiciones de los Documentos Tipo debe hacer la denuncia</w:t>
      </w:r>
      <w:r>
        <w:rPr>
          <w:color w:val="3B3838"/>
          <w:spacing w:val="-12"/>
        </w:rPr>
        <w:t xml:space="preserve"> </w:t>
      </w:r>
      <w:r>
        <w:rPr>
          <w:color w:val="3B3838"/>
        </w:rPr>
        <w:t>correspondiente.</w:t>
      </w:r>
    </w:p>
    <w:p w14:paraId="410AF2BE" w14:textId="77777777" w:rsidR="00642D79" w:rsidRDefault="00642D79">
      <w:pPr>
        <w:spacing w:line="256" w:lineRule="auto"/>
        <w:jc w:val="both"/>
        <w:sectPr w:rsidR="00642D79">
          <w:pgSz w:w="12240" w:h="15840"/>
          <w:pgMar w:top="1340" w:right="0" w:bottom="1560" w:left="0" w:header="0" w:footer="1310" w:gutter="0"/>
          <w:cols w:space="720"/>
        </w:sectPr>
      </w:pPr>
    </w:p>
    <w:p w14:paraId="5C0F30CC" w14:textId="77777777" w:rsidR="00642D79" w:rsidRDefault="003C6DC2">
      <w:pPr>
        <w:pStyle w:val="Ttulo1"/>
        <w:spacing w:before="77"/>
      </w:pPr>
      <w:r>
        <w:rPr>
          <w:color w:val="184DA0"/>
        </w:rPr>
        <w:lastRenderedPageBreak/>
        <w:t>¿Qué pasa si mi proceso de contratación es por lotes/ grupos</w:t>
      </w:r>
    </w:p>
    <w:p w14:paraId="4DCFF0C7" w14:textId="77777777" w:rsidR="00642D79" w:rsidRDefault="003C6DC2">
      <w:pPr>
        <w:tabs>
          <w:tab w:val="left" w:pos="10631"/>
        </w:tabs>
        <w:spacing w:before="28"/>
        <w:ind w:left="1699"/>
        <w:rPr>
          <w:b/>
          <w:sz w:val="28"/>
        </w:rPr>
      </w:pPr>
      <w:r>
        <w:rPr>
          <w:b/>
          <w:color w:val="184DA0"/>
          <w:sz w:val="28"/>
          <w:u w:val="thick" w:color="D9D9D9"/>
        </w:rPr>
        <w:t>¿Cómo utilizo los documentos</w:t>
      </w:r>
      <w:r>
        <w:rPr>
          <w:b/>
          <w:color w:val="184DA0"/>
          <w:spacing w:val="-8"/>
          <w:sz w:val="28"/>
          <w:u w:val="thick" w:color="D9D9D9"/>
        </w:rPr>
        <w:t xml:space="preserve"> </w:t>
      </w:r>
      <w:r>
        <w:rPr>
          <w:b/>
          <w:color w:val="184DA0"/>
          <w:sz w:val="28"/>
          <w:u w:val="thick" w:color="D9D9D9"/>
        </w:rPr>
        <w:t>tipo?</w:t>
      </w:r>
      <w:r>
        <w:rPr>
          <w:b/>
          <w:color w:val="184DA0"/>
          <w:sz w:val="28"/>
          <w:u w:val="thick" w:color="D9D9D9"/>
        </w:rPr>
        <w:tab/>
      </w:r>
    </w:p>
    <w:p w14:paraId="3D54E6FF" w14:textId="77777777" w:rsidR="00642D79" w:rsidRDefault="003C6DC2">
      <w:pPr>
        <w:pStyle w:val="Textoindependiente"/>
        <w:spacing w:before="181" w:line="261" w:lineRule="auto"/>
        <w:ind w:left="1699" w:right="1701"/>
        <w:jc w:val="both"/>
      </w:pPr>
      <w:r>
        <w:rPr>
          <w:color w:val="3B3838"/>
        </w:rPr>
        <w:t>Las Entidades Estatales deberán aplicar los Documentos Tipo para cada uno de los lotes que corresponda para lo cual deberá adaptar el contenido de estos, teniendo en cuenta que:</w:t>
      </w:r>
    </w:p>
    <w:p w14:paraId="7D2EA345" w14:textId="77777777" w:rsidR="00642D79" w:rsidRDefault="003C6DC2">
      <w:pPr>
        <w:pStyle w:val="Prrafodelista"/>
        <w:numPr>
          <w:ilvl w:val="0"/>
          <w:numId w:val="53"/>
        </w:numPr>
        <w:tabs>
          <w:tab w:val="left" w:pos="2419"/>
          <w:tab w:val="left" w:pos="2420"/>
        </w:tabs>
        <w:spacing w:before="156"/>
        <w:ind w:hanging="361"/>
        <w:rPr>
          <w:sz w:val="20"/>
        </w:rPr>
      </w:pPr>
      <w:r>
        <w:rPr>
          <w:color w:val="3B3838"/>
          <w:sz w:val="20"/>
        </w:rPr>
        <w:t>La experiencia debe analizarse de manera independiente para cada uno de los</w:t>
      </w:r>
      <w:r>
        <w:rPr>
          <w:color w:val="3B3838"/>
          <w:spacing w:val="-13"/>
          <w:sz w:val="20"/>
        </w:rPr>
        <w:t xml:space="preserve"> </w:t>
      </w:r>
      <w:r>
        <w:rPr>
          <w:color w:val="3B3838"/>
          <w:sz w:val="20"/>
        </w:rPr>
        <w:t>lotes.</w:t>
      </w:r>
    </w:p>
    <w:p w14:paraId="013A77B8" w14:textId="77777777" w:rsidR="00642D79" w:rsidRDefault="003C6DC2">
      <w:pPr>
        <w:pStyle w:val="Prrafodelista"/>
        <w:numPr>
          <w:ilvl w:val="0"/>
          <w:numId w:val="53"/>
        </w:numPr>
        <w:tabs>
          <w:tab w:val="left" w:pos="2419"/>
          <w:tab w:val="left" w:pos="2420"/>
        </w:tabs>
        <w:spacing w:before="34" w:line="276" w:lineRule="auto"/>
        <w:ind w:right="1700"/>
        <w:rPr>
          <w:sz w:val="20"/>
        </w:rPr>
      </w:pPr>
      <w:r>
        <w:rPr>
          <w:color w:val="3B3838"/>
          <w:sz w:val="20"/>
        </w:rPr>
        <w:t>Los</w:t>
      </w:r>
      <w:r>
        <w:rPr>
          <w:color w:val="3B3838"/>
          <w:spacing w:val="-6"/>
          <w:sz w:val="20"/>
        </w:rPr>
        <w:t xml:space="preserve"> </w:t>
      </w:r>
      <w:r>
        <w:rPr>
          <w:color w:val="3B3838"/>
          <w:sz w:val="20"/>
        </w:rPr>
        <w:t>indicadores</w:t>
      </w:r>
      <w:r>
        <w:rPr>
          <w:color w:val="3B3838"/>
          <w:spacing w:val="-6"/>
          <w:sz w:val="20"/>
        </w:rPr>
        <w:t xml:space="preserve"> </w:t>
      </w:r>
      <w:r>
        <w:rPr>
          <w:color w:val="3B3838"/>
          <w:sz w:val="20"/>
        </w:rPr>
        <w:t>financieros</w:t>
      </w:r>
      <w:r>
        <w:rPr>
          <w:color w:val="3B3838"/>
          <w:spacing w:val="-6"/>
          <w:sz w:val="20"/>
        </w:rPr>
        <w:t xml:space="preserve"> </w:t>
      </w:r>
      <w:r>
        <w:rPr>
          <w:color w:val="3B3838"/>
          <w:sz w:val="20"/>
        </w:rPr>
        <w:t>son</w:t>
      </w:r>
      <w:r>
        <w:rPr>
          <w:color w:val="3B3838"/>
          <w:spacing w:val="-6"/>
          <w:sz w:val="20"/>
        </w:rPr>
        <w:t xml:space="preserve"> </w:t>
      </w:r>
      <w:r>
        <w:rPr>
          <w:color w:val="3B3838"/>
          <w:sz w:val="20"/>
        </w:rPr>
        <w:t>analizados</w:t>
      </w:r>
      <w:r>
        <w:rPr>
          <w:color w:val="3B3838"/>
          <w:spacing w:val="-6"/>
          <w:sz w:val="20"/>
        </w:rPr>
        <w:t xml:space="preserve"> </w:t>
      </w:r>
      <w:r>
        <w:rPr>
          <w:color w:val="3B3838"/>
          <w:sz w:val="20"/>
        </w:rPr>
        <w:t>en</w:t>
      </w:r>
      <w:r>
        <w:rPr>
          <w:color w:val="3B3838"/>
          <w:spacing w:val="-6"/>
          <w:sz w:val="20"/>
        </w:rPr>
        <w:t xml:space="preserve"> </w:t>
      </w:r>
      <w:r>
        <w:rPr>
          <w:color w:val="3B3838"/>
          <w:sz w:val="20"/>
        </w:rPr>
        <w:t>su</w:t>
      </w:r>
      <w:r>
        <w:rPr>
          <w:color w:val="3B3838"/>
          <w:spacing w:val="-6"/>
          <w:sz w:val="20"/>
        </w:rPr>
        <w:t xml:space="preserve"> </w:t>
      </w:r>
      <w:r>
        <w:rPr>
          <w:color w:val="3B3838"/>
          <w:sz w:val="20"/>
        </w:rPr>
        <w:t>totalidad,</w:t>
      </w:r>
      <w:r>
        <w:rPr>
          <w:color w:val="3B3838"/>
          <w:spacing w:val="-4"/>
          <w:sz w:val="20"/>
        </w:rPr>
        <w:t xml:space="preserve"> </w:t>
      </w:r>
      <w:r>
        <w:rPr>
          <w:color w:val="3B3838"/>
          <w:sz w:val="20"/>
        </w:rPr>
        <w:t>independientemente</w:t>
      </w:r>
      <w:r>
        <w:rPr>
          <w:color w:val="3B3838"/>
          <w:spacing w:val="-6"/>
          <w:sz w:val="20"/>
        </w:rPr>
        <w:t xml:space="preserve"> </w:t>
      </w:r>
      <w:r>
        <w:rPr>
          <w:color w:val="3B3838"/>
          <w:sz w:val="20"/>
        </w:rPr>
        <w:t>del</w:t>
      </w:r>
      <w:r>
        <w:rPr>
          <w:color w:val="3B3838"/>
          <w:spacing w:val="-5"/>
          <w:sz w:val="20"/>
        </w:rPr>
        <w:t xml:space="preserve"> </w:t>
      </w:r>
      <w:r>
        <w:rPr>
          <w:color w:val="3B3838"/>
          <w:sz w:val="20"/>
        </w:rPr>
        <w:t>número de lotes a los que se presente el</w:t>
      </w:r>
      <w:r>
        <w:rPr>
          <w:color w:val="3B3838"/>
          <w:spacing w:val="-9"/>
          <w:sz w:val="20"/>
        </w:rPr>
        <w:t xml:space="preserve"> </w:t>
      </w:r>
      <w:r>
        <w:rPr>
          <w:color w:val="3B3838"/>
          <w:sz w:val="20"/>
        </w:rPr>
        <w:t>Proponente.</w:t>
      </w:r>
    </w:p>
    <w:p w14:paraId="3B0F85D1" w14:textId="77777777" w:rsidR="00642D79" w:rsidRDefault="00642D79">
      <w:pPr>
        <w:pStyle w:val="Textoindependiente"/>
        <w:spacing w:before="10"/>
        <w:rPr>
          <w:sz w:val="22"/>
        </w:rPr>
      </w:pPr>
    </w:p>
    <w:p w14:paraId="5D8D70B3" w14:textId="7F87BD29" w:rsidR="00642D79" w:rsidRPr="00181062" w:rsidRDefault="003C6DC2" w:rsidP="00470ECE">
      <w:pPr>
        <w:pStyle w:val="Prrafodelista"/>
        <w:numPr>
          <w:ilvl w:val="0"/>
          <w:numId w:val="53"/>
        </w:numPr>
        <w:tabs>
          <w:tab w:val="left" w:pos="2419"/>
          <w:tab w:val="left" w:pos="2420"/>
        </w:tabs>
        <w:spacing w:line="280" w:lineRule="auto"/>
        <w:ind w:right="1700"/>
        <w:rPr>
          <w:sz w:val="20"/>
        </w:rPr>
      </w:pPr>
      <w:r>
        <w:rPr>
          <w:color w:val="3B3838"/>
          <w:sz w:val="20"/>
        </w:rPr>
        <w:t>La</w:t>
      </w:r>
      <w:r>
        <w:rPr>
          <w:color w:val="3B3838"/>
          <w:spacing w:val="-7"/>
          <w:sz w:val="20"/>
        </w:rPr>
        <w:t xml:space="preserve"> </w:t>
      </w:r>
      <w:r>
        <w:rPr>
          <w:color w:val="3B3838"/>
          <w:sz w:val="20"/>
        </w:rPr>
        <w:t>capacidad</w:t>
      </w:r>
      <w:r>
        <w:rPr>
          <w:color w:val="3B3838"/>
          <w:spacing w:val="-6"/>
          <w:sz w:val="20"/>
        </w:rPr>
        <w:t xml:space="preserve"> </w:t>
      </w:r>
      <w:r>
        <w:rPr>
          <w:color w:val="3B3838"/>
          <w:sz w:val="20"/>
        </w:rPr>
        <w:t>residual</w:t>
      </w:r>
      <w:r>
        <w:rPr>
          <w:color w:val="3B3838"/>
          <w:spacing w:val="-6"/>
          <w:sz w:val="20"/>
        </w:rPr>
        <w:t xml:space="preserve"> </w:t>
      </w:r>
      <w:r>
        <w:rPr>
          <w:color w:val="3B3838"/>
          <w:sz w:val="20"/>
        </w:rPr>
        <w:t>deberá</w:t>
      </w:r>
      <w:r>
        <w:rPr>
          <w:color w:val="3B3838"/>
          <w:spacing w:val="-6"/>
          <w:sz w:val="20"/>
        </w:rPr>
        <w:t xml:space="preserve"> </w:t>
      </w:r>
      <w:r>
        <w:rPr>
          <w:color w:val="3B3838"/>
          <w:sz w:val="20"/>
        </w:rPr>
        <w:t>ser</w:t>
      </w:r>
      <w:r>
        <w:rPr>
          <w:color w:val="3B3838"/>
          <w:spacing w:val="-6"/>
          <w:sz w:val="20"/>
        </w:rPr>
        <w:t xml:space="preserve"> </w:t>
      </w:r>
      <w:r>
        <w:rPr>
          <w:color w:val="3B3838"/>
          <w:sz w:val="20"/>
        </w:rPr>
        <w:t>analizada</w:t>
      </w:r>
      <w:r>
        <w:rPr>
          <w:color w:val="3B3838"/>
          <w:spacing w:val="-6"/>
          <w:sz w:val="20"/>
        </w:rPr>
        <w:t xml:space="preserve"> </w:t>
      </w:r>
      <w:r>
        <w:rPr>
          <w:color w:val="3B3838"/>
          <w:sz w:val="20"/>
        </w:rPr>
        <w:t>teniendo</w:t>
      </w:r>
      <w:r>
        <w:rPr>
          <w:color w:val="3B3838"/>
          <w:spacing w:val="-6"/>
          <w:sz w:val="20"/>
        </w:rPr>
        <w:t xml:space="preserve"> </w:t>
      </w:r>
      <w:r>
        <w:rPr>
          <w:color w:val="3B3838"/>
          <w:sz w:val="20"/>
        </w:rPr>
        <w:t>en</w:t>
      </w:r>
      <w:r>
        <w:rPr>
          <w:color w:val="3B3838"/>
          <w:spacing w:val="-7"/>
          <w:sz w:val="20"/>
        </w:rPr>
        <w:t xml:space="preserve"> </w:t>
      </w:r>
      <w:r>
        <w:rPr>
          <w:color w:val="3B3838"/>
          <w:sz w:val="20"/>
        </w:rPr>
        <w:t>cuenta</w:t>
      </w:r>
      <w:r>
        <w:rPr>
          <w:color w:val="3B3838"/>
          <w:spacing w:val="-6"/>
          <w:sz w:val="20"/>
        </w:rPr>
        <w:t xml:space="preserve"> </w:t>
      </w:r>
      <w:r>
        <w:rPr>
          <w:color w:val="3B3838"/>
          <w:sz w:val="20"/>
        </w:rPr>
        <w:t>el</w:t>
      </w:r>
      <w:r>
        <w:rPr>
          <w:color w:val="3B3838"/>
          <w:spacing w:val="-6"/>
          <w:sz w:val="20"/>
        </w:rPr>
        <w:t xml:space="preserve"> </w:t>
      </w:r>
      <w:r>
        <w:rPr>
          <w:color w:val="3B3838"/>
          <w:sz w:val="20"/>
        </w:rPr>
        <w:t>número</w:t>
      </w:r>
      <w:r>
        <w:rPr>
          <w:color w:val="3B3838"/>
          <w:spacing w:val="-6"/>
          <w:sz w:val="20"/>
        </w:rPr>
        <w:t xml:space="preserve"> </w:t>
      </w:r>
      <w:r>
        <w:rPr>
          <w:color w:val="3B3838"/>
          <w:sz w:val="20"/>
        </w:rPr>
        <w:t>de</w:t>
      </w:r>
      <w:r>
        <w:rPr>
          <w:color w:val="3B3838"/>
          <w:spacing w:val="-6"/>
          <w:sz w:val="20"/>
        </w:rPr>
        <w:t xml:space="preserve"> </w:t>
      </w:r>
      <w:r>
        <w:rPr>
          <w:color w:val="3B3838"/>
          <w:sz w:val="20"/>
        </w:rPr>
        <w:t>lotes</w:t>
      </w:r>
      <w:r>
        <w:rPr>
          <w:color w:val="3B3838"/>
          <w:spacing w:val="-6"/>
          <w:sz w:val="20"/>
        </w:rPr>
        <w:t xml:space="preserve"> </w:t>
      </w:r>
      <w:r>
        <w:rPr>
          <w:color w:val="3B3838"/>
          <w:sz w:val="20"/>
        </w:rPr>
        <w:t>al</w:t>
      </w:r>
      <w:r>
        <w:rPr>
          <w:color w:val="3B3838"/>
          <w:spacing w:val="-6"/>
          <w:sz w:val="20"/>
        </w:rPr>
        <w:t xml:space="preserve"> </w:t>
      </w:r>
      <w:r>
        <w:rPr>
          <w:color w:val="3B3838"/>
          <w:sz w:val="20"/>
        </w:rPr>
        <w:t>que</w:t>
      </w:r>
      <w:r>
        <w:rPr>
          <w:color w:val="3B3838"/>
          <w:spacing w:val="-7"/>
          <w:sz w:val="20"/>
        </w:rPr>
        <w:t xml:space="preserve"> </w:t>
      </w:r>
      <w:r>
        <w:rPr>
          <w:color w:val="3B3838"/>
          <w:sz w:val="20"/>
        </w:rPr>
        <w:t>se presente.</w:t>
      </w:r>
    </w:p>
    <w:p w14:paraId="73DCAD10" w14:textId="77777777" w:rsidR="00181062" w:rsidRPr="00181062" w:rsidRDefault="00181062" w:rsidP="00470ECE">
      <w:pPr>
        <w:pStyle w:val="Prrafodelista"/>
      </w:pPr>
    </w:p>
    <w:p w14:paraId="4FC521BF" w14:textId="33391DA0" w:rsidR="00181062" w:rsidRDefault="00181062" w:rsidP="00470ECE">
      <w:pPr>
        <w:spacing w:line="257" w:lineRule="auto"/>
        <w:ind w:left="1701" w:right="1701"/>
        <w:jc w:val="both"/>
        <w:rPr>
          <w:sz w:val="20"/>
          <w:szCs w:val="20"/>
        </w:rPr>
      </w:pPr>
      <w:r w:rsidRPr="00D520AB">
        <w:rPr>
          <w:sz w:val="20"/>
          <w:szCs w:val="20"/>
        </w:rPr>
        <w:t>(Ver conceptos:</w:t>
      </w:r>
      <w:r w:rsidR="4E5CC2E3" w:rsidRPr="00D520AB">
        <w:rPr>
          <w:sz w:val="20"/>
          <w:szCs w:val="20"/>
        </w:rPr>
        <w:t xml:space="preserve"> </w:t>
      </w:r>
      <w:hyperlink r:id="rId18" w:history="1">
        <w:r w:rsidR="70FD5F14" w:rsidRPr="00844C28">
          <w:rPr>
            <w:rStyle w:val="Hipervnculo"/>
            <w:sz w:val="20"/>
            <w:szCs w:val="20"/>
            <w:lang w:val="es"/>
          </w:rPr>
          <w:t>4201912000005209</w:t>
        </w:r>
      </w:hyperlink>
      <w:r w:rsidR="70FD5F14" w:rsidRPr="00D520AB">
        <w:rPr>
          <w:sz w:val="20"/>
          <w:szCs w:val="20"/>
          <w:lang w:val="es"/>
        </w:rPr>
        <w:t xml:space="preserve"> del 20/08/2019</w:t>
      </w:r>
      <w:r w:rsidR="79133D3D" w:rsidRPr="00D520AB">
        <w:rPr>
          <w:sz w:val="20"/>
          <w:szCs w:val="20"/>
          <w:lang w:val="es"/>
        </w:rPr>
        <w:t>,</w:t>
      </w:r>
      <w:r w:rsidR="70FD5F14" w:rsidRPr="00D520AB">
        <w:rPr>
          <w:sz w:val="20"/>
          <w:szCs w:val="20"/>
        </w:rPr>
        <w:t xml:space="preserve"> </w:t>
      </w:r>
      <w:hyperlink r:id="rId19" w:history="1">
        <w:r w:rsidR="18E088CD" w:rsidRPr="00844C28">
          <w:rPr>
            <w:rStyle w:val="Hipervnculo"/>
            <w:sz w:val="20"/>
            <w:szCs w:val="20"/>
          </w:rPr>
          <w:t>4201912000005422 del 13/09/2019</w:t>
        </w:r>
      </w:hyperlink>
      <w:r w:rsidR="18E088CD" w:rsidRPr="00D520AB">
        <w:rPr>
          <w:sz w:val="20"/>
          <w:szCs w:val="20"/>
        </w:rPr>
        <w:t xml:space="preserve">, </w:t>
      </w:r>
      <w:hyperlink r:id="rId20" w:history="1">
        <w:r w:rsidR="00470ECE" w:rsidRPr="00715290">
          <w:rPr>
            <w:rStyle w:val="Hipervnculo"/>
            <w:sz w:val="20"/>
            <w:szCs w:val="20"/>
          </w:rPr>
          <w:t>4201913000006436 del 03/10/2019</w:t>
        </w:r>
      </w:hyperlink>
      <w:r w:rsidR="00470ECE" w:rsidRPr="00D520AB">
        <w:rPr>
          <w:sz w:val="20"/>
          <w:szCs w:val="20"/>
        </w:rPr>
        <w:t xml:space="preserve">, </w:t>
      </w:r>
      <w:hyperlink r:id="rId21" w:history="1">
        <w:r w:rsidR="00715290" w:rsidRPr="00014D4B">
          <w:rPr>
            <w:rStyle w:val="Hipervnculo"/>
            <w:sz w:val="20"/>
            <w:szCs w:val="20"/>
          </w:rPr>
          <w:t>4</w:t>
        </w:r>
        <w:r w:rsidRPr="00014D4B">
          <w:rPr>
            <w:rStyle w:val="Hipervnculo"/>
            <w:sz w:val="20"/>
            <w:szCs w:val="20"/>
          </w:rPr>
          <w:t>201912000007176 del 14/11/2019</w:t>
        </w:r>
      </w:hyperlink>
      <w:r w:rsidR="0114611C" w:rsidRPr="00D520AB">
        <w:rPr>
          <w:sz w:val="20"/>
          <w:szCs w:val="20"/>
        </w:rPr>
        <w:t xml:space="preserve">, </w:t>
      </w:r>
      <w:hyperlink r:id="rId22" w:history="1">
        <w:r w:rsidR="000F3BCE" w:rsidRPr="00AD5116">
          <w:rPr>
            <w:rStyle w:val="Hipervnculo"/>
            <w:sz w:val="20"/>
            <w:szCs w:val="20"/>
          </w:rPr>
          <w:t>C</w:t>
        </w:r>
        <w:r w:rsidR="00470ECE" w:rsidRPr="00AD5116">
          <w:rPr>
            <w:rStyle w:val="Hipervnculo"/>
            <w:sz w:val="20"/>
            <w:szCs w:val="20"/>
          </w:rPr>
          <w:t>−</w:t>
        </w:r>
        <w:r w:rsidR="000F3BCE" w:rsidRPr="00AD5116">
          <w:rPr>
            <w:rStyle w:val="Hipervnculo"/>
            <w:sz w:val="20"/>
            <w:szCs w:val="20"/>
          </w:rPr>
          <w:t>193 del 06/04/2020</w:t>
        </w:r>
      </w:hyperlink>
      <w:r w:rsidR="00D520AB">
        <w:rPr>
          <w:sz w:val="20"/>
          <w:szCs w:val="20"/>
        </w:rPr>
        <w:t>)</w:t>
      </w:r>
    </w:p>
    <w:p w14:paraId="506CA87D" w14:textId="77777777" w:rsidR="00470ECE" w:rsidRPr="00D520AB" w:rsidRDefault="00470ECE" w:rsidP="00470ECE">
      <w:pPr>
        <w:spacing w:line="257" w:lineRule="auto"/>
        <w:ind w:left="1701" w:right="1701"/>
        <w:jc w:val="both"/>
        <w:rPr>
          <w:sz w:val="20"/>
          <w:szCs w:val="20"/>
        </w:rPr>
      </w:pPr>
    </w:p>
    <w:p w14:paraId="16297D2A" w14:textId="77777777" w:rsidR="00642D79" w:rsidRDefault="00844C28">
      <w:pPr>
        <w:pStyle w:val="Ttulo1"/>
        <w:spacing w:before="193" w:line="261" w:lineRule="auto"/>
        <w:ind w:right="1710"/>
      </w:pPr>
      <w:r>
        <w:pict w14:anchorId="6EFDF629">
          <v:shape id="_x0000_s1342" style="position:absolute;left:0;text-align:left;margin-left:85pt;margin-top:47.7pt;width:446.6pt;height:.1pt;z-index:-251658199;mso-wrap-distance-left:0;mso-wrap-distance-right:0;mso-position-horizontal-relative:page" coordorigin="1700,954" coordsize="8932,0" path="m1700,954r8931,e" filled="f" strokecolor="#d9d9d9" strokeweight="1.5pt">
            <v:path arrowok="t"/>
            <w10:wrap type="topAndBottom" anchorx="page"/>
          </v:shape>
        </w:pict>
      </w:r>
      <w:r w:rsidR="003C6DC2">
        <w:rPr>
          <w:color w:val="184DA0"/>
        </w:rPr>
        <w:t>¿Cómo proceden los cambios a los Documentos tipo por parte de Colombia Compra Eficiente?</w:t>
      </w:r>
    </w:p>
    <w:p w14:paraId="50B36A95" w14:textId="77777777" w:rsidR="00642D79" w:rsidRDefault="003C6DC2">
      <w:pPr>
        <w:pStyle w:val="Textoindependiente"/>
        <w:spacing w:before="47" w:line="261" w:lineRule="auto"/>
        <w:ind w:left="1699" w:right="1700"/>
        <w:jc w:val="both"/>
      </w:pPr>
      <w:r>
        <w:rPr>
          <w:color w:val="3B3838"/>
        </w:rPr>
        <w:t>En virtud del artículo 2.2.1.2.6.1.3 del Decreto 1082 de 2015 Colombia Compra Eficiente, en coordinación con el Departamento Nacional de Planeación (DNP) y el Ministerio de Transporte, revisará periódicamente el contenido de los Documentos Tipo, con el fin de adaptarlo a la realidad de la contratación del país.</w:t>
      </w:r>
    </w:p>
    <w:p w14:paraId="0E0CA40F" w14:textId="77777777" w:rsidR="00642D79" w:rsidRDefault="00642D79">
      <w:pPr>
        <w:pStyle w:val="Textoindependiente"/>
        <w:rPr>
          <w:sz w:val="22"/>
        </w:rPr>
      </w:pPr>
    </w:p>
    <w:p w14:paraId="15FE8355" w14:textId="77777777" w:rsidR="00642D79" w:rsidRDefault="00642D79">
      <w:pPr>
        <w:pStyle w:val="Textoindependiente"/>
        <w:rPr>
          <w:sz w:val="27"/>
        </w:rPr>
      </w:pPr>
    </w:p>
    <w:p w14:paraId="600109FA" w14:textId="77777777" w:rsidR="00642D79" w:rsidRDefault="003C6DC2">
      <w:pPr>
        <w:pStyle w:val="Ttulo1"/>
        <w:spacing w:before="1" w:after="8" w:line="256" w:lineRule="auto"/>
        <w:ind w:right="1638"/>
      </w:pPr>
      <w:r>
        <w:rPr>
          <w:color w:val="184DA0"/>
        </w:rPr>
        <w:t>Con la implementación de los Documentos tipo ¿Tengo que hacer análisis del Sector?</w:t>
      </w:r>
    </w:p>
    <w:p w14:paraId="22E89B35" w14:textId="77777777" w:rsidR="00642D79" w:rsidRDefault="00844C28">
      <w:pPr>
        <w:pStyle w:val="Textoindependiente"/>
        <w:spacing w:line="30" w:lineRule="exact"/>
        <w:ind w:left="1686"/>
        <w:rPr>
          <w:sz w:val="3"/>
        </w:rPr>
      </w:pPr>
      <w:r>
        <w:rPr>
          <w:sz w:val="3"/>
        </w:rPr>
      </w:r>
      <w:r>
        <w:rPr>
          <w:sz w:val="3"/>
        </w:rPr>
        <w:pict w14:anchorId="74B58851">
          <v:group id="_x0000_s1340" style="width:446.6pt;height:1.5pt;mso-position-horizontal-relative:char;mso-position-vertical-relative:line" coordsize="8932,30">
            <v:line id="_x0000_s1341" style="position:absolute" from="0,15" to="8931,15" strokecolor="#d9d9d9" strokeweight="1.5pt"/>
            <w10:anchorlock/>
          </v:group>
        </w:pict>
      </w:r>
    </w:p>
    <w:p w14:paraId="5096FC7F" w14:textId="77777777" w:rsidR="00642D79" w:rsidRDefault="003C6DC2">
      <w:pPr>
        <w:pStyle w:val="Textoindependiente"/>
        <w:spacing w:before="125" w:line="259" w:lineRule="auto"/>
        <w:ind w:left="1699" w:right="1699"/>
        <w:jc w:val="both"/>
      </w:pPr>
      <w:r>
        <w:rPr>
          <w:color w:val="3B3838"/>
        </w:rPr>
        <w:t>Sí, el análisis del sector es obligatorio en los términos definidos en el artículo 2.2.1.1.1.6.1. del Decreto 1082 de 2015. Este documento es útil para estructurar el Proceso de Contratación porque permite conocer la perspectiva legal, comercial, financiera, organizacional, técnica y de análisis de Riesgos del mercado en el que se desarrollará el proyecto.</w:t>
      </w:r>
    </w:p>
    <w:p w14:paraId="4B616F79" w14:textId="77777777" w:rsidR="00642D79" w:rsidRDefault="00642D79">
      <w:pPr>
        <w:spacing w:line="259" w:lineRule="auto"/>
        <w:jc w:val="both"/>
        <w:sectPr w:rsidR="00642D79">
          <w:pgSz w:w="12240" w:h="15840"/>
          <w:pgMar w:top="1340" w:right="0" w:bottom="1560" w:left="0" w:header="0" w:footer="1310" w:gutter="0"/>
          <w:cols w:space="720"/>
        </w:sectPr>
      </w:pPr>
    </w:p>
    <w:p w14:paraId="73FE5EE7" w14:textId="77777777" w:rsidR="00642D79" w:rsidRDefault="00642D79">
      <w:pPr>
        <w:pStyle w:val="Textoindependiente"/>
      </w:pPr>
    </w:p>
    <w:p w14:paraId="008BBDFB" w14:textId="77777777" w:rsidR="00642D79" w:rsidRDefault="00642D79">
      <w:pPr>
        <w:pStyle w:val="Textoindependiente"/>
      </w:pPr>
    </w:p>
    <w:p w14:paraId="0C03F59E" w14:textId="77777777" w:rsidR="00642D79" w:rsidRDefault="00642D79">
      <w:pPr>
        <w:pStyle w:val="Textoindependiente"/>
      </w:pPr>
    </w:p>
    <w:p w14:paraId="0EF2610E" w14:textId="77777777" w:rsidR="00642D79" w:rsidRDefault="00642D79">
      <w:pPr>
        <w:pStyle w:val="Textoindependiente"/>
      </w:pPr>
    </w:p>
    <w:p w14:paraId="03820CFA" w14:textId="77777777" w:rsidR="00642D79" w:rsidRDefault="00642D79">
      <w:pPr>
        <w:pStyle w:val="Textoindependiente"/>
      </w:pPr>
    </w:p>
    <w:p w14:paraId="2F38751A" w14:textId="77777777" w:rsidR="00642D79" w:rsidRDefault="00642D79">
      <w:pPr>
        <w:pStyle w:val="Textoindependiente"/>
        <w:spacing w:before="2"/>
      </w:pPr>
    </w:p>
    <w:p w14:paraId="23F130F7" w14:textId="77777777" w:rsidR="00642D79" w:rsidRDefault="00844C28">
      <w:pPr>
        <w:spacing w:before="1"/>
        <w:jc w:val="center"/>
        <w:rPr>
          <w:b/>
          <w:sz w:val="20"/>
        </w:rPr>
      </w:pPr>
      <w:r>
        <w:pict w14:anchorId="733B7A2B">
          <v:group id="_x0000_s1335" style="position:absolute;left:0;text-align:left;margin-left:0;margin-top:-69.1pt;width:612pt;height:36.95pt;z-index:251658244;mso-position-horizontal-relative:page" coordorigin=",-1382" coordsize="12240,739">
            <v:rect id="_x0000_s1339" style="position:absolute;top:-1383;width:12240;height:739" fillcolor="#1b4f9e" stroked="f"/>
            <v:shape id="_x0000_s1338" style="position:absolute;left:69;top:-1383;width:830;height:739" coordorigin="70,-1382" coordsize="830,739" o:spt="100" adj="0,,0" path="m91,-1382r-21,l70,-644r21,l91,-1382xm170,-1382r-35,l135,-644r35,l170,-1382xm211,-1382r-20,l191,-644r20,l211,-1382xm314,-1382r-37,l277,-644r37,l314,-1382xm409,-1382r-21,l388,-644r21,l409,-1382xm472,-1382r-35,l437,-644r35,l472,-1382xm530,-1382r-21,l509,-644r21,l530,-1382xm632,-1382r-37,l595,-644r37,l632,-1382xm676,-1382r-21,l655,-644r21,l676,-1382xm778,-1382r-37,l741,-644r37,l778,-1382xm820,-1382r-21,l799,-644r21,l820,-1382xm899,-1382r-21,l878,-644r21,l899,-1382xe" fillcolor="#3d64ad" stroked="f">
              <v:stroke joinstyle="round"/>
              <v:formulas/>
              <v:path arrowok="t" o:connecttype="segments"/>
            </v:shape>
            <v:rect id="_x0000_s1337" style="position:absolute;left:1380;top:-1245;width:127;height:127" stroked="f"/>
            <v:shape id="_x0000_s1336" type="#_x0000_t202" style="position:absolute;left:899;top:-1383;width:11341;height:739" filled="f" stroked="f">
              <v:textbox inset="0,0,0,0">
                <w:txbxContent>
                  <w:p w14:paraId="2897F0EE" w14:textId="77777777" w:rsidR="00642D79" w:rsidRDefault="003C6DC2">
                    <w:pPr>
                      <w:spacing w:before="158"/>
                      <w:ind w:left="881"/>
                      <w:rPr>
                        <w:b/>
                        <w:sz w:val="36"/>
                      </w:rPr>
                    </w:pPr>
                    <w:r>
                      <w:rPr>
                        <w:b/>
                        <w:color w:val="FFFFFF"/>
                        <w:sz w:val="36"/>
                      </w:rPr>
                      <w:t>Documento base</w:t>
                    </w:r>
                  </w:p>
                </w:txbxContent>
              </v:textbox>
            </v:shape>
            <w10:wrap anchorx="page"/>
          </v:group>
        </w:pict>
      </w:r>
      <w:r w:rsidR="003C6DC2">
        <w:rPr>
          <w:b/>
          <w:sz w:val="20"/>
        </w:rPr>
        <w:t>INTRODUCCIÓN</w:t>
      </w:r>
    </w:p>
    <w:p w14:paraId="76F02CA3" w14:textId="77777777" w:rsidR="00642D79" w:rsidRDefault="00642D79">
      <w:pPr>
        <w:pStyle w:val="Textoindependiente"/>
        <w:rPr>
          <w:b/>
        </w:rPr>
      </w:pPr>
    </w:p>
    <w:p w14:paraId="76ED548C" w14:textId="77777777" w:rsidR="00642D79" w:rsidRDefault="00642D79">
      <w:pPr>
        <w:pStyle w:val="Textoindependiente"/>
        <w:spacing w:before="3"/>
        <w:rPr>
          <w:b/>
          <w:sz w:val="27"/>
        </w:rPr>
      </w:pPr>
    </w:p>
    <w:p w14:paraId="09D173AD" w14:textId="77777777" w:rsidR="00642D79" w:rsidRDefault="003C6DC2">
      <w:pPr>
        <w:pStyle w:val="Textoindependiente"/>
        <w:spacing w:before="95" w:line="278" w:lineRule="auto"/>
        <w:ind w:left="1699" w:right="1699"/>
        <w:jc w:val="both"/>
      </w:pPr>
      <w:r>
        <w:rPr>
          <w:color w:val="3B3838"/>
          <w:shd w:val="clear" w:color="auto" w:fill="D3D3D3"/>
        </w:rPr>
        <w:t>[Nombre de la Entidad Estatal]</w:t>
      </w:r>
      <w:r>
        <w:rPr>
          <w:color w:val="3B3838"/>
        </w:rPr>
        <w:t xml:space="preserve">, en adelante la “Entidad”, pone a disposición de los interesados el Pliego de Condiciones para la selección del Contratista encargado de ejecutar el contrato de obra pública para </w:t>
      </w:r>
      <w:r>
        <w:rPr>
          <w:color w:val="3B3838"/>
          <w:shd w:val="clear" w:color="auto" w:fill="D3D3D3"/>
        </w:rPr>
        <w:t>[Nombre del proyecto]</w:t>
      </w:r>
      <w:r>
        <w:rPr>
          <w:color w:val="3B3838"/>
        </w:rPr>
        <w:t>, en adelante el “Contrato”.</w:t>
      </w:r>
    </w:p>
    <w:p w14:paraId="434F6E38" w14:textId="77777777" w:rsidR="00642D79" w:rsidRDefault="003C6DC2">
      <w:pPr>
        <w:pStyle w:val="Textoindependiente"/>
        <w:spacing w:before="155" w:line="276" w:lineRule="auto"/>
        <w:ind w:left="1699" w:right="1700"/>
        <w:jc w:val="both"/>
      </w:pPr>
      <w:r>
        <w:rPr>
          <w:color w:val="3B3838"/>
        </w:rPr>
        <w:t>Los Documentos del Proceso que incluyen los estudios y documentos previos, el estudio de sector, así como cualquiera de sus anexos, están a disposición del público en el Sistema Electrónico de Contratación Pública –SECOP –.</w:t>
      </w:r>
    </w:p>
    <w:p w14:paraId="594420ED" w14:textId="77777777" w:rsidR="00642D79" w:rsidRDefault="00844C28">
      <w:pPr>
        <w:pStyle w:val="Textoindependiente"/>
        <w:spacing w:before="162" w:line="276" w:lineRule="auto"/>
        <w:ind w:left="1699" w:right="1699"/>
        <w:jc w:val="both"/>
      </w:pPr>
      <w:r>
        <w:pict w14:anchorId="4BCAAF71">
          <v:rect id="_x0000_s1334" style="position:absolute;left:0;text-align:left;margin-left:191.75pt;margin-top:21.3pt;width:2.65pt;height:11.5pt;z-index:-251658227;mso-position-horizontal-relative:page" fillcolor="#a9a9a9" stroked="f">
            <w10:wrap anchorx="page"/>
          </v:rect>
        </w:pict>
      </w:r>
      <w:r w:rsidR="003C6DC2">
        <w:rPr>
          <w:color w:val="3B3838"/>
        </w:rPr>
        <w:t>La selección del Contratista se realizará a través del proceso de contratación No [</w:t>
      </w:r>
      <w:r w:rsidR="003C6DC2">
        <w:rPr>
          <w:color w:val="3B3838"/>
          <w:shd w:val="clear" w:color="auto" w:fill="D3D3D3"/>
        </w:rPr>
        <w:t>Incluir número de</w:t>
      </w:r>
      <w:r w:rsidR="003C6DC2">
        <w:rPr>
          <w:color w:val="3B3838"/>
        </w:rPr>
        <w:t xml:space="preserve"> </w:t>
      </w:r>
      <w:r w:rsidR="003C6DC2">
        <w:rPr>
          <w:color w:val="3B3838"/>
          <w:shd w:val="clear" w:color="auto" w:fill="D3D3D3"/>
        </w:rPr>
        <w:t>proceso de</w:t>
      </w:r>
      <w:r w:rsidR="003C6DC2">
        <w:rPr>
          <w:color w:val="3B3838"/>
          <w:spacing w:val="-3"/>
          <w:shd w:val="clear" w:color="auto" w:fill="D3D3D3"/>
        </w:rPr>
        <w:t xml:space="preserve"> </w:t>
      </w:r>
      <w:r w:rsidR="003C6DC2">
        <w:rPr>
          <w:color w:val="3B3838"/>
          <w:shd w:val="clear" w:color="auto" w:fill="D3D3D3"/>
        </w:rPr>
        <w:t>contratación</w:t>
      </w:r>
      <w:r w:rsidR="003C6DC2">
        <w:rPr>
          <w:color w:val="3B3838"/>
        </w:rPr>
        <w:t>].</w:t>
      </w:r>
    </w:p>
    <w:p w14:paraId="25B001FC" w14:textId="77777777" w:rsidR="00642D79" w:rsidRDefault="00844C28">
      <w:pPr>
        <w:pStyle w:val="Textoindependiente"/>
        <w:spacing w:before="6"/>
        <w:rPr>
          <w:sz w:val="27"/>
        </w:rPr>
      </w:pPr>
      <w:r>
        <w:pict w14:anchorId="39B96A94">
          <v:group id="_x0000_s1330" style="position:absolute;margin-left:70.35pt;margin-top:17.8pt;width:463.4pt;height:87.15pt;z-index:-251658198;mso-wrap-distance-left:0;mso-wrap-distance-right:0;mso-position-horizontal-relative:page" coordorigin="1407,356" coordsize="9268,1743">
            <v:rect id="_x0000_s1333" style="position:absolute;left:1407;top:355;width:9268;height:1743" fillcolor="#f2f2f2" stroked="f"/>
            <v:shape id="_x0000_s1332" type="#_x0000_t75" style="position:absolute;left:1508;top:355;width:110;height:1743">
              <v:imagedata r:id="rId23" o:title=""/>
            </v:shape>
            <v:shape id="_x0000_s1331" type="#_x0000_t202" style="position:absolute;left:1617;top:355;width:9058;height:1743" fillcolor="#f2f2f2" stroked="f">
              <v:textbox inset="0,0,0,0">
                <w:txbxContent>
                  <w:p w14:paraId="4844FCBE" w14:textId="77777777" w:rsidR="00642D79" w:rsidRDefault="003C6DC2">
                    <w:pPr>
                      <w:spacing w:before="180"/>
                      <w:ind w:left="509"/>
                      <w:rPr>
                        <w:rFonts w:ascii="Arial Black"/>
                        <w:i/>
                        <w:sz w:val="21"/>
                      </w:rPr>
                    </w:pPr>
                    <w:r>
                      <w:rPr>
                        <w:rFonts w:ascii="Arial Black"/>
                        <w:i/>
                        <w:color w:val="5A277C"/>
                        <w:sz w:val="21"/>
                      </w:rPr>
                      <w:t>Consejo para la Entidad</w:t>
                    </w:r>
                  </w:p>
                  <w:p w14:paraId="19A0E4EF" w14:textId="77777777" w:rsidR="00642D79" w:rsidRDefault="003C6DC2">
                    <w:pPr>
                      <w:spacing w:before="199" w:line="256" w:lineRule="auto"/>
                      <w:ind w:left="508" w:right="813"/>
                      <w:rPr>
                        <w:i/>
                        <w:sz w:val="20"/>
                      </w:rPr>
                    </w:pPr>
                    <w:r>
                      <w:rPr>
                        <w:i/>
                        <w:color w:val="3B3838"/>
                        <w:sz w:val="20"/>
                      </w:rPr>
                      <w:t>En caso de que el proceso de contratación sea de selección abreviada por declaratoria del proceso de selección, el contenido de los documentos deberá adaptarse a esta modalidad de contratación.</w:t>
                    </w:r>
                  </w:p>
                </w:txbxContent>
              </v:textbox>
            </v:shape>
            <w10:wrap type="topAndBottom" anchorx="page"/>
          </v:group>
        </w:pict>
      </w:r>
    </w:p>
    <w:p w14:paraId="6C48EAE0" w14:textId="77777777" w:rsidR="00642D79" w:rsidRDefault="00642D79">
      <w:pPr>
        <w:pStyle w:val="Textoindependiente"/>
        <w:rPr>
          <w:sz w:val="22"/>
        </w:rPr>
      </w:pPr>
    </w:p>
    <w:p w14:paraId="44677468" w14:textId="77777777" w:rsidR="00642D79" w:rsidRDefault="003C6DC2">
      <w:pPr>
        <w:pStyle w:val="Textoindependiente"/>
        <w:spacing w:before="143" w:line="276" w:lineRule="auto"/>
        <w:ind w:left="1699" w:right="1699"/>
        <w:jc w:val="both"/>
      </w:pPr>
      <w:r>
        <w:rPr>
          <w:color w:val="3B3838"/>
        </w:rPr>
        <w:t>La Entidad evaluará las ofertas con base en las reglas establecidas en el Pliego de Condiciones y en la normativa</w:t>
      </w:r>
      <w:r>
        <w:rPr>
          <w:color w:val="3B3838"/>
          <w:spacing w:val="-4"/>
        </w:rPr>
        <w:t xml:space="preserve"> </w:t>
      </w:r>
      <w:r>
        <w:rPr>
          <w:color w:val="3B3838"/>
        </w:rPr>
        <w:t>aplicable.</w:t>
      </w:r>
    </w:p>
    <w:p w14:paraId="4FE99C50" w14:textId="77777777" w:rsidR="00642D79" w:rsidRDefault="003C6DC2">
      <w:pPr>
        <w:pStyle w:val="Textoindependiente"/>
        <w:spacing w:before="162" w:line="276" w:lineRule="auto"/>
        <w:ind w:left="1699" w:right="1697"/>
        <w:jc w:val="both"/>
      </w:pPr>
      <w:r>
        <w:rPr>
          <w:color w:val="3B3838"/>
        </w:rPr>
        <w:t>Todas las personas y organizaciones interesadas en hacer control social al presente Proceso de Contratación, en cualquiera de sus fases o etapas pueden presentar las recomendaciones que consideren</w:t>
      </w:r>
      <w:r>
        <w:rPr>
          <w:color w:val="3B3838"/>
          <w:spacing w:val="-8"/>
        </w:rPr>
        <w:t xml:space="preserve"> </w:t>
      </w:r>
      <w:r>
        <w:rPr>
          <w:color w:val="3B3838"/>
        </w:rPr>
        <w:t>convenientes,</w:t>
      </w:r>
      <w:r>
        <w:rPr>
          <w:color w:val="3B3838"/>
          <w:spacing w:val="-7"/>
        </w:rPr>
        <w:t xml:space="preserve"> </w:t>
      </w:r>
      <w:r>
        <w:rPr>
          <w:color w:val="3B3838"/>
        </w:rPr>
        <w:t>intervenir</w:t>
      </w:r>
      <w:r>
        <w:rPr>
          <w:color w:val="3B3838"/>
          <w:spacing w:val="-6"/>
        </w:rPr>
        <w:t xml:space="preserve"> </w:t>
      </w:r>
      <w:r>
        <w:rPr>
          <w:color w:val="3B3838"/>
        </w:rPr>
        <w:t>en</w:t>
      </w:r>
      <w:r>
        <w:rPr>
          <w:color w:val="3B3838"/>
          <w:spacing w:val="-8"/>
        </w:rPr>
        <w:t xml:space="preserve"> </w:t>
      </w:r>
      <w:r>
        <w:rPr>
          <w:color w:val="3B3838"/>
        </w:rPr>
        <w:t>las</w:t>
      </w:r>
      <w:r>
        <w:rPr>
          <w:color w:val="3B3838"/>
          <w:spacing w:val="-8"/>
        </w:rPr>
        <w:t xml:space="preserve"> </w:t>
      </w:r>
      <w:r>
        <w:rPr>
          <w:color w:val="3B3838"/>
        </w:rPr>
        <w:t>audiencias</w:t>
      </w:r>
      <w:r>
        <w:rPr>
          <w:color w:val="3B3838"/>
          <w:spacing w:val="-7"/>
        </w:rPr>
        <w:t xml:space="preserve"> </w:t>
      </w:r>
      <w:r>
        <w:rPr>
          <w:color w:val="3B3838"/>
        </w:rPr>
        <w:t>y</w:t>
      </w:r>
      <w:r>
        <w:rPr>
          <w:color w:val="3B3838"/>
          <w:spacing w:val="-7"/>
        </w:rPr>
        <w:t xml:space="preserve"> </w:t>
      </w:r>
      <w:r>
        <w:rPr>
          <w:color w:val="3B3838"/>
        </w:rPr>
        <w:t>consultar</w:t>
      </w:r>
      <w:r>
        <w:rPr>
          <w:color w:val="3B3838"/>
          <w:spacing w:val="-6"/>
        </w:rPr>
        <w:t xml:space="preserve"> </w:t>
      </w:r>
      <w:r>
        <w:rPr>
          <w:color w:val="3B3838"/>
        </w:rPr>
        <w:t>los</w:t>
      </w:r>
      <w:r>
        <w:rPr>
          <w:color w:val="3B3838"/>
          <w:spacing w:val="-8"/>
        </w:rPr>
        <w:t xml:space="preserve"> </w:t>
      </w:r>
      <w:r>
        <w:rPr>
          <w:color w:val="3B3838"/>
        </w:rPr>
        <w:t>documentos</w:t>
      </w:r>
      <w:r>
        <w:rPr>
          <w:color w:val="3B3838"/>
          <w:spacing w:val="-8"/>
        </w:rPr>
        <w:t xml:space="preserve"> </w:t>
      </w:r>
      <w:r>
        <w:rPr>
          <w:color w:val="3B3838"/>
        </w:rPr>
        <w:t>del</w:t>
      </w:r>
      <w:r>
        <w:rPr>
          <w:color w:val="3B3838"/>
          <w:spacing w:val="-6"/>
        </w:rPr>
        <w:t xml:space="preserve"> </w:t>
      </w:r>
      <w:r>
        <w:rPr>
          <w:color w:val="3B3838"/>
        </w:rPr>
        <w:t>proceso</w:t>
      </w:r>
      <w:r>
        <w:rPr>
          <w:color w:val="3B3838"/>
          <w:spacing w:val="-8"/>
        </w:rPr>
        <w:t xml:space="preserve"> </w:t>
      </w:r>
      <w:r>
        <w:rPr>
          <w:color w:val="3B3838"/>
        </w:rPr>
        <w:t>en</w:t>
      </w:r>
      <w:r>
        <w:rPr>
          <w:color w:val="3B3838"/>
          <w:spacing w:val="-8"/>
        </w:rPr>
        <w:t xml:space="preserve"> </w:t>
      </w:r>
      <w:r>
        <w:rPr>
          <w:color w:val="3B3838"/>
        </w:rPr>
        <w:t>los términos previstos en el inciso 3 del artículo 66 de la Ley 80 de 1993 y el artículo 2.2.1.1.1.2.1 del Decreto 1082 de</w:t>
      </w:r>
      <w:r>
        <w:rPr>
          <w:color w:val="3B3838"/>
          <w:spacing w:val="-3"/>
        </w:rPr>
        <w:t xml:space="preserve"> </w:t>
      </w:r>
      <w:r>
        <w:rPr>
          <w:color w:val="3B3838"/>
        </w:rPr>
        <w:t>2015.</w:t>
      </w:r>
    </w:p>
    <w:p w14:paraId="501E7D6E" w14:textId="77777777" w:rsidR="00642D79" w:rsidRDefault="00642D79">
      <w:pPr>
        <w:spacing w:line="276" w:lineRule="auto"/>
        <w:jc w:val="both"/>
        <w:sectPr w:rsidR="00642D79">
          <w:pgSz w:w="12240" w:h="15840"/>
          <w:pgMar w:top="1420" w:right="0" w:bottom="1560" w:left="0" w:header="0" w:footer="1310" w:gutter="0"/>
          <w:cols w:space="720"/>
        </w:sectPr>
      </w:pPr>
    </w:p>
    <w:p w14:paraId="3CBED308" w14:textId="77777777" w:rsidR="00642D79" w:rsidRDefault="003C6DC2">
      <w:pPr>
        <w:pStyle w:val="Ttulo3"/>
        <w:spacing w:before="80"/>
        <w:ind w:left="0" w:firstLine="0"/>
        <w:jc w:val="center"/>
      </w:pPr>
      <w:bookmarkStart w:id="0" w:name="_TOC_250052"/>
      <w:bookmarkEnd w:id="0"/>
      <w:r>
        <w:rPr>
          <w:color w:val="3B3838"/>
        </w:rPr>
        <w:lastRenderedPageBreak/>
        <w:t>CAPÍTULO I INFORMACIÓN GENERAL</w:t>
      </w:r>
    </w:p>
    <w:p w14:paraId="7FB2AD39" w14:textId="77777777" w:rsidR="00642D79" w:rsidRDefault="003C6DC2">
      <w:pPr>
        <w:pStyle w:val="Ttulo3"/>
        <w:numPr>
          <w:ilvl w:val="1"/>
          <w:numId w:val="52"/>
        </w:numPr>
        <w:tabs>
          <w:tab w:val="left" w:pos="2420"/>
        </w:tabs>
        <w:spacing w:before="149"/>
        <w:ind w:hanging="364"/>
      </w:pPr>
      <w:bookmarkStart w:id="1" w:name="_TOC_250051"/>
      <w:r>
        <w:rPr>
          <w:color w:val="3B3838"/>
        </w:rPr>
        <w:t>OBJETO, PRESUPUESTO OFICIAL, PLAZO Y</w:t>
      </w:r>
      <w:r>
        <w:rPr>
          <w:color w:val="3B3838"/>
          <w:spacing w:val="-10"/>
        </w:rPr>
        <w:t xml:space="preserve"> </w:t>
      </w:r>
      <w:bookmarkEnd w:id="1"/>
      <w:r>
        <w:rPr>
          <w:color w:val="3B3838"/>
        </w:rPr>
        <w:t>UBICACIÓN</w:t>
      </w:r>
    </w:p>
    <w:p w14:paraId="04AC6350" w14:textId="77777777" w:rsidR="00642D79" w:rsidRDefault="00642D79">
      <w:pPr>
        <w:pStyle w:val="Textoindependiente"/>
        <w:spacing w:before="6"/>
        <w:rPr>
          <w:b/>
        </w:rPr>
      </w:pPr>
    </w:p>
    <w:p w14:paraId="646AB46D" w14:textId="77777777" w:rsidR="00642D79" w:rsidRDefault="003C6DC2">
      <w:pPr>
        <w:pStyle w:val="Textoindependiente"/>
        <w:spacing w:line="261" w:lineRule="auto"/>
        <w:ind w:left="1699" w:right="1701"/>
        <w:jc w:val="both"/>
      </w:pPr>
      <w:r>
        <w:rPr>
          <w:color w:val="3B3838"/>
        </w:rPr>
        <w:t>El objeto, Presupuesto Oficial Estimado, plazo y ubicación del proyecto objeto del presente</w:t>
      </w:r>
      <w:r>
        <w:rPr>
          <w:color w:val="3B3838"/>
          <w:spacing w:val="-40"/>
        </w:rPr>
        <w:t xml:space="preserve"> </w:t>
      </w:r>
      <w:r>
        <w:rPr>
          <w:color w:val="3B3838"/>
        </w:rPr>
        <w:t>Proceso de Contratación se identifican en la siguiente</w:t>
      </w:r>
      <w:r>
        <w:rPr>
          <w:color w:val="3B3838"/>
          <w:spacing w:val="-8"/>
        </w:rPr>
        <w:t xml:space="preserve"> </w:t>
      </w:r>
      <w:r>
        <w:rPr>
          <w:color w:val="3B3838"/>
        </w:rPr>
        <w:t>tabla:</w:t>
      </w:r>
    </w:p>
    <w:p w14:paraId="6C98948F" w14:textId="77777777" w:rsidR="00642D79" w:rsidRDefault="00642D79">
      <w:pPr>
        <w:pStyle w:val="Textoindependiente"/>
        <w:spacing w:before="5"/>
        <w:rPr>
          <w:sz w:val="14"/>
        </w:rPr>
      </w:pPr>
    </w:p>
    <w:tbl>
      <w:tblPr>
        <w:tblStyle w:val="NormalTable0"/>
        <w:tblW w:w="0" w:type="auto"/>
        <w:tblInd w:w="2314"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Look w:val="01E0" w:firstRow="1" w:lastRow="1" w:firstColumn="1" w:lastColumn="1" w:noHBand="0" w:noVBand="0"/>
      </w:tblPr>
      <w:tblGrid>
        <w:gridCol w:w="2393"/>
        <w:gridCol w:w="1699"/>
        <w:gridCol w:w="1560"/>
        <w:gridCol w:w="1990"/>
      </w:tblGrid>
      <w:tr w:rsidR="00642D79" w14:paraId="30DC34FC" w14:textId="77777777">
        <w:trPr>
          <w:trHeight w:val="805"/>
        </w:trPr>
        <w:tc>
          <w:tcPr>
            <w:tcW w:w="2393" w:type="dxa"/>
            <w:tcBorders>
              <w:left w:val="single" w:sz="12" w:space="0" w:color="000000"/>
              <w:bottom w:val="single" w:sz="6" w:space="0" w:color="000000"/>
              <w:right w:val="single" w:sz="6" w:space="0" w:color="000000"/>
            </w:tcBorders>
            <w:shd w:val="clear" w:color="auto" w:fill="404040"/>
          </w:tcPr>
          <w:p w14:paraId="34881F6C" w14:textId="77777777" w:rsidR="00642D79" w:rsidRDefault="00642D79">
            <w:pPr>
              <w:pStyle w:val="TableParagraph"/>
              <w:spacing w:before="8"/>
              <w:rPr>
                <w:sz w:val="25"/>
              </w:rPr>
            </w:pPr>
          </w:p>
          <w:p w14:paraId="652A343F" w14:textId="77777777" w:rsidR="00642D79" w:rsidRDefault="003C6DC2">
            <w:pPr>
              <w:pStyle w:val="TableParagraph"/>
              <w:ind w:left="222" w:right="196"/>
              <w:jc w:val="center"/>
              <w:rPr>
                <w:b/>
                <w:sz w:val="16"/>
              </w:rPr>
            </w:pPr>
            <w:r>
              <w:rPr>
                <w:b/>
                <w:color w:val="FFFFFF"/>
                <w:sz w:val="16"/>
              </w:rPr>
              <w:t>Objeto del proyecto</w:t>
            </w:r>
          </w:p>
        </w:tc>
        <w:tc>
          <w:tcPr>
            <w:tcW w:w="1699" w:type="dxa"/>
            <w:tcBorders>
              <w:left w:val="single" w:sz="6" w:space="0" w:color="000000"/>
              <w:bottom w:val="single" w:sz="6" w:space="0" w:color="000000"/>
              <w:right w:val="single" w:sz="6" w:space="0" w:color="000000"/>
            </w:tcBorders>
            <w:shd w:val="clear" w:color="auto" w:fill="404040"/>
          </w:tcPr>
          <w:p w14:paraId="1F232FB4" w14:textId="77777777" w:rsidR="00642D79" w:rsidRDefault="00642D79">
            <w:pPr>
              <w:pStyle w:val="TableParagraph"/>
              <w:spacing w:before="6"/>
              <w:rPr>
                <w:sz w:val="16"/>
              </w:rPr>
            </w:pPr>
          </w:p>
          <w:p w14:paraId="23E9C590" w14:textId="77777777" w:rsidR="00642D79" w:rsidRDefault="003C6DC2">
            <w:pPr>
              <w:pStyle w:val="TableParagraph"/>
              <w:spacing w:line="276" w:lineRule="auto"/>
              <w:ind w:left="559" w:right="114" w:hanging="387"/>
              <w:rPr>
                <w:b/>
                <w:sz w:val="16"/>
              </w:rPr>
            </w:pPr>
            <w:r>
              <w:rPr>
                <w:b/>
                <w:color w:val="FFFFFF"/>
                <w:sz w:val="16"/>
              </w:rPr>
              <w:t>Plazo del contrato (meses)</w:t>
            </w:r>
          </w:p>
        </w:tc>
        <w:tc>
          <w:tcPr>
            <w:tcW w:w="1560" w:type="dxa"/>
            <w:tcBorders>
              <w:left w:val="single" w:sz="6" w:space="0" w:color="000000"/>
              <w:bottom w:val="single" w:sz="6" w:space="0" w:color="000000"/>
              <w:right w:val="single" w:sz="6" w:space="0" w:color="000000"/>
            </w:tcBorders>
            <w:shd w:val="clear" w:color="auto" w:fill="404040"/>
          </w:tcPr>
          <w:p w14:paraId="5A4CEF7D" w14:textId="77777777" w:rsidR="00642D79" w:rsidRDefault="003C6DC2">
            <w:pPr>
              <w:pStyle w:val="TableParagraph"/>
              <w:spacing w:before="84" w:line="276" w:lineRule="auto"/>
              <w:ind w:left="88" w:right="51"/>
              <w:jc w:val="center"/>
              <w:rPr>
                <w:b/>
                <w:sz w:val="16"/>
              </w:rPr>
            </w:pPr>
            <w:r>
              <w:rPr>
                <w:b/>
                <w:color w:val="FFFFFF"/>
                <w:sz w:val="16"/>
              </w:rPr>
              <w:t>Valor presupuesto oficial (pesos incluido IVA)</w:t>
            </w:r>
          </w:p>
        </w:tc>
        <w:tc>
          <w:tcPr>
            <w:tcW w:w="1990" w:type="dxa"/>
            <w:tcBorders>
              <w:left w:val="single" w:sz="6" w:space="0" w:color="000000"/>
              <w:bottom w:val="single" w:sz="6" w:space="0" w:color="000000"/>
              <w:right w:val="single" w:sz="12" w:space="0" w:color="000000"/>
            </w:tcBorders>
            <w:shd w:val="clear" w:color="auto" w:fill="404040"/>
          </w:tcPr>
          <w:p w14:paraId="548C87DE" w14:textId="77777777" w:rsidR="00642D79" w:rsidRDefault="00642D79">
            <w:pPr>
              <w:pStyle w:val="TableParagraph"/>
              <w:spacing w:before="6"/>
              <w:rPr>
                <w:sz w:val="16"/>
              </w:rPr>
            </w:pPr>
          </w:p>
          <w:p w14:paraId="2E453A59" w14:textId="77777777" w:rsidR="00642D79" w:rsidRDefault="003C6DC2">
            <w:pPr>
              <w:pStyle w:val="TableParagraph"/>
              <w:spacing w:line="276" w:lineRule="auto"/>
              <w:ind w:left="545" w:right="73" w:hanging="414"/>
              <w:rPr>
                <w:b/>
                <w:sz w:val="16"/>
              </w:rPr>
            </w:pPr>
            <w:r>
              <w:rPr>
                <w:b/>
                <w:color w:val="FFFFFF"/>
                <w:sz w:val="16"/>
              </w:rPr>
              <w:t>Lugar(es) de ejecución del contrato</w:t>
            </w:r>
          </w:p>
        </w:tc>
      </w:tr>
      <w:tr w:rsidR="00642D79" w14:paraId="6C07F540" w14:textId="77777777">
        <w:trPr>
          <w:trHeight w:val="1549"/>
        </w:trPr>
        <w:tc>
          <w:tcPr>
            <w:tcW w:w="2393" w:type="dxa"/>
            <w:tcBorders>
              <w:top w:val="single" w:sz="6" w:space="0" w:color="000000"/>
              <w:left w:val="single" w:sz="12" w:space="0" w:color="000000"/>
              <w:right w:val="single" w:sz="6" w:space="0" w:color="000000"/>
            </w:tcBorders>
          </w:tcPr>
          <w:p w14:paraId="0AE97A6C" w14:textId="77777777" w:rsidR="00642D79" w:rsidRDefault="00642D79">
            <w:pPr>
              <w:pStyle w:val="TableParagraph"/>
              <w:rPr>
                <w:sz w:val="18"/>
              </w:rPr>
            </w:pPr>
          </w:p>
          <w:p w14:paraId="3A0A30AA" w14:textId="77777777" w:rsidR="00642D79" w:rsidRDefault="00642D79">
            <w:pPr>
              <w:pStyle w:val="TableParagraph"/>
              <w:rPr>
                <w:sz w:val="18"/>
              </w:rPr>
            </w:pPr>
          </w:p>
          <w:p w14:paraId="33F9C2C6" w14:textId="77777777" w:rsidR="00642D79" w:rsidRDefault="00642D79">
            <w:pPr>
              <w:pStyle w:val="TableParagraph"/>
              <w:spacing w:before="10"/>
              <w:rPr>
                <w:sz w:val="21"/>
              </w:rPr>
            </w:pPr>
          </w:p>
          <w:p w14:paraId="0FB1F7AE" w14:textId="77777777" w:rsidR="00642D79" w:rsidRDefault="003C6DC2">
            <w:pPr>
              <w:pStyle w:val="TableParagraph"/>
              <w:ind w:left="222" w:right="196"/>
              <w:jc w:val="center"/>
              <w:rPr>
                <w:sz w:val="16"/>
              </w:rPr>
            </w:pPr>
            <w:r>
              <w:rPr>
                <w:color w:val="3B3838"/>
                <w:sz w:val="16"/>
                <w:shd w:val="clear" w:color="auto" w:fill="D3D3D3"/>
              </w:rPr>
              <w:t>[Incluir objeto del proyecto]</w:t>
            </w:r>
          </w:p>
        </w:tc>
        <w:tc>
          <w:tcPr>
            <w:tcW w:w="1699" w:type="dxa"/>
            <w:tcBorders>
              <w:top w:val="single" w:sz="6" w:space="0" w:color="000000"/>
              <w:left w:val="single" w:sz="6" w:space="0" w:color="000000"/>
              <w:right w:val="single" w:sz="6" w:space="0" w:color="000000"/>
            </w:tcBorders>
          </w:tcPr>
          <w:p w14:paraId="39778835" w14:textId="77777777" w:rsidR="00642D79" w:rsidRDefault="00642D79">
            <w:pPr>
              <w:pStyle w:val="TableParagraph"/>
              <w:rPr>
                <w:sz w:val="18"/>
              </w:rPr>
            </w:pPr>
          </w:p>
          <w:p w14:paraId="39B1235C" w14:textId="77777777" w:rsidR="00642D79" w:rsidRDefault="00642D79">
            <w:pPr>
              <w:pStyle w:val="TableParagraph"/>
              <w:rPr>
                <w:sz w:val="18"/>
              </w:rPr>
            </w:pPr>
          </w:p>
          <w:p w14:paraId="5BA64C8C" w14:textId="77777777" w:rsidR="00642D79" w:rsidRDefault="003C6DC2">
            <w:pPr>
              <w:pStyle w:val="TableParagraph"/>
              <w:spacing w:before="146" w:line="276" w:lineRule="auto"/>
              <w:ind w:left="603" w:right="243" w:hanging="303"/>
              <w:rPr>
                <w:sz w:val="16"/>
              </w:rPr>
            </w:pPr>
            <w:r>
              <w:rPr>
                <w:color w:val="3B3838"/>
                <w:sz w:val="16"/>
                <w:shd w:val="clear" w:color="auto" w:fill="D3D3D3"/>
              </w:rPr>
              <w:t>[Incluir plazo en</w:t>
            </w:r>
            <w:r>
              <w:rPr>
                <w:color w:val="3B3838"/>
                <w:sz w:val="16"/>
              </w:rPr>
              <w:t xml:space="preserve"> </w:t>
            </w:r>
            <w:r>
              <w:rPr>
                <w:color w:val="3B3838"/>
                <w:sz w:val="16"/>
                <w:shd w:val="clear" w:color="auto" w:fill="D3D3D3"/>
              </w:rPr>
              <w:t>meses]</w:t>
            </w:r>
          </w:p>
        </w:tc>
        <w:tc>
          <w:tcPr>
            <w:tcW w:w="1560" w:type="dxa"/>
            <w:tcBorders>
              <w:top w:val="single" w:sz="6" w:space="0" w:color="000000"/>
              <w:left w:val="single" w:sz="6" w:space="0" w:color="000000"/>
              <w:right w:val="single" w:sz="6" w:space="0" w:color="000000"/>
            </w:tcBorders>
          </w:tcPr>
          <w:p w14:paraId="15D385AE" w14:textId="77777777" w:rsidR="00642D79" w:rsidRDefault="00642D79">
            <w:pPr>
              <w:pStyle w:val="TableParagraph"/>
              <w:rPr>
                <w:sz w:val="18"/>
              </w:rPr>
            </w:pPr>
          </w:p>
          <w:p w14:paraId="6EBC307C" w14:textId="77777777" w:rsidR="00642D79" w:rsidRDefault="00642D79">
            <w:pPr>
              <w:pStyle w:val="TableParagraph"/>
              <w:rPr>
                <w:sz w:val="18"/>
              </w:rPr>
            </w:pPr>
          </w:p>
          <w:p w14:paraId="449D01CD" w14:textId="77777777" w:rsidR="00642D79" w:rsidRDefault="003C6DC2">
            <w:pPr>
              <w:pStyle w:val="TableParagraph"/>
              <w:spacing w:before="146" w:line="276" w:lineRule="auto"/>
              <w:ind w:left="564" w:right="36" w:hanging="472"/>
              <w:rPr>
                <w:sz w:val="16"/>
              </w:rPr>
            </w:pPr>
            <w:r>
              <w:rPr>
                <w:color w:val="3B3838"/>
                <w:sz w:val="16"/>
                <w:shd w:val="clear" w:color="auto" w:fill="D3D3D3"/>
              </w:rPr>
              <w:t>[Incluir presupuesto</w:t>
            </w:r>
            <w:r>
              <w:rPr>
                <w:color w:val="3B3838"/>
                <w:sz w:val="16"/>
              </w:rPr>
              <w:t xml:space="preserve"> </w:t>
            </w:r>
            <w:r>
              <w:rPr>
                <w:color w:val="3B3838"/>
                <w:sz w:val="16"/>
                <w:shd w:val="clear" w:color="auto" w:fill="D3D3D3"/>
              </w:rPr>
              <w:t>oficial]</w:t>
            </w:r>
          </w:p>
        </w:tc>
        <w:tc>
          <w:tcPr>
            <w:tcW w:w="1990" w:type="dxa"/>
            <w:tcBorders>
              <w:top w:val="single" w:sz="6" w:space="0" w:color="000000"/>
              <w:left w:val="single" w:sz="6" w:space="0" w:color="000000"/>
              <w:right w:val="single" w:sz="12" w:space="0" w:color="000000"/>
            </w:tcBorders>
          </w:tcPr>
          <w:p w14:paraId="565AFFF2" w14:textId="77777777" w:rsidR="00642D79" w:rsidRDefault="00642D79">
            <w:pPr>
              <w:pStyle w:val="TableParagraph"/>
              <w:rPr>
                <w:sz w:val="18"/>
              </w:rPr>
            </w:pPr>
          </w:p>
          <w:p w14:paraId="7C19C505" w14:textId="77777777" w:rsidR="00642D79" w:rsidRDefault="00642D79">
            <w:pPr>
              <w:pStyle w:val="TableParagraph"/>
              <w:rPr>
                <w:sz w:val="18"/>
              </w:rPr>
            </w:pPr>
          </w:p>
          <w:p w14:paraId="03A8566B" w14:textId="77777777" w:rsidR="00642D79" w:rsidRDefault="003C6DC2">
            <w:pPr>
              <w:pStyle w:val="TableParagraph"/>
              <w:spacing w:before="146" w:line="276" w:lineRule="auto"/>
              <w:ind w:left="643" w:right="46" w:hanging="539"/>
              <w:rPr>
                <w:sz w:val="16"/>
              </w:rPr>
            </w:pPr>
            <w:r>
              <w:rPr>
                <w:color w:val="3B3838"/>
                <w:sz w:val="16"/>
                <w:shd w:val="clear" w:color="auto" w:fill="D3D3D3"/>
              </w:rPr>
              <w:t>[Incluir lugar o lugares de</w:t>
            </w:r>
            <w:r>
              <w:rPr>
                <w:color w:val="3B3838"/>
                <w:sz w:val="16"/>
              </w:rPr>
              <w:t xml:space="preserve"> </w:t>
            </w:r>
            <w:r>
              <w:rPr>
                <w:color w:val="3B3838"/>
                <w:sz w:val="16"/>
                <w:shd w:val="clear" w:color="auto" w:fill="D3D3D3"/>
              </w:rPr>
              <w:t>ejecución]</w:t>
            </w:r>
          </w:p>
        </w:tc>
      </w:tr>
    </w:tbl>
    <w:p w14:paraId="085882CD" w14:textId="77777777" w:rsidR="00642D79" w:rsidRDefault="00642D79">
      <w:pPr>
        <w:pStyle w:val="Textoindependiente"/>
      </w:pPr>
    </w:p>
    <w:p w14:paraId="469EB156" w14:textId="77777777" w:rsidR="00642D79" w:rsidRDefault="00844C28">
      <w:pPr>
        <w:pStyle w:val="Textoindependiente"/>
        <w:spacing w:before="1"/>
        <w:rPr>
          <w:sz w:val="17"/>
        </w:rPr>
      </w:pPr>
      <w:r>
        <w:pict w14:anchorId="193A7228">
          <v:group id="_x0000_s1326" style="position:absolute;margin-left:85.05pt;margin-top:11.8pt;width:463.4pt;height:117.55pt;z-index:-251658197;mso-wrap-distance-left:0;mso-wrap-distance-right:0;mso-position-horizontal-relative:page" coordorigin="1701,236" coordsize="9268,2351">
            <v:rect id="_x0000_s1329" style="position:absolute;left:1701;top:235;width:9268;height:2351" fillcolor="#f2f2f2" stroked="f"/>
            <v:shape id="_x0000_s1328" type="#_x0000_t75" style="position:absolute;left:1802;top:235;width:110;height:2351">
              <v:imagedata r:id="rId24" o:title=""/>
            </v:shape>
            <v:shape id="_x0000_s1327" type="#_x0000_t202" style="position:absolute;left:1911;top:235;width:9058;height:2351" fillcolor="#f2f2f2" stroked="f">
              <v:textbox inset="0,0,0,0">
                <w:txbxContent>
                  <w:p w14:paraId="35D7328A" w14:textId="77777777" w:rsidR="00642D79" w:rsidRDefault="003C6DC2">
                    <w:pPr>
                      <w:spacing w:before="162"/>
                      <w:ind w:left="508"/>
                      <w:jc w:val="both"/>
                      <w:rPr>
                        <w:rFonts w:ascii="Arial Black"/>
                        <w:i/>
                        <w:sz w:val="21"/>
                      </w:rPr>
                    </w:pPr>
                    <w:r>
                      <w:rPr>
                        <w:rFonts w:ascii="Arial Black"/>
                        <w:i/>
                        <w:color w:val="5A277C"/>
                        <w:sz w:val="21"/>
                      </w:rPr>
                      <w:t>Consejo para la Entidad</w:t>
                    </w:r>
                  </w:p>
                  <w:p w14:paraId="1BBA9E58" w14:textId="77777777" w:rsidR="00642D79" w:rsidRDefault="003C6DC2">
                    <w:pPr>
                      <w:spacing w:before="199" w:line="276" w:lineRule="auto"/>
                      <w:ind w:left="507" w:right="561"/>
                      <w:jc w:val="both"/>
                      <w:rPr>
                        <w:i/>
                        <w:sz w:val="20"/>
                      </w:rPr>
                    </w:pPr>
                    <w:r>
                      <w:rPr>
                        <w:i/>
                        <w:color w:val="3B3838"/>
                        <w:sz w:val="20"/>
                      </w:rPr>
                      <w:t>La Entidad, previo análisis del sector, determinará el presupuesto del proceso de Contratación y señalará los gravámenes adicionales aplicables.</w:t>
                    </w:r>
                  </w:p>
                  <w:p w14:paraId="61595103" w14:textId="77777777" w:rsidR="00642D79" w:rsidRDefault="003C6DC2">
                    <w:pPr>
                      <w:spacing w:before="157" w:line="276" w:lineRule="auto"/>
                      <w:ind w:left="507" w:right="558"/>
                      <w:jc w:val="both"/>
                      <w:rPr>
                        <w:i/>
                        <w:sz w:val="20"/>
                      </w:rPr>
                    </w:pPr>
                    <w:r>
                      <w:rPr>
                        <w:i/>
                        <w:color w:val="3B3838"/>
                        <w:sz w:val="20"/>
                      </w:rPr>
                      <w:t>En caso de que el Proceso de Contratación se adelante por lotes, la Entidad deberá indicarlo y ajustar los Documentos del Proceso a tal situación, sin que esto signifique que puede inaplicar el contenido de los Documentos Tipo.</w:t>
                    </w:r>
                  </w:p>
                </w:txbxContent>
              </v:textbox>
            </v:shape>
            <w10:wrap type="topAndBottom" anchorx="page"/>
          </v:group>
        </w:pict>
      </w:r>
    </w:p>
    <w:p w14:paraId="5106194A" w14:textId="77777777" w:rsidR="00642D79" w:rsidRDefault="00642D79">
      <w:pPr>
        <w:pStyle w:val="Textoindependiente"/>
        <w:rPr>
          <w:sz w:val="22"/>
        </w:rPr>
      </w:pPr>
    </w:p>
    <w:p w14:paraId="72051F0B" w14:textId="50B0F4EA" w:rsidR="00642D79" w:rsidRDefault="003C6DC2">
      <w:pPr>
        <w:pStyle w:val="Textoindependiente"/>
        <w:spacing w:before="160" w:line="276" w:lineRule="auto"/>
        <w:ind w:left="1699" w:right="1700"/>
        <w:jc w:val="both"/>
        <w:rPr>
          <w:color w:val="3B3838"/>
        </w:rPr>
      </w:pPr>
      <w:r>
        <w:rPr>
          <w:color w:val="3B3838"/>
        </w:rPr>
        <w:t>La obra pública tiene las especificaciones técnicas descritas en el Anexo 1 – Anexo Técnico y el Estudio Previo los cuales incluyen la descripción de las obras e información técnica (localización, obras a ejecutar, especificaciones particulares, etc.) objeto del presente proceso de selección.</w:t>
      </w:r>
    </w:p>
    <w:p w14:paraId="2FB09B96" w14:textId="1A796EDD" w:rsidR="00A31A1E" w:rsidRPr="00470ECE" w:rsidRDefault="00A31A1E">
      <w:pPr>
        <w:pStyle w:val="Textoindependiente"/>
        <w:spacing w:before="160" w:line="276" w:lineRule="auto"/>
        <w:ind w:left="1699" w:right="1700"/>
        <w:jc w:val="both"/>
      </w:pPr>
      <w:r w:rsidRPr="00470ECE">
        <w:t xml:space="preserve">(Ver conceptos: </w:t>
      </w:r>
      <w:hyperlink r:id="rId25" w:history="1">
        <w:r w:rsidRPr="00F93DEF">
          <w:rPr>
            <w:rStyle w:val="Hipervnculo"/>
          </w:rPr>
          <w:t>4201912000007176 del 14/11/2019</w:t>
        </w:r>
      </w:hyperlink>
      <w:r w:rsidR="00470ECE" w:rsidRPr="00470ECE">
        <w:t>)</w:t>
      </w:r>
    </w:p>
    <w:p w14:paraId="0BFE6F2D" w14:textId="77777777" w:rsidR="00642D79" w:rsidRDefault="00844C28">
      <w:pPr>
        <w:pStyle w:val="Textoindependiente"/>
        <w:spacing w:before="9"/>
        <w:rPr>
          <w:sz w:val="27"/>
        </w:rPr>
      </w:pPr>
      <w:r>
        <w:pict w14:anchorId="723A1975">
          <v:group id="_x0000_s1322" style="position:absolute;margin-left:85pt;margin-top:17.95pt;width:459.4pt;height:104.8pt;z-index:-251658196;mso-wrap-distance-left:0;mso-wrap-distance-right:0;mso-position-horizontal-relative:page" coordorigin="1700,359" coordsize="9188,2096">
            <v:rect id="_x0000_s1325" style="position:absolute;left:1700;top:358;width:9188;height:2096" fillcolor="#f2f2f2" stroked="f"/>
            <v:shape id="_x0000_s1324" type="#_x0000_t75" style="position:absolute;left:1800;top:358;width:109;height:2096">
              <v:imagedata r:id="rId26" o:title=""/>
            </v:shape>
            <v:shape id="_x0000_s1323" type="#_x0000_t202" style="position:absolute;left:1909;top:358;width:8979;height:2096" fillcolor="#f2f2f2" stroked="f">
              <v:textbox inset="0,0,0,0">
                <w:txbxContent>
                  <w:p w14:paraId="37FE2857" w14:textId="77777777" w:rsidR="00642D79" w:rsidRDefault="003C6DC2">
                    <w:pPr>
                      <w:spacing w:before="235"/>
                      <w:ind w:left="496"/>
                      <w:rPr>
                        <w:rFonts w:ascii="Arial Black"/>
                        <w:i/>
                        <w:sz w:val="21"/>
                      </w:rPr>
                    </w:pPr>
                    <w:r>
                      <w:rPr>
                        <w:rFonts w:ascii="Arial Black"/>
                        <w:i/>
                        <w:color w:val="6B160F"/>
                        <w:sz w:val="21"/>
                      </w:rPr>
                      <w:t>Consejo de SECOP II</w:t>
                    </w:r>
                  </w:p>
                  <w:p w14:paraId="2C5E5F4F" w14:textId="77777777" w:rsidR="00642D79" w:rsidRDefault="003C6DC2">
                    <w:pPr>
                      <w:spacing w:before="199" w:line="261" w:lineRule="auto"/>
                      <w:ind w:left="495" w:right="271"/>
                      <w:rPr>
                        <w:i/>
                        <w:sz w:val="20"/>
                      </w:rPr>
                    </w:pPr>
                    <w:r>
                      <w:rPr>
                        <w:i/>
                        <w:color w:val="3B3838"/>
                        <w:sz w:val="20"/>
                      </w:rPr>
                      <w:t>Los</w:t>
                    </w:r>
                    <w:r>
                      <w:rPr>
                        <w:i/>
                        <w:color w:val="3B3838"/>
                        <w:spacing w:val="-11"/>
                        <w:sz w:val="20"/>
                      </w:rPr>
                      <w:t xml:space="preserve"> </w:t>
                    </w:r>
                    <w:r>
                      <w:rPr>
                        <w:i/>
                        <w:color w:val="3B3838"/>
                        <w:sz w:val="20"/>
                      </w:rPr>
                      <w:t>datos</w:t>
                    </w:r>
                    <w:r>
                      <w:rPr>
                        <w:i/>
                        <w:color w:val="3B3838"/>
                        <w:spacing w:val="-10"/>
                        <w:sz w:val="20"/>
                      </w:rPr>
                      <w:t xml:space="preserve"> </w:t>
                    </w:r>
                    <w:r>
                      <w:rPr>
                        <w:i/>
                        <w:color w:val="3B3838"/>
                        <w:sz w:val="20"/>
                      </w:rPr>
                      <w:t>de</w:t>
                    </w:r>
                    <w:r>
                      <w:rPr>
                        <w:i/>
                        <w:color w:val="3B3838"/>
                        <w:spacing w:val="-11"/>
                        <w:sz w:val="20"/>
                      </w:rPr>
                      <w:t xml:space="preserve"> </w:t>
                    </w:r>
                    <w:r>
                      <w:rPr>
                        <w:i/>
                        <w:color w:val="3B3838"/>
                        <w:sz w:val="20"/>
                      </w:rPr>
                      <w:t>este</w:t>
                    </w:r>
                    <w:r>
                      <w:rPr>
                        <w:i/>
                        <w:color w:val="3B3838"/>
                        <w:spacing w:val="-10"/>
                        <w:sz w:val="20"/>
                      </w:rPr>
                      <w:t xml:space="preserve"> </w:t>
                    </w:r>
                    <w:r>
                      <w:rPr>
                        <w:i/>
                        <w:color w:val="3B3838"/>
                        <w:sz w:val="20"/>
                      </w:rPr>
                      <w:t>numeral</w:t>
                    </w:r>
                    <w:r>
                      <w:rPr>
                        <w:i/>
                        <w:color w:val="3B3838"/>
                        <w:spacing w:val="-10"/>
                        <w:sz w:val="20"/>
                      </w:rPr>
                      <w:t xml:space="preserve"> </w:t>
                    </w:r>
                    <w:r>
                      <w:rPr>
                        <w:i/>
                        <w:color w:val="3B3838"/>
                        <w:sz w:val="20"/>
                      </w:rPr>
                      <w:t>deben</w:t>
                    </w:r>
                    <w:r>
                      <w:rPr>
                        <w:i/>
                        <w:color w:val="3B3838"/>
                        <w:spacing w:val="-10"/>
                        <w:sz w:val="20"/>
                      </w:rPr>
                      <w:t xml:space="preserve"> </w:t>
                    </w:r>
                    <w:r>
                      <w:rPr>
                        <w:i/>
                        <w:color w:val="3B3838"/>
                        <w:sz w:val="20"/>
                      </w:rPr>
                      <w:t>ser</w:t>
                    </w:r>
                    <w:r>
                      <w:rPr>
                        <w:i/>
                        <w:color w:val="3B3838"/>
                        <w:spacing w:val="-10"/>
                        <w:sz w:val="20"/>
                      </w:rPr>
                      <w:t xml:space="preserve"> </w:t>
                    </w:r>
                    <w:r>
                      <w:rPr>
                        <w:i/>
                        <w:color w:val="3B3838"/>
                        <w:sz w:val="20"/>
                      </w:rPr>
                      <w:t>diligenciados</w:t>
                    </w:r>
                    <w:r>
                      <w:rPr>
                        <w:i/>
                        <w:color w:val="3B3838"/>
                        <w:spacing w:val="-11"/>
                        <w:sz w:val="20"/>
                      </w:rPr>
                      <w:t xml:space="preserve"> </w:t>
                    </w:r>
                    <w:r>
                      <w:rPr>
                        <w:i/>
                        <w:color w:val="3B3838"/>
                        <w:sz w:val="20"/>
                      </w:rPr>
                      <w:t>en</w:t>
                    </w:r>
                    <w:r>
                      <w:rPr>
                        <w:i/>
                        <w:color w:val="3B3838"/>
                        <w:spacing w:val="-10"/>
                        <w:sz w:val="20"/>
                      </w:rPr>
                      <w:t xml:space="preserve"> </w:t>
                    </w:r>
                    <w:r>
                      <w:rPr>
                        <w:i/>
                        <w:color w:val="3B3838"/>
                        <w:sz w:val="20"/>
                      </w:rPr>
                      <w:t>el</w:t>
                    </w:r>
                    <w:r>
                      <w:rPr>
                        <w:i/>
                        <w:color w:val="3B3838"/>
                        <w:spacing w:val="-10"/>
                        <w:sz w:val="20"/>
                      </w:rPr>
                      <w:t xml:space="preserve"> </w:t>
                    </w:r>
                    <w:r>
                      <w:rPr>
                        <w:i/>
                        <w:color w:val="3B3838"/>
                        <w:sz w:val="20"/>
                      </w:rPr>
                      <w:t>pliego</w:t>
                    </w:r>
                    <w:r>
                      <w:rPr>
                        <w:i/>
                        <w:color w:val="3B3838"/>
                        <w:spacing w:val="-10"/>
                        <w:sz w:val="20"/>
                      </w:rPr>
                      <w:t xml:space="preserve"> </w:t>
                    </w:r>
                    <w:r>
                      <w:rPr>
                        <w:i/>
                        <w:color w:val="3B3838"/>
                        <w:sz w:val="20"/>
                      </w:rPr>
                      <w:t>electrónico</w:t>
                    </w:r>
                    <w:r>
                      <w:rPr>
                        <w:i/>
                        <w:color w:val="3B3838"/>
                        <w:spacing w:val="-11"/>
                        <w:sz w:val="20"/>
                      </w:rPr>
                      <w:t xml:space="preserve"> </w:t>
                    </w:r>
                    <w:r>
                      <w:rPr>
                        <w:i/>
                        <w:color w:val="3B3838"/>
                        <w:sz w:val="20"/>
                      </w:rPr>
                      <w:t>de</w:t>
                    </w:r>
                    <w:r>
                      <w:rPr>
                        <w:i/>
                        <w:color w:val="3B3838"/>
                        <w:spacing w:val="-10"/>
                        <w:sz w:val="20"/>
                      </w:rPr>
                      <w:t xml:space="preserve"> </w:t>
                    </w:r>
                    <w:r>
                      <w:rPr>
                        <w:i/>
                        <w:color w:val="3B3838"/>
                        <w:sz w:val="20"/>
                      </w:rPr>
                      <w:t>SECOP</w:t>
                    </w:r>
                    <w:r>
                      <w:rPr>
                        <w:i/>
                        <w:color w:val="3B3838"/>
                        <w:spacing w:val="-10"/>
                        <w:sz w:val="20"/>
                      </w:rPr>
                      <w:t xml:space="preserve"> </w:t>
                    </w:r>
                    <w:r>
                      <w:rPr>
                        <w:i/>
                        <w:color w:val="3B3838"/>
                        <w:sz w:val="20"/>
                      </w:rPr>
                      <w:t>II,</w:t>
                    </w:r>
                    <w:r>
                      <w:rPr>
                        <w:i/>
                        <w:color w:val="3B3838"/>
                        <w:spacing w:val="-11"/>
                        <w:sz w:val="20"/>
                      </w:rPr>
                      <w:t xml:space="preserve"> </w:t>
                    </w:r>
                    <w:r>
                      <w:rPr>
                        <w:i/>
                        <w:color w:val="3B3838"/>
                        <w:sz w:val="20"/>
                      </w:rPr>
                      <w:t>así: La</w:t>
                    </w:r>
                    <w:r>
                      <w:rPr>
                        <w:i/>
                        <w:color w:val="3B3838"/>
                        <w:spacing w:val="-11"/>
                        <w:sz w:val="20"/>
                      </w:rPr>
                      <w:t xml:space="preserve"> </w:t>
                    </w:r>
                    <w:r>
                      <w:rPr>
                        <w:i/>
                        <w:color w:val="3B3838"/>
                        <w:sz w:val="20"/>
                      </w:rPr>
                      <w:t>información</w:t>
                    </w:r>
                    <w:r>
                      <w:rPr>
                        <w:i/>
                        <w:color w:val="3B3838"/>
                        <w:spacing w:val="-11"/>
                        <w:sz w:val="20"/>
                      </w:rPr>
                      <w:t xml:space="preserve"> </w:t>
                    </w:r>
                    <w:r>
                      <w:rPr>
                        <w:i/>
                        <w:color w:val="3B3838"/>
                        <w:sz w:val="20"/>
                      </w:rPr>
                      <w:t>correspondiente</w:t>
                    </w:r>
                    <w:r>
                      <w:rPr>
                        <w:i/>
                        <w:color w:val="3B3838"/>
                        <w:spacing w:val="-10"/>
                        <w:sz w:val="20"/>
                      </w:rPr>
                      <w:t xml:space="preserve"> </w:t>
                    </w:r>
                    <w:r>
                      <w:rPr>
                        <w:i/>
                        <w:color w:val="3B3838"/>
                        <w:sz w:val="20"/>
                      </w:rPr>
                      <w:t>al</w:t>
                    </w:r>
                    <w:r>
                      <w:rPr>
                        <w:i/>
                        <w:color w:val="3B3838"/>
                        <w:spacing w:val="-10"/>
                        <w:sz w:val="20"/>
                      </w:rPr>
                      <w:t xml:space="preserve"> </w:t>
                    </w:r>
                    <w:r>
                      <w:rPr>
                        <w:i/>
                        <w:color w:val="3B3838"/>
                        <w:sz w:val="20"/>
                      </w:rPr>
                      <w:t>Objeto,</w:t>
                    </w:r>
                    <w:r>
                      <w:rPr>
                        <w:i/>
                        <w:color w:val="3B3838"/>
                        <w:spacing w:val="-9"/>
                        <w:sz w:val="20"/>
                      </w:rPr>
                      <w:t xml:space="preserve"> </w:t>
                    </w:r>
                    <w:r>
                      <w:rPr>
                        <w:i/>
                        <w:color w:val="3B3838"/>
                        <w:sz w:val="20"/>
                      </w:rPr>
                      <w:t>plazo</w:t>
                    </w:r>
                    <w:r>
                      <w:rPr>
                        <w:i/>
                        <w:color w:val="3B3838"/>
                        <w:spacing w:val="-11"/>
                        <w:sz w:val="20"/>
                      </w:rPr>
                      <w:t xml:space="preserve"> </w:t>
                    </w:r>
                    <w:r>
                      <w:rPr>
                        <w:i/>
                        <w:color w:val="3B3838"/>
                        <w:sz w:val="20"/>
                      </w:rPr>
                      <w:t>y</w:t>
                    </w:r>
                    <w:r>
                      <w:rPr>
                        <w:i/>
                        <w:color w:val="3B3838"/>
                        <w:spacing w:val="-11"/>
                        <w:sz w:val="20"/>
                      </w:rPr>
                      <w:t xml:space="preserve"> </w:t>
                    </w:r>
                    <w:r>
                      <w:rPr>
                        <w:i/>
                        <w:color w:val="3B3838"/>
                        <w:sz w:val="20"/>
                      </w:rPr>
                      <w:t>ubicación</w:t>
                    </w:r>
                    <w:r>
                      <w:rPr>
                        <w:i/>
                        <w:color w:val="3B3838"/>
                        <w:spacing w:val="-10"/>
                        <w:sz w:val="20"/>
                      </w:rPr>
                      <w:t xml:space="preserve"> </w:t>
                    </w:r>
                    <w:r>
                      <w:rPr>
                        <w:i/>
                        <w:color w:val="3B3838"/>
                        <w:sz w:val="20"/>
                      </w:rPr>
                      <w:t>se</w:t>
                    </w:r>
                    <w:r>
                      <w:rPr>
                        <w:i/>
                        <w:color w:val="3B3838"/>
                        <w:spacing w:val="-11"/>
                        <w:sz w:val="20"/>
                      </w:rPr>
                      <w:t xml:space="preserve"> </w:t>
                    </w:r>
                    <w:r>
                      <w:rPr>
                        <w:i/>
                        <w:color w:val="3B3838"/>
                        <w:sz w:val="20"/>
                      </w:rPr>
                      <w:t>debe</w:t>
                    </w:r>
                    <w:r>
                      <w:rPr>
                        <w:i/>
                        <w:color w:val="3B3838"/>
                        <w:spacing w:val="-10"/>
                        <w:sz w:val="20"/>
                      </w:rPr>
                      <w:t xml:space="preserve"> </w:t>
                    </w:r>
                    <w:r>
                      <w:rPr>
                        <w:i/>
                        <w:color w:val="3B3838"/>
                        <w:sz w:val="20"/>
                      </w:rPr>
                      <w:t>relacionar</w:t>
                    </w:r>
                    <w:r>
                      <w:rPr>
                        <w:i/>
                        <w:color w:val="3B3838"/>
                        <w:spacing w:val="-10"/>
                        <w:sz w:val="20"/>
                      </w:rPr>
                      <w:t xml:space="preserve"> </w:t>
                    </w:r>
                    <w:r>
                      <w:rPr>
                        <w:i/>
                        <w:color w:val="3B3838"/>
                        <w:sz w:val="20"/>
                      </w:rPr>
                      <w:t>en</w:t>
                    </w:r>
                    <w:r>
                      <w:rPr>
                        <w:i/>
                        <w:color w:val="3B3838"/>
                        <w:spacing w:val="-10"/>
                        <w:sz w:val="20"/>
                      </w:rPr>
                      <w:t xml:space="preserve"> </w:t>
                    </w:r>
                    <w:r>
                      <w:rPr>
                        <w:i/>
                        <w:color w:val="3B3838"/>
                        <w:sz w:val="20"/>
                      </w:rPr>
                      <w:t>la</w:t>
                    </w:r>
                    <w:r>
                      <w:rPr>
                        <w:i/>
                        <w:color w:val="3B3838"/>
                        <w:spacing w:val="-11"/>
                        <w:sz w:val="20"/>
                      </w:rPr>
                      <w:t xml:space="preserve"> </w:t>
                    </w:r>
                    <w:r>
                      <w:rPr>
                        <w:i/>
                        <w:color w:val="3B3838"/>
                        <w:sz w:val="20"/>
                      </w:rPr>
                      <w:t>sección</w:t>
                    </w:r>
                  </w:p>
                  <w:p w14:paraId="3B7B1B0A" w14:textId="77777777" w:rsidR="00642D79" w:rsidRDefault="003C6DC2">
                    <w:pPr>
                      <w:spacing w:line="254" w:lineRule="auto"/>
                      <w:ind w:left="495"/>
                      <w:rPr>
                        <w:i/>
                        <w:sz w:val="20"/>
                      </w:rPr>
                    </w:pPr>
                    <w:r>
                      <w:rPr>
                        <w:i/>
                        <w:color w:val="3B3838"/>
                        <w:sz w:val="20"/>
                      </w:rPr>
                      <w:t>1. Información General. El presupuesto oficial se encuentra en la sección 2. Configuración – Precios del formulario.</w:t>
                    </w:r>
                  </w:p>
                </w:txbxContent>
              </v:textbox>
            </v:shape>
            <w10:wrap type="topAndBottom" anchorx="page"/>
          </v:group>
        </w:pict>
      </w:r>
    </w:p>
    <w:p w14:paraId="3AFBC4C0" w14:textId="77777777" w:rsidR="00642D79" w:rsidRDefault="00642D79">
      <w:pPr>
        <w:rPr>
          <w:sz w:val="27"/>
        </w:rPr>
        <w:sectPr w:rsidR="00642D79">
          <w:pgSz w:w="12240" w:h="15840"/>
          <w:pgMar w:top="1340" w:right="0" w:bottom="1560" w:left="0" w:header="0" w:footer="1310" w:gutter="0"/>
          <w:cols w:space="720"/>
        </w:sectPr>
      </w:pPr>
    </w:p>
    <w:p w14:paraId="67B7C474" w14:textId="77777777" w:rsidR="00642D79" w:rsidRDefault="00844C28">
      <w:pPr>
        <w:pStyle w:val="Textoindependiente"/>
        <w:ind w:left="1500"/>
      </w:pPr>
      <w:r>
        <w:pict w14:anchorId="3645F42A">
          <v:group id="_x0000_s1308" style="width:459.4pt;height:466.95pt;mso-position-horizontal-relative:char;mso-position-vertical-relative:line" coordsize="9188,9339">
            <v:rect id="_x0000_s1321" style="position:absolute;width:9188;height:9339" fillcolor="#f2f2f2" stroked="f"/>
            <v:shape id="_x0000_s1320" type="#_x0000_t75" style="position:absolute;left:100;width:109;height:9339">
              <v:imagedata r:id="rId27" o:title=""/>
            </v:shape>
            <v:shape id="_x0000_s1319" type="#_x0000_t75" style="position:absolute;left:855;top:512;width:2993;height:7608">
              <v:imagedata r:id="rId28" o:title=""/>
            </v:shape>
            <v:rect id="_x0000_s1318" style="position:absolute;left:847;top:505;width:3008;height:7623" filled="f" strokecolor="#bfbfbf"/>
            <v:shape id="_x0000_s1317" type="#_x0000_t75" style="position:absolute;left:2730;top:350;width:5880;height:2717">
              <v:imagedata r:id="rId29" o:title=""/>
            </v:shape>
            <v:rect id="_x0000_s1316" style="position:absolute;left:2725;top:345;width:5890;height:2727" filled="f" strokecolor="#bfbfbf" strokeweight=".5pt"/>
            <v:shape id="_x0000_s1315" type="#_x0000_t75" style="position:absolute;left:2730;top:3228;width:5880;height:4157">
              <v:imagedata r:id="rId30" o:title=""/>
            </v:shape>
            <v:rect id="_x0000_s1314" style="position:absolute;left:2722;top:3220;width:5895;height:4172" filled="f" strokecolor="#bfbfbf"/>
            <v:line id="_x0000_s1313" style="position:absolute" from="2730,350" to="1394,1028" strokecolor="red" strokeweight=".5pt"/>
            <v:line id="_x0000_s1312" style="position:absolute" from="2730,3060" to="1394,1888" strokecolor="red" strokeweight=".5pt"/>
            <v:line id="_x0000_s1311" style="position:absolute" from="2730,7385" to="1394,5644" strokecolor="red" strokeweight=".5pt"/>
            <v:line id="_x0000_s1310" style="position:absolute" from="2730,3234" to="1394,3903" strokecolor="red" strokeweight=".5pt"/>
            <v:shape id="_x0000_s1309" type="#_x0000_t202" style="position:absolute;left:794;top:8605;width:5879;height:226" filled="f" stroked="f">
              <v:textbox inset="0,0,0,0">
                <w:txbxContent>
                  <w:p w14:paraId="48A1A3FA" w14:textId="77777777" w:rsidR="00642D79" w:rsidRDefault="003C6DC2">
                    <w:pPr>
                      <w:spacing w:line="225" w:lineRule="exact"/>
                      <w:rPr>
                        <w:i/>
                        <w:sz w:val="20"/>
                      </w:rPr>
                    </w:pPr>
                    <w:r>
                      <w:rPr>
                        <w:i/>
                        <w:color w:val="3B3838"/>
                        <w:sz w:val="20"/>
                      </w:rPr>
                      <w:t>Para mayor información consultar la Guía de obra para SECOP II.</w:t>
                    </w:r>
                  </w:p>
                </w:txbxContent>
              </v:textbox>
            </v:shape>
            <w10:anchorlock/>
          </v:group>
        </w:pict>
      </w:r>
    </w:p>
    <w:p w14:paraId="0FF873A8" w14:textId="77777777" w:rsidR="00642D79" w:rsidRDefault="00642D79">
      <w:pPr>
        <w:pStyle w:val="Textoindependiente"/>
        <w:spacing w:before="3"/>
        <w:rPr>
          <w:sz w:val="26"/>
        </w:rPr>
      </w:pPr>
    </w:p>
    <w:p w14:paraId="49799B85" w14:textId="77777777" w:rsidR="00642D79" w:rsidRDefault="003C6DC2">
      <w:pPr>
        <w:pStyle w:val="Ttulo3"/>
        <w:numPr>
          <w:ilvl w:val="1"/>
          <w:numId w:val="52"/>
        </w:numPr>
        <w:tabs>
          <w:tab w:val="left" w:pos="2420"/>
        </w:tabs>
        <w:spacing w:before="96"/>
        <w:ind w:hanging="364"/>
      </w:pPr>
      <w:bookmarkStart w:id="2" w:name="_TOC_250050"/>
      <w:r>
        <w:rPr>
          <w:color w:val="3B3838"/>
        </w:rPr>
        <w:t>DOCUMENTOS DEL</w:t>
      </w:r>
      <w:r>
        <w:rPr>
          <w:color w:val="3B3838"/>
          <w:spacing w:val="-4"/>
        </w:rPr>
        <w:t xml:space="preserve"> </w:t>
      </w:r>
      <w:bookmarkEnd w:id="2"/>
      <w:r>
        <w:rPr>
          <w:color w:val="3B3838"/>
        </w:rPr>
        <w:t>PROCESO</w:t>
      </w:r>
    </w:p>
    <w:p w14:paraId="59500C97" w14:textId="77777777" w:rsidR="00642D79" w:rsidRDefault="00642D79">
      <w:pPr>
        <w:pStyle w:val="Textoindependiente"/>
        <w:spacing w:before="5"/>
        <w:rPr>
          <w:b/>
        </w:rPr>
      </w:pPr>
    </w:p>
    <w:p w14:paraId="6EFFDD6F" w14:textId="77777777" w:rsidR="00642D79" w:rsidRDefault="003C6DC2">
      <w:pPr>
        <w:pStyle w:val="Textoindependiente"/>
        <w:spacing w:line="261" w:lineRule="auto"/>
        <w:ind w:left="1699" w:right="1638"/>
      </w:pPr>
      <w:r>
        <w:rPr>
          <w:color w:val="3B3838"/>
        </w:rPr>
        <w:t>Los Documentos del Proceso son los señalados en el capítulo IX del presente documento, así como todos los soportes y documentos señalados en el Artículo 2.2.1.1.1.3.1. del Decreto 1082 de 2015.</w:t>
      </w:r>
    </w:p>
    <w:p w14:paraId="68DEF0B2" w14:textId="77777777" w:rsidR="00642D79" w:rsidRDefault="00642D79">
      <w:pPr>
        <w:spacing w:line="261" w:lineRule="auto"/>
        <w:sectPr w:rsidR="00642D79">
          <w:pgSz w:w="12240" w:h="15840"/>
          <w:pgMar w:top="1440" w:right="0" w:bottom="1560" w:left="0" w:header="0" w:footer="1310" w:gutter="0"/>
          <w:cols w:space="720"/>
        </w:sectPr>
      </w:pPr>
    </w:p>
    <w:p w14:paraId="4BC4C2CA" w14:textId="77777777" w:rsidR="00642D79" w:rsidRDefault="00844C28">
      <w:pPr>
        <w:pStyle w:val="Textoindependiente"/>
      </w:pPr>
      <w:r>
        <w:lastRenderedPageBreak/>
        <w:pict w14:anchorId="34B4B0BF">
          <v:group id="_x0000_s1303" style="position:absolute;margin-left:80pt;margin-top:71.65pt;width:459.4pt;height:582.7pt;z-index:-251658226;mso-position-horizontal-relative:page;mso-position-vertical-relative:page" coordorigin="1600,1433" coordsize="9188,11654">
            <v:rect id="_x0000_s1307" style="position:absolute;left:1600;top:1433;width:9188;height:11653" fillcolor="#f2f2f2" stroked="f"/>
            <v:shape id="_x0000_s1306" type="#_x0000_t75" style="position:absolute;left:1700;top:1433;width:109;height:11654">
              <v:imagedata r:id="rId31" o:title=""/>
            </v:shape>
            <v:shape id="_x0000_s1305" type="#_x0000_t75" style="position:absolute;left:2361;top:3528;width:7812;height:8864">
              <v:imagedata r:id="rId32" o:title=""/>
            </v:shape>
            <v:rect id="_x0000_s1304" style="position:absolute;left:2353;top:3520;width:7827;height:8879" filled="f" strokecolor="#bfbfbf"/>
            <w10:wrap anchorx="page" anchory="page"/>
          </v:group>
        </w:pict>
      </w:r>
    </w:p>
    <w:p w14:paraId="5671AF53" w14:textId="77777777" w:rsidR="00642D79" w:rsidRDefault="00642D79">
      <w:pPr>
        <w:pStyle w:val="Textoindependiente"/>
        <w:spacing w:before="2"/>
      </w:pPr>
    </w:p>
    <w:p w14:paraId="625FEB3A" w14:textId="77777777" w:rsidR="00642D79" w:rsidRDefault="003C6DC2">
      <w:pPr>
        <w:spacing w:before="103"/>
        <w:ind w:left="2300"/>
        <w:rPr>
          <w:rFonts w:ascii="Arial Black"/>
          <w:i/>
          <w:sz w:val="21"/>
        </w:rPr>
      </w:pPr>
      <w:r>
        <w:rPr>
          <w:rFonts w:ascii="Arial Black"/>
          <w:i/>
          <w:color w:val="6B160F"/>
          <w:sz w:val="21"/>
        </w:rPr>
        <w:t>Consejo de SECOP II</w:t>
      </w:r>
    </w:p>
    <w:p w14:paraId="14CFF560" w14:textId="77777777" w:rsidR="00642D79" w:rsidRDefault="003C6DC2">
      <w:pPr>
        <w:spacing w:before="199" w:line="276" w:lineRule="auto"/>
        <w:ind w:left="2299" w:right="1710"/>
        <w:rPr>
          <w:i/>
          <w:sz w:val="20"/>
        </w:rPr>
      </w:pPr>
      <w:r>
        <w:rPr>
          <w:i/>
          <w:color w:val="3B3838"/>
          <w:sz w:val="20"/>
        </w:rPr>
        <w:t>Los documentos del proceso se deben incluir en la Sección 5. Documentos del Proceso – Documentos.</w:t>
      </w:r>
    </w:p>
    <w:p w14:paraId="09052D88" w14:textId="77777777" w:rsidR="00642D79" w:rsidRDefault="00642D79">
      <w:pPr>
        <w:spacing w:line="276" w:lineRule="auto"/>
        <w:rPr>
          <w:sz w:val="20"/>
        </w:rPr>
        <w:sectPr w:rsidR="00642D79">
          <w:pgSz w:w="12240" w:h="15840"/>
          <w:pgMar w:top="1440" w:right="0" w:bottom="1560" w:left="0" w:header="0" w:footer="1310" w:gutter="0"/>
          <w:cols w:space="720"/>
        </w:sectPr>
      </w:pPr>
    </w:p>
    <w:p w14:paraId="26B08317" w14:textId="77777777" w:rsidR="00642D79" w:rsidRDefault="003C6DC2">
      <w:pPr>
        <w:pStyle w:val="Ttulo3"/>
        <w:numPr>
          <w:ilvl w:val="1"/>
          <w:numId w:val="52"/>
        </w:numPr>
        <w:tabs>
          <w:tab w:val="left" w:pos="2420"/>
        </w:tabs>
        <w:spacing w:before="75"/>
        <w:ind w:hanging="364"/>
      </w:pPr>
      <w:bookmarkStart w:id="3" w:name="_TOC_250049"/>
      <w:r>
        <w:rPr>
          <w:color w:val="3B3838"/>
        </w:rPr>
        <w:lastRenderedPageBreak/>
        <w:t>COMUNICACIONES Y OBSERVACIONES AL</w:t>
      </w:r>
      <w:r>
        <w:rPr>
          <w:color w:val="3B3838"/>
          <w:spacing w:val="-9"/>
        </w:rPr>
        <w:t xml:space="preserve"> </w:t>
      </w:r>
      <w:bookmarkEnd w:id="3"/>
      <w:r>
        <w:rPr>
          <w:color w:val="3B3838"/>
        </w:rPr>
        <w:t>PROCESO</w:t>
      </w:r>
    </w:p>
    <w:p w14:paraId="5CA1C42C" w14:textId="77777777" w:rsidR="00642D79" w:rsidRDefault="00642D79">
      <w:pPr>
        <w:pStyle w:val="Textoindependiente"/>
        <w:spacing w:before="6"/>
        <w:rPr>
          <w:b/>
        </w:rPr>
      </w:pPr>
    </w:p>
    <w:p w14:paraId="44EFBC60" w14:textId="77777777" w:rsidR="00642D79" w:rsidRDefault="003C6DC2">
      <w:pPr>
        <w:pStyle w:val="Textoindependiente"/>
        <w:spacing w:line="276" w:lineRule="auto"/>
        <w:ind w:left="1699" w:right="1710" w:firstLine="55"/>
      </w:pPr>
      <w:r>
        <w:rPr>
          <w:color w:val="3B3838"/>
        </w:rPr>
        <w:t>Los interesados deberán enviar las observaciones al Proceso de Contratación por medio físico o electrónico.</w:t>
      </w:r>
    </w:p>
    <w:p w14:paraId="3C1A9A66" w14:textId="77777777" w:rsidR="00642D79" w:rsidRDefault="00844C28">
      <w:pPr>
        <w:pStyle w:val="Textoindependiente"/>
        <w:spacing w:before="4"/>
        <w:rPr>
          <w:sz w:val="23"/>
        </w:rPr>
      </w:pPr>
      <w:r>
        <w:pict w14:anchorId="12ED5FCA">
          <v:group id="_x0000_s1299" style="position:absolute;margin-left:85.05pt;margin-top:15.4pt;width:459.4pt;height:84.4pt;z-index:-251658195;mso-wrap-distance-left:0;mso-wrap-distance-right:0;mso-position-horizontal-relative:page" coordorigin="1701,308" coordsize="9188,1688">
            <v:rect id="_x0000_s1302" style="position:absolute;left:1701;top:307;width:9188;height:1688" fillcolor="#f2f2f2" stroked="f"/>
            <v:shape id="_x0000_s1301" type="#_x0000_t75" style="position:absolute;left:1801;top:307;width:109;height:1688">
              <v:imagedata r:id="rId33" o:title=""/>
            </v:shape>
            <v:shape id="_x0000_s1300" type="#_x0000_t202" style="position:absolute;left:1910;top:307;width:8979;height:1688" fillcolor="#f2f2f2" stroked="f">
              <v:textbox inset="0,0,0,0">
                <w:txbxContent>
                  <w:p w14:paraId="70788E70" w14:textId="77777777" w:rsidR="00642D79" w:rsidRDefault="00642D79">
                    <w:pPr>
                      <w:rPr>
                        <w:sz w:val="27"/>
                      </w:rPr>
                    </w:pPr>
                  </w:p>
                  <w:p w14:paraId="5BFD6149" w14:textId="77777777" w:rsidR="00642D79" w:rsidRDefault="003C6DC2">
                    <w:pPr>
                      <w:ind w:left="495"/>
                      <w:rPr>
                        <w:rFonts w:ascii="Arial Black"/>
                        <w:i/>
                        <w:sz w:val="21"/>
                      </w:rPr>
                    </w:pPr>
                    <w:r>
                      <w:rPr>
                        <w:rFonts w:ascii="Arial Black"/>
                        <w:i/>
                        <w:color w:val="6B160F"/>
                        <w:sz w:val="21"/>
                      </w:rPr>
                      <w:t>Consejo de SECOP II</w:t>
                    </w:r>
                  </w:p>
                  <w:p w14:paraId="228A1E70" w14:textId="77777777" w:rsidR="00642D79" w:rsidRDefault="003C6DC2">
                    <w:pPr>
                      <w:spacing w:before="198" w:line="276" w:lineRule="auto"/>
                      <w:ind w:left="494" w:right="271"/>
                      <w:rPr>
                        <w:i/>
                        <w:sz w:val="20"/>
                      </w:rPr>
                    </w:pPr>
                    <w:r>
                      <w:rPr>
                        <w:i/>
                        <w:color w:val="3B3838"/>
                        <w:sz w:val="20"/>
                      </w:rPr>
                      <w:t>Cuando el Proceso de Contratación se adelante por SECOP II, el Proponente deberá utilizar esta plataforma para el intercambio de información con la Entidad.</w:t>
                    </w:r>
                  </w:p>
                </w:txbxContent>
              </v:textbox>
            </v:shape>
            <w10:wrap type="topAndBottom" anchorx="page"/>
          </v:group>
        </w:pict>
      </w:r>
    </w:p>
    <w:p w14:paraId="63A207A1" w14:textId="77777777" w:rsidR="00642D79" w:rsidRDefault="00642D79">
      <w:pPr>
        <w:pStyle w:val="Textoindependiente"/>
        <w:spacing w:before="9"/>
        <w:rPr>
          <w:sz w:val="24"/>
        </w:rPr>
      </w:pPr>
    </w:p>
    <w:p w14:paraId="5A0B9DC1" w14:textId="77777777" w:rsidR="00642D79" w:rsidRDefault="003C6DC2">
      <w:pPr>
        <w:pStyle w:val="Textoindependiente"/>
        <w:spacing w:before="95" w:line="276" w:lineRule="auto"/>
        <w:ind w:left="1699" w:right="1700" w:firstLine="55"/>
        <w:jc w:val="both"/>
      </w:pPr>
      <w:r>
        <w:rPr>
          <w:color w:val="3B3838"/>
        </w:rPr>
        <w:t>La</w:t>
      </w:r>
      <w:r>
        <w:rPr>
          <w:color w:val="3B3838"/>
          <w:spacing w:val="-6"/>
        </w:rPr>
        <w:t xml:space="preserve"> </w:t>
      </w:r>
      <w:r>
        <w:rPr>
          <w:color w:val="3B3838"/>
        </w:rPr>
        <w:t>correspondencia</w:t>
      </w:r>
      <w:r>
        <w:rPr>
          <w:color w:val="3B3838"/>
          <w:spacing w:val="-6"/>
        </w:rPr>
        <w:t xml:space="preserve"> </w:t>
      </w:r>
      <w:r>
        <w:rPr>
          <w:color w:val="3B3838"/>
        </w:rPr>
        <w:t>física</w:t>
      </w:r>
      <w:r>
        <w:rPr>
          <w:color w:val="3B3838"/>
          <w:spacing w:val="-5"/>
        </w:rPr>
        <w:t xml:space="preserve"> </w:t>
      </w:r>
      <w:r>
        <w:rPr>
          <w:color w:val="3B3838"/>
        </w:rPr>
        <w:t>debe</w:t>
      </w:r>
      <w:r>
        <w:rPr>
          <w:color w:val="3B3838"/>
          <w:spacing w:val="-6"/>
        </w:rPr>
        <w:t xml:space="preserve"> </w:t>
      </w:r>
      <w:r>
        <w:rPr>
          <w:color w:val="3B3838"/>
        </w:rPr>
        <w:t>ser</w:t>
      </w:r>
      <w:r>
        <w:rPr>
          <w:color w:val="3B3838"/>
          <w:spacing w:val="-5"/>
        </w:rPr>
        <w:t xml:space="preserve"> </w:t>
      </w:r>
      <w:r>
        <w:rPr>
          <w:color w:val="3B3838"/>
        </w:rPr>
        <w:t>entregada</w:t>
      </w:r>
      <w:r>
        <w:rPr>
          <w:color w:val="3B3838"/>
          <w:spacing w:val="-6"/>
        </w:rPr>
        <w:t xml:space="preserve"> </w:t>
      </w:r>
      <w:r>
        <w:rPr>
          <w:color w:val="3B3838"/>
        </w:rPr>
        <w:t>en</w:t>
      </w:r>
      <w:r>
        <w:rPr>
          <w:color w:val="3B3838"/>
          <w:spacing w:val="-6"/>
        </w:rPr>
        <w:t xml:space="preserve"> </w:t>
      </w:r>
      <w:r>
        <w:rPr>
          <w:color w:val="3B3838"/>
        </w:rPr>
        <w:t>[</w:t>
      </w:r>
      <w:r>
        <w:rPr>
          <w:color w:val="3B3838"/>
          <w:shd w:val="clear" w:color="auto" w:fill="D3D3D3"/>
        </w:rPr>
        <w:t>Dirección</w:t>
      </w:r>
      <w:r>
        <w:rPr>
          <w:color w:val="3B3838"/>
          <w:spacing w:val="-6"/>
          <w:shd w:val="clear" w:color="auto" w:fill="D3D3D3"/>
        </w:rPr>
        <w:t xml:space="preserve"> </w:t>
      </w:r>
      <w:r>
        <w:rPr>
          <w:color w:val="3B3838"/>
          <w:shd w:val="clear" w:color="auto" w:fill="D3D3D3"/>
        </w:rPr>
        <w:t>de</w:t>
      </w:r>
      <w:r>
        <w:rPr>
          <w:color w:val="3B3838"/>
          <w:spacing w:val="-7"/>
          <w:shd w:val="clear" w:color="auto" w:fill="D3D3D3"/>
        </w:rPr>
        <w:t xml:space="preserve"> </w:t>
      </w:r>
      <w:r>
        <w:rPr>
          <w:color w:val="3B3838"/>
          <w:shd w:val="clear" w:color="auto" w:fill="D3D3D3"/>
        </w:rPr>
        <w:t>la</w:t>
      </w:r>
      <w:r>
        <w:rPr>
          <w:color w:val="3B3838"/>
          <w:spacing w:val="-6"/>
          <w:shd w:val="clear" w:color="auto" w:fill="D3D3D3"/>
        </w:rPr>
        <w:t xml:space="preserve"> </w:t>
      </w:r>
      <w:r>
        <w:rPr>
          <w:color w:val="3B3838"/>
          <w:shd w:val="clear" w:color="auto" w:fill="D3D3D3"/>
        </w:rPr>
        <w:t>Entidad</w:t>
      </w:r>
      <w:r>
        <w:rPr>
          <w:color w:val="3B3838"/>
          <w:spacing w:val="-7"/>
          <w:shd w:val="clear" w:color="auto" w:fill="D3D3D3"/>
        </w:rPr>
        <w:t xml:space="preserve"> </w:t>
      </w:r>
      <w:r>
        <w:rPr>
          <w:color w:val="3B3838"/>
          <w:shd w:val="clear" w:color="auto" w:fill="D3D3D3"/>
        </w:rPr>
        <w:t>Estatal</w:t>
      </w:r>
      <w:r>
        <w:rPr>
          <w:color w:val="3B3838"/>
          <w:spacing w:val="-5"/>
          <w:shd w:val="clear" w:color="auto" w:fill="D3D3D3"/>
        </w:rPr>
        <w:t xml:space="preserve"> </w:t>
      </w:r>
      <w:r>
        <w:rPr>
          <w:color w:val="3B3838"/>
          <w:shd w:val="clear" w:color="auto" w:fill="D3D3D3"/>
        </w:rPr>
        <w:t>e</w:t>
      </w:r>
      <w:r>
        <w:rPr>
          <w:color w:val="3B3838"/>
          <w:spacing w:val="-7"/>
          <w:shd w:val="clear" w:color="auto" w:fill="D3D3D3"/>
        </w:rPr>
        <w:t xml:space="preserve"> </w:t>
      </w:r>
      <w:r>
        <w:rPr>
          <w:color w:val="3B3838"/>
          <w:shd w:val="clear" w:color="auto" w:fill="D3D3D3"/>
        </w:rPr>
        <w:t>identificación</w:t>
      </w:r>
      <w:r>
        <w:rPr>
          <w:color w:val="3B3838"/>
          <w:spacing w:val="-7"/>
          <w:shd w:val="clear" w:color="auto" w:fill="D3D3D3"/>
        </w:rPr>
        <w:t xml:space="preserve"> </w:t>
      </w:r>
      <w:r>
        <w:rPr>
          <w:color w:val="3B3838"/>
          <w:shd w:val="clear" w:color="auto" w:fill="D3D3D3"/>
        </w:rPr>
        <w:t>de</w:t>
      </w:r>
      <w:r>
        <w:rPr>
          <w:color w:val="3B3838"/>
        </w:rPr>
        <w:t xml:space="preserve"> </w:t>
      </w:r>
      <w:r>
        <w:rPr>
          <w:color w:val="3B3838"/>
          <w:shd w:val="clear" w:color="auto" w:fill="D3D3D3"/>
        </w:rPr>
        <w:t>la oficina donde se debe radicar</w:t>
      </w:r>
      <w:r>
        <w:rPr>
          <w:color w:val="3B3838"/>
        </w:rPr>
        <w:t>] en [</w:t>
      </w:r>
      <w:r>
        <w:rPr>
          <w:color w:val="3B3838"/>
          <w:shd w:val="clear" w:color="auto" w:fill="D3D3D3"/>
        </w:rPr>
        <w:t>nombre de la ciudad o municipio</w:t>
      </w:r>
      <w:r>
        <w:rPr>
          <w:color w:val="3B3838"/>
        </w:rPr>
        <w:t>] de lunes a [</w:t>
      </w:r>
      <w:r>
        <w:rPr>
          <w:color w:val="3B3838"/>
          <w:shd w:val="clear" w:color="auto" w:fill="D3D3D3"/>
        </w:rPr>
        <w:t>último día de</w:t>
      </w:r>
      <w:r>
        <w:rPr>
          <w:color w:val="3B3838"/>
        </w:rPr>
        <w:t xml:space="preserve"> </w:t>
      </w:r>
      <w:r>
        <w:rPr>
          <w:color w:val="3B3838"/>
          <w:shd w:val="clear" w:color="auto" w:fill="D3D3D3"/>
        </w:rPr>
        <w:t>atención en la semana]</w:t>
      </w:r>
      <w:r>
        <w:rPr>
          <w:color w:val="3B3838"/>
        </w:rPr>
        <w:t xml:space="preserve"> entre [</w:t>
      </w:r>
      <w:r>
        <w:rPr>
          <w:color w:val="3B3838"/>
          <w:shd w:val="clear" w:color="auto" w:fill="D3D3D3"/>
        </w:rPr>
        <w:t>horario de atención al público</w:t>
      </w:r>
      <w:r>
        <w:rPr>
          <w:color w:val="3B3838"/>
        </w:rPr>
        <w:t>]. La correspondencia electrónica debe ser enviada al correo electrónico [</w:t>
      </w:r>
      <w:r>
        <w:rPr>
          <w:color w:val="3B3838"/>
          <w:shd w:val="clear" w:color="auto" w:fill="D3D3D3"/>
        </w:rPr>
        <w:t>Correo de la Entidad</w:t>
      </w:r>
      <w:r>
        <w:rPr>
          <w:color w:val="3B3838"/>
          <w:spacing w:val="-11"/>
          <w:shd w:val="clear" w:color="auto" w:fill="D3D3D3"/>
        </w:rPr>
        <w:t xml:space="preserve"> </w:t>
      </w:r>
      <w:r>
        <w:rPr>
          <w:color w:val="3B3838"/>
          <w:shd w:val="clear" w:color="auto" w:fill="D3D3D3"/>
        </w:rPr>
        <w:t>Estatal</w:t>
      </w:r>
      <w:r>
        <w:rPr>
          <w:color w:val="3B3838"/>
        </w:rPr>
        <w:t>].</w:t>
      </w:r>
    </w:p>
    <w:p w14:paraId="0AAFCF08" w14:textId="77777777" w:rsidR="00642D79" w:rsidRDefault="003C6DC2">
      <w:pPr>
        <w:pStyle w:val="Textoindependiente"/>
        <w:spacing w:before="161"/>
        <w:ind w:left="1699"/>
        <w:jc w:val="both"/>
      </w:pPr>
      <w:r>
        <w:rPr>
          <w:color w:val="3B3838"/>
        </w:rPr>
        <w:t>Dicha solicitud deberá:</w:t>
      </w:r>
    </w:p>
    <w:p w14:paraId="15A61830" w14:textId="77777777" w:rsidR="00642D79" w:rsidRDefault="003C6DC2">
      <w:pPr>
        <w:pStyle w:val="Prrafodelista"/>
        <w:numPr>
          <w:ilvl w:val="0"/>
          <w:numId w:val="51"/>
        </w:numPr>
        <w:tabs>
          <w:tab w:val="left" w:pos="2420"/>
        </w:tabs>
        <w:spacing w:before="194"/>
        <w:ind w:hanging="361"/>
        <w:rPr>
          <w:rFonts w:ascii="Liberation Sans Narrow" w:hAnsi="Liberation Sans Narrow"/>
          <w:color w:val="3B3838"/>
          <w:sz w:val="24"/>
        </w:rPr>
      </w:pPr>
      <w:r>
        <w:rPr>
          <w:color w:val="3B3838"/>
          <w:sz w:val="20"/>
        </w:rPr>
        <w:t>Contener el número del Proceso de</w:t>
      </w:r>
      <w:r>
        <w:rPr>
          <w:color w:val="3B3838"/>
          <w:spacing w:val="-7"/>
          <w:sz w:val="20"/>
        </w:rPr>
        <w:t xml:space="preserve"> </w:t>
      </w:r>
      <w:r>
        <w:rPr>
          <w:color w:val="3B3838"/>
          <w:sz w:val="20"/>
        </w:rPr>
        <w:t>Contratación</w:t>
      </w:r>
    </w:p>
    <w:p w14:paraId="1FFA9858" w14:textId="77777777" w:rsidR="00642D79" w:rsidRDefault="00642D79">
      <w:pPr>
        <w:pStyle w:val="Textoindependiente"/>
        <w:spacing w:before="10"/>
        <w:rPr>
          <w:sz w:val="14"/>
        </w:rPr>
      </w:pPr>
    </w:p>
    <w:p w14:paraId="6BB33691" w14:textId="77777777" w:rsidR="00642D79" w:rsidRDefault="003C6DC2">
      <w:pPr>
        <w:pStyle w:val="Prrafodelista"/>
        <w:numPr>
          <w:ilvl w:val="0"/>
          <w:numId w:val="51"/>
        </w:numPr>
        <w:tabs>
          <w:tab w:val="left" w:pos="2420"/>
        </w:tabs>
        <w:spacing w:before="95"/>
        <w:ind w:hanging="361"/>
        <w:rPr>
          <w:color w:val="3B3838"/>
          <w:sz w:val="20"/>
        </w:rPr>
      </w:pPr>
      <w:r>
        <w:rPr>
          <w:color w:val="3B3838"/>
          <w:sz w:val="20"/>
        </w:rPr>
        <w:t>Dirigirse a [</w:t>
      </w:r>
      <w:r>
        <w:rPr>
          <w:color w:val="3B3838"/>
          <w:sz w:val="20"/>
          <w:shd w:val="clear" w:color="auto" w:fill="D3D3D3"/>
        </w:rPr>
        <w:t>Sección de la</w:t>
      </w:r>
      <w:r>
        <w:rPr>
          <w:color w:val="3B3838"/>
          <w:spacing w:val="-6"/>
          <w:sz w:val="20"/>
          <w:shd w:val="clear" w:color="auto" w:fill="D3D3D3"/>
        </w:rPr>
        <w:t xml:space="preserve"> </w:t>
      </w:r>
      <w:r>
        <w:rPr>
          <w:color w:val="3B3838"/>
          <w:sz w:val="20"/>
          <w:shd w:val="clear" w:color="auto" w:fill="D3D3D3"/>
        </w:rPr>
        <w:t>Entidad</w:t>
      </w:r>
      <w:r>
        <w:rPr>
          <w:color w:val="3B3838"/>
          <w:sz w:val="20"/>
        </w:rPr>
        <w:t>]</w:t>
      </w:r>
    </w:p>
    <w:p w14:paraId="55414745" w14:textId="77777777" w:rsidR="00642D79" w:rsidRDefault="00642D79">
      <w:pPr>
        <w:pStyle w:val="Textoindependiente"/>
        <w:spacing w:before="9"/>
        <w:rPr>
          <w:sz w:val="23"/>
        </w:rPr>
      </w:pPr>
    </w:p>
    <w:p w14:paraId="4457FFCD" w14:textId="77777777" w:rsidR="00642D79" w:rsidRDefault="003C6DC2">
      <w:pPr>
        <w:pStyle w:val="Prrafodelista"/>
        <w:numPr>
          <w:ilvl w:val="0"/>
          <w:numId w:val="51"/>
        </w:numPr>
        <w:tabs>
          <w:tab w:val="left" w:pos="2420"/>
        </w:tabs>
        <w:ind w:hanging="361"/>
        <w:rPr>
          <w:color w:val="3B3838"/>
          <w:sz w:val="20"/>
        </w:rPr>
      </w:pPr>
      <w:r>
        <w:rPr>
          <w:color w:val="3B3838"/>
          <w:sz w:val="20"/>
        </w:rPr>
        <w:t>Enviarse dentro del plazo establecido en el cronograma del presente</w:t>
      </w:r>
      <w:r>
        <w:rPr>
          <w:color w:val="3B3838"/>
          <w:spacing w:val="-11"/>
          <w:sz w:val="20"/>
        </w:rPr>
        <w:t xml:space="preserve"> </w:t>
      </w:r>
      <w:r>
        <w:rPr>
          <w:color w:val="3B3838"/>
          <w:sz w:val="20"/>
        </w:rPr>
        <w:t>proceso</w:t>
      </w:r>
    </w:p>
    <w:p w14:paraId="7EFD3E3A" w14:textId="77777777" w:rsidR="00642D79" w:rsidRDefault="00642D79">
      <w:pPr>
        <w:pStyle w:val="Textoindependiente"/>
        <w:spacing w:before="10"/>
        <w:rPr>
          <w:sz w:val="23"/>
        </w:rPr>
      </w:pPr>
    </w:p>
    <w:p w14:paraId="54492058" w14:textId="77777777" w:rsidR="00642D79" w:rsidRDefault="003C6DC2">
      <w:pPr>
        <w:pStyle w:val="Prrafodelista"/>
        <w:numPr>
          <w:ilvl w:val="0"/>
          <w:numId w:val="51"/>
        </w:numPr>
        <w:tabs>
          <w:tab w:val="left" w:pos="2420"/>
        </w:tabs>
        <w:spacing w:line="276" w:lineRule="auto"/>
        <w:ind w:right="1700"/>
        <w:rPr>
          <w:color w:val="3B3838"/>
          <w:sz w:val="20"/>
        </w:rPr>
      </w:pPr>
      <w:r>
        <w:rPr>
          <w:color w:val="3B3838"/>
          <w:sz w:val="20"/>
        </w:rPr>
        <w:t>Indicar los datos de contacto del remitente tales como el correo electrónico, la dirección y número</w:t>
      </w:r>
      <w:r>
        <w:rPr>
          <w:color w:val="3B3838"/>
          <w:spacing w:val="-2"/>
          <w:sz w:val="20"/>
        </w:rPr>
        <w:t xml:space="preserve"> </w:t>
      </w:r>
      <w:r>
        <w:rPr>
          <w:color w:val="3B3838"/>
          <w:sz w:val="20"/>
        </w:rPr>
        <w:t>telefónico.</w:t>
      </w:r>
    </w:p>
    <w:p w14:paraId="146AB1C1" w14:textId="77777777" w:rsidR="00642D79" w:rsidRDefault="00642D79">
      <w:pPr>
        <w:pStyle w:val="Textoindependiente"/>
        <w:spacing w:before="9"/>
      </w:pPr>
    </w:p>
    <w:p w14:paraId="5C31EE29" w14:textId="77777777" w:rsidR="00642D79" w:rsidRDefault="003C6DC2">
      <w:pPr>
        <w:pStyle w:val="Textoindependiente"/>
        <w:spacing w:line="280" w:lineRule="auto"/>
        <w:ind w:left="1699" w:right="1701"/>
        <w:jc w:val="both"/>
      </w:pPr>
      <w:r>
        <w:rPr>
          <w:color w:val="3B3838"/>
        </w:rPr>
        <w:t>Las</w:t>
      </w:r>
      <w:r>
        <w:rPr>
          <w:color w:val="3B3838"/>
          <w:spacing w:val="-6"/>
        </w:rPr>
        <w:t xml:space="preserve"> </w:t>
      </w:r>
      <w:r>
        <w:rPr>
          <w:color w:val="3B3838"/>
        </w:rPr>
        <w:t>respuestas</w:t>
      </w:r>
      <w:r>
        <w:rPr>
          <w:color w:val="3B3838"/>
          <w:spacing w:val="-6"/>
        </w:rPr>
        <w:t xml:space="preserve"> </w:t>
      </w:r>
      <w:r>
        <w:rPr>
          <w:color w:val="3B3838"/>
        </w:rPr>
        <w:t>emitidas</w:t>
      </w:r>
      <w:r>
        <w:rPr>
          <w:color w:val="3B3838"/>
          <w:spacing w:val="-5"/>
        </w:rPr>
        <w:t xml:space="preserve"> </w:t>
      </w:r>
      <w:r>
        <w:rPr>
          <w:color w:val="3B3838"/>
        </w:rPr>
        <w:t>por</w:t>
      </w:r>
      <w:r>
        <w:rPr>
          <w:color w:val="3B3838"/>
          <w:spacing w:val="-5"/>
        </w:rPr>
        <w:t xml:space="preserve"> </w:t>
      </w:r>
      <w:r>
        <w:rPr>
          <w:color w:val="3B3838"/>
        </w:rPr>
        <w:t>la</w:t>
      </w:r>
      <w:r>
        <w:rPr>
          <w:color w:val="3B3838"/>
          <w:spacing w:val="-5"/>
        </w:rPr>
        <w:t xml:space="preserve"> </w:t>
      </w:r>
      <w:r>
        <w:rPr>
          <w:color w:val="3B3838"/>
        </w:rPr>
        <w:t>Entidad</w:t>
      </w:r>
      <w:r>
        <w:rPr>
          <w:color w:val="3B3838"/>
          <w:spacing w:val="-6"/>
        </w:rPr>
        <w:t xml:space="preserve"> </w:t>
      </w:r>
      <w:r>
        <w:rPr>
          <w:color w:val="3B3838"/>
        </w:rPr>
        <w:t>a</w:t>
      </w:r>
      <w:r>
        <w:rPr>
          <w:color w:val="3B3838"/>
          <w:spacing w:val="-5"/>
        </w:rPr>
        <w:t xml:space="preserve"> </w:t>
      </w:r>
      <w:r>
        <w:rPr>
          <w:color w:val="3B3838"/>
        </w:rPr>
        <w:t>las</w:t>
      </w:r>
      <w:r>
        <w:rPr>
          <w:color w:val="3B3838"/>
          <w:spacing w:val="-6"/>
        </w:rPr>
        <w:t xml:space="preserve"> </w:t>
      </w:r>
      <w:r>
        <w:rPr>
          <w:color w:val="3B3838"/>
        </w:rPr>
        <w:t>comunicaciones</w:t>
      </w:r>
      <w:r>
        <w:rPr>
          <w:color w:val="3B3838"/>
          <w:spacing w:val="-5"/>
        </w:rPr>
        <w:t xml:space="preserve"> </w:t>
      </w:r>
      <w:r>
        <w:rPr>
          <w:color w:val="3B3838"/>
        </w:rPr>
        <w:t>recibidas</w:t>
      </w:r>
      <w:r>
        <w:rPr>
          <w:color w:val="3B3838"/>
          <w:spacing w:val="-6"/>
        </w:rPr>
        <w:t xml:space="preserve"> </w:t>
      </w:r>
      <w:r>
        <w:rPr>
          <w:color w:val="3B3838"/>
        </w:rPr>
        <w:t>serán</w:t>
      </w:r>
      <w:r>
        <w:rPr>
          <w:color w:val="3B3838"/>
          <w:spacing w:val="-6"/>
        </w:rPr>
        <w:t xml:space="preserve"> </w:t>
      </w:r>
      <w:r>
        <w:rPr>
          <w:color w:val="3B3838"/>
        </w:rPr>
        <w:t>publicadas</w:t>
      </w:r>
      <w:r>
        <w:rPr>
          <w:color w:val="3B3838"/>
          <w:spacing w:val="-3"/>
        </w:rPr>
        <w:t xml:space="preserve"> </w:t>
      </w:r>
      <w:r>
        <w:rPr>
          <w:color w:val="3B3838"/>
        </w:rPr>
        <w:t>a</w:t>
      </w:r>
      <w:r>
        <w:rPr>
          <w:color w:val="3B3838"/>
          <w:spacing w:val="-6"/>
        </w:rPr>
        <w:t xml:space="preserve"> </w:t>
      </w:r>
      <w:r>
        <w:rPr>
          <w:color w:val="3B3838"/>
        </w:rPr>
        <w:t>través</w:t>
      </w:r>
      <w:r>
        <w:rPr>
          <w:color w:val="3B3838"/>
          <w:spacing w:val="-5"/>
        </w:rPr>
        <w:t xml:space="preserve"> </w:t>
      </w:r>
      <w:r>
        <w:rPr>
          <w:color w:val="3B3838"/>
        </w:rPr>
        <w:t>de la plataforma</w:t>
      </w:r>
      <w:r>
        <w:rPr>
          <w:color w:val="3B3838"/>
          <w:spacing w:val="-3"/>
        </w:rPr>
        <w:t xml:space="preserve"> </w:t>
      </w:r>
      <w:r>
        <w:rPr>
          <w:color w:val="3B3838"/>
        </w:rPr>
        <w:t>SECOP.</w:t>
      </w:r>
    </w:p>
    <w:p w14:paraId="028A8BD1" w14:textId="77777777" w:rsidR="00642D79" w:rsidRDefault="003C6DC2">
      <w:pPr>
        <w:pStyle w:val="Textoindependiente"/>
        <w:spacing w:before="153" w:line="276" w:lineRule="auto"/>
        <w:ind w:left="1699" w:right="1698"/>
        <w:jc w:val="both"/>
      </w:pPr>
      <w:r>
        <w:rPr>
          <w:color w:val="3B3838"/>
        </w:rPr>
        <w:t>Para los eventos en los que el proponente registre el certificado de indisponibilidad de la plataforma correspondiente, la Entidad pone a disposición el siguiente correo: [</w:t>
      </w:r>
      <w:r>
        <w:rPr>
          <w:color w:val="3B3838"/>
          <w:shd w:val="clear" w:color="auto" w:fill="D3D3D3"/>
        </w:rPr>
        <w:t>Correo de la Entidad Estatal</w:t>
      </w:r>
      <w:r>
        <w:rPr>
          <w:color w:val="3B3838"/>
        </w:rPr>
        <w:t>].</w:t>
      </w:r>
    </w:p>
    <w:p w14:paraId="18227A24" w14:textId="77777777" w:rsidR="00642D79" w:rsidRDefault="00642D79">
      <w:pPr>
        <w:pStyle w:val="Textoindependiente"/>
      </w:pPr>
    </w:p>
    <w:p w14:paraId="7DB466CE" w14:textId="77777777" w:rsidR="00642D79" w:rsidRDefault="00844C28">
      <w:pPr>
        <w:pStyle w:val="Textoindependiente"/>
        <w:spacing w:before="5"/>
        <w:rPr>
          <w:sz w:val="16"/>
        </w:rPr>
      </w:pPr>
      <w:r>
        <w:pict w14:anchorId="3780780A">
          <v:group id="_x0000_s1295" style="position:absolute;margin-left:85.05pt;margin-top:11.45pt;width:459.4pt;height:84.4pt;z-index:-251658194;mso-wrap-distance-left:0;mso-wrap-distance-right:0;mso-position-horizontal-relative:page" coordorigin="1701,229" coordsize="9188,1688">
            <v:rect id="_x0000_s1298" style="position:absolute;left:1701;top:228;width:9188;height:1688" fillcolor="#f2f2f2" stroked="f"/>
            <v:shape id="_x0000_s1297" type="#_x0000_t75" style="position:absolute;left:1801;top:228;width:109;height:1688">
              <v:imagedata r:id="rId34" o:title=""/>
            </v:shape>
            <v:shape id="_x0000_s1296" type="#_x0000_t202" style="position:absolute;left:1910;top:228;width:8979;height:1688" fillcolor="#f2f2f2" stroked="f">
              <v:textbox inset="0,0,0,0">
                <w:txbxContent>
                  <w:p w14:paraId="51FEA66F" w14:textId="77777777" w:rsidR="00642D79" w:rsidRDefault="00642D79">
                    <w:pPr>
                      <w:spacing w:before="6"/>
                      <w:rPr>
                        <w:sz w:val="25"/>
                      </w:rPr>
                    </w:pPr>
                  </w:p>
                  <w:p w14:paraId="3143BEDA" w14:textId="77777777" w:rsidR="00642D79" w:rsidRDefault="003C6DC2">
                    <w:pPr>
                      <w:ind w:left="495"/>
                      <w:rPr>
                        <w:rFonts w:ascii="Arial Black"/>
                        <w:i/>
                        <w:sz w:val="21"/>
                      </w:rPr>
                    </w:pPr>
                    <w:r>
                      <w:rPr>
                        <w:rFonts w:ascii="Arial Black"/>
                        <w:i/>
                        <w:color w:val="6B160F"/>
                        <w:sz w:val="21"/>
                      </w:rPr>
                      <w:t>Consejo de SECOP II</w:t>
                    </w:r>
                  </w:p>
                  <w:p w14:paraId="0EFD7276" w14:textId="77777777" w:rsidR="00642D79" w:rsidRDefault="003C6DC2">
                    <w:pPr>
                      <w:spacing w:before="199" w:line="276" w:lineRule="auto"/>
                      <w:ind w:left="494"/>
                      <w:rPr>
                        <w:i/>
                        <w:sz w:val="20"/>
                      </w:rPr>
                    </w:pPr>
                    <w:r>
                      <w:rPr>
                        <w:i/>
                        <w:color w:val="3B3838"/>
                        <w:sz w:val="20"/>
                      </w:rPr>
                      <w:t>En el evento en que se presenten indisponibilidades en la plataforma consulte la “Guía para actuar ante una indisponibilidad del SECOP II” disponible en el siguiente enlace.</w:t>
                    </w:r>
                  </w:p>
                </w:txbxContent>
              </v:textbox>
            </v:shape>
            <w10:wrap type="topAndBottom" anchorx="page"/>
          </v:group>
        </w:pict>
      </w:r>
    </w:p>
    <w:p w14:paraId="0CD8F8BB" w14:textId="77777777" w:rsidR="00642D79" w:rsidRDefault="00642D79">
      <w:pPr>
        <w:pStyle w:val="Textoindependiente"/>
        <w:rPr>
          <w:sz w:val="22"/>
        </w:rPr>
      </w:pPr>
    </w:p>
    <w:p w14:paraId="7ACAD634" w14:textId="77777777" w:rsidR="00642D79" w:rsidRDefault="003C6DC2">
      <w:pPr>
        <w:pStyle w:val="Textoindependiente"/>
        <w:spacing w:before="144" w:line="256" w:lineRule="auto"/>
        <w:ind w:left="1699" w:right="1700"/>
        <w:jc w:val="both"/>
      </w:pPr>
      <w:r>
        <w:rPr>
          <w:color w:val="3B3838"/>
        </w:rPr>
        <w:t>En</w:t>
      </w:r>
      <w:r>
        <w:rPr>
          <w:color w:val="3B3838"/>
          <w:spacing w:val="-15"/>
        </w:rPr>
        <w:t xml:space="preserve"> </w:t>
      </w:r>
      <w:r>
        <w:rPr>
          <w:color w:val="3B3838"/>
        </w:rPr>
        <w:t>todo</w:t>
      </w:r>
      <w:r>
        <w:rPr>
          <w:color w:val="3B3838"/>
          <w:spacing w:val="-14"/>
        </w:rPr>
        <w:t xml:space="preserve"> </w:t>
      </w:r>
      <w:r>
        <w:rPr>
          <w:color w:val="3B3838"/>
        </w:rPr>
        <w:t>caso,</w:t>
      </w:r>
      <w:r>
        <w:rPr>
          <w:color w:val="3B3838"/>
          <w:spacing w:val="-14"/>
        </w:rPr>
        <w:t xml:space="preserve"> </w:t>
      </w:r>
      <w:r>
        <w:rPr>
          <w:color w:val="3B3838"/>
        </w:rPr>
        <w:t>cualquier</w:t>
      </w:r>
      <w:r>
        <w:rPr>
          <w:color w:val="3B3838"/>
          <w:spacing w:val="-14"/>
        </w:rPr>
        <w:t xml:space="preserve"> </w:t>
      </w:r>
      <w:r>
        <w:rPr>
          <w:color w:val="3B3838"/>
        </w:rPr>
        <w:t>solicitud</w:t>
      </w:r>
      <w:r>
        <w:rPr>
          <w:color w:val="3B3838"/>
          <w:spacing w:val="-14"/>
        </w:rPr>
        <w:t xml:space="preserve"> </w:t>
      </w:r>
      <w:r>
        <w:rPr>
          <w:color w:val="3B3838"/>
        </w:rPr>
        <w:t>efectuada</w:t>
      </w:r>
      <w:r>
        <w:rPr>
          <w:color w:val="3B3838"/>
          <w:spacing w:val="-15"/>
        </w:rPr>
        <w:t xml:space="preserve"> </w:t>
      </w:r>
      <w:r>
        <w:rPr>
          <w:color w:val="3B3838"/>
        </w:rPr>
        <w:t>por</w:t>
      </w:r>
      <w:r>
        <w:rPr>
          <w:color w:val="3B3838"/>
          <w:spacing w:val="-14"/>
        </w:rPr>
        <w:t xml:space="preserve"> </w:t>
      </w:r>
      <w:r>
        <w:rPr>
          <w:color w:val="3B3838"/>
        </w:rPr>
        <w:t>fuera</w:t>
      </w:r>
      <w:r>
        <w:rPr>
          <w:color w:val="3B3838"/>
          <w:spacing w:val="-14"/>
        </w:rPr>
        <w:t xml:space="preserve"> </w:t>
      </w:r>
      <w:r>
        <w:rPr>
          <w:color w:val="3B3838"/>
        </w:rPr>
        <w:t>de</w:t>
      </w:r>
      <w:r>
        <w:rPr>
          <w:color w:val="3B3838"/>
          <w:spacing w:val="-15"/>
        </w:rPr>
        <w:t xml:space="preserve"> </w:t>
      </w:r>
      <w:r>
        <w:rPr>
          <w:color w:val="3B3838"/>
        </w:rPr>
        <w:t>los</w:t>
      </w:r>
      <w:r>
        <w:rPr>
          <w:color w:val="3B3838"/>
          <w:spacing w:val="-14"/>
        </w:rPr>
        <w:t xml:space="preserve"> </w:t>
      </w:r>
      <w:r>
        <w:rPr>
          <w:color w:val="3B3838"/>
        </w:rPr>
        <w:t>medios</w:t>
      </w:r>
      <w:r>
        <w:rPr>
          <w:color w:val="3B3838"/>
          <w:spacing w:val="-14"/>
        </w:rPr>
        <w:t xml:space="preserve"> </w:t>
      </w:r>
      <w:r>
        <w:rPr>
          <w:color w:val="3B3838"/>
        </w:rPr>
        <w:t>descritos</w:t>
      </w:r>
      <w:r>
        <w:rPr>
          <w:color w:val="3B3838"/>
          <w:spacing w:val="-15"/>
        </w:rPr>
        <w:t xml:space="preserve"> </w:t>
      </w:r>
      <w:r>
        <w:rPr>
          <w:color w:val="3B3838"/>
        </w:rPr>
        <w:t>o</w:t>
      </w:r>
      <w:r>
        <w:rPr>
          <w:color w:val="3B3838"/>
          <w:spacing w:val="-14"/>
        </w:rPr>
        <w:t xml:space="preserve"> </w:t>
      </w:r>
      <w:r>
        <w:rPr>
          <w:color w:val="3B3838"/>
        </w:rPr>
        <w:t>por</w:t>
      </w:r>
      <w:r>
        <w:rPr>
          <w:color w:val="3B3838"/>
          <w:spacing w:val="-14"/>
        </w:rPr>
        <w:t xml:space="preserve"> </w:t>
      </w:r>
      <w:r>
        <w:rPr>
          <w:color w:val="3B3838"/>
        </w:rPr>
        <w:t>fuera</w:t>
      </w:r>
      <w:r>
        <w:rPr>
          <w:color w:val="3B3838"/>
          <w:spacing w:val="-15"/>
        </w:rPr>
        <w:t xml:space="preserve"> </w:t>
      </w:r>
      <w:r>
        <w:rPr>
          <w:color w:val="3B3838"/>
        </w:rPr>
        <w:t>de</w:t>
      </w:r>
      <w:r>
        <w:rPr>
          <w:color w:val="3B3838"/>
          <w:spacing w:val="-14"/>
        </w:rPr>
        <w:t xml:space="preserve"> </w:t>
      </w:r>
      <w:r>
        <w:rPr>
          <w:color w:val="3B3838"/>
        </w:rPr>
        <w:t>los</w:t>
      </w:r>
      <w:r>
        <w:rPr>
          <w:color w:val="3B3838"/>
          <w:spacing w:val="-14"/>
        </w:rPr>
        <w:t xml:space="preserve"> </w:t>
      </w:r>
      <w:r>
        <w:rPr>
          <w:color w:val="3B3838"/>
        </w:rPr>
        <w:t>plazos establecidos dentro del cronograma del proceso tendrá el tratamiento previsto en las disposiciones constitucionales y legales vigentes referidas al derecho de</w:t>
      </w:r>
      <w:r>
        <w:rPr>
          <w:color w:val="3B3838"/>
          <w:spacing w:val="-10"/>
        </w:rPr>
        <w:t xml:space="preserve"> </w:t>
      </w:r>
      <w:r>
        <w:rPr>
          <w:color w:val="3B3838"/>
        </w:rPr>
        <w:t>petición.</w:t>
      </w:r>
    </w:p>
    <w:p w14:paraId="5288728A" w14:textId="77777777" w:rsidR="00642D79" w:rsidRDefault="00642D79">
      <w:pPr>
        <w:spacing w:line="256" w:lineRule="auto"/>
        <w:jc w:val="both"/>
        <w:sectPr w:rsidR="00642D79">
          <w:pgSz w:w="12240" w:h="15840"/>
          <w:pgMar w:top="1340" w:right="0" w:bottom="1560" w:left="0" w:header="0" w:footer="1310" w:gutter="0"/>
          <w:cols w:space="720"/>
        </w:sectPr>
      </w:pPr>
    </w:p>
    <w:p w14:paraId="579EF677" w14:textId="77777777" w:rsidR="00642D79" w:rsidRDefault="003C6DC2">
      <w:pPr>
        <w:pStyle w:val="Ttulo3"/>
        <w:numPr>
          <w:ilvl w:val="1"/>
          <w:numId w:val="52"/>
        </w:numPr>
        <w:tabs>
          <w:tab w:val="left" w:pos="2420"/>
        </w:tabs>
        <w:spacing w:before="75"/>
        <w:ind w:hanging="364"/>
      </w:pPr>
      <w:bookmarkStart w:id="4" w:name="_TOC_250048"/>
      <w:r>
        <w:rPr>
          <w:color w:val="3B3838"/>
        </w:rPr>
        <w:lastRenderedPageBreak/>
        <w:t>CLASIFICADOR DE BIENES Y SERVICIOS DE NACIONES UNIDAS</w:t>
      </w:r>
      <w:r>
        <w:rPr>
          <w:color w:val="3B3838"/>
          <w:spacing w:val="-16"/>
        </w:rPr>
        <w:t xml:space="preserve"> </w:t>
      </w:r>
      <w:bookmarkEnd w:id="4"/>
      <w:r>
        <w:rPr>
          <w:color w:val="3B3838"/>
        </w:rPr>
        <w:t>(UNSPSC)</w:t>
      </w:r>
    </w:p>
    <w:p w14:paraId="0862275F" w14:textId="77777777" w:rsidR="00642D79" w:rsidRDefault="00642D79">
      <w:pPr>
        <w:pStyle w:val="Textoindependiente"/>
        <w:spacing w:before="6"/>
        <w:rPr>
          <w:b/>
        </w:rPr>
      </w:pPr>
    </w:p>
    <w:p w14:paraId="388D2FD1" w14:textId="77777777" w:rsidR="00642D79" w:rsidRDefault="003C6DC2">
      <w:pPr>
        <w:pStyle w:val="Textoindependiente"/>
        <w:spacing w:line="256" w:lineRule="auto"/>
        <w:ind w:left="1699" w:right="1700"/>
        <w:jc w:val="both"/>
      </w:pPr>
      <w:r>
        <w:rPr>
          <w:color w:val="3B3838"/>
        </w:rPr>
        <w:t>La obra pública objeto del presente Proceso de Contratación está codificada en el Clasificador de Bienes</w:t>
      </w:r>
      <w:r>
        <w:rPr>
          <w:color w:val="3B3838"/>
          <w:spacing w:val="-11"/>
        </w:rPr>
        <w:t xml:space="preserve"> </w:t>
      </w:r>
      <w:r>
        <w:rPr>
          <w:color w:val="3B3838"/>
        </w:rPr>
        <w:t>y</w:t>
      </w:r>
      <w:r>
        <w:rPr>
          <w:color w:val="3B3838"/>
          <w:spacing w:val="-11"/>
        </w:rPr>
        <w:t xml:space="preserve"> </w:t>
      </w:r>
      <w:r>
        <w:rPr>
          <w:color w:val="3B3838"/>
        </w:rPr>
        <w:t>Servicios</w:t>
      </w:r>
      <w:r>
        <w:rPr>
          <w:color w:val="3B3838"/>
          <w:spacing w:val="-11"/>
        </w:rPr>
        <w:t xml:space="preserve"> </w:t>
      </w:r>
      <w:r>
        <w:rPr>
          <w:color w:val="3B3838"/>
        </w:rPr>
        <w:t>de</w:t>
      </w:r>
      <w:r>
        <w:rPr>
          <w:color w:val="3B3838"/>
          <w:spacing w:val="-10"/>
        </w:rPr>
        <w:t xml:space="preserve"> </w:t>
      </w:r>
      <w:r>
        <w:rPr>
          <w:color w:val="3B3838"/>
        </w:rPr>
        <w:t>Naciones</w:t>
      </w:r>
      <w:r>
        <w:rPr>
          <w:color w:val="3B3838"/>
          <w:spacing w:val="-10"/>
        </w:rPr>
        <w:t xml:space="preserve"> </w:t>
      </w:r>
      <w:r>
        <w:rPr>
          <w:color w:val="3B3838"/>
        </w:rPr>
        <w:t>Unidas</w:t>
      </w:r>
      <w:r>
        <w:rPr>
          <w:color w:val="3B3838"/>
          <w:spacing w:val="-10"/>
        </w:rPr>
        <w:t xml:space="preserve"> </w:t>
      </w:r>
      <w:r>
        <w:rPr>
          <w:color w:val="3B3838"/>
        </w:rPr>
        <w:t>(UNSPSC)</w:t>
      </w:r>
      <w:r>
        <w:rPr>
          <w:color w:val="3B3838"/>
          <w:spacing w:val="-9"/>
        </w:rPr>
        <w:t xml:space="preserve"> </w:t>
      </w:r>
      <w:r>
        <w:rPr>
          <w:color w:val="3B3838"/>
        </w:rPr>
        <w:t>bajo</w:t>
      </w:r>
      <w:r>
        <w:rPr>
          <w:color w:val="3B3838"/>
          <w:spacing w:val="-11"/>
        </w:rPr>
        <w:t xml:space="preserve"> </w:t>
      </w:r>
      <w:r>
        <w:rPr>
          <w:color w:val="3B3838"/>
        </w:rPr>
        <w:t>el</w:t>
      </w:r>
      <w:r>
        <w:rPr>
          <w:color w:val="3B3838"/>
          <w:spacing w:val="-10"/>
        </w:rPr>
        <w:t xml:space="preserve"> </w:t>
      </w:r>
      <w:r>
        <w:rPr>
          <w:color w:val="3B3838"/>
        </w:rPr>
        <w:t>segmento</w:t>
      </w:r>
      <w:r>
        <w:rPr>
          <w:color w:val="3B3838"/>
          <w:spacing w:val="-10"/>
        </w:rPr>
        <w:t xml:space="preserve"> </w:t>
      </w:r>
      <w:r>
        <w:rPr>
          <w:color w:val="3B3838"/>
        </w:rPr>
        <w:t>72</w:t>
      </w:r>
      <w:r>
        <w:rPr>
          <w:color w:val="3B3838"/>
          <w:spacing w:val="-11"/>
        </w:rPr>
        <w:t xml:space="preserve"> </w:t>
      </w:r>
      <w:r>
        <w:rPr>
          <w:color w:val="3B3838"/>
        </w:rPr>
        <w:t>con</w:t>
      </w:r>
      <w:r>
        <w:rPr>
          <w:color w:val="3B3838"/>
          <w:spacing w:val="-11"/>
        </w:rPr>
        <w:t xml:space="preserve"> </w:t>
      </w:r>
      <w:r>
        <w:rPr>
          <w:color w:val="3B3838"/>
        </w:rPr>
        <w:t>el</w:t>
      </w:r>
      <w:r>
        <w:rPr>
          <w:color w:val="3B3838"/>
          <w:spacing w:val="-9"/>
        </w:rPr>
        <w:t xml:space="preserve"> </w:t>
      </w:r>
      <w:r>
        <w:rPr>
          <w:color w:val="3B3838"/>
        </w:rPr>
        <w:t>[</w:t>
      </w:r>
      <w:r>
        <w:rPr>
          <w:color w:val="3B3838"/>
          <w:shd w:val="clear" w:color="auto" w:fill="D3D3D3"/>
        </w:rPr>
        <w:t>cuarto</w:t>
      </w:r>
      <w:r>
        <w:rPr>
          <w:color w:val="3B3838"/>
          <w:spacing w:val="-11"/>
          <w:shd w:val="clear" w:color="auto" w:fill="D3D3D3"/>
        </w:rPr>
        <w:t xml:space="preserve"> </w:t>
      </w:r>
      <w:r>
        <w:rPr>
          <w:color w:val="3B3838"/>
          <w:shd w:val="clear" w:color="auto" w:fill="D3D3D3"/>
        </w:rPr>
        <w:t>de</w:t>
      </w:r>
      <w:r>
        <w:rPr>
          <w:color w:val="3B3838"/>
          <w:spacing w:val="-11"/>
          <w:shd w:val="clear" w:color="auto" w:fill="D3D3D3"/>
        </w:rPr>
        <w:t xml:space="preserve"> </w:t>
      </w:r>
      <w:r>
        <w:rPr>
          <w:color w:val="3B3838"/>
          <w:shd w:val="clear" w:color="auto" w:fill="D3D3D3"/>
        </w:rPr>
        <w:t>ser</w:t>
      </w:r>
      <w:r>
        <w:rPr>
          <w:color w:val="3B3838"/>
          <w:spacing w:val="-9"/>
          <w:shd w:val="clear" w:color="auto" w:fill="D3D3D3"/>
        </w:rPr>
        <w:t xml:space="preserve"> </w:t>
      </w:r>
      <w:r>
        <w:rPr>
          <w:color w:val="3B3838"/>
          <w:shd w:val="clear" w:color="auto" w:fill="D3D3D3"/>
        </w:rPr>
        <w:t>posible,</w:t>
      </w:r>
      <w:r>
        <w:rPr>
          <w:color w:val="3B3838"/>
        </w:rPr>
        <w:t xml:space="preserve"> </w:t>
      </w:r>
      <w:r>
        <w:rPr>
          <w:color w:val="3B3838"/>
          <w:shd w:val="clear" w:color="auto" w:fill="D3D3D3"/>
        </w:rPr>
        <w:t>o de lo contrario en el tercer</w:t>
      </w:r>
      <w:r>
        <w:rPr>
          <w:color w:val="3B3838"/>
        </w:rPr>
        <w:t>] nivel, como se indica en la siguiente</w:t>
      </w:r>
      <w:r>
        <w:rPr>
          <w:color w:val="3B3838"/>
          <w:spacing w:val="-15"/>
        </w:rPr>
        <w:t xml:space="preserve"> </w:t>
      </w:r>
      <w:r>
        <w:rPr>
          <w:color w:val="3B3838"/>
        </w:rPr>
        <w:t>tabla:</w:t>
      </w:r>
    </w:p>
    <w:p w14:paraId="1B7049A2" w14:textId="77777777" w:rsidR="00642D79" w:rsidRDefault="00642D79">
      <w:pPr>
        <w:pStyle w:val="Textoindependiente"/>
        <w:spacing w:before="1" w:after="1"/>
        <w:rPr>
          <w:sz w:val="15"/>
        </w:rPr>
      </w:pPr>
    </w:p>
    <w:tbl>
      <w:tblPr>
        <w:tblStyle w:val="NormalTable0"/>
        <w:tblW w:w="0" w:type="auto"/>
        <w:tblInd w:w="3437"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Look w:val="01E0" w:firstRow="1" w:lastRow="1" w:firstColumn="1" w:lastColumn="1" w:noHBand="0" w:noVBand="0"/>
      </w:tblPr>
      <w:tblGrid>
        <w:gridCol w:w="3886"/>
        <w:gridCol w:w="1510"/>
      </w:tblGrid>
      <w:tr w:rsidR="00642D79" w14:paraId="5A2D02D4" w14:textId="77777777">
        <w:trPr>
          <w:trHeight w:val="397"/>
        </w:trPr>
        <w:tc>
          <w:tcPr>
            <w:tcW w:w="3886" w:type="dxa"/>
            <w:tcBorders>
              <w:left w:val="single" w:sz="12" w:space="0" w:color="000000"/>
              <w:bottom w:val="single" w:sz="6" w:space="0" w:color="000000"/>
              <w:right w:val="single" w:sz="6" w:space="0" w:color="000000"/>
            </w:tcBorders>
            <w:shd w:val="clear" w:color="auto" w:fill="404040"/>
          </w:tcPr>
          <w:p w14:paraId="3DC58420" w14:textId="77777777" w:rsidR="00642D79" w:rsidRDefault="003C6DC2">
            <w:pPr>
              <w:pStyle w:val="TableParagraph"/>
              <w:spacing w:before="94"/>
              <w:ind w:left="51" w:right="28"/>
              <w:jc w:val="center"/>
              <w:rPr>
                <w:b/>
                <w:sz w:val="16"/>
              </w:rPr>
            </w:pPr>
            <w:r>
              <w:rPr>
                <w:b/>
                <w:color w:val="FFFFFF"/>
                <w:sz w:val="16"/>
              </w:rPr>
              <w:t>Clasificación UNSPSC</w:t>
            </w:r>
          </w:p>
        </w:tc>
        <w:tc>
          <w:tcPr>
            <w:tcW w:w="1510" w:type="dxa"/>
            <w:tcBorders>
              <w:left w:val="single" w:sz="6" w:space="0" w:color="000000"/>
              <w:bottom w:val="single" w:sz="6" w:space="0" w:color="000000"/>
              <w:right w:val="single" w:sz="12" w:space="0" w:color="000000"/>
            </w:tcBorders>
            <w:shd w:val="clear" w:color="auto" w:fill="404040"/>
          </w:tcPr>
          <w:p w14:paraId="5D6A82E9" w14:textId="77777777" w:rsidR="00642D79" w:rsidRDefault="003C6DC2">
            <w:pPr>
              <w:pStyle w:val="TableParagraph"/>
              <w:spacing w:before="94"/>
              <w:ind w:left="54" w:right="21"/>
              <w:jc w:val="center"/>
              <w:rPr>
                <w:b/>
                <w:sz w:val="16"/>
              </w:rPr>
            </w:pPr>
            <w:r>
              <w:rPr>
                <w:b/>
                <w:color w:val="FFFFFF"/>
                <w:sz w:val="16"/>
              </w:rPr>
              <w:t>Descripción</w:t>
            </w:r>
          </w:p>
        </w:tc>
      </w:tr>
      <w:tr w:rsidR="00642D79" w14:paraId="0F5D3FC9" w14:textId="77777777">
        <w:trPr>
          <w:trHeight w:val="282"/>
        </w:trPr>
        <w:tc>
          <w:tcPr>
            <w:tcW w:w="3886" w:type="dxa"/>
            <w:tcBorders>
              <w:top w:val="single" w:sz="6" w:space="0" w:color="000000"/>
              <w:left w:val="single" w:sz="12" w:space="0" w:color="000000"/>
              <w:bottom w:val="single" w:sz="6" w:space="0" w:color="000000"/>
              <w:right w:val="single" w:sz="6" w:space="0" w:color="000000"/>
            </w:tcBorders>
          </w:tcPr>
          <w:p w14:paraId="0BD26539" w14:textId="77777777" w:rsidR="00642D79" w:rsidRDefault="003C6DC2">
            <w:pPr>
              <w:pStyle w:val="TableParagraph"/>
              <w:spacing w:before="37"/>
              <w:ind w:left="51" w:right="28"/>
              <w:jc w:val="center"/>
              <w:rPr>
                <w:sz w:val="16"/>
              </w:rPr>
            </w:pPr>
            <w:r>
              <w:rPr>
                <w:color w:val="3B3838"/>
                <w:sz w:val="16"/>
                <w:shd w:val="clear" w:color="auto" w:fill="D3D3D3"/>
              </w:rPr>
              <w:t>[completar de acuerdo con familia, clase, y producto</w:t>
            </w:r>
            <w:r>
              <w:rPr>
                <w:color w:val="3B3838"/>
                <w:sz w:val="16"/>
              </w:rPr>
              <w:t>]</w:t>
            </w:r>
          </w:p>
        </w:tc>
        <w:tc>
          <w:tcPr>
            <w:tcW w:w="1510" w:type="dxa"/>
            <w:tcBorders>
              <w:top w:val="single" w:sz="6" w:space="0" w:color="000000"/>
              <w:left w:val="single" w:sz="6" w:space="0" w:color="000000"/>
              <w:bottom w:val="single" w:sz="6" w:space="0" w:color="000000"/>
              <w:right w:val="single" w:sz="12" w:space="0" w:color="000000"/>
            </w:tcBorders>
          </w:tcPr>
          <w:p w14:paraId="2181E5E5" w14:textId="77777777" w:rsidR="00642D79" w:rsidRDefault="003C6DC2">
            <w:pPr>
              <w:pStyle w:val="TableParagraph"/>
              <w:spacing w:before="37"/>
              <w:ind w:left="56" w:right="21"/>
              <w:jc w:val="center"/>
              <w:rPr>
                <w:sz w:val="16"/>
              </w:rPr>
            </w:pPr>
            <w:r>
              <w:rPr>
                <w:color w:val="3B3838"/>
                <w:sz w:val="16"/>
                <w:shd w:val="clear" w:color="auto" w:fill="D3D3D3"/>
              </w:rPr>
              <w:t>[Incluir descripción</w:t>
            </w:r>
            <w:r>
              <w:rPr>
                <w:color w:val="3B3838"/>
                <w:sz w:val="16"/>
              </w:rPr>
              <w:t>]</w:t>
            </w:r>
          </w:p>
        </w:tc>
      </w:tr>
      <w:tr w:rsidR="00642D79" w14:paraId="721C2B50" w14:textId="77777777">
        <w:trPr>
          <w:trHeight w:val="287"/>
        </w:trPr>
        <w:tc>
          <w:tcPr>
            <w:tcW w:w="3886" w:type="dxa"/>
            <w:tcBorders>
              <w:top w:val="single" w:sz="6" w:space="0" w:color="000000"/>
              <w:left w:val="single" w:sz="12" w:space="0" w:color="000000"/>
              <w:bottom w:val="single" w:sz="6" w:space="0" w:color="000000"/>
              <w:right w:val="single" w:sz="6" w:space="0" w:color="000000"/>
            </w:tcBorders>
          </w:tcPr>
          <w:p w14:paraId="0764C156" w14:textId="77777777" w:rsidR="00642D79" w:rsidRDefault="003C6DC2">
            <w:pPr>
              <w:pStyle w:val="TableParagraph"/>
              <w:spacing w:before="37"/>
              <w:ind w:left="51" w:right="28"/>
              <w:jc w:val="center"/>
              <w:rPr>
                <w:sz w:val="16"/>
              </w:rPr>
            </w:pPr>
            <w:r>
              <w:rPr>
                <w:color w:val="3B3838"/>
                <w:sz w:val="16"/>
                <w:shd w:val="clear" w:color="auto" w:fill="D3D3D3"/>
              </w:rPr>
              <w:t>[completar de acuerdo con familia, clase, y producto</w:t>
            </w:r>
            <w:r>
              <w:rPr>
                <w:color w:val="3B3838"/>
                <w:sz w:val="16"/>
              </w:rPr>
              <w:t>]</w:t>
            </w:r>
          </w:p>
        </w:tc>
        <w:tc>
          <w:tcPr>
            <w:tcW w:w="1510" w:type="dxa"/>
            <w:tcBorders>
              <w:top w:val="single" w:sz="6" w:space="0" w:color="000000"/>
              <w:left w:val="single" w:sz="6" w:space="0" w:color="000000"/>
              <w:bottom w:val="single" w:sz="6" w:space="0" w:color="000000"/>
              <w:right w:val="single" w:sz="12" w:space="0" w:color="000000"/>
            </w:tcBorders>
          </w:tcPr>
          <w:p w14:paraId="3F59C660" w14:textId="77777777" w:rsidR="00642D79" w:rsidRDefault="003C6DC2">
            <w:pPr>
              <w:pStyle w:val="TableParagraph"/>
              <w:spacing w:before="37"/>
              <w:ind w:left="56" w:right="21"/>
              <w:jc w:val="center"/>
              <w:rPr>
                <w:sz w:val="16"/>
              </w:rPr>
            </w:pPr>
            <w:r>
              <w:rPr>
                <w:color w:val="3B3838"/>
                <w:sz w:val="16"/>
                <w:shd w:val="clear" w:color="auto" w:fill="D3D3D3"/>
              </w:rPr>
              <w:t>[Incluir descripción</w:t>
            </w:r>
            <w:r>
              <w:rPr>
                <w:color w:val="3B3838"/>
                <w:sz w:val="16"/>
              </w:rPr>
              <w:t>]</w:t>
            </w:r>
          </w:p>
        </w:tc>
      </w:tr>
      <w:tr w:rsidR="00642D79" w14:paraId="75564A89" w14:textId="77777777">
        <w:trPr>
          <w:trHeight w:val="282"/>
        </w:trPr>
        <w:tc>
          <w:tcPr>
            <w:tcW w:w="3886" w:type="dxa"/>
            <w:tcBorders>
              <w:top w:val="single" w:sz="6" w:space="0" w:color="000000"/>
              <w:left w:val="single" w:sz="12" w:space="0" w:color="000000"/>
              <w:right w:val="single" w:sz="6" w:space="0" w:color="000000"/>
            </w:tcBorders>
          </w:tcPr>
          <w:p w14:paraId="3DB67F1E" w14:textId="77777777" w:rsidR="00642D79" w:rsidRDefault="003C6DC2">
            <w:pPr>
              <w:pStyle w:val="TableParagraph"/>
              <w:spacing w:before="32"/>
              <w:ind w:left="51" w:right="28"/>
              <w:jc w:val="center"/>
              <w:rPr>
                <w:sz w:val="16"/>
              </w:rPr>
            </w:pPr>
            <w:r>
              <w:rPr>
                <w:color w:val="3B3838"/>
                <w:sz w:val="16"/>
                <w:shd w:val="clear" w:color="auto" w:fill="D3D3D3"/>
              </w:rPr>
              <w:t>[completar de acuerdo con familia, clase, y producto</w:t>
            </w:r>
            <w:r>
              <w:rPr>
                <w:color w:val="3B3838"/>
                <w:sz w:val="16"/>
              </w:rPr>
              <w:t>]</w:t>
            </w:r>
          </w:p>
        </w:tc>
        <w:tc>
          <w:tcPr>
            <w:tcW w:w="1510" w:type="dxa"/>
            <w:tcBorders>
              <w:top w:val="single" w:sz="6" w:space="0" w:color="000000"/>
              <w:left w:val="single" w:sz="6" w:space="0" w:color="000000"/>
              <w:right w:val="single" w:sz="12" w:space="0" w:color="000000"/>
            </w:tcBorders>
          </w:tcPr>
          <w:p w14:paraId="1D3780D6" w14:textId="77777777" w:rsidR="00642D79" w:rsidRDefault="003C6DC2">
            <w:pPr>
              <w:pStyle w:val="TableParagraph"/>
              <w:spacing w:before="32"/>
              <w:ind w:left="56" w:right="21"/>
              <w:jc w:val="center"/>
              <w:rPr>
                <w:sz w:val="16"/>
              </w:rPr>
            </w:pPr>
            <w:r>
              <w:rPr>
                <w:color w:val="3B3838"/>
                <w:sz w:val="16"/>
                <w:shd w:val="clear" w:color="auto" w:fill="D3D3D3"/>
              </w:rPr>
              <w:t>[Incluir descripción</w:t>
            </w:r>
            <w:r>
              <w:rPr>
                <w:color w:val="3B3838"/>
                <w:sz w:val="16"/>
              </w:rPr>
              <w:t>]</w:t>
            </w:r>
          </w:p>
        </w:tc>
      </w:tr>
    </w:tbl>
    <w:p w14:paraId="0A765DD6" w14:textId="77777777" w:rsidR="00642D79" w:rsidRDefault="00844C28">
      <w:pPr>
        <w:pStyle w:val="Textoindependiente"/>
        <w:spacing w:before="3"/>
        <w:rPr>
          <w:sz w:val="19"/>
        </w:rPr>
      </w:pPr>
      <w:r>
        <w:pict w14:anchorId="5689DF30">
          <v:group id="_x0000_s1291" style="position:absolute;margin-left:85.05pt;margin-top:13.05pt;width:463.4pt;height:117.55pt;z-index:-251658193;mso-wrap-distance-left:0;mso-wrap-distance-right:0;mso-position-horizontal-relative:page;mso-position-vertical-relative:text" coordorigin="1701,261" coordsize="9268,2351">
            <v:rect id="_x0000_s1294" style="position:absolute;left:1701;top:260;width:9268;height:2351" fillcolor="#f2f2f2" stroked="f"/>
            <v:shape id="_x0000_s1293" type="#_x0000_t75" style="position:absolute;left:1802;top:260;width:110;height:2351">
              <v:imagedata r:id="rId24" o:title=""/>
            </v:shape>
            <v:shape id="_x0000_s1292" type="#_x0000_t202" style="position:absolute;left:1911;top:260;width:9058;height:2351" fillcolor="#f2f2f2" stroked="f">
              <v:textbox inset="0,0,0,0">
                <w:txbxContent>
                  <w:p w14:paraId="690BAFCD" w14:textId="77777777" w:rsidR="00642D79" w:rsidRDefault="00642D79">
                    <w:pPr>
                      <w:spacing w:before="1"/>
                      <w:rPr>
                        <w:sz w:val="26"/>
                      </w:rPr>
                    </w:pPr>
                  </w:p>
                  <w:p w14:paraId="00643846" w14:textId="77777777" w:rsidR="00642D79" w:rsidRDefault="003C6DC2">
                    <w:pPr>
                      <w:ind w:left="508"/>
                      <w:jc w:val="both"/>
                      <w:rPr>
                        <w:rFonts w:ascii="Arial Black"/>
                        <w:i/>
                        <w:sz w:val="21"/>
                      </w:rPr>
                    </w:pPr>
                    <w:r>
                      <w:rPr>
                        <w:rFonts w:ascii="Arial Black"/>
                        <w:i/>
                        <w:color w:val="5A277C"/>
                        <w:sz w:val="21"/>
                      </w:rPr>
                      <w:t>Consejo para la Entidad</w:t>
                    </w:r>
                  </w:p>
                  <w:p w14:paraId="1FCF7F04" w14:textId="77777777" w:rsidR="00642D79" w:rsidRDefault="003C6DC2">
                    <w:pPr>
                      <w:spacing w:before="194" w:line="276" w:lineRule="auto"/>
                      <w:ind w:left="507" w:right="559"/>
                      <w:jc w:val="both"/>
                      <w:rPr>
                        <w:i/>
                        <w:sz w:val="20"/>
                      </w:rPr>
                    </w:pPr>
                    <w:r>
                      <w:rPr>
                        <w:i/>
                        <w:color w:val="3B3838"/>
                        <w:sz w:val="20"/>
                      </w:rPr>
                      <w:t>En este espacio debe incluir la clasificación del contrato de acuerdo con la necesidad identificada. La clasificación de la experiencia debe incluirse en una sección posterior y esta debe ir sólo hasta el tercer nivel de clasificación. El contrato debe clasificarse en el segmento 72 que corresponde a “servicios de edificación, construcción de instalaciones y mantenimiento”.</w:t>
                    </w:r>
                  </w:p>
                </w:txbxContent>
              </v:textbox>
            </v:shape>
            <w10:wrap type="topAndBottom" anchorx="page"/>
          </v:group>
        </w:pict>
      </w:r>
      <w:r>
        <w:pict w14:anchorId="02442030">
          <v:group id="_x0000_s1284" style="position:absolute;margin-left:85pt;margin-top:149.95pt;width:459.4pt;height:330.25pt;z-index:-251658192;mso-wrap-distance-left:0;mso-wrap-distance-right:0;mso-position-horizontal-relative:page;mso-position-vertical-relative:text" coordorigin="1700,2999" coordsize="9188,6605">
            <v:rect id="_x0000_s1290" style="position:absolute;left:1700;top:2999;width:9188;height:6605" fillcolor="#f2f2f2" stroked="f"/>
            <v:shape id="_x0000_s1289" type="#_x0000_t75" style="position:absolute;left:1800;top:2999;width:109;height:6605">
              <v:imagedata r:id="rId35" o:title=""/>
            </v:shape>
            <v:shape id="_x0000_s1288" type="#_x0000_t75" style="position:absolute;left:2211;top:4791;width:8460;height:3877">
              <v:imagedata r:id="rId36" o:title=""/>
            </v:shape>
            <v:rect id="_x0000_s1287" style="position:absolute;left:2203;top:4784;width:8475;height:3892" filled="f" strokecolor="#bfbfbf"/>
            <v:shape id="_x0000_s1286" type="#_x0000_t202" style="position:absolute;left:2361;top:9119;width:5880;height:226" filled="f" stroked="f">
              <v:textbox inset="0,0,0,0">
                <w:txbxContent>
                  <w:p w14:paraId="58A3C7D9" w14:textId="77777777" w:rsidR="00642D79" w:rsidRDefault="003C6DC2">
                    <w:pPr>
                      <w:spacing w:line="225" w:lineRule="exact"/>
                      <w:rPr>
                        <w:i/>
                        <w:sz w:val="20"/>
                      </w:rPr>
                    </w:pPr>
                    <w:r>
                      <w:rPr>
                        <w:i/>
                        <w:color w:val="3B3838"/>
                        <w:sz w:val="20"/>
                      </w:rPr>
                      <w:t>Para mayor información consultar la Guía de obra para SECOP II.</w:t>
                    </w:r>
                  </w:p>
                </w:txbxContent>
              </v:textbox>
            </v:shape>
            <v:shape id="_x0000_s1285" type="#_x0000_t202" style="position:absolute;left:2404;top:3360;width:8140;height:993" filled="f" stroked="f">
              <v:textbox inset="0,0,0,0">
                <w:txbxContent>
                  <w:p w14:paraId="33BBAA47" w14:textId="77777777" w:rsidR="00642D79" w:rsidRDefault="003C6DC2">
                    <w:pPr>
                      <w:spacing w:before="3"/>
                      <w:rPr>
                        <w:rFonts w:ascii="Arial Black"/>
                        <w:i/>
                        <w:sz w:val="21"/>
                      </w:rPr>
                    </w:pPr>
                    <w:r>
                      <w:rPr>
                        <w:rFonts w:ascii="Arial Black"/>
                        <w:i/>
                        <w:color w:val="6B160F"/>
                        <w:sz w:val="21"/>
                      </w:rPr>
                      <w:t>Consejo de SECOP II</w:t>
                    </w:r>
                  </w:p>
                  <w:p w14:paraId="418024F5" w14:textId="77777777" w:rsidR="00642D79" w:rsidRDefault="003C6DC2">
                    <w:pPr>
                      <w:spacing w:before="168" w:line="260" w:lineRule="atLeast"/>
                      <w:ind w:right="15"/>
                      <w:rPr>
                        <w:i/>
                        <w:sz w:val="20"/>
                      </w:rPr>
                    </w:pPr>
                    <w:r>
                      <w:rPr>
                        <w:i/>
                        <w:color w:val="3B3838"/>
                        <w:sz w:val="20"/>
                      </w:rPr>
                      <w:t>La información de este numeral debe ser diligenciada en el pliego electrónico de SECOP II, en la Sección 1. Información General – Clasificación del bien o servicio.</w:t>
                    </w:r>
                  </w:p>
                </w:txbxContent>
              </v:textbox>
            </v:shape>
            <w10:wrap type="topAndBottom" anchorx="page"/>
          </v:group>
        </w:pict>
      </w:r>
    </w:p>
    <w:p w14:paraId="79FA9C27" w14:textId="77777777" w:rsidR="00642D79" w:rsidRDefault="00642D79">
      <w:pPr>
        <w:pStyle w:val="Textoindependiente"/>
        <w:spacing w:before="9"/>
        <w:rPr>
          <w:sz w:val="27"/>
        </w:rPr>
      </w:pPr>
    </w:p>
    <w:p w14:paraId="1E4573F7" w14:textId="77777777" w:rsidR="00642D79" w:rsidRDefault="00642D79">
      <w:pPr>
        <w:rPr>
          <w:sz w:val="27"/>
        </w:rPr>
        <w:sectPr w:rsidR="00642D79">
          <w:pgSz w:w="12240" w:h="15840"/>
          <w:pgMar w:top="1340" w:right="0" w:bottom="1560" w:left="0" w:header="0" w:footer="1310" w:gutter="0"/>
          <w:cols w:space="720"/>
        </w:sectPr>
      </w:pPr>
    </w:p>
    <w:p w14:paraId="697E7E81" w14:textId="77777777" w:rsidR="00642D79" w:rsidRDefault="003C6DC2">
      <w:pPr>
        <w:pStyle w:val="Ttulo3"/>
        <w:numPr>
          <w:ilvl w:val="1"/>
          <w:numId w:val="52"/>
        </w:numPr>
        <w:tabs>
          <w:tab w:val="left" w:pos="2420"/>
        </w:tabs>
        <w:spacing w:before="75"/>
        <w:ind w:hanging="364"/>
      </w:pPr>
      <w:bookmarkStart w:id="5" w:name="_TOC_250047"/>
      <w:r>
        <w:rPr>
          <w:color w:val="3B3838"/>
        </w:rPr>
        <w:lastRenderedPageBreak/>
        <w:t>RECURSOS QUE RESPALDAN LA PRESENTE</w:t>
      </w:r>
      <w:r>
        <w:rPr>
          <w:color w:val="3B3838"/>
          <w:spacing w:val="-10"/>
        </w:rPr>
        <w:t xml:space="preserve"> </w:t>
      </w:r>
      <w:bookmarkEnd w:id="5"/>
      <w:r>
        <w:rPr>
          <w:color w:val="3B3838"/>
        </w:rPr>
        <w:t>CONTRATACIÓN</w:t>
      </w:r>
    </w:p>
    <w:p w14:paraId="34C80869" w14:textId="77777777" w:rsidR="00642D79" w:rsidRDefault="00844C28">
      <w:pPr>
        <w:pStyle w:val="Textoindependiente"/>
        <w:spacing w:before="2"/>
        <w:rPr>
          <w:b/>
          <w:sz w:val="28"/>
        </w:rPr>
      </w:pPr>
      <w:r>
        <w:pict w14:anchorId="0A938C8F">
          <v:group id="_x0000_s1280" style="position:absolute;margin-left:85.05pt;margin-top:18.15pt;width:463.4pt;height:96.85pt;z-index:-251658191;mso-wrap-distance-left:0;mso-wrap-distance-right:0;mso-position-horizontal-relative:page" coordorigin="1701,363" coordsize="9268,1937">
            <v:rect id="_x0000_s1283" style="position:absolute;left:1701;top:363;width:9268;height:1937" fillcolor="#f2f2f2" stroked="f"/>
            <v:shape id="_x0000_s1282" type="#_x0000_t75" style="position:absolute;left:1802;top:363;width:110;height:1937">
              <v:imagedata r:id="rId37" o:title=""/>
            </v:shape>
            <v:shape id="_x0000_s1281" type="#_x0000_t202" style="position:absolute;left:1911;top:363;width:9058;height:1937" fillcolor="#f2f2f2" stroked="f">
              <v:textbox inset="0,0,0,0">
                <w:txbxContent>
                  <w:p w14:paraId="3C73DBFE" w14:textId="77777777" w:rsidR="00642D79" w:rsidRDefault="00642D79">
                    <w:pPr>
                      <w:spacing w:before="3"/>
                      <w:rPr>
                        <w:b/>
                        <w:sz w:val="32"/>
                      </w:rPr>
                    </w:pPr>
                  </w:p>
                  <w:p w14:paraId="43CB81A8" w14:textId="77777777" w:rsidR="00642D79" w:rsidRDefault="003C6DC2">
                    <w:pPr>
                      <w:spacing w:before="1"/>
                      <w:ind w:left="503"/>
                      <w:jc w:val="both"/>
                      <w:rPr>
                        <w:rFonts w:ascii="Arial Black"/>
                        <w:i/>
                        <w:sz w:val="21"/>
                      </w:rPr>
                    </w:pPr>
                    <w:r>
                      <w:rPr>
                        <w:rFonts w:ascii="Arial Black"/>
                        <w:i/>
                        <w:color w:val="5A277C"/>
                        <w:sz w:val="21"/>
                      </w:rPr>
                      <w:t>Consejo para la Entidad</w:t>
                    </w:r>
                  </w:p>
                  <w:p w14:paraId="7139D076" w14:textId="77777777" w:rsidR="00642D79" w:rsidRDefault="003C6DC2">
                    <w:pPr>
                      <w:spacing w:before="198" w:line="276" w:lineRule="auto"/>
                      <w:ind w:left="502" w:right="563"/>
                      <w:jc w:val="both"/>
                      <w:rPr>
                        <w:i/>
                        <w:sz w:val="20"/>
                      </w:rPr>
                    </w:pPr>
                    <w:r>
                      <w:rPr>
                        <w:i/>
                        <w:color w:val="3B3838"/>
                        <w:sz w:val="20"/>
                      </w:rPr>
                      <w:t>No es obligatorio contar con disponibilidad presupuestal para realizar del proyecto de Pliego</w:t>
                    </w:r>
                    <w:r>
                      <w:rPr>
                        <w:i/>
                        <w:color w:val="3B3838"/>
                        <w:spacing w:val="-5"/>
                        <w:sz w:val="20"/>
                      </w:rPr>
                      <w:t xml:space="preserve"> </w:t>
                    </w:r>
                    <w:r>
                      <w:rPr>
                        <w:i/>
                        <w:color w:val="3B3838"/>
                        <w:sz w:val="20"/>
                      </w:rPr>
                      <w:t>de</w:t>
                    </w:r>
                    <w:r>
                      <w:rPr>
                        <w:i/>
                        <w:color w:val="3B3838"/>
                        <w:spacing w:val="-5"/>
                        <w:sz w:val="20"/>
                      </w:rPr>
                      <w:t xml:space="preserve"> </w:t>
                    </w:r>
                    <w:r>
                      <w:rPr>
                        <w:i/>
                        <w:color w:val="3B3838"/>
                        <w:sz w:val="20"/>
                      </w:rPr>
                      <w:t>Condiciones.</w:t>
                    </w:r>
                    <w:r>
                      <w:rPr>
                        <w:i/>
                        <w:color w:val="3B3838"/>
                        <w:spacing w:val="-4"/>
                        <w:sz w:val="20"/>
                      </w:rPr>
                      <w:t xml:space="preserve"> </w:t>
                    </w:r>
                    <w:r>
                      <w:rPr>
                        <w:i/>
                        <w:color w:val="3B3838"/>
                        <w:sz w:val="20"/>
                      </w:rPr>
                      <w:t>Por</w:t>
                    </w:r>
                    <w:r>
                      <w:rPr>
                        <w:i/>
                        <w:color w:val="3B3838"/>
                        <w:spacing w:val="-3"/>
                        <w:sz w:val="20"/>
                      </w:rPr>
                      <w:t xml:space="preserve"> </w:t>
                    </w:r>
                    <w:r>
                      <w:rPr>
                        <w:i/>
                        <w:color w:val="3B3838"/>
                        <w:sz w:val="20"/>
                      </w:rPr>
                      <w:t>tanto,</w:t>
                    </w:r>
                    <w:r>
                      <w:rPr>
                        <w:i/>
                        <w:color w:val="3B3838"/>
                        <w:spacing w:val="-4"/>
                        <w:sz w:val="20"/>
                      </w:rPr>
                      <w:t xml:space="preserve"> </w:t>
                    </w:r>
                    <w:r>
                      <w:rPr>
                        <w:i/>
                        <w:color w:val="3B3838"/>
                        <w:sz w:val="20"/>
                      </w:rPr>
                      <w:t>esta</w:t>
                    </w:r>
                    <w:r>
                      <w:rPr>
                        <w:i/>
                        <w:color w:val="3B3838"/>
                        <w:spacing w:val="-5"/>
                        <w:sz w:val="20"/>
                      </w:rPr>
                      <w:t xml:space="preserve"> </w:t>
                    </w:r>
                    <w:r>
                      <w:rPr>
                        <w:i/>
                        <w:color w:val="3B3838"/>
                        <w:sz w:val="20"/>
                      </w:rPr>
                      <w:t>sección</w:t>
                    </w:r>
                    <w:r>
                      <w:rPr>
                        <w:i/>
                        <w:color w:val="3B3838"/>
                        <w:spacing w:val="-4"/>
                        <w:sz w:val="20"/>
                      </w:rPr>
                      <w:t xml:space="preserve"> </w:t>
                    </w:r>
                    <w:r>
                      <w:rPr>
                        <w:i/>
                        <w:color w:val="3B3838"/>
                        <w:sz w:val="20"/>
                      </w:rPr>
                      <w:t>es</w:t>
                    </w:r>
                    <w:r>
                      <w:rPr>
                        <w:i/>
                        <w:color w:val="3B3838"/>
                        <w:spacing w:val="-5"/>
                        <w:sz w:val="20"/>
                      </w:rPr>
                      <w:t xml:space="preserve"> </w:t>
                    </w:r>
                    <w:r>
                      <w:rPr>
                        <w:i/>
                        <w:color w:val="3B3838"/>
                        <w:sz w:val="20"/>
                      </w:rPr>
                      <w:t>obligatoria</w:t>
                    </w:r>
                    <w:r>
                      <w:rPr>
                        <w:i/>
                        <w:color w:val="3B3838"/>
                        <w:spacing w:val="-5"/>
                        <w:sz w:val="20"/>
                      </w:rPr>
                      <w:t xml:space="preserve"> </w:t>
                    </w:r>
                    <w:r>
                      <w:rPr>
                        <w:i/>
                        <w:color w:val="3B3838"/>
                        <w:sz w:val="20"/>
                      </w:rPr>
                      <w:t>para</w:t>
                    </w:r>
                    <w:r>
                      <w:rPr>
                        <w:i/>
                        <w:color w:val="3B3838"/>
                        <w:spacing w:val="-5"/>
                        <w:sz w:val="20"/>
                      </w:rPr>
                      <w:t xml:space="preserve"> </w:t>
                    </w:r>
                    <w:r>
                      <w:rPr>
                        <w:i/>
                        <w:color w:val="3B3838"/>
                        <w:sz w:val="20"/>
                      </w:rPr>
                      <w:t>la</w:t>
                    </w:r>
                    <w:r>
                      <w:rPr>
                        <w:i/>
                        <w:color w:val="3B3838"/>
                        <w:spacing w:val="-4"/>
                        <w:sz w:val="20"/>
                      </w:rPr>
                      <w:t xml:space="preserve"> </w:t>
                    </w:r>
                    <w:r>
                      <w:rPr>
                        <w:i/>
                        <w:color w:val="3B3838"/>
                        <w:sz w:val="20"/>
                      </w:rPr>
                      <w:t>publicación</w:t>
                    </w:r>
                    <w:r>
                      <w:rPr>
                        <w:i/>
                        <w:color w:val="3B3838"/>
                        <w:spacing w:val="-5"/>
                        <w:sz w:val="20"/>
                      </w:rPr>
                      <w:t xml:space="preserve"> </w:t>
                    </w:r>
                    <w:r>
                      <w:rPr>
                        <w:i/>
                        <w:color w:val="3B3838"/>
                        <w:sz w:val="20"/>
                      </w:rPr>
                      <w:t>del</w:t>
                    </w:r>
                    <w:r>
                      <w:rPr>
                        <w:i/>
                        <w:color w:val="3B3838"/>
                        <w:spacing w:val="-4"/>
                        <w:sz w:val="20"/>
                      </w:rPr>
                      <w:t xml:space="preserve"> </w:t>
                    </w:r>
                    <w:r>
                      <w:rPr>
                        <w:i/>
                        <w:color w:val="3B3838"/>
                        <w:sz w:val="20"/>
                      </w:rPr>
                      <w:t>pliego de condiciones</w:t>
                    </w:r>
                    <w:r>
                      <w:rPr>
                        <w:i/>
                        <w:color w:val="3B3838"/>
                        <w:spacing w:val="-3"/>
                        <w:sz w:val="20"/>
                      </w:rPr>
                      <w:t xml:space="preserve"> </w:t>
                    </w:r>
                    <w:r>
                      <w:rPr>
                        <w:i/>
                        <w:color w:val="3B3838"/>
                        <w:sz w:val="20"/>
                      </w:rPr>
                      <w:t>definitivo.</w:t>
                    </w:r>
                  </w:p>
                </w:txbxContent>
              </v:textbox>
            </v:shape>
            <w10:wrap type="topAndBottom" anchorx="page"/>
          </v:group>
        </w:pict>
      </w:r>
    </w:p>
    <w:p w14:paraId="78F76D0C" w14:textId="77777777" w:rsidR="00642D79" w:rsidRDefault="00642D79">
      <w:pPr>
        <w:pStyle w:val="Textoindependiente"/>
        <w:rPr>
          <w:b/>
          <w:sz w:val="22"/>
        </w:rPr>
      </w:pPr>
    </w:p>
    <w:p w14:paraId="471F5B72" w14:textId="77777777" w:rsidR="00642D79" w:rsidRDefault="003C6DC2">
      <w:pPr>
        <w:pStyle w:val="Textoindependiente"/>
        <w:spacing w:before="193" w:line="276" w:lineRule="auto"/>
        <w:ind w:left="1699" w:right="1710"/>
      </w:pPr>
      <w:r>
        <w:rPr>
          <w:color w:val="3B3838"/>
        </w:rPr>
        <w:t>La Entidad, para poder respaldar el compromiso derivado del presente Proceso de Contratación, cuenta con el siguiente certificado de disponibilidad presupuestal:</w:t>
      </w:r>
    </w:p>
    <w:p w14:paraId="19040872" w14:textId="77777777" w:rsidR="00642D79" w:rsidRDefault="00642D79">
      <w:pPr>
        <w:pStyle w:val="Textoindependiente"/>
        <w:spacing w:before="7"/>
        <w:rPr>
          <w:sz w:val="14"/>
        </w:rPr>
      </w:pPr>
    </w:p>
    <w:tbl>
      <w:tblPr>
        <w:tblStyle w:val="NormalTable0"/>
        <w:tblW w:w="0" w:type="auto"/>
        <w:tblInd w:w="1729"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Look w:val="01E0" w:firstRow="1" w:lastRow="1" w:firstColumn="1" w:lastColumn="1" w:noHBand="0" w:noVBand="0"/>
      </w:tblPr>
      <w:tblGrid>
        <w:gridCol w:w="2633"/>
        <w:gridCol w:w="2559"/>
        <w:gridCol w:w="3617"/>
      </w:tblGrid>
      <w:tr w:rsidR="00642D79" w14:paraId="0C8DF549" w14:textId="77777777">
        <w:trPr>
          <w:trHeight w:val="426"/>
        </w:trPr>
        <w:tc>
          <w:tcPr>
            <w:tcW w:w="2633" w:type="dxa"/>
            <w:tcBorders>
              <w:left w:val="single" w:sz="12" w:space="0" w:color="000000"/>
              <w:bottom w:val="single" w:sz="6" w:space="0" w:color="000000"/>
              <w:right w:val="single" w:sz="6" w:space="0" w:color="000000"/>
            </w:tcBorders>
            <w:shd w:val="clear" w:color="auto" w:fill="404040"/>
          </w:tcPr>
          <w:p w14:paraId="4AC4C3B2" w14:textId="77777777" w:rsidR="00642D79" w:rsidRDefault="003C6DC2">
            <w:pPr>
              <w:pStyle w:val="TableParagraph"/>
              <w:spacing w:before="3"/>
              <w:ind w:left="213" w:right="187"/>
              <w:jc w:val="center"/>
              <w:rPr>
                <w:b/>
                <w:sz w:val="16"/>
              </w:rPr>
            </w:pPr>
            <w:r>
              <w:rPr>
                <w:b/>
                <w:color w:val="FFFFFF"/>
                <w:sz w:val="16"/>
              </w:rPr>
              <w:t>Número certificado</w:t>
            </w:r>
          </w:p>
          <w:p w14:paraId="79946C09" w14:textId="77777777" w:rsidR="00642D79" w:rsidRDefault="003C6DC2">
            <w:pPr>
              <w:pStyle w:val="TableParagraph"/>
              <w:spacing w:before="27"/>
              <w:ind w:left="213" w:right="188"/>
              <w:jc w:val="center"/>
              <w:rPr>
                <w:b/>
                <w:sz w:val="16"/>
              </w:rPr>
            </w:pPr>
            <w:r>
              <w:rPr>
                <w:b/>
                <w:color w:val="FFFFFF"/>
                <w:sz w:val="16"/>
              </w:rPr>
              <w:t>disponibilidad presupuestal.</w:t>
            </w:r>
          </w:p>
        </w:tc>
        <w:tc>
          <w:tcPr>
            <w:tcW w:w="2559" w:type="dxa"/>
            <w:tcBorders>
              <w:left w:val="single" w:sz="6" w:space="0" w:color="000000"/>
              <w:bottom w:val="single" w:sz="6" w:space="0" w:color="000000"/>
              <w:right w:val="single" w:sz="6" w:space="0" w:color="000000"/>
            </w:tcBorders>
            <w:shd w:val="clear" w:color="auto" w:fill="404040"/>
          </w:tcPr>
          <w:p w14:paraId="4E019672" w14:textId="77777777" w:rsidR="00642D79" w:rsidRDefault="003C6DC2">
            <w:pPr>
              <w:pStyle w:val="TableParagraph"/>
              <w:spacing w:before="3"/>
              <w:ind w:left="184" w:right="149"/>
              <w:jc w:val="center"/>
              <w:rPr>
                <w:b/>
                <w:sz w:val="16"/>
              </w:rPr>
            </w:pPr>
            <w:r>
              <w:rPr>
                <w:b/>
                <w:color w:val="FFFFFF"/>
                <w:sz w:val="16"/>
              </w:rPr>
              <w:t>Fecha certificado</w:t>
            </w:r>
          </w:p>
          <w:p w14:paraId="2DF572F3" w14:textId="77777777" w:rsidR="00642D79" w:rsidRDefault="003C6DC2">
            <w:pPr>
              <w:pStyle w:val="TableParagraph"/>
              <w:spacing w:before="27"/>
              <w:ind w:left="184" w:right="150"/>
              <w:jc w:val="center"/>
              <w:rPr>
                <w:b/>
                <w:sz w:val="16"/>
              </w:rPr>
            </w:pPr>
            <w:r>
              <w:rPr>
                <w:b/>
                <w:color w:val="FFFFFF"/>
                <w:sz w:val="16"/>
              </w:rPr>
              <w:t>disponibilidad presupuestal.</w:t>
            </w:r>
          </w:p>
        </w:tc>
        <w:tc>
          <w:tcPr>
            <w:tcW w:w="3617" w:type="dxa"/>
            <w:tcBorders>
              <w:left w:val="single" w:sz="6" w:space="0" w:color="000000"/>
              <w:bottom w:val="single" w:sz="6" w:space="0" w:color="000000"/>
              <w:right w:val="single" w:sz="12" w:space="0" w:color="000000"/>
            </w:tcBorders>
            <w:shd w:val="clear" w:color="auto" w:fill="404040"/>
          </w:tcPr>
          <w:p w14:paraId="3C479E75" w14:textId="77777777" w:rsidR="00642D79" w:rsidRDefault="003C6DC2">
            <w:pPr>
              <w:pStyle w:val="TableParagraph"/>
              <w:spacing w:before="3"/>
              <w:ind w:left="375" w:right="332"/>
              <w:jc w:val="center"/>
              <w:rPr>
                <w:b/>
                <w:sz w:val="16"/>
              </w:rPr>
            </w:pPr>
            <w:r>
              <w:rPr>
                <w:b/>
                <w:color w:val="FFFFFF"/>
                <w:sz w:val="16"/>
              </w:rPr>
              <w:t>Valor certificado de disponibilidad</w:t>
            </w:r>
          </w:p>
          <w:p w14:paraId="2296C19A" w14:textId="77777777" w:rsidR="00642D79" w:rsidRDefault="003C6DC2">
            <w:pPr>
              <w:pStyle w:val="TableParagraph"/>
              <w:spacing w:before="27"/>
              <w:ind w:left="375" w:right="332"/>
              <w:jc w:val="center"/>
              <w:rPr>
                <w:b/>
                <w:sz w:val="16"/>
              </w:rPr>
            </w:pPr>
            <w:r>
              <w:rPr>
                <w:b/>
                <w:color w:val="FFFFFF"/>
                <w:sz w:val="16"/>
              </w:rPr>
              <w:t>presupuestal</w:t>
            </w:r>
          </w:p>
        </w:tc>
      </w:tr>
      <w:tr w:rsidR="00642D79" w14:paraId="25D83A1E" w14:textId="77777777">
        <w:trPr>
          <w:trHeight w:val="527"/>
        </w:trPr>
        <w:tc>
          <w:tcPr>
            <w:tcW w:w="2633" w:type="dxa"/>
            <w:tcBorders>
              <w:top w:val="single" w:sz="6" w:space="0" w:color="000000"/>
              <w:left w:val="single" w:sz="12" w:space="0" w:color="000000"/>
              <w:right w:val="single" w:sz="6" w:space="0" w:color="000000"/>
            </w:tcBorders>
          </w:tcPr>
          <w:p w14:paraId="3D0797CF" w14:textId="77777777" w:rsidR="00642D79" w:rsidRDefault="003C6DC2">
            <w:pPr>
              <w:pStyle w:val="TableParagraph"/>
              <w:spacing w:line="229" w:lineRule="exact"/>
              <w:ind w:left="213" w:right="187"/>
              <w:jc w:val="center"/>
              <w:rPr>
                <w:sz w:val="20"/>
              </w:rPr>
            </w:pPr>
            <w:r>
              <w:rPr>
                <w:color w:val="3B3838"/>
                <w:sz w:val="20"/>
                <w:shd w:val="clear" w:color="auto" w:fill="D3D3D3"/>
              </w:rPr>
              <w:t>[incluir el número del</w:t>
            </w:r>
          </w:p>
          <w:p w14:paraId="6757B311" w14:textId="77777777" w:rsidR="00642D79" w:rsidRDefault="003C6DC2">
            <w:pPr>
              <w:pStyle w:val="TableParagraph"/>
              <w:spacing w:before="34"/>
              <w:ind w:left="213" w:right="187"/>
              <w:jc w:val="center"/>
              <w:rPr>
                <w:sz w:val="20"/>
              </w:rPr>
            </w:pPr>
            <w:r>
              <w:rPr>
                <w:color w:val="3B3838"/>
                <w:sz w:val="20"/>
                <w:shd w:val="clear" w:color="auto" w:fill="D3D3D3"/>
              </w:rPr>
              <w:t>certificado]</w:t>
            </w:r>
          </w:p>
        </w:tc>
        <w:tc>
          <w:tcPr>
            <w:tcW w:w="2559" w:type="dxa"/>
            <w:tcBorders>
              <w:top w:val="single" w:sz="6" w:space="0" w:color="000000"/>
              <w:left w:val="single" w:sz="6" w:space="0" w:color="000000"/>
              <w:right w:val="single" w:sz="6" w:space="0" w:color="000000"/>
            </w:tcBorders>
          </w:tcPr>
          <w:p w14:paraId="2A7D8F55" w14:textId="77777777" w:rsidR="00642D79" w:rsidRDefault="003C6DC2">
            <w:pPr>
              <w:pStyle w:val="TableParagraph"/>
              <w:spacing w:line="229" w:lineRule="exact"/>
              <w:ind w:left="184" w:right="149"/>
              <w:jc w:val="center"/>
              <w:rPr>
                <w:sz w:val="20"/>
              </w:rPr>
            </w:pPr>
            <w:r>
              <w:rPr>
                <w:color w:val="3B3838"/>
                <w:sz w:val="20"/>
                <w:shd w:val="clear" w:color="auto" w:fill="D3D3D3"/>
              </w:rPr>
              <w:t>[incluir la fecha del</w:t>
            </w:r>
          </w:p>
          <w:p w14:paraId="2DF088E5" w14:textId="77777777" w:rsidR="00642D79" w:rsidRDefault="003C6DC2">
            <w:pPr>
              <w:pStyle w:val="TableParagraph"/>
              <w:spacing w:before="34"/>
              <w:ind w:left="184" w:right="149"/>
              <w:jc w:val="center"/>
              <w:rPr>
                <w:sz w:val="20"/>
              </w:rPr>
            </w:pPr>
            <w:r>
              <w:rPr>
                <w:color w:val="3B3838"/>
                <w:sz w:val="20"/>
                <w:shd w:val="clear" w:color="auto" w:fill="D3D3D3"/>
              </w:rPr>
              <w:t>certificado]</w:t>
            </w:r>
          </w:p>
        </w:tc>
        <w:tc>
          <w:tcPr>
            <w:tcW w:w="3617" w:type="dxa"/>
            <w:tcBorders>
              <w:top w:val="single" w:sz="6" w:space="0" w:color="000000"/>
              <w:left w:val="single" w:sz="6" w:space="0" w:color="000000"/>
              <w:right w:val="single" w:sz="12" w:space="0" w:color="000000"/>
            </w:tcBorders>
          </w:tcPr>
          <w:p w14:paraId="7FC08AEF" w14:textId="77777777" w:rsidR="00642D79" w:rsidRDefault="003C6DC2">
            <w:pPr>
              <w:pStyle w:val="TableParagraph"/>
              <w:spacing w:line="229" w:lineRule="exact"/>
              <w:ind w:left="376" w:right="332"/>
              <w:jc w:val="center"/>
              <w:rPr>
                <w:sz w:val="20"/>
              </w:rPr>
            </w:pPr>
            <w:r>
              <w:rPr>
                <w:color w:val="3B3838"/>
                <w:sz w:val="20"/>
                <w:shd w:val="clear" w:color="auto" w:fill="D3D3D3"/>
              </w:rPr>
              <w:t>[incluir el valor del certificado de</w:t>
            </w:r>
          </w:p>
          <w:p w14:paraId="189EF98C" w14:textId="77777777" w:rsidR="00642D79" w:rsidRDefault="003C6DC2">
            <w:pPr>
              <w:pStyle w:val="TableParagraph"/>
              <w:spacing w:before="34"/>
              <w:ind w:left="376" w:right="332"/>
              <w:jc w:val="center"/>
              <w:rPr>
                <w:sz w:val="20"/>
              </w:rPr>
            </w:pPr>
            <w:r>
              <w:rPr>
                <w:color w:val="3B3838"/>
                <w:sz w:val="20"/>
                <w:shd w:val="clear" w:color="auto" w:fill="D3D3D3"/>
              </w:rPr>
              <w:t>disponibilidad presupuestal]</w:t>
            </w:r>
          </w:p>
        </w:tc>
      </w:tr>
    </w:tbl>
    <w:p w14:paraId="733A4499" w14:textId="77777777" w:rsidR="00642D79" w:rsidRDefault="00642D79">
      <w:pPr>
        <w:pStyle w:val="Textoindependiente"/>
        <w:rPr>
          <w:sz w:val="22"/>
        </w:rPr>
      </w:pPr>
    </w:p>
    <w:p w14:paraId="1D668829" w14:textId="77777777" w:rsidR="00642D79" w:rsidRDefault="00642D79">
      <w:pPr>
        <w:pStyle w:val="Textoindependiente"/>
        <w:rPr>
          <w:sz w:val="22"/>
        </w:rPr>
      </w:pPr>
    </w:p>
    <w:p w14:paraId="01825A00" w14:textId="77777777" w:rsidR="00642D79" w:rsidRDefault="00642D79">
      <w:pPr>
        <w:pStyle w:val="Textoindependiente"/>
        <w:rPr>
          <w:sz w:val="22"/>
        </w:rPr>
      </w:pPr>
    </w:p>
    <w:p w14:paraId="00C361F5" w14:textId="77777777" w:rsidR="00642D79" w:rsidRDefault="00642D79">
      <w:pPr>
        <w:pStyle w:val="Textoindependiente"/>
        <w:rPr>
          <w:sz w:val="22"/>
        </w:rPr>
      </w:pPr>
    </w:p>
    <w:p w14:paraId="6291B112" w14:textId="77777777" w:rsidR="00642D79" w:rsidRDefault="00642D79">
      <w:pPr>
        <w:pStyle w:val="Textoindependiente"/>
        <w:spacing w:before="5"/>
        <w:rPr>
          <w:sz w:val="25"/>
        </w:rPr>
      </w:pPr>
    </w:p>
    <w:p w14:paraId="0A42E64E" w14:textId="77777777" w:rsidR="00642D79" w:rsidRDefault="00844C28">
      <w:pPr>
        <w:pStyle w:val="Ttulo2"/>
        <w:ind w:left="2415"/>
        <w:jc w:val="both"/>
      </w:pPr>
      <w:r>
        <w:pict w14:anchorId="5984097D">
          <v:group id="_x0000_s1277" style="position:absolute;left:0;text-align:left;margin-left:85.05pt;margin-top:-26.2pt;width:463.4pt;height:367.2pt;z-index:-251658225;mso-position-horizontal-relative:page" coordorigin="1701,-524" coordsize="9268,7344">
            <v:rect id="_x0000_s1279" style="position:absolute;left:1701;top:-524;width:9268;height:7344" fillcolor="#f2f2f2" stroked="f"/>
            <v:shape id="_x0000_s1278" type="#_x0000_t75" style="position:absolute;left:1802;top:-524;width:110;height:7344">
              <v:imagedata r:id="rId38" o:title=""/>
            </v:shape>
            <w10:wrap anchorx="page"/>
          </v:group>
        </w:pict>
      </w:r>
      <w:r w:rsidR="003C6DC2">
        <w:rPr>
          <w:color w:val="5A277C"/>
        </w:rPr>
        <w:t>Consejo para la Entidad</w:t>
      </w:r>
    </w:p>
    <w:p w14:paraId="4389F2A3" w14:textId="77777777" w:rsidR="00642D79" w:rsidRDefault="003C6DC2">
      <w:pPr>
        <w:spacing w:before="194" w:line="280" w:lineRule="auto"/>
        <w:ind w:left="2414" w:right="1835"/>
        <w:jc w:val="both"/>
        <w:rPr>
          <w:i/>
          <w:sz w:val="20"/>
        </w:rPr>
      </w:pPr>
      <w:r>
        <w:rPr>
          <w:i/>
          <w:color w:val="3B3838"/>
          <w:sz w:val="20"/>
        </w:rPr>
        <w:t>Si</w:t>
      </w:r>
      <w:r>
        <w:rPr>
          <w:i/>
          <w:color w:val="3B3838"/>
          <w:spacing w:val="-7"/>
          <w:sz w:val="20"/>
        </w:rPr>
        <w:t xml:space="preserve"> </w:t>
      </w:r>
      <w:r>
        <w:rPr>
          <w:i/>
          <w:color w:val="3B3838"/>
          <w:sz w:val="20"/>
        </w:rPr>
        <w:t>el</w:t>
      </w:r>
      <w:r>
        <w:rPr>
          <w:i/>
          <w:color w:val="3B3838"/>
          <w:spacing w:val="-7"/>
          <w:sz w:val="20"/>
        </w:rPr>
        <w:t xml:space="preserve"> </w:t>
      </w:r>
      <w:r>
        <w:rPr>
          <w:i/>
          <w:color w:val="3B3838"/>
          <w:sz w:val="20"/>
        </w:rPr>
        <w:t>Proceso</w:t>
      </w:r>
      <w:r>
        <w:rPr>
          <w:i/>
          <w:color w:val="3B3838"/>
          <w:spacing w:val="-7"/>
          <w:sz w:val="20"/>
        </w:rPr>
        <w:t xml:space="preserve"> </w:t>
      </w:r>
      <w:r>
        <w:rPr>
          <w:i/>
          <w:color w:val="3B3838"/>
          <w:sz w:val="20"/>
        </w:rPr>
        <w:t>de</w:t>
      </w:r>
      <w:r>
        <w:rPr>
          <w:i/>
          <w:color w:val="3B3838"/>
          <w:spacing w:val="-8"/>
          <w:sz w:val="20"/>
        </w:rPr>
        <w:t xml:space="preserve"> </w:t>
      </w:r>
      <w:r>
        <w:rPr>
          <w:i/>
          <w:color w:val="3B3838"/>
          <w:sz w:val="20"/>
        </w:rPr>
        <w:t>Contratación</w:t>
      </w:r>
      <w:r>
        <w:rPr>
          <w:i/>
          <w:color w:val="3B3838"/>
          <w:spacing w:val="-7"/>
          <w:sz w:val="20"/>
        </w:rPr>
        <w:t xml:space="preserve"> </w:t>
      </w:r>
      <w:r>
        <w:rPr>
          <w:i/>
          <w:color w:val="3B3838"/>
          <w:sz w:val="20"/>
        </w:rPr>
        <w:t>tiene</w:t>
      </w:r>
      <w:r>
        <w:rPr>
          <w:i/>
          <w:color w:val="3B3838"/>
          <w:spacing w:val="-8"/>
          <w:sz w:val="20"/>
        </w:rPr>
        <w:t xml:space="preserve"> </w:t>
      </w:r>
      <w:r>
        <w:rPr>
          <w:i/>
          <w:color w:val="3B3838"/>
          <w:sz w:val="20"/>
        </w:rPr>
        <w:t>otras</w:t>
      </w:r>
      <w:r>
        <w:rPr>
          <w:i/>
          <w:color w:val="3B3838"/>
          <w:spacing w:val="-8"/>
          <w:sz w:val="20"/>
        </w:rPr>
        <w:t xml:space="preserve"> </w:t>
      </w:r>
      <w:r>
        <w:rPr>
          <w:i/>
          <w:color w:val="3B3838"/>
          <w:sz w:val="20"/>
        </w:rPr>
        <w:t>fuentes</w:t>
      </w:r>
      <w:r>
        <w:rPr>
          <w:i/>
          <w:color w:val="3B3838"/>
          <w:spacing w:val="-7"/>
          <w:sz w:val="20"/>
        </w:rPr>
        <w:t xml:space="preserve"> </w:t>
      </w:r>
      <w:r>
        <w:rPr>
          <w:i/>
          <w:color w:val="3B3838"/>
          <w:sz w:val="20"/>
        </w:rPr>
        <w:t>de</w:t>
      </w:r>
      <w:r>
        <w:rPr>
          <w:i/>
          <w:color w:val="3B3838"/>
          <w:spacing w:val="-7"/>
          <w:sz w:val="20"/>
        </w:rPr>
        <w:t xml:space="preserve"> </w:t>
      </w:r>
      <w:r>
        <w:rPr>
          <w:i/>
          <w:color w:val="3B3838"/>
          <w:sz w:val="20"/>
        </w:rPr>
        <w:t>recursos,</w:t>
      </w:r>
      <w:r>
        <w:rPr>
          <w:i/>
          <w:color w:val="3B3838"/>
          <w:spacing w:val="-6"/>
          <w:sz w:val="20"/>
        </w:rPr>
        <w:t xml:space="preserve"> </w:t>
      </w:r>
      <w:r>
        <w:rPr>
          <w:i/>
          <w:color w:val="3B3838"/>
          <w:sz w:val="20"/>
        </w:rPr>
        <w:t>la</w:t>
      </w:r>
      <w:r>
        <w:rPr>
          <w:i/>
          <w:color w:val="3B3838"/>
          <w:spacing w:val="-8"/>
          <w:sz w:val="20"/>
        </w:rPr>
        <w:t xml:space="preserve"> </w:t>
      </w:r>
      <w:r>
        <w:rPr>
          <w:i/>
          <w:color w:val="3B3838"/>
          <w:sz w:val="20"/>
        </w:rPr>
        <w:t>Entidad</w:t>
      </w:r>
      <w:r>
        <w:rPr>
          <w:i/>
          <w:color w:val="3B3838"/>
          <w:spacing w:val="-8"/>
          <w:sz w:val="20"/>
        </w:rPr>
        <w:t xml:space="preserve"> </w:t>
      </w:r>
      <w:r>
        <w:rPr>
          <w:i/>
          <w:color w:val="3B3838"/>
          <w:sz w:val="20"/>
        </w:rPr>
        <w:t>debe</w:t>
      </w:r>
      <w:r>
        <w:rPr>
          <w:i/>
          <w:color w:val="3B3838"/>
          <w:spacing w:val="-7"/>
          <w:sz w:val="20"/>
        </w:rPr>
        <w:t xml:space="preserve"> </w:t>
      </w:r>
      <w:r>
        <w:rPr>
          <w:i/>
          <w:color w:val="3B3838"/>
          <w:sz w:val="20"/>
        </w:rPr>
        <w:t>incluirlas</w:t>
      </w:r>
      <w:r>
        <w:rPr>
          <w:i/>
          <w:color w:val="3B3838"/>
          <w:spacing w:val="-7"/>
          <w:sz w:val="20"/>
        </w:rPr>
        <w:t xml:space="preserve"> </w:t>
      </w:r>
      <w:r>
        <w:rPr>
          <w:i/>
          <w:color w:val="3B3838"/>
          <w:sz w:val="20"/>
        </w:rPr>
        <w:t>en esta</w:t>
      </w:r>
      <w:r>
        <w:rPr>
          <w:i/>
          <w:color w:val="3B3838"/>
          <w:spacing w:val="-2"/>
          <w:sz w:val="20"/>
        </w:rPr>
        <w:t xml:space="preserve"> </w:t>
      </w:r>
      <w:r>
        <w:rPr>
          <w:i/>
          <w:color w:val="3B3838"/>
          <w:sz w:val="20"/>
        </w:rPr>
        <w:t>sección.</w:t>
      </w:r>
    </w:p>
    <w:p w14:paraId="1E2E28D0" w14:textId="77777777" w:rsidR="00642D79" w:rsidRDefault="003C6DC2">
      <w:pPr>
        <w:spacing w:before="153" w:line="276" w:lineRule="auto"/>
        <w:ind w:left="2414" w:right="1834"/>
        <w:jc w:val="both"/>
        <w:rPr>
          <w:i/>
          <w:sz w:val="20"/>
        </w:rPr>
      </w:pPr>
      <w:r>
        <w:rPr>
          <w:i/>
          <w:color w:val="3B3838"/>
          <w:sz w:val="20"/>
        </w:rPr>
        <w:t>Si el Proceso de Contratación incluye vigencias futuras, la Entidad deberá incluir lo siguiente:</w:t>
      </w:r>
    </w:p>
    <w:p w14:paraId="6BE085FB" w14:textId="77777777" w:rsidR="00642D79" w:rsidRDefault="003C6DC2">
      <w:pPr>
        <w:spacing w:before="162" w:line="276" w:lineRule="auto"/>
        <w:ind w:left="2414" w:right="1834"/>
        <w:jc w:val="both"/>
        <w:rPr>
          <w:i/>
          <w:sz w:val="20"/>
        </w:rPr>
      </w:pPr>
      <w:r>
        <w:rPr>
          <w:i/>
          <w:color w:val="3B3838"/>
          <w:sz w:val="20"/>
        </w:rPr>
        <w:t xml:space="preserve">Para la atención del compromiso derivado del presente proceso fueron aprobadas vigencias futuras mediante el radicado </w:t>
      </w:r>
      <w:r>
        <w:rPr>
          <w:i/>
          <w:color w:val="3B3838"/>
          <w:sz w:val="20"/>
          <w:shd w:val="clear" w:color="auto" w:fill="D3D3D3"/>
        </w:rPr>
        <w:t xml:space="preserve">(incluir número de radicado) </w:t>
      </w:r>
      <w:r>
        <w:rPr>
          <w:i/>
          <w:color w:val="3B3838"/>
          <w:sz w:val="20"/>
        </w:rPr>
        <w:t>del</w:t>
      </w:r>
      <w:r>
        <w:rPr>
          <w:i/>
          <w:color w:val="3B3838"/>
          <w:sz w:val="20"/>
          <w:shd w:val="clear" w:color="auto" w:fill="D3D3D3"/>
        </w:rPr>
        <w:t xml:space="preserve"> (incluir día) de</w:t>
      </w:r>
      <w:r>
        <w:rPr>
          <w:i/>
          <w:color w:val="3B3838"/>
          <w:sz w:val="20"/>
        </w:rPr>
        <w:t xml:space="preserve"> </w:t>
      </w:r>
      <w:r>
        <w:rPr>
          <w:i/>
          <w:color w:val="3B3838"/>
          <w:sz w:val="20"/>
          <w:shd w:val="clear" w:color="auto" w:fill="D3D3D3"/>
        </w:rPr>
        <w:t xml:space="preserve">(incluir mes) </w:t>
      </w:r>
      <w:r>
        <w:rPr>
          <w:i/>
          <w:color w:val="3B3838"/>
          <w:sz w:val="20"/>
        </w:rPr>
        <w:t>de</w:t>
      </w:r>
      <w:r>
        <w:rPr>
          <w:i/>
          <w:color w:val="3B3838"/>
          <w:sz w:val="20"/>
          <w:shd w:val="clear" w:color="auto" w:fill="D3D3D3"/>
        </w:rPr>
        <w:t xml:space="preserve"> (incluir año) </w:t>
      </w:r>
      <w:r>
        <w:rPr>
          <w:i/>
          <w:color w:val="3B3838"/>
          <w:sz w:val="20"/>
        </w:rPr>
        <w:t xml:space="preserve">del </w:t>
      </w:r>
      <w:r>
        <w:rPr>
          <w:i/>
          <w:color w:val="3B3838"/>
          <w:sz w:val="20"/>
          <w:shd w:val="clear" w:color="auto" w:fill="D3D3D3"/>
        </w:rPr>
        <w:t>[Entidad que autoriza las vigencias futuras]</w:t>
      </w:r>
      <w:r>
        <w:rPr>
          <w:i/>
          <w:color w:val="3B3838"/>
          <w:sz w:val="20"/>
        </w:rPr>
        <w:t>, el cual</w:t>
      </w:r>
      <w:r>
        <w:rPr>
          <w:i/>
          <w:color w:val="3B3838"/>
          <w:spacing w:val="-33"/>
          <w:sz w:val="20"/>
        </w:rPr>
        <w:t xml:space="preserve"> </w:t>
      </w:r>
      <w:r>
        <w:rPr>
          <w:i/>
          <w:color w:val="3B3838"/>
          <w:sz w:val="20"/>
        </w:rPr>
        <w:t xml:space="preserve">señala la autorización del cupo para la asunción de obligaciones con cargo a apropiaciones de vigencias </w:t>
      </w:r>
      <w:r>
        <w:rPr>
          <w:i/>
          <w:color w:val="3B3838"/>
          <w:sz w:val="20"/>
          <w:shd w:val="clear" w:color="auto" w:fill="D3D3D3"/>
        </w:rPr>
        <w:t>futuras [ordinarias o excepcionales según sea el caso]</w:t>
      </w:r>
      <w:r>
        <w:rPr>
          <w:i/>
          <w:color w:val="3B3838"/>
          <w:sz w:val="20"/>
        </w:rPr>
        <w:t xml:space="preserve"> para los años (</w:t>
      </w:r>
      <w:r>
        <w:rPr>
          <w:i/>
          <w:color w:val="3B3838"/>
          <w:sz w:val="20"/>
          <w:shd w:val="clear" w:color="auto" w:fill="D3D3D3"/>
        </w:rPr>
        <w:t>incluir los</w:t>
      </w:r>
      <w:r>
        <w:rPr>
          <w:i/>
          <w:color w:val="3B3838"/>
          <w:sz w:val="20"/>
        </w:rPr>
        <w:t xml:space="preserve"> </w:t>
      </w:r>
      <w:r>
        <w:rPr>
          <w:i/>
          <w:color w:val="3B3838"/>
          <w:sz w:val="20"/>
          <w:shd w:val="clear" w:color="auto" w:fill="D3D3D3"/>
        </w:rPr>
        <w:t>años correspondientes</w:t>
      </w:r>
      <w:r>
        <w:rPr>
          <w:i/>
          <w:color w:val="3B3838"/>
          <w:sz w:val="20"/>
        </w:rPr>
        <w:t>) las cuales irán hasta la suma</w:t>
      </w:r>
      <w:r>
        <w:rPr>
          <w:i/>
          <w:color w:val="3B3838"/>
          <w:spacing w:val="-9"/>
          <w:sz w:val="20"/>
        </w:rPr>
        <w:t xml:space="preserve"> </w:t>
      </w:r>
      <w:r>
        <w:rPr>
          <w:i/>
          <w:color w:val="3B3838"/>
          <w:sz w:val="20"/>
        </w:rPr>
        <w:t>de:</w:t>
      </w:r>
    </w:p>
    <w:p w14:paraId="1F80E6E5" w14:textId="77777777" w:rsidR="00642D79" w:rsidRDefault="00642D79">
      <w:pPr>
        <w:pStyle w:val="Textoindependiente"/>
        <w:spacing w:before="5"/>
        <w:rPr>
          <w:i/>
          <w:sz w:val="14"/>
        </w:rPr>
      </w:pPr>
    </w:p>
    <w:tbl>
      <w:tblPr>
        <w:tblStyle w:val="NormalTable0"/>
        <w:tblW w:w="0" w:type="auto"/>
        <w:tblInd w:w="4152"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Look w:val="01E0" w:firstRow="1" w:lastRow="1" w:firstColumn="1" w:lastColumn="1" w:noHBand="0" w:noVBand="0"/>
      </w:tblPr>
      <w:tblGrid>
        <w:gridCol w:w="1795"/>
        <w:gridCol w:w="2745"/>
      </w:tblGrid>
      <w:tr w:rsidR="00642D79" w14:paraId="796D5268" w14:textId="77777777">
        <w:trPr>
          <w:trHeight w:val="344"/>
        </w:trPr>
        <w:tc>
          <w:tcPr>
            <w:tcW w:w="4540" w:type="dxa"/>
            <w:gridSpan w:val="2"/>
            <w:tcBorders>
              <w:bottom w:val="single" w:sz="4" w:space="0" w:color="000000"/>
              <w:right w:val="single" w:sz="12" w:space="0" w:color="000000"/>
            </w:tcBorders>
            <w:shd w:val="clear" w:color="auto" w:fill="404040"/>
          </w:tcPr>
          <w:p w14:paraId="2F26AAA5" w14:textId="77777777" w:rsidR="00642D79" w:rsidRDefault="003C6DC2">
            <w:pPr>
              <w:pStyle w:val="TableParagraph"/>
              <w:spacing w:before="65"/>
              <w:ind w:left="1575" w:right="1560"/>
              <w:jc w:val="center"/>
              <w:rPr>
                <w:b/>
                <w:i/>
                <w:sz w:val="16"/>
              </w:rPr>
            </w:pPr>
            <w:r>
              <w:rPr>
                <w:b/>
                <w:i/>
                <w:color w:val="FFFFFF"/>
                <w:sz w:val="16"/>
              </w:rPr>
              <w:t>Vigencias futuras</w:t>
            </w:r>
          </w:p>
        </w:tc>
      </w:tr>
      <w:tr w:rsidR="00642D79" w14:paraId="1FC4EF54" w14:textId="77777777">
        <w:trPr>
          <w:trHeight w:val="225"/>
        </w:trPr>
        <w:tc>
          <w:tcPr>
            <w:tcW w:w="1795" w:type="dxa"/>
            <w:tcBorders>
              <w:top w:val="single" w:sz="4" w:space="0" w:color="000000"/>
              <w:bottom w:val="single" w:sz="4" w:space="0" w:color="000000"/>
              <w:right w:val="single" w:sz="4" w:space="0" w:color="000000"/>
            </w:tcBorders>
            <w:shd w:val="clear" w:color="auto" w:fill="F2F2F2"/>
          </w:tcPr>
          <w:p w14:paraId="71FF5125" w14:textId="77777777" w:rsidR="00642D79" w:rsidRDefault="003C6DC2">
            <w:pPr>
              <w:pStyle w:val="TableParagraph"/>
              <w:spacing w:before="3"/>
              <w:ind w:left="162" w:right="159"/>
              <w:jc w:val="center"/>
              <w:rPr>
                <w:b/>
                <w:i/>
                <w:sz w:val="16"/>
              </w:rPr>
            </w:pPr>
            <w:r>
              <w:rPr>
                <w:b/>
                <w:i/>
                <w:color w:val="3B3838"/>
                <w:sz w:val="16"/>
              </w:rPr>
              <w:t>Año</w:t>
            </w:r>
          </w:p>
        </w:tc>
        <w:tc>
          <w:tcPr>
            <w:tcW w:w="2745" w:type="dxa"/>
            <w:tcBorders>
              <w:top w:val="single" w:sz="4" w:space="0" w:color="000000"/>
              <w:left w:val="single" w:sz="4" w:space="0" w:color="000000"/>
              <w:bottom w:val="single" w:sz="4" w:space="0" w:color="000000"/>
              <w:right w:val="single" w:sz="12" w:space="0" w:color="000000"/>
            </w:tcBorders>
            <w:shd w:val="clear" w:color="auto" w:fill="F2F2F2"/>
          </w:tcPr>
          <w:p w14:paraId="6AD8F1E6" w14:textId="77777777" w:rsidR="00642D79" w:rsidRDefault="003C6DC2">
            <w:pPr>
              <w:pStyle w:val="TableParagraph"/>
              <w:spacing w:before="3"/>
              <w:ind w:left="1155" w:right="1129"/>
              <w:jc w:val="center"/>
              <w:rPr>
                <w:b/>
                <w:i/>
                <w:sz w:val="16"/>
              </w:rPr>
            </w:pPr>
            <w:r>
              <w:rPr>
                <w:b/>
                <w:i/>
                <w:color w:val="3B3838"/>
                <w:sz w:val="16"/>
              </w:rPr>
              <w:t>Valor</w:t>
            </w:r>
          </w:p>
        </w:tc>
      </w:tr>
      <w:tr w:rsidR="00642D79" w14:paraId="19F2F3C1" w14:textId="77777777">
        <w:trPr>
          <w:trHeight w:val="633"/>
        </w:trPr>
        <w:tc>
          <w:tcPr>
            <w:tcW w:w="1795" w:type="dxa"/>
            <w:tcBorders>
              <w:top w:val="single" w:sz="4" w:space="0" w:color="000000"/>
              <w:bottom w:val="single" w:sz="4" w:space="0" w:color="000000"/>
              <w:right w:val="single" w:sz="4" w:space="0" w:color="000000"/>
            </w:tcBorders>
            <w:shd w:val="clear" w:color="auto" w:fill="F2F2F2"/>
          </w:tcPr>
          <w:p w14:paraId="611E3D35" w14:textId="77777777" w:rsidR="00642D79" w:rsidRDefault="003C6DC2">
            <w:pPr>
              <w:pStyle w:val="TableParagraph"/>
              <w:spacing w:line="276" w:lineRule="auto"/>
              <w:ind w:left="165" w:right="159"/>
              <w:jc w:val="center"/>
              <w:rPr>
                <w:b/>
                <w:i/>
                <w:sz w:val="16"/>
              </w:rPr>
            </w:pPr>
            <w:r>
              <w:rPr>
                <w:b/>
                <w:i/>
                <w:color w:val="3B3838"/>
                <w:sz w:val="16"/>
              </w:rPr>
              <w:t>(incluir el año de la vigencia futura</w:t>
            </w:r>
          </w:p>
          <w:p w14:paraId="601F1655" w14:textId="77777777" w:rsidR="00642D79" w:rsidRDefault="003C6DC2">
            <w:pPr>
              <w:pStyle w:val="TableParagraph"/>
              <w:spacing w:line="183" w:lineRule="exact"/>
              <w:ind w:left="163" w:right="159"/>
              <w:jc w:val="center"/>
              <w:rPr>
                <w:b/>
                <w:i/>
                <w:sz w:val="16"/>
              </w:rPr>
            </w:pPr>
            <w:r>
              <w:rPr>
                <w:b/>
                <w:i/>
                <w:color w:val="3B3838"/>
                <w:sz w:val="16"/>
              </w:rPr>
              <w:t>aprobada)</w:t>
            </w:r>
          </w:p>
        </w:tc>
        <w:tc>
          <w:tcPr>
            <w:tcW w:w="2745" w:type="dxa"/>
            <w:tcBorders>
              <w:top w:val="single" w:sz="4" w:space="0" w:color="000000"/>
              <w:left w:val="single" w:sz="4" w:space="0" w:color="000000"/>
              <w:bottom w:val="single" w:sz="4" w:space="0" w:color="000000"/>
              <w:right w:val="single" w:sz="12" w:space="0" w:color="000000"/>
            </w:tcBorders>
            <w:shd w:val="clear" w:color="auto" w:fill="F2F2F2"/>
          </w:tcPr>
          <w:p w14:paraId="23A8B34A" w14:textId="77777777" w:rsidR="00642D79" w:rsidRDefault="003C6DC2">
            <w:pPr>
              <w:pStyle w:val="TableParagraph"/>
              <w:spacing w:before="104" w:line="276" w:lineRule="auto"/>
              <w:ind w:left="722" w:right="458" w:hanging="218"/>
              <w:rPr>
                <w:b/>
                <w:i/>
                <w:sz w:val="16"/>
              </w:rPr>
            </w:pPr>
            <w:r>
              <w:rPr>
                <w:b/>
                <w:i/>
                <w:color w:val="3B3838"/>
                <w:sz w:val="16"/>
              </w:rPr>
              <w:t>(incluir el valor del año correspondiente)</w:t>
            </w:r>
          </w:p>
        </w:tc>
      </w:tr>
      <w:tr w:rsidR="00642D79" w14:paraId="5DAF652D" w14:textId="77777777">
        <w:trPr>
          <w:trHeight w:val="637"/>
        </w:trPr>
        <w:tc>
          <w:tcPr>
            <w:tcW w:w="1795" w:type="dxa"/>
            <w:tcBorders>
              <w:top w:val="single" w:sz="4" w:space="0" w:color="000000"/>
              <w:bottom w:val="single" w:sz="4" w:space="0" w:color="000000"/>
              <w:right w:val="single" w:sz="4" w:space="0" w:color="000000"/>
            </w:tcBorders>
            <w:shd w:val="clear" w:color="auto" w:fill="F2F2F2"/>
          </w:tcPr>
          <w:p w14:paraId="187DECBC" w14:textId="77777777" w:rsidR="00642D79" w:rsidRDefault="003C6DC2">
            <w:pPr>
              <w:pStyle w:val="TableParagraph"/>
              <w:spacing w:line="276" w:lineRule="auto"/>
              <w:ind w:left="165" w:right="159"/>
              <w:jc w:val="center"/>
              <w:rPr>
                <w:b/>
                <w:i/>
                <w:sz w:val="16"/>
              </w:rPr>
            </w:pPr>
            <w:r>
              <w:rPr>
                <w:b/>
                <w:i/>
                <w:color w:val="3B3838"/>
                <w:sz w:val="16"/>
              </w:rPr>
              <w:t>(incluir el año de la vigencia futura</w:t>
            </w:r>
          </w:p>
          <w:p w14:paraId="31EFB5EC" w14:textId="77777777" w:rsidR="00642D79" w:rsidRDefault="003C6DC2">
            <w:pPr>
              <w:pStyle w:val="TableParagraph"/>
              <w:spacing w:before="2"/>
              <w:ind w:left="163" w:right="159"/>
              <w:jc w:val="center"/>
              <w:rPr>
                <w:b/>
                <w:i/>
                <w:sz w:val="16"/>
              </w:rPr>
            </w:pPr>
            <w:r>
              <w:rPr>
                <w:b/>
                <w:i/>
                <w:color w:val="3B3838"/>
                <w:sz w:val="16"/>
              </w:rPr>
              <w:t>aprobada)</w:t>
            </w:r>
          </w:p>
        </w:tc>
        <w:tc>
          <w:tcPr>
            <w:tcW w:w="2745" w:type="dxa"/>
            <w:tcBorders>
              <w:top w:val="single" w:sz="4" w:space="0" w:color="000000"/>
              <w:left w:val="single" w:sz="4" w:space="0" w:color="000000"/>
              <w:bottom w:val="single" w:sz="4" w:space="0" w:color="000000"/>
              <w:right w:val="single" w:sz="12" w:space="0" w:color="000000"/>
            </w:tcBorders>
            <w:shd w:val="clear" w:color="auto" w:fill="F2F2F2"/>
          </w:tcPr>
          <w:p w14:paraId="5422FF77" w14:textId="77777777" w:rsidR="00642D79" w:rsidRDefault="003C6DC2">
            <w:pPr>
              <w:pStyle w:val="TableParagraph"/>
              <w:spacing w:before="104" w:line="276" w:lineRule="auto"/>
              <w:ind w:left="722" w:right="458" w:hanging="218"/>
              <w:rPr>
                <w:b/>
                <w:i/>
                <w:sz w:val="16"/>
              </w:rPr>
            </w:pPr>
            <w:r>
              <w:rPr>
                <w:b/>
                <w:i/>
                <w:color w:val="3B3838"/>
                <w:sz w:val="16"/>
              </w:rPr>
              <w:t>(incluir el valor del año correspondiente)</w:t>
            </w:r>
          </w:p>
        </w:tc>
      </w:tr>
    </w:tbl>
    <w:p w14:paraId="2CC94D3C" w14:textId="77777777" w:rsidR="00642D79" w:rsidRDefault="00642D79">
      <w:pPr>
        <w:pStyle w:val="Textoindependiente"/>
        <w:rPr>
          <w:i/>
          <w:sz w:val="22"/>
        </w:rPr>
      </w:pPr>
    </w:p>
    <w:p w14:paraId="41A4C120" w14:textId="77777777" w:rsidR="00642D79" w:rsidRDefault="003C6DC2">
      <w:pPr>
        <w:spacing w:before="169" w:line="276" w:lineRule="auto"/>
        <w:ind w:left="2414" w:right="1835"/>
        <w:jc w:val="both"/>
        <w:rPr>
          <w:sz w:val="20"/>
        </w:rPr>
      </w:pPr>
      <w:r>
        <w:rPr>
          <w:i/>
          <w:color w:val="3B3838"/>
          <w:sz w:val="20"/>
        </w:rPr>
        <w:t>En</w:t>
      </w:r>
      <w:r>
        <w:rPr>
          <w:i/>
          <w:color w:val="3B3838"/>
          <w:spacing w:val="-10"/>
          <w:sz w:val="20"/>
        </w:rPr>
        <w:t xml:space="preserve"> </w:t>
      </w:r>
      <w:r>
        <w:rPr>
          <w:i/>
          <w:color w:val="3B3838"/>
          <w:sz w:val="20"/>
        </w:rPr>
        <w:t>caso</w:t>
      </w:r>
      <w:r>
        <w:rPr>
          <w:i/>
          <w:color w:val="3B3838"/>
          <w:spacing w:val="-9"/>
          <w:sz w:val="20"/>
        </w:rPr>
        <w:t xml:space="preserve"> </w:t>
      </w:r>
      <w:r>
        <w:rPr>
          <w:i/>
          <w:color w:val="3B3838"/>
          <w:sz w:val="20"/>
        </w:rPr>
        <w:t>de</w:t>
      </w:r>
      <w:r>
        <w:rPr>
          <w:i/>
          <w:color w:val="3B3838"/>
          <w:spacing w:val="-10"/>
          <w:sz w:val="20"/>
        </w:rPr>
        <w:t xml:space="preserve"> </w:t>
      </w:r>
      <w:r>
        <w:rPr>
          <w:i/>
          <w:color w:val="3B3838"/>
          <w:sz w:val="20"/>
        </w:rPr>
        <w:t>que</w:t>
      </w:r>
      <w:r>
        <w:rPr>
          <w:i/>
          <w:color w:val="3B3838"/>
          <w:spacing w:val="-9"/>
          <w:sz w:val="20"/>
        </w:rPr>
        <w:t xml:space="preserve"> </w:t>
      </w:r>
      <w:r>
        <w:rPr>
          <w:i/>
          <w:color w:val="3B3838"/>
          <w:sz w:val="20"/>
        </w:rPr>
        <w:t>el</w:t>
      </w:r>
      <w:r>
        <w:rPr>
          <w:i/>
          <w:color w:val="3B3838"/>
          <w:spacing w:val="-9"/>
          <w:sz w:val="20"/>
        </w:rPr>
        <w:t xml:space="preserve"> </w:t>
      </w:r>
      <w:r>
        <w:rPr>
          <w:i/>
          <w:color w:val="3B3838"/>
          <w:sz w:val="20"/>
        </w:rPr>
        <w:t>Proceso</w:t>
      </w:r>
      <w:r>
        <w:rPr>
          <w:i/>
          <w:color w:val="3B3838"/>
          <w:spacing w:val="-10"/>
          <w:sz w:val="20"/>
        </w:rPr>
        <w:t xml:space="preserve"> </w:t>
      </w:r>
      <w:r>
        <w:rPr>
          <w:i/>
          <w:color w:val="3B3838"/>
          <w:sz w:val="20"/>
        </w:rPr>
        <w:t>de</w:t>
      </w:r>
      <w:r>
        <w:rPr>
          <w:i/>
          <w:color w:val="3B3838"/>
          <w:spacing w:val="-9"/>
          <w:sz w:val="20"/>
        </w:rPr>
        <w:t xml:space="preserve"> </w:t>
      </w:r>
      <w:r>
        <w:rPr>
          <w:i/>
          <w:color w:val="3B3838"/>
          <w:sz w:val="20"/>
        </w:rPr>
        <w:t>Contratación</w:t>
      </w:r>
      <w:r>
        <w:rPr>
          <w:i/>
          <w:color w:val="3B3838"/>
          <w:spacing w:val="-9"/>
          <w:sz w:val="20"/>
        </w:rPr>
        <w:t xml:space="preserve"> </w:t>
      </w:r>
      <w:r>
        <w:rPr>
          <w:i/>
          <w:color w:val="3B3838"/>
          <w:sz w:val="20"/>
        </w:rPr>
        <w:t>se</w:t>
      </w:r>
      <w:r>
        <w:rPr>
          <w:i/>
          <w:color w:val="3B3838"/>
          <w:spacing w:val="-10"/>
          <w:sz w:val="20"/>
        </w:rPr>
        <w:t xml:space="preserve"> </w:t>
      </w:r>
      <w:r>
        <w:rPr>
          <w:i/>
          <w:color w:val="3B3838"/>
          <w:sz w:val="20"/>
        </w:rPr>
        <w:t>adjudique</w:t>
      </w:r>
      <w:r>
        <w:rPr>
          <w:i/>
          <w:color w:val="3B3838"/>
          <w:spacing w:val="-9"/>
          <w:sz w:val="20"/>
        </w:rPr>
        <w:t xml:space="preserve"> </w:t>
      </w:r>
      <w:r>
        <w:rPr>
          <w:i/>
          <w:color w:val="3B3838"/>
          <w:sz w:val="20"/>
        </w:rPr>
        <w:t>por</w:t>
      </w:r>
      <w:r>
        <w:rPr>
          <w:i/>
          <w:color w:val="3B3838"/>
          <w:spacing w:val="-10"/>
          <w:sz w:val="20"/>
        </w:rPr>
        <w:t xml:space="preserve"> </w:t>
      </w:r>
      <w:r>
        <w:rPr>
          <w:i/>
          <w:color w:val="3B3838"/>
          <w:sz w:val="20"/>
        </w:rPr>
        <w:t>un</w:t>
      </w:r>
      <w:r>
        <w:rPr>
          <w:i/>
          <w:color w:val="3B3838"/>
          <w:spacing w:val="-9"/>
          <w:sz w:val="20"/>
        </w:rPr>
        <w:t xml:space="preserve"> </w:t>
      </w:r>
      <w:r>
        <w:rPr>
          <w:i/>
          <w:color w:val="3B3838"/>
          <w:sz w:val="20"/>
        </w:rPr>
        <w:t>valor</w:t>
      </w:r>
      <w:r>
        <w:rPr>
          <w:i/>
          <w:color w:val="3B3838"/>
          <w:spacing w:val="-9"/>
          <w:sz w:val="20"/>
        </w:rPr>
        <w:t xml:space="preserve"> </w:t>
      </w:r>
      <w:r>
        <w:rPr>
          <w:i/>
          <w:color w:val="3B3838"/>
          <w:sz w:val="20"/>
        </w:rPr>
        <w:t>inferior</w:t>
      </w:r>
      <w:r>
        <w:rPr>
          <w:i/>
          <w:color w:val="3B3838"/>
          <w:spacing w:val="-10"/>
          <w:sz w:val="20"/>
        </w:rPr>
        <w:t xml:space="preserve"> </w:t>
      </w:r>
      <w:r>
        <w:rPr>
          <w:i/>
          <w:color w:val="3B3838"/>
          <w:sz w:val="20"/>
        </w:rPr>
        <w:t>al</w:t>
      </w:r>
      <w:r>
        <w:rPr>
          <w:i/>
          <w:color w:val="3B3838"/>
          <w:spacing w:val="-9"/>
          <w:sz w:val="20"/>
        </w:rPr>
        <w:t xml:space="preserve"> </w:t>
      </w:r>
      <w:r>
        <w:rPr>
          <w:i/>
          <w:color w:val="3B3838"/>
          <w:sz w:val="20"/>
        </w:rPr>
        <w:t>establecido en</w:t>
      </w:r>
      <w:r>
        <w:rPr>
          <w:i/>
          <w:color w:val="3B3838"/>
          <w:spacing w:val="-15"/>
          <w:sz w:val="20"/>
        </w:rPr>
        <w:t xml:space="preserve"> </w:t>
      </w:r>
      <w:r>
        <w:rPr>
          <w:i/>
          <w:color w:val="3B3838"/>
          <w:sz w:val="20"/>
        </w:rPr>
        <w:t>el</w:t>
      </w:r>
      <w:r>
        <w:rPr>
          <w:i/>
          <w:color w:val="3B3838"/>
          <w:spacing w:val="-15"/>
          <w:sz w:val="20"/>
        </w:rPr>
        <w:t xml:space="preserve"> </w:t>
      </w:r>
      <w:r>
        <w:rPr>
          <w:i/>
          <w:color w:val="3B3838"/>
          <w:sz w:val="20"/>
        </w:rPr>
        <w:t>Presupuesto</w:t>
      </w:r>
      <w:r>
        <w:rPr>
          <w:i/>
          <w:color w:val="3B3838"/>
          <w:spacing w:val="-15"/>
          <w:sz w:val="20"/>
        </w:rPr>
        <w:t xml:space="preserve"> </w:t>
      </w:r>
      <w:r>
        <w:rPr>
          <w:i/>
          <w:color w:val="3B3838"/>
          <w:sz w:val="20"/>
        </w:rPr>
        <w:t>Oficial</w:t>
      </w:r>
      <w:r>
        <w:rPr>
          <w:i/>
          <w:color w:val="3B3838"/>
          <w:spacing w:val="-14"/>
          <w:sz w:val="20"/>
        </w:rPr>
        <w:t xml:space="preserve"> </w:t>
      </w:r>
      <w:r>
        <w:rPr>
          <w:i/>
          <w:color w:val="3B3838"/>
          <w:sz w:val="20"/>
        </w:rPr>
        <w:t>Estimado,</w:t>
      </w:r>
      <w:r>
        <w:rPr>
          <w:i/>
          <w:color w:val="3B3838"/>
          <w:spacing w:val="-15"/>
          <w:sz w:val="20"/>
        </w:rPr>
        <w:t xml:space="preserve"> </w:t>
      </w:r>
      <w:r>
        <w:rPr>
          <w:i/>
          <w:color w:val="3B3838"/>
          <w:sz w:val="20"/>
        </w:rPr>
        <w:t>será</w:t>
      </w:r>
      <w:r>
        <w:rPr>
          <w:i/>
          <w:color w:val="3B3838"/>
          <w:spacing w:val="-15"/>
          <w:sz w:val="20"/>
        </w:rPr>
        <w:t xml:space="preserve"> </w:t>
      </w:r>
      <w:r>
        <w:rPr>
          <w:i/>
          <w:color w:val="3B3838"/>
          <w:sz w:val="20"/>
        </w:rPr>
        <w:t>potestad</w:t>
      </w:r>
      <w:r>
        <w:rPr>
          <w:i/>
          <w:color w:val="3B3838"/>
          <w:spacing w:val="-15"/>
          <w:sz w:val="20"/>
        </w:rPr>
        <w:t xml:space="preserve"> </w:t>
      </w:r>
      <w:r>
        <w:rPr>
          <w:i/>
          <w:color w:val="3B3838"/>
          <w:sz w:val="20"/>
        </w:rPr>
        <w:t>de</w:t>
      </w:r>
      <w:r>
        <w:rPr>
          <w:i/>
          <w:color w:val="3B3838"/>
          <w:spacing w:val="-14"/>
          <w:sz w:val="20"/>
        </w:rPr>
        <w:t xml:space="preserve"> </w:t>
      </w:r>
      <w:r>
        <w:rPr>
          <w:i/>
          <w:color w:val="3B3838"/>
          <w:sz w:val="20"/>
        </w:rPr>
        <w:t>la</w:t>
      </w:r>
      <w:r>
        <w:rPr>
          <w:i/>
          <w:color w:val="3B3838"/>
          <w:spacing w:val="-15"/>
          <w:sz w:val="20"/>
        </w:rPr>
        <w:t xml:space="preserve"> </w:t>
      </w:r>
      <w:r>
        <w:rPr>
          <w:i/>
          <w:color w:val="3B3838"/>
          <w:sz w:val="20"/>
        </w:rPr>
        <w:t>Entidad</w:t>
      </w:r>
      <w:r>
        <w:rPr>
          <w:i/>
          <w:color w:val="3B3838"/>
          <w:spacing w:val="-16"/>
          <w:sz w:val="20"/>
        </w:rPr>
        <w:t xml:space="preserve"> </w:t>
      </w:r>
      <w:r>
        <w:rPr>
          <w:i/>
          <w:color w:val="3B3838"/>
          <w:sz w:val="20"/>
        </w:rPr>
        <w:t>determinar</w:t>
      </w:r>
      <w:r>
        <w:rPr>
          <w:i/>
          <w:color w:val="3B3838"/>
          <w:spacing w:val="-15"/>
          <w:sz w:val="20"/>
        </w:rPr>
        <w:t xml:space="preserve"> </w:t>
      </w:r>
      <w:r>
        <w:rPr>
          <w:i/>
          <w:color w:val="3B3838"/>
          <w:sz w:val="20"/>
        </w:rPr>
        <w:t>en</w:t>
      </w:r>
      <w:r>
        <w:rPr>
          <w:i/>
          <w:color w:val="3B3838"/>
          <w:spacing w:val="-14"/>
          <w:sz w:val="20"/>
        </w:rPr>
        <w:t xml:space="preserve"> </w:t>
      </w:r>
      <w:r>
        <w:rPr>
          <w:i/>
          <w:color w:val="3B3838"/>
          <w:sz w:val="20"/>
        </w:rPr>
        <w:t>cuál</w:t>
      </w:r>
      <w:r>
        <w:rPr>
          <w:i/>
          <w:color w:val="3B3838"/>
          <w:spacing w:val="-15"/>
          <w:sz w:val="20"/>
        </w:rPr>
        <w:t xml:space="preserve"> </w:t>
      </w:r>
      <w:r>
        <w:rPr>
          <w:i/>
          <w:color w:val="3B3838"/>
          <w:sz w:val="20"/>
        </w:rPr>
        <w:t>o</w:t>
      </w:r>
      <w:r>
        <w:rPr>
          <w:i/>
          <w:color w:val="3B3838"/>
          <w:spacing w:val="-15"/>
          <w:sz w:val="20"/>
        </w:rPr>
        <w:t xml:space="preserve"> </w:t>
      </w:r>
      <w:r>
        <w:rPr>
          <w:i/>
          <w:color w:val="3B3838"/>
          <w:sz w:val="20"/>
        </w:rPr>
        <w:t>cuáles vigencias fiscales hará el ajuste presupuestal correspondiente a las vigencias</w:t>
      </w:r>
      <w:r>
        <w:rPr>
          <w:i/>
          <w:color w:val="3B3838"/>
          <w:spacing w:val="-17"/>
          <w:sz w:val="20"/>
        </w:rPr>
        <w:t xml:space="preserve"> </w:t>
      </w:r>
      <w:r>
        <w:rPr>
          <w:i/>
          <w:color w:val="3B3838"/>
          <w:sz w:val="20"/>
        </w:rPr>
        <w:t>futuras</w:t>
      </w:r>
      <w:r>
        <w:rPr>
          <w:color w:val="3B3838"/>
          <w:sz w:val="20"/>
        </w:rPr>
        <w:t>.</w:t>
      </w:r>
    </w:p>
    <w:p w14:paraId="6891C9A8" w14:textId="77777777" w:rsidR="00642D79" w:rsidRDefault="00642D79">
      <w:pPr>
        <w:spacing w:line="276" w:lineRule="auto"/>
        <w:jc w:val="both"/>
        <w:rPr>
          <w:sz w:val="20"/>
        </w:rPr>
        <w:sectPr w:rsidR="00642D79">
          <w:pgSz w:w="12240" w:h="15840"/>
          <w:pgMar w:top="1340" w:right="0" w:bottom="1500" w:left="0" w:header="0" w:footer="1310" w:gutter="0"/>
          <w:cols w:space="720"/>
        </w:sectPr>
      </w:pPr>
    </w:p>
    <w:p w14:paraId="3BF2147D" w14:textId="77777777" w:rsidR="00642D79" w:rsidRDefault="00844C28">
      <w:pPr>
        <w:pStyle w:val="Textoindependiente"/>
        <w:ind w:left="1573"/>
      </w:pPr>
      <w:r>
        <w:pict w14:anchorId="239DB524">
          <v:group id="_x0000_s1270" style="width:459.4pt;height:330.25pt;mso-position-horizontal-relative:char;mso-position-vertical-relative:line" coordsize="9188,6605">
            <v:rect id="_x0000_s1276" style="position:absolute;width:9188;height:6605" fillcolor="#f2f2f2" stroked="f"/>
            <v:shape id="_x0000_s1275" type="#_x0000_t75" style="position:absolute;left:100;width:109;height:6605">
              <v:imagedata r:id="rId39" o:title=""/>
            </v:shape>
            <v:shape id="_x0000_s1274" type="#_x0000_t75" style="position:absolute;left:720;top:1712;width:8119;height:3777">
              <v:imagedata r:id="rId40" o:title=""/>
            </v:shape>
            <v:rect id="_x0000_s1273" style="position:absolute;left:712;top:1704;width:8134;height:3792" filled="f" strokecolor="#a6a6a6"/>
            <v:shape id="_x0000_s1272" type="#_x0000_t202" style="position:absolute;left:870;top:5836;width:5885;height:226" filled="f" stroked="f">
              <v:textbox inset="0,0,0,0">
                <w:txbxContent>
                  <w:p w14:paraId="46A7F85B" w14:textId="77777777" w:rsidR="00642D79" w:rsidRDefault="003C6DC2">
                    <w:pPr>
                      <w:spacing w:line="225" w:lineRule="exact"/>
                      <w:rPr>
                        <w:i/>
                        <w:sz w:val="20"/>
                      </w:rPr>
                    </w:pPr>
                    <w:r>
                      <w:rPr>
                        <w:i/>
                        <w:color w:val="3B3838"/>
                        <w:sz w:val="20"/>
                      </w:rPr>
                      <w:t>Para mayor información consultar la Guía de obra para SECOP II.</w:t>
                    </w:r>
                  </w:p>
                </w:txbxContent>
              </v:textbox>
            </v:shape>
            <v:shape id="_x0000_s1271" type="#_x0000_t202" style="position:absolute;left:711;top:437;width:8140;height:993" filled="f" stroked="f">
              <v:textbox inset="0,0,0,0">
                <w:txbxContent>
                  <w:p w14:paraId="68329613" w14:textId="77777777" w:rsidR="00642D79" w:rsidRDefault="003C6DC2">
                    <w:pPr>
                      <w:spacing w:before="3"/>
                      <w:rPr>
                        <w:rFonts w:ascii="Arial Black"/>
                        <w:i/>
                        <w:sz w:val="21"/>
                      </w:rPr>
                    </w:pPr>
                    <w:r>
                      <w:rPr>
                        <w:rFonts w:ascii="Arial Black"/>
                        <w:i/>
                        <w:color w:val="6B160F"/>
                        <w:sz w:val="21"/>
                      </w:rPr>
                      <w:t>Consejo de SECOP II</w:t>
                    </w:r>
                  </w:p>
                  <w:p w14:paraId="77B44DE3" w14:textId="77777777" w:rsidR="00642D79" w:rsidRDefault="003C6DC2">
                    <w:pPr>
                      <w:spacing w:before="168" w:line="260" w:lineRule="atLeast"/>
                      <w:rPr>
                        <w:i/>
                        <w:sz w:val="20"/>
                      </w:rPr>
                    </w:pPr>
                    <w:r>
                      <w:rPr>
                        <w:i/>
                        <w:color w:val="3B3838"/>
                        <w:sz w:val="20"/>
                      </w:rPr>
                      <w:t>La información de este numeral debe ser diligenciada en el pliego electrónico de SECOP II en la Sección 2 Configuración – Información presupuestal.</w:t>
                    </w:r>
                  </w:p>
                </w:txbxContent>
              </v:textbox>
            </v:shape>
            <w10:anchorlock/>
          </v:group>
        </w:pict>
      </w:r>
    </w:p>
    <w:p w14:paraId="5108CCCF" w14:textId="77777777" w:rsidR="00642D79" w:rsidRDefault="00642D79">
      <w:pPr>
        <w:pStyle w:val="Textoindependiente"/>
        <w:spacing w:before="7"/>
        <w:rPr>
          <w:sz w:val="16"/>
        </w:rPr>
      </w:pPr>
    </w:p>
    <w:p w14:paraId="59A61364" w14:textId="77777777" w:rsidR="00642D79" w:rsidRDefault="003C6DC2">
      <w:pPr>
        <w:pStyle w:val="Textoindependiente"/>
        <w:spacing w:before="95"/>
        <w:ind w:left="1699"/>
        <w:jc w:val="both"/>
      </w:pPr>
      <w:r>
        <w:rPr>
          <w:color w:val="3B3838"/>
        </w:rPr>
        <w:t>La necesidad se encuentra incluida en el Plan Anual de Adquisiciones de la Entidad.</w:t>
      </w:r>
    </w:p>
    <w:p w14:paraId="5342B646" w14:textId="77777777" w:rsidR="00642D79" w:rsidRDefault="003C6DC2">
      <w:pPr>
        <w:pStyle w:val="Ttulo3"/>
        <w:numPr>
          <w:ilvl w:val="1"/>
          <w:numId w:val="52"/>
        </w:numPr>
        <w:tabs>
          <w:tab w:val="left" w:pos="2420"/>
        </w:tabs>
        <w:spacing w:before="178"/>
        <w:ind w:hanging="364"/>
      </w:pPr>
      <w:bookmarkStart w:id="6" w:name="_TOC_250046"/>
      <w:r>
        <w:rPr>
          <w:color w:val="3B3838"/>
        </w:rPr>
        <w:t>REGLAS DE</w:t>
      </w:r>
      <w:r>
        <w:rPr>
          <w:color w:val="3B3838"/>
          <w:spacing w:val="-4"/>
        </w:rPr>
        <w:t xml:space="preserve"> </w:t>
      </w:r>
      <w:bookmarkEnd w:id="6"/>
      <w:r>
        <w:rPr>
          <w:color w:val="3B3838"/>
        </w:rPr>
        <w:t>SUBSANABILIDAD</w:t>
      </w:r>
    </w:p>
    <w:p w14:paraId="41577831" w14:textId="77777777" w:rsidR="00642D79" w:rsidRDefault="00642D79">
      <w:pPr>
        <w:pStyle w:val="Textoindependiente"/>
        <w:spacing w:before="5"/>
        <w:rPr>
          <w:b/>
        </w:rPr>
      </w:pPr>
    </w:p>
    <w:p w14:paraId="53AAC4B2" w14:textId="77777777" w:rsidR="00642D79" w:rsidRDefault="003C6DC2">
      <w:pPr>
        <w:pStyle w:val="Textoindependiente"/>
        <w:spacing w:before="1" w:line="276" w:lineRule="auto"/>
        <w:ind w:left="1699" w:right="1700" w:firstLine="55"/>
        <w:jc w:val="both"/>
      </w:pPr>
      <w:r>
        <w:rPr>
          <w:color w:val="3B3838"/>
        </w:rPr>
        <w:t>El Proponente tiene la responsabilidad y carga de presentar su oferta en forma completa e íntegra, esto es, respondiendo todos los puntos del Pliego de Condiciones y adjuntando todos los documentos de soporte o prueba de las condiciones que pretenda hacer valer en el proceso.</w:t>
      </w:r>
    </w:p>
    <w:p w14:paraId="5948B2C9" w14:textId="77777777" w:rsidR="00642D79" w:rsidRDefault="00642D79">
      <w:pPr>
        <w:pStyle w:val="Textoindependiente"/>
        <w:spacing w:before="8"/>
      </w:pPr>
    </w:p>
    <w:p w14:paraId="54FFA5DB" w14:textId="77777777" w:rsidR="00642D79" w:rsidRDefault="003C6DC2">
      <w:pPr>
        <w:pStyle w:val="Textoindependiente"/>
        <w:spacing w:line="278" w:lineRule="auto"/>
        <w:ind w:left="1699" w:right="1700"/>
        <w:jc w:val="both"/>
      </w:pPr>
      <w:r>
        <w:rPr>
          <w:color w:val="3B3838"/>
        </w:rPr>
        <w:t>En</w:t>
      </w:r>
      <w:r>
        <w:rPr>
          <w:color w:val="3B3838"/>
          <w:spacing w:val="-14"/>
        </w:rPr>
        <w:t xml:space="preserve"> </w:t>
      </w:r>
      <w:r>
        <w:rPr>
          <w:color w:val="3B3838"/>
        </w:rPr>
        <w:t>caso</w:t>
      </w:r>
      <w:r>
        <w:rPr>
          <w:color w:val="3B3838"/>
          <w:spacing w:val="-14"/>
        </w:rPr>
        <w:t xml:space="preserve"> </w:t>
      </w:r>
      <w:r>
        <w:rPr>
          <w:color w:val="3B3838"/>
        </w:rPr>
        <w:t>de</w:t>
      </w:r>
      <w:r>
        <w:rPr>
          <w:color w:val="3B3838"/>
          <w:spacing w:val="-14"/>
        </w:rPr>
        <w:t xml:space="preserve"> </w:t>
      </w:r>
      <w:r>
        <w:rPr>
          <w:color w:val="3B3838"/>
        </w:rPr>
        <w:t>ser</w:t>
      </w:r>
      <w:r>
        <w:rPr>
          <w:color w:val="3B3838"/>
          <w:spacing w:val="-14"/>
        </w:rPr>
        <w:t xml:space="preserve"> </w:t>
      </w:r>
      <w:r>
        <w:rPr>
          <w:color w:val="3B3838"/>
        </w:rPr>
        <w:t>necesario,</w:t>
      </w:r>
      <w:r>
        <w:rPr>
          <w:color w:val="3B3838"/>
          <w:spacing w:val="-13"/>
        </w:rPr>
        <w:t xml:space="preserve"> </w:t>
      </w:r>
      <w:r>
        <w:rPr>
          <w:color w:val="3B3838"/>
        </w:rPr>
        <w:t>la</w:t>
      </w:r>
      <w:r>
        <w:rPr>
          <w:color w:val="3B3838"/>
          <w:spacing w:val="-14"/>
        </w:rPr>
        <w:t xml:space="preserve"> </w:t>
      </w:r>
      <w:r>
        <w:rPr>
          <w:color w:val="3B3838"/>
        </w:rPr>
        <w:t>Entidad</w:t>
      </w:r>
      <w:r>
        <w:rPr>
          <w:color w:val="3B3838"/>
          <w:spacing w:val="-14"/>
        </w:rPr>
        <w:t xml:space="preserve"> </w:t>
      </w:r>
      <w:r>
        <w:rPr>
          <w:color w:val="3B3838"/>
        </w:rPr>
        <w:t>deberá</w:t>
      </w:r>
      <w:r>
        <w:rPr>
          <w:color w:val="3B3838"/>
          <w:spacing w:val="-14"/>
        </w:rPr>
        <w:t xml:space="preserve"> </w:t>
      </w:r>
      <w:r>
        <w:rPr>
          <w:color w:val="3B3838"/>
        </w:rPr>
        <w:t>solicitar</w:t>
      </w:r>
      <w:r>
        <w:rPr>
          <w:color w:val="3B3838"/>
          <w:spacing w:val="-13"/>
        </w:rPr>
        <w:t xml:space="preserve"> </w:t>
      </w:r>
      <w:r>
        <w:rPr>
          <w:color w:val="3B3838"/>
        </w:rPr>
        <w:t>a</w:t>
      </w:r>
      <w:r>
        <w:rPr>
          <w:color w:val="3B3838"/>
          <w:spacing w:val="-14"/>
        </w:rPr>
        <w:t xml:space="preserve"> </w:t>
      </w:r>
      <w:r>
        <w:rPr>
          <w:color w:val="3B3838"/>
        </w:rPr>
        <w:t>los</w:t>
      </w:r>
      <w:r>
        <w:rPr>
          <w:color w:val="3B3838"/>
          <w:spacing w:val="-14"/>
        </w:rPr>
        <w:t xml:space="preserve"> </w:t>
      </w:r>
      <w:r>
        <w:rPr>
          <w:color w:val="3B3838"/>
        </w:rPr>
        <w:t>Proponentes,</w:t>
      </w:r>
      <w:r>
        <w:rPr>
          <w:color w:val="3B3838"/>
          <w:spacing w:val="-14"/>
        </w:rPr>
        <w:t xml:space="preserve"> </w:t>
      </w:r>
      <w:r>
        <w:rPr>
          <w:color w:val="3B3838"/>
        </w:rPr>
        <w:t>las</w:t>
      </w:r>
      <w:r>
        <w:rPr>
          <w:color w:val="3B3838"/>
          <w:spacing w:val="-13"/>
        </w:rPr>
        <w:t xml:space="preserve"> </w:t>
      </w:r>
      <w:r>
        <w:rPr>
          <w:color w:val="3B3838"/>
        </w:rPr>
        <w:t>aclaraciones,</w:t>
      </w:r>
      <w:r>
        <w:rPr>
          <w:color w:val="3B3838"/>
          <w:spacing w:val="-14"/>
        </w:rPr>
        <w:t xml:space="preserve"> </w:t>
      </w:r>
      <w:r>
        <w:rPr>
          <w:color w:val="3B3838"/>
        </w:rPr>
        <w:t>precisiones o solicitud de documentos que puedan ser subsanables. No obstante, los Proponentes no podrán completar, adicionar, modificar o mejorar sus</w:t>
      </w:r>
      <w:r>
        <w:rPr>
          <w:color w:val="3B3838"/>
          <w:spacing w:val="-7"/>
        </w:rPr>
        <w:t xml:space="preserve"> </w:t>
      </w:r>
      <w:r>
        <w:rPr>
          <w:color w:val="3B3838"/>
        </w:rPr>
        <w:t>propuestas.</w:t>
      </w:r>
    </w:p>
    <w:p w14:paraId="6E8A9E6B" w14:textId="77777777" w:rsidR="00642D79" w:rsidRDefault="00642D79">
      <w:pPr>
        <w:pStyle w:val="Textoindependiente"/>
        <w:spacing w:before="6"/>
      </w:pPr>
    </w:p>
    <w:p w14:paraId="56EC633C" w14:textId="77777777" w:rsidR="00642D79" w:rsidRDefault="003C6DC2">
      <w:pPr>
        <w:pStyle w:val="Textoindependiente"/>
        <w:spacing w:before="1" w:line="276" w:lineRule="auto"/>
        <w:ind w:left="1699" w:right="1700"/>
        <w:jc w:val="both"/>
      </w:pPr>
      <w:r>
        <w:rPr>
          <w:color w:val="3B3838"/>
        </w:rPr>
        <w:t>Los Proponentes deberán allegar las aclaraciones o documentos requeridos hasta el término de traslado del informe de evaluación.</w:t>
      </w:r>
    </w:p>
    <w:p w14:paraId="45A7D215" w14:textId="77777777" w:rsidR="00642D79" w:rsidRDefault="00642D79">
      <w:pPr>
        <w:pStyle w:val="Textoindependiente"/>
        <w:spacing w:before="8"/>
      </w:pPr>
    </w:p>
    <w:p w14:paraId="52334EF0" w14:textId="77777777" w:rsidR="00642D79" w:rsidRDefault="003C6DC2">
      <w:pPr>
        <w:pStyle w:val="Textoindependiente"/>
        <w:spacing w:before="1" w:line="276" w:lineRule="auto"/>
        <w:ind w:left="1699" w:right="1700"/>
        <w:jc w:val="both"/>
      </w:pPr>
      <w:r>
        <w:rPr>
          <w:color w:val="3B3838"/>
        </w:rPr>
        <w:t>En el evento en que la Entidad no advierta la ausencia de requisitos o la falta de documentos referentes a la futura contratación o al Proponente, no necesarios para la comparación de las propuestas y no los haya requerido en el informe de evaluación, podrá requerir al Proponente, otorgándole un término igual al establecido para el traslado del informe de evaluación, con el fin de que los allegue. En caso de que sea necesario, la Entidad ajustará el cronograma.</w:t>
      </w:r>
    </w:p>
    <w:p w14:paraId="156828D4" w14:textId="77777777" w:rsidR="00642D79" w:rsidRDefault="00642D79">
      <w:pPr>
        <w:pStyle w:val="Textoindependiente"/>
        <w:spacing w:before="7"/>
      </w:pPr>
    </w:p>
    <w:p w14:paraId="57F3061C" w14:textId="77777777" w:rsidR="00642D79" w:rsidRDefault="003C6DC2">
      <w:pPr>
        <w:pStyle w:val="Textoindependiente"/>
        <w:spacing w:line="278" w:lineRule="auto"/>
        <w:ind w:left="1699" w:right="1699"/>
        <w:jc w:val="both"/>
      </w:pPr>
      <w:r>
        <w:rPr>
          <w:color w:val="3B3838"/>
        </w:rPr>
        <w:t>Todos aquellos requisitos de la oferta que afecten la asignación de puntaje, incluyendo los necesarios para acreditar requisitos de desempate, no son subsanables, por lo que los mismos deben ser aportados por los Proponentes desde la presentación de la oferta.</w:t>
      </w:r>
    </w:p>
    <w:p w14:paraId="213E49BF" w14:textId="77777777" w:rsidR="00642D79" w:rsidRDefault="00642D79">
      <w:pPr>
        <w:spacing w:line="278" w:lineRule="auto"/>
        <w:jc w:val="both"/>
        <w:sectPr w:rsidR="00642D79">
          <w:pgSz w:w="12240" w:h="15840"/>
          <w:pgMar w:top="1160" w:right="0" w:bottom="1560" w:left="0" w:header="0" w:footer="1310" w:gutter="0"/>
          <w:cols w:space="720"/>
        </w:sectPr>
      </w:pPr>
    </w:p>
    <w:p w14:paraId="6D9FFB9A" w14:textId="77777777" w:rsidR="00642D79" w:rsidRDefault="003C6DC2">
      <w:pPr>
        <w:pStyle w:val="Textoindependiente"/>
        <w:spacing w:before="75" w:line="276" w:lineRule="auto"/>
        <w:ind w:left="1699" w:right="1700"/>
        <w:jc w:val="both"/>
      </w:pPr>
      <w:r>
        <w:rPr>
          <w:color w:val="3B3838"/>
        </w:rPr>
        <w:lastRenderedPageBreak/>
        <w:t>En virtud del principio de Buena Fe, los Proponentes que presenten observaciones al proceso o a las ofertas y conductas de los demás oferentes deberán justificar y demostrar la procedencia y oportunidad de estas.</w:t>
      </w:r>
    </w:p>
    <w:p w14:paraId="2D842D45" w14:textId="77777777" w:rsidR="00642D79" w:rsidRDefault="00844C28">
      <w:pPr>
        <w:pStyle w:val="Textoindependiente"/>
        <w:spacing w:before="8"/>
        <w:rPr>
          <w:sz w:val="12"/>
        </w:rPr>
      </w:pPr>
      <w:r>
        <w:pict w14:anchorId="743AE29E">
          <v:group id="_x0000_s1266" style="position:absolute;margin-left:85.05pt;margin-top:9.3pt;width:463.4pt;height:96.85pt;z-index:-251658190;mso-wrap-distance-left:0;mso-wrap-distance-right:0;mso-position-horizontal-relative:page" coordorigin="1701,186" coordsize="9268,1937">
            <v:rect id="_x0000_s1269" style="position:absolute;left:1701;top:185;width:9268;height:1937" fillcolor="#f2f2f2" stroked="f"/>
            <v:shape id="_x0000_s1268" type="#_x0000_t75" style="position:absolute;left:1802;top:185;width:110;height:1937">
              <v:imagedata r:id="rId41" o:title=""/>
            </v:shape>
            <v:shape id="_x0000_s1267" type="#_x0000_t202" style="position:absolute;left:1911;top:185;width:9058;height:1937" fillcolor="#f2f2f2" stroked="f">
              <v:textbox inset="0,0,0,0">
                <w:txbxContent>
                  <w:p w14:paraId="7F0BFF98" w14:textId="77777777" w:rsidR="00642D79" w:rsidRDefault="00642D79">
                    <w:pPr>
                      <w:spacing w:before="2"/>
                      <w:rPr>
                        <w:sz w:val="29"/>
                      </w:rPr>
                    </w:pPr>
                  </w:p>
                  <w:p w14:paraId="0A595E10" w14:textId="77777777" w:rsidR="00642D79" w:rsidRDefault="003C6DC2">
                    <w:pPr>
                      <w:ind w:left="503"/>
                      <w:jc w:val="both"/>
                      <w:rPr>
                        <w:rFonts w:ascii="Arial Black"/>
                        <w:i/>
                        <w:sz w:val="21"/>
                      </w:rPr>
                    </w:pPr>
                    <w:r>
                      <w:rPr>
                        <w:rFonts w:ascii="Arial Black"/>
                        <w:i/>
                        <w:color w:val="5A277C"/>
                        <w:sz w:val="21"/>
                      </w:rPr>
                      <w:t>Consejo para la Entidad</w:t>
                    </w:r>
                  </w:p>
                  <w:p w14:paraId="217A3866" w14:textId="77777777" w:rsidR="00642D79" w:rsidRDefault="003C6DC2">
                    <w:pPr>
                      <w:spacing w:before="199" w:line="276" w:lineRule="auto"/>
                      <w:ind w:left="502" w:right="563"/>
                      <w:jc w:val="both"/>
                      <w:rPr>
                        <w:i/>
                        <w:sz w:val="20"/>
                      </w:rPr>
                    </w:pPr>
                    <w:r>
                      <w:rPr>
                        <w:i/>
                        <w:color w:val="3B3838"/>
                        <w:sz w:val="20"/>
                      </w:rPr>
                      <w:t xml:space="preserve">En cuanto a las directrices generales de subsanación de ofertas remítase a la Circular Externa Única de CCE, disponible en el siguiente enlace: </w:t>
                    </w:r>
                    <w:r>
                      <w:rPr>
                        <w:i/>
                        <w:color w:val="0000FF"/>
                        <w:sz w:val="20"/>
                        <w:u w:val="single" w:color="0000FF"/>
                      </w:rPr>
                      <w:t>https://</w:t>
                    </w:r>
                    <w:hyperlink r:id="rId42">
                      <w:r>
                        <w:rPr>
                          <w:i/>
                          <w:color w:val="0000FF"/>
                          <w:sz w:val="20"/>
                          <w:u w:val="single" w:color="0000FF"/>
                        </w:rPr>
                        <w:t>www.colombiacompra.gov.co/content/circular-externa-unica</w:t>
                      </w:r>
                      <w:r>
                        <w:rPr>
                          <w:i/>
                          <w:color w:val="3B3838"/>
                          <w:sz w:val="20"/>
                        </w:rPr>
                        <w:t>.</w:t>
                      </w:r>
                    </w:hyperlink>
                  </w:p>
                </w:txbxContent>
              </v:textbox>
            </v:shape>
            <w10:wrap type="topAndBottom" anchorx="page"/>
          </v:group>
        </w:pict>
      </w:r>
    </w:p>
    <w:p w14:paraId="42C98051" w14:textId="77777777" w:rsidR="00642D79" w:rsidRDefault="00642D79">
      <w:pPr>
        <w:pStyle w:val="Textoindependiente"/>
      </w:pPr>
    </w:p>
    <w:p w14:paraId="474C6B82" w14:textId="77777777" w:rsidR="00642D79" w:rsidRDefault="00844C28">
      <w:pPr>
        <w:pStyle w:val="Textoindependiente"/>
        <w:rPr>
          <w:sz w:val="22"/>
        </w:rPr>
      </w:pPr>
      <w:r>
        <w:pict w14:anchorId="1214BE9D">
          <v:group id="_x0000_s1262" style="position:absolute;margin-left:85.05pt;margin-top:14.65pt;width:459.4pt;height:84.4pt;z-index:-251658189;mso-wrap-distance-left:0;mso-wrap-distance-right:0;mso-position-horizontal-relative:page" coordorigin="1701,293" coordsize="9188,1688">
            <v:rect id="_x0000_s1265" style="position:absolute;left:1701;top:292;width:9188;height:1688" fillcolor="#f2f2f2" stroked="f"/>
            <v:shape id="_x0000_s1264" type="#_x0000_t75" style="position:absolute;left:1801;top:292;width:109;height:1688">
              <v:imagedata r:id="rId43" o:title=""/>
            </v:shape>
            <v:shape id="_x0000_s1263" type="#_x0000_t202" style="position:absolute;left:1910;top:292;width:8979;height:1688" fillcolor="#f2f2f2" stroked="f">
              <v:textbox inset="0,0,0,0">
                <w:txbxContent>
                  <w:p w14:paraId="6871D208" w14:textId="77777777" w:rsidR="00642D79" w:rsidRDefault="00642D79">
                    <w:pPr>
                      <w:spacing w:before="8"/>
                      <w:rPr>
                        <w:sz w:val="35"/>
                      </w:rPr>
                    </w:pPr>
                  </w:p>
                  <w:p w14:paraId="71937563" w14:textId="77777777" w:rsidR="00642D79" w:rsidRDefault="003C6DC2">
                    <w:pPr>
                      <w:spacing w:before="1"/>
                      <w:ind w:left="476"/>
                      <w:rPr>
                        <w:rFonts w:ascii="Arial Black"/>
                        <w:i/>
                        <w:sz w:val="21"/>
                      </w:rPr>
                    </w:pPr>
                    <w:r>
                      <w:rPr>
                        <w:rFonts w:ascii="Arial Black"/>
                        <w:i/>
                        <w:color w:val="6B160F"/>
                        <w:sz w:val="21"/>
                      </w:rPr>
                      <w:t>Consejo de SECOP II</w:t>
                    </w:r>
                  </w:p>
                  <w:p w14:paraId="410B5A2A" w14:textId="77777777" w:rsidR="00642D79" w:rsidRDefault="003C6DC2">
                    <w:pPr>
                      <w:spacing w:before="198" w:line="276" w:lineRule="auto"/>
                      <w:ind w:left="475" w:right="271"/>
                      <w:rPr>
                        <w:i/>
                        <w:sz w:val="20"/>
                      </w:rPr>
                    </w:pPr>
                    <w:r>
                      <w:rPr>
                        <w:i/>
                        <w:color w:val="3B3838"/>
                        <w:sz w:val="20"/>
                      </w:rPr>
                      <w:t>Los</w:t>
                    </w:r>
                    <w:r>
                      <w:rPr>
                        <w:i/>
                        <w:color w:val="3B3838"/>
                        <w:spacing w:val="-12"/>
                        <w:sz w:val="20"/>
                      </w:rPr>
                      <w:t xml:space="preserve"> </w:t>
                    </w:r>
                    <w:r>
                      <w:rPr>
                        <w:i/>
                        <w:color w:val="3B3838"/>
                        <w:sz w:val="20"/>
                      </w:rPr>
                      <w:t>documentos</w:t>
                    </w:r>
                    <w:r>
                      <w:rPr>
                        <w:i/>
                        <w:color w:val="3B3838"/>
                        <w:spacing w:val="-11"/>
                        <w:sz w:val="20"/>
                      </w:rPr>
                      <w:t xml:space="preserve"> </w:t>
                    </w:r>
                    <w:r>
                      <w:rPr>
                        <w:i/>
                        <w:color w:val="3B3838"/>
                        <w:sz w:val="20"/>
                      </w:rPr>
                      <w:t>o</w:t>
                    </w:r>
                    <w:r>
                      <w:rPr>
                        <w:i/>
                        <w:color w:val="3B3838"/>
                        <w:spacing w:val="-11"/>
                        <w:sz w:val="20"/>
                      </w:rPr>
                      <w:t xml:space="preserve"> </w:t>
                    </w:r>
                    <w:r>
                      <w:rPr>
                        <w:i/>
                        <w:color w:val="3B3838"/>
                        <w:sz w:val="20"/>
                      </w:rPr>
                      <w:t>aclaraciones</w:t>
                    </w:r>
                    <w:r>
                      <w:rPr>
                        <w:i/>
                        <w:color w:val="3B3838"/>
                        <w:spacing w:val="-11"/>
                        <w:sz w:val="20"/>
                      </w:rPr>
                      <w:t xml:space="preserve"> </w:t>
                    </w:r>
                    <w:r>
                      <w:rPr>
                        <w:i/>
                        <w:color w:val="3B3838"/>
                        <w:sz w:val="20"/>
                      </w:rPr>
                      <w:t>deben</w:t>
                    </w:r>
                    <w:r>
                      <w:rPr>
                        <w:i/>
                        <w:color w:val="3B3838"/>
                        <w:spacing w:val="-12"/>
                        <w:sz w:val="20"/>
                      </w:rPr>
                      <w:t xml:space="preserve"> </w:t>
                    </w:r>
                    <w:r>
                      <w:rPr>
                        <w:i/>
                        <w:color w:val="3B3838"/>
                        <w:sz w:val="20"/>
                      </w:rPr>
                      <w:t>ser</w:t>
                    </w:r>
                    <w:r>
                      <w:rPr>
                        <w:i/>
                        <w:color w:val="3B3838"/>
                        <w:spacing w:val="-10"/>
                        <w:sz w:val="20"/>
                      </w:rPr>
                      <w:t xml:space="preserve"> </w:t>
                    </w:r>
                    <w:r>
                      <w:rPr>
                        <w:i/>
                        <w:color w:val="3B3838"/>
                        <w:sz w:val="20"/>
                      </w:rPr>
                      <w:t>enviados</w:t>
                    </w:r>
                    <w:r>
                      <w:rPr>
                        <w:i/>
                        <w:color w:val="3B3838"/>
                        <w:spacing w:val="-11"/>
                        <w:sz w:val="20"/>
                      </w:rPr>
                      <w:t xml:space="preserve"> </w:t>
                    </w:r>
                    <w:r>
                      <w:rPr>
                        <w:i/>
                        <w:color w:val="3B3838"/>
                        <w:sz w:val="20"/>
                      </w:rPr>
                      <w:t>por</w:t>
                    </w:r>
                    <w:r>
                      <w:rPr>
                        <w:i/>
                        <w:color w:val="3B3838"/>
                        <w:spacing w:val="-10"/>
                        <w:sz w:val="20"/>
                      </w:rPr>
                      <w:t xml:space="preserve"> </w:t>
                    </w:r>
                    <w:r>
                      <w:rPr>
                        <w:i/>
                        <w:color w:val="3B3838"/>
                        <w:sz w:val="20"/>
                      </w:rPr>
                      <w:t>el</w:t>
                    </w:r>
                    <w:r>
                      <w:rPr>
                        <w:i/>
                        <w:color w:val="3B3838"/>
                        <w:spacing w:val="-10"/>
                        <w:sz w:val="20"/>
                      </w:rPr>
                      <w:t xml:space="preserve"> </w:t>
                    </w:r>
                    <w:r>
                      <w:rPr>
                        <w:i/>
                        <w:color w:val="3B3838"/>
                        <w:sz w:val="20"/>
                      </w:rPr>
                      <w:t>Proponente</w:t>
                    </w:r>
                    <w:r>
                      <w:rPr>
                        <w:i/>
                        <w:color w:val="3B3838"/>
                        <w:spacing w:val="-12"/>
                        <w:sz w:val="20"/>
                      </w:rPr>
                      <w:t xml:space="preserve"> </w:t>
                    </w:r>
                    <w:r>
                      <w:rPr>
                        <w:i/>
                        <w:color w:val="3B3838"/>
                        <w:sz w:val="20"/>
                      </w:rPr>
                      <w:t>a</w:t>
                    </w:r>
                    <w:r>
                      <w:rPr>
                        <w:i/>
                        <w:color w:val="3B3838"/>
                        <w:spacing w:val="-11"/>
                        <w:sz w:val="20"/>
                      </w:rPr>
                      <w:t xml:space="preserve"> </w:t>
                    </w:r>
                    <w:r>
                      <w:rPr>
                        <w:i/>
                        <w:color w:val="3B3838"/>
                        <w:sz w:val="20"/>
                      </w:rPr>
                      <w:t>través</w:t>
                    </w:r>
                    <w:r>
                      <w:rPr>
                        <w:i/>
                        <w:color w:val="3B3838"/>
                        <w:spacing w:val="-11"/>
                        <w:sz w:val="20"/>
                      </w:rPr>
                      <w:t xml:space="preserve"> </w:t>
                    </w:r>
                    <w:r>
                      <w:rPr>
                        <w:i/>
                        <w:color w:val="3B3838"/>
                        <w:sz w:val="20"/>
                      </w:rPr>
                      <w:t>de</w:t>
                    </w:r>
                    <w:r>
                      <w:rPr>
                        <w:i/>
                        <w:color w:val="3B3838"/>
                        <w:spacing w:val="-11"/>
                        <w:sz w:val="20"/>
                      </w:rPr>
                      <w:t xml:space="preserve"> </w:t>
                    </w:r>
                    <w:r>
                      <w:rPr>
                        <w:i/>
                        <w:color w:val="3B3838"/>
                        <w:sz w:val="20"/>
                      </w:rPr>
                      <w:t>la</w:t>
                    </w:r>
                    <w:r>
                      <w:rPr>
                        <w:i/>
                        <w:color w:val="3B3838"/>
                        <w:spacing w:val="-12"/>
                        <w:sz w:val="20"/>
                      </w:rPr>
                      <w:t xml:space="preserve"> </w:t>
                    </w:r>
                    <w:r>
                      <w:rPr>
                        <w:i/>
                        <w:color w:val="3B3838"/>
                        <w:sz w:val="20"/>
                      </w:rPr>
                      <w:t>sección de</w:t>
                    </w:r>
                    <w:r>
                      <w:rPr>
                        <w:i/>
                        <w:color w:val="3B3838"/>
                        <w:spacing w:val="-2"/>
                        <w:sz w:val="20"/>
                      </w:rPr>
                      <w:t xml:space="preserve"> </w:t>
                    </w:r>
                    <w:r>
                      <w:rPr>
                        <w:i/>
                        <w:color w:val="3B3838"/>
                        <w:sz w:val="20"/>
                      </w:rPr>
                      <w:t>“Mensajes”.</w:t>
                    </w:r>
                  </w:p>
                </w:txbxContent>
              </v:textbox>
            </v:shape>
            <w10:wrap type="topAndBottom" anchorx="page"/>
          </v:group>
        </w:pict>
      </w:r>
    </w:p>
    <w:p w14:paraId="59C52A06" w14:textId="77777777" w:rsidR="00642D79" w:rsidRDefault="00642D79">
      <w:pPr>
        <w:pStyle w:val="Textoindependiente"/>
        <w:spacing w:before="8"/>
        <w:rPr>
          <w:sz w:val="29"/>
        </w:rPr>
      </w:pPr>
    </w:p>
    <w:p w14:paraId="7BEA132D" w14:textId="77777777" w:rsidR="00642D79" w:rsidRDefault="003C6DC2">
      <w:pPr>
        <w:pStyle w:val="Ttulo3"/>
        <w:numPr>
          <w:ilvl w:val="1"/>
          <w:numId w:val="52"/>
        </w:numPr>
        <w:tabs>
          <w:tab w:val="left" w:pos="2420"/>
        </w:tabs>
        <w:ind w:hanging="364"/>
      </w:pPr>
      <w:bookmarkStart w:id="7" w:name="_TOC_250045"/>
      <w:r>
        <w:rPr>
          <w:color w:val="3B3838"/>
        </w:rPr>
        <w:t>CRONOGRAMA DEL</w:t>
      </w:r>
      <w:r>
        <w:rPr>
          <w:color w:val="3B3838"/>
          <w:spacing w:val="-4"/>
        </w:rPr>
        <w:t xml:space="preserve"> </w:t>
      </w:r>
      <w:bookmarkEnd w:id="7"/>
      <w:r>
        <w:rPr>
          <w:color w:val="3B3838"/>
        </w:rPr>
        <w:t>PROCESO</w:t>
      </w:r>
    </w:p>
    <w:p w14:paraId="5DEE8DDF" w14:textId="77777777" w:rsidR="00642D79" w:rsidRDefault="00642D79">
      <w:pPr>
        <w:pStyle w:val="Textoindependiente"/>
        <w:spacing w:before="6"/>
        <w:rPr>
          <w:b/>
        </w:rPr>
      </w:pPr>
    </w:p>
    <w:p w14:paraId="23C58CD7" w14:textId="77777777" w:rsidR="00642D79" w:rsidRDefault="003C6DC2">
      <w:pPr>
        <w:pStyle w:val="Textoindependiente"/>
        <w:spacing w:line="254" w:lineRule="auto"/>
        <w:ind w:left="1699" w:right="1701"/>
        <w:jc w:val="both"/>
      </w:pPr>
      <w:r>
        <w:rPr>
          <w:color w:val="3B3838"/>
        </w:rPr>
        <w:t>El cronograma del proceso deberá ser elaborado por la Entidad teniendo en cuenta los términos legales para cada una de las etapas de proceso e incluirlo en el Anexo 2 – Cronograma.</w:t>
      </w:r>
    </w:p>
    <w:p w14:paraId="6CB8CC00" w14:textId="77777777" w:rsidR="00642D79" w:rsidRDefault="00642D79">
      <w:pPr>
        <w:pStyle w:val="Textoindependiente"/>
      </w:pPr>
    </w:p>
    <w:p w14:paraId="0877092D" w14:textId="77777777" w:rsidR="00642D79" w:rsidRDefault="00844C28">
      <w:pPr>
        <w:pStyle w:val="Textoindependiente"/>
        <w:spacing w:before="4"/>
        <w:rPr>
          <w:sz w:val="12"/>
        </w:rPr>
      </w:pPr>
      <w:r>
        <w:pict w14:anchorId="40E14036">
          <v:group id="_x0000_s1258" style="position:absolute;margin-left:85.05pt;margin-top:9.1pt;width:459.4pt;height:84.4pt;z-index:-251658188;mso-wrap-distance-left:0;mso-wrap-distance-right:0;mso-position-horizontal-relative:page" coordorigin="1701,182" coordsize="9188,1688">
            <v:rect id="_x0000_s1261" style="position:absolute;left:1701;top:181;width:9188;height:1688" fillcolor="#f2f2f2" stroked="f"/>
            <v:shape id="_x0000_s1260" type="#_x0000_t75" style="position:absolute;left:1801;top:181;width:109;height:1688">
              <v:imagedata r:id="rId44" o:title=""/>
            </v:shape>
            <v:shape id="_x0000_s1259" type="#_x0000_t202" style="position:absolute;left:1910;top:181;width:8979;height:1688" fillcolor="#f2f2f2" stroked="f">
              <v:textbox inset="0,0,0,0">
                <w:txbxContent>
                  <w:p w14:paraId="622F2822" w14:textId="77777777" w:rsidR="00642D79" w:rsidRDefault="00642D79">
                    <w:pPr>
                      <w:spacing w:before="9"/>
                      <w:rPr>
                        <w:sz w:val="29"/>
                      </w:rPr>
                    </w:pPr>
                  </w:p>
                  <w:p w14:paraId="46237997" w14:textId="77777777" w:rsidR="00642D79" w:rsidRDefault="003C6DC2">
                    <w:pPr>
                      <w:spacing w:before="1"/>
                      <w:ind w:left="476"/>
                      <w:rPr>
                        <w:rFonts w:ascii="Arial Black"/>
                        <w:i/>
                        <w:sz w:val="21"/>
                      </w:rPr>
                    </w:pPr>
                    <w:r>
                      <w:rPr>
                        <w:rFonts w:ascii="Arial Black"/>
                        <w:i/>
                        <w:color w:val="6B160F"/>
                        <w:sz w:val="21"/>
                      </w:rPr>
                      <w:t>Consejo de SECOP II</w:t>
                    </w:r>
                  </w:p>
                  <w:p w14:paraId="59FC7C82" w14:textId="77777777" w:rsidR="00642D79" w:rsidRDefault="003C6DC2">
                    <w:pPr>
                      <w:spacing w:before="193" w:line="280" w:lineRule="auto"/>
                      <w:ind w:left="475" w:right="271"/>
                      <w:rPr>
                        <w:i/>
                        <w:sz w:val="20"/>
                      </w:rPr>
                    </w:pPr>
                    <w:r>
                      <w:rPr>
                        <w:i/>
                        <w:color w:val="3B3838"/>
                        <w:sz w:val="20"/>
                      </w:rPr>
                      <w:t>La información de este numeral debe ser diligenciada en el pliego electrónico de SECOP II en la Sección 2. Configuración - Cronograma.</w:t>
                    </w:r>
                  </w:p>
                </w:txbxContent>
              </v:textbox>
            </v:shape>
            <w10:wrap type="topAndBottom" anchorx="page"/>
          </v:group>
        </w:pict>
      </w:r>
    </w:p>
    <w:p w14:paraId="59A7A97C" w14:textId="77777777" w:rsidR="00642D79" w:rsidRDefault="00642D79">
      <w:pPr>
        <w:rPr>
          <w:sz w:val="12"/>
        </w:rPr>
        <w:sectPr w:rsidR="00642D79">
          <w:pgSz w:w="12240" w:h="15840"/>
          <w:pgMar w:top="1340" w:right="0" w:bottom="1560" w:left="0" w:header="0" w:footer="1310" w:gutter="0"/>
          <w:cols w:space="720"/>
        </w:sectPr>
      </w:pPr>
    </w:p>
    <w:p w14:paraId="101DE559" w14:textId="77777777" w:rsidR="00642D79" w:rsidRDefault="00844C28">
      <w:pPr>
        <w:pStyle w:val="Textoindependiente"/>
        <w:ind w:left="1560"/>
      </w:pPr>
      <w:r>
        <w:pict w14:anchorId="0AF4432C">
          <v:group id="_x0000_s1253" style="width:459.4pt;height:345.2pt;mso-position-horizontal-relative:char;mso-position-vertical-relative:line" coordsize="9188,6904">
            <v:rect id="_x0000_s1257" style="position:absolute;width:9188;height:6904" fillcolor="#f2f2f2" stroked="f"/>
            <v:shape id="_x0000_s1256" type="#_x0000_t75" style="position:absolute;left:100;width:109;height:6904">
              <v:imagedata r:id="rId45" o:title=""/>
            </v:shape>
            <v:shape id="_x0000_s1255" type="#_x0000_t75" style="position:absolute;left:464;top:445;width:8514;height:6168">
              <v:imagedata r:id="rId46" o:title=""/>
            </v:shape>
            <v:rect id="_x0000_s1254" style="position:absolute;left:456;top:437;width:8529;height:6183" filled="f" strokecolor="#a6a6a6"/>
            <w10:anchorlock/>
          </v:group>
        </w:pict>
      </w:r>
    </w:p>
    <w:p w14:paraId="65F43F00" w14:textId="77777777" w:rsidR="00642D79" w:rsidRDefault="00642D79">
      <w:pPr>
        <w:pStyle w:val="Textoindependiente"/>
        <w:spacing w:before="4"/>
        <w:rPr>
          <w:sz w:val="27"/>
        </w:rPr>
      </w:pPr>
    </w:p>
    <w:p w14:paraId="6621E1A0" w14:textId="77777777" w:rsidR="00642D79" w:rsidRDefault="003C6DC2">
      <w:pPr>
        <w:pStyle w:val="Ttulo3"/>
        <w:numPr>
          <w:ilvl w:val="1"/>
          <w:numId w:val="52"/>
        </w:numPr>
        <w:tabs>
          <w:tab w:val="left" w:pos="2420"/>
        </w:tabs>
        <w:spacing w:before="95"/>
        <w:ind w:hanging="364"/>
      </w:pPr>
      <w:bookmarkStart w:id="8" w:name="_TOC_250044"/>
      <w:bookmarkEnd w:id="8"/>
      <w:r>
        <w:rPr>
          <w:color w:val="3B3838"/>
        </w:rPr>
        <w:t>IDIOMA</w:t>
      </w:r>
    </w:p>
    <w:p w14:paraId="3CD9B647" w14:textId="77777777" w:rsidR="00642D79" w:rsidRDefault="00642D79">
      <w:pPr>
        <w:pStyle w:val="Textoindependiente"/>
        <w:spacing w:before="5"/>
        <w:rPr>
          <w:b/>
        </w:rPr>
      </w:pPr>
    </w:p>
    <w:p w14:paraId="0732A500" w14:textId="77777777" w:rsidR="00642D79" w:rsidRDefault="003C6DC2">
      <w:pPr>
        <w:pStyle w:val="Textoindependiente"/>
        <w:spacing w:line="259" w:lineRule="auto"/>
        <w:ind w:left="1699" w:right="1700"/>
        <w:jc w:val="both"/>
      </w:pPr>
      <w:r>
        <w:rPr>
          <w:color w:val="3B3838"/>
        </w:rPr>
        <w:t>Los</w:t>
      </w:r>
      <w:r>
        <w:rPr>
          <w:color w:val="3B3838"/>
          <w:spacing w:val="-6"/>
        </w:rPr>
        <w:t xml:space="preserve"> </w:t>
      </w:r>
      <w:r>
        <w:rPr>
          <w:color w:val="3B3838"/>
        </w:rPr>
        <w:t>documentos</w:t>
      </w:r>
      <w:r>
        <w:rPr>
          <w:color w:val="3B3838"/>
          <w:spacing w:val="-5"/>
        </w:rPr>
        <w:t xml:space="preserve"> </w:t>
      </w:r>
      <w:r>
        <w:rPr>
          <w:color w:val="3B3838"/>
        </w:rPr>
        <w:t>y</w:t>
      </w:r>
      <w:r>
        <w:rPr>
          <w:color w:val="3B3838"/>
          <w:spacing w:val="-6"/>
        </w:rPr>
        <w:t xml:space="preserve"> </w:t>
      </w:r>
      <w:r>
        <w:rPr>
          <w:color w:val="3B3838"/>
        </w:rPr>
        <w:t>las</w:t>
      </w:r>
      <w:r>
        <w:rPr>
          <w:color w:val="3B3838"/>
          <w:spacing w:val="-5"/>
        </w:rPr>
        <w:t xml:space="preserve"> </w:t>
      </w:r>
      <w:r>
        <w:rPr>
          <w:color w:val="3B3838"/>
        </w:rPr>
        <w:t>comunicaciones</w:t>
      </w:r>
      <w:r>
        <w:rPr>
          <w:color w:val="3B3838"/>
          <w:spacing w:val="-6"/>
        </w:rPr>
        <w:t xml:space="preserve"> </w:t>
      </w:r>
      <w:r>
        <w:rPr>
          <w:color w:val="3B3838"/>
        </w:rPr>
        <w:t>entregadas,</w:t>
      </w:r>
      <w:r>
        <w:rPr>
          <w:color w:val="3B3838"/>
          <w:spacing w:val="-4"/>
        </w:rPr>
        <w:t xml:space="preserve"> </w:t>
      </w:r>
      <w:r>
        <w:rPr>
          <w:color w:val="3B3838"/>
        </w:rPr>
        <w:t>enviadas</w:t>
      </w:r>
      <w:r>
        <w:rPr>
          <w:color w:val="3B3838"/>
          <w:spacing w:val="-5"/>
        </w:rPr>
        <w:t xml:space="preserve"> </w:t>
      </w:r>
      <w:r>
        <w:rPr>
          <w:color w:val="3B3838"/>
        </w:rPr>
        <w:t>o</w:t>
      </w:r>
      <w:r>
        <w:rPr>
          <w:color w:val="3B3838"/>
          <w:spacing w:val="-6"/>
        </w:rPr>
        <w:t xml:space="preserve"> </w:t>
      </w:r>
      <w:r>
        <w:rPr>
          <w:color w:val="3B3838"/>
        </w:rPr>
        <w:t>expedidas</w:t>
      </w:r>
      <w:r>
        <w:rPr>
          <w:color w:val="3B3838"/>
          <w:spacing w:val="-5"/>
        </w:rPr>
        <w:t xml:space="preserve"> </w:t>
      </w:r>
      <w:r>
        <w:rPr>
          <w:color w:val="3B3838"/>
        </w:rPr>
        <w:t>por</w:t>
      </w:r>
      <w:r>
        <w:rPr>
          <w:color w:val="3B3838"/>
          <w:spacing w:val="-6"/>
        </w:rPr>
        <w:t xml:space="preserve"> </w:t>
      </w:r>
      <w:r>
        <w:rPr>
          <w:color w:val="3B3838"/>
        </w:rPr>
        <w:t>los</w:t>
      </w:r>
      <w:r>
        <w:rPr>
          <w:color w:val="3B3838"/>
          <w:spacing w:val="-5"/>
        </w:rPr>
        <w:t xml:space="preserve"> </w:t>
      </w:r>
      <w:r>
        <w:rPr>
          <w:color w:val="3B3838"/>
        </w:rPr>
        <w:t>Proponentes</w:t>
      </w:r>
      <w:r>
        <w:rPr>
          <w:color w:val="3B3838"/>
          <w:spacing w:val="-6"/>
        </w:rPr>
        <w:t xml:space="preserve"> </w:t>
      </w:r>
      <w:r>
        <w:rPr>
          <w:color w:val="3B3838"/>
        </w:rPr>
        <w:t>o</w:t>
      </w:r>
      <w:r>
        <w:rPr>
          <w:color w:val="3B3838"/>
          <w:spacing w:val="-5"/>
        </w:rPr>
        <w:t xml:space="preserve"> </w:t>
      </w:r>
      <w:r>
        <w:rPr>
          <w:color w:val="3B3838"/>
        </w:rPr>
        <w:t>por terceros</w:t>
      </w:r>
      <w:r>
        <w:rPr>
          <w:color w:val="3B3838"/>
          <w:spacing w:val="-6"/>
        </w:rPr>
        <w:t xml:space="preserve"> </w:t>
      </w:r>
      <w:r>
        <w:rPr>
          <w:color w:val="3B3838"/>
        </w:rPr>
        <w:t>para</w:t>
      </w:r>
      <w:r>
        <w:rPr>
          <w:color w:val="3B3838"/>
          <w:spacing w:val="-6"/>
        </w:rPr>
        <w:t xml:space="preserve"> </w:t>
      </w:r>
      <w:r>
        <w:rPr>
          <w:color w:val="3B3838"/>
        </w:rPr>
        <w:t>efectos</w:t>
      </w:r>
      <w:r>
        <w:rPr>
          <w:color w:val="3B3838"/>
          <w:spacing w:val="-6"/>
        </w:rPr>
        <w:t xml:space="preserve"> </w:t>
      </w:r>
      <w:r>
        <w:rPr>
          <w:color w:val="3B3838"/>
        </w:rPr>
        <w:t>del</w:t>
      </w:r>
      <w:r>
        <w:rPr>
          <w:color w:val="3B3838"/>
          <w:spacing w:val="-5"/>
        </w:rPr>
        <w:t xml:space="preserve"> </w:t>
      </w:r>
      <w:r>
        <w:rPr>
          <w:color w:val="3B3838"/>
        </w:rPr>
        <w:t>Proceso</w:t>
      </w:r>
      <w:r>
        <w:rPr>
          <w:color w:val="3B3838"/>
          <w:spacing w:val="-6"/>
        </w:rPr>
        <w:t xml:space="preserve"> </w:t>
      </w:r>
      <w:r>
        <w:rPr>
          <w:color w:val="3B3838"/>
        </w:rPr>
        <w:t>de</w:t>
      </w:r>
      <w:r>
        <w:rPr>
          <w:color w:val="3B3838"/>
          <w:spacing w:val="-7"/>
        </w:rPr>
        <w:t xml:space="preserve"> </w:t>
      </w:r>
      <w:r>
        <w:rPr>
          <w:color w:val="3B3838"/>
        </w:rPr>
        <w:t>Contratación,</w:t>
      </w:r>
      <w:r>
        <w:rPr>
          <w:color w:val="3B3838"/>
          <w:spacing w:val="-5"/>
        </w:rPr>
        <w:t xml:space="preserve"> </w:t>
      </w:r>
      <w:r>
        <w:rPr>
          <w:color w:val="3B3838"/>
        </w:rPr>
        <w:t>o</w:t>
      </w:r>
      <w:r>
        <w:rPr>
          <w:color w:val="3B3838"/>
          <w:spacing w:val="-6"/>
        </w:rPr>
        <w:t xml:space="preserve"> </w:t>
      </w:r>
      <w:r>
        <w:rPr>
          <w:color w:val="3B3838"/>
        </w:rPr>
        <w:t>para</w:t>
      </w:r>
      <w:r>
        <w:rPr>
          <w:color w:val="3B3838"/>
          <w:spacing w:val="-7"/>
        </w:rPr>
        <w:t xml:space="preserve"> </w:t>
      </w:r>
      <w:r>
        <w:rPr>
          <w:color w:val="3B3838"/>
        </w:rPr>
        <w:t>ser</w:t>
      </w:r>
      <w:r>
        <w:rPr>
          <w:color w:val="3B3838"/>
          <w:spacing w:val="-5"/>
        </w:rPr>
        <w:t xml:space="preserve"> </w:t>
      </w:r>
      <w:r>
        <w:rPr>
          <w:color w:val="3B3838"/>
        </w:rPr>
        <w:t>tenidos</w:t>
      </w:r>
      <w:r>
        <w:rPr>
          <w:color w:val="3B3838"/>
          <w:spacing w:val="-5"/>
        </w:rPr>
        <w:t xml:space="preserve"> </w:t>
      </w:r>
      <w:r>
        <w:rPr>
          <w:color w:val="3B3838"/>
        </w:rPr>
        <w:t>en</w:t>
      </w:r>
      <w:r>
        <w:rPr>
          <w:color w:val="3B3838"/>
          <w:spacing w:val="-7"/>
        </w:rPr>
        <w:t xml:space="preserve"> </w:t>
      </w:r>
      <w:r>
        <w:rPr>
          <w:color w:val="3B3838"/>
        </w:rPr>
        <w:t>cuenta</w:t>
      </w:r>
      <w:r>
        <w:rPr>
          <w:color w:val="3B3838"/>
          <w:spacing w:val="-6"/>
        </w:rPr>
        <w:t xml:space="preserve"> </w:t>
      </w:r>
      <w:r>
        <w:rPr>
          <w:color w:val="3B3838"/>
        </w:rPr>
        <w:t>en</w:t>
      </w:r>
      <w:r>
        <w:rPr>
          <w:color w:val="3B3838"/>
          <w:spacing w:val="-6"/>
        </w:rPr>
        <w:t xml:space="preserve"> </w:t>
      </w:r>
      <w:r>
        <w:rPr>
          <w:color w:val="3B3838"/>
        </w:rPr>
        <w:t>el</w:t>
      </w:r>
      <w:r>
        <w:rPr>
          <w:color w:val="3B3838"/>
          <w:spacing w:val="-6"/>
        </w:rPr>
        <w:t xml:space="preserve"> </w:t>
      </w:r>
      <w:r>
        <w:rPr>
          <w:color w:val="3B3838"/>
        </w:rPr>
        <w:t>mismo,</w:t>
      </w:r>
      <w:r>
        <w:rPr>
          <w:color w:val="3B3838"/>
          <w:spacing w:val="-5"/>
        </w:rPr>
        <w:t xml:space="preserve"> </w:t>
      </w:r>
      <w:r>
        <w:rPr>
          <w:color w:val="3B3838"/>
        </w:rPr>
        <w:t>deben ser allegados en castellano. Los documentos y comunicaciones en un idioma distinto deben ser presentados en su lengua original junto con la traducción oficial al</w:t>
      </w:r>
      <w:r>
        <w:rPr>
          <w:color w:val="3B3838"/>
          <w:spacing w:val="-13"/>
        </w:rPr>
        <w:t xml:space="preserve"> </w:t>
      </w:r>
      <w:r>
        <w:rPr>
          <w:color w:val="3B3838"/>
        </w:rPr>
        <w:t>castellano.</w:t>
      </w:r>
    </w:p>
    <w:p w14:paraId="3CF0B75C" w14:textId="77777777" w:rsidR="00642D79" w:rsidRDefault="00642D79">
      <w:pPr>
        <w:pStyle w:val="Textoindependiente"/>
        <w:spacing w:before="3"/>
        <w:rPr>
          <w:sz w:val="24"/>
        </w:rPr>
      </w:pPr>
    </w:p>
    <w:p w14:paraId="79B70D66" w14:textId="77777777" w:rsidR="00642D79" w:rsidRDefault="003C6DC2">
      <w:pPr>
        <w:pStyle w:val="Textoindependiente"/>
        <w:spacing w:line="276" w:lineRule="auto"/>
        <w:ind w:left="1699" w:right="1700"/>
        <w:jc w:val="both"/>
      </w:pPr>
      <w:r>
        <w:rPr>
          <w:color w:val="3B3838"/>
        </w:rPr>
        <w:t>El proponente puede presentar con la oferta documentos con una traducción simple al castellano y entregar la traducción oficial al castellano dentro del plazo previsto para la subsanación. La traducción oficial debe ser del mismo texto presentado.</w:t>
      </w:r>
    </w:p>
    <w:p w14:paraId="7E89FF1B" w14:textId="77777777" w:rsidR="00642D79" w:rsidRDefault="00642D79">
      <w:pPr>
        <w:pStyle w:val="Textoindependiente"/>
        <w:spacing w:before="1"/>
        <w:rPr>
          <w:sz w:val="24"/>
        </w:rPr>
      </w:pPr>
    </w:p>
    <w:p w14:paraId="0F0CB529" w14:textId="77777777" w:rsidR="00642D79" w:rsidRDefault="003C6DC2">
      <w:pPr>
        <w:pStyle w:val="Ttulo3"/>
        <w:numPr>
          <w:ilvl w:val="1"/>
          <w:numId w:val="52"/>
        </w:numPr>
        <w:tabs>
          <w:tab w:val="left" w:pos="2420"/>
        </w:tabs>
        <w:ind w:hanging="364"/>
      </w:pPr>
      <w:bookmarkStart w:id="9" w:name="_TOC_250043"/>
      <w:r>
        <w:rPr>
          <w:color w:val="3B3838"/>
        </w:rPr>
        <w:t>DOCUMENTOS OTORGADOS EN EL</w:t>
      </w:r>
      <w:r>
        <w:rPr>
          <w:color w:val="3B3838"/>
          <w:spacing w:val="-7"/>
        </w:rPr>
        <w:t xml:space="preserve"> </w:t>
      </w:r>
      <w:bookmarkEnd w:id="9"/>
      <w:r>
        <w:rPr>
          <w:color w:val="3B3838"/>
        </w:rPr>
        <w:t>EXTERIOR</w:t>
      </w:r>
    </w:p>
    <w:p w14:paraId="758E8D3B" w14:textId="77777777" w:rsidR="00642D79" w:rsidRDefault="00642D79">
      <w:pPr>
        <w:pStyle w:val="Textoindependiente"/>
        <w:spacing w:before="5"/>
        <w:rPr>
          <w:b/>
        </w:rPr>
      </w:pPr>
    </w:p>
    <w:p w14:paraId="78CCF822" w14:textId="77777777" w:rsidR="00642D79" w:rsidRDefault="003C6DC2">
      <w:pPr>
        <w:pStyle w:val="Textoindependiente"/>
        <w:spacing w:line="261" w:lineRule="auto"/>
        <w:ind w:left="1699" w:right="1698"/>
        <w:jc w:val="both"/>
      </w:pPr>
      <w:r>
        <w:rPr>
          <w:color w:val="3B3838"/>
        </w:rPr>
        <w:t>Todos los documentos expedidos en el exterior deben ser apostillados o legalizados por la Entidad competente desde el país de origen, para que puedan surtir efectos legales en Colombia.</w:t>
      </w:r>
    </w:p>
    <w:p w14:paraId="6A58192D" w14:textId="77777777" w:rsidR="00642D79" w:rsidRDefault="00642D79">
      <w:pPr>
        <w:pStyle w:val="Textoindependiente"/>
        <w:rPr>
          <w:sz w:val="24"/>
        </w:rPr>
      </w:pPr>
    </w:p>
    <w:p w14:paraId="50CAB1AF" w14:textId="77777777" w:rsidR="00642D79" w:rsidRDefault="003C6DC2">
      <w:pPr>
        <w:pStyle w:val="Textoindependiente"/>
        <w:spacing w:before="1" w:line="259" w:lineRule="auto"/>
        <w:ind w:left="1699" w:right="1700"/>
        <w:jc w:val="both"/>
      </w:pPr>
      <w:r>
        <w:rPr>
          <w:color w:val="3B3838"/>
        </w:rPr>
        <w:t>Para efectos del trámite de Apostilla o Legalización de documentos otorgados en el exterior y la acreditación de la formación académica obtenida en el exterior, las Entidades deberán aplicar los parámetros establecidos en las normas que regulen la materia y la Circular Externa Única de Colombia Compra Eficiente.</w:t>
      </w:r>
    </w:p>
    <w:p w14:paraId="0B0F545A" w14:textId="77777777" w:rsidR="00642D79" w:rsidRDefault="00642D79">
      <w:pPr>
        <w:spacing w:line="259" w:lineRule="auto"/>
        <w:jc w:val="both"/>
        <w:sectPr w:rsidR="00642D79">
          <w:pgSz w:w="12240" w:h="15840"/>
          <w:pgMar w:top="1420" w:right="0" w:bottom="1560" w:left="0" w:header="0" w:footer="1310" w:gutter="0"/>
          <w:cols w:space="720"/>
        </w:sectPr>
      </w:pPr>
    </w:p>
    <w:p w14:paraId="6623C900" w14:textId="77777777" w:rsidR="00642D79" w:rsidRDefault="003C6DC2">
      <w:pPr>
        <w:pStyle w:val="Ttulo3"/>
        <w:numPr>
          <w:ilvl w:val="1"/>
          <w:numId w:val="52"/>
        </w:numPr>
        <w:tabs>
          <w:tab w:val="left" w:pos="3115"/>
          <w:tab w:val="left" w:pos="3116"/>
        </w:tabs>
        <w:spacing w:before="75"/>
        <w:ind w:left="3115" w:hanging="1060"/>
      </w:pPr>
      <w:bookmarkStart w:id="10" w:name="_TOC_250042"/>
      <w:bookmarkEnd w:id="10"/>
      <w:r>
        <w:rPr>
          <w:color w:val="3B3838"/>
        </w:rPr>
        <w:lastRenderedPageBreak/>
        <w:t>GLOSARIO</w:t>
      </w:r>
    </w:p>
    <w:p w14:paraId="05E2E9B5" w14:textId="77777777" w:rsidR="00642D79" w:rsidRDefault="00642D79">
      <w:pPr>
        <w:pStyle w:val="Textoindependiente"/>
        <w:spacing w:before="7"/>
        <w:rPr>
          <w:b/>
          <w:sz w:val="27"/>
        </w:rPr>
      </w:pPr>
    </w:p>
    <w:p w14:paraId="6D2C7D06" w14:textId="77777777" w:rsidR="00642D79" w:rsidRDefault="003C6DC2">
      <w:pPr>
        <w:pStyle w:val="Textoindependiente"/>
        <w:spacing w:line="259" w:lineRule="auto"/>
        <w:ind w:left="1699" w:right="1699"/>
        <w:jc w:val="both"/>
      </w:pPr>
      <w:r>
        <w:rPr>
          <w:color w:val="3B3838"/>
        </w:rPr>
        <w:t>Para</w:t>
      </w:r>
      <w:r>
        <w:rPr>
          <w:color w:val="3B3838"/>
          <w:spacing w:val="-15"/>
        </w:rPr>
        <w:t xml:space="preserve"> </w:t>
      </w:r>
      <w:r>
        <w:rPr>
          <w:color w:val="3B3838"/>
        </w:rPr>
        <w:t>los</w:t>
      </w:r>
      <w:r>
        <w:rPr>
          <w:color w:val="3B3838"/>
          <w:spacing w:val="-14"/>
        </w:rPr>
        <w:t xml:space="preserve"> </w:t>
      </w:r>
      <w:r>
        <w:rPr>
          <w:color w:val="3B3838"/>
        </w:rPr>
        <w:t>fines</w:t>
      </w:r>
      <w:r>
        <w:rPr>
          <w:color w:val="3B3838"/>
          <w:spacing w:val="-15"/>
        </w:rPr>
        <w:t xml:space="preserve"> </w:t>
      </w:r>
      <w:r>
        <w:rPr>
          <w:color w:val="3B3838"/>
        </w:rPr>
        <w:t>de</w:t>
      </w:r>
      <w:r>
        <w:rPr>
          <w:color w:val="3B3838"/>
          <w:spacing w:val="-14"/>
        </w:rPr>
        <w:t xml:space="preserve"> </w:t>
      </w:r>
      <w:r>
        <w:rPr>
          <w:color w:val="3B3838"/>
        </w:rPr>
        <w:t>este</w:t>
      </w:r>
      <w:r>
        <w:rPr>
          <w:color w:val="3B3838"/>
          <w:spacing w:val="-14"/>
        </w:rPr>
        <w:t xml:space="preserve"> </w:t>
      </w:r>
      <w:r>
        <w:rPr>
          <w:color w:val="3B3838"/>
        </w:rPr>
        <w:t>Pliego</w:t>
      </w:r>
      <w:r>
        <w:rPr>
          <w:color w:val="3B3838"/>
          <w:spacing w:val="-15"/>
        </w:rPr>
        <w:t xml:space="preserve"> </w:t>
      </w:r>
      <w:r>
        <w:rPr>
          <w:color w:val="3B3838"/>
        </w:rPr>
        <w:t>de</w:t>
      </w:r>
      <w:r>
        <w:rPr>
          <w:color w:val="3B3838"/>
          <w:spacing w:val="-14"/>
        </w:rPr>
        <w:t xml:space="preserve"> </w:t>
      </w:r>
      <w:r>
        <w:rPr>
          <w:color w:val="3B3838"/>
        </w:rPr>
        <w:t>Condiciones,</w:t>
      </w:r>
      <w:r>
        <w:rPr>
          <w:color w:val="3B3838"/>
          <w:spacing w:val="-13"/>
        </w:rPr>
        <w:t xml:space="preserve"> </w:t>
      </w:r>
      <w:r>
        <w:rPr>
          <w:color w:val="3B3838"/>
        </w:rPr>
        <w:t>a</w:t>
      </w:r>
      <w:r>
        <w:rPr>
          <w:color w:val="3B3838"/>
          <w:spacing w:val="-15"/>
        </w:rPr>
        <w:t xml:space="preserve"> </w:t>
      </w:r>
      <w:r>
        <w:rPr>
          <w:color w:val="3B3838"/>
        </w:rPr>
        <w:t>menos</w:t>
      </w:r>
      <w:r>
        <w:rPr>
          <w:color w:val="3B3838"/>
          <w:spacing w:val="-14"/>
        </w:rPr>
        <w:t xml:space="preserve"> </w:t>
      </w:r>
      <w:r>
        <w:rPr>
          <w:color w:val="3B3838"/>
        </w:rPr>
        <w:t>que</w:t>
      </w:r>
      <w:r>
        <w:rPr>
          <w:color w:val="3B3838"/>
          <w:spacing w:val="-14"/>
        </w:rPr>
        <w:t xml:space="preserve"> </w:t>
      </w:r>
      <w:r>
        <w:rPr>
          <w:color w:val="3B3838"/>
        </w:rPr>
        <w:t>expresamente</w:t>
      </w:r>
      <w:r>
        <w:rPr>
          <w:color w:val="3B3838"/>
          <w:spacing w:val="-15"/>
        </w:rPr>
        <w:t xml:space="preserve"> </w:t>
      </w:r>
      <w:r>
        <w:rPr>
          <w:color w:val="3B3838"/>
        </w:rPr>
        <w:t>se</w:t>
      </w:r>
      <w:r>
        <w:rPr>
          <w:color w:val="3B3838"/>
          <w:spacing w:val="-14"/>
        </w:rPr>
        <w:t xml:space="preserve"> </w:t>
      </w:r>
      <w:r>
        <w:rPr>
          <w:color w:val="3B3838"/>
        </w:rPr>
        <w:t>estipule</w:t>
      </w:r>
      <w:r>
        <w:rPr>
          <w:color w:val="3B3838"/>
          <w:spacing w:val="-14"/>
        </w:rPr>
        <w:t xml:space="preserve"> </w:t>
      </w:r>
      <w:r>
        <w:rPr>
          <w:color w:val="3B3838"/>
        </w:rPr>
        <w:t>de</w:t>
      </w:r>
      <w:r>
        <w:rPr>
          <w:color w:val="3B3838"/>
          <w:spacing w:val="-15"/>
        </w:rPr>
        <w:t xml:space="preserve"> </w:t>
      </w:r>
      <w:r>
        <w:rPr>
          <w:color w:val="3B3838"/>
        </w:rPr>
        <w:t>otra</w:t>
      </w:r>
      <w:r>
        <w:rPr>
          <w:color w:val="3B3838"/>
          <w:spacing w:val="-14"/>
        </w:rPr>
        <w:t xml:space="preserve"> </w:t>
      </w:r>
      <w:r>
        <w:rPr>
          <w:color w:val="3B3838"/>
        </w:rPr>
        <w:t>manera, los</w:t>
      </w:r>
      <w:r>
        <w:rPr>
          <w:color w:val="3B3838"/>
          <w:spacing w:val="-4"/>
        </w:rPr>
        <w:t xml:space="preserve"> </w:t>
      </w:r>
      <w:r>
        <w:rPr>
          <w:color w:val="3B3838"/>
        </w:rPr>
        <w:t>términos</w:t>
      </w:r>
      <w:r>
        <w:rPr>
          <w:color w:val="3B3838"/>
          <w:spacing w:val="-3"/>
        </w:rPr>
        <w:t xml:space="preserve"> </w:t>
      </w:r>
      <w:r>
        <w:rPr>
          <w:color w:val="3B3838"/>
        </w:rPr>
        <w:t>en</w:t>
      </w:r>
      <w:r>
        <w:rPr>
          <w:color w:val="3B3838"/>
          <w:spacing w:val="-4"/>
        </w:rPr>
        <w:t xml:space="preserve"> </w:t>
      </w:r>
      <w:r>
        <w:rPr>
          <w:color w:val="3B3838"/>
        </w:rPr>
        <w:t>mayúscula</w:t>
      </w:r>
      <w:r>
        <w:rPr>
          <w:color w:val="3B3838"/>
          <w:spacing w:val="-3"/>
        </w:rPr>
        <w:t xml:space="preserve"> </w:t>
      </w:r>
      <w:r>
        <w:rPr>
          <w:color w:val="3B3838"/>
        </w:rPr>
        <w:t>inicial</w:t>
      </w:r>
      <w:r>
        <w:rPr>
          <w:color w:val="3B3838"/>
          <w:spacing w:val="-2"/>
        </w:rPr>
        <w:t xml:space="preserve"> </w:t>
      </w:r>
      <w:r>
        <w:rPr>
          <w:color w:val="3B3838"/>
        </w:rPr>
        <w:t>deben</w:t>
      </w:r>
      <w:r>
        <w:rPr>
          <w:color w:val="3B3838"/>
          <w:spacing w:val="-4"/>
        </w:rPr>
        <w:t xml:space="preserve"> </w:t>
      </w:r>
      <w:r>
        <w:rPr>
          <w:color w:val="3B3838"/>
        </w:rPr>
        <w:t>ser</w:t>
      </w:r>
      <w:r>
        <w:rPr>
          <w:color w:val="3B3838"/>
          <w:spacing w:val="-2"/>
        </w:rPr>
        <w:t xml:space="preserve"> </w:t>
      </w:r>
      <w:r>
        <w:rPr>
          <w:color w:val="3B3838"/>
        </w:rPr>
        <w:t>entendidos</w:t>
      </w:r>
      <w:r>
        <w:rPr>
          <w:color w:val="3B3838"/>
          <w:spacing w:val="-3"/>
        </w:rPr>
        <w:t xml:space="preserve"> </w:t>
      </w:r>
      <w:r>
        <w:rPr>
          <w:color w:val="3B3838"/>
        </w:rPr>
        <w:t>de</w:t>
      </w:r>
      <w:r>
        <w:rPr>
          <w:color w:val="3B3838"/>
          <w:spacing w:val="-4"/>
        </w:rPr>
        <w:t xml:space="preserve"> </w:t>
      </w:r>
      <w:r>
        <w:rPr>
          <w:color w:val="3B3838"/>
        </w:rPr>
        <w:t>acuerdo</w:t>
      </w:r>
      <w:r>
        <w:rPr>
          <w:color w:val="3B3838"/>
          <w:spacing w:val="-3"/>
        </w:rPr>
        <w:t xml:space="preserve"> </w:t>
      </w:r>
      <w:r>
        <w:rPr>
          <w:color w:val="3B3838"/>
        </w:rPr>
        <w:t>con</w:t>
      </w:r>
      <w:r>
        <w:rPr>
          <w:color w:val="3B3838"/>
          <w:spacing w:val="-4"/>
        </w:rPr>
        <w:t xml:space="preserve"> </w:t>
      </w:r>
      <w:r>
        <w:rPr>
          <w:color w:val="3B3838"/>
        </w:rPr>
        <w:t>la</w:t>
      </w:r>
      <w:r>
        <w:rPr>
          <w:color w:val="3B3838"/>
          <w:spacing w:val="-3"/>
        </w:rPr>
        <w:t xml:space="preserve"> </w:t>
      </w:r>
      <w:r>
        <w:rPr>
          <w:color w:val="3B3838"/>
        </w:rPr>
        <w:t>definición</w:t>
      </w:r>
      <w:r>
        <w:rPr>
          <w:color w:val="3B3838"/>
          <w:spacing w:val="-3"/>
        </w:rPr>
        <w:t xml:space="preserve"> </w:t>
      </w:r>
      <w:r>
        <w:rPr>
          <w:color w:val="3B3838"/>
        </w:rPr>
        <w:t>contenida</w:t>
      </w:r>
      <w:r>
        <w:rPr>
          <w:color w:val="3B3838"/>
          <w:spacing w:val="-4"/>
        </w:rPr>
        <w:t xml:space="preserve"> </w:t>
      </w:r>
      <w:r>
        <w:rPr>
          <w:color w:val="3B3838"/>
        </w:rPr>
        <w:t>en</w:t>
      </w:r>
      <w:r>
        <w:rPr>
          <w:color w:val="3B3838"/>
          <w:spacing w:val="-3"/>
        </w:rPr>
        <w:t xml:space="preserve"> </w:t>
      </w:r>
      <w:r>
        <w:rPr>
          <w:color w:val="3B3838"/>
        </w:rPr>
        <w:t>el artículo 2.2.1.1.1.3.1 del Decreto 1082 de 2015, la Ley 1682 de 2013 y el Anexo 3 – Glosario. Los términos no definidos deben entenderse de acuerdo con su significado natural y</w:t>
      </w:r>
      <w:r>
        <w:rPr>
          <w:color w:val="3B3838"/>
          <w:spacing w:val="-14"/>
        </w:rPr>
        <w:t xml:space="preserve"> </w:t>
      </w:r>
      <w:r>
        <w:rPr>
          <w:color w:val="3B3838"/>
        </w:rPr>
        <w:t>obvio.</w:t>
      </w:r>
    </w:p>
    <w:p w14:paraId="5EC538D4" w14:textId="77777777" w:rsidR="00642D79" w:rsidRDefault="00642D79">
      <w:pPr>
        <w:pStyle w:val="Textoindependiente"/>
        <w:spacing w:before="2"/>
        <w:rPr>
          <w:sz w:val="24"/>
        </w:rPr>
      </w:pPr>
    </w:p>
    <w:p w14:paraId="4F21FB5A" w14:textId="77777777" w:rsidR="00642D79" w:rsidRDefault="003C6DC2">
      <w:pPr>
        <w:pStyle w:val="Ttulo3"/>
        <w:numPr>
          <w:ilvl w:val="1"/>
          <w:numId w:val="52"/>
        </w:numPr>
        <w:tabs>
          <w:tab w:val="left" w:pos="3115"/>
          <w:tab w:val="left" w:pos="3116"/>
        </w:tabs>
        <w:spacing w:before="1"/>
        <w:ind w:left="3115" w:hanging="1060"/>
      </w:pPr>
      <w:bookmarkStart w:id="11" w:name="_TOC_250041"/>
      <w:r>
        <w:rPr>
          <w:color w:val="3B3838"/>
        </w:rPr>
        <w:t>INFORMACIÓN</w:t>
      </w:r>
      <w:r>
        <w:rPr>
          <w:color w:val="3B3838"/>
          <w:spacing w:val="-3"/>
        </w:rPr>
        <w:t xml:space="preserve"> </w:t>
      </w:r>
      <w:bookmarkEnd w:id="11"/>
      <w:r>
        <w:rPr>
          <w:color w:val="3B3838"/>
        </w:rPr>
        <w:t>INEXACTA</w:t>
      </w:r>
    </w:p>
    <w:p w14:paraId="65B47978" w14:textId="77777777" w:rsidR="00642D79" w:rsidRDefault="00642D79">
      <w:pPr>
        <w:pStyle w:val="Textoindependiente"/>
        <w:spacing w:before="5"/>
        <w:rPr>
          <w:b/>
        </w:rPr>
      </w:pPr>
    </w:p>
    <w:p w14:paraId="57A4DF43" w14:textId="77777777" w:rsidR="00642D79" w:rsidRDefault="003C6DC2">
      <w:pPr>
        <w:pStyle w:val="Textoindependiente"/>
        <w:spacing w:line="254" w:lineRule="auto"/>
        <w:ind w:left="1699" w:right="1699"/>
        <w:jc w:val="both"/>
      </w:pPr>
      <w:r>
        <w:rPr>
          <w:color w:val="3B3838"/>
        </w:rPr>
        <w:t>La se reserva el derecho de verificar integralmente la información aportada por el Proponente. Para esto, puede acudir a las autoridades, personas, empresas o entidades respectivas.</w:t>
      </w:r>
    </w:p>
    <w:p w14:paraId="6B15F20B" w14:textId="77777777" w:rsidR="00642D79" w:rsidRDefault="003C6DC2">
      <w:pPr>
        <w:pStyle w:val="Textoindependiente"/>
        <w:spacing w:before="165" w:line="261" w:lineRule="auto"/>
        <w:ind w:left="1699" w:right="1700"/>
        <w:jc w:val="both"/>
      </w:pPr>
      <w:r>
        <w:rPr>
          <w:color w:val="3B3838"/>
        </w:rPr>
        <w:t>Cuando</w:t>
      </w:r>
      <w:r>
        <w:rPr>
          <w:color w:val="3B3838"/>
          <w:spacing w:val="-9"/>
        </w:rPr>
        <w:t xml:space="preserve"> </w:t>
      </w:r>
      <w:r>
        <w:rPr>
          <w:color w:val="3B3838"/>
        </w:rPr>
        <w:t>exista</w:t>
      </w:r>
      <w:r>
        <w:rPr>
          <w:color w:val="3B3838"/>
          <w:spacing w:val="-8"/>
        </w:rPr>
        <w:t xml:space="preserve"> </w:t>
      </w:r>
      <w:r>
        <w:rPr>
          <w:color w:val="3B3838"/>
        </w:rPr>
        <w:t>inconsistencia</w:t>
      </w:r>
      <w:r>
        <w:rPr>
          <w:color w:val="3B3838"/>
          <w:spacing w:val="-8"/>
        </w:rPr>
        <w:t xml:space="preserve"> </w:t>
      </w:r>
      <w:r>
        <w:rPr>
          <w:color w:val="3B3838"/>
        </w:rPr>
        <w:t>entre</w:t>
      </w:r>
      <w:r>
        <w:rPr>
          <w:color w:val="3B3838"/>
          <w:spacing w:val="-8"/>
        </w:rPr>
        <w:t xml:space="preserve"> </w:t>
      </w:r>
      <w:r>
        <w:rPr>
          <w:color w:val="3B3838"/>
        </w:rPr>
        <w:t>la</w:t>
      </w:r>
      <w:r>
        <w:rPr>
          <w:color w:val="3B3838"/>
          <w:spacing w:val="-8"/>
        </w:rPr>
        <w:t xml:space="preserve"> </w:t>
      </w:r>
      <w:r>
        <w:rPr>
          <w:color w:val="3B3838"/>
        </w:rPr>
        <w:t>información</w:t>
      </w:r>
      <w:r>
        <w:rPr>
          <w:color w:val="3B3838"/>
          <w:spacing w:val="-8"/>
        </w:rPr>
        <w:t xml:space="preserve"> </w:t>
      </w:r>
      <w:r>
        <w:rPr>
          <w:color w:val="3B3838"/>
        </w:rPr>
        <w:t>suministrada</w:t>
      </w:r>
      <w:r>
        <w:rPr>
          <w:color w:val="3B3838"/>
          <w:spacing w:val="-8"/>
        </w:rPr>
        <w:t xml:space="preserve"> </w:t>
      </w:r>
      <w:r>
        <w:rPr>
          <w:color w:val="3B3838"/>
        </w:rPr>
        <w:t>por</w:t>
      </w:r>
      <w:r>
        <w:rPr>
          <w:color w:val="3B3838"/>
          <w:spacing w:val="-8"/>
        </w:rPr>
        <w:t xml:space="preserve"> </w:t>
      </w:r>
      <w:r>
        <w:rPr>
          <w:color w:val="3B3838"/>
        </w:rPr>
        <w:t>el</w:t>
      </w:r>
      <w:r>
        <w:rPr>
          <w:color w:val="3B3838"/>
          <w:spacing w:val="-7"/>
        </w:rPr>
        <w:t xml:space="preserve"> </w:t>
      </w:r>
      <w:r>
        <w:rPr>
          <w:color w:val="3B3838"/>
        </w:rPr>
        <w:t>Proponente</w:t>
      </w:r>
      <w:r>
        <w:rPr>
          <w:color w:val="3B3838"/>
          <w:spacing w:val="-8"/>
        </w:rPr>
        <w:t xml:space="preserve"> </w:t>
      </w:r>
      <w:r>
        <w:rPr>
          <w:color w:val="3B3838"/>
        </w:rPr>
        <w:t>y</w:t>
      </w:r>
      <w:r>
        <w:rPr>
          <w:color w:val="3B3838"/>
          <w:spacing w:val="-8"/>
        </w:rPr>
        <w:t xml:space="preserve"> </w:t>
      </w:r>
      <w:r>
        <w:rPr>
          <w:color w:val="3B3838"/>
        </w:rPr>
        <w:t>la</w:t>
      </w:r>
      <w:r>
        <w:rPr>
          <w:color w:val="3B3838"/>
          <w:spacing w:val="-8"/>
        </w:rPr>
        <w:t xml:space="preserve"> </w:t>
      </w:r>
      <w:r>
        <w:rPr>
          <w:color w:val="3B3838"/>
        </w:rPr>
        <w:t>efectivamente verificada por la Entidad, la información que pretende demostrar el Proponente se tendrá por no acreditada.</w:t>
      </w:r>
    </w:p>
    <w:p w14:paraId="43F36EA1" w14:textId="77777777" w:rsidR="00642D79" w:rsidRDefault="003C6DC2">
      <w:pPr>
        <w:pStyle w:val="Textoindependiente"/>
        <w:spacing w:before="156" w:line="256" w:lineRule="auto"/>
        <w:ind w:left="1699" w:right="1700"/>
        <w:jc w:val="both"/>
      </w:pPr>
      <w:r>
        <w:rPr>
          <w:color w:val="3B3838"/>
        </w:rPr>
        <w:t>La Entidad compulsará copias a las autoridades competentes en aquellos eventos en los cuales la información</w:t>
      </w:r>
      <w:r>
        <w:rPr>
          <w:color w:val="3B3838"/>
          <w:spacing w:val="-11"/>
        </w:rPr>
        <w:t xml:space="preserve"> </w:t>
      </w:r>
      <w:r>
        <w:rPr>
          <w:color w:val="3B3838"/>
        </w:rPr>
        <w:t>aportada</w:t>
      </w:r>
      <w:r>
        <w:rPr>
          <w:color w:val="3B3838"/>
          <w:spacing w:val="-11"/>
        </w:rPr>
        <w:t xml:space="preserve"> </w:t>
      </w:r>
      <w:r>
        <w:rPr>
          <w:color w:val="3B3838"/>
        </w:rPr>
        <w:t>tenga</w:t>
      </w:r>
      <w:r>
        <w:rPr>
          <w:color w:val="3B3838"/>
          <w:spacing w:val="-10"/>
        </w:rPr>
        <w:t xml:space="preserve"> </w:t>
      </w:r>
      <w:r>
        <w:rPr>
          <w:color w:val="3B3838"/>
        </w:rPr>
        <w:t>inconsistencias</w:t>
      </w:r>
      <w:r>
        <w:rPr>
          <w:color w:val="3B3838"/>
          <w:spacing w:val="-11"/>
        </w:rPr>
        <w:t xml:space="preserve"> </w:t>
      </w:r>
      <w:r>
        <w:rPr>
          <w:color w:val="3B3838"/>
        </w:rPr>
        <w:t>sobre</w:t>
      </w:r>
      <w:r>
        <w:rPr>
          <w:color w:val="3B3838"/>
          <w:spacing w:val="-11"/>
        </w:rPr>
        <w:t xml:space="preserve"> </w:t>
      </w:r>
      <w:r>
        <w:rPr>
          <w:color w:val="3B3838"/>
        </w:rPr>
        <w:t>las</w:t>
      </w:r>
      <w:r>
        <w:rPr>
          <w:color w:val="3B3838"/>
          <w:spacing w:val="-11"/>
        </w:rPr>
        <w:t xml:space="preserve"> </w:t>
      </w:r>
      <w:r>
        <w:rPr>
          <w:color w:val="3B3838"/>
        </w:rPr>
        <w:t>cuales</w:t>
      </w:r>
      <w:r>
        <w:rPr>
          <w:color w:val="3B3838"/>
          <w:spacing w:val="-10"/>
        </w:rPr>
        <w:t xml:space="preserve"> </w:t>
      </w:r>
      <w:r>
        <w:rPr>
          <w:color w:val="3B3838"/>
        </w:rPr>
        <w:t>pueda</w:t>
      </w:r>
      <w:r>
        <w:rPr>
          <w:color w:val="3B3838"/>
          <w:spacing w:val="-11"/>
        </w:rPr>
        <w:t xml:space="preserve"> </w:t>
      </w:r>
      <w:r>
        <w:rPr>
          <w:color w:val="3B3838"/>
        </w:rPr>
        <w:t>existir</w:t>
      </w:r>
      <w:r>
        <w:rPr>
          <w:color w:val="3B3838"/>
          <w:spacing w:val="-10"/>
        </w:rPr>
        <w:t xml:space="preserve"> </w:t>
      </w:r>
      <w:r>
        <w:rPr>
          <w:color w:val="3B3838"/>
        </w:rPr>
        <w:t>una</w:t>
      </w:r>
      <w:r>
        <w:rPr>
          <w:color w:val="3B3838"/>
          <w:spacing w:val="-11"/>
        </w:rPr>
        <w:t xml:space="preserve"> </w:t>
      </w:r>
      <w:r>
        <w:rPr>
          <w:color w:val="3B3838"/>
        </w:rPr>
        <w:t>presunta</w:t>
      </w:r>
      <w:r>
        <w:rPr>
          <w:color w:val="3B3838"/>
          <w:spacing w:val="-11"/>
        </w:rPr>
        <w:t xml:space="preserve"> </w:t>
      </w:r>
      <w:r>
        <w:rPr>
          <w:color w:val="3B3838"/>
        </w:rPr>
        <w:t>falsedad,</w:t>
      </w:r>
      <w:r>
        <w:rPr>
          <w:color w:val="3B3838"/>
          <w:spacing w:val="-10"/>
        </w:rPr>
        <w:t xml:space="preserve"> </w:t>
      </w:r>
      <w:r>
        <w:rPr>
          <w:color w:val="3B3838"/>
        </w:rPr>
        <w:t>sin que el Proponente haya demostrado lo contrario, y procederá a rechazar la</w:t>
      </w:r>
      <w:r>
        <w:rPr>
          <w:color w:val="3B3838"/>
          <w:spacing w:val="-14"/>
        </w:rPr>
        <w:t xml:space="preserve"> </w:t>
      </w:r>
      <w:r>
        <w:rPr>
          <w:color w:val="3B3838"/>
        </w:rPr>
        <w:t>oferta.</w:t>
      </w:r>
    </w:p>
    <w:p w14:paraId="6CE80036" w14:textId="77777777" w:rsidR="00642D79" w:rsidRDefault="003C6DC2">
      <w:pPr>
        <w:pStyle w:val="Ttulo3"/>
        <w:numPr>
          <w:ilvl w:val="1"/>
          <w:numId w:val="52"/>
        </w:numPr>
        <w:tabs>
          <w:tab w:val="left" w:pos="3115"/>
          <w:tab w:val="left" w:pos="3116"/>
        </w:tabs>
        <w:spacing w:before="164"/>
        <w:ind w:left="3115" w:hanging="1060"/>
      </w:pPr>
      <w:bookmarkStart w:id="12" w:name="_TOC_250040"/>
      <w:r>
        <w:rPr>
          <w:color w:val="3B3838"/>
          <w:spacing w:val="-1"/>
        </w:rPr>
        <w:t>INFORMACIÓN</w:t>
      </w:r>
      <w:r>
        <w:rPr>
          <w:color w:val="3B3838"/>
          <w:spacing w:val="-6"/>
        </w:rPr>
        <w:t xml:space="preserve"> </w:t>
      </w:r>
      <w:bookmarkEnd w:id="12"/>
      <w:r>
        <w:rPr>
          <w:color w:val="3B3838"/>
        </w:rPr>
        <w:t>RESERVADA</w:t>
      </w:r>
    </w:p>
    <w:p w14:paraId="1B5CFCC6" w14:textId="77777777" w:rsidR="00642D79" w:rsidRDefault="00642D79">
      <w:pPr>
        <w:pStyle w:val="Textoindependiente"/>
        <w:spacing w:before="5"/>
        <w:rPr>
          <w:b/>
        </w:rPr>
      </w:pPr>
    </w:p>
    <w:p w14:paraId="5959F3CC" w14:textId="77777777" w:rsidR="00642D79" w:rsidRDefault="003C6DC2">
      <w:pPr>
        <w:pStyle w:val="Textoindependiente"/>
        <w:spacing w:line="276" w:lineRule="auto"/>
        <w:ind w:left="1699" w:right="1699"/>
        <w:jc w:val="both"/>
      </w:pPr>
      <w:r>
        <w:rPr>
          <w:color w:val="3B3838"/>
        </w:rPr>
        <w:t>Si dentro del Sobre 1 de la propuesta el Proponente incluye información que conforme a la ley colombiana tiene el carácter de información reservada, dicha circunstancia deberá ser manifestada por el Proponente con absoluta claridad y precisión, identificando el documento o información que tiene</w:t>
      </w:r>
      <w:r>
        <w:rPr>
          <w:color w:val="3B3838"/>
          <w:spacing w:val="-5"/>
        </w:rPr>
        <w:t xml:space="preserve"> </w:t>
      </w:r>
      <w:r>
        <w:rPr>
          <w:color w:val="3B3838"/>
        </w:rPr>
        <w:t>el</w:t>
      </w:r>
      <w:r>
        <w:rPr>
          <w:color w:val="3B3838"/>
          <w:spacing w:val="-3"/>
        </w:rPr>
        <w:t xml:space="preserve"> </w:t>
      </w:r>
      <w:r>
        <w:rPr>
          <w:color w:val="3B3838"/>
        </w:rPr>
        <w:t>carácter</w:t>
      </w:r>
      <w:r>
        <w:rPr>
          <w:color w:val="3B3838"/>
          <w:spacing w:val="-4"/>
        </w:rPr>
        <w:t xml:space="preserve"> </w:t>
      </w:r>
      <w:r>
        <w:rPr>
          <w:color w:val="3B3838"/>
        </w:rPr>
        <w:t>de</w:t>
      </w:r>
      <w:r>
        <w:rPr>
          <w:color w:val="3B3838"/>
          <w:spacing w:val="-4"/>
        </w:rPr>
        <w:t xml:space="preserve"> </w:t>
      </w:r>
      <w:r>
        <w:rPr>
          <w:color w:val="3B3838"/>
        </w:rPr>
        <w:t>reserva</w:t>
      </w:r>
      <w:r>
        <w:rPr>
          <w:color w:val="3B3838"/>
          <w:spacing w:val="-4"/>
        </w:rPr>
        <w:t xml:space="preserve"> </w:t>
      </w:r>
      <w:r>
        <w:rPr>
          <w:color w:val="3B3838"/>
        </w:rPr>
        <w:t>y</w:t>
      </w:r>
      <w:r>
        <w:rPr>
          <w:color w:val="3B3838"/>
          <w:spacing w:val="-5"/>
        </w:rPr>
        <w:t xml:space="preserve"> </w:t>
      </w:r>
      <w:r>
        <w:rPr>
          <w:color w:val="3B3838"/>
        </w:rPr>
        <w:t>la</w:t>
      </w:r>
      <w:r>
        <w:rPr>
          <w:color w:val="3B3838"/>
          <w:spacing w:val="-4"/>
        </w:rPr>
        <w:t xml:space="preserve"> </w:t>
      </w:r>
      <w:r>
        <w:rPr>
          <w:color w:val="3B3838"/>
        </w:rPr>
        <w:t>disposición</w:t>
      </w:r>
      <w:r>
        <w:rPr>
          <w:color w:val="3B3838"/>
          <w:spacing w:val="-4"/>
        </w:rPr>
        <w:t xml:space="preserve"> </w:t>
      </w:r>
      <w:r>
        <w:rPr>
          <w:color w:val="3B3838"/>
        </w:rPr>
        <w:t>legal</w:t>
      </w:r>
      <w:r>
        <w:rPr>
          <w:color w:val="3B3838"/>
          <w:spacing w:val="-4"/>
        </w:rPr>
        <w:t xml:space="preserve"> </w:t>
      </w:r>
      <w:r>
        <w:rPr>
          <w:color w:val="3B3838"/>
        </w:rPr>
        <w:t>que</w:t>
      </w:r>
      <w:r>
        <w:rPr>
          <w:color w:val="3B3838"/>
          <w:spacing w:val="-4"/>
        </w:rPr>
        <w:t xml:space="preserve"> </w:t>
      </w:r>
      <w:r>
        <w:rPr>
          <w:color w:val="3B3838"/>
        </w:rPr>
        <w:t>lo</w:t>
      </w:r>
      <w:r>
        <w:rPr>
          <w:color w:val="3B3838"/>
          <w:spacing w:val="-5"/>
        </w:rPr>
        <w:t xml:space="preserve"> </w:t>
      </w:r>
      <w:r>
        <w:rPr>
          <w:color w:val="3B3838"/>
        </w:rPr>
        <w:t>ampara</w:t>
      </w:r>
      <w:r>
        <w:rPr>
          <w:color w:val="3B3838"/>
          <w:spacing w:val="-4"/>
        </w:rPr>
        <w:t xml:space="preserve"> </w:t>
      </w:r>
      <w:r>
        <w:rPr>
          <w:color w:val="3B3838"/>
        </w:rPr>
        <w:t>como</w:t>
      </w:r>
      <w:r>
        <w:rPr>
          <w:color w:val="3B3838"/>
          <w:spacing w:val="-4"/>
        </w:rPr>
        <w:t xml:space="preserve"> </w:t>
      </w:r>
      <w:r>
        <w:rPr>
          <w:color w:val="3B3838"/>
        </w:rPr>
        <w:t>tal.</w:t>
      </w:r>
      <w:r>
        <w:rPr>
          <w:color w:val="3B3838"/>
          <w:spacing w:val="-4"/>
        </w:rPr>
        <w:t xml:space="preserve"> </w:t>
      </w:r>
      <w:r>
        <w:rPr>
          <w:color w:val="3B3838"/>
        </w:rPr>
        <w:t>Sin</w:t>
      </w:r>
      <w:r>
        <w:rPr>
          <w:color w:val="3B3838"/>
          <w:spacing w:val="-4"/>
        </w:rPr>
        <w:t xml:space="preserve"> </w:t>
      </w:r>
      <w:r>
        <w:rPr>
          <w:color w:val="3B3838"/>
        </w:rPr>
        <w:t>perjuicio</w:t>
      </w:r>
      <w:r>
        <w:rPr>
          <w:color w:val="3B3838"/>
          <w:spacing w:val="-4"/>
        </w:rPr>
        <w:t xml:space="preserve"> </w:t>
      </w:r>
      <w:r>
        <w:rPr>
          <w:color w:val="3B3838"/>
        </w:rPr>
        <w:t>de</w:t>
      </w:r>
      <w:r>
        <w:rPr>
          <w:color w:val="3B3838"/>
          <w:spacing w:val="-5"/>
        </w:rPr>
        <w:t xml:space="preserve"> </w:t>
      </w:r>
      <w:r>
        <w:rPr>
          <w:color w:val="3B3838"/>
        </w:rPr>
        <w:t>lo</w:t>
      </w:r>
      <w:r>
        <w:rPr>
          <w:color w:val="3B3838"/>
          <w:spacing w:val="-4"/>
        </w:rPr>
        <w:t xml:space="preserve"> </w:t>
      </w:r>
      <w:r>
        <w:rPr>
          <w:color w:val="3B3838"/>
        </w:rPr>
        <w:t>anterior y</w:t>
      </w:r>
      <w:r>
        <w:rPr>
          <w:color w:val="3B3838"/>
          <w:spacing w:val="-7"/>
        </w:rPr>
        <w:t xml:space="preserve"> </w:t>
      </w:r>
      <w:r>
        <w:rPr>
          <w:color w:val="3B3838"/>
        </w:rPr>
        <w:t>para</w:t>
      </w:r>
      <w:r>
        <w:rPr>
          <w:color w:val="3B3838"/>
          <w:spacing w:val="-6"/>
        </w:rPr>
        <w:t xml:space="preserve"> </w:t>
      </w:r>
      <w:r>
        <w:rPr>
          <w:color w:val="3B3838"/>
        </w:rPr>
        <w:t>efectos</w:t>
      </w:r>
      <w:r>
        <w:rPr>
          <w:color w:val="3B3838"/>
          <w:spacing w:val="-6"/>
        </w:rPr>
        <w:t xml:space="preserve"> </w:t>
      </w:r>
      <w:r>
        <w:rPr>
          <w:color w:val="3B3838"/>
        </w:rPr>
        <w:t>de</w:t>
      </w:r>
      <w:r>
        <w:rPr>
          <w:color w:val="3B3838"/>
          <w:spacing w:val="-6"/>
        </w:rPr>
        <w:t xml:space="preserve"> </w:t>
      </w:r>
      <w:r>
        <w:rPr>
          <w:color w:val="3B3838"/>
        </w:rPr>
        <w:t>la</w:t>
      </w:r>
      <w:r>
        <w:rPr>
          <w:color w:val="3B3838"/>
          <w:spacing w:val="-6"/>
        </w:rPr>
        <w:t xml:space="preserve"> </w:t>
      </w:r>
      <w:r>
        <w:rPr>
          <w:color w:val="3B3838"/>
        </w:rPr>
        <w:t>evaluación</w:t>
      </w:r>
      <w:r>
        <w:rPr>
          <w:color w:val="3B3838"/>
          <w:spacing w:val="-6"/>
        </w:rPr>
        <w:t xml:space="preserve"> </w:t>
      </w:r>
      <w:r>
        <w:rPr>
          <w:color w:val="3B3838"/>
        </w:rPr>
        <w:t>de</w:t>
      </w:r>
      <w:r>
        <w:rPr>
          <w:color w:val="3B3838"/>
          <w:spacing w:val="-6"/>
        </w:rPr>
        <w:t xml:space="preserve"> </w:t>
      </w:r>
      <w:r>
        <w:rPr>
          <w:color w:val="3B3838"/>
        </w:rPr>
        <w:t>las</w:t>
      </w:r>
      <w:r>
        <w:rPr>
          <w:color w:val="3B3838"/>
          <w:spacing w:val="-6"/>
        </w:rPr>
        <w:t xml:space="preserve"> </w:t>
      </w:r>
      <w:r>
        <w:rPr>
          <w:color w:val="3B3838"/>
        </w:rPr>
        <w:t>propuestas,</w:t>
      </w:r>
      <w:r>
        <w:rPr>
          <w:color w:val="3B3838"/>
          <w:spacing w:val="-6"/>
        </w:rPr>
        <w:t xml:space="preserve"> </w:t>
      </w:r>
      <w:r>
        <w:rPr>
          <w:color w:val="3B3838"/>
        </w:rPr>
        <w:t>la</w:t>
      </w:r>
      <w:r>
        <w:rPr>
          <w:color w:val="3B3838"/>
          <w:spacing w:val="-6"/>
        </w:rPr>
        <w:t xml:space="preserve"> </w:t>
      </w:r>
      <w:r>
        <w:rPr>
          <w:color w:val="3B3838"/>
        </w:rPr>
        <w:t>Entidad</w:t>
      </w:r>
      <w:r>
        <w:rPr>
          <w:color w:val="3B3838"/>
          <w:spacing w:val="-6"/>
        </w:rPr>
        <w:t xml:space="preserve"> </w:t>
      </w:r>
      <w:r>
        <w:rPr>
          <w:color w:val="3B3838"/>
        </w:rPr>
        <w:t>se</w:t>
      </w:r>
      <w:r>
        <w:rPr>
          <w:color w:val="3B3838"/>
          <w:spacing w:val="-7"/>
        </w:rPr>
        <w:t xml:space="preserve"> </w:t>
      </w:r>
      <w:r>
        <w:rPr>
          <w:color w:val="3B3838"/>
        </w:rPr>
        <w:t>reserva</w:t>
      </w:r>
      <w:r>
        <w:rPr>
          <w:color w:val="3B3838"/>
          <w:spacing w:val="-6"/>
        </w:rPr>
        <w:t xml:space="preserve"> </w:t>
      </w:r>
      <w:r>
        <w:rPr>
          <w:color w:val="3B3838"/>
        </w:rPr>
        <w:t>el</w:t>
      </w:r>
      <w:r>
        <w:rPr>
          <w:color w:val="3B3838"/>
          <w:spacing w:val="-6"/>
        </w:rPr>
        <w:t xml:space="preserve"> </w:t>
      </w:r>
      <w:r>
        <w:rPr>
          <w:color w:val="3B3838"/>
        </w:rPr>
        <w:t>derecho</w:t>
      </w:r>
      <w:r>
        <w:rPr>
          <w:color w:val="3B3838"/>
          <w:spacing w:val="-6"/>
        </w:rPr>
        <w:t xml:space="preserve"> </w:t>
      </w:r>
      <w:r>
        <w:rPr>
          <w:color w:val="3B3838"/>
        </w:rPr>
        <w:t>de</w:t>
      </w:r>
      <w:r>
        <w:rPr>
          <w:color w:val="3B3838"/>
          <w:spacing w:val="-6"/>
        </w:rPr>
        <w:t xml:space="preserve"> </w:t>
      </w:r>
      <w:r>
        <w:rPr>
          <w:color w:val="3B3838"/>
        </w:rPr>
        <w:t>dar</w:t>
      </w:r>
      <w:r>
        <w:rPr>
          <w:color w:val="3B3838"/>
          <w:spacing w:val="-6"/>
        </w:rPr>
        <w:t xml:space="preserve"> </w:t>
      </w:r>
      <w:r>
        <w:rPr>
          <w:color w:val="3B3838"/>
        </w:rPr>
        <w:t>a</w:t>
      </w:r>
      <w:r>
        <w:rPr>
          <w:color w:val="3B3838"/>
          <w:spacing w:val="-6"/>
        </w:rPr>
        <w:t xml:space="preserve"> </w:t>
      </w:r>
      <w:r>
        <w:rPr>
          <w:color w:val="3B3838"/>
        </w:rPr>
        <w:t>conocer la mencionada información a sus funcionarios, empleados, contratistas, agentes o asesores que designe para el</w:t>
      </w:r>
      <w:r>
        <w:rPr>
          <w:color w:val="3B3838"/>
          <w:spacing w:val="-4"/>
        </w:rPr>
        <w:t xml:space="preserve"> </w:t>
      </w:r>
      <w:r>
        <w:rPr>
          <w:color w:val="3B3838"/>
        </w:rPr>
        <w:t>efecto.</w:t>
      </w:r>
    </w:p>
    <w:p w14:paraId="6AEAB7F7" w14:textId="77777777" w:rsidR="00642D79" w:rsidRDefault="00642D79">
      <w:pPr>
        <w:pStyle w:val="Textoindependiente"/>
        <w:rPr>
          <w:sz w:val="21"/>
        </w:rPr>
      </w:pPr>
    </w:p>
    <w:p w14:paraId="49A07D49" w14:textId="77777777" w:rsidR="00642D79" w:rsidRDefault="003C6DC2">
      <w:pPr>
        <w:pStyle w:val="Textoindependiente"/>
        <w:spacing w:line="276" w:lineRule="auto"/>
        <w:ind w:left="1699" w:right="1701"/>
        <w:jc w:val="both"/>
      </w:pPr>
      <w:r>
        <w:rPr>
          <w:color w:val="3B3838"/>
        </w:rPr>
        <w:t>En todo caso, la Entidad, sus funcionarios, sus empleados, contratistas, agentes y asesores están obligados a mantener la reserva de la información que, por disposición legal, tenga dicha calidad y que</w:t>
      </w:r>
      <w:r>
        <w:rPr>
          <w:color w:val="3B3838"/>
          <w:spacing w:val="-7"/>
        </w:rPr>
        <w:t xml:space="preserve"> </w:t>
      </w:r>
      <w:r>
        <w:rPr>
          <w:color w:val="3B3838"/>
        </w:rPr>
        <w:t>haya</w:t>
      </w:r>
      <w:r>
        <w:rPr>
          <w:color w:val="3B3838"/>
          <w:spacing w:val="-7"/>
        </w:rPr>
        <w:t xml:space="preserve"> </w:t>
      </w:r>
      <w:r>
        <w:rPr>
          <w:color w:val="3B3838"/>
        </w:rPr>
        <w:t>sido</w:t>
      </w:r>
      <w:r>
        <w:rPr>
          <w:color w:val="3B3838"/>
          <w:spacing w:val="-7"/>
        </w:rPr>
        <w:t xml:space="preserve"> </w:t>
      </w:r>
      <w:r>
        <w:rPr>
          <w:color w:val="3B3838"/>
        </w:rPr>
        <w:t>debidamente</w:t>
      </w:r>
      <w:r>
        <w:rPr>
          <w:color w:val="3B3838"/>
          <w:spacing w:val="-7"/>
        </w:rPr>
        <w:t xml:space="preserve"> </w:t>
      </w:r>
      <w:r>
        <w:rPr>
          <w:color w:val="3B3838"/>
        </w:rPr>
        <w:t>identificada</w:t>
      </w:r>
      <w:r>
        <w:rPr>
          <w:color w:val="3B3838"/>
          <w:spacing w:val="-7"/>
        </w:rPr>
        <w:t xml:space="preserve"> </w:t>
      </w:r>
      <w:r>
        <w:rPr>
          <w:color w:val="3B3838"/>
        </w:rPr>
        <w:t>por</w:t>
      </w:r>
      <w:r>
        <w:rPr>
          <w:color w:val="3B3838"/>
          <w:spacing w:val="-6"/>
        </w:rPr>
        <w:t xml:space="preserve"> </w:t>
      </w:r>
      <w:r>
        <w:rPr>
          <w:color w:val="3B3838"/>
        </w:rPr>
        <w:t>el</w:t>
      </w:r>
      <w:r>
        <w:rPr>
          <w:color w:val="3B3838"/>
          <w:spacing w:val="-5"/>
        </w:rPr>
        <w:t xml:space="preserve"> </w:t>
      </w:r>
      <w:r>
        <w:rPr>
          <w:color w:val="3B3838"/>
        </w:rPr>
        <w:t>Proponente.</w:t>
      </w:r>
      <w:r>
        <w:rPr>
          <w:color w:val="3B3838"/>
          <w:spacing w:val="-6"/>
        </w:rPr>
        <w:t xml:space="preserve"> </w:t>
      </w:r>
      <w:r>
        <w:rPr>
          <w:color w:val="3B3838"/>
        </w:rPr>
        <w:t>De</w:t>
      </w:r>
      <w:r>
        <w:rPr>
          <w:color w:val="3B3838"/>
          <w:spacing w:val="-7"/>
        </w:rPr>
        <w:t xml:space="preserve"> </w:t>
      </w:r>
      <w:r>
        <w:rPr>
          <w:color w:val="3B3838"/>
        </w:rPr>
        <w:t>no</w:t>
      </w:r>
      <w:r>
        <w:rPr>
          <w:color w:val="3B3838"/>
          <w:spacing w:val="-7"/>
        </w:rPr>
        <w:t xml:space="preserve"> </w:t>
      </w:r>
      <w:r>
        <w:rPr>
          <w:color w:val="3B3838"/>
        </w:rPr>
        <w:t>identificarse</w:t>
      </w:r>
      <w:r>
        <w:rPr>
          <w:color w:val="3B3838"/>
          <w:spacing w:val="-7"/>
        </w:rPr>
        <w:t xml:space="preserve"> </w:t>
      </w:r>
      <w:r>
        <w:rPr>
          <w:color w:val="3B3838"/>
        </w:rPr>
        <w:t>dicha</w:t>
      </w:r>
      <w:r>
        <w:rPr>
          <w:color w:val="3B3838"/>
          <w:spacing w:val="-7"/>
        </w:rPr>
        <w:t xml:space="preserve"> </w:t>
      </w:r>
      <w:r>
        <w:rPr>
          <w:color w:val="3B3838"/>
        </w:rPr>
        <w:t>información,</w:t>
      </w:r>
      <w:r>
        <w:rPr>
          <w:color w:val="3B3838"/>
          <w:spacing w:val="-6"/>
        </w:rPr>
        <w:t xml:space="preserve"> </w:t>
      </w:r>
      <w:r>
        <w:rPr>
          <w:color w:val="3B3838"/>
        </w:rPr>
        <w:t>no citarse</w:t>
      </w:r>
      <w:r>
        <w:rPr>
          <w:color w:val="3B3838"/>
          <w:spacing w:val="-6"/>
        </w:rPr>
        <w:t xml:space="preserve"> </w:t>
      </w:r>
      <w:r>
        <w:rPr>
          <w:color w:val="3B3838"/>
        </w:rPr>
        <w:t>las</w:t>
      </w:r>
      <w:r>
        <w:rPr>
          <w:color w:val="3B3838"/>
          <w:spacing w:val="-6"/>
        </w:rPr>
        <w:t xml:space="preserve"> </w:t>
      </w:r>
      <w:r>
        <w:rPr>
          <w:color w:val="3B3838"/>
        </w:rPr>
        <w:t>normas</w:t>
      </w:r>
      <w:r>
        <w:rPr>
          <w:color w:val="3B3838"/>
          <w:spacing w:val="-6"/>
        </w:rPr>
        <w:t xml:space="preserve"> </w:t>
      </w:r>
      <w:r>
        <w:rPr>
          <w:color w:val="3B3838"/>
        </w:rPr>
        <w:t>que</w:t>
      </w:r>
      <w:r>
        <w:rPr>
          <w:color w:val="3B3838"/>
          <w:spacing w:val="-6"/>
        </w:rPr>
        <w:t xml:space="preserve"> </w:t>
      </w:r>
      <w:r>
        <w:rPr>
          <w:color w:val="3B3838"/>
        </w:rPr>
        <w:t>amparan</w:t>
      </w:r>
      <w:r>
        <w:rPr>
          <w:color w:val="3B3838"/>
          <w:spacing w:val="-6"/>
        </w:rPr>
        <w:t xml:space="preserve"> </w:t>
      </w:r>
      <w:r>
        <w:rPr>
          <w:color w:val="3B3838"/>
        </w:rPr>
        <w:t>ese</w:t>
      </w:r>
      <w:r>
        <w:rPr>
          <w:color w:val="3B3838"/>
          <w:spacing w:val="-6"/>
        </w:rPr>
        <w:t xml:space="preserve"> </w:t>
      </w:r>
      <w:r>
        <w:rPr>
          <w:color w:val="3B3838"/>
        </w:rPr>
        <w:t>derecho</w:t>
      </w:r>
      <w:r>
        <w:rPr>
          <w:color w:val="3B3838"/>
          <w:spacing w:val="-7"/>
        </w:rPr>
        <w:t xml:space="preserve"> </w:t>
      </w:r>
      <w:r>
        <w:rPr>
          <w:color w:val="3B3838"/>
        </w:rPr>
        <w:t>o</w:t>
      </w:r>
      <w:r>
        <w:rPr>
          <w:color w:val="3B3838"/>
          <w:spacing w:val="-6"/>
        </w:rPr>
        <w:t xml:space="preserve"> </w:t>
      </w:r>
      <w:r>
        <w:rPr>
          <w:color w:val="3B3838"/>
        </w:rPr>
        <w:t>si</w:t>
      </w:r>
      <w:r>
        <w:rPr>
          <w:color w:val="3B3838"/>
          <w:spacing w:val="-6"/>
        </w:rPr>
        <w:t xml:space="preserve"> </w:t>
      </w:r>
      <w:r>
        <w:rPr>
          <w:color w:val="3B3838"/>
        </w:rPr>
        <w:t>a</w:t>
      </w:r>
      <w:r>
        <w:rPr>
          <w:color w:val="3B3838"/>
          <w:spacing w:val="-6"/>
        </w:rPr>
        <w:t xml:space="preserve"> </w:t>
      </w:r>
      <w:r>
        <w:rPr>
          <w:color w:val="3B3838"/>
        </w:rPr>
        <w:t>juicio</w:t>
      </w:r>
      <w:r>
        <w:rPr>
          <w:color w:val="3B3838"/>
          <w:spacing w:val="-6"/>
        </w:rPr>
        <w:t xml:space="preserve"> </w:t>
      </w:r>
      <w:r>
        <w:rPr>
          <w:color w:val="3B3838"/>
        </w:rPr>
        <w:t>de</w:t>
      </w:r>
      <w:r>
        <w:rPr>
          <w:color w:val="3B3838"/>
          <w:spacing w:val="-6"/>
        </w:rPr>
        <w:t xml:space="preserve"> </w:t>
      </w:r>
      <w:r>
        <w:rPr>
          <w:color w:val="3B3838"/>
        </w:rPr>
        <w:t>la</w:t>
      </w:r>
      <w:r>
        <w:rPr>
          <w:color w:val="3B3838"/>
          <w:spacing w:val="-6"/>
        </w:rPr>
        <w:t xml:space="preserve"> </w:t>
      </w:r>
      <w:r>
        <w:rPr>
          <w:color w:val="3B3838"/>
        </w:rPr>
        <w:t>Entidad</w:t>
      </w:r>
      <w:r>
        <w:rPr>
          <w:color w:val="3B3838"/>
          <w:spacing w:val="-6"/>
        </w:rPr>
        <w:t xml:space="preserve"> </w:t>
      </w:r>
      <w:r>
        <w:rPr>
          <w:color w:val="3B3838"/>
        </w:rPr>
        <w:t>la</w:t>
      </w:r>
      <w:r>
        <w:rPr>
          <w:color w:val="3B3838"/>
          <w:spacing w:val="-6"/>
        </w:rPr>
        <w:t xml:space="preserve"> </w:t>
      </w:r>
      <w:r>
        <w:rPr>
          <w:color w:val="3B3838"/>
        </w:rPr>
        <w:t>misma</w:t>
      </w:r>
      <w:r>
        <w:rPr>
          <w:color w:val="3B3838"/>
          <w:spacing w:val="-6"/>
        </w:rPr>
        <w:t xml:space="preserve"> </w:t>
      </w:r>
      <w:r>
        <w:rPr>
          <w:color w:val="3B3838"/>
        </w:rPr>
        <w:t>no</w:t>
      </w:r>
      <w:r>
        <w:rPr>
          <w:color w:val="3B3838"/>
          <w:spacing w:val="-6"/>
        </w:rPr>
        <w:t xml:space="preserve"> </w:t>
      </w:r>
      <w:r>
        <w:rPr>
          <w:color w:val="3B3838"/>
        </w:rPr>
        <w:t>debe</w:t>
      </w:r>
      <w:r>
        <w:rPr>
          <w:color w:val="3B3838"/>
          <w:spacing w:val="-6"/>
        </w:rPr>
        <w:t xml:space="preserve"> </w:t>
      </w:r>
      <w:r>
        <w:rPr>
          <w:color w:val="3B3838"/>
        </w:rPr>
        <w:t>ser</w:t>
      </w:r>
      <w:r>
        <w:rPr>
          <w:color w:val="3B3838"/>
          <w:spacing w:val="-6"/>
        </w:rPr>
        <w:t xml:space="preserve"> </w:t>
      </w:r>
      <w:r>
        <w:rPr>
          <w:color w:val="3B3838"/>
        </w:rPr>
        <w:t>tratada como</w:t>
      </w:r>
      <w:r>
        <w:rPr>
          <w:color w:val="3B3838"/>
          <w:spacing w:val="-5"/>
        </w:rPr>
        <w:t xml:space="preserve"> </w:t>
      </w:r>
      <w:r>
        <w:rPr>
          <w:color w:val="3B3838"/>
        </w:rPr>
        <w:t>confidencial</w:t>
      </w:r>
      <w:r>
        <w:rPr>
          <w:color w:val="3B3838"/>
          <w:spacing w:val="-3"/>
        </w:rPr>
        <w:t xml:space="preserve"> </w:t>
      </w:r>
      <w:r>
        <w:rPr>
          <w:color w:val="3B3838"/>
        </w:rPr>
        <w:t>por</w:t>
      </w:r>
      <w:r>
        <w:rPr>
          <w:color w:val="3B3838"/>
          <w:spacing w:val="-4"/>
        </w:rPr>
        <w:t xml:space="preserve"> </w:t>
      </w:r>
      <w:r>
        <w:rPr>
          <w:color w:val="3B3838"/>
        </w:rPr>
        <w:t>no</w:t>
      </w:r>
      <w:r>
        <w:rPr>
          <w:color w:val="3B3838"/>
          <w:spacing w:val="-4"/>
        </w:rPr>
        <w:t xml:space="preserve"> </w:t>
      </w:r>
      <w:r>
        <w:rPr>
          <w:color w:val="3B3838"/>
        </w:rPr>
        <w:t>estar</w:t>
      </w:r>
      <w:r>
        <w:rPr>
          <w:color w:val="3B3838"/>
          <w:spacing w:val="-4"/>
        </w:rPr>
        <w:t xml:space="preserve"> </w:t>
      </w:r>
      <w:r>
        <w:rPr>
          <w:color w:val="3B3838"/>
        </w:rPr>
        <w:t>amparada</w:t>
      </w:r>
      <w:r>
        <w:rPr>
          <w:color w:val="3B3838"/>
          <w:spacing w:val="-4"/>
        </w:rPr>
        <w:t xml:space="preserve"> </w:t>
      </w:r>
      <w:r>
        <w:rPr>
          <w:color w:val="3B3838"/>
        </w:rPr>
        <w:t>legalmente</w:t>
      </w:r>
      <w:r>
        <w:rPr>
          <w:color w:val="3B3838"/>
          <w:spacing w:val="-5"/>
        </w:rPr>
        <w:t xml:space="preserve"> </w:t>
      </w:r>
      <w:r>
        <w:rPr>
          <w:color w:val="3B3838"/>
        </w:rPr>
        <w:t>como</w:t>
      </w:r>
      <w:r>
        <w:rPr>
          <w:color w:val="3B3838"/>
          <w:spacing w:val="-4"/>
        </w:rPr>
        <w:t xml:space="preserve"> </w:t>
      </w:r>
      <w:r>
        <w:rPr>
          <w:color w:val="3B3838"/>
        </w:rPr>
        <w:t>tal,</w:t>
      </w:r>
      <w:r>
        <w:rPr>
          <w:color w:val="3B3838"/>
          <w:spacing w:val="-4"/>
        </w:rPr>
        <w:t xml:space="preserve"> </w:t>
      </w:r>
      <w:r>
        <w:rPr>
          <w:color w:val="3B3838"/>
        </w:rPr>
        <w:t>la</w:t>
      </w:r>
      <w:r>
        <w:rPr>
          <w:color w:val="3B3838"/>
          <w:spacing w:val="-4"/>
        </w:rPr>
        <w:t xml:space="preserve"> </w:t>
      </w:r>
      <w:r>
        <w:rPr>
          <w:color w:val="3B3838"/>
        </w:rPr>
        <w:t>Entidad</w:t>
      </w:r>
      <w:r>
        <w:rPr>
          <w:color w:val="3B3838"/>
          <w:spacing w:val="-5"/>
        </w:rPr>
        <w:t xml:space="preserve"> </w:t>
      </w:r>
      <w:r>
        <w:rPr>
          <w:color w:val="3B3838"/>
        </w:rPr>
        <w:t>no</w:t>
      </w:r>
      <w:r>
        <w:rPr>
          <w:color w:val="3B3838"/>
          <w:spacing w:val="-4"/>
        </w:rPr>
        <w:t xml:space="preserve"> </w:t>
      </w:r>
      <w:r>
        <w:rPr>
          <w:color w:val="3B3838"/>
        </w:rPr>
        <w:t>tendrá</w:t>
      </w:r>
      <w:r>
        <w:rPr>
          <w:color w:val="3B3838"/>
          <w:spacing w:val="-5"/>
        </w:rPr>
        <w:t xml:space="preserve"> </w:t>
      </w:r>
      <w:r>
        <w:rPr>
          <w:color w:val="3B3838"/>
        </w:rPr>
        <w:t>la</w:t>
      </w:r>
      <w:r>
        <w:rPr>
          <w:color w:val="3B3838"/>
          <w:spacing w:val="-4"/>
        </w:rPr>
        <w:t xml:space="preserve"> </w:t>
      </w:r>
      <w:r>
        <w:rPr>
          <w:color w:val="3B3838"/>
        </w:rPr>
        <w:t>obligación</w:t>
      </w:r>
      <w:r>
        <w:rPr>
          <w:color w:val="3B3838"/>
          <w:spacing w:val="-5"/>
        </w:rPr>
        <w:t xml:space="preserve"> </w:t>
      </w:r>
      <w:r>
        <w:rPr>
          <w:color w:val="3B3838"/>
        </w:rPr>
        <w:t>de guardar reserva respecto de</w:t>
      </w:r>
      <w:r>
        <w:rPr>
          <w:color w:val="3B3838"/>
          <w:spacing w:val="-5"/>
        </w:rPr>
        <w:t xml:space="preserve"> </w:t>
      </w:r>
      <w:r>
        <w:rPr>
          <w:color w:val="3B3838"/>
        </w:rPr>
        <w:t>esta.</w:t>
      </w:r>
    </w:p>
    <w:p w14:paraId="2CF32B6B" w14:textId="77777777" w:rsidR="00642D79" w:rsidRDefault="00642D79">
      <w:pPr>
        <w:pStyle w:val="Textoindependiente"/>
        <w:spacing w:before="7"/>
      </w:pPr>
    </w:p>
    <w:p w14:paraId="07D56FCE" w14:textId="77777777" w:rsidR="00642D79" w:rsidRDefault="003C6DC2">
      <w:pPr>
        <w:pStyle w:val="Textoindependiente"/>
        <w:spacing w:before="1" w:line="276" w:lineRule="auto"/>
        <w:ind w:left="1699" w:right="1702"/>
        <w:jc w:val="both"/>
      </w:pPr>
      <w:r>
        <w:rPr>
          <w:color w:val="3B3838"/>
        </w:rPr>
        <w:t>El Proponente debe solicitar la confidencialidad y adjuntar la justificación correspondiente al momento de presentar la propuesta.</w:t>
      </w:r>
    </w:p>
    <w:p w14:paraId="222EF3B3" w14:textId="77777777" w:rsidR="00642D79" w:rsidRDefault="00844C28">
      <w:pPr>
        <w:pStyle w:val="Textoindependiente"/>
        <w:spacing w:before="9"/>
        <w:rPr>
          <w:sz w:val="26"/>
        </w:rPr>
      </w:pPr>
      <w:r>
        <w:pict w14:anchorId="57C19559">
          <v:group id="_x0000_s1249" style="position:absolute;margin-left:85.05pt;margin-top:17.4pt;width:459.4pt;height:84.4pt;z-index:-251658187;mso-wrap-distance-left:0;mso-wrap-distance-right:0;mso-position-horizontal-relative:page" coordorigin="1701,348" coordsize="9188,1688">
            <v:rect id="_x0000_s1252" style="position:absolute;left:1701;top:347;width:9188;height:1688" fillcolor="#f2f2f2" stroked="f"/>
            <v:shape id="_x0000_s1251" type="#_x0000_t75" style="position:absolute;left:1801;top:347;width:109;height:1688">
              <v:imagedata r:id="rId47" o:title=""/>
            </v:shape>
            <v:shape id="_x0000_s1250" type="#_x0000_t202" style="position:absolute;left:1910;top:347;width:8979;height:1688" fillcolor="#f2f2f2" stroked="f">
              <v:textbox inset="0,0,0,0">
                <w:txbxContent>
                  <w:p w14:paraId="545564EF" w14:textId="77777777" w:rsidR="00642D79" w:rsidRDefault="00642D79">
                    <w:pPr>
                      <w:spacing w:before="6"/>
                      <w:rPr>
                        <w:sz w:val="30"/>
                      </w:rPr>
                    </w:pPr>
                  </w:p>
                  <w:p w14:paraId="6B0E0CBF" w14:textId="77777777" w:rsidR="00642D79" w:rsidRDefault="003C6DC2">
                    <w:pPr>
                      <w:spacing w:before="1"/>
                      <w:ind w:left="476"/>
                      <w:rPr>
                        <w:rFonts w:ascii="Arial Black"/>
                        <w:i/>
                        <w:sz w:val="21"/>
                      </w:rPr>
                    </w:pPr>
                    <w:r>
                      <w:rPr>
                        <w:rFonts w:ascii="Arial Black"/>
                        <w:i/>
                        <w:color w:val="6B160F"/>
                        <w:sz w:val="21"/>
                      </w:rPr>
                      <w:t>Consejo de SECOP II</w:t>
                    </w:r>
                  </w:p>
                  <w:p w14:paraId="150BF91F" w14:textId="77777777" w:rsidR="00642D79" w:rsidRDefault="003C6DC2">
                    <w:pPr>
                      <w:spacing w:before="198" w:line="276" w:lineRule="auto"/>
                      <w:ind w:left="475" w:right="271"/>
                      <w:rPr>
                        <w:i/>
                        <w:sz w:val="20"/>
                      </w:rPr>
                    </w:pPr>
                    <w:r>
                      <w:rPr>
                        <w:i/>
                        <w:color w:val="3B3838"/>
                        <w:sz w:val="20"/>
                      </w:rPr>
                      <w:t>La justificación de confidencialidad la debe anexar el Proveedor a través de “Otros Anexos” en el Sobre 1.</w:t>
                    </w:r>
                  </w:p>
                </w:txbxContent>
              </v:textbox>
            </v:shape>
            <w10:wrap type="topAndBottom" anchorx="page"/>
          </v:group>
        </w:pict>
      </w:r>
    </w:p>
    <w:p w14:paraId="7E47E6E6" w14:textId="77777777" w:rsidR="00642D79" w:rsidRDefault="00642D79">
      <w:pPr>
        <w:rPr>
          <w:sz w:val="26"/>
        </w:rPr>
        <w:sectPr w:rsidR="00642D79">
          <w:pgSz w:w="12240" w:h="15840"/>
          <w:pgMar w:top="1340" w:right="0" w:bottom="1560" w:left="0" w:header="0" w:footer="1310" w:gutter="0"/>
          <w:cols w:space="720"/>
        </w:sectPr>
      </w:pPr>
    </w:p>
    <w:p w14:paraId="277213B2" w14:textId="77777777" w:rsidR="00642D79" w:rsidRDefault="003C6DC2">
      <w:pPr>
        <w:pStyle w:val="Ttulo3"/>
        <w:numPr>
          <w:ilvl w:val="1"/>
          <w:numId w:val="52"/>
        </w:numPr>
        <w:tabs>
          <w:tab w:val="left" w:pos="3115"/>
          <w:tab w:val="left" w:pos="3116"/>
        </w:tabs>
        <w:spacing w:before="75"/>
        <w:ind w:left="3115" w:hanging="1060"/>
      </w:pPr>
      <w:bookmarkStart w:id="13" w:name="_TOC_250039"/>
      <w:bookmarkEnd w:id="13"/>
      <w:r>
        <w:rPr>
          <w:color w:val="3B3838"/>
        </w:rPr>
        <w:lastRenderedPageBreak/>
        <w:t>MONEDA</w:t>
      </w:r>
    </w:p>
    <w:p w14:paraId="5E6A5D2B" w14:textId="77777777" w:rsidR="00642D79" w:rsidRDefault="00642D79">
      <w:pPr>
        <w:pStyle w:val="Textoindependiente"/>
        <w:spacing w:before="6"/>
        <w:rPr>
          <w:b/>
        </w:rPr>
      </w:pPr>
    </w:p>
    <w:p w14:paraId="31851BBB" w14:textId="77777777" w:rsidR="00642D79" w:rsidRDefault="003C6DC2">
      <w:pPr>
        <w:pStyle w:val="Prrafodelista"/>
        <w:numPr>
          <w:ilvl w:val="0"/>
          <w:numId w:val="50"/>
        </w:numPr>
        <w:tabs>
          <w:tab w:val="left" w:pos="2420"/>
        </w:tabs>
        <w:ind w:hanging="361"/>
        <w:rPr>
          <w:b/>
          <w:sz w:val="20"/>
        </w:rPr>
      </w:pPr>
      <w:r>
        <w:rPr>
          <w:b/>
          <w:color w:val="3B3838"/>
          <w:sz w:val="20"/>
        </w:rPr>
        <w:t>Monedas</w:t>
      </w:r>
      <w:r>
        <w:rPr>
          <w:b/>
          <w:color w:val="3B3838"/>
          <w:spacing w:val="-2"/>
          <w:sz w:val="20"/>
        </w:rPr>
        <w:t xml:space="preserve"> </w:t>
      </w:r>
      <w:r>
        <w:rPr>
          <w:b/>
          <w:color w:val="3B3838"/>
          <w:sz w:val="20"/>
        </w:rPr>
        <w:t>Extranjeras</w:t>
      </w:r>
    </w:p>
    <w:p w14:paraId="5A8597FE" w14:textId="77777777" w:rsidR="00642D79" w:rsidRDefault="00642D79">
      <w:pPr>
        <w:pStyle w:val="Textoindependiente"/>
        <w:spacing w:before="9"/>
        <w:rPr>
          <w:b/>
          <w:sz w:val="23"/>
        </w:rPr>
      </w:pPr>
    </w:p>
    <w:p w14:paraId="5224DAEA" w14:textId="77777777" w:rsidR="00642D79" w:rsidRDefault="003C6DC2">
      <w:pPr>
        <w:pStyle w:val="Textoindependiente"/>
        <w:spacing w:line="276" w:lineRule="auto"/>
        <w:ind w:left="1699" w:right="1699"/>
        <w:jc w:val="both"/>
      </w:pPr>
      <w:r>
        <w:rPr>
          <w:color w:val="3B3838"/>
        </w:rPr>
        <w:t>Los valores de los documentos aportados en la propuesta deberán ser presentados en pesos colombianos. Cuando un valor esté expresado en monedas extranjeras este deberá convertirse a pesos colombianos, teniendo en cuenta lo siguiente:</w:t>
      </w:r>
    </w:p>
    <w:p w14:paraId="6AEF3592" w14:textId="77777777" w:rsidR="00642D79" w:rsidRDefault="00642D79">
      <w:pPr>
        <w:pStyle w:val="Textoindependiente"/>
        <w:spacing w:before="9"/>
      </w:pPr>
    </w:p>
    <w:p w14:paraId="75E717D3" w14:textId="77777777" w:rsidR="00642D79" w:rsidRDefault="003C6DC2">
      <w:pPr>
        <w:pStyle w:val="Prrafodelista"/>
        <w:numPr>
          <w:ilvl w:val="0"/>
          <w:numId w:val="49"/>
        </w:numPr>
        <w:tabs>
          <w:tab w:val="left" w:pos="2420"/>
        </w:tabs>
        <w:spacing w:line="276" w:lineRule="auto"/>
        <w:ind w:right="1698"/>
        <w:jc w:val="both"/>
        <w:rPr>
          <w:sz w:val="20"/>
        </w:rPr>
      </w:pPr>
      <w:r>
        <w:rPr>
          <w:color w:val="3B3838"/>
          <w:sz w:val="20"/>
        </w:rPr>
        <w:t>Si los valores de un contrato están expresados originalmente en Dólares de los Estados Unidos de América, los valores se convertirán a pesos colombianos, utilizando para ello el valor correspondiente al promedio entre la TRM de la fecha de inicio del contrato y la TRM de la fecha de terminación del contrato. Para esto el Proponente deberá indicar la tasa representativa del mercado utilizada para la conversión de cada contrato en el Formato 3 – Experiencia;</w:t>
      </w:r>
      <w:r>
        <w:rPr>
          <w:color w:val="3B3838"/>
          <w:spacing w:val="-10"/>
          <w:sz w:val="20"/>
        </w:rPr>
        <w:t xml:space="preserve"> </w:t>
      </w:r>
      <w:r>
        <w:rPr>
          <w:color w:val="3B3838"/>
          <w:sz w:val="20"/>
        </w:rPr>
        <w:t>la</w:t>
      </w:r>
      <w:r>
        <w:rPr>
          <w:color w:val="3B3838"/>
          <w:spacing w:val="-10"/>
          <w:sz w:val="20"/>
        </w:rPr>
        <w:t xml:space="preserve"> </w:t>
      </w:r>
      <w:r>
        <w:rPr>
          <w:color w:val="3B3838"/>
          <w:sz w:val="20"/>
        </w:rPr>
        <w:t>TRM</w:t>
      </w:r>
      <w:r>
        <w:rPr>
          <w:color w:val="3B3838"/>
          <w:spacing w:val="-11"/>
          <w:sz w:val="20"/>
        </w:rPr>
        <w:t xml:space="preserve"> </w:t>
      </w:r>
      <w:r>
        <w:rPr>
          <w:color w:val="3B3838"/>
          <w:sz w:val="20"/>
        </w:rPr>
        <w:t>utilizada</w:t>
      </w:r>
      <w:r>
        <w:rPr>
          <w:color w:val="3B3838"/>
          <w:spacing w:val="-10"/>
          <w:sz w:val="20"/>
        </w:rPr>
        <w:t xml:space="preserve"> </w:t>
      </w:r>
      <w:r>
        <w:rPr>
          <w:color w:val="3B3838"/>
          <w:sz w:val="20"/>
        </w:rPr>
        <w:t>deberá</w:t>
      </w:r>
      <w:r>
        <w:rPr>
          <w:color w:val="3B3838"/>
          <w:spacing w:val="-10"/>
          <w:sz w:val="20"/>
        </w:rPr>
        <w:t xml:space="preserve"> </w:t>
      </w:r>
      <w:r>
        <w:rPr>
          <w:color w:val="3B3838"/>
          <w:sz w:val="20"/>
        </w:rPr>
        <w:t>ser</w:t>
      </w:r>
      <w:r>
        <w:rPr>
          <w:color w:val="3B3838"/>
          <w:spacing w:val="-10"/>
          <w:sz w:val="20"/>
        </w:rPr>
        <w:t xml:space="preserve"> </w:t>
      </w:r>
      <w:r>
        <w:rPr>
          <w:color w:val="3B3838"/>
          <w:sz w:val="20"/>
        </w:rPr>
        <w:t>la</w:t>
      </w:r>
      <w:r>
        <w:rPr>
          <w:color w:val="3B3838"/>
          <w:spacing w:val="-11"/>
          <w:sz w:val="20"/>
        </w:rPr>
        <w:t xml:space="preserve"> </w:t>
      </w:r>
      <w:r>
        <w:rPr>
          <w:color w:val="3B3838"/>
          <w:sz w:val="20"/>
        </w:rPr>
        <w:t>certificada</w:t>
      </w:r>
      <w:r>
        <w:rPr>
          <w:color w:val="3B3838"/>
          <w:spacing w:val="-11"/>
          <w:sz w:val="20"/>
        </w:rPr>
        <w:t xml:space="preserve"> </w:t>
      </w:r>
      <w:r>
        <w:rPr>
          <w:color w:val="3B3838"/>
          <w:sz w:val="20"/>
        </w:rPr>
        <w:t>por</w:t>
      </w:r>
      <w:r>
        <w:rPr>
          <w:color w:val="3B3838"/>
          <w:spacing w:val="-10"/>
          <w:sz w:val="20"/>
        </w:rPr>
        <w:t xml:space="preserve"> </w:t>
      </w:r>
      <w:r>
        <w:rPr>
          <w:color w:val="3B3838"/>
          <w:sz w:val="20"/>
        </w:rPr>
        <w:t>la</w:t>
      </w:r>
      <w:r>
        <w:rPr>
          <w:color w:val="3B3838"/>
          <w:spacing w:val="-11"/>
          <w:sz w:val="20"/>
        </w:rPr>
        <w:t xml:space="preserve"> </w:t>
      </w:r>
      <w:r>
        <w:rPr>
          <w:color w:val="3B3838"/>
          <w:sz w:val="20"/>
        </w:rPr>
        <w:t>Superintendencia</w:t>
      </w:r>
      <w:r>
        <w:rPr>
          <w:color w:val="3B3838"/>
          <w:spacing w:val="-11"/>
          <w:sz w:val="20"/>
        </w:rPr>
        <w:t xml:space="preserve"> </w:t>
      </w:r>
      <w:r>
        <w:rPr>
          <w:color w:val="3B3838"/>
          <w:sz w:val="20"/>
        </w:rPr>
        <w:t>Financiera</w:t>
      </w:r>
      <w:r>
        <w:rPr>
          <w:color w:val="3B3838"/>
          <w:spacing w:val="-10"/>
          <w:sz w:val="20"/>
        </w:rPr>
        <w:t xml:space="preserve"> </w:t>
      </w:r>
      <w:r>
        <w:rPr>
          <w:color w:val="3B3838"/>
          <w:sz w:val="20"/>
        </w:rPr>
        <w:t>de Colombia.</w:t>
      </w:r>
    </w:p>
    <w:p w14:paraId="3D89E82C" w14:textId="77777777" w:rsidR="00642D79" w:rsidRDefault="003C6DC2">
      <w:pPr>
        <w:pStyle w:val="Prrafodelista"/>
        <w:numPr>
          <w:ilvl w:val="0"/>
          <w:numId w:val="49"/>
        </w:numPr>
        <w:tabs>
          <w:tab w:val="left" w:pos="2420"/>
        </w:tabs>
        <w:spacing w:before="2" w:line="276" w:lineRule="auto"/>
        <w:ind w:right="1699" w:hanging="527"/>
        <w:jc w:val="both"/>
        <w:rPr>
          <w:sz w:val="20"/>
        </w:rPr>
      </w:pPr>
      <w:r>
        <w:rPr>
          <w:color w:val="3B3838"/>
          <w:sz w:val="20"/>
        </w:rPr>
        <w:t>Si los valores del contrato están expresados originalmente en una moneda diferente a Dólares de los Estados Unidos de América, estos deberán convertirse inicialmente a esta moneda,</w:t>
      </w:r>
      <w:r>
        <w:rPr>
          <w:color w:val="3B3838"/>
          <w:spacing w:val="-8"/>
          <w:sz w:val="20"/>
        </w:rPr>
        <w:t xml:space="preserve"> </w:t>
      </w:r>
      <w:r>
        <w:rPr>
          <w:color w:val="3B3838"/>
          <w:sz w:val="20"/>
        </w:rPr>
        <w:t>utilizando</w:t>
      </w:r>
      <w:r>
        <w:rPr>
          <w:color w:val="3B3838"/>
          <w:spacing w:val="-8"/>
          <w:sz w:val="20"/>
        </w:rPr>
        <w:t xml:space="preserve"> </w:t>
      </w:r>
      <w:r>
        <w:rPr>
          <w:color w:val="3B3838"/>
          <w:sz w:val="20"/>
        </w:rPr>
        <w:t>para</w:t>
      </w:r>
      <w:r>
        <w:rPr>
          <w:color w:val="3B3838"/>
          <w:spacing w:val="-9"/>
          <w:sz w:val="20"/>
        </w:rPr>
        <w:t xml:space="preserve"> </w:t>
      </w:r>
      <w:r>
        <w:rPr>
          <w:color w:val="3B3838"/>
          <w:sz w:val="20"/>
        </w:rPr>
        <w:t>ello</w:t>
      </w:r>
      <w:r>
        <w:rPr>
          <w:color w:val="3B3838"/>
          <w:spacing w:val="-8"/>
          <w:sz w:val="20"/>
        </w:rPr>
        <w:t xml:space="preserve"> </w:t>
      </w:r>
      <w:r>
        <w:rPr>
          <w:color w:val="3B3838"/>
          <w:sz w:val="20"/>
        </w:rPr>
        <w:t>el</w:t>
      </w:r>
      <w:r>
        <w:rPr>
          <w:color w:val="3B3838"/>
          <w:spacing w:val="-7"/>
          <w:sz w:val="20"/>
        </w:rPr>
        <w:t xml:space="preserve"> </w:t>
      </w:r>
      <w:r>
        <w:rPr>
          <w:color w:val="3B3838"/>
          <w:sz w:val="20"/>
        </w:rPr>
        <w:t>valor</w:t>
      </w:r>
      <w:r>
        <w:rPr>
          <w:color w:val="3B3838"/>
          <w:spacing w:val="-8"/>
          <w:sz w:val="20"/>
        </w:rPr>
        <w:t xml:space="preserve"> </w:t>
      </w:r>
      <w:r>
        <w:rPr>
          <w:color w:val="3B3838"/>
          <w:sz w:val="20"/>
        </w:rPr>
        <w:t>correspondiente</w:t>
      </w:r>
      <w:r>
        <w:rPr>
          <w:color w:val="3B3838"/>
          <w:spacing w:val="-8"/>
          <w:sz w:val="20"/>
        </w:rPr>
        <w:t xml:space="preserve"> </w:t>
      </w:r>
      <w:r>
        <w:rPr>
          <w:color w:val="3B3838"/>
          <w:sz w:val="20"/>
        </w:rPr>
        <w:t>al</w:t>
      </w:r>
      <w:r>
        <w:rPr>
          <w:color w:val="3B3838"/>
          <w:spacing w:val="-8"/>
          <w:sz w:val="20"/>
        </w:rPr>
        <w:t xml:space="preserve"> </w:t>
      </w:r>
      <w:r>
        <w:rPr>
          <w:color w:val="3B3838"/>
          <w:sz w:val="20"/>
        </w:rPr>
        <w:t>promedio</w:t>
      </w:r>
      <w:r>
        <w:rPr>
          <w:color w:val="3B3838"/>
          <w:spacing w:val="-8"/>
          <w:sz w:val="20"/>
        </w:rPr>
        <w:t xml:space="preserve"> </w:t>
      </w:r>
      <w:r>
        <w:rPr>
          <w:color w:val="3B3838"/>
          <w:sz w:val="20"/>
        </w:rPr>
        <w:t>entre</w:t>
      </w:r>
      <w:r>
        <w:rPr>
          <w:color w:val="3B3838"/>
          <w:spacing w:val="-8"/>
          <w:sz w:val="20"/>
        </w:rPr>
        <w:t xml:space="preserve"> </w:t>
      </w:r>
      <w:r>
        <w:rPr>
          <w:color w:val="3B3838"/>
          <w:sz w:val="20"/>
        </w:rPr>
        <w:t>la</w:t>
      </w:r>
      <w:r>
        <w:rPr>
          <w:color w:val="3B3838"/>
          <w:spacing w:val="-9"/>
          <w:sz w:val="20"/>
        </w:rPr>
        <w:t xml:space="preserve"> </w:t>
      </w:r>
      <w:r>
        <w:rPr>
          <w:color w:val="3B3838"/>
          <w:sz w:val="20"/>
        </w:rPr>
        <w:t>tasa</w:t>
      </w:r>
      <w:r>
        <w:rPr>
          <w:color w:val="3B3838"/>
          <w:spacing w:val="-8"/>
          <w:sz w:val="20"/>
        </w:rPr>
        <w:t xml:space="preserve"> </w:t>
      </w:r>
      <w:r>
        <w:rPr>
          <w:color w:val="3B3838"/>
          <w:sz w:val="20"/>
        </w:rPr>
        <w:t>de</w:t>
      </w:r>
      <w:r>
        <w:rPr>
          <w:color w:val="3B3838"/>
          <w:spacing w:val="-8"/>
          <w:sz w:val="20"/>
        </w:rPr>
        <w:t xml:space="preserve"> </w:t>
      </w:r>
      <w:r>
        <w:rPr>
          <w:color w:val="3B3838"/>
          <w:sz w:val="20"/>
        </w:rPr>
        <w:t>cambio</w:t>
      </w:r>
      <w:r>
        <w:rPr>
          <w:color w:val="3B3838"/>
          <w:spacing w:val="-9"/>
          <w:sz w:val="20"/>
        </w:rPr>
        <w:t xml:space="preserve"> </w:t>
      </w:r>
      <w:r>
        <w:rPr>
          <w:color w:val="3B3838"/>
          <w:sz w:val="20"/>
        </w:rPr>
        <w:t>de la fecha de inicio del contrato y la tasa de cambio de la fecha de terminación del contrato. Para tales efectos se deberá utilizar la página web</w:t>
      </w:r>
      <w:r>
        <w:rPr>
          <w:color w:val="3B3838"/>
          <w:sz w:val="20"/>
          <w:u w:val="single" w:color="3B3838"/>
        </w:rPr>
        <w:t xml:space="preserve"> https://</w:t>
      </w:r>
      <w:hyperlink r:id="rId48">
        <w:r>
          <w:rPr>
            <w:color w:val="3B3838"/>
            <w:sz w:val="20"/>
            <w:u w:val="single" w:color="3B3838"/>
          </w:rPr>
          <w:t>www.oanda.com/lang/es/currency/converter/.</w:t>
        </w:r>
        <w:r>
          <w:rPr>
            <w:color w:val="3B3838"/>
            <w:sz w:val="20"/>
          </w:rPr>
          <w:t xml:space="preserve"> </w:t>
        </w:r>
      </w:hyperlink>
      <w:r>
        <w:rPr>
          <w:color w:val="3B3838"/>
          <w:sz w:val="20"/>
        </w:rPr>
        <w:t>Hecho esto, se procederá en la forma señalada en el numeral</w:t>
      </w:r>
      <w:r>
        <w:rPr>
          <w:color w:val="3B3838"/>
          <w:spacing w:val="-5"/>
          <w:sz w:val="20"/>
        </w:rPr>
        <w:t xml:space="preserve"> </w:t>
      </w:r>
      <w:r>
        <w:rPr>
          <w:color w:val="3B3838"/>
          <w:sz w:val="20"/>
        </w:rPr>
        <w:t>anterior.</w:t>
      </w:r>
    </w:p>
    <w:p w14:paraId="6E9CB6D3" w14:textId="77777777" w:rsidR="00642D79" w:rsidRDefault="003C6DC2">
      <w:pPr>
        <w:pStyle w:val="Prrafodelista"/>
        <w:numPr>
          <w:ilvl w:val="0"/>
          <w:numId w:val="49"/>
        </w:numPr>
        <w:tabs>
          <w:tab w:val="left" w:pos="2420"/>
        </w:tabs>
        <w:spacing w:before="1" w:line="276" w:lineRule="auto"/>
        <w:ind w:right="1699" w:hanging="583"/>
        <w:jc w:val="both"/>
        <w:rPr>
          <w:sz w:val="20"/>
        </w:rPr>
      </w:pPr>
      <w:r>
        <w:rPr>
          <w:color w:val="3B3838"/>
          <w:sz w:val="20"/>
        </w:rPr>
        <w:t>Si los valores de los estados financieros están expresados originalmente en Dólares de los Estados Unidos de América, el Proponente y la Entidad tendrán en cuenta la tasa representativa del mercado vigente certificada por la Superintendencia Financiera de Colombia de la fecha de expedición de los estados</w:t>
      </w:r>
      <w:r>
        <w:rPr>
          <w:color w:val="3B3838"/>
          <w:spacing w:val="-10"/>
          <w:sz w:val="20"/>
        </w:rPr>
        <w:t xml:space="preserve"> </w:t>
      </w:r>
      <w:r>
        <w:rPr>
          <w:color w:val="3B3838"/>
          <w:sz w:val="20"/>
        </w:rPr>
        <w:t>financieros.</w:t>
      </w:r>
    </w:p>
    <w:p w14:paraId="0D1EAA80" w14:textId="77777777" w:rsidR="00642D79" w:rsidRDefault="003C6DC2">
      <w:pPr>
        <w:pStyle w:val="Prrafodelista"/>
        <w:numPr>
          <w:ilvl w:val="0"/>
          <w:numId w:val="49"/>
        </w:numPr>
        <w:tabs>
          <w:tab w:val="left" w:pos="2420"/>
        </w:tabs>
        <w:spacing w:line="276" w:lineRule="auto"/>
        <w:ind w:right="1699" w:hanging="605"/>
        <w:jc w:val="both"/>
        <w:rPr>
          <w:sz w:val="20"/>
        </w:rPr>
      </w:pPr>
      <w:r>
        <w:rPr>
          <w:color w:val="3B3838"/>
          <w:sz w:val="20"/>
        </w:rPr>
        <w:t>Si los valores de los Estados Financieros están expresados originalmente en una moneda diferente</w:t>
      </w:r>
      <w:r>
        <w:rPr>
          <w:color w:val="3B3838"/>
          <w:spacing w:val="-5"/>
          <w:sz w:val="20"/>
        </w:rPr>
        <w:t xml:space="preserve"> </w:t>
      </w:r>
      <w:r>
        <w:rPr>
          <w:color w:val="3B3838"/>
          <w:sz w:val="20"/>
        </w:rPr>
        <w:t>a</w:t>
      </w:r>
      <w:r>
        <w:rPr>
          <w:color w:val="3B3838"/>
          <w:spacing w:val="-5"/>
          <w:sz w:val="20"/>
        </w:rPr>
        <w:t xml:space="preserve"> </w:t>
      </w:r>
      <w:r>
        <w:rPr>
          <w:color w:val="3B3838"/>
          <w:sz w:val="20"/>
        </w:rPr>
        <w:t>US$,</w:t>
      </w:r>
      <w:r>
        <w:rPr>
          <w:color w:val="3B3838"/>
          <w:spacing w:val="-4"/>
          <w:sz w:val="20"/>
        </w:rPr>
        <w:t xml:space="preserve"> </w:t>
      </w:r>
      <w:r>
        <w:rPr>
          <w:color w:val="3B3838"/>
          <w:sz w:val="20"/>
        </w:rPr>
        <w:t>estos</w:t>
      </w:r>
      <w:r>
        <w:rPr>
          <w:color w:val="3B3838"/>
          <w:spacing w:val="-5"/>
          <w:sz w:val="20"/>
        </w:rPr>
        <w:t xml:space="preserve"> </w:t>
      </w:r>
      <w:r>
        <w:rPr>
          <w:color w:val="3B3838"/>
          <w:sz w:val="20"/>
        </w:rPr>
        <w:t>deberán</w:t>
      </w:r>
      <w:r>
        <w:rPr>
          <w:color w:val="3B3838"/>
          <w:spacing w:val="-4"/>
          <w:sz w:val="20"/>
        </w:rPr>
        <w:t xml:space="preserve"> </w:t>
      </w:r>
      <w:r>
        <w:rPr>
          <w:color w:val="3B3838"/>
          <w:sz w:val="20"/>
        </w:rPr>
        <w:t>convertirse</w:t>
      </w:r>
      <w:r>
        <w:rPr>
          <w:color w:val="3B3838"/>
          <w:spacing w:val="-5"/>
          <w:sz w:val="20"/>
        </w:rPr>
        <w:t xml:space="preserve"> </w:t>
      </w:r>
      <w:r>
        <w:rPr>
          <w:color w:val="3B3838"/>
          <w:sz w:val="20"/>
        </w:rPr>
        <w:t>inicialmente</w:t>
      </w:r>
      <w:r>
        <w:rPr>
          <w:color w:val="3B3838"/>
          <w:spacing w:val="-5"/>
          <w:sz w:val="20"/>
        </w:rPr>
        <w:t xml:space="preserve"> </w:t>
      </w:r>
      <w:r>
        <w:rPr>
          <w:color w:val="3B3838"/>
          <w:sz w:val="20"/>
        </w:rPr>
        <w:t>a</w:t>
      </w:r>
      <w:r>
        <w:rPr>
          <w:color w:val="3B3838"/>
          <w:spacing w:val="-5"/>
          <w:sz w:val="20"/>
        </w:rPr>
        <w:t xml:space="preserve"> </w:t>
      </w:r>
      <w:r>
        <w:rPr>
          <w:color w:val="3B3838"/>
          <w:sz w:val="20"/>
        </w:rPr>
        <w:t>Dólares</w:t>
      </w:r>
      <w:r>
        <w:rPr>
          <w:color w:val="3B3838"/>
          <w:spacing w:val="-4"/>
          <w:sz w:val="20"/>
        </w:rPr>
        <w:t xml:space="preserve"> </w:t>
      </w:r>
      <w:r>
        <w:rPr>
          <w:color w:val="3B3838"/>
          <w:sz w:val="20"/>
        </w:rPr>
        <w:t>de</w:t>
      </w:r>
      <w:r>
        <w:rPr>
          <w:color w:val="3B3838"/>
          <w:spacing w:val="-5"/>
          <w:sz w:val="20"/>
        </w:rPr>
        <w:t xml:space="preserve"> </w:t>
      </w:r>
      <w:r>
        <w:rPr>
          <w:color w:val="3B3838"/>
          <w:sz w:val="20"/>
        </w:rPr>
        <w:t>los</w:t>
      </w:r>
      <w:r>
        <w:rPr>
          <w:color w:val="3B3838"/>
          <w:spacing w:val="-5"/>
          <w:sz w:val="20"/>
        </w:rPr>
        <w:t xml:space="preserve"> </w:t>
      </w:r>
      <w:r>
        <w:rPr>
          <w:color w:val="3B3838"/>
          <w:sz w:val="20"/>
        </w:rPr>
        <w:t>Estados</w:t>
      </w:r>
      <w:r>
        <w:rPr>
          <w:color w:val="3B3838"/>
          <w:spacing w:val="-5"/>
          <w:sz w:val="20"/>
        </w:rPr>
        <w:t xml:space="preserve"> </w:t>
      </w:r>
      <w:r>
        <w:rPr>
          <w:color w:val="3B3838"/>
          <w:sz w:val="20"/>
        </w:rPr>
        <w:t>Unidos</w:t>
      </w:r>
      <w:r>
        <w:rPr>
          <w:color w:val="3B3838"/>
          <w:spacing w:val="-5"/>
          <w:sz w:val="20"/>
        </w:rPr>
        <w:t xml:space="preserve"> </w:t>
      </w:r>
      <w:r>
        <w:rPr>
          <w:color w:val="3B3838"/>
          <w:sz w:val="20"/>
        </w:rPr>
        <w:t>de América</w:t>
      </w:r>
      <w:r>
        <w:rPr>
          <w:color w:val="3B3838"/>
          <w:spacing w:val="-9"/>
          <w:sz w:val="20"/>
        </w:rPr>
        <w:t xml:space="preserve"> </w:t>
      </w:r>
      <w:r>
        <w:rPr>
          <w:color w:val="3B3838"/>
          <w:sz w:val="20"/>
        </w:rPr>
        <w:t>utilizando</w:t>
      </w:r>
      <w:r>
        <w:rPr>
          <w:color w:val="3B3838"/>
          <w:spacing w:val="-8"/>
          <w:sz w:val="20"/>
        </w:rPr>
        <w:t xml:space="preserve"> </w:t>
      </w:r>
      <w:r>
        <w:rPr>
          <w:color w:val="3B3838"/>
          <w:sz w:val="20"/>
        </w:rPr>
        <w:t>para</w:t>
      </w:r>
      <w:r>
        <w:rPr>
          <w:color w:val="3B3838"/>
          <w:spacing w:val="-9"/>
          <w:sz w:val="20"/>
        </w:rPr>
        <w:t xml:space="preserve"> </w:t>
      </w:r>
      <w:r>
        <w:rPr>
          <w:color w:val="3B3838"/>
          <w:sz w:val="20"/>
        </w:rPr>
        <w:t>ello</w:t>
      </w:r>
      <w:r>
        <w:rPr>
          <w:color w:val="3B3838"/>
          <w:spacing w:val="-8"/>
          <w:sz w:val="20"/>
        </w:rPr>
        <w:t xml:space="preserve"> </w:t>
      </w:r>
      <w:r>
        <w:rPr>
          <w:color w:val="3B3838"/>
          <w:sz w:val="20"/>
        </w:rPr>
        <w:t>el</w:t>
      </w:r>
      <w:r>
        <w:rPr>
          <w:color w:val="3B3838"/>
          <w:spacing w:val="-8"/>
          <w:sz w:val="20"/>
        </w:rPr>
        <w:t xml:space="preserve"> </w:t>
      </w:r>
      <w:r>
        <w:rPr>
          <w:color w:val="3B3838"/>
          <w:sz w:val="20"/>
        </w:rPr>
        <w:t>valor</w:t>
      </w:r>
      <w:r>
        <w:rPr>
          <w:color w:val="3B3838"/>
          <w:spacing w:val="-7"/>
          <w:sz w:val="20"/>
        </w:rPr>
        <w:t xml:space="preserve"> </w:t>
      </w:r>
      <w:r>
        <w:rPr>
          <w:color w:val="3B3838"/>
          <w:sz w:val="20"/>
        </w:rPr>
        <w:t>correspondiente</w:t>
      </w:r>
      <w:r>
        <w:rPr>
          <w:color w:val="3B3838"/>
          <w:spacing w:val="-9"/>
          <w:sz w:val="20"/>
        </w:rPr>
        <w:t xml:space="preserve"> </w:t>
      </w:r>
      <w:r>
        <w:rPr>
          <w:color w:val="3B3838"/>
          <w:sz w:val="20"/>
        </w:rPr>
        <w:t>a</w:t>
      </w:r>
      <w:r>
        <w:rPr>
          <w:color w:val="3B3838"/>
          <w:spacing w:val="-8"/>
          <w:sz w:val="20"/>
        </w:rPr>
        <w:t xml:space="preserve"> </w:t>
      </w:r>
      <w:r>
        <w:rPr>
          <w:color w:val="3B3838"/>
          <w:sz w:val="20"/>
        </w:rPr>
        <w:t>la</w:t>
      </w:r>
      <w:r>
        <w:rPr>
          <w:color w:val="3B3838"/>
          <w:spacing w:val="-9"/>
          <w:sz w:val="20"/>
        </w:rPr>
        <w:t xml:space="preserve"> </w:t>
      </w:r>
      <w:r>
        <w:rPr>
          <w:color w:val="3B3838"/>
          <w:sz w:val="20"/>
        </w:rPr>
        <w:t>fecha</w:t>
      </w:r>
      <w:r>
        <w:rPr>
          <w:color w:val="3B3838"/>
          <w:spacing w:val="-8"/>
          <w:sz w:val="20"/>
        </w:rPr>
        <w:t xml:space="preserve"> </w:t>
      </w:r>
      <w:r>
        <w:rPr>
          <w:color w:val="3B3838"/>
          <w:sz w:val="20"/>
        </w:rPr>
        <w:t>de</w:t>
      </w:r>
      <w:r>
        <w:rPr>
          <w:color w:val="3B3838"/>
          <w:spacing w:val="-8"/>
          <w:sz w:val="20"/>
        </w:rPr>
        <w:t xml:space="preserve"> </w:t>
      </w:r>
      <w:r>
        <w:rPr>
          <w:color w:val="3B3838"/>
          <w:sz w:val="20"/>
        </w:rPr>
        <w:t>expedición</w:t>
      </w:r>
      <w:r>
        <w:rPr>
          <w:color w:val="3B3838"/>
          <w:spacing w:val="-9"/>
          <w:sz w:val="20"/>
        </w:rPr>
        <w:t xml:space="preserve"> </w:t>
      </w:r>
      <w:r>
        <w:rPr>
          <w:color w:val="3B3838"/>
          <w:sz w:val="20"/>
        </w:rPr>
        <w:t>de</w:t>
      </w:r>
      <w:r>
        <w:rPr>
          <w:color w:val="3B3838"/>
          <w:spacing w:val="-8"/>
          <w:sz w:val="20"/>
        </w:rPr>
        <w:t xml:space="preserve"> </w:t>
      </w:r>
      <w:r>
        <w:rPr>
          <w:color w:val="3B3838"/>
          <w:sz w:val="20"/>
        </w:rPr>
        <w:t>los</w:t>
      </w:r>
      <w:r>
        <w:rPr>
          <w:color w:val="3B3838"/>
          <w:spacing w:val="-9"/>
          <w:sz w:val="20"/>
        </w:rPr>
        <w:t xml:space="preserve"> </w:t>
      </w:r>
      <w:r>
        <w:rPr>
          <w:color w:val="3B3838"/>
          <w:sz w:val="20"/>
        </w:rPr>
        <w:t>estados financieros.</w:t>
      </w:r>
      <w:r>
        <w:rPr>
          <w:color w:val="3B3838"/>
          <w:spacing w:val="-9"/>
          <w:sz w:val="20"/>
        </w:rPr>
        <w:t xml:space="preserve"> </w:t>
      </w:r>
      <w:r>
        <w:rPr>
          <w:color w:val="3B3838"/>
          <w:sz w:val="20"/>
        </w:rPr>
        <w:t>Para</w:t>
      </w:r>
      <w:r>
        <w:rPr>
          <w:color w:val="3B3838"/>
          <w:spacing w:val="-9"/>
          <w:sz w:val="20"/>
        </w:rPr>
        <w:t xml:space="preserve"> </w:t>
      </w:r>
      <w:r>
        <w:rPr>
          <w:color w:val="3B3838"/>
          <w:sz w:val="20"/>
        </w:rPr>
        <w:t>verificar</w:t>
      </w:r>
      <w:r>
        <w:rPr>
          <w:color w:val="3B3838"/>
          <w:spacing w:val="-9"/>
          <w:sz w:val="20"/>
        </w:rPr>
        <w:t xml:space="preserve"> </w:t>
      </w:r>
      <w:r>
        <w:rPr>
          <w:color w:val="3B3838"/>
          <w:sz w:val="20"/>
        </w:rPr>
        <w:t>la</w:t>
      </w:r>
      <w:r>
        <w:rPr>
          <w:color w:val="3B3838"/>
          <w:spacing w:val="-9"/>
          <w:sz w:val="20"/>
        </w:rPr>
        <w:t xml:space="preserve"> </w:t>
      </w:r>
      <w:r>
        <w:rPr>
          <w:color w:val="3B3838"/>
          <w:sz w:val="20"/>
        </w:rPr>
        <w:t>tasa</w:t>
      </w:r>
      <w:r>
        <w:rPr>
          <w:color w:val="3B3838"/>
          <w:spacing w:val="-10"/>
          <w:sz w:val="20"/>
        </w:rPr>
        <w:t xml:space="preserve"> </w:t>
      </w:r>
      <w:r>
        <w:rPr>
          <w:color w:val="3B3838"/>
          <w:sz w:val="20"/>
        </w:rPr>
        <w:t>de</w:t>
      </w:r>
      <w:r>
        <w:rPr>
          <w:color w:val="3B3838"/>
          <w:spacing w:val="-9"/>
          <w:sz w:val="20"/>
        </w:rPr>
        <w:t xml:space="preserve"> </w:t>
      </w:r>
      <w:r>
        <w:rPr>
          <w:color w:val="3B3838"/>
          <w:sz w:val="20"/>
        </w:rPr>
        <w:t>cambio</w:t>
      </w:r>
      <w:r>
        <w:rPr>
          <w:color w:val="3B3838"/>
          <w:spacing w:val="-10"/>
          <w:sz w:val="20"/>
        </w:rPr>
        <w:t xml:space="preserve"> </w:t>
      </w:r>
      <w:r>
        <w:rPr>
          <w:color w:val="3B3838"/>
          <w:sz w:val="20"/>
        </w:rPr>
        <w:t>entre</w:t>
      </w:r>
      <w:r>
        <w:rPr>
          <w:color w:val="3B3838"/>
          <w:spacing w:val="-9"/>
          <w:sz w:val="20"/>
        </w:rPr>
        <w:t xml:space="preserve"> </w:t>
      </w:r>
      <w:r>
        <w:rPr>
          <w:color w:val="3B3838"/>
          <w:sz w:val="20"/>
        </w:rPr>
        <w:t>la</w:t>
      </w:r>
      <w:r>
        <w:rPr>
          <w:color w:val="3B3838"/>
          <w:spacing w:val="-9"/>
          <w:sz w:val="20"/>
        </w:rPr>
        <w:t xml:space="preserve"> </w:t>
      </w:r>
      <w:r>
        <w:rPr>
          <w:color w:val="3B3838"/>
          <w:sz w:val="20"/>
        </w:rPr>
        <w:t>moneda</w:t>
      </w:r>
      <w:r>
        <w:rPr>
          <w:color w:val="3B3838"/>
          <w:spacing w:val="-10"/>
          <w:sz w:val="20"/>
        </w:rPr>
        <w:t xml:space="preserve"> </w:t>
      </w:r>
      <w:r>
        <w:rPr>
          <w:color w:val="3B3838"/>
          <w:sz w:val="20"/>
        </w:rPr>
        <w:t>y</w:t>
      </w:r>
      <w:r>
        <w:rPr>
          <w:color w:val="3B3838"/>
          <w:spacing w:val="-8"/>
          <w:sz w:val="20"/>
        </w:rPr>
        <w:t xml:space="preserve"> </w:t>
      </w:r>
      <w:r>
        <w:rPr>
          <w:color w:val="3B3838"/>
          <w:sz w:val="20"/>
        </w:rPr>
        <w:t>el</w:t>
      </w:r>
      <w:r>
        <w:rPr>
          <w:color w:val="3B3838"/>
          <w:spacing w:val="-9"/>
          <w:sz w:val="20"/>
        </w:rPr>
        <w:t xml:space="preserve"> </w:t>
      </w:r>
      <w:r>
        <w:rPr>
          <w:color w:val="3B3838"/>
          <w:sz w:val="20"/>
        </w:rPr>
        <w:t>US$,</w:t>
      </w:r>
      <w:r>
        <w:rPr>
          <w:color w:val="3B3838"/>
          <w:spacing w:val="-8"/>
          <w:sz w:val="20"/>
        </w:rPr>
        <w:t xml:space="preserve"> </w:t>
      </w:r>
      <w:r>
        <w:rPr>
          <w:color w:val="3B3838"/>
          <w:sz w:val="20"/>
        </w:rPr>
        <w:t>el</w:t>
      </w:r>
      <w:r>
        <w:rPr>
          <w:color w:val="3B3838"/>
          <w:spacing w:val="-9"/>
          <w:sz w:val="20"/>
        </w:rPr>
        <w:t xml:space="preserve"> </w:t>
      </w:r>
      <w:r>
        <w:rPr>
          <w:color w:val="3B3838"/>
          <w:sz w:val="20"/>
        </w:rPr>
        <w:t>Proponente</w:t>
      </w:r>
      <w:r>
        <w:rPr>
          <w:color w:val="3B3838"/>
          <w:spacing w:val="-9"/>
          <w:sz w:val="20"/>
        </w:rPr>
        <w:t xml:space="preserve"> </w:t>
      </w:r>
      <w:r>
        <w:rPr>
          <w:color w:val="3B3838"/>
          <w:sz w:val="20"/>
        </w:rPr>
        <w:t xml:space="preserve">deberá utilizar la página web </w:t>
      </w:r>
      <w:r>
        <w:rPr>
          <w:color w:val="3B3838"/>
          <w:sz w:val="20"/>
          <w:u w:val="single" w:color="3B3838"/>
        </w:rPr>
        <w:t>https://</w:t>
      </w:r>
      <w:hyperlink r:id="rId49">
        <w:r>
          <w:rPr>
            <w:color w:val="3B3838"/>
            <w:sz w:val="20"/>
            <w:u w:val="single" w:color="3B3838"/>
          </w:rPr>
          <w:t>www.oanda.com/lang/es/currency/converter/.</w:t>
        </w:r>
        <w:r>
          <w:rPr>
            <w:color w:val="3B3838"/>
            <w:sz w:val="20"/>
          </w:rPr>
          <w:t xml:space="preserve"> </w:t>
        </w:r>
      </w:hyperlink>
      <w:r>
        <w:rPr>
          <w:color w:val="3B3838"/>
          <w:sz w:val="20"/>
        </w:rPr>
        <w:t>Hecho esto, se procederá en la forma señalada en el numeral</w:t>
      </w:r>
      <w:r>
        <w:rPr>
          <w:color w:val="3B3838"/>
          <w:spacing w:val="-9"/>
          <w:sz w:val="20"/>
        </w:rPr>
        <w:t xml:space="preserve"> </w:t>
      </w:r>
      <w:r>
        <w:rPr>
          <w:color w:val="3B3838"/>
          <w:sz w:val="20"/>
        </w:rPr>
        <w:t>III.</w:t>
      </w:r>
    </w:p>
    <w:p w14:paraId="6C7FAF10" w14:textId="77777777" w:rsidR="00642D79" w:rsidRDefault="003C6DC2">
      <w:pPr>
        <w:pStyle w:val="Ttulo3"/>
        <w:numPr>
          <w:ilvl w:val="0"/>
          <w:numId w:val="50"/>
        </w:numPr>
        <w:tabs>
          <w:tab w:val="left" w:pos="2420"/>
        </w:tabs>
        <w:spacing w:before="197"/>
        <w:ind w:hanging="361"/>
      </w:pPr>
      <w:r>
        <w:rPr>
          <w:color w:val="3B3838"/>
        </w:rPr>
        <w:t>Conversión a Salarios Mínimos Mensuales Legales Vigentes</w:t>
      </w:r>
      <w:r>
        <w:rPr>
          <w:color w:val="3B3838"/>
          <w:spacing w:val="-9"/>
        </w:rPr>
        <w:t xml:space="preserve"> </w:t>
      </w:r>
      <w:r>
        <w:rPr>
          <w:color w:val="3B3838"/>
        </w:rPr>
        <w:t>(SMMLV):</w:t>
      </w:r>
    </w:p>
    <w:p w14:paraId="796BEC59" w14:textId="77777777" w:rsidR="00642D79" w:rsidRDefault="00642D79">
      <w:pPr>
        <w:pStyle w:val="Textoindependiente"/>
        <w:spacing w:before="2"/>
        <w:rPr>
          <w:b/>
          <w:sz w:val="24"/>
        </w:rPr>
      </w:pPr>
    </w:p>
    <w:p w14:paraId="3C571622" w14:textId="77777777" w:rsidR="00642D79" w:rsidRDefault="003C6DC2">
      <w:pPr>
        <w:pStyle w:val="Textoindependiente"/>
        <w:spacing w:before="1" w:line="276" w:lineRule="auto"/>
        <w:ind w:left="1699" w:right="1701"/>
        <w:jc w:val="both"/>
      </w:pPr>
      <w:r>
        <w:rPr>
          <w:color w:val="3B3838"/>
        </w:rPr>
        <w:t>Cuando los Documentos del Proceso señalen que un valor debe expresarse en Salarios Mínimos Mensuales Legales Vigentes (SMMLV) deberá seguirse el siguiente procedimiento:</w:t>
      </w:r>
    </w:p>
    <w:p w14:paraId="73F8DD4E" w14:textId="77777777" w:rsidR="00642D79" w:rsidRDefault="00642D79">
      <w:pPr>
        <w:pStyle w:val="Textoindependiente"/>
        <w:spacing w:before="9"/>
      </w:pPr>
    </w:p>
    <w:p w14:paraId="2D4EFA10" w14:textId="77777777" w:rsidR="00642D79" w:rsidRDefault="003C6DC2">
      <w:pPr>
        <w:pStyle w:val="Prrafodelista"/>
        <w:numPr>
          <w:ilvl w:val="0"/>
          <w:numId w:val="48"/>
        </w:numPr>
        <w:tabs>
          <w:tab w:val="left" w:pos="2420"/>
        </w:tabs>
        <w:spacing w:line="276" w:lineRule="auto"/>
        <w:ind w:right="1699"/>
        <w:jc w:val="both"/>
        <w:rPr>
          <w:sz w:val="20"/>
        </w:rPr>
      </w:pPr>
      <w:r>
        <w:rPr>
          <w:color w:val="3B3838"/>
          <w:sz w:val="20"/>
        </w:rPr>
        <w:t>Los valores convertidos a Pesos colombianos, aplicando el procedimiento descrito anteriormente, o cuya moneda de origen sea el peso deberán ser convertidos a SMMLV, para</w:t>
      </w:r>
      <w:r>
        <w:rPr>
          <w:color w:val="3B3838"/>
          <w:spacing w:val="-4"/>
          <w:sz w:val="20"/>
        </w:rPr>
        <w:t xml:space="preserve"> </w:t>
      </w:r>
      <w:r>
        <w:rPr>
          <w:color w:val="3B3838"/>
          <w:sz w:val="20"/>
        </w:rPr>
        <w:t>lo</w:t>
      </w:r>
      <w:r>
        <w:rPr>
          <w:color w:val="3B3838"/>
          <w:spacing w:val="-3"/>
          <w:sz w:val="20"/>
        </w:rPr>
        <w:t xml:space="preserve"> </w:t>
      </w:r>
      <w:r>
        <w:rPr>
          <w:color w:val="3B3838"/>
          <w:sz w:val="20"/>
        </w:rPr>
        <w:t>cual</w:t>
      </w:r>
      <w:r>
        <w:rPr>
          <w:color w:val="3B3838"/>
          <w:spacing w:val="-3"/>
          <w:sz w:val="20"/>
        </w:rPr>
        <w:t xml:space="preserve"> </w:t>
      </w:r>
      <w:r>
        <w:rPr>
          <w:color w:val="3B3838"/>
          <w:sz w:val="20"/>
        </w:rPr>
        <w:t>se</w:t>
      </w:r>
      <w:r>
        <w:rPr>
          <w:color w:val="3B3838"/>
          <w:spacing w:val="-3"/>
          <w:sz w:val="20"/>
        </w:rPr>
        <w:t xml:space="preserve"> </w:t>
      </w:r>
      <w:r>
        <w:rPr>
          <w:color w:val="3B3838"/>
          <w:sz w:val="20"/>
        </w:rPr>
        <w:t>deberán</w:t>
      </w:r>
      <w:r>
        <w:rPr>
          <w:color w:val="3B3838"/>
          <w:spacing w:val="-4"/>
          <w:sz w:val="20"/>
        </w:rPr>
        <w:t xml:space="preserve"> </w:t>
      </w:r>
      <w:r>
        <w:rPr>
          <w:color w:val="3B3838"/>
          <w:sz w:val="20"/>
        </w:rPr>
        <w:t>emplear</w:t>
      </w:r>
      <w:r>
        <w:rPr>
          <w:color w:val="3B3838"/>
          <w:spacing w:val="-2"/>
          <w:sz w:val="20"/>
        </w:rPr>
        <w:t xml:space="preserve"> </w:t>
      </w:r>
      <w:r>
        <w:rPr>
          <w:color w:val="3B3838"/>
          <w:sz w:val="20"/>
        </w:rPr>
        <w:t>los</w:t>
      </w:r>
      <w:r>
        <w:rPr>
          <w:color w:val="3B3838"/>
          <w:spacing w:val="-3"/>
          <w:sz w:val="20"/>
        </w:rPr>
        <w:t xml:space="preserve"> </w:t>
      </w:r>
      <w:r>
        <w:rPr>
          <w:color w:val="3B3838"/>
          <w:sz w:val="20"/>
        </w:rPr>
        <w:t>valores</w:t>
      </w:r>
      <w:r>
        <w:rPr>
          <w:color w:val="3B3838"/>
          <w:spacing w:val="-4"/>
          <w:sz w:val="20"/>
        </w:rPr>
        <w:t xml:space="preserve"> </w:t>
      </w:r>
      <w:r>
        <w:rPr>
          <w:color w:val="3B3838"/>
          <w:sz w:val="20"/>
        </w:rPr>
        <w:t>históricos</w:t>
      </w:r>
      <w:r>
        <w:rPr>
          <w:color w:val="3B3838"/>
          <w:spacing w:val="-3"/>
          <w:sz w:val="20"/>
        </w:rPr>
        <w:t xml:space="preserve"> </w:t>
      </w:r>
      <w:r>
        <w:rPr>
          <w:color w:val="3B3838"/>
          <w:sz w:val="20"/>
        </w:rPr>
        <w:t>de</w:t>
      </w:r>
      <w:r>
        <w:rPr>
          <w:color w:val="3B3838"/>
          <w:spacing w:val="-4"/>
          <w:sz w:val="20"/>
        </w:rPr>
        <w:t xml:space="preserve"> </w:t>
      </w:r>
      <w:r>
        <w:rPr>
          <w:color w:val="3B3838"/>
          <w:sz w:val="20"/>
        </w:rPr>
        <w:t>SMMLV</w:t>
      </w:r>
      <w:r>
        <w:rPr>
          <w:color w:val="3B3838"/>
          <w:spacing w:val="-3"/>
          <w:sz w:val="20"/>
        </w:rPr>
        <w:t xml:space="preserve"> </w:t>
      </w:r>
      <w:r>
        <w:rPr>
          <w:color w:val="3B3838"/>
          <w:sz w:val="20"/>
        </w:rPr>
        <w:t>establecidos</w:t>
      </w:r>
      <w:r>
        <w:rPr>
          <w:color w:val="3B3838"/>
          <w:spacing w:val="-4"/>
          <w:sz w:val="20"/>
        </w:rPr>
        <w:t xml:space="preserve"> </w:t>
      </w:r>
      <w:r>
        <w:rPr>
          <w:color w:val="3B3838"/>
          <w:sz w:val="20"/>
        </w:rPr>
        <w:t>en</w:t>
      </w:r>
      <w:r>
        <w:rPr>
          <w:color w:val="3B3838"/>
          <w:spacing w:val="-3"/>
          <w:sz w:val="20"/>
        </w:rPr>
        <w:t xml:space="preserve"> </w:t>
      </w:r>
      <w:r>
        <w:rPr>
          <w:color w:val="3B3838"/>
          <w:sz w:val="20"/>
        </w:rPr>
        <w:t>la</w:t>
      </w:r>
      <w:r>
        <w:rPr>
          <w:color w:val="3B3838"/>
          <w:spacing w:val="-3"/>
          <w:sz w:val="20"/>
        </w:rPr>
        <w:t xml:space="preserve"> </w:t>
      </w:r>
      <w:r>
        <w:rPr>
          <w:color w:val="3B3838"/>
          <w:sz w:val="20"/>
        </w:rPr>
        <w:t>página</w:t>
      </w:r>
      <w:r>
        <w:rPr>
          <w:color w:val="3B3838"/>
          <w:sz w:val="20"/>
          <w:u w:val="single" w:color="3B3838"/>
        </w:rPr>
        <w:t xml:space="preserve"> </w:t>
      </w:r>
      <w:hyperlink r:id="rId50">
        <w:r>
          <w:rPr>
            <w:color w:val="3B3838"/>
            <w:sz w:val="20"/>
            <w:u w:val="single" w:color="3B3838"/>
          </w:rPr>
          <w:t>http://www.banrep.gov.co/es/mercado-laboral/salarios</w:t>
        </w:r>
        <w:r>
          <w:rPr>
            <w:color w:val="3B3838"/>
            <w:sz w:val="20"/>
          </w:rPr>
          <w:t xml:space="preserve"> </w:t>
        </w:r>
      </w:hyperlink>
      <w:r>
        <w:rPr>
          <w:color w:val="3B3838"/>
          <w:sz w:val="20"/>
        </w:rPr>
        <w:t>, del año correspondiente a la fecha de terminación del</w:t>
      </w:r>
      <w:r>
        <w:rPr>
          <w:color w:val="3B3838"/>
          <w:spacing w:val="-4"/>
          <w:sz w:val="20"/>
        </w:rPr>
        <w:t xml:space="preserve"> </w:t>
      </w:r>
      <w:r>
        <w:rPr>
          <w:color w:val="3B3838"/>
          <w:sz w:val="20"/>
        </w:rPr>
        <w:t>contrato.</w:t>
      </w:r>
    </w:p>
    <w:p w14:paraId="49DC140D" w14:textId="77777777" w:rsidR="00642D79" w:rsidRDefault="00642D79">
      <w:pPr>
        <w:pStyle w:val="Textoindependiente"/>
        <w:spacing w:before="7"/>
      </w:pPr>
    </w:p>
    <w:p w14:paraId="1AFA0134" w14:textId="77777777" w:rsidR="00642D79" w:rsidRDefault="003C6DC2">
      <w:pPr>
        <w:pStyle w:val="Prrafodelista"/>
        <w:numPr>
          <w:ilvl w:val="0"/>
          <w:numId w:val="48"/>
        </w:numPr>
        <w:tabs>
          <w:tab w:val="left" w:pos="2420"/>
        </w:tabs>
        <w:spacing w:line="276" w:lineRule="auto"/>
        <w:ind w:right="1699" w:hanging="527"/>
        <w:jc w:val="both"/>
        <w:rPr>
          <w:sz w:val="20"/>
        </w:rPr>
      </w:pPr>
      <w:r>
        <w:rPr>
          <w:color w:val="3B3838"/>
          <w:sz w:val="20"/>
        </w:rPr>
        <w:t>Para efectos de la aproximación de los valores ya convertidos a SMMLV, se deberá aproximar</w:t>
      </w:r>
      <w:r>
        <w:rPr>
          <w:color w:val="3B3838"/>
          <w:spacing w:val="-6"/>
          <w:sz w:val="20"/>
        </w:rPr>
        <w:t xml:space="preserve"> </w:t>
      </w:r>
      <w:r>
        <w:rPr>
          <w:color w:val="3B3838"/>
          <w:sz w:val="20"/>
        </w:rPr>
        <w:t>a</w:t>
      </w:r>
      <w:r>
        <w:rPr>
          <w:color w:val="3B3838"/>
          <w:spacing w:val="-5"/>
          <w:sz w:val="20"/>
        </w:rPr>
        <w:t xml:space="preserve"> </w:t>
      </w:r>
      <w:r>
        <w:rPr>
          <w:color w:val="3B3838"/>
          <w:sz w:val="20"/>
        </w:rPr>
        <w:t>la</w:t>
      </w:r>
      <w:r>
        <w:rPr>
          <w:color w:val="3B3838"/>
          <w:spacing w:val="-6"/>
          <w:sz w:val="20"/>
        </w:rPr>
        <w:t xml:space="preserve"> </w:t>
      </w:r>
      <w:r>
        <w:rPr>
          <w:color w:val="3B3838"/>
          <w:sz w:val="20"/>
        </w:rPr>
        <w:t>unidad</w:t>
      </w:r>
      <w:r>
        <w:rPr>
          <w:color w:val="3B3838"/>
          <w:spacing w:val="-5"/>
          <w:sz w:val="20"/>
        </w:rPr>
        <w:t xml:space="preserve"> </w:t>
      </w:r>
      <w:r>
        <w:rPr>
          <w:color w:val="3B3838"/>
          <w:sz w:val="20"/>
        </w:rPr>
        <w:t>más</w:t>
      </w:r>
      <w:r>
        <w:rPr>
          <w:color w:val="3B3838"/>
          <w:spacing w:val="-6"/>
          <w:sz w:val="20"/>
        </w:rPr>
        <w:t xml:space="preserve"> </w:t>
      </w:r>
      <w:r>
        <w:rPr>
          <w:color w:val="3B3838"/>
          <w:sz w:val="20"/>
        </w:rPr>
        <w:t>próxima</w:t>
      </w:r>
      <w:r>
        <w:rPr>
          <w:color w:val="3B3838"/>
          <w:spacing w:val="-5"/>
          <w:sz w:val="20"/>
        </w:rPr>
        <w:t xml:space="preserve"> </w:t>
      </w:r>
      <w:r>
        <w:rPr>
          <w:color w:val="3B3838"/>
          <w:sz w:val="20"/>
        </w:rPr>
        <w:t>de</w:t>
      </w:r>
      <w:r>
        <w:rPr>
          <w:color w:val="3B3838"/>
          <w:spacing w:val="-6"/>
          <w:sz w:val="20"/>
        </w:rPr>
        <w:t xml:space="preserve"> </w:t>
      </w:r>
      <w:r>
        <w:rPr>
          <w:color w:val="3B3838"/>
          <w:sz w:val="20"/>
        </w:rPr>
        <w:t>la</w:t>
      </w:r>
      <w:r>
        <w:rPr>
          <w:color w:val="3B3838"/>
          <w:spacing w:val="-5"/>
          <w:sz w:val="20"/>
        </w:rPr>
        <w:t xml:space="preserve"> </w:t>
      </w:r>
      <w:r>
        <w:rPr>
          <w:color w:val="3B3838"/>
          <w:sz w:val="20"/>
        </w:rPr>
        <w:t>siguiente</w:t>
      </w:r>
      <w:r>
        <w:rPr>
          <w:color w:val="3B3838"/>
          <w:spacing w:val="-6"/>
          <w:sz w:val="20"/>
        </w:rPr>
        <w:t xml:space="preserve"> </w:t>
      </w:r>
      <w:r>
        <w:rPr>
          <w:color w:val="3B3838"/>
          <w:sz w:val="20"/>
        </w:rPr>
        <w:t>forma:</w:t>
      </w:r>
      <w:r>
        <w:rPr>
          <w:color w:val="3B3838"/>
          <w:spacing w:val="-5"/>
          <w:sz w:val="20"/>
        </w:rPr>
        <w:t xml:space="preserve"> </w:t>
      </w:r>
      <w:r>
        <w:rPr>
          <w:color w:val="3B3838"/>
          <w:sz w:val="20"/>
        </w:rPr>
        <w:t>hacia</w:t>
      </w:r>
      <w:r>
        <w:rPr>
          <w:color w:val="3B3838"/>
          <w:spacing w:val="-6"/>
          <w:sz w:val="20"/>
        </w:rPr>
        <w:t xml:space="preserve"> </w:t>
      </w:r>
      <w:r>
        <w:rPr>
          <w:color w:val="3B3838"/>
          <w:sz w:val="20"/>
        </w:rPr>
        <w:t>arriba</w:t>
      </w:r>
      <w:r>
        <w:rPr>
          <w:color w:val="3B3838"/>
          <w:spacing w:val="-5"/>
          <w:sz w:val="20"/>
        </w:rPr>
        <w:t xml:space="preserve"> </w:t>
      </w:r>
      <w:r>
        <w:rPr>
          <w:color w:val="3B3838"/>
          <w:sz w:val="20"/>
        </w:rPr>
        <w:t>para</w:t>
      </w:r>
      <w:r>
        <w:rPr>
          <w:color w:val="3B3838"/>
          <w:spacing w:val="-6"/>
          <w:sz w:val="20"/>
        </w:rPr>
        <w:t xml:space="preserve"> </w:t>
      </w:r>
      <w:r>
        <w:rPr>
          <w:color w:val="3B3838"/>
          <w:sz w:val="20"/>
        </w:rPr>
        <w:t>valores</w:t>
      </w:r>
      <w:r>
        <w:rPr>
          <w:color w:val="3B3838"/>
          <w:spacing w:val="-5"/>
          <w:sz w:val="20"/>
        </w:rPr>
        <w:t xml:space="preserve"> </w:t>
      </w:r>
      <w:r>
        <w:rPr>
          <w:color w:val="3B3838"/>
          <w:sz w:val="20"/>
        </w:rPr>
        <w:t>mayores o iguales a cero punto cinco (0.5) y hacia abajo para valores menores estrictamente a cero punto cinco</w:t>
      </w:r>
      <w:r>
        <w:rPr>
          <w:color w:val="3B3838"/>
          <w:spacing w:val="-3"/>
          <w:sz w:val="20"/>
        </w:rPr>
        <w:t xml:space="preserve"> </w:t>
      </w:r>
      <w:r>
        <w:rPr>
          <w:color w:val="3B3838"/>
          <w:sz w:val="20"/>
        </w:rPr>
        <w:t>(0.5).</w:t>
      </w:r>
    </w:p>
    <w:p w14:paraId="040CF080" w14:textId="77777777" w:rsidR="00642D79" w:rsidRDefault="00642D79">
      <w:pPr>
        <w:spacing w:line="276" w:lineRule="auto"/>
        <w:jc w:val="both"/>
        <w:rPr>
          <w:sz w:val="20"/>
        </w:rPr>
        <w:sectPr w:rsidR="00642D79">
          <w:pgSz w:w="12240" w:h="15840"/>
          <w:pgMar w:top="1340" w:right="0" w:bottom="1560" w:left="0" w:header="0" w:footer="1310" w:gutter="0"/>
          <w:cols w:space="720"/>
        </w:sectPr>
      </w:pPr>
    </w:p>
    <w:p w14:paraId="7F731259" w14:textId="77777777" w:rsidR="00642D79" w:rsidRDefault="003C6DC2">
      <w:pPr>
        <w:pStyle w:val="Textoindependiente"/>
        <w:spacing w:before="75" w:line="276" w:lineRule="auto"/>
        <w:ind w:left="1699" w:right="1701"/>
        <w:jc w:val="both"/>
      </w:pPr>
      <w:r>
        <w:rPr>
          <w:color w:val="3B3838"/>
        </w:rPr>
        <w:lastRenderedPageBreak/>
        <w:t>En</w:t>
      </w:r>
      <w:r>
        <w:rPr>
          <w:color w:val="3B3838"/>
          <w:spacing w:val="-5"/>
        </w:rPr>
        <w:t xml:space="preserve"> </w:t>
      </w:r>
      <w:r>
        <w:rPr>
          <w:color w:val="3B3838"/>
        </w:rPr>
        <w:t>caso</w:t>
      </w:r>
      <w:r>
        <w:rPr>
          <w:color w:val="3B3838"/>
          <w:spacing w:val="-4"/>
        </w:rPr>
        <w:t xml:space="preserve"> </w:t>
      </w:r>
      <w:r>
        <w:rPr>
          <w:color w:val="3B3838"/>
        </w:rPr>
        <w:t>de</w:t>
      </w:r>
      <w:r>
        <w:rPr>
          <w:color w:val="3B3838"/>
          <w:spacing w:val="-4"/>
        </w:rPr>
        <w:t xml:space="preserve"> </w:t>
      </w:r>
      <w:r>
        <w:rPr>
          <w:color w:val="3B3838"/>
        </w:rPr>
        <w:t>que</w:t>
      </w:r>
      <w:r>
        <w:rPr>
          <w:color w:val="3B3838"/>
          <w:spacing w:val="-4"/>
        </w:rPr>
        <w:t xml:space="preserve"> </w:t>
      </w:r>
      <w:r>
        <w:rPr>
          <w:color w:val="3B3838"/>
        </w:rPr>
        <w:t>el</w:t>
      </w:r>
      <w:r>
        <w:rPr>
          <w:color w:val="3B3838"/>
          <w:spacing w:val="-3"/>
        </w:rPr>
        <w:t xml:space="preserve"> </w:t>
      </w:r>
      <w:r>
        <w:rPr>
          <w:color w:val="3B3838"/>
        </w:rPr>
        <w:t>proponente</w:t>
      </w:r>
      <w:r>
        <w:rPr>
          <w:color w:val="3B3838"/>
          <w:spacing w:val="-4"/>
        </w:rPr>
        <w:t xml:space="preserve"> </w:t>
      </w:r>
      <w:r>
        <w:rPr>
          <w:color w:val="3B3838"/>
        </w:rPr>
        <w:t>aporte</w:t>
      </w:r>
      <w:r>
        <w:rPr>
          <w:color w:val="3B3838"/>
          <w:spacing w:val="-4"/>
        </w:rPr>
        <w:t xml:space="preserve"> </w:t>
      </w:r>
      <w:r>
        <w:rPr>
          <w:color w:val="3B3838"/>
        </w:rPr>
        <w:t>certificaciones</w:t>
      </w:r>
      <w:r>
        <w:rPr>
          <w:color w:val="3B3838"/>
          <w:spacing w:val="-4"/>
        </w:rPr>
        <w:t xml:space="preserve"> </w:t>
      </w:r>
      <w:r>
        <w:rPr>
          <w:color w:val="3B3838"/>
        </w:rPr>
        <w:t>en</w:t>
      </w:r>
      <w:r>
        <w:rPr>
          <w:color w:val="3B3838"/>
          <w:spacing w:val="-4"/>
        </w:rPr>
        <w:t xml:space="preserve"> </w:t>
      </w:r>
      <w:r>
        <w:rPr>
          <w:color w:val="3B3838"/>
        </w:rPr>
        <w:t>las</w:t>
      </w:r>
      <w:r>
        <w:rPr>
          <w:color w:val="3B3838"/>
          <w:spacing w:val="-5"/>
        </w:rPr>
        <w:t xml:space="preserve"> </w:t>
      </w:r>
      <w:r>
        <w:rPr>
          <w:color w:val="3B3838"/>
        </w:rPr>
        <w:t>que</w:t>
      </w:r>
      <w:r>
        <w:rPr>
          <w:color w:val="3B3838"/>
          <w:spacing w:val="-4"/>
        </w:rPr>
        <w:t xml:space="preserve"> </w:t>
      </w:r>
      <w:r>
        <w:rPr>
          <w:color w:val="3B3838"/>
        </w:rPr>
        <w:t>no</w:t>
      </w:r>
      <w:r>
        <w:rPr>
          <w:color w:val="3B3838"/>
          <w:spacing w:val="-4"/>
        </w:rPr>
        <w:t xml:space="preserve"> </w:t>
      </w:r>
      <w:r>
        <w:rPr>
          <w:color w:val="3B3838"/>
        </w:rPr>
        <w:t>se</w:t>
      </w:r>
      <w:r>
        <w:rPr>
          <w:color w:val="3B3838"/>
          <w:spacing w:val="-4"/>
        </w:rPr>
        <w:t xml:space="preserve"> </w:t>
      </w:r>
      <w:r>
        <w:rPr>
          <w:color w:val="3B3838"/>
        </w:rPr>
        <w:t>indique</w:t>
      </w:r>
      <w:r>
        <w:rPr>
          <w:color w:val="3B3838"/>
          <w:spacing w:val="-4"/>
        </w:rPr>
        <w:t xml:space="preserve"> </w:t>
      </w:r>
      <w:r>
        <w:rPr>
          <w:color w:val="3B3838"/>
        </w:rPr>
        <w:t>el</w:t>
      </w:r>
      <w:r>
        <w:rPr>
          <w:color w:val="3B3838"/>
          <w:spacing w:val="-3"/>
        </w:rPr>
        <w:t xml:space="preserve"> </w:t>
      </w:r>
      <w:proofErr w:type="spellStart"/>
      <w:r>
        <w:rPr>
          <w:color w:val="3B3838"/>
        </w:rPr>
        <w:t>dia</w:t>
      </w:r>
      <w:proofErr w:type="spellEnd"/>
      <w:r>
        <w:rPr>
          <w:color w:val="3B3838"/>
        </w:rPr>
        <w:t>,</w:t>
      </w:r>
      <w:r>
        <w:rPr>
          <w:color w:val="3B3838"/>
          <w:spacing w:val="-4"/>
        </w:rPr>
        <w:t xml:space="preserve"> </w:t>
      </w:r>
      <w:r>
        <w:rPr>
          <w:color w:val="3B3838"/>
        </w:rPr>
        <w:t>si</w:t>
      </w:r>
      <w:r>
        <w:rPr>
          <w:color w:val="3B3838"/>
          <w:spacing w:val="-3"/>
        </w:rPr>
        <w:t xml:space="preserve"> </w:t>
      </w:r>
      <w:r>
        <w:rPr>
          <w:color w:val="3B3838"/>
        </w:rPr>
        <w:t>no</w:t>
      </w:r>
      <w:r>
        <w:rPr>
          <w:color w:val="3B3838"/>
          <w:spacing w:val="-4"/>
        </w:rPr>
        <w:t xml:space="preserve"> </w:t>
      </w:r>
      <w:r>
        <w:rPr>
          <w:color w:val="3B3838"/>
        </w:rPr>
        <w:t>solamente el mes y el año</w:t>
      </w:r>
      <w:r>
        <w:rPr>
          <w:color w:val="3B3838"/>
          <w:spacing w:val="-5"/>
        </w:rPr>
        <w:t xml:space="preserve"> </w:t>
      </w:r>
      <w:proofErr w:type="spellStart"/>
      <w:r>
        <w:rPr>
          <w:color w:val="3B3838"/>
        </w:rPr>
        <w:t>asi</w:t>
      </w:r>
      <w:proofErr w:type="spellEnd"/>
      <w:r>
        <w:rPr>
          <w:color w:val="3B3838"/>
        </w:rPr>
        <w:t>:</w:t>
      </w:r>
    </w:p>
    <w:p w14:paraId="7C93D4D8" w14:textId="77777777" w:rsidR="00642D79" w:rsidRDefault="00642D79">
      <w:pPr>
        <w:pStyle w:val="Textoindependiente"/>
        <w:spacing w:before="9"/>
      </w:pPr>
    </w:p>
    <w:p w14:paraId="4E594DB1" w14:textId="77777777" w:rsidR="00642D79" w:rsidRDefault="003C6DC2">
      <w:pPr>
        <w:pStyle w:val="Textoindependiente"/>
        <w:spacing w:line="280" w:lineRule="auto"/>
        <w:ind w:left="1699" w:right="1699"/>
        <w:jc w:val="both"/>
      </w:pPr>
      <w:r>
        <w:rPr>
          <w:color w:val="3B3838"/>
        </w:rPr>
        <w:t xml:space="preserve">Fecha (mes, año) de suscripción y/o inicio del contrato: Se tendrá en cuenta el ultimo </w:t>
      </w:r>
      <w:proofErr w:type="spellStart"/>
      <w:r>
        <w:rPr>
          <w:color w:val="3B3838"/>
        </w:rPr>
        <w:t>dia</w:t>
      </w:r>
      <w:proofErr w:type="spellEnd"/>
      <w:r>
        <w:rPr>
          <w:color w:val="3B3838"/>
        </w:rPr>
        <w:t xml:space="preserve"> del mes que se encuentre señalado en la certificación.</w:t>
      </w:r>
    </w:p>
    <w:p w14:paraId="53065671" w14:textId="77777777" w:rsidR="00642D79" w:rsidRDefault="00642D79">
      <w:pPr>
        <w:pStyle w:val="Textoindependiente"/>
        <w:spacing w:before="5"/>
      </w:pPr>
    </w:p>
    <w:p w14:paraId="352F1068" w14:textId="77777777" w:rsidR="00642D79" w:rsidRDefault="003C6DC2">
      <w:pPr>
        <w:pStyle w:val="Textoindependiente"/>
        <w:spacing w:line="276" w:lineRule="auto"/>
        <w:ind w:left="1699" w:right="1699"/>
        <w:jc w:val="both"/>
      </w:pPr>
      <w:r>
        <w:rPr>
          <w:color w:val="3B3838"/>
        </w:rPr>
        <w:t xml:space="preserve">Fecha (mes, año) de terminación del contrato: Se tendrá en cuenta el ultimo </w:t>
      </w:r>
      <w:proofErr w:type="spellStart"/>
      <w:r>
        <w:rPr>
          <w:color w:val="3B3838"/>
        </w:rPr>
        <w:t>dia</w:t>
      </w:r>
      <w:proofErr w:type="spellEnd"/>
      <w:r>
        <w:rPr>
          <w:color w:val="3B3838"/>
        </w:rPr>
        <w:t xml:space="preserve"> del mes que se encuentre señalado en la certificación.</w:t>
      </w:r>
    </w:p>
    <w:p w14:paraId="69953A13" w14:textId="77777777" w:rsidR="00642D79" w:rsidRDefault="00642D79">
      <w:pPr>
        <w:pStyle w:val="Textoindependiente"/>
        <w:spacing w:before="9"/>
      </w:pPr>
    </w:p>
    <w:p w14:paraId="1CE1D202" w14:textId="77777777" w:rsidR="00642D79" w:rsidRDefault="003C6DC2">
      <w:pPr>
        <w:pStyle w:val="Ttulo3"/>
        <w:numPr>
          <w:ilvl w:val="1"/>
          <w:numId w:val="52"/>
        </w:numPr>
        <w:tabs>
          <w:tab w:val="left" w:pos="3115"/>
          <w:tab w:val="left" w:pos="3116"/>
        </w:tabs>
        <w:ind w:left="3115" w:hanging="1060"/>
      </w:pPr>
      <w:bookmarkStart w:id="14" w:name="_TOC_250038"/>
      <w:r>
        <w:rPr>
          <w:color w:val="3B3838"/>
        </w:rPr>
        <w:t>CONFLICTO DE</w:t>
      </w:r>
      <w:r>
        <w:rPr>
          <w:color w:val="3B3838"/>
          <w:spacing w:val="-5"/>
        </w:rPr>
        <w:t xml:space="preserve"> </w:t>
      </w:r>
      <w:bookmarkEnd w:id="14"/>
      <w:r>
        <w:rPr>
          <w:color w:val="3B3838"/>
        </w:rPr>
        <w:t>INTERÉS</w:t>
      </w:r>
    </w:p>
    <w:p w14:paraId="1E4247CF" w14:textId="77777777" w:rsidR="00642D79" w:rsidRDefault="00642D79">
      <w:pPr>
        <w:pStyle w:val="Textoindependiente"/>
        <w:spacing w:before="6"/>
        <w:rPr>
          <w:b/>
        </w:rPr>
      </w:pPr>
    </w:p>
    <w:p w14:paraId="6FC982B3" w14:textId="77777777" w:rsidR="00642D79" w:rsidRDefault="003C6DC2">
      <w:pPr>
        <w:pStyle w:val="Textoindependiente"/>
        <w:spacing w:line="259" w:lineRule="auto"/>
        <w:ind w:left="1699" w:right="1700"/>
        <w:jc w:val="both"/>
      </w:pPr>
      <w:r>
        <w:rPr>
          <w:color w:val="3B3838"/>
        </w:rPr>
        <w:t>No podrán participar en el presente Proceso de Contratación y por tanto no serán objeto de evaluación, ni podrán ser adjudicatarios quienes bajo cualquier circunstancia se encuentren en situaciones de Conflicto de Interés con la Entidad, que afecten o pongan en riesgo los principios de la contratación pública.</w:t>
      </w:r>
    </w:p>
    <w:p w14:paraId="20A7F734" w14:textId="77777777" w:rsidR="00642D79" w:rsidRDefault="003C6DC2">
      <w:pPr>
        <w:pStyle w:val="Textoindependiente"/>
        <w:spacing w:before="158" w:line="254" w:lineRule="auto"/>
        <w:ind w:left="1699" w:right="1700"/>
        <w:jc w:val="both"/>
      </w:pPr>
      <w:r>
        <w:rPr>
          <w:color w:val="3B3838"/>
        </w:rPr>
        <w:t>Se entenderá por Conflicto de Interés toda situación que impida a la Entidad y al Proponente tomar una decisión imparcial en relación con las etapas del proceso de selección y el Contrato.</w:t>
      </w:r>
    </w:p>
    <w:p w14:paraId="66C34833" w14:textId="77777777" w:rsidR="00642D79" w:rsidRDefault="003C6DC2">
      <w:pPr>
        <w:pStyle w:val="Textoindependiente"/>
        <w:spacing w:before="165" w:line="261" w:lineRule="auto"/>
        <w:ind w:left="1699" w:right="1700"/>
        <w:jc w:val="both"/>
      </w:pPr>
      <w:r>
        <w:rPr>
          <w:color w:val="3B3838"/>
        </w:rPr>
        <w:t>Tampoco podrán participar en el presente proceso quienes directamente o cuyos integrantes o sus socios,</w:t>
      </w:r>
      <w:r>
        <w:rPr>
          <w:color w:val="3B3838"/>
          <w:spacing w:val="-8"/>
        </w:rPr>
        <w:t xml:space="preserve"> </w:t>
      </w:r>
      <w:r>
        <w:rPr>
          <w:color w:val="3B3838"/>
        </w:rPr>
        <w:t>de</w:t>
      </w:r>
      <w:r>
        <w:rPr>
          <w:color w:val="3B3838"/>
          <w:spacing w:val="-9"/>
        </w:rPr>
        <w:t xml:space="preserve"> </w:t>
      </w:r>
      <w:r>
        <w:rPr>
          <w:color w:val="3B3838"/>
        </w:rPr>
        <w:t>sociedades</w:t>
      </w:r>
      <w:r>
        <w:rPr>
          <w:color w:val="3B3838"/>
          <w:spacing w:val="-8"/>
        </w:rPr>
        <w:t xml:space="preserve"> </w:t>
      </w:r>
      <w:r>
        <w:rPr>
          <w:color w:val="3B3838"/>
        </w:rPr>
        <w:t>distintas</w:t>
      </w:r>
      <w:r>
        <w:rPr>
          <w:color w:val="3B3838"/>
          <w:spacing w:val="-9"/>
        </w:rPr>
        <w:t xml:space="preserve"> </w:t>
      </w:r>
      <w:r>
        <w:rPr>
          <w:color w:val="3B3838"/>
        </w:rPr>
        <w:t>a</w:t>
      </w:r>
      <w:r>
        <w:rPr>
          <w:color w:val="3B3838"/>
          <w:spacing w:val="-8"/>
        </w:rPr>
        <w:t xml:space="preserve"> </w:t>
      </w:r>
      <w:r>
        <w:rPr>
          <w:color w:val="3B3838"/>
        </w:rPr>
        <w:t>las</w:t>
      </w:r>
      <w:r>
        <w:rPr>
          <w:color w:val="3B3838"/>
          <w:spacing w:val="-9"/>
        </w:rPr>
        <w:t xml:space="preserve"> </w:t>
      </w:r>
      <w:r>
        <w:rPr>
          <w:color w:val="3B3838"/>
        </w:rPr>
        <w:t>anónimas</w:t>
      </w:r>
      <w:r>
        <w:rPr>
          <w:color w:val="3B3838"/>
          <w:spacing w:val="-9"/>
        </w:rPr>
        <w:t xml:space="preserve"> </w:t>
      </w:r>
      <w:r>
        <w:rPr>
          <w:color w:val="3B3838"/>
        </w:rPr>
        <w:t>abiertas,</w:t>
      </w:r>
      <w:r>
        <w:rPr>
          <w:color w:val="3B3838"/>
          <w:spacing w:val="-7"/>
        </w:rPr>
        <w:t xml:space="preserve"> </w:t>
      </w:r>
      <w:r>
        <w:rPr>
          <w:color w:val="3B3838"/>
        </w:rPr>
        <w:t>se</w:t>
      </w:r>
      <w:r>
        <w:rPr>
          <w:color w:val="3B3838"/>
          <w:spacing w:val="-9"/>
        </w:rPr>
        <w:t xml:space="preserve"> </w:t>
      </w:r>
      <w:r>
        <w:rPr>
          <w:color w:val="3B3838"/>
        </w:rPr>
        <w:t>encuentren</w:t>
      </w:r>
      <w:r>
        <w:rPr>
          <w:color w:val="3B3838"/>
          <w:spacing w:val="-8"/>
        </w:rPr>
        <w:t xml:space="preserve"> </w:t>
      </w:r>
      <w:r>
        <w:rPr>
          <w:color w:val="3B3838"/>
        </w:rPr>
        <w:t>en</w:t>
      </w:r>
      <w:r>
        <w:rPr>
          <w:color w:val="3B3838"/>
          <w:spacing w:val="-9"/>
        </w:rPr>
        <w:t xml:space="preserve"> </w:t>
      </w:r>
      <w:r>
        <w:rPr>
          <w:color w:val="3B3838"/>
        </w:rPr>
        <w:t>una</w:t>
      </w:r>
      <w:r>
        <w:rPr>
          <w:color w:val="3B3838"/>
          <w:spacing w:val="-9"/>
        </w:rPr>
        <w:t xml:space="preserve"> </w:t>
      </w:r>
      <w:r>
        <w:rPr>
          <w:color w:val="3B3838"/>
        </w:rPr>
        <w:t>situación</w:t>
      </w:r>
      <w:r>
        <w:rPr>
          <w:color w:val="3B3838"/>
          <w:spacing w:val="-8"/>
        </w:rPr>
        <w:t xml:space="preserve"> </w:t>
      </w:r>
      <w:r>
        <w:rPr>
          <w:color w:val="3B3838"/>
        </w:rPr>
        <w:t>de</w:t>
      </w:r>
      <w:r>
        <w:rPr>
          <w:color w:val="3B3838"/>
          <w:spacing w:val="-9"/>
        </w:rPr>
        <w:t xml:space="preserve"> </w:t>
      </w:r>
      <w:r>
        <w:rPr>
          <w:color w:val="3B3838"/>
        </w:rPr>
        <w:t>Conflicto de Interés con la</w:t>
      </w:r>
      <w:r>
        <w:rPr>
          <w:color w:val="3B3838"/>
          <w:spacing w:val="-5"/>
        </w:rPr>
        <w:t xml:space="preserve"> </w:t>
      </w:r>
      <w:r>
        <w:rPr>
          <w:color w:val="3B3838"/>
        </w:rPr>
        <w:t>Entidad.</w:t>
      </w:r>
    </w:p>
    <w:p w14:paraId="6CB5C336" w14:textId="77777777" w:rsidR="00642D79" w:rsidRDefault="003C6DC2">
      <w:pPr>
        <w:pStyle w:val="Textoindependiente"/>
        <w:spacing w:before="156" w:line="259" w:lineRule="auto"/>
        <w:ind w:left="1699" w:right="1699"/>
        <w:jc w:val="both"/>
      </w:pPr>
      <w:r>
        <w:rPr>
          <w:color w:val="3B3838"/>
        </w:rPr>
        <w:t>Entre otros casos, y sin limitarse a ellos, se entenderá que se presenta Conflicto de Interés con la concurrencia</w:t>
      </w:r>
      <w:r>
        <w:rPr>
          <w:color w:val="3B3838"/>
          <w:spacing w:val="-8"/>
        </w:rPr>
        <w:t xml:space="preserve"> </w:t>
      </w:r>
      <w:r>
        <w:rPr>
          <w:color w:val="3B3838"/>
        </w:rPr>
        <w:t>de</w:t>
      </w:r>
      <w:r>
        <w:rPr>
          <w:color w:val="3B3838"/>
          <w:spacing w:val="-8"/>
        </w:rPr>
        <w:t xml:space="preserve"> </w:t>
      </w:r>
      <w:r>
        <w:rPr>
          <w:color w:val="3B3838"/>
        </w:rPr>
        <w:t>cualquier</w:t>
      </w:r>
      <w:r>
        <w:rPr>
          <w:color w:val="3B3838"/>
          <w:spacing w:val="-6"/>
        </w:rPr>
        <w:t xml:space="preserve"> </w:t>
      </w:r>
      <w:r>
        <w:rPr>
          <w:color w:val="3B3838"/>
        </w:rPr>
        <w:t>tipo</w:t>
      </w:r>
      <w:r>
        <w:rPr>
          <w:color w:val="3B3838"/>
          <w:spacing w:val="-8"/>
        </w:rPr>
        <w:t xml:space="preserve"> </w:t>
      </w:r>
      <w:r>
        <w:rPr>
          <w:color w:val="3B3838"/>
        </w:rPr>
        <w:t>de</w:t>
      </w:r>
      <w:r>
        <w:rPr>
          <w:color w:val="3B3838"/>
          <w:spacing w:val="-7"/>
        </w:rPr>
        <w:t xml:space="preserve"> </w:t>
      </w:r>
      <w:r>
        <w:rPr>
          <w:color w:val="3B3838"/>
        </w:rPr>
        <w:t>intereses</w:t>
      </w:r>
      <w:r>
        <w:rPr>
          <w:color w:val="3B3838"/>
          <w:spacing w:val="-7"/>
        </w:rPr>
        <w:t xml:space="preserve"> </w:t>
      </w:r>
      <w:r>
        <w:rPr>
          <w:color w:val="3B3838"/>
        </w:rPr>
        <w:t>antagónicos</w:t>
      </w:r>
      <w:r>
        <w:rPr>
          <w:color w:val="3B3838"/>
          <w:spacing w:val="-6"/>
        </w:rPr>
        <w:t xml:space="preserve"> </w:t>
      </w:r>
      <w:r>
        <w:rPr>
          <w:color w:val="3B3838"/>
        </w:rPr>
        <w:t>que</w:t>
      </w:r>
      <w:r>
        <w:rPr>
          <w:color w:val="3B3838"/>
          <w:spacing w:val="-8"/>
        </w:rPr>
        <w:t xml:space="preserve"> </w:t>
      </w:r>
      <w:r>
        <w:rPr>
          <w:color w:val="3B3838"/>
        </w:rPr>
        <w:t>pudieran</w:t>
      </w:r>
      <w:r>
        <w:rPr>
          <w:color w:val="3B3838"/>
          <w:spacing w:val="-7"/>
        </w:rPr>
        <w:t xml:space="preserve"> </w:t>
      </w:r>
      <w:r>
        <w:rPr>
          <w:color w:val="3B3838"/>
        </w:rPr>
        <w:t>afectar</w:t>
      </w:r>
      <w:r>
        <w:rPr>
          <w:color w:val="3B3838"/>
          <w:spacing w:val="-7"/>
        </w:rPr>
        <w:t xml:space="preserve"> </w:t>
      </w:r>
      <w:r>
        <w:rPr>
          <w:color w:val="3B3838"/>
        </w:rPr>
        <w:t>la</w:t>
      </w:r>
      <w:r>
        <w:rPr>
          <w:color w:val="3B3838"/>
          <w:spacing w:val="-8"/>
        </w:rPr>
        <w:t xml:space="preserve"> </w:t>
      </w:r>
      <w:r>
        <w:rPr>
          <w:color w:val="3B3838"/>
        </w:rPr>
        <w:t>transparencia</w:t>
      </w:r>
      <w:r>
        <w:rPr>
          <w:color w:val="3B3838"/>
          <w:spacing w:val="-6"/>
        </w:rPr>
        <w:t xml:space="preserve"> </w:t>
      </w:r>
      <w:r>
        <w:rPr>
          <w:color w:val="3B3838"/>
        </w:rPr>
        <w:t>de</w:t>
      </w:r>
      <w:r>
        <w:rPr>
          <w:color w:val="3B3838"/>
          <w:spacing w:val="-8"/>
        </w:rPr>
        <w:t xml:space="preserve"> </w:t>
      </w:r>
      <w:r>
        <w:rPr>
          <w:color w:val="3B3838"/>
        </w:rPr>
        <w:t>las decisiones en el ejercicio del Contrato de Obra y llevarlo a adoptar determinaciones de aprovechamiento personal, familiar o particular, en detrimento del interés público. Así mismo, se encontrarán en Conflicto de Interés quienes hubieren sido consultores o asesores de los estudios y diseños de las obras objeto de este</w:t>
      </w:r>
      <w:r>
        <w:rPr>
          <w:color w:val="3B3838"/>
          <w:spacing w:val="-8"/>
        </w:rPr>
        <w:t xml:space="preserve"> </w:t>
      </w:r>
      <w:r>
        <w:rPr>
          <w:color w:val="3B3838"/>
        </w:rPr>
        <w:t>proceso.</w:t>
      </w:r>
    </w:p>
    <w:p w14:paraId="140EE408" w14:textId="77777777" w:rsidR="00642D79" w:rsidRDefault="003C6DC2">
      <w:pPr>
        <w:pStyle w:val="Textoindependiente"/>
        <w:spacing w:before="156" w:line="261" w:lineRule="auto"/>
        <w:ind w:left="1699" w:right="1699"/>
        <w:jc w:val="both"/>
      </w:pPr>
      <w:r>
        <w:rPr>
          <w:color w:val="3B3838"/>
        </w:rPr>
        <w:t>En consecuencia, el Proponente deberá manifestar que él, sus directivos, socios de sociedades distintas</w:t>
      </w:r>
      <w:r>
        <w:rPr>
          <w:color w:val="3B3838"/>
          <w:spacing w:val="-11"/>
        </w:rPr>
        <w:t xml:space="preserve"> </w:t>
      </w:r>
      <w:r>
        <w:rPr>
          <w:color w:val="3B3838"/>
        </w:rPr>
        <w:t>a</w:t>
      </w:r>
      <w:r>
        <w:rPr>
          <w:color w:val="3B3838"/>
          <w:spacing w:val="-10"/>
        </w:rPr>
        <w:t xml:space="preserve"> </w:t>
      </w:r>
      <w:r>
        <w:rPr>
          <w:color w:val="3B3838"/>
        </w:rPr>
        <w:t>las</w:t>
      </w:r>
      <w:r>
        <w:rPr>
          <w:color w:val="3B3838"/>
          <w:spacing w:val="-10"/>
        </w:rPr>
        <w:t xml:space="preserve"> </w:t>
      </w:r>
      <w:r>
        <w:rPr>
          <w:color w:val="3B3838"/>
        </w:rPr>
        <w:t>anónimas</w:t>
      </w:r>
      <w:r>
        <w:rPr>
          <w:color w:val="3B3838"/>
          <w:spacing w:val="-11"/>
        </w:rPr>
        <w:t xml:space="preserve"> </w:t>
      </w:r>
      <w:r>
        <w:rPr>
          <w:color w:val="3B3838"/>
        </w:rPr>
        <w:t>abiertas,</w:t>
      </w:r>
      <w:r>
        <w:rPr>
          <w:color w:val="3B3838"/>
          <w:spacing w:val="-10"/>
        </w:rPr>
        <w:t xml:space="preserve"> </w:t>
      </w:r>
      <w:r>
        <w:rPr>
          <w:color w:val="3B3838"/>
        </w:rPr>
        <w:t>asesores</w:t>
      </w:r>
      <w:r>
        <w:rPr>
          <w:color w:val="3B3838"/>
          <w:spacing w:val="-10"/>
        </w:rPr>
        <w:t xml:space="preserve"> </w:t>
      </w:r>
      <w:r>
        <w:rPr>
          <w:color w:val="3B3838"/>
        </w:rPr>
        <w:t>y</w:t>
      </w:r>
      <w:r>
        <w:rPr>
          <w:color w:val="3B3838"/>
          <w:spacing w:val="-11"/>
        </w:rPr>
        <w:t xml:space="preserve"> </w:t>
      </w:r>
      <w:r>
        <w:rPr>
          <w:color w:val="3B3838"/>
        </w:rPr>
        <w:t>el</w:t>
      </w:r>
      <w:r>
        <w:rPr>
          <w:color w:val="3B3838"/>
          <w:spacing w:val="-10"/>
        </w:rPr>
        <w:t xml:space="preserve"> </w:t>
      </w:r>
      <w:r>
        <w:rPr>
          <w:color w:val="3B3838"/>
        </w:rPr>
        <w:t>equipo</w:t>
      </w:r>
      <w:r>
        <w:rPr>
          <w:color w:val="3B3838"/>
          <w:spacing w:val="-10"/>
        </w:rPr>
        <w:t xml:space="preserve"> </w:t>
      </w:r>
      <w:r>
        <w:rPr>
          <w:color w:val="3B3838"/>
        </w:rPr>
        <w:t>de</w:t>
      </w:r>
      <w:r>
        <w:rPr>
          <w:color w:val="3B3838"/>
          <w:spacing w:val="-11"/>
        </w:rPr>
        <w:t xml:space="preserve"> </w:t>
      </w:r>
      <w:r>
        <w:rPr>
          <w:color w:val="3B3838"/>
        </w:rPr>
        <w:t>trabajo</w:t>
      </w:r>
      <w:r>
        <w:rPr>
          <w:color w:val="3B3838"/>
          <w:spacing w:val="-11"/>
        </w:rPr>
        <w:t xml:space="preserve"> </w:t>
      </w:r>
      <w:r>
        <w:rPr>
          <w:color w:val="3B3838"/>
        </w:rPr>
        <w:t>con</w:t>
      </w:r>
      <w:r>
        <w:rPr>
          <w:color w:val="3B3838"/>
          <w:spacing w:val="-10"/>
        </w:rPr>
        <w:t xml:space="preserve"> </w:t>
      </w:r>
      <w:r>
        <w:rPr>
          <w:color w:val="3B3838"/>
        </w:rPr>
        <w:t>capacidad</w:t>
      </w:r>
      <w:r>
        <w:rPr>
          <w:color w:val="3B3838"/>
          <w:spacing w:val="-11"/>
        </w:rPr>
        <w:t xml:space="preserve"> </w:t>
      </w:r>
      <w:r>
        <w:rPr>
          <w:color w:val="3B3838"/>
        </w:rPr>
        <w:t>de</w:t>
      </w:r>
      <w:r>
        <w:rPr>
          <w:color w:val="3B3838"/>
          <w:spacing w:val="-10"/>
        </w:rPr>
        <w:t xml:space="preserve"> </w:t>
      </w:r>
      <w:r>
        <w:rPr>
          <w:color w:val="3B3838"/>
        </w:rPr>
        <w:t>toma</w:t>
      </w:r>
      <w:r>
        <w:rPr>
          <w:color w:val="3B3838"/>
          <w:spacing w:val="-10"/>
        </w:rPr>
        <w:t xml:space="preserve"> </w:t>
      </w:r>
      <w:r>
        <w:rPr>
          <w:color w:val="3B3838"/>
        </w:rPr>
        <w:t>de</w:t>
      </w:r>
      <w:r>
        <w:rPr>
          <w:color w:val="3B3838"/>
          <w:spacing w:val="-11"/>
        </w:rPr>
        <w:t xml:space="preserve"> </w:t>
      </w:r>
      <w:r>
        <w:rPr>
          <w:color w:val="3B3838"/>
        </w:rPr>
        <w:t>decisión en</w:t>
      </w:r>
      <w:r>
        <w:rPr>
          <w:color w:val="3B3838"/>
          <w:spacing w:val="-9"/>
        </w:rPr>
        <w:t xml:space="preserve"> </w:t>
      </w:r>
      <w:r>
        <w:rPr>
          <w:color w:val="3B3838"/>
        </w:rPr>
        <w:t>la</w:t>
      </w:r>
      <w:r>
        <w:rPr>
          <w:color w:val="3B3838"/>
          <w:spacing w:val="-8"/>
        </w:rPr>
        <w:t xml:space="preserve"> </w:t>
      </w:r>
      <w:r>
        <w:rPr>
          <w:color w:val="3B3838"/>
        </w:rPr>
        <w:t>ejecución</w:t>
      </w:r>
      <w:r>
        <w:rPr>
          <w:color w:val="3B3838"/>
          <w:spacing w:val="-8"/>
        </w:rPr>
        <w:t xml:space="preserve"> </w:t>
      </w:r>
      <w:r>
        <w:rPr>
          <w:color w:val="3B3838"/>
        </w:rPr>
        <w:t>de</w:t>
      </w:r>
      <w:r>
        <w:rPr>
          <w:color w:val="3B3838"/>
          <w:spacing w:val="-9"/>
        </w:rPr>
        <w:t xml:space="preserve"> </w:t>
      </w:r>
      <w:r>
        <w:rPr>
          <w:color w:val="3B3838"/>
        </w:rPr>
        <w:t>los</w:t>
      </w:r>
      <w:r>
        <w:rPr>
          <w:color w:val="3B3838"/>
          <w:spacing w:val="-7"/>
        </w:rPr>
        <w:t xml:space="preserve"> </w:t>
      </w:r>
      <w:r>
        <w:rPr>
          <w:color w:val="3B3838"/>
        </w:rPr>
        <w:t>servicios</w:t>
      </w:r>
      <w:r>
        <w:rPr>
          <w:color w:val="3B3838"/>
          <w:spacing w:val="-9"/>
        </w:rPr>
        <w:t xml:space="preserve"> </w:t>
      </w:r>
      <w:r>
        <w:rPr>
          <w:color w:val="3B3838"/>
        </w:rPr>
        <w:t>a</w:t>
      </w:r>
      <w:r>
        <w:rPr>
          <w:color w:val="3B3838"/>
          <w:spacing w:val="-8"/>
        </w:rPr>
        <w:t xml:space="preserve"> </w:t>
      </w:r>
      <w:r>
        <w:rPr>
          <w:color w:val="3B3838"/>
        </w:rPr>
        <w:t>contratar,</w:t>
      </w:r>
      <w:r>
        <w:rPr>
          <w:color w:val="3B3838"/>
          <w:spacing w:val="-7"/>
        </w:rPr>
        <w:t xml:space="preserve"> </w:t>
      </w:r>
      <w:r>
        <w:rPr>
          <w:color w:val="3B3838"/>
        </w:rPr>
        <w:t>no</w:t>
      </w:r>
      <w:r>
        <w:rPr>
          <w:color w:val="3B3838"/>
          <w:spacing w:val="-9"/>
        </w:rPr>
        <w:t xml:space="preserve"> </w:t>
      </w:r>
      <w:r>
        <w:rPr>
          <w:color w:val="3B3838"/>
        </w:rPr>
        <w:t>se</w:t>
      </w:r>
      <w:r>
        <w:rPr>
          <w:color w:val="3B3838"/>
          <w:spacing w:val="-8"/>
        </w:rPr>
        <w:t xml:space="preserve"> </w:t>
      </w:r>
      <w:r>
        <w:rPr>
          <w:color w:val="3B3838"/>
        </w:rPr>
        <w:t>encuentran</w:t>
      </w:r>
      <w:r>
        <w:rPr>
          <w:color w:val="3B3838"/>
          <w:spacing w:val="-8"/>
        </w:rPr>
        <w:t xml:space="preserve"> </w:t>
      </w:r>
      <w:r>
        <w:rPr>
          <w:color w:val="3B3838"/>
        </w:rPr>
        <w:t>incursos</w:t>
      </w:r>
      <w:r>
        <w:rPr>
          <w:color w:val="3B3838"/>
          <w:spacing w:val="-9"/>
        </w:rPr>
        <w:t xml:space="preserve"> </w:t>
      </w:r>
      <w:r>
        <w:rPr>
          <w:color w:val="3B3838"/>
        </w:rPr>
        <w:t>en</w:t>
      </w:r>
      <w:r>
        <w:rPr>
          <w:color w:val="3B3838"/>
          <w:spacing w:val="-8"/>
        </w:rPr>
        <w:t xml:space="preserve"> </w:t>
      </w:r>
      <w:r>
        <w:rPr>
          <w:color w:val="3B3838"/>
        </w:rPr>
        <w:t>ningún</w:t>
      </w:r>
      <w:r>
        <w:rPr>
          <w:color w:val="3B3838"/>
          <w:spacing w:val="-8"/>
        </w:rPr>
        <w:t xml:space="preserve"> </w:t>
      </w:r>
      <w:r>
        <w:rPr>
          <w:color w:val="3B3838"/>
        </w:rPr>
        <w:t>conflicto</w:t>
      </w:r>
      <w:r>
        <w:rPr>
          <w:color w:val="3B3838"/>
          <w:spacing w:val="-9"/>
        </w:rPr>
        <w:t xml:space="preserve"> </w:t>
      </w:r>
      <w:r>
        <w:rPr>
          <w:color w:val="3B3838"/>
        </w:rPr>
        <w:t>de</w:t>
      </w:r>
      <w:r>
        <w:rPr>
          <w:color w:val="3B3838"/>
          <w:spacing w:val="-8"/>
        </w:rPr>
        <w:t xml:space="preserve"> </w:t>
      </w:r>
      <w:r>
        <w:rPr>
          <w:color w:val="3B3838"/>
        </w:rPr>
        <w:t>interés. Esta manifestación se entenderá indicada en la presentación de la</w:t>
      </w:r>
      <w:r>
        <w:rPr>
          <w:color w:val="3B3838"/>
          <w:spacing w:val="-12"/>
        </w:rPr>
        <w:t xml:space="preserve"> </w:t>
      </w:r>
      <w:r>
        <w:rPr>
          <w:color w:val="3B3838"/>
        </w:rPr>
        <w:t>oferta.</w:t>
      </w:r>
    </w:p>
    <w:p w14:paraId="1A4ED2A9" w14:textId="77777777" w:rsidR="00642D79" w:rsidRDefault="00642D79">
      <w:pPr>
        <w:pStyle w:val="Textoindependiente"/>
      </w:pPr>
    </w:p>
    <w:p w14:paraId="5CF4695F" w14:textId="77777777" w:rsidR="00642D79" w:rsidRDefault="00844C28">
      <w:pPr>
        <w:pStyle w:val="Textoindependiente"/>
        <w:spacing w:before="4"/>
      </w:pPr>
      <w:r>
        <w:pict w14:anchorId="388B512C">
          <v:group id="_x0000_s1245" style="position:absolute;margin-left:80.65pt;margin-top:13.65pt;width:463.4pt;height:96.85pt;z-index:-251658186;mso-wrap-distance-left:0;mso-wrap-distance-right:0;mso-position-horizontal-relative:page" coordorigin="1613,273" coordsize="9268,1937">
            <v:rect id="_x0000_s1248" style="position:absolute;left:1613;top:273;width:9268;height:1937" fillcolor="#f2f2f2" stroked="f"/>
            <v:shape id="_x0000_s1247" type="#_x0000_t75" style="position:absolute;left:1714;top:273;width:110;height:1937">
              <v:imagedata r:id="rId51" o:title=""/>
            </v:shape>
            <v:shape id="_x0000_s1246" type="#_x0000_t202" style="position:absolute;left:1823;top:273;width:9058;height:1937" fillcolor="#f2f2f2" stroked="f">
              <v:textbox inset="0,0,0,0">
                <w:txbxContent>
                  <w:p w14:paraId="2696AAC9" w14:textId="77777777" w:rsidR="00642D79" w:rsidRDefault="00642D79">
                    <w:pPr>
                      <w:spacing w:before="10"/>
                      <w:rPr>
                        <w:sz w:val="23"/>
                      </w:rPr>
                    </w:pPr>
                  </w:p>
                  <w:p w14:paraId="7D229AA3" w14:textId="77777777" w:rsidR="00642D79" w:rsidRDefault="003C6DC2">
                    <w:pPr>
                      <w:ind w:left="596"/>
                      <w:jc w:val="both"/>
                      <w:rPr>
                        <w:rFonts w:ascii="Arial Black"/>
                        <w:i/>
                        <w:sz w:val="21"/>
                      </w:rPr>
                    </w:pPr>
                    <w:r>
                      <w:rPr>
                        <w:rFonts w:ascii="Arial Black"/>
                        <w:i/>
                        <w:color w:val="5A277C"/>
                        <w:sz w:val="21"/>
                      </w:rPr>
                      <w:t>Consejo para la Entidad</w:t>
                    </w:r>
                  </w:p>
                  <w:p w14:paraId="33935334" w14:textId="77777777" w:rsidR="00642D79" w:rsidRDefault="003C6DC2">
                    <w:pPr>
                      <w:spacing w:before="194" w:line="261" w:lineRule="auto"/>
                      <w:ind w:left="595" w:right="471"/>
                      <w:jc w:val="both"/>
                      <w:rPr>
                        <w:i/>
                        <w:sz w:val="20"/>
                      </w:rPr>
                    </w:pPr>
                    <w:r>
                      <w:rPr>
                        <w:i/>
                        <w:color w:val="3B3838"/>
                        <w:sz w:val="20"/>
                      </w:rPr>
                      <w:t>Además</w:t>
                    </w:r>
                    <w:r>
                      <w:rPr>
                        <w:i/>
                        <w:color w:val="3B3838"/>
                        <w:spacing w:val="-7"/>
                        <w:sz w:val="20"/>
                      </w:rPr>
                      <w:t xml:space="preserve"> </w:t>
                    </w:r>
                    <w:r>
                      <w:rPr>
                        <w:i/>
                        <w:color w:val="3B3838"/>
                        <w:sz w:val="20"/>
                      </w:rPr>
                      <w:t>de</w:t>
                    </w:r>
                    <w:r>
                      <w:rPr>
                        <w:i/>
                        <w:color w:val="3B3838"/>
                        <w:spacing w:val="-6"/>
                        <w:sz w:val="20"/>
                      </w:rPr>
                      <w:t xml:space="preserve"> </w:t>
                    </w:r>
                    <w:r>
                      <w:rPr>
                        <w:i/>
                        <w:color w:val="3B3838"/>
                        <w:sz w:val="20"/>
                      </w:rPr>
                      <w:t>las</w:t>
                    </w:r>
                    <w:r>
                      <w:rPr>
                        <w:i/>
                        <w:color w:val="3B3838"/>
                        <w:spacing w:val="-7"/>
                        <w:sz w:val="20"/>
                      </w:rPr>
                      <w:t xml:space="preserve"> </w:t>
                    </w:r>
                    <w:r>
                      <w:rPr>
                        <w:i/>
                        <w:color w:val="3B3838"/>
                        <w:sz w:val="20"/>
                      </w:rPr>
                      <w:t>anteriores,</w:t>
                    </w:r>
                    <w:r>
                      <w:rPr>
                        <w:i/>
                        <w:color w:val="3B3838"/>
                        <w:spacing w:val="-5"/>
                        <w:sz w:val="20"/>
                      </w:rPr>
                      <w:t xml:space="preserve"> </w:t>
                    </w:r>
                    <w:r>
                      <w:rPr>
                        <w:i/>
                        <w:color w:val="3B3838"/>
                        <w:sz w:val="20"/>
                      </w:rPr>
                      <w:t>la</w:t>
                    </w:r>
                    <w:r>
                      <w:rPr>
                        <w:i/>
                        <w:color w:val="3B3838"/>
                        <w:spacing w:val="-7"/>
                        <w:sz w:val="20"/>
                      </w:rPr>
                      <w:t xml:space="preserve"> </w:t>
                    </w:r>
                    <w:r>
                      <w:rPr>
                        <w:i/>
                        <w:color w:val="3B3838"/>
                        <w:sz w:val="20"/>
                      </w:rPr>
                      <w:t>entidad</w:t>
                    </w:r>
                    <w:r>
                      <w:rPr>
                        <w:i/>
                        <w:color w:val="3B3838"/>
                        <w:spacing w:val="-6"/>
                        <w:sz w:val="20"/>
                      </w:rPr>
                      <w:t xml:space="preserve"> </w:t>
                    </w:r>
                    <w:r>
                      <w:rPr>
                        <w:i/>
                        <w:color w:val="3B3838"/>
                        <w:sz w:val="20"/>
                      </w:rPr>
                      <w:t>deberá</w:t>
                    </w:r>
                    <w:r>
                      <w:rPr>
                        <w:i/>
                        <w:color w:val="3B3838"/>
                        <w:spacing w:val="-7"/>
                        <w:sz w:val="20"/>
                      </w:rPr>
                      <w:t xml:space="preserve"> </w:t>
                    </w:r>
                    <w:r>
                      <w:rPr>
                        <w:i/>
                        <w:color w:val="3B3838"/>
                        <w:sz w:val="20"/>
                      </w:rPr>
                      <w:t>incluir</w:t>
                    </w:r>
                    <w:r>
                      <w:rPr>
                        <w:i/>
                        <w:color w:val="3B3838"/>
                        <w:spacing w:val="-5"/>
                        <w:sz w:val="20"/>
                      </w:rPr>
                      <w:t xml:space="preserve"> </w:t>
                    </w:r>
                    <w:r>
                      <w:rPr>
                        <w:i/>
                        <w:color w:val="3B3838"/>
                        <w:sz w:val="20"/>
                      </w:rPr>
                      <w:t>las</w:t>
                    </w:r>
                    <w:r>
                      <w:rPr>
                        <w:i/>
                        <w:color w:val="3B3838"/>
                        <w:spacing w:val="-7"/>
                        <w:sz w:val="20"/>
                      </w:rPr>
                      <w:t xml:space="preserve"> </w:t>
                    </w:r>
                    <w:r>
                      <w:rPr>
                        <w:i/>
                        <w:color w:val="3B3838"/>
                        <w:sz w:val="20"/>
                      </w:rPr>
                      <w:t>causales</w:t>
                    </w:r>
                    <w:r>
                      <w:rPr>
                        <w:i/>
                        <w:color w:val="3B3838"/>
                        <w:spacing w:val="-6"/>
                        <w:sz w:val="20"/>
                      </w:rPr>
                      <w:t xml:space="preserve"> </w:t>
                    </w:r>
                    <w:r>
                      <w:rPr>
                        <w:i/>
                        <w:color w:val="3B3838"/>
                        <w:sz w:val="20"/>
                      </w:rPr>
                      <w:t>de</w:t>
                    </w:r>
                    <w:r>
                      <w:rPr>
                        <w:i/>
                        <w:color w:val="3B3838"/>
                        <w:spacing w:val="-7"/>
                        <w:sz w:val="20"/>
                      </w:rPr>
                      <w:t xml:space="preserve"> </w:t>
                    </w:r>
                    <w:r>
                      <w:rPr>
                        <w:i/>
                        <w:color w:val="3B3838"/>
                        <w:sz w:val="20"/>
                      </w:rPr>
                      <w:t>conflicto</w:t>
                    </w:r>
                    <w:r>
                      <w:rPr>
                        <w:i/>
                        <w:color w:val="3B3838"/>
                        <w:spacing w:val="-6"/>
                        <w:sz w:val="20"/>
                      </w:rPr>
                      <w:t xml:space="preserve"> </w:t>
                    </w:r>
                    <w:r>
                      <w:rPr>
                        <w:i/>
                        <w:color w:val="3B3838"/>
                        <w:sz w:val="20"/>
                      </w:rPr>
                      <w:t>de</w:t>
                    </w:r>
                    <w:r>
                      <w:rPr>
                        <w:i/>
                        <w:color w:val="3B3838"/>
                        <w:spacing w:val="-7"/>
                        <w:sz w:val="20"/>
                      </w:rPr>
                      <w:t xml:space="preserve"> </w:t>
                    </w:r>
                    <w:r>
                      <w:rPr>
                        <w:i/>
                        <w:color w:val="3B3838"/>
                        <w:sz w:val="20"/>
                      </w:rPr>
                      <w:t>interés</w:t>
                    </w:r>
                    <w:r>
                      <w:rPr>
                        <w:i/>
                        <w:color w:val="3B3838"/>
                        <w:spacing w:val="-6"/>
                        <w:sz w:val="20"/>
                      </w:rPr>
                      <w:t xml:space="preserve"> </w:t>
                    </w:r>
                    <w:r>
                      <w:rPr>
                        <w:i/>
                        <w:color w:val="3B3838"/>
                        <w:sz w:val="20"/>
                      </w:rPr>
                      <w:t>que considere</w:t>
                    </w:r>
                    <w:r>
                      <w:rPr>
                        <w:i/>
                        <w:color w:val="3B3838"/>
                        <w:spacing w:val="-9"/>
                        <w:sz w:val="20"/>
                      </w:rPr>
                      <w:t xml:space="preserve"> </w:t>
                    </w:r>
                    <w:r>
                      <w:rPr>
                        <w:i/>
                        <w:color w:val="3B3838"/>
                        <w:sz w:val="20"/>
                      </w:rPr>
                      <w:t>necesarias,</w:t>
                    </w:r>
                    <w:r>
                      <w:rPr>
                        <w:i/>
                        <w:color w:val="3B3838"/>
                        <w:spacing w:val="-9"/>
                        <w:sz w:val="20"/>
                      </w:rPr>
                      <w:t xml:space="preserve"> </w:t>
                    </w:r>
                    <w:r>
                      <w:rPr>
                        <w:i/>
                        <w:color w:val="3B3838"/>
                        <w:sz w:val="20"/>
                      </w:rPr>
                      <w:t>de</w:t>
                    </w:r>
                    <w:r>
                      <w:rPr>
                        <w:i/>
                        <w:color w:val="3B3838"/>
                        <w:spacing w:val="-8"/>
                        <w:sz w:val="20"/>
                      </w:rPr>
                      <w:t xml:space="preserve"> </w:t>
                    </w:r>
                    <w:r>
                      <w:rPr>
                        <w:i/>
                        <w:color w:val="3B3838"/>
                        <w:sz w:val="20"/>
                      </w:rPr>
                      <w:t>acuerdo</w:t>
                    </w:r>
                    <w:r>
                      <w:rPr>
                        <w:i/>
                        <w:color w:val="3B3838"/>
                        <w:spacing w:val="-9"/>
                        <w:sz w:val="20"/>
                      </w:rPr>
                      <w:t xml:space="preserve"> </w:t>
                    </w:r>
                    <w:r>
                      <w:rPr>
                        <w:i/>
                        <w:color w:val="3B3838"/>
                        <w:sz w:val="20"/>
                      </w:rPr>
                      <w:t>con</w:t>
                    </w:r>
                    <w:r>
                      <w:rPr>
                        <w:i/>
                        <w:color w:val="3B3838"/>
                        <w:spacing w:val="-8"/>
                        <w:sz w:val="20"/>
                      </w:rPr>
                      <w:t xml:space="preserve"> </w:t>
                    </w:r>
                    <w:r>
                      <w:rPr>
                        <w:i/>
                        <w:color w:val="3B3838"/>
                        <w:sz w:val="20"/>
                      </w:rPr>
                      <w:t>la</w:t>
                    </w:r>
                    <w:r>
                      <w:rPr>
                        <w:i/>
                        <w:color w:val="3B3838"/>
                        <w:spacing w:val="-9"/>
                        <w:sz w:val="20"/>
                      </w:rPr>
                      <w:t xml:space="preserve"> </w:t>
                    </w:r>
                    <w:r>
                      <w:rPr>
                        <w:i/>
                        <w:color w:val="3B3838"/>
                        <w:sz w:val="20"/>
                      </w:rPr>
                      <w:t>naturaleza</w:t>
                    </w:r>
                    <w:r>
                      <w:rPr>
                        <w:i/>
                        <w:color w:val="3B3838"/>
                        <w:spacing w:val="-8"/>
                        <w:sz w:val="20"/>
                      </w:rPr>
                      <w:t xml:space="preserve"> </w:t>
                    </w:r>
                    <w:r>
                      <w:rPr>
                        <w:i/>
                        <w:color w:val="3B3838"/>
                        <w:sz w:val="20"/>
                      </w:rPr>
                      <w:t>del</w:t>
                    </w:r>
                    <w:r>
                      <w:rPr>
                        <w:i/>
                        <w:color w:val="3B3838"/>
                        <w:spacing w:val="-9"/>
                        <w:sz w:val="20"/>
                      </w:rPr>
                      <w:t xml:space="preserve"> </w:t>
                    </w:r>
                    <w:r>
                      <w:rPr>
                        <w:i/>
                        <w:color w:val="3B3838"/>
                        <w:sz w:val="20"/>
                      </w:rPr>
                      <w:t>Contrato</w:t>
                    </w:r>
                    <w:r>
                      <w:rPr>
                        <w:i/>
                        <w:color w:val="3B3838"/>
                        <w:spacing w:val="-8"/>
                        <w:sz w:val="20"/>
                      </w:rPr>
                      <w:t xml:space="preserve"> </w:t>
                    </w:r>
                    <w:r>
                      <w:rPr>
                        <w:i/>
                        <w:color w:val="3B3838"/>
                        <w:sz w:val="20"/>
                      </w:rPr>
                      <w:t>a</w:t>
                    </w:r>
                    <w:r>
                      <w:rPr>
                        <w:i/>
                        <w:color w:val="3B3838"/>
                        <w:spacing w:val="-10"/>
                        <w:sz w:val="20"/>
                      </w:rPr>
                      <w:t xml:space="preserve"> </w:t>
                    </w:r>
                    <w:r>
                      <w:rPr>
                        <w:i/>
                        <w:color w:val="3B3838"/>
                        <w:sz w:val="20"/>
                      </w:rPr>
                      <w:t>ejecutar,</w:t>
                    </w:r>
                    <w:r>
                      <w:rPr>
                        <w:i/>
                        <w:color w:val="3B3838"/>
                        <w:spacing w:val="-8"/>
                        <w:sz w:val="20"/>
                      </w:rPr>
                      <w:t xml:space="preserve"> </w:t>
                    </w:r>
                    <w:r>
                      <w:rPr>
                        <w:i/>
                        <w:color w:val="3B3838"/>
                        <w:sz w:val="20"/>
                      </w:rPr>
                      <w:t>atendiendo</w:t>
                    </w:r>
                    <w:r>
                      <w:rPr>
                        <w:i/>
                        <w:color w:val="3B3838"/>
                        <w:spacing w:val="-10"/>
                        <w:sz w:val="20"/>
                      </w:rPr>
                      <w:t xml:space="preserve"> </w:t>
                    </w:r>
                    <w:r>
                      <w:rPr>
                        <w:i/>
                        <w:color w:val="3B3838"/>
                        <w:sz w:val="20"/>
                      </w:rPr>
                      <w:t>los criterios establecidos por la jurisprudencia dentro de los que se resaltan la tipicidad y objetividad.</w:t>
                    </w:r>
                  </w:p>
                </w:txbxContent>
              </v:textbox>
            </v:shape>
            <w10:wrap type="topAndBottom" anchorx="page"/>
          </v:group>
        </w:pict>
      </w:r>
    </w:p>
    <w:p w14:paraId="277B4265" w14:textId="77777777" w:rsidR="00642D79" w:rsidRDefault="00642D79">
      <w:pPr>
        <w:pStyle w:val="Textoindependiente"/>
        <w:rPr>
          <w:sz w:val="22"/>
        </w:rPr>
      </w:pPr>
    </w:p>
    <w:p w14:paraId="3EAEF136" w14:textId="77777777" w:rsidR="00642D79" w:rsidRDefault="003C6DC2">
      <w:pPr>
        <w:pStyle w:val="Ttulo3"/>
        <w:numPr>
          <w:ilvl w:val="1"/>
          <w:numId w:val="52"/>
        </w:numPr>
        <w:tabs>
          <w:tab w:val="left" w:pos="3115"/>
          <w:tab w:val="left" w:pos="3116"/>
        </w:tabs>
        <w:spacing w:before="135"/>
        <w:ind w:left="3115" w:hanging="1060"/>
      </w:pPr>
      <w:bookmarkStart w:id="15" w:name="_TOC_250037"/>
      <w:r>
        <w:rPr>
          <w:color w:val="3B3838"/>
        </w:rPr>
        <w:t>CAUSALES DE</w:t>
      </w:r>
      <w:r>
        <w:rPr>
          <w:color w:val="3B3838"/>
          <w:spacing w:val="-4"/>
        </w:rPr>
        <w:t xml:space="preserve"> </w:t>
      </w:r>
      <w:bookmarkEnd w:id="15"/>
      <w:r>
        <w:rPr>
          <w:color w:val="3B3838"/>
        </w:rPr>
        <w:t>RECHAZO</w:t>
      </w:r>
    </w:p>
    <w:p w14:paraId="58687A42" w14:textId="77777777" w:rsidR="00642D79" w:rsidRDefault="00642D79">
      <w:pPr>
        <w:pStyle w:val="Textoindependiente"/>
        <w:spacing w:before="2"/>
        <w:rPr>
          <w:b/>
          <w:sz w:val="12"/>
        </w:rPr>
      </w:pPr>
    </w:p>
    <w:p w14:paraId="3B27276B" w14:textId="77777777" w:rsidR="00642D79" w:rsidRDefault="003C6DC2">
      <w:pPr>
        <w:pStyle w:val="Textoindependiente"/>
        <w:spacing w:before="95" w:line="276" w:lineRule="auto"/>
        <w:ind w:left="1699" w:right="1710"/>
      </w:pPr>
      <w:r>
        <w:rPr>
          <w:color w:val="3B3838"/>
        </w:rPr>
        <w:t>Son causales de rechazo las siguientes. [</w:t>
      </w:r>
      <w:r>
        <w:rPr>
          <w:color w:val="3B3838"/>
          <w:shd w:val="clear" w:color="auto" w:fill="D3D3D3"/>
        </w:rPr>
        <w:t>Las Entidades no podrán incluir causales de rechazo</w:t>
      </w:r>
      <w:r>
        <w:rPr>
          <w:color w:val="3B3838"/>
        </w:rPr>
        <w:t xml:space="preserve"> </w:t>
      </w:r>
      <w:r>
        <w:rPr>
          <w:color w:val="3B3838"/>
          <w:shd w:val="clear" w:color="auto" w:fill="D3D3D3"/>
        </w:rPr>
        <w:t>distintas a las incluidas en la presente sección</w:t>
      </w:r>
      <w:r>
        <w:rPr>
          <w:color w:val="3B3838"/>
        </w:rPr>
        <w:t>]:</w:t>
      </w:r>
    </w:p>
    <w:p w14:paraId="68200DDC" w14:textId="77777777" w:rsidR="00642D79" w:rsidRDefault="00642D79">
      <w:pPr>
        <w:spacing w:line="276" w:lineRule="auto"/>
        <w:sectPr w:rsidR="00642D79">
          <w:pgSz w:w="12240" w:h="15840"/>
          <w:pgMar w:top="1340" w:right="0" w:bottom="1560" w:left="0" w:header="0" w:footer="1310" w:gutter="0"/>
          <w:cols w:space="720"/>
        </w:sectPr>
      </w:pPr>
    </w:p>
    <w:p w14:paraId="30C09088" w14:textId="77777777" w:rsidR="00642D79" w:rsidRDefault="003C6DC2">
      <w:pPr>
        <w:pStyle w:val="Prrafodelista"/>
        <w:numPr>
          <w:ilvl w:val="0"/>
          <w:numId w:val="47"/>
        </w:numPr>
        <w:tabs>
          <w:tab w:val="left" w:pos="2420"/>
        </w:tabs>
        <w:spacing w:before="75" w:line="276" w:lineRule="auto"/>
        <w:ind w:right="1699"/>
        <w:jc w:val="both"/>
        <w:rPr>
          <w:sz w:val="20"/>
        </w:rPr>
      </w:pPr>
      <w:r>
        <w:rPr>
          <w:color w:val="3B3838"/>
          <w:sz w:val="20"/>
        </w:rPr>
        <w:lastRenderedPageBreak/>
        <w:t>Que</w:t>
      </w:r>
      <w:r>
        <w:rPr>
          <w:color w:val="3B3838"/>
          <w:spacing w:val="-5"/>
          <w:sz w:val="20"/>
        </w:rPr>
        <w:t xml:space="preserve"> </w:t>
      </w:r>
      <w:r>
        <w:rPr>
          <w:color w:val="3B3838"/>
          <w:sz w:val="20"/>
        </w:rPr>
        <w:t>el</w:t>
      </w:r>
      <w:r>
        <w:rPr>
          <w:color w:val="3B3838"/>
          <w:spacing w:val="-4"/>
          <w:sz w:val="20"/>
        </w:rPr>
        <w:t xml:space="preserve"> </w:t>
      </w:r>
      <w:r>
        <w:rPr>
          <w:color w:val="3B3838"/>
          <w:sz w:val="20"/>
        </w:rPr>
        <w:t>Proponente</w:t>
      </w:r>
      <w:r>
        <w:rPr>
          <w:color w:val="3B3838"/>
          <w:spacing w:val="-5"/>
          <w:sz w:val="20"/>
        </w:rPr>
        <w:t xml:space="preserve"> </w:t>
      </w:r>
      <w:r>
        <w:rPr>
          <w:color w:val="3B3838"/>
          <w:sz w:val="20"/>
        </w:rPr>
        <w:t>o</w:t>
      </w:r>
      <w:r>
        <w:rPr>
          <w:color w:val="3B3838"/>
          <w:spacing w:val="-4"/>
          <w:sz w:val="20"/>
        </w:rPr>
        <w:t xml:space="preserve"> </w:t>
      </w:r>
      <w:r>
        <w:rPr>
          <w:color w:val="3B3838"/>
          <w:sz w:val="20"/>
        </w:rPr>
        <w:t>alguno</w:t>
      </w:r>
      <w:r>
        <w:rPr>
          <w:color w:val="3B3838"/>
          <w:spacing w:val="-5"/>
          <w:sz w:val="20"/>
        </w:rPr>
        <w:t xml:space="preserve"> </w:t>
      </w:r>
      <w:r>
        <w:rPr>
          <w:color w:val="3B3838"/>
          <w:sz w:val="20"/>
        </w:rPr>
        <w:t>de</w:t>
      </w:r>
      <w:r>
        <w:rPr>
          <w:color w:val="3B3838"/>
          <w:spacing w:val="-4"/>
          <w:sz w:val="20"/>
        </w:rPr>
        <w:t xml:space="preserve"> </w:t>
      </w:r>
      <w:r>
        <w:rPr>
          <w:color w:val="3B3838"/>
          <w:sz w:val="20"/>
        </w:rPr>
        <w:t>los</w:t>
      </w:r>
      <w:r>
        <w:rPr>
          <w:color w:val="3B3838"/>
          <w:spacing w:val="-4"/>
          <w:sz w:val="20"/>
        </w:rPr>
        <w:t xml:space="preserve"> </w:t>
      </w:r>
      <w:r>
        <w:rPr>
          <w:color w:val="3B3838"/>
          <w:sz w:val="20"/>
        </w:rPr>
        <w:t>integrantes</w:t>
      </w:r>
      <w:r>
        <w:rPr>
          <w:color w:val="3B3838"/>
          <w:spacing w:val="-5"/>
          <w:sz w:val="20"/>
        </w:rPr>
        <w:t xml:space="preserve"> </w:t>
      </w:r>
      <w:r>
        <w:rPr>
          <w:color w:val="3B3838"/>
          <w:sz w:val="20"/>
        </w:rPr>
        <w:t>del</w:t>
      </w:r>
      <w:r>
        <w:rPr>
          <w:color w:val="3B3838"/>
          <w:spacing w:val="-4"/>
          <w:sz w:val="20"/>
        </w:rPr>
        <w:t xml:space="preserve"> </w:t>
      </w:r>
      <w:r>
        <w:rPr>
          <w:color w:val="3B3838"/>
          <w:sz w:val="20"/>
        </w:rPr>
        <w:t>Proponente</w:t>
      </w:r>
      <w:r>
        <w:rPr>
          <w:color w:val="3B3838"/>
          <w:spacing w:val="-5"/>
          <w:sz w:val="20"/>
        </w:rPr>
        <w:t xml:space="preserve"> </w:t>
      </w:r>
      <w:r>
        <w:rPr>
          <w:color w:val="3B3838"/>
          <w:sz w:val="20"/>
        </w:rPr>
        <w:t>Plural</w:t>
      </w:r>
      <w:r>
        <w:rPr>
          <w:color w:val="3B3838"/>
          <w:spacing w:val="-4"/>
          <w:sz w:val="20"/>
        </w:rPr>
        <w:t xml:space="preserve"> </w:t>
      </w:r>
      <w:r>
        <w:rPr>
          <w:color w:val="3B3838"/>
          <w:sz w:val="20"/>
        </w:rPr>
        <w:t>esté</w:t>
      </w:r>
      <w:r>
        <w:rPr>
          <w:color w:val="3B3838"/>
          <w:spacing w:val="-4"/>
          <w:sz w:val="20"/>
        </w:rPr>
        <w:t xml:space="preserve"> </w:t>
      </w:r>
      <w:r>
        <w:rPr>
          <w:color w:val="3B3838"/>
          <w:sz w:val="20"/>
        </w:rPr>
        <w:t>incurso</w:t>
      </w:r>
      <w:r>
        <w:rPr>
          <w:color w:val="3B3838"/>
          <w:spacing w:val="-5"/>
          <w:sz w:val="20"/>
        </w:rPr>
        <w:t xml:space="preserve"> </w:t>
      </w:r>
      <w:r>
        <w:rPr>
          <w:color w:val="3B3838"/>
          <w:sz w:val="20"/>
        </w:rPr>
        <w:t>en</w:t>
      </w:r>
      <w:r>
        <w:rPr>
          <w:color w:val="3B3838"/>
          <w:spacing w:val="-4"/>
          <w:sz w:val="20"/>
        </w:rPr>
        <w:t xml:space="preserve"> </w:t>
      </w:r>
      <w:r>
        <w:rPr>
          <w:color w:val="3B3838"/>
          <w:sz w:val="20"/>
        </w:rPr>
        <w:t>causal de inhabilidad, incompatibilidad, o prohibición previstas en la legislación colombiana para contratar.</w:t>
      </w:r>
    </w:p>
    <w:p w14:paraId="6675828D" w14:textId="77777777" w:rsidR="00642D79" w:rsidRDefault="003C6DC2">
      <w:pPr>
        <w:pStyle w:val="Prrafodelista"/>
        <w:numPr>
          <w:ilvl w:val="0"/>
          <w:numId w:val="47"/>
        </w:numPr>
        <w:tabs>
          <w:tab w:val="left" w:pos="2420"/>
        </w:tabs>
        <w:spacing w:before="4" w:line="276" w:lineRule="auto"/>
        <w:ind w:right="1699"/>
        <w:jc w:val="both"/>
        <w:rPr>
          <w:sz w:val="20"/>
        </w:rPr>
      </w:pPr>
      <w:r>
        <w:rPr>
          <w:color w:val="3B3838"/>
          <w:sz w:val="20"/>
        </w:rPr>
        <w:t>Cuando una misma persona o integrante de un Proponente Plural presente o haga parte</w:t>
      </w:r>
      <w:r>
        <w:rPr>
          <w:color w:val="3B3838"/>
          <w:spacing w:val="-32"/>
          <w:sz w:val="20"/>
        </w:rPr>
        <w:t xml:space="preserve"> </w:t>
      </w:r>
      <w:r>
        <w:rPr>
          <w:color w:val="3B3838"/>
          <w:sz w:val="20"/>
        </w:rPr>
        <w:t>en más</w:t>
      </w:r>
      <w:r>
        <w:rPr>
          <w:color w:val="3B3838"/>
          <w:spacing w:val="-12"/>
          <w:sz w:val="20"/>
        </w:rPr>
        <w:t xml:space="preserve"> </w:t>
      </w:r>
      <w:r>
        <w:rPr>
          <w:color w:val="3B3838"/>
          <w:sz w:val="20"/>
        </w:rPr>
        <w:t>de</w:t>
      </w:r>
      <w:r>
        <w:rPr>
          <w:color w:val="3B3838"/>
          <w:spacing w:val="-12"/>
          <w:sz w:val="20"/>
        </w:rPr>
        <w:t xml:space="preserve"> </w:t>
      </w:r>
      <w:r>
        <w:rPr>
          <w:color w:val="3B3838"/>
          <w:sz w:val="20"/>
        </w:rPr>
        <w:t>una</w:t>
      </w:r>
      <w:r>
        <w:rPr>
          <w:color w:val="3B3838"/>
          <w:spacing w:val="-12"/>
          <w:sz w:val="20"/>
        </w:rPr>
        <w:t xml:space="preserve"> </w:t>
      </w:r>
      <w:r>
        <w:rPr>
          <w:color w:val="3B3838"/>
          <w:sz w:val="20"/>
        </w:rPr>
        <w:t>propuesta</w:t>
      </w:r>
      <w:r>
        <w:rPr>
          <w:color w:val="3B3838"/>
          <w:spacing w:val="-13"/>
          <w:sz w:val="20"/>
        </w:rPr>
        <w:t xml:space="preserve"> </w:t>
      </w:r>
      <w:r>
        <w:rPr>
          <w:color w:val="3B3838"/>
          <w:sz w:val="20"/>
        </w:rPr>
        <w:t>para</w:t>
      </w:r>
      <w:r>
        <w:rPr>
          <w:color w:val="3B3838"/>
          <w:spacing w:val="-12"/>
          <w:sz w:val="20"/>
        </w:rPr>
        <w:t xml:space="preserve"> </w:t>
      </w:r>
      <w:r>
        <w:rPr>
          <w:color w:val="3B3838"/>
          <w:sz w:val="20"/>
        </w:rPr>
        <w:t>el</w:t>
      </w:r>
      <w:r>
        <w:rPr>
          <w:color w:val="3B3838"/>
          <w:spacing w:val="-11"/>
          <w:sz w:val="20"/>
        </w:rPr>
        <w:t xml:space="preserve"> </w:t>
      </w:r>
      <w:r>
        <w:rPr>
          <w:color w:val="3B3838"/>
          <w:sz w:val="20"/>
        </w:rPr>
        <w:t>presente</w:t>
      </w:r>
      <w:r>
        <w:rPr>
          <w:color w:val="3B3838"/>
          <w:spacing w:val="-12"/>
          <w:sz w:val="20"/>
        </w:rPr>
        <w:t xml:space="preserve"> </w:t>
      </w:r>
      <w:r>
        <w:rPr>
          <w:color w:val="3B3838"/>
          <w:sz w:val="20"/>
        </w:rPr>
        <w:t>Proceso</w:t>
      </w:r>
      <w:r>
        <w:rPr>
          <w:color w:val="3B3838"/>
          <w:spacing w:val="-13"/>
          <w:sz w:val="20"/>
        </w:rPr>
        <w:t xml:space="preserve"> </w:t>
      </w:r>
      <w:r>
        <w:rPr>
          <w:color w:val="3B3838"/>
          <w:sz w:val="20"/>
        </w:rPr>
        <w:t>de</w:t>
      </w:r>
      <w:r>
        <w:rPr>
          <w:color w:val="3B3838"/>
          <w:spacing w:val="-12"/>
          <w:sz w:val="20"/>
        </w:rPr>
        <w:t xml:space="preserve"> </w:t>
      </w:r>
      <w:r>
        <w:rPr>
          <w:color w:val="3B3838"/>
          <w:sz w:val="20"/>
        </w:rPr>
        <w:t>Contratación;</w:t>
      </w:r>
      <w:r>
        <w:rPr>
          <w:color w:val="3B3838"/>
          <w:spacing w:val="-11"/>
          <w:sz w:val="20"/>
        </w:rPr>
        <w:t xml:space="preserve"> </w:t>
      </w:r>
      <w:r>
        <w:rPr>
          <w:color w:val="3B3838"/>
          <w:sz w:val="20"/>
        </w:rPr>
        <w:t>o</w:t>
      </w:r>
      <w:r>
        <w:rPr>
          <w:color w:val="3B3838"/>
          <w:spacing w:val="-13"/>
          <w:sz w:val="20"/>
        </w:rPr>
        <w:t xml:space="preserve"> </w:t>
      </w:r>
      <w:r>
        <w:rPr>
          <w:color w:val="3B3838"/>
          <w:sz w:val="20"/>
        </w:rPr>
        <w:t>cuando</w:t>
      </w:r>
      <w:r>
        <w:rPr>
          <w:color w:val="3B3838"/>
          <w:spacing w:val="-12"/>
          <w:sz w:val="20"/>
        </w:rPr>
        <w:t xml:space="preserve"> </w:t>
      </w:r>
      <w:r>
        <w:rPr>
          <w:color w:val="3B3838"/>
          <w:sz w:val="20"/>
        </w:rPr>
        <w:t>participe</w:t>
      </w:r>
      <w:r>
        <w:rPr>
          <w:color w:val="3B3838"/>
          <w:spacing w:val="-12"/>
          <w:sz w:val="20"/>
        </w:rPr>
        <w:t xml:space="preserve"> </w:t>
      </w:r>
      <w:r>
        <w:rPr>
          <w:color w:val="3B3838"/>
          <w:sz w:val="20"/>
        </w:rPr>
        <w:t>a</w:t>
      </w:r>
      <w:r>
        <w:rPr>
          <w:color w:val="3B3838"/>
          <w:spacing w:val="-12"/>
          <w:sz w:val="20"/>
        </w:rPr>
        <w:t xml:space="preserve"> </w:t>
      </w:r>
      <w:r>
        <w:rPr>
          <w:color w:val="3B3838"/>
          <w:sz w:val="20"/>
        </w:rPr>
        <w:t>través de una sociedad filial, o a través de su matriz, de personas o compañías que tengan la condición de beneficiario real del Proponente, de sus integrantes, asociados, socios o beneficiarios reales; o a través de terceras personas con las cuales tenga una relación de consanguinidad hasta el segundo grado de afinidad o primero civil si los Proponentes o sus miembros fuesen personas naturales. La Entidad sólo admitirá la primera oferta presentada en el tiempo en este</w:t>
      </w:r>
      <w:r>
        <w:rPr>
          <w:color w:val="3B3838"/>
          <w:spacing w:val="-6"/>
          <w:sz w:val="20"/>
        </w:rPr>
        <w:t xml:space="preserve"> </w:t>
      </w:r>
      <w:r>
        <w:rPr>
          <w:color w:val="3B3838"/>
          <w:sz w:val="20"/>
        </w:rPr>
        <w:t>caso.</w:t>
      </w:r>
    </w:p>
    <w:p w14:paraId="451E508F" w14:textId="77777777" w:rsidR="00642D79" w:rsidRDefault="003C6DC2">
      <w:pPr>
        <w:pStyle w:val="Prrafodelista"/>
        <w:numPr>
          <w:ilvl w:val="0"/>
          <w:numId w:val="47"/>
        </w:numPr>
        <w:tabs>
          <w:tab w:val="left" w:pos="2420"/>
        </w:tabs>
        <w:spacing w:line="276" w:lineRule="auto"/>
        <w:ind w:right="1699"/>
        <w:jc w:val="both"/>
        <w:rPr>
          <w:sz w:val="20"/>
        </w:rPr>
      </w:pPr>
      <w:r>
        <w:rPr>
          <w:color w:val="3B3838"/>
          <w:sz w:val="20"/>
        </w:rPr>
        <w:t>Que el Proponente o alguno de los integrantes del Proponente Plural esté reportado en el Boletín de Responsables Fiscales emitido por la Contraloría General de la</w:t>
      </w:r>
      <w:r>
        <w:rPr>
          <w:color w:val="3B3838"/>
          <w:spacing w:val="-18"/>
          <w:sz w:val="20"/>
        </w:rPr>
        <w:t xml:space="preserve"> </w:t>
      </w:r>
      <w:r>
        <w:rPr>
          <w:color w:val="3B3838"/>
          <w:sz w:val="20"/>
        </w:rPr>
        <w:t>República.</w:t>
      </w:r>
    </w:p>
    <w:p w14:paraId="37056906" w14:textId="77777777" w:rsidR="00642D79" w:rsidRDefault="003C6DC2">
      <w:pPr>
        <w:pStyle w:val="Prrafodelista"/>
        <w:numPr>
          <w:ilvl w:val="0"/>
          <w:numId w:val="47"/>
        </w:numPr>
        <w:tabs>
          <w:tab w:val="left" w:pos="2420"/>
        </w:tabs>
        <w:spacing w:line="276" w:lineRule="auto"/>
        <w:ind w:right="1701"/>
        <w:jc w:val="both"/>
        <w:rPr>
          <w:sz w:val="20"/>
        </w:rPr>
      </w:pPr>
      <w:r>
        <w:rPr>
          <w:color w:val="3B3838"/>
          <w:sz w:val="20"/>
        </w:rPr>
        <w:t>Que</w:t>
      </w:r>
      <w:r>
        <w:rPr>
          <w:color w:val="3B3838"/>
          <w:spacing w:val="-15"/>
          <w:sz w:val="20"/>
        </w:rPr>
        <w:t xml:space="preserve"> </w:t>
      </w:r>
      <w:r>
        <w:rPr>
          <w:color w:val="3B3838"/>
          <w:sz w:val="20"/>
        </w:rPr>
        <w:t>la</w:t>
      </w:r>
      <w:r>
        <w:rPr>
          <w:color w:val="3B3838"/>
          <w:spacing w:val="-15"/>
          <w:sz w:val="20"/>
        </w:rPr>
        <w:t xml:space="preserve"> </w:t>
      </w:r>
      <w:r>
        <w:rPr>
          <w:color w:val="3B3838"/>
          <w:sz w:val="20"/>
        </w:rPr>
        <w:t>persona</w:t>
      </w:r>
      <w:r>
        <w:rPr>
          <w:color w:val="3B3838"/>
          <w:spacing w:val="-15"/>
          <w:sz w:val="20"/>
        </w:rPr>
        <w:t xml:space="preserve"> </w:t>
      </w:r>
      <w:r>
        <w:rPr>
          <w:color w:val="3B3838"/>
          <w:sz w:val="20"/>
        </w:rPr>
        <w:t>jurídica</w:t>
      </w:r>
      <w:r>
        <w:rPr>
          <w:color w:val="3B3838"/>
          <w:spacing w:val="-15"/>
          <w:sz w:val="20"/>
        </w:rPr>
        <w:t xml:space="preserve"> </w:t>
      </w:r>
      <w:r>
        <w:rPr>
          <w:color w:val="3B3838"/>
          <w:sz w:val="20"/>
        </w:rPr>
        <w:t>Proponente</w:t>
      </w:r>
      <w:r>
        <w:rPr>
          <w:color w:val="3B3838"/>
          <w:spacing w:val="-15"/>
          <w:sz w:val="20"/>
        </w:rPr>
        <w:t xml:space="preserve"> </w:t>
      </w:r>
      <w:r>
        <w:rPr>
          <w:color w:val="3B3838"/>
          <w:sz w:val="20"/>
        </w:rPr>
        <w:t>individual</w:t>
      </w:r>
      <w:r>
        <w:rPr>
          <w:color w:val="3B3838"/>
          <w:spacing w:val="-15"/>
          <w:sz w:val="20"/>
        </w:rPr>
        <w:t xml:space="preserve"> </w:t>
      </w:r>
      <w:r>
        <w:rPr>
          <w:color w:val="3B3838"/>
          <w:sz w:val="20"/>
        </w:rPr>
        <w:t>o</w:t>
      </w:r>
      <w:r>
        <w:rPr>
          <w:color w:val="3B3838"/>
          <w:spacing w:val="-15"/>
          <w:sz w:val="20"/>
        </w:rPr>
        <w:t xml:space="preserve"> </w:t>
      </w:r>
      <w:r>
        <w:rPr>
          <w:color w:val="3B3838"/>
          <w:sz w:val="20"/>
        </w:rPr>
        <w:t>integrante</w:t>
      </w:r>
      <w:r>
        <w:rPr>
          <w:color w:val="3B3838"/>
          <w:spacing w:val="-15"/>
          <w:sz w:val="20"/>
        </w:rPr>
        <w:t xml:space="preserve"> </w:t>
      </w:r>
      <w:r>
        <w:rPr>
          <w:color w:val="3B3838"/>
          <w:sz w:val="20"/>
        </w:rPr>
        <w:t>del</w:t>
      </w:r>
      <w:r>
        <w:rPr>
          <w:color w:val="3B3838"/>
          <w:spacing w:val="-14"/>
          <w:sz w:val="20"/>
        </w:rPr>
        <w:t xml:space="preserve"> </w:t>
      </w:r>
      <w:r>
        <w:rPr>
          <w:color w:val="3B3838"/>
          <w:sz w:val="20"/>
        </w:rPr>
        <w:t>Proponente</w:t>
      </w:r>
      <w:r>
        <w:rPr>
          <w:color w:val="3B3838"/>
          <w:spacing w:val="-15"/>
          <w:sz w:val="20"/>
        </w:rPr>
        <w:t xml:space="preserve"> </w:t>
      </w:r>
      <w:r>
        <w:rPr>
          <w:color w:val="3B3838"/>
          <w:sz w:val="20"/>
        </w:rPr>
        <w:t>Plural</w:t>
      </w:r>
      <w:r>
        <w:rPr>
          <w:color w:val="3B3838"/>
          <w:spacing w:val="-15"/>
          <w:sz w:val="20"/>
        </w:rPr>
        <w:t xml:space="preserve"> </w:t>
      </w:r>
      <w:r>
        <w:rPr>
          <w:color w:val="3B3838"/>
          <w:sz w:val="20"/>
        </w:rPr>
        <w:t>esté</w:t>
      </w:r>
      <w:r>
        <w:rPr>
          <w:color w:val="3B3838"/>
          <w:spacing w:val="-15"/>
          <w:sz w:val="20"/>
        </w:rPr>
        <w:t xml:space="preserve"> </w:t>
      </w:r>
      <w:r>
        <w:rPr>
          <w:color w:val="3B3838"/>
          <w:sz w:val="20"/>
        </w:rPr>
        <w:t>incursa en la situación descrita en el artículo 38 de la ley 1116 de</w:t>
      </w:r>
      <w:r>
        <w:rPr>
          <w:color w:val="3B3838"/>
          <w:spacing w:val="-14"/>
          <w:sz w:val="20"/>
        </w:rPr>
        <w:t xml:space="preserve"> </w:t>
      </w:r>
      <w:r>
        <w:rPr>
          <w:color w:val="3B3838"/>
          <w:sz w:val="20"/>
        </w:rPr>
        <w:t>2006.</w:t>
      </w:r>
    </w:p>
    <w:p w14:paraId="659AD44F" w14:textId="77777777" w:rsidR="00642D79" w:rsidRDefault="003C6DC2">
      <w:pPr>
        <w:pStyle w:val="Prrafodelista"/>
        <w:numPr>
          <w:ilvl w:val="0"/>
          <w:numId w:val="47"/>
        </w:numPr>
        <w:tabs>
          <w:tab w:val="left" w:pos="2420"/>
        </w:tabs>
        <w:spacing w:line="276" w:lineRule="auto"/>
        <w:ind w:right="1700"/>
        <w:jc w:val="both"/>
        <w:rPr>
          <w:sz w:val="20"/>
        </w:rPr>
      </w:pPr>
      <w:r>
        <w:rPr>
          <w:color w:val="3B3838"/>
          <w:sz w:val="20"/>
        </w:rPr>
        <w:t>Que el Proponente no aclare, subsane o aporte documentos solicitados por la Entidad en los términos establecidos en la sección</w:t>
      </w:r>
      <w:r>
        <w:rPr>
          <w:color w:val="3B3838"/>
          <w:spacing w:val="-7"/>
          <w:sz w:val="20"/>
        </w:rPr>
        <w:t xml:space="preserve"> </w:t>
      </w:r>
      <w:r>
        <w:rPr>
          <w:color w:val="3B3838"/>
          <w:sz w:val="20"/>
        </w:rPr>
        <w:t>1.6.</w:t>
      </w:r>
    </w:p>
    <w:p w14:paraId="7FCFBF53" w14:textId="77777777" w:rsidR="00642D79" w:rsidRDefault="003C6DC2">
      <w:pPr>
        <w:pStyle w:val="Prrafodelista"/>
        <w:numPr>
          <w:ilvl w:val="0"/>
          <w:numId w:val="47"/>
        </w:numPr>
        <w:tabs>
          <w:tab w:val="left" w:pos="2420"/>
        </w:tabs>
        <w:spacing w:line="276" w:lineRule="auto"/>
        <w:ind w:right="1700"/>
        <w:jc w:val="both"/>
        <w:rPr>
          <w:sz w:val="20"/>
        </w:rPr>
      </w:pPr>
      <w:r>
        <w:rPr>
          <w:color w:val="3B3838"/>
          <w:sz w:val="20"/>
        </w:rPr>
        <w:t>Que la inscripción, renovación o actualización del Registro Único de Proponentes (RUP) no esté en firme al finalizar el término para la subsanación de</w:t>
      </w:r>
      <w:r>
        <w:rPr>
          <w:color w:val="3B3838"/>
          <w:spacing w:val="-14"/>
          <w:sz w:val="20"/>
        </w:rPr>
        <w:t xml:space="preserve"> </w:t>
      </w:r>
      <w:r>
        <w:rPr>
          <w:color w:val="3B3838"/>
          <w:sz w:val="20"/>
        </w:rPr>
        <w:t>documentos.</w:t>
      </w:r>
    </w:p>
    <w:p w14:paraId="5FEBD12E" w14:textId="77777777" w:rsidR="00642D79" w:rsidRDefault="003C6DC2">
      <w:pPr>
        <w:pStyle w:val="Prrafodelista"/>
        <w:numPr>
          <w:ilvl w:val="0"/>
          <w:numId w:val="47"/>
        </w:numPr>
        <w:tabs>
          <w:tab w:val="left" w:pos="2420"/>
        </w:tabs>
        <w:spacing w:line="229" w:lineRule="exact"/>
        <w:ind w:hanging="361"/>
        <w:jc w:val="both"/>
        <w:rPr>
          <w:sz w:val="20"/>
        </w:rPr>
      </w:pPr>
      <w:r>
        <w:rPr>
          <w:color w:val="3B3838"/>
          <w:sz w:val="20"/>
        </w:rPr>
        <w:t>Que el Proponente aporte información inexacta en los términos de la sección</w:t>
      </w:r>
      <w:r>
        <w:rPr>
          <w:color w:val="3B3838"/>
          <w:spacing w:val="-14"/>
          <w:sz w:val="20"/>
        </w:rPr>
        <w:t xml:space="preserve"> </w:t>
      </w:r>
      <w:r>
        <w:rPr>
          <w:color w:val="3B3838"/>
          <w:sz w:val="20"/>
        </w:rPr>
        <w:t>1.11.</w:t>
      </w:r>
    </w:p>
    <w:p w14:paraId="74C4BFA1" w14:textId="77777777" w:rsidR="00642D79" w:rsidRDefault="003C6DC2">
      <w:pPr>
        <w:pStyle w:val="Prrafodelista"/>
        <w:numPr>
          <w:ilvl w:val="0"/>
          <w:numId w:val="47"/>
        </w:numPr>
        <w:tabs>
          <w:tab w:val="left" w:pos="2420"/>
        </w:tabs>
        <w:spacing w:before="32"/>
        <w:ind w:hanging="361"/>
        <w:rPr>
          <w:sz w:val="20"/>
        </w:rPr>
      </w:pPr>
      <w:r>
        <w:rPr>
          <w:color w:val="3B3838"/>
          <w:sz w:val="20"/>
        </w:rPr>
        <w:t>Que el proponente se encuentre inmerso en conflicto de interés</w:t>
      </w:r>
      <w:r>
        <w:rPr>
          <w:color w:val="3B3838"/>
          <w:spacing w:val="-11"/>
          <w:sz w:val="20"/>
        </w:rPr>
        <w:t xml:space="preserve"> </w:t>
      </w:r>
      <w:r>
        <w:rPr>
          <w:color w:val="3B3838"/>
          <w:sz w:val="20"/>
        </w:rPr>
        <w:t>insuperable.</w:t>
      </w:r>
    </w:p>
    <w:p w14:paraId="3AF86F3C" w14:textId="77777777" w:rsidR="00642D79" w:rsidRDefault="003C6DC2">
      <w:pPr>
        <w:pStyle w:val="Prrafodelista"/>
        <w:numPr>
          <w:ilvl w:val="0"/>
          <w:numId w:val="47"/>
        </w:numPr>
        <w:tabs>
          <w:tab w:val="left" w:pos="2419"/>
          <w:tab w:val="left" w:pos="2420"/>
        </w:tabs>
        <w:spacing w:before="34"/>
        <w:ind w:hanging="361"/>
        <w:rPr>
          <w:sz w:val="20"/>
        </w:rPr>
      </w:pPr>
      <w:r>
        <w:rPr>
          <w:color w:val="3B3838"/>
          <w:sz w:val="20"/>
        </w:rPr>
        <w:t>Que el Formulario 1– Formulario de Presupuesto Oficial no se allegue</w:t>
      </w:r>
      <w:r>
        <w:rPr>
          <w:color w:val="3B3838"/>
          <w:spacing w:val="-13"/>
          <w:sz w:val="20"/>
        </w:rPr>
        <w:t xml:space="preserve"> </w:t>
      </w:r>
      <w:r>
        <w:rPr>
          <w:color w:val="3B3838"/>
          <w:sz w:val="20"/>
        </w:rPr>
        <w:t>firmado.</w:t>
      </w:r>
    </w:p>
    <w:p w14:paraId="67D0326D" w14:textId="77777777" w:rsidR="00642D79" w:rsidRDefault="003C6DC2">
      <w:pPr>
        <w:pStyle w:val="Prrafodelista"/>
        <w:numPr>
          <w:ilvl w:val="0"/>
          <w:numId w:val="47"/>
        </w:numPr>
        <w:tabs>
          <w:tab w:val="left" w:pos="2419"/>
          <w:tab w:val="left" w:pos="2420"/>
        </w:tabs>
        <w:spacing w:before="34"/>
        <w:ind w:hanging="361"/>
        <w:rPr>
          <w:sz w:val="20"/>
        </w:rPr>
      </w:pPr>
      <w:r>
        <w:rPr>
          <w:color w:val="3B3838"/>
          <w:sz w:val="20"/>
        </w:rPr>
        <w:t>La no entrega de la Garantía de seriedad de la oferta junto con la</w:t>
      </w:r>
      <w:r>
        <w:rPr>
          <w:color w:val="3B3838"/>
          <w:spacing w:val="-15"/>
          <w:sz w:val="20"/>
        </w:rPr>
        <w:t xml:space="preserve"> </w:t>
      </w:r>
      <w:r>
        <w:rPr>
          <w:color w:val="3B3838"/>
          <w:sz w:val="20"/>
        </w:rPr>
        <w:t>propuesta.</w:t>
      </w:r>
    </w:p>
    <w:p w14:paraId="392B7370" w14:textId="77777777" w:rsidR="00642D79" w:rsidRDefault="003C6DC2">
      <w:pPr>
        <w:pStyle w:val="Prrafodelista"/>
        <w:numPr>
          <w:ilvl w:val="0"/>
          <w:numId w:val="47"/>
        </w:numPr>
        <w:tabs>
          <w:tab w:val="left" w:pos="2420"/>
        </w:tabs>
        <w:spacing w:before="34" w:line="280" w:lineRule="auto"/>
        <w:ind w:right="1699"/>
        <w:jc w:val="both"/>
        <w:rPr>
          <w:sz w:val="20"/>
        </w:rPr>
      </w:pPr>
      <w:r>
        <w:rPr>
          <w:color w:val="3B3838"/>
          <w:sz w:val="20"/>
        </w:rPr>
        <w:t>Que el objeto social del Proponente o el de sus integrantes no le permita ejecutar el objeto del Contrato, con excepción de lo previsto para las sociedades de objeto</w:t>
      </w:r>
      <w:r>
        <w:rPr>
          <w:color w:val="3B3838"/>
          <w:spacing w:val="-18"/>
          <w:sz w:val="20"/>
        </w:rPr>
        <w:t xml:space="preserve"> </w:t>
      </w:r>
      <w:r>
        <w:rPr>
          <w:color w:val="3B3838"/>
          <w:sz w:val="20"/>
        </w:rPr>
        <w:t>indeterminado.</w:t>
      </w:r>
    </w:p>
    <w:p w14:paraId="52F8627C" w14:textId="77777777" w:rsidR="00642D79" w:rsidRDefault="003C6DC2">
      <w:pPr>
        <w:pStyle w:val="Prrafodelista"/>
        <w:numPr>
          <w:ilvl w:val="0"/>
          <w:numId w:val="47"/>
        </w:numPr>
        <w:tabs>
          <w:tab w:val="left" w:pos="2420"/>
        </w:tabs>
        <w:spacing w:line="276" w:lineRule="auto"/>
        <w:ind w:right="1699"/>
        <w:jc w:val="both"/>
        <w:rPr>
          <w:sz w:val="20"/>
        </w:rPr>
      </w:pPr>
      <w:r>
        <w:rPr>
          <w:color w:val="3B3838"/>
          <w:sz w:val="20"/>
        </w:rPr>
        <w:t>Que la oferta presente una diferencia mayor o igual al uno por ciento (1%), por exceso o defecto, con respecto al valor registrado en el Formulario 1– Formulario de Presupuesto Oficial luego de realizar la corrección aritmética del ofrecimiento económico en los términos descritos en la sección 4.1 del Pliego de</w:t>
      </w:r>
      <w:r>
        <w:rPr>
          <w:color w:val="3B3838"/>
          <w:spacing w:val="-10"/>
          <w:sz w:val="20"/>
        </w:rPr>
        <w:t xml:space="preserve"> </w:t>
      </w:r>
      <w:r>
        <w:rPr>
          <w:color w:val="3B3838"/>
          <w:sz w:val="20"/>
        </w:rPr>
        <w:t>Condiciones.</w:t>
      </w:r>
    </w:p>
    <w:p w14:paraId="1DE6FDE0" w14:textId="77777777" w:rsidR="00642D79" w:rsidRDefault="003C6DC2">
      <w:pPr>
        <w:pStyle w:val="Prrafodelista"/>
        <w:numPr>
          <w:ilvl w:val="0"/>
          <w:numId w:val="47"/>
        </w:numPr>
        <w:tabs>
          <w:tab w:val="left" w:pos="2420"/>
        </w:tabs>
        <w:spacing w:line="276" w:lineRule="auto"/>
        <w:ind w:right="1700"/>
        <w:jc w:val="both"/>
        <w:rPr>
          <w:sz w:val="20"/>
        </w:rPr>
      </w:pPr>
      <w:r>
        <w:rPr>
          <w:color w:val="3B3838"/>
          <w:sz w:val="20"/>
        </w:rPr>
        <w:t xml:space="preserve">Que el valor total de la oferta o aquel revisado en la audiencia </w:t>
      </w:r>
      <w:proofErr w:type="spellStart"/>
      <w:r>
        <w:rPr>
          <w:color w:val="3B3838"/>
          <w:sz w:val="20"/>
        </w:rPr>
        <w:t>efectivade</w:t>
      </w:r>
      <w:proofErr w:type="spellEnd"/>
      <w:r>
        <w:rPr>
          <w:color w:val="3B3838"/>
          <w:sz w:val="20"/>
        </w:rPr>
        <w:t xml:space="preserve"> adjudicación exceda el Presupuesto Oficial Estimado para el Proceso de</w:t>
      </w:r>
      <w:r>
        <w:rPr>
          <w:color w:val="3B3838"/>
          <w:spacing w:val="-12"/>
          <w:sz w:val="20"/>
        </w:rPr>
        <w:t xml:space="preserve"> </w:t>
      </w:r>
      <w:r>
        <w:rPr>
          <w:color w:val="3B3838"/>
          <w:sz w:val="20"/>
        </w:rPr>
        <w:t>Contratación.</w:t>
      </w:r>
    </w:p>
    <w:p w14:paraId="41A63126" w14:textId="77777777" w:rsidR="00642D79" w:rsidRDefault="003C6DC2">
      <w:pPr>
        <w:pStyle w:val="Prrafodelista"/>
        <w:numPr>
          <w:ilvl w:val="0"/>
          <w:numId w:val="47"/>
        </w:numPr>
        <w:tabs>
          <w:tab w:val="left" w:pos="2420"/>
        </w:tabs>
        <w:spacing w:line="276" w:lineRule="auto"/>
        <w:ind w:right="1699"/>
        <w:jc w:val="both"/>
        <w:rPr>
          <w:sz w:val="20"/>
        </w:rPr>
      </w:pPr>
      <w:r>
        <w:rPr>
          <w:color w:val="3B3838"/>
          <w:sz w:val="20"/>
        </w:rPr>
        <w:t>Presentar la oferta con tachaduras o enmendaduras que no estén convalidadas en la forma indicada en la sección 2.3 del Pliego de</w:t>
      </w:r>
      <w:r>
        <w:rPr>
          <w:color w:val="3B3838"/>
          <w:spacing w:val="-9"/>
          <w:sz w:val="20"/>
        </w:rPr>
        <w:t xml:space="preserve"> </w:t>
      </w:r>
      <w:r>
        <w:rPr>
          <w:color w:val="3B3838"/>
          <w:sz w:val="20"/>
        </w:rPr>
        <w:t>Condiciones.</w:t>
      </w:r>
    </w:p>
    <w:p w14:paraId="1FB8502E" w14:textId="77777777" w:rsidR="00642D79" w:rsidRDefault="003C6DC2">
      <w:pPr>
        <w:pStyle w:val="Prrafodelista"/>
        <w:numPr>
          <w:ilvl w:val="0"/>
          <w:numId w:val="47"/>
        </w:numPr>
        <w:tabs>
          <w:tab w:val="left" w:pos="2420"/>
        </w:tabs>
        <w:spacing w:line="283" w:lineRule="auto"/>
        <w:ind w:right="1700"/>
        <w:jc w:val="both"/>
        <w:rPr>
          <w:rFonts w:ascii="Carlito" w:hAnsi="Carlito"/>
        </w:rPr>
      </w:pPr>
      <w:r>
        <w:rPr>
          <w:color w:val="3B3838"/>
          <w:sz w:val="20"/>
        </w:rPr>
        <w:t>Que el proponente adicione, suprima, cambie, o modifique los ítems, la descripción, las unidades o cantidades señaladas en el Formulario 1– Formulario de Presupuesto</w:t>
      </w:r>
      <w:r>
        <w:rPr>
          <w:color w:val="3B3838"/>
          <w:spacing w:val="-17"/>
          <w:sz w:val="20"/>
        </w:rPr>
        <w:t xml:space="preserve"> </w:t>
      </w:r>
      <w:r>
        <w:rPr>
          <w:color w:val="3B3838"/>
          <w:sz w:val="20"/>
        </w:rPr>
        <w:t>Oficial</w:t>
      </w:r>
      <w:r>
        <w:rPr>
          <w:rFonts w:ascii="Carlito" w:hAnsi="Carlito"/>
          <w:color w:val="3B3838"/>
        </w:rPr>
        <w:t>.</w:t>
      </w:r>
    </w:p>
    <w:p w14:paraId="7CE8B239" w14:textId="77777777" w:rsidR="00642D79" w:rsidRDefault="003C6DC2">
      <w:pPr>
        <w:pStyle w:val="Prrafodelista"/>
        <w:numPr>
          <w:ilvl w:val="0"/>
          <w:numId w:val="47"/>
        </w:numPr>
        <w:tabs>
          <w:tab w:val="left" w:pos="2420"/>
        </w:tabs>
        <w:spacing w:line="276" w:lineRule="auto"/>
        <w:ind w:right="1700"/>
        <w:jc w:val="both"/>
        <w:rPr>
          <w:sz w:val="20"/>
        </w:rPr>
      </w:pPr>
      <w:r>
        <w:rPr>
          <w:color w:val="3B3838"/>
          <w:sz w:val="20"/>
        </w:rPr>
        <w:t>No ofrecer el valor de un precio unitario u ofrecer como valor de un precio unitario cero (0) [</w:t>
      </w:r>
      <w:r>
        <w:rPr>
          <w:color w:val="3B3838"/>
          <w:sz w:val="20"/>
          <w:shd w:val="clear" w:color="auto" w:fill="D3D3D3"/>
        </w:rPr>
        <w:t>incluir sólo cuando la forma de pago sea por precios</w:t>
      </w:r>
      <w:r>
        <w:rPr>
          <w:color w:val="3B3838"/>
          <w:spacing w:val="-11"/>
          <w:sz w:val="20"/>
          <w:shd w:val="clear" w:color="auto" w:fill="D3D3D3"/>
        </w:rPr>
        <w:t xml:space="preserve"> </w:t>
      </w:r>
      <w:r>
        <w:rPr>
          <w:color w:val="3B3838"/>
          <w:sz w:val="20"/>
          <w:shd w:val="clear" w:color="auto" w:fill="D3D3D3"/>
        </w:rPr>
        <w:t>unitarios</w:t>
      </w:r>
      <w:r>
        <w:rPr>
          <w:color w:val="3B3838"/>
          <w:sz w:val="20"/>
        </w:rPr>
        <w:t>].</w:t>
      </w:r>
    </w:p>
    <w:p w14:paraId="060A39C9" w14:textId="77777777" w:rsidR="00642D79" w:rsidRDefault="003C6DC2">
      <w:pPr>
        <w:pStyle w:val="Prrafodelista"/>
        <w:numPr>
          <w:ilvl w:val="0"/>
          <w:numId w:val="47"/>
        </w:numPr>
        <w:tabs>
          <w:tab w:val="left" w:pos="2420"/>
        </w:tabs>
        <w:spacing w:line="276" w:lineRule="auto"/>
        <w:ind w:right="1701"/>
        <w:jc w:val="both"/>
        <w:rPr>
          <w:sz w:val="20"/>
        </w:rPr>
      </w:pPr>
      <w:r>
        <w:rPr>
          <w:color w:val="3B3838"/>
          <w:sz w:val="20"/>
        </w:rPr>
        <w:t>Superar el valor unitario de alguno o algunos de los ítems ofrecidos con respecto al valor establecido</w:t>
      </w:r>
      <w:r>
        <w:rPr>
          <w:color w:val="3B3838"/>
          <w:spacing w:val="-9"/>
          <w:sz w:val="20"/>
        </w:rPr>
        <w:t xml:space="preserve"> </w:t>
      </w:r>
      <w:r>
        <w:rPr>
          <w:color w:val="3B3838"/>
          <w:sz w:val="20"/>
        </w:rPr>
        <w:t>para</w:t>
      </w:r>
      <w:r>
        <w:rPr>
          <w:color w:val="3B3838"/>
          <w:spacing w:val="-8"/>
          <w:sz w:val="20"/>
        </w:rPr>
        <w:t xml:space="preserve"> </w:t>
      </w:r>
      <w:r>
        <w:rPr>
          <w:color w:val="3B3838"/>
          <w:sz w:val="20"/>
        </w:rPr>
        <w:t>cada</w:t>
      </w:r>
      <w:r>
        <w:rPr>
          <w:color w:val="3B3838"/>
          <w:spacing w:val="-10"/>
          <w:sz w:val="20"/>
        </w:rPr>
        <w:t xml:space="preserve"> </w:t>
      </w:r>
      <w:r>
        <w:rPr>
          <w:color w:val="3B3838"/>
          <w:sz w:val="20"/>
        </w:rPr>
        <w:t>ítem</w:t>
      </w:r>
      <w:r>
        <w:rPr>
          <w:color w:val="3B3838"/>
          <w:spacing w:val="-9"/>
          <w:sz w:val="20"/>
        </w:rPr>
        <w:t xml:space="preserve"> </w:t>
      </w:r>
      <w:r>
        <w:rPr>
          <w:color w:val="3B3838"/>
          <w:sz w:val="20"/>
        </w:rPr>
        <w:t>del</w:t>
      </w:r>
      <w:r>
        <w:rPr>
          <w:color w:val="3B3838"/>
          <w:spacing w:val="-9"/>
          <w:sz w:val="20"/>
        </w:rPr>
        <w:t xml:space="preserve"> </w:t>
      </w:r>
      <w:r>
        <w:rPr>
          <w:color w:val="3B3838"/>
          <w:sz w:val="20"/>
        </w:rPr>
        <w:t>Presupuesto</w:t>
      </w:r>
      <w:r>
        <w:rPr>
          <w:color w:val="3B3838"/>
          <w:spacing w:val="-8"/>
          <w:sz w:val="20"/>
        </w:rPr>
        <w:t xml:space="preserve"> </w:t>
      </w:r>
      <w:r>
        <w:rPr>
          <w:color w:val="3B3838"/>
          <w:sz w:val="20"/>
        </w:rPr>
        <w:t>Oficial</w:t>
      </w:r>
      <w:r>
        <w:rPr>
          <w:color w:val="3B3838"/>
          <w:spacing w:val="-9"/>
          <w:sz w:val="20"/>
        </w:rPr>
        <w:t xml:space="preserve"> </w:t>
      </w:r>
      <w:r>
        <w:rPr>
          <w:color w:val="3B3838"/>
          <w:sz w:val="20"/>
        </w:rPr>
        <w:t>[</w:t>
      </w:r>
      <w:r>
        <w:rPr>
          <w:color w:val="3B3838"/>
          <w:sz w:val="20"/>
          <w:shd w:val="clear" w:color="auto" w:fill="D3D3D3"/>
        </w:rPr>
        <w:t>incluir</w:t>
      </w:r>
      <w:r>
        <w:rPr>
          <w:color w:val="3B3838"/>
          <w:spacing w:val="-8"/>
          <w:sz w:val="20"/>
          <w:shd w:val="clear" w:color="auto" w:fill="D3D3D3"/>
        </w:rPr>
        <w:t xml:space="preserve"> </w:t>
      </w:r>
      <w:r>
        <w:rPr>
          <w:color w:val="3B3838"/>
          <w:sz w:val="20"/>
          <w:shd w:val="clear" w:color="auto" w:fill="D3D3D3"/>
        </w:rPr>
        <w:t>sólo</w:t>
      </w:r>
      <w:r>
        <w:rPr>
          <w:color w:val="3B3838"/>
          <w:spacing w:val="-10"/>
          <w:sz w:val="20"/>
          <w:shd w:val="clear" w:color="auto" w:fill="D3D3D3"/>
        </w:rPr>
        <w:t xml:space="preserve"> </w:t>
      </w:r>
      <w:r>
        <w:rPr>
          <w:color w:val="3B3838"/>
          <w:sz w:val="20"/>
          <w:shd w:val="clear" w:color="auto" w:fill="D3D3D3"/>
        </w:rPr>
        <w:t>cuando</w:t>
      </w:r>
      <w:r>
        <w:rPr>
          <w:color w:val="3B3838"/>
          <w:spacing w:val="-9"/>
          <w:sz w:val="20"/>
          <w:shd w:val="clear" w:color="auto" w:fill="D3D3D3"/>
        </w:rPr>
        <w:t xml:space="preserve"> </w:t>
      </w:r>
      <w:r>
        <w:rPr>
          <w:color w:val="3B3838"/>
          <w:sz w:val="20"/>
          <w:shd w:val="clear" w:color="auto" w:fill="D3D3D3"/>
        </w:rPr>
        <w:t>la</w:t>
      </w:r>
      <w:r>
        <w:rPr>
          <w:color w:val="3B3838"/>
          <w:spacing w:val="-9"/>
          <w:sz w:val="20"/>
          <w:shd w:val="clear" w:color="auto" w:fill="D3D3D3"/>
        </w:rPr>
        <w:t xml:space="preserve"> </w:t>
      </w:r>
      <w:r>
        <w:rPr>
          <w:color w:val="3B3838"/>
          <w:sz w:val="20"/>
          <w:shd w:val="clear" w:color="auto" w:fill="D3D3D3"/>
        </w:rPr>
        <w:t>forma</w:t>
      </w:r>
      <w:r>
        <w:rPr>
          <w:color w:val="3B3838"/>
          <w:spacing w:val="-10"/>
          <w:sz w:val="20"/>
          <w:shd w:val="clear" w:color="auto" w:fill="D3D3D3"/>
        </w:rPr>
        <w:t xml:space="preserve"> </w:t>
      </w:r>
      <w:r>
        <w:rPr>
          <w:color w:val="3B3838"/>
          <w:sz w:val="20"/>
          <w:shd w:val="clear" w:color="auto" w:fill="D3D3D3"/>
        </w:rPr>
        <w:t>de</w:t>
      </w:r>
      <w:r>
        <w:rPr>
          <w:color w:val="3B3838"/>
          <w:spacing w:val="-9"/>
          <w:sz w:val="20"/>
          <w:shd w:val="clear" w:color="auto" w:fill="D3D3D3"/>
        </w:rPr>
        <w:t xml:space="preserve"> </w:t>
      </w:r>
      <w:r>
        <w:rPr>
          <w:color w:val="3B3838"/>
          <w:sz w:val="20"/>
          <w:shd w:val="clear" w:color="auto" w:fill="D3D3D3"/>
        </w:rPr>
        <w:t>pago</w:t>
      </w:r>
      <w:r>
        <w:rPr>
          <w:color w:val="3B3838"/>
          <w:spacing w:val="-10"/>
          <w:sz w:val="20"/>
          <w:shd w:val="clear" w:color="auto" w:fill="D3D3D3"/>
        </w:rPr>
        <w:t xml:space="preserve"> </w:t>
      </w:r>
      <w:r>
        <w:rPr>
          <w:color w:val="3B3838"/>
          <w:sz w:val="20"/>
          <w:shd w:val="clear" w:color="auto" w:fill="D3D3D3"/>
        </w:rPr>
        <w:t>sea por precios</w:t>
      </w:r>
      <w:r>
        <w:rPr>
          <w:color w:val="3B3838"/>
          <w:spacing w:val="-3"/>
          <w:sz w:val="20"/>
          <w:shd w:val="clear" w:color="auto" w:fill="D3D3D3"/>
        </w:rPr>
        <w:t xml:space="preserve"> </w:t>
      </w:r>
      <w:r>
        <w:rPr>
          <w:color w:val="3B3838"/>
          <w:sz w:val="20"/>
          <w:shd w:val="clear" w:color="auto" w:fill="D3D3D3"/>
        </w:rPr>
        <w:t>unitarios</w:t>
      </w:r>
      <w:r>
        <w:rPr>
          <w:color w:val="3B3838"/>
          <w:sz w:val="20"/>
        </w:rPr>
        <w:t>].</w:t>
      </w:r>
    </w:p>
    <w:p w14:paraId="515777E9" w14:textId="77777777" w:rsidR="00642D79" w:rsidRDefault="003C6DC2">
      <w:pPr>
        <w:pStyle w:val="Prrafodelista"/>
        <w:numPr>
          <w:ilvl w:val="0"/>
          <w:numId w:val="47"/>
        </w:numPr>
        <w:tabs>
          <w:tab w:val="left" w:pos="2420"/>
        </w:tabs>
        <w:spacing w:line="280" w:lineRule="auto"/>
        <w:ind w:right="1699"/>
        <w:jc w:val="both"/>
        <w:rPr>
          <w:sz w:val="20"/>
        </w:rPr>
      </w:pPr>
      <w:r>
        <w:rPr>
          <w:color w:val="3B3838"/>
          <w:sz w:val="20"/>
        </w:rPr>
        <w:t>Ofrecer</w:t>
      </w:r>
      <w:r>
        <w:rPr>
          <w:color w:val="3B3838"/>
          <w:spacing w:val="-5"/>
          <w:sz w:val="20"/>
        </w:rPr>
        <w:t xml:space="preserve"> </w:t>
      </w:r>
      <w:r>
        <w:rPr>
          <w:color w:val="3B3838"/>
          <w:sz w:val="20"/>
        </w:rPr>
        <w:t>un</w:t>
      </w:r>
      <w:r>
        <w:rPr>
          <w:color w:val="3B3838"/>
          <w:spacing w:val="-6"/>
          <w:sz w:val="20"/>
        </w:rPr>
        <w:t xml:space="preserve"> </w:t>
      </w:r>
      <w:r>
        <w:rPr>
          <w:color w:val="3B3838"/>
          <w:sz w:val="20"/>
        </w:rPr>
        <w:t>porcentaje</w:t>
      </w:r>
      <w:r>
        <w:rPr>
          <w:color w:val="3B3838"/>
          <w:spacing w:val="-6"/>
          <w:sz w:val="20"/>
        </w:rPr>
        <w:t xml:space="preserve"> </w:t>
      </w:r>
      <w:r>
        <w:rPr>
          <w:color w:val="3B3838"/>
          <w:sz w:val="20"/>
        </w:rPr>
        <w:t>para</w:t>
      </w:r>
      <w:r>
        <w:rPr>
          <w:color w:val="3B3838"/>
          <w:spacing w:val="-6"/>
          <w:sz w:val="20"/>
        </w:rPr>
        <w:t xml:space="preserve"> </w:t>
      </w:r>
      <w:r>
        <w:rPr>
          <w:color w:val="3B3838"/>
          <w:sz w:val="20"/>
        </w:rPr>
        <w:t>imprevistos</w:t>
      </w:r>
      <w:r>
        <w:rPr>
          <w:color w:val="3B3838"/>
          <w:spacing w:val="-4"/>
          <w:sz w:val="20"/>
        </w:rPr>
        <w:t xml:space="preserve"> </w:t>
      </w:r>
      <w:r>
        <w:rPr>
          <w:color w:val="3B3838"/>
          <w:sz w:val="20"/>
        </w:rPr>
        <w:t>inferior</w:t>
      </w:r>
      <w:r>
        <w:rPr>
          <w:color w:val="3B3838"/>
          <w:spacing w:val="-5"/>
          <w:sz w:val="20"/>
        </w:rPr>
        <w:t xml:space="preserve"> </w:t>
      </w:r>
      <w:r>
        <w:rPr>
          <w:color w:val="3B3838"/>
          <w:sz w:val="20"/>
        </w:rPr>
        <w:t>al</w:t>
      </w:r>
      <w:r>
        <w:rPr>
          <w:color w:val="3B3838"/>
          <w:spacing w:val="-5"/>
          <w:sz w:val="20"/>
        </w:rPr>
        <w:t xml:space="preserve"> </w:t>
      </w:r>
      <w:r>
        <w:rPr>
          <w:color w:val="3B3838"/>
          <w:sz w:val="20"/>
        </w:rPr>
        <w:t>definido</w:t>
      </w:r>
      <w:r>
        <w:rPr>
          <w:color w:val="3B3838"/>
          <w:spacing w:val="-6"/>
          <w:sz w:val="20"/>
        </w:rPr>
        <w:t xml:space="preserve"> </w:t>
      </w:r>
      <w:r>
        <w:rPr>
          <w:color w:val="3B3838"/>
          <w:sz w:val="20"/>
        </w:rPr>
        <w:t>en</w:t>
      </w:r>
      <w:r>
        <w:rPr>
          <w:color w:val="3B3838"/>
          <w:spacing w:val="-5"/>
          <w:sz w:val="20"/>
        </w:rPr>
        <w:t xml:space="preserve"> </w:t>
      </w:r>
      <w:r>
        <w:rPr>
          <w:color w:val="3B3838"/>
          <w:sz w:val="20"/>
        </w:rPr>
        <w:t>el</w:t>
      </w:r>
      <w:r>
        <w:rPr>
          <w:color w:val="3B3838"/>
          <w:spacing w:val="-5"/>
          <w:sz w:val="20"/>
        </w:rPr>
        <w:t xml:space="preserve"> </w:t>
      </w:r>
      <w:r>
        <w:rPr>
          <w:color w:val="3B3838"/>
          <w:sz w:val="20"/>
        </w:rPr>
        <w:t>Formulario</w:t>
      </w:r>
      <w:r>
        <w:rPr>
          <w:color w:val="3B3838"/>
          <w:spacing w:val="-5"/>
          <w:sz w:val="20"/>
        </w:rPr>
        <w:t xml:space="preserve"> </w:t>
      </w:r>
      <w:r>
        <w:rPr>
          <w:color w:val="3B3838"/>
          <w:sz w:val="20"/>
        </w:rPr>
        <w:t>1–</w:t>
      </w:r>
      <w:r>
        <w:rPr>
          <w:color w:val="3B3838"/>
          <w:spacing w:val="-6"/>
          <w:sz w:val="20"/>
        </w:rPr>
        <w:t xml:space="preserve"> </w:t>
      </w:r>
      <w:r>
        <w:rPr>
          <w:color w:val="3B3838"/>
          <w:sz w:val="20"/>
        </w:rPr>
        <w:t>Formulario</w:t>
      </w:r>
      <w:r>
        <w:rPr>
          <w:color w:val="3B3838"/>
          <w:spacing w:val="-5"/>
          <w:sz w:val="20"/>
        </w:rPr>
        <w:t xml:space="preserve"> </w:t>
      </w:r>
      <w:r>
        <w:rPr>
          <w:color w:val="3B3838"/>
          <w:sz w:val="20"/>
        </w:rPr>
        <w:t>de Presupuesto</w:t>
      </w:r>
      <w:r>
        <w:rPr>
          <w:color w:val="3B3838"/>
          <w:spacing w:val="-2"/>
          <w:sz w:val="20"/>
        </w:rPr>
        <w:t xml:space="preserve"> </w:t>
      </w:r>
      <w:r>
        <w:rPr>
          <w:color w:val="3B3838"/>
          <w:sz w:val="20"/>
        </w:rPr>
        <w:t>Oficial.</w:t>
      </w:r>
    </w:p>
    <w:p w14:paraId="239FFFB6" w14:textId="77777777" w:rsidR="00642D79" w:rsidRDefault="003C6DC2">
      <w:pPr>
        <w:pStyle w:val="Prrafodelista"/>
        <w:numPr>
          <w:ilvl w:val="0"/>
          <w:numId w:val="47"/>
        </w:numPr>
        <w:tabs>
          <w:tab w:val="left" w:pos="2420"/>
        </w:tabs>
        <w:spacing w:line="276" w:lineRule="auto"/>
        <w:ind w:right="1701"/>
        <w:jc w:val="both"/>
        <w:rPr>
          <w:sz w:val="20"/>
        </w:rPr>
      </w:pPr>
      <w:r>
        <w:rPr>
          <w:color w:val="3B3838"/>
          <w:sz w:val="20"/>
        </w:rPr>
        <w:t>No</w:t>
      </w:r>
      <w:r>
        <w:rPr>
          <w:color w:val="3B3838"/>
          <w:spacing w:val="-5"/>
          <w:sz w:val="20"/>
        </w:rPr>
        <w:t xml:space="preserve"> </w:t>
      </w:r>
      <w:r>
        <w:rPr>
          <w:color w:val="3B3838"/>
          <w:sz w:val="20"/>
        </w:rPr>
        <w:t>discriminar</w:t>
      </w:r>
      <w:r>
        <w:rPr>
          <w:color w:val="3B3838"/>
          <w:spacing w:val="-4"/>
          <w:sz w:val="20"/>
        </w:rPr>
        <w:t xml:space="preserve"> </w:t>
      </w:r>
      <w:r>
        <w:rPr>
          <w:color w:val="3B3838"/>
          <w:sz w:val="20"/>
        </w:rPr>
        <w:t>en</w:t>
      </w:r>
      <w:r>
        <w:rPr>
          <w:color w:val="3B3838"/>
          <w:spacing w:val="-5"/>
          <w:sz w:val="20"/>
        </w:rPr>
        <w:t xml:space="preserve"> </w:t>
      </w:r>
      <w:r>
        <w:rPr>
          <w:color w:val="3B3838"/>
          <w:sz w:val="20"/>
        </w:rPr>
        <w:t>la</w:t>
      </w:r>
      <w:r>
        <w:rPr>
          <w:color w:val="3B3838"/>
          <w:spacing w:val="-4"/>
          <w:sz w:val="20"/>
        </w:rPr>
        <w:t xml:space="preserve"> </w:t>
      </w:r>
      <w:r>
        <w:rPr>
          <w:color w:val="3B3838"/>
          <w:sz w:val="20"/>
        </w:rPr>
        <w:t>oferta</w:t>
      </w:r>
      <w:r>
        <w:rPr>
          <w:color w:val="3B3838"/>
          <w:spacing w:val="-5"/>
          <w:sz w:val="20"/>
        </w:rPr>
        <w:t xml:space="preserve"> </w:t>
      </w:r>
      <w:r>
        <w:rPr>
          <w:color w:val="3B3838"/>
          <w:sz w:val="20"/>
        </w:rPr>
        <w:t>económica</w:t>
      </w:r>
      <w:r>
        <w:rPr>
          <w:color w:val="3B3838"/>
          <w:spacing w:val="-4"/>
          <w:sz w:val="20"/>
        </w:rPr>
        <w:t xml:space="preserve"> </w:t>
      </w:r>
      <w:r>
        <w:rPr>
          <w:color w:val="3B3838"/>
          <w:sz w:val="20"/>
        </w:rPr>
        <w:t>el</w:t>
      </w:r>
      <w:r>
        <w:rPr>
          <w:color w:val="3B3838"/>
          <w:spacing w:val="-3"/>
          <w:sz w:val="20"/>
        </w:rPr>
        <w:t xml:space="preserve"> </w:t>
      </w:r>
      <w:r>
        <w:rPr>
          <w:color w:val="3B3838"/>
          <w:sz w:val="20"/>
        </w:rPr>
        <w:t>porcentaje</w:t>
      </w:r>
      <w:r>
        <w:rPr>
          <w:color w:val="3B3838"/>
          <w:spacing w:val="-5"/>
          <w:sz w:val="20"/>
        </w:rPr>
        <w:t xml:space="preserve"> </w:t>
      </w:r>
      <w:r>
        <w:rPr>
          <w:color w:val="3B3838"/>
          <w:sz w:val="20"/>
        </w:rPr>
        <w:t>de</w:t>
      </w:r>
      <w:r>
        <w:rPr>
          <w:color w:val="3B3838"/>
          <w:spacing w:val="-4"/>
          <w:sz w:val="20"/>
        </w:rPr>
        <w:t xml:space="preserve"> </w:t>
      </w:r>
      <w:r>
        <w:rPr>
          <w:color w:val="3B3838"/>
          <w:sz w:val="20"/>
        </w:rPr>
        <w:t>AIU</w:t>
      </w:r>
      <w:r>
        <w:rPr>
          <w:color w:val="3B3838"/>
          <w:spacing w:val="-5"/>
          <w:sz w:val="20"/>
        </w:rPr>
        <w:t xml:space="preserve"> </w:t>
      </w:r>
      <w:r>
        <w:rPr>
          <w:color w:val="3B3838"/>
          <w:sz w:val="20"/>
        </w:rPr>
        <w:t>en</w:t>
      </w:r>
      <w:r>
        <w:rPr>
          <w:color w:val="3B3838"/>
          <w:spacing w:val="-4"/>
          <w:sz w:val="20"/>
        </w:rPr>
        <w:t xml:space="preserve"> </w:t>
      </w:r>
      <w:r>
        <w:rPr>
          <w:color w:val="3B3838"/>
          <w:sz w:val="20"/>
        </w:rPr>
        <w:t>la</w:t>
      </w:r>
      <w:r>
        <w:rPr>
          <w:color w:val="3B3838"/>
          <w:spacing w:val="-4"/>
          <w:sz w:val="20"/>
        </w:rPr>
        <w:t xml:space="preserve"> </w:t>
      </w:r>
      <w:r>
        <w:rPr>
          <w:color w:val="3B3838"/>
          <w:sz w:val="20"/>
        </w:rPr>
        <w:t>forma</w:t>
      </w:r>
      <w:r>
        <w:rPr>
          <w:color w:val="3B3838"/>
          <w:spacing w:val="-5"/>
          <w:sz w:val="20"/>
        </w:rPr>
        <w:t xml:space="preserve"> </w:t>
      </w:r>
      <w:r>
        <w:rPr>
          <w:color w:val="3B3838"/>
          <w:sz w:val="20"/>
        </w:rPr>
        <w:t>como</w:t>
      </w:r>
      <w:r>
        <w:rPr>
          <w:color w:val="3B3838"/>
          <w:spacing w:val="-4"/>
          <w:sz w:val="20"/>
        </w:rPr>
        <w:t xml:space="preserve"> </w:t>
      </w:r>
      <w:r>
        <w:rPr>
          <w:color w:val="3B3838"/>
          <w:sz w:val="20"/>
        </w:rPr>
        <w:t>lo</w:t>
      </w:r>
      <w:r>
        <w:rPr>
          <w:color w:val="3B3838"/>
          <w:spacing w:val="-5"/>
          <w:sz w:val="20"/>
        </w:rPr>
        <w:t xml:space="preserve"> </w:t>
      </w:r>
      <w:r>
        <w:rPr>
          <w:color w:val="3B3838"/>
          <w:sz w:val="20"/>
        </w:rPr>
        <w:t>establece</w:t>
      </w:r>
      <w:r>
        <w:rPr>
          <w:color w:val="3B3838"/>
          <w:spacing w:val="-4"/>
          <w:sz w:val="20"/>
        </w:rPr>
        <w:t xml:space="preserve"> </w:t>
      </w:r>
      <w:r>
        <w:rPr>
          <w:color w:val="3B3838"/>
          <w:sz w:val="20"/>
        </w:rPr>
        <w:t>el Pliego de Condiciones y el Formulario 1– Formulario de Presupuesto</w:t>
      </w:r>
      <w:r>
        <w:rPr>
          <w:color w:val="3B3838"/>
          <w:spacing w:val="-13"/>
          <w:sz w:val="20"/>
        </w:rPr>
        <w:t xml:space="preserve"> </w:t>
      </w:r>
      <w:r>
        <w:rPr>
          <w:color w:val="3B3838"/>
          <w:sz w:val="20"/>
        </w:rPr>
        <w:t>Oficial.</w:t>
      </w:r>
    </w:p>
    <w:p w14:paraId="4C21A955" w14:textId="77777777" w:rsidR="00642D79" w:rsidRDefault="003C6DC2">
      <w:pPr>
        <w:pStyle w:val="Prrafodelista"/>
        <w:numPr>
          <w:ilvl w:val="0"/>
          <w:numId w:val="47"/>
        </w:numPr>
        <w:tabs>
          <w:tab w:val="left" w:pos="2420"/>
        </w:tabs>
        <w:spacing w:line="276" w:lineRule="auto"/>
        <w:ind w:right="1700"/>
        <w:jc w:val="both"/>
        <w:rPr>
          <w:sz w:val="20"/>
        </w:rPr>
      </w:pPr>
      <w:r>
        <w:rPr>
          <w:color w:val="3B3838"/>
          <w:sz w:val="20"/>
        </w:rPr>
        <w:t>Ofrecer</w:t>
      </w:r>
      <w:r>
        <w:rPr>
          <w:color w:val="3B3838"/>
          <w:spacing w:val="-3"/>
          <w:sz w:val="20"/>
        </w:rPr>
        <w:t xml:space="preserve"> </w:t>
      </w:r>
      <w:r>
        <w:rPr>
          <w:color w:val="3B3838"/>
          <w:sz w:val="20"/>
        </w:rPr>
        <w:t>como</w:t>
      </w:r>
      <w:r>
        <w:rPr>
          <w:color w:val="3B3838"/>
          <w:spacing w:val="-3"/>
          <w:sz w:val="20"/>
        </w:rPr>
        <w:t xml:space="preserve"> </w:t>
      </w:r>
      <w:r>
        <w:rPr>
          <w:color w:val="3B3838"/>
          <w:sz w:val="20"/>
        </w:rPr>
        <w:t>valor</w:t>
      </w:r>
      <w:r>
        <w:rPr>
          <w:color w:val="3B3838"/>
          <w:spacing w:val="-3"/>
          <w:sz w:val="20"/>
        </w:rPr>
        <w:t xml:space="preserve"> </w:t>
      </w:r>
      <w:r>
        <w:rPr>
          <w:color w:val="3B3838"/>
          <w:sz w:val="20"/>
        </w:rPr>
        <w:t>del</w:t>
      </w:r>
      <w:r>
        <w:rPr>
          <w:color w:val="3B3838"/>
          <w:spacing w:val="-2"/>
          <w:sz w:val="20"/>
        </w:rPr>
        <w:t xml:space="preserve"> </w:t>
      </w:r>
      <w:r>
        <w:rPr>
          <w:color w:val="3B3838"/>
          <w:sz w:val="20"/>
        </w:rPr>
        <w:t>AIU</w:t>
      </w:r>
      <w:r>
        <w:rPr>
          <w:color w:val="3B3838"/>
          <w:spacing w:val="-4"/>
          <w:sz w:val="20"/>
        </w:rPr>
        <w:t xml:space="preserve"> </w:t>
      </w:r>
      <w:r>
        <w:rPr>
          <w:color w:val="3B3838"/>
          <w:sz w:val="20"/>
        </w:rPr>
        <w:t>un</w:t>
      </w:r>
      <w:r>
        <w:rPr>
          <w:color w:val="3B3838"/>
          <w:spacing w:val="-3"/>
          <w:sz w:val="20"/>
        </w:rPr>
        <w:t xml:space="preserve"> </w:t>
      </w:r>
      <w:r>
        <w:rPr>
          <w:color w:val="3B3838"/>
          <w:sz w:val="20"/>
        </w:rPr>
        <w:t>porcentaje</w:t>
      </w:r>
      <w:r>
        <w:rPr>
          <w:color w:val="3B3838"/>
          <w:spacing w:val="-3"/>
          <w:sz w:val="20"/>
        </w:rPr>
        <w:t xml:space="preserve"> </w:t>
      </w:r>
      <w:r>
        <w:rPr>
          <w:color w:val="3B3838"/>
          <w:sz w:val="20"/>
        </w:rPr>
        <w:t>diferente</w:t>
      </w:r>
      <w:r>
        <w:rPr>
          <w:color w:val="3B3838"/>
          <w:spacing w:val="-4"/>
          <w:sz w:val="20"/>
        </w:rPr>
        <w:t xml:space="preserve"> </w:t>
      </w:r>
      <w:r>
        <w:rPr>
          <w:color w:val="3B3838"/>
          <w:sz w:val="20"/>
        </w:rPr>
        <w:t>al</w:t>
      </w:r>
      <w:r>
        <w:rPr>
          <w:color w:val="3B3838"/>
          <w:spacing w:val="-2"/>
          <w:sz w:val="20"/>
        </w:rPr>
        <w:t xml:space="preserve"> </w:t>
      </w:r>
      <w:r>
        <w:rPr>
          <w:color w:val="3B3838"/>
          <w:sz w:val="20"/>
        </w:rPr>
        <w:t>rango</w:t>
      </w:r>
      <w:r>
        <w:rPr>
          <w:color w:val="3B3838"/>
          <w:spacing w:val="-4"/>
          <w:sz w:val="20"/>
        </w:rPr>
        <w:t xml:space="preserve"> </w:t>
      </w:r>
      <w:r>
        <w:rPr>
          <w:color w:val="3B3838"/>
          <w:sz w:val="20"/>
        </w:rPr>
        <w:t>establecido</w:t>
      </w:r>
      <w:r>
        <w:rPr>
          <w:color w:val="3B3838"/>
          <w:spacing w:val="-3"/>
          <w:sz w:val="20"/>
        </w:rPr>
        <w:t xml:space="preserve"> </w:t>
      </w:r>
      <w:r>
        <w:rPr>
          <w:color w:val="3B3838"/>
          <w:sz w:val="20"/>
        </w:rPr>
        <w:t>por</w:t>
      </w:r>
      <w:r>
        <w:rPr>
          <w:color w:val="3B3838"/>
          <w:spacing w:val="-3"/>
          <w:sz w:val="20"/>
        </w:rPr>
        <w:t xml:space="preserve"> </w:t>
      </w:r>
      <w:r>
        <w:rPr>
          <w:color w:val="3B3838"/>
          <w:sz w:val="20"/>
        </w:rPr>
        <w:t>la</w:t>
      </w:r>
      <w:r>
        <w:rPr>
          <w:color w:val="3B3838"/>
          <w:spacing w:val="-3"/>
          <w:sz w:val="20"/>
        </w:rPr>
        <w:t xml:space="preserve"> </w:t>
      </w:r>
      <w:r>
        <w:rPr>
          <w:color w:val="3B3838"/>
          <w:sz w:val="20"/>
        </w:rPr>
        <w:t>Entidad</w:t>
      </w:r>
      <w:r>
        <w:rPr>
          <w:color w:val="3B3838"/>
          <w:spacing w:val="-3"/>
          <w:sz w:val="20"/>
        </w:rPr>
        <w:t xml:space="preserve"> </w:t>
      </w:r>
      <w:r>
        <w:rPr>
          <w:color w:val="3B3838"/>
          <w:sz w:val="20"/>
        </w:rPr>
        <w:t>en</w:t>
      </w:r>
      <w:r>
        <w:rPr>
          <w:color w:val="3B3838"/>
          <w:spacing w:val="-4"/>
          <w:sz w:val="20"/>
        </w:rPr>
        <w:t xml:space="preserve"> </w:t>
      </w:r>
      <w:r>
        <w:rPr>
          <w:color w:val="3B3838"/>
          <w:sz w:val="20"/>
        </w:rPr>
        <w:t>la sección 4.1.1 del Pliego de</w:t>
      </w:r>
      <w:r>
        <w:rPr>
          <w:color w:val="3B3838"/>
          <w:spacing w:val="-6"/>
          <w:sz w:val="20"/>
        </w:rPr>
        <w:t xml:space="preserve"> </w:t>
      </w:r>
      <w:r>
        <w:rPr>
          <w:color w:val="3B3838"/>
          <w:sz w:val="20"/>
        </w:rPr>
        <w:t>Condiciones.</w:t>
      </w:r>
    </w:p>
    <w:p w14:paraId="4269EEE8" w14:textId="77777777" w:rsidR="00642D79" w:rsidRDefault="003C6DC2">
      <w:pPr>
        <w:pStyle w:val="Prrafodelista"/>
        <w:numPr>
          <w:ilvl w:val="0"/>
          <w:numId w:val="47"/>
        </w:numPr>
        <w:tabs>
          <w:tab w:val="left" w:pos="2420"/>
        </w:tabs>
        <w:spacing w:line="276" w:lineRule="auto"/>
        <w:ind w:right="2070"/>
        <w:jc w:val="both"/>
        <w:rPr>
          <w:sz w:val="20"/>
        </w:rPr>
      </w:pPr>
      <w:r>
        <w:rPr>
          <w:color w:val="3B3838"/>
          <w:sz w:val="20"/>
        </w:rPr>
        <w:t>Que se hayan modificado los valores estimados en los presupuestos oficiales, como no modificables o</w:t>
      </w:r>
      <w:r>
        <w:rPr>
          <w:color w:val="3B3838"/>
          <w:spacing w:val="-3"/>
          <w:sz w:val="20"/>
        </w:rPr>
        <w:t xml:space="preserve"> </w:t>
      </w:r>
      <w:r>
        <w:rPr>
          <w:color w:val="3B3838"/>
          <w:sz w:val="20"/>
        </w:rPr>
        <w:t>inmodificables.</w:t>
      </w:r>
    </w:p>
    <w:p w14:paraId="74FF09A1" w14:textId="77777777" w:rsidR="00642D79" w:rsidRDefault="00642D79">
      <w:pPr>
        <w:spacing w:line="276" w:lineRule="auto"/>
        <w:jc w:val="both"/>
        <w:rPr>
          <w:sz w:val="20"/>
        </w:rPr>
        <w:sectPr w:rsidR="00642D79">
          <w:pgSz w:w="12240" w:h="15840"/>
          <w:pgMar w:top="1340" w:right="0" w:bottom="1560" w:left="0" w:header="0" w:footer="1310" w:gutter="0"/>
          <w:cols w:space="720"/>
        </w:sectPr>
      </w:pPr>
    </w:p>
    <w:p w14:paraId="77214D09" w14:textId="77777777" w:rsidR="00642D79" w:rsidRDefault="003C6DC2">
      <w:pPr>
        <w:pStyle w:val="Prrafodelista"/>
        <w:numPr>
          <w:ilvl w:val="0"/>
          <w:numId w:val="47"/>
        </w:numPr>
        <w:tabs>
          <w:tab w:val="left" w:pos="2420"/>
        </w:tabs>
        <w:spacing w:before="75"/>
        <w:ind w:hanging="361"/>
        <w:rPr>
          <w:sz w:val="20"/>
        </w:rPr>
      </w:pPr>
      <w:r>
        <w:rPr>
          <w:color w:val="3B3838"/>
          <w:sz w:val="20"/>
        </w:rPr>
        <w:lastRenderedPageBreak/>
        <w:t>Cuando se presente propuesta condicionada para la adjudicación del</w:t>
      </w:r>
      <w:r>
        <w:rPr>
          <w:color w:val="3B3838"/>
          <w:spacing w:val="-12"/>
          <w:sz w:val="20"/>
        </w:rPr>
        <w:t xml:space="preserve"> </w:t>
      </w:r>
      <w:r>
        <w:rPr>
          <w:color w:val="3B3838"/>
          <w:sz w:val="20"/>
        </w:rPr>
        <w:t>contrato.</w:t>
      </w:r>
    </w:p>
    <w:p w14:paraId="539553AB" w14:textId="77777777" w:rsidR="00642D79" w:rsidRDefault="003C6DC2">
      <w:pPr>
        <w:pStyle w:val="Prrafodelista"/>
        <w:numPr>
          <w:ilvl w:val="0"/>
          <w:numId w:val="47"/>
        </w:numPr>
        <w:tabs>
          <w:tab w:val="left" w:pos="2420"/>
        </w:tabs>
        <w:spacing w:before="34"/>
        <w:ind w:hanging="361"/>
        <w:rPr>
          <w:sz w:val="20"/>
        </w:rPr>
      </w:pPr>
      <w:r>
        <w:rPr>
          <w:color w:val="3B3838"/>
          <w:sz w:val="20"/>
        </w:rPr>
        <w:t>Entregar la información de la propuesta económica en el sobre que no</w:t>
      </w:r>
      <w:r>
        <w:rPr>
          <w:color w:val="3B3838"/>
          <w:spacing w:val="-13"/>
          <w:sz w:val="20"/>
        </w:rPr>
        <w:t xml:space="preserve"> </w:t>
      </w:r>
      <w:r>
        <w:rPr>
          <w:color w:val="3B3838"/>
          <w:sz w:val="20"/>
        </w:rPr>
        <w:t>corresponda.</w:t>
      </w:r>
    </w:p>
    <w:p w14:paraId="22B7BBA3" w14:textId="77777777" w:rsidR="00642D79" w:rsidRDefault="003C6DC2">
      <w:pPr>
        <w:pStyle w:val="Prrafodelista"/>
        <w:numPr>
          <w:ilvl w:val="0"/>
          <w:numId w:val="47"/>
        </w:numPr>
        <w:tabs>
          <w:tab w:val="left" w:pos="2420"/>
        </w:tabs>
        <w:spacing w:before="34" w:line="280" w:lineRule="auto"/>
        <w:ind w:right="1699"/>
        <w:rPr>
          <w:sz w:val="20"/>
        </w:rPr>
      </w:pPr>
      <w:r>
        <w:rPr>
          <w:color w:val="3B3838"/>
          <w:sz w:val="20"/>
        </w:rPr>
        <w:t>Cuando el ordenador del gasto determine que el valor total de la oferta es artificialmente bajo, de acuerdo con lo establecido en la sección</w:t>
      </w:r>
      <w:r>
        <w:rPr>
          <w:color w:val="3B3838"/>
          <w:spacing w:val="-10"/>
          <w:sz w:val="20"/>
        </w:rPr>
        <w:t xml:space="preserve"> </w:t>
      </w:r>
      <w:r>
        <w:rPr>
          <w:color w:val="3B3838"/>
          <w:sz w:val="20"/>
        </w:rPr>
        <w:t>4.1.3.</w:t>
      </w:r>
    </w:p>
    <w:p w14:paraId="7DA620FF" w14:textId="77777777" w:rsidR="00642D79" w:rsidRDefault="003C6DC2">
      <w:pPr>
        <w:pStyle w:val="Prrafodelista"/>
        <w:numPr>
          <w:ilvl w:val="0"/>
          <w:numId w:val="47"/>
        </w:numPr>
        <w:tabs>
          <w:tab w:val="left" w:pos="2420"/>
        </w:tabs>
        <w:spacing w:line="276" w:lineRule="auto"/>
        <w:ind w:right="1703"/>
        <w:rPr>
          <w:sz w:val="20"/>
        </w:rPr>
      </w:pPr>
      <w:r>
        <w:rPr>
          <w:color w:val="3B3838"/>
          <w:sz w:val="20"/>
        </w:rPr>
        <w:t>Cuando</w:t>
      </w:r>
      <w:r>
        <w:rPr>
          <w:color w:val="3B3838"/>
          <w:spacing w:val="-5"/>
          <w:sz w:val="20"/>
        </w:rPr>
        <w:t xml:space="preserve"> </w:t>
      </w:r>
      <w:r>
        <w:rPr>
          <w:color w:val="3B3838"/>
          <w:sz w:val="20"/>
        </w:rPr>
        <w:t>se</w:t>
      </w:r>
      <w:r>
        <w:rPr>
          <w:color w:val="3B3838"/>
          <w:spacing w:val="-4"/>
          <w:sz w:val="20"/>
        </w:rPr>
        <w:t xml:space="preserve"> </w:t>
      </w:r>
      <w:r>
        <w:rPr>
          <w:color w:val="3B3838"/>
          <w:sz w:val="20"/>
        </w:rPr>
        <w:t>presenten</w:t>
      </w:r>
      <w:r>
        <w:rPr>
          <w:color w:val="3B3838"/>
          <w:spacing w:val="-5"/>
          <w:sz w:val="20"/>
        </w:rPr>
        <w:t xml:space="preserve"> </w:t>
      </w:r>
      <w:r>
        <w:rPr>
          <w:color w:val="3B3838"/>
          <w:sz w:val="20"/>
        </w:rPr>
        <w:t>propuestas</w:t>
      </w:r>
      <w:r>
        <w:rPr>
          <w:color w:val="3B3838"/>
          <w:spacing w:val="-4"/>
          <w:sz w:val="20"/>
        </w:rPr>
        <w:t xml:space="preserve"> </w:t>
      </w:r>
      <w:r>
        <w:rPr>
          <w:color w:val="3B3838"/>
          <w:sz w:val="20"/>
        </w:rPr>
        <w:t>parciales</w:t>
      </w:r>
      <w:r>
        <w:rPr>
          <w:color w:val="3B3838"/>
          <w:spacing w:val="-4"/>
          <w:sz w:val="20"/>
        </w:rPr>
        <w:t xml:space="preserve"> </w:t>
      </w:r>
      <w:r>
        <w:rPr>
          <w:color w:val="3B3838"/>
          <w:sz w:val="20"/>
        </w:rPr>
        <w:t>y</w:t>
      </w:r>
      <w:r>
        <w:rPr>
          <w:color w:val="3B3838"/>
          <w:spacing w:val="-5"/>
          <w:sz w:val="20"/>
        </w:rPr>
        <w:t xml:space="preserve"> </w:t>
      </w:r>
      <w:r>
        <w:rPr>
          <w:color w:val="3B3838"/>
          <w:sz w:val="20"/>
        </w:rPr>
        <w:t>esta</w:t>
      </w:r>
      <w:r>
        <w:rPr>
          <w:color w:val="3B3838"/>
          <w:spacing w:val="-4"/>
          <w:sz w:val="20"/>
        </w:rPr>
        <w:t xml:space="preserve"> </w:t>
      </w:r>
      <w:r>
        <w:rPr>
          <w:color w:val="3B3838"/>
          <w:sz w:val="20"/>
        </w:rPr>
        <w:t>posibilidad</w:t>
      </w:r>
      <w:r>
        <w:rPr>
          <w:color w:val="3B3838"/>
          <w:spacing w:val="-4"/>
          <w:sz w:val="20"/>
        </w:rPr>
        <w:t xml:space="preserve"> </w:t>
      </w:r>
      <w:r>
        <w:rPr>
          <w:color w:val="3B3838"/>
          <w:sz w:val="20"/>
        </w:rPr>
        <w:t>no</w:t>
      </w:r>
      <w:r>
        <w:rPr>
          <w:color w:val="3B3838"/>
          <w:spacing w:val="-5"/>
          <w:sz w:val="20"/>
        </w:rPr>
        <w:t xml:space="preserve"> </w:t>
      </w:r>
      <w:r>
        <w:rPr>
          <w:color w:val="3B3838"/>
          <w:sz w:val="20"/>
        </w:rPr>
        <w:t>haya</w:t>
      </w:r>
      <w:r>
        <w:rPr>
          <w:color w:val="3B3838"/>
          <w:spacing w:val="-4"/>
          <w:sz w:val="20"/>
        </w:rPr>
        <w:t xml:space="preserve"> </w:t>
      </w:r>
      <w:r>
        <w:rPr>
          <w:color w:val="3B3838"/>
          <w:sz w:val="20"/>
        </w:rPr>
        <w:t>sido</w:t>
      </w:r>
      <w:r>
        <w:rPr>
          <w:color w:val="3B3838"/>
          <w:spacing w:val="-4"/>
          <w:sz w:val="20"/>
        </w:rPr>
        <w:t xml:space="preserve"> </w:t>
      </w:r>
      <w:r>
        <w:rPr>
          <w:color w:val="3B3838"/>
          <w:sz w:val="20"/>
        </w:rPr>
        <w:t>establecida</w:t>
      </w:r>
      <w:r>
        <w:rPr>
          <w:color w:val="3B3838"/>
          <w:spacing w:val="-5"/>
          <w:sz w:val="20"/>
        </w:rPr>
        <w:t xml:space="preserve"> </w:t>
      </w:r>
      <w:r>
        <w:rPr>
          <w:color w:val="3B3838"/>
          <w:sz w:val="20"/>
        </w:rPr>
        <w:t>en</w:t>
      </w:r>
      <w:r>
        <w:rPr>
          <w:color w:val="3B3838"/>
          <w:spacing w:val="-4"/>
          <w:sz w:val="20"/>
        </w:rPr>
        <w:t xml:space="preserve"> </w:t>
      </w:r>
      <w:r>
        <w:rPr>
          <w:color w:val="3B3838"/>
          <w:sz w:val="20"/>
        </w:rPr>
        <w:t>el pliego de</w:t>
      </w:r>
      <w:r>
        <w:rPr>
          <w:color w:val="3B3838"/>
          <w:spacing w:val="-3"/>
          <w:sz w:val="20"/>
        </w:rPr>
        <w:t xml:space="preserve"> </w:t>
      </w:r>
      <w:r>
        <w:rPr>
          <w:color w:val="3B3838"/>
          <w:sz w:val="20"/>
        </w:rPr>
        <w:t>condiciones.</w:t>
      </w:r>
    </w:p>
    <w:p w14:paraId="694CCD19" w14:textId="77777777" w:rsidR="00642D79" w:rsidRDefault="003C6DC2">
      <w:pPr>
        <w:pStyle w:val="Prrafodelista"/>
        <w:numPr>
          <w:ilvl w:val="0"/>
          <w:numId w:val="47"/>
        </w:numPr>
        <w:tabs>
          <w:tab w:val="left" w:pos="2420"/>
        </w:tabs>
        <w:spacing w:line="229" w:lineRule="exact"/>
        <w:ind w:hanging="361"/>
        <w:rPr>
          <w:sz w:val="20"/>
        </w:rPr>
      </w:pPr>
      <w:r>
        <w:rPr>
          <w:color w:val="3B3838"/>
          <w:sz w:val="20"/>
        </w:rPr>
        <w:t>Las demás previstas en la</w:t>
      </w:r>
      <w:r>
        <w:rPr>
          <w:color w:val="3B3838"/>
          <w:spacing w:val="-6"/>
          <w:sz w:val="20"/>
        </w:rPr>
        <w:t xml:space="preserve"> </w:t>
      </w:r>
      <w:r>
        <w:rPr>
          <w:color w:val="3B3838"/>
          <w:sz w:val="20"/>
        </w:rPr>
        <w:t>Ley.</w:t>
      </w:r>
    </w:p>
    <w:p w14:paraId="426518AA" w14:textId="77777777" w:rsidR="00642D79" w:rsidRDefault="00642D79">
      <w:pPr>
        <w:pStyle w:val="Textoindependiente"/>
      </w:pPr>
    </w:p>
    <w:p w14:paraId="3B7010C4" w14:textId="77777777" w:rsidR="00642D79" w:rsidRDefault="003C6DC2">
      <w:pPr>
        <w:pStyle w:val="Ttulo3"/>
        <w:numPr>
          <w:ilvl w:val="1"/>
          <w:numId w:val="52"/>
        </w:numPr>
        <w:tabs>
          <w:tab w:val="left" w:pos="3115"/>
          <w:tab w:val="left" w:pos="3116"/>
        </w:tabs>
        <w:spacing w:before="1" w:line="276" w:lineRule="auto"/>
        <w:ind w:right="2166"/>
      </w:pPr>
      <w:bookmarkStart w:id="16" w:name="_TOC_250036"/>
      <w:bookmarkEnd w:id="16"/>
      <w:r>
        <w:rPr>
          <w:color w:val="3B3838"/>
        </w:rPr>
        <w:t>CAUSALES PARA LA DECLARATORIA DE DESIERTO DEL PROCESO DE SELECCIÓN</w:t>
      </w:r>
    </w:p>
    <w:p w14:paraId="55401554" w14:textId="77777777" w:rsidR="00642D79" w:rsidRDefault="003C6DC2">
      <w:pPr>
        <w:pStyle w:val="Textoindependiente"/>
        <w:spacing w:before="195" w:line="280" w:lineRule="auto"/>
        <w:ind w:left="1699" w:right="1699"/>
        <w:jc w:val="both"/>
      </w:pPr>
      <w:r>
        <w:rPr>
          <w:color w:val="3B3838"/>
        </w:rPr>
        <w:t>Durante el término del presente Proceso de Contratación, la Entidad podrá declararlo desierto cuando:</w:t>
      </w:r>
    </w:p>
    <w:p w14:paraId="167F2776" w14:textId="77777777" w:rsidR="00642D79" w:rsidRDefault="003C6DC2">
      <w:pPr>
        <w:pStyle w:val="Prrafodelista"/>
        <w:numPr>
          <w:ilvl w:val="0"/>
          <w:numId w:val="46"/>
        </w:numPr>
        <w:tabs>
          <w:tab w:val="left" w:pos="2417"/>
        </w:tabs>
        <w:spacing w:before="154"/>
        <w:ind w:hanging="361"/>
        <w:rPr>
          <w:sz w:val="20"/>
        </w:rPr>
      </w:pPr>
      <w:r>
        <w:rPr>
          <w:color w:val="3B3838"/>
          <w:sz w:val="20"/>
        </w:rPr>
        <w:t>No se presenten</w:t>
      </w:r>
      <w:r>
        <w:rPr>
          <w:color w:val="3B3838"/>
          <w:spacing w:val="-4"/>
          <w:sz w:val="20"/>
        </w:rPr>
        <w:t xml:space="preserve"> </w:t>
      </w:r>
      <w:r>
        <w:rPr>
          <w:color w:val="3B3838"/>
          <w:sz w:val="20"/>
        </w:rPr>
        <w:t>ofertas.</w:t>
      </w:r>
    </w:p>
    <w:p w14:paraId="27199B95" w14:textId="77777777" w:rsidR="00642D79" w:rsidRDefault="003C6DC2">
      <w:pPr>
        <w:pStyle w:val="Prrafodelista"/>
        <w:numPr>
          <w:ilvl w:val="0"/>
          <w:numId w:val="46"/>
        </w:numPr>
        <w:tabs>
          <w:tab w:val="left" w:pos="2417"/>
        </w:tabs>
        <w:spacing w:before="34" w:line="276" w:lineRule="auto"/>
        <w:ind w:right="1700"/>
        <w:rPr>
          <w:sz w:val="20"/>
        </w:rPr>
      </w:pPr>
      <w:r>
        <w:rPr>
          <w:color w:val="3B3838"/>
          <w:sz w:val="20"/>
        </w:rPr>
        <w:t>Ninguna de las ofertas resulte hábil en los factores jurídicos, técnicos, financieros o de experiencia previstos en el Pliego de</w:t>
      </w:r>
      <w:r>
        <w:rPr>
          <w:color w:val="3B3838"/>
          <w:spacing w:val="-8"/>
          <w:sz w:val="20"/>
        </w:rPr>
        <w:t xml:space="preserve"> </w:t>
      </w:r>
      <w:r>
        <w:rPr>
          <w:color w:val="3B3838"/>
          <w:sz w:val="20"/>
        </w:rPr>
        <w:t>Condiciones.</w:t>
      </w:r>
    </w:p>
    <w:p w14:paraId="1C726212" w14:textId="77777777" w:rsidR="00642D79" w:rsidRDefault="003C6DC2">
      <w:pPr>
        <w:pStyle w:val="Prrafodelista"/>
        <w:numPr>
          <w:ilvl w:val="0"/>
          <w:numId w:val="46"/>
        </w:numPr>
        <w:tabs>
          <w:tab w:val="left" w:pos="2417"/>
        </w:tabs>
        <w:spacing w:line="229" w:lineRule="exact"/>
        <w:ind w:hanging="361"/>
        <w:rPr>
          <w:sz w:val="20"/>
        </w:rPr>
      </w:pPr>
      <w:r>
        <w:rPr>
          <w:color w:val="3B3838"/>
          <w:sz w:val="20"/>
        </w:rPr>
        <w:t>Existan causas o motivos que impidan la escogencia objetiva del</w:t>
      </w:r>
      <w:r>
        <w:rPr>
          <w:color w:val="3B3838"/>
          <w:spacing w:val="-13"/>
          <w:sz w:val="20"/>
        </w:rPr>
        <w:t xml:space="preserve"> </w:t>
      </w:r>
      <w:r>
        <w:rPr>
          <w:color w:val="3B3838"/>
          <w:sz w:val="20"/>
        </w:rPr>
        <w:t>Proponente.</w:t>
      </w:r>
    </w:p>
    <w:p w14:paraId="6B291631" w14:textId="77777777" w:rsidR="00642D79" w:rsidRDefault="003C6DC2">
      <w:pPr>
        <w:pStyle w:val="Prrafodelista"/>
        <w:numPr>
          <w:ilvl w:val="0"/>
          <w:numId w:val="46"/>
        </w:numPr>
        <w:tabs>
          <w:tab w:val="left" w:pos="2417"/>
        </w:tabs>
        <w:spacing w:before="34" w:line="278" w:lineRule="auto"/>
        <w:ind w:right="1700"/>
        <w:jc w:val="both"/>
        <w:rPr>
          <w:sz w:val="20"/>
        </w:rPr>
      </w:pPr>
      <w:r>
        <w:rPr>
          <w:color w:val="3B3838"/>
          <w:sz w:val="20"/>
        </w:rPr>
        <w:t>El Representante Legal de la Entidad o su delegado no acoja la recomendación del Comité Evaluador y opte por la declaratoria de desierta del proceso, caso en el cual deberá</w:t>
      </w:r>
      <w:r>
        <w:rPr>
          <w:color w:val="3B3838"/>
          <w:spacing w:val="-29"/>
          <w:sz w:val="20"/>
        </w:rPr>
        <w:t xml:space="preserve"> </w:t>
      </w:r>
      <w:r>
        <w:rPr>
          <w:color w:val="3B3838"/>
          <w:sz w:val="20"/>
        </w:rPr>
        <w:t>motivar su</w:t>
      </w:r>
      <w:r>
        <w:rPr>
          <w:color w:val="3B3838"/>
          <w:spacing w:val="-2"/>
          <w:sz w:val="20"/>
        </w:rPr>
        <w:t xml:space="preserve"> </w:t>
      </w:r>
      <w:r>
        <w:rPr>
          <w:color w:val="3B3838"/>
          <w:sz w:val="20"/>
        </w:rPr>
        <w:t>decisión.</w:t>
      </w:r>
    </w:p>
    <w:p w14:paraId="224544D9" w14:textId="77777777" w:rsidR="00642D79" w:rsidRDefault="003C6DC2">
      <w:pPr>
        <w:pStyle w:val="Prrafodelista"/>
        <w:numPr>
          <w:ilvl w:val="0"/>
          <w:numId w:val="46"/>
        </w:numPr>
        <w:tabs>
          <w:tab w:val="left" w:pos="2417"/>
        </w:tabs>
        <w:spacing w:line="226" w:lineRule="exact"/>
        <w:ind w:hanging="361"/>
        <w:jc w:val="both"/>
        <w:rPr>
          <w:sz w:val="20"/>
        </w:rPr>
      </w:pPr>
      <w:r>
        <w:rPr>
          <w:color w:val="3B3838"/>
          <w:sz w:val="20"/>
        </w:rPr>
        <w:t>Lo contemple la</w:t>
      </w:r>
      <w:r>
        <w:rPr>
          <w:color w:val="3B3838"/>
          <w:spacing w:val="-5"/>
          <w:sz w:val="20"/>
        </w:rPr>
        <w:t xml:space="preserve"> </w:t>
      </w:r>
      <w:r>
        <w:rPr>
          <w:color w:val="3B3838"/>
          <w:sz w:val="20"/>
        </w:rPr>
        <w:t>Ley.</w:t>
      </w:r>
    </w:p>
    <w:p w14:paraId="566EF3CD" w14:textId="77777777" w:rsidR="00642D79" w:rsidRDefault="00642D79">
      <w:pPr>
        <w:pStyle w:val="Textoindependiente"/>
        <w:rPr>
          <w:sz w:val="22"/>
        </w:rPr>
      </w:pPr>
    </w:p>
    <w:p w14:paraId="798BD76F" w14:textId="77777777" w:rsidR="00642D79" w:rsidRDefault="00642D79">
      <w:pPr>
        <w:pStyle w:val="Textoindependiente"/>
        <w:spacing w:before="5"/>
        <w:rPr>
          <w:sz w:val="21"/>
        </w:rPr>
      </w:pPr>
    </w:p>
    <w:p w14:paraId="04D4C6F9" w14:textId="77777777" w:rsidR="00642D79" w:rsidRDefault="003C6DC2">
      <w:pPr>
        <w:pStyle w:val="Ttulo3"/>
        <w:numPr>
          <w:ilvl w:val="1"/>
          <w:numId w:val="52"/>
        </w:numPr>
        <w:tabs>
          <w:tab w:val="left" w:pos="3115"/>
          <w:tab w:val="left" w:pos="3116"/>
        </w:tabs>
        <w:ind w:left="3115" w:hanging="1060"/>
        <w:jc w:val="both"/>
      </w:pPr>
      <w:bookmarkStart w:id="17" w:name="_TOC_250035"/>
      <w:r>
        <w:rPr>
          <w:color w:val="3B3838"/>
        </w:rPr>
        <w:t>NORMAS DE INTERPRETACIÓN DEL PLIEGO DE</w:t>
      </w:r>
      <w:r>
        <w:rPr>
          <w:color w:val="3B3838"/>
          <w:spacing w:val="-13"/>
        </w:rPr>
        <w:t xml:space="preserve"> </w:t>
      </w:r>
      <w:bookmarkEnd w:id="17"/>
      <w:r>
        <w:rPr>
          <w:color w:val="3B3838"/>
        </w:rPr>
        <w:t>CONDICIONES</w:t>
      </w:r>
    </w:p>
    <w:p w14:paraId="71E1E57E" w14:textId="77777777" w:rsidR="00642D79" w:rsidRDefault="00642D79">
      <w:pPr>
        <w:pStyle w:val="Textoindependiente"/>
        <w:rPr>
          <w:b/>
        </w:rPr>
      </w:pPr>
    </w:p>
    <w:p w14:paraId="022E04F8" w14:textId="77777777" w:rsidR="00642D79" w:rsidRDefault="003C6DC2">
      <w:pPr>
        <w:pStyle w:val="Textoindependiente"/>
        <w:spacing w:before="1" w:line="276" w:lineRule="auto"/>
        <w:ind w:left="1699" w:right="1700"/>
        <w:jc w:val="both"/>
      </w:pPr>
      <w:r>
        <w:rPr>
          <w:color w:val="3B3838"/>
        </w:rPr>
        <w:t>Este Pliego de Condiciones debe ser interpretado como un todo y sus disposiciones no deben ser entendidas de manera separada de lo que indica su contexto general. Por lo tanto, se entiende integrada a este la información incluida en los Documentos del Proceso que lo acompañan y las Adendas que posteriormente se expidan.</w:t>
      </w:r>
    </w:p>
    <w:p w14:paraId="3A814AAD" w14:textId="77777777" w:rsidR="00642D79" w:rsidRDefault="003C6DC2">
      <w:pPr>
        <w:pStyle w:val="Textoindependiente"/>
        <w:spacing w:before="161" w:line="276" w:lineRule="auto"/>
        <w:ind w:left="1699" w:right="1699"/>
        <w:jc w:val="both"/>
      </w:pPr>
      <w:r>
        <w:rPr>
          <w:color w:val="3B3838"/>
        </w:rPr>
        <w:t>Además, se seguirán los siguientes criterios para la interpretación y entendimiento del Pliego de Condiciones:</w:t>
      </w:r>
    </w:p>
    <w:p w14:paraId="0D1AAB9D" w14:textId="77777777" w:rsidR="00642D79" w:rsidRDefault="00642D79">
      <w:pPr>
        <w:pStyle w:val="Textoindependiente"/>
        <w:spacing w:before="9"/>
      </w:pPr>
    </w:p>
    <w:p w14:paraId="53366B91" w14:textId="77777777" w:rsidR="00642D79" w:rsidRDefault="003C6DC2">
      <w:pPr>
        <w:pStyle w:val="Prrafodelista"/>
        <w:numPr>
          <w:ilvl w:val="0"/>
          <w:numId w:val="45"/>
        </w:numPr>
        <w:tabs>
          <w:tab w:val="left" w:pos="2420"/>
        </w:tabs>
        <w:spacing w:line="276" w:lineRule="auto"/>
        <w:ind w:right="1698"/>
        <w:jc w:val="both"/>
        <w:rPr>
          <w:sz w:val="20"/>
        </w:rPr>
      </w:pPr>
      <w:r>
        <w:rPr>
          <w:color w:val="3B3838"/>
          <w:sz w:val="20"/>
        </w:rPr>
        <w:t>El orden de los numerales, capítulos y cláusulas de este Pliego de Condiciones no deben ser interpretados como un grado de prelación entre las</w:t>
      </w:r>
      <w:r>
        <w:rPr>
          <w:color w:val="3B3838"/>
          <w:spacing w:val="-10"/>
          <w:sz w:val="20"/>
        </w:rPr>
        <w:t xml:space="preserve"> </w:t>
      </w:r>
      <w:r>
        <w:rPr>
          <w:color w:val="3B3838"/>
          <w:sz w:val="20"/>
        </w:rPr>
        <w:t>mismas.</w:t>
      </w:r>
    </w:p>
    <w:p w14:paraId="69C98918" w14:textId="77777777" w:rsidR="00642D79" w:rsidRDefault="003C6DC2">
      <w:pPr>
        <w:pStyle w:val="Prrafodelista"/>
        <w:numPr>
          <w:ilvl w:val="0"/>
          <w:numId w:val="45"/>
        </w:numPr>
        <w:tabs>
          <w:tab w:val="left" w:pos="2420"/>
        </w:tabs>
        <w:spacing w:line="280" w:lineRule="auto"/>
        <w:ind w:right="1701"/>
        <w:jc w:val="both"/>
        <w:rPr>
          <w:sz w:val="20"/>
        </w:rPr>
      </w:pPr>
      <w:r>
        <w:rPr>
          <w:color w:val="3B3838"/>
          <w:sz w:val="20"/>
        </w:rPr>
        <w:t>Los</w:t>
      </w:r>
      <w:r>
        <w:rPr>
          <w:color w:val="3B3838"/>
          <w:spacing w:val="-9"/>
          <w:sz w:val="20"/>
        </w:rPr>
        <w:t xml:space="preserve"> </w:t>
      </w:r>
      <w:r>
        <w:rPr>
          <w:color w:val="3B3838"/>
          <w:sz w:val="20"/>
        </w:rPr>
        <w:t>títulos</w:t>
      </w:r>
      <w:r>
        <w:rPr>
          <w:color w:val="3B3838"/>
          <w:spacing w:val="-9"/>
          <w:sz w:val="20"/>
        </w:rPr>
        <w:t xml:space="preserve"> </w:t>
      </w:r>
      <w:r>
        <w:rPr>
          <w:color w:val="3B3838"/>
          <w:sz w:val="20"/>
        </w:rPr>
        <w:t>de</w:t>
      </w:r>
      <w:r>
        <w:rPr>
          <w:color w:val="3B3838"/>
          <w:spacing w:val="-8"/>
          <w:sz w:val="20"/>
        </w:rPr>
        <w:t xml:space="preserve"> </w:t>
      </w:r>
      <w:r>
        <w:rPr>
          <w:color w:val="3B3838"/>
          <w:sz w:val="20"/>
        </w:rPr>
        <w:t>los</w:t>
      </w:r>
      <w:r>
        <w:rPr>
          <w:color w:val="3B3838"/>
          <w:spacing w:val="-9"/>
          <w:sz w:val="20"/>
        </w:rPr>
        <w:t xml:space="preserve"> </w:t>
      </w:r>
      <w:r>
        <w:rPr>
          <w:color w:val="3B3838"/>
          <w:sz w:val="20"/>
        </w:rPr>
        <w:t>numerales</w:t>
      </w:r>
      <w:r>
        <w:rPr>
          <w:color w:val="3B3838"/>
          <w:spacing w:val="-9"/>
          <w:sz w:val="20"/>
        </w:rPr>
        <w:t xml:space="preserve"> </w:t>
      </w:r>
      <w:r>
        <w:rPr>
          <w:color w:val="3B3838"/>
          <w:sz w:val="20"/>
        </w:rPr>
        <w:t>y</w:t>
      </w:r>
      <w:r>
        <w:rPr>
          <w:color w:val="3B3838"/>
          <w:spacing w:val="-8"/>
          <w:sz w:val="20"/>
        </w:rPr>
        <w:t xml:space="preserve"> </w:t>
      </w:r>
      <w:r>
        <w:rPr>
          <w:color w:val="3B3838"/>
          <w:sz w:val="20"/>
        </w:rPr>
        <w:t>capítulos</w:t>
      </w:r>
      <w:r>
        <w:rPr>
          <w:color w:val="3B3838"/>
          <w:spacing w:val="-9"/>
          <w:sz w:val="20"/>
        </w:rPr>
        <w:t xml:space="preserve"> </w:t>
      </w:r>
      <w:r>
        <w:rPr>
          <w:color w:val="3B3838"/>
          <w:sz w:val="20"/>
        </w:rPr>
        <w:t>utilizados</w:t>
      </w:r>
      <w:r>
        <w:rPr>
          <w:color w:val="3B3838"/>
          <w:spacing w:val="-9"/>
          <w:sz w:val="20"/>
        </w:rPr>
        <w:t xml:space="preserve"> </w:t>
      </w:r>
      <w:r>
        <w:rPr>
          <w:color w:val="3B3838"/>
          <w:sz w:val="20"/>
        </w:rPr>
        <w:t>en</w:t>
      </w:r>
      <w:r>
        <w:rPr>
          <w:color w:val="3B3838"/>
          <w:spacing w:val="-8"/>
          <w:sz w:val="20"/>
        </w:rPr>
        <w:t xml:space="preserve"> </w:t>
      </w:r>
      <w:r>
        <w:rPr>
          <w:color w:val="3B3838"/>
          <w:sz w:val="20"/>
        </w:rPr>
        <w:t>este</w:t>
      </w:r>
      <w:r>
        <w:rPr>
          <w:color w:val="3B3838"/>
          <w:spacing w:val="-9"/>
          <w:sz w:val="20"/>
        </w:rPr>
        <w:t xml:space="preserve"> </w:t>
      </w:r>
      <w:r>
        <w:rPr>
          <w:color w:val="3B3838"/>
          <w:sz w:val="20"/>
        </w:rPr>
        <w:t>Pliego</w:t>
      </w:r>
      <w:r>
        <w:rPr>
          <w:color w:val="3B3838"/>
          <w:spacing w:val="-9"/>
          <w:sz w:val="20"/>
        </w:rPr>
        <w:t xml:space="preserve"> </w:t>
      </w:r>
      <w:r>
        <w:rPr>
          <w:color w:val="3B3838"/>
          <w:sz w:val="20"/>
        </w:rPr>
        <w:t>sirven</w:t>
      </w:r>
      <w:r>
        <w:rPr>
          <w:color w:val="3B3838"/>
          <w:spacing w:val="-8"/>
          <w:sz w:val="20"/>
        </w:rPr>
        <w:t xml:space="preserve"> </w:t>
      </w:r>
      <w:r>
        <w:rPr>
          <w:color w:val="3B3838"/>
          <w:sz w:val="20"/>
        </w:rPr>
        <w:t>sólo</w:t>
      </w:r>
      <w:r>
        <w:rPr>
          <w:color w:val="3B3838"/>
          <w:spacing w:val="-9"/>
          <w:sz w:val="20"/>
        </w:rPr>
        <w:t xml:space="preserve"> </w:t>
      </w:r>
      <w:r>
        <w:rPr>
          <w:color w:val="3B3838"/>
          <w:sz w:val="20"/>
        </w:rPr>
        <w:t>como</w:t>
      </w:r>
      <w:r>
        <w:rPr>
          <w:color w:val="3B3838"/>
          <w:spacing w:val="-9"/>
          <w:sz w:val="20"/>
        </w:rPr>
        <w:t xml:space="preserve"> </w:t>
      </w:r>
      <w:r>
        <w:rPr>
          <w:color w:val="3B3838"/>
          <w:sz w:val="20"/>
        </w:rPr>
        <w:t>referencia y no afectarán la interpretación de su</w:t>
      </w:r>
      <w:r>
        <w:rPr>
          <w:color w:val="3B3838"/>
          <w:spacing w:val="-8"/>
          <w:sz w:val="20"/>
        </w:rPr>
        <w:t xml:space="preserve"> </w:t>
      </w:r>
      <w:r>
        <w:rPr>
          <w:color w:val="3B3838"/>
          <w:sz w:val="20"/>
        </w:rPr>
        <w:t>texto.</w:t>
      </w:r>
    </w:p>
    <w:p w14:paraId="739D3B60" w14:textId="77777777" w:rsidR="00642D79" w:rsidRDefault="003C6DC2">
      <w:pPr>
        <w:pStyle w:val="Prrafodelista"/>
        <w:numPr>
          <w:ilvl w:val="0"/>
          <w:numId w:val="45"/>
        </w:numPr>
        <w:tabs>
          <w:tab w:val="left" w:pos="2420"/>
        </w:tabs>
        <w:spacing w:line="276" w:lineRule="auto"/>
        <w:ind w:right="1700"/>
        <w:jc w:val="both"/>
        <w:rPr>
          <w:sz w:val="20"/>
        </w:rPr>
      </w:pPr>
      <w:r>
        <w:rPr>
          <w:color w:val="3B3838"/>
          <w:sz w:val="20"/>
        </w:rPr>
        <w:t>Las palabras en singular se entenderán también en plural y viceversa, cuando lo exija el contexto; y las palabras en género femenino, se entenderán en género masculino y viceversa, cuando el contexto lo</w:t>
      </w:r>
      <w:r>
        <w:rPr>
          <w:color w:val="3B3838"/>
          <w:spacing w:val="-6"/>
          <w:sz w:val="20"/>
        </w:rPr>
        <w:t xml:space="preserve"> </w:t>
      </w:r>
      <w:r>
        <w:rPr>
          <w:color w:val="3B3838"/>
          <w:sz w:val="20"/>
        </w:rPr>
        <w:t>requiera.</w:t>
      </w:r>
    </w:p>
    <w:p w14:paraId="71FBD406" w14:textId="77777777" w:rsidR="00642D79" w:rsidRDefault="003C6DC2">
      <w:pPr>
        <w:pStyle w:val="Prrafodelista"/>
        <w:numPr>
          <w:ilvl w:val="0"/>
          <w:numId w:val="45"/>
        </w:numPr>
        <w:tabs>
          <w:tab w:val="left" w:pos="2420"/>
        </w:tabs>
        <w:spacing w:line="276" w:lineRule="auto"/>
        <w:ind w:right="1699"/>
        <w:jc w:val="both"/>
        <w:rPr>
          <w:sz w:val="20"/>
        </w:rPr>
      </w:pPr>
      <w:r>
        <w:rPr>
          <w:color w:val="3B3838"/>
          <w:sz w:val="20"/>
        </w:rPr>
        <w:t>Los plazos en días establecidos en este Pliego de Condiciones se entienden como días hábiles, salvo que de manera expresa la Entidad indique que se trata de días calendario o meses. Cuando el vencimiento de un plazo corresponda a un día no hábil o no laboral para la Entidad este se trasladará al día hábil</w:t>
      </w:r>
      <w:r>
        <w:rPr>
          <w:color w:val="3B3838"/>
          <w:spacing w:val="-9"/>
          <w:sz w:val="20"/>
        </w:rPr>
        <w:t xml:space="preserve"> </w:t>
      </w:r>
      <w:r>
        <w:rPr>
          <w:color w:val="3B3838"/>
          <w:sz w:val="20"/>
        </w:rPr>
        <w:t>siguiente.</w:t>
      </w:r>
    </w:p>
    <w:p w14:paraId="6501D7A6" w14:textId="77777777" w:rsidR="00642D79" w:rsidRDefault="003C6DC2">
      <w:pPr>
        <w:pStyle w:val="Prrafodelista"/>
        <w:numPr>
          <w:ilvl w:val="0"/>
          <w:numId w:val="45"/>
        </w:numPr>
        <w:tabs>
          <w:tab w:val="left" w:pos="2420"/>
        </w:tabs>
        <w:spacing w:line="278" w:lineRule="auto"/>
        <w:ind w:right="1699"/>
        <w:jc w:val="both"/>
        <w:rPr>
          <w:sz w:val="20"/>
        </w:rPr>
      </w:pPr>
      <w:r>
        <w:rPr>
          <w:color w:val="3B3838"/>
          <w:sz w:val="20"/>
        </w:rPr>
        <w:t>En caso de que exista una contradicción entre el contenido establecido en los Documentos Tipo</w:t>
      </w:r>
      <w:r>
        <w:rPr>
          <w:color w:val="3B3838"/>
          <w:spacing w:val="-4"/>
          <w:sz w:val="20"/>
        </w:rPr>
        <w:t xml:space="preserve"> </w:t>
      </w:r>
      <w:r>
        <w:rPr>
          <w:color w:val="3B3838"/>
          <w:sz w:val="20"/>
        </w:rPr>
        <w:t>y</w:t>
      </w:r>
      <w:r>
        <w:rPr>
          <w:color w:val="3B3838"/>
          <w:spacing w:val="-4"/>
          <w:sz w:val="20"/>
        </w:rPr>
        <w:t xml:space="preserve"> </w:t>
      </w:r>
      <w:r>
        <w:rPr>
          <w:color w:val="3B3838"/>
          <w:sz w:val="20"/>
        </w:rPr>
        <w:t>el</w:t>
      </w:r>
      <w:r>
        <w:rPr>
          <w:color w:val="3B3838"/>
          <w:spacing w:val="-3"/>
          <w:sz w:val="20"/>
        </w:rPr>
        <w:t xml:space="preserve"> </w:t>
      </w:r>
      <w:r>
        <w:rPr>
          <w:color w:val="3B3838"/>
          <w:sz w:val="20"/>
        </w:rPr>
        <w:t>incluido</w:t>
      </w:r>
      <w:r>
        <w:rPr>
          <w:color w:val="3B3838"/>
          <w:spacing w:val="-4"/>
          <w:sz w:val="20"/>
        </w:rPr>
        <w:t xml:space="preserve"> </w:t>
      </w:r>
      <w:r>
        <w:rPr>
          <w:color w:val="3B3838"/>
          <w:sz w:val="20"/>
        </w:rPr>
        <w:t>por</w:t>
      </w:r>
      <w:r>
        <w:rPr>
          <w:color w:val="3B3838"/>
          <w:spacing w:val="-5"/>
          <w:sz w:val="20"/>
        </w:rPr>
        <w:t xml:space="preserve"> </w:t>
      </w:r>
      <w:r>
        <w:rPr>
          <w:color w:val="3B3838"/>
          <w:sz w:val="20"/>
        </w:rPr>
        <w:t>la</w:t>
      </w:r>
      <w:r>
        <w:rPr>
          <w:color w:val="3B3838"/>
          <w:spacing w:val="-4"/>
          <w:sz w:val="20"/>
        </w:rPr>
        <w:t xml:space="preserve"> </w:t>
      </w:r>
      <w:r>
        <w:rPr>
          <w:color w:val="3B3838"/>
          <w:sz w:val="20"/>
        </w:rPr>
        <w:t>Entidad,</w:t>
      </w:r>
      <w:r>
        <w:rPr>
          <w:color w:val="3B3838"/>
          <w:spacing w:val="-4"/>
          <w:sz w:val="20"/>
        </w:rPr>
        <w:t xml:space="preserve"> </w:t>
      </w:r>
      <w:r>
        <w:rPr>
          <w:color w:val="3B3838"/>
          <w:sz w:val="20"/>
        </w:rPr>
        <w:t>Proponentes</w:t>
      </w:r>
      <w:r>
        <w:rPr>
          <w:color w:val="3B3838"/>
          <w:spacing w:val="-3"/>
          <w:sz w:val="20"/>
        </w:rPr>
        <w:t xml:space="preserve"> </w:t>
      </w:r>
      <w:r>
        <w:rPr>
          <w:color w:val="3B3838"/>
          <w:sz w:val="20"/>
        </w:rPr>
        <w:t>o</w:t>
      </w:r>
      <w:r>
        <w:rPr>
          <w:color w:val="3B3838"/>
          <w:spacing w:val="-5"/>
          <w:sz w:val="20"/>
        </w:rPr>
        <w:t xml:space="preserve"> </w:t>
      </w:r>
      <w:r>
        <w:rPr>
          <w:color w:val="3B3838"/>
          <w:sz w:val="20"/>
        </w:rPr>
        <w:t>Contratista</w:t>
      </w:r>
      <w:r>
        <w:rPr>
          <w:color w:val="3B3838"/>
          <w:spacing w:val="-5"/>
          <w:sz w:val="20"/>
        </w:rPr>
        <w:t xml:space="preserve"> </w:t>
      </w:r>
      <w:r>
        <w:rPr>
          <w:color w:val="3B3838"/>
          <w:sz w:val="20"/>
        </w:rPr>
        <w:t>en</w:t>
      </w:r>
      <w:r>
        <w:rPr>
          <w:color w:val="3B3838"/>
          <w:spacing w:val="-4"/>
          <w:sz w:val="20"/>
        </w:rPr>
        <w:t xml:space="preserve"> </w:t>
      </w:r>
      <w:r>
        <w:rPr>
          <w:color w:val="3B3838"/>
          <w:sz w:val="20"/>
        </w:rPr>
        <w:t>los</w:t>
      </w:r>
      <w:r>
        <w:rPr>
          <w:color w:val="3B3838"/>
          <w:spacing w:val="-4"/>
          <w:sz w:val="20"/>
        </w:rPr>
        <w:t xml:space="preserve"> </w:t>
      </w:r>
      <w:r>
        <w:rPr>
          <w:color w:val="3B3838"/>
          <w:sz w:val="20"/>
        </w:rPr>
        <w:t>Documentos</w:t>
      </w:r>
      <w:r>
        <w:rPr>
          <w:color w:val="3B3838"/>
          <w:spacing w:val="-4"/>
          <w:sz w:val="20"/>
        </w:rPr>
        <w:t xml:space="preserve"> </w:t>
      </w:r>
      <w:r>
        <w:rPr>
          <w:color w:val="3B3838"/>
          <w:sz w:val="20"/>
        </w:rPr>
        <w:t>del</w:t>
      </w:r>
      <w:r>
        <w:rPr>
          <w:color w:val="3B3838"/>
          <w:spacing w:val="-3"/>
          <w:sz w:val="20"/>
        </w:rPr>
        <w:t xml:space="preserve"> </w:t>
      </w:r>
      <w:r>
        <w:rPr>
          <w:color w:val="3B3838"/>
          <w:sz w:val="20"/>
        </w:rPr>
        <w:t>Proceso, primará lo señalado en los Documentos</w:t>
      </w:r>
      <w:r>
        <w:rPr>
          <w:color w:val="3B3838"/>
          <w:spacing w:val="-7"/>
          <w:sz w:val="20"/>
        </w:rPr>
        <w:t xml:space="preserve"> </w:t>
      </w:r>
      <w:r>
        <w:rPr>
          <w:color w:val="3B3838"/>
          <w:sz w:val="20"/>
        </w:rPr>
        <w:t>Tipo.</w:t>
      </w:r>
    </w:p>
    <w:p w14:paraId="12BAE3AF" w14:textId="77777777" w:rsidR="00642D79" w:rsidRDefault="00642D79">
      <w:pPr>
        <w:spacing w:line="278" w:lineRule="auto"/>
        <w:jc w:val="both"/>
        <w:rPr>
          <w:sz w:val="20"/>
        </w:rPr>
        <w:sectPr w:rsidR="00642D79">
          <w:pgSz w:w="12240" w:h="15840"/>
          <w:pgMar w:top="1340" w:right="0" w:bottom="1560" w:left="0" w:header="0" w:footer="1310" w:gutter="0"/>
          <w:cols w:space="720"/>
        </w:sectPr>
      </w:pPr>
    </w:p>
    <w:p w14:paraId="26BD6507" w14:textId="77777777" w:rsidR="00642D79" w:rsidRDefault="003C6DC2">
      <w:pPr>
        <w:pStyle w:val="Prrafodelista"/>
        <w:numPr>
          <w:ilvl w:val="0"/>
          <w:numId w:val="45"/>
        </w:numPr>
        <w:tabs>
          <w:tab w:val="left" w:pos="2420"/>
        </w:tabs>
        <w:spacing w:before="75" w:line="276" w:lineRule="auto"/>
        <w:ind w:right="1701"/>
        <w:jc w:val="both"/>
        <w:rPr>
          <w:sz w:val="20"/>
        </w:rPr>
      </w:pPr>
      <w:r>
        <w:rPr>
          <w:color w:val="3B3838"/>
          <w:sz w:val="20"/>
        </w:rPr>
        <w:lastRenderedPageBreak/>
        <w:t>Las</w:t>
      </w:r>
      <w:r>
        <w:rPr>
          <w:color w:val="3B3838"/>
          <w:spacing w:val="-14"/>
          <w:sz w:val="20"/>
        </w:rPr>
        <w:t xml:space="preserve"> </w:t>
      </w:r>
      <w:r>
        <w:rPr>
          <w:color w:val="3B3838"/>
          <w:sz w:val="20"/>
        </w:rPr>
        <w:t>Entidades</w:t>
      </w:r>
      <w:r>
        <w:rPr>
          <w:color w:val="3B3838"/>
          <w:spacing w:val="-14"/>
          <w:sz w:val="20"/>
        </w:rPr>
        <w:t xml:space="preserve"> </w:t>
      </w:r>
      <w:r>
        <w:rPr>
          <w:color w:val="3B3838"/>
          <w:sz w:val="20"/>
        </w:rPr>
        <w:t>Estatales</w:t>
      </w:r>
      <w:r>
        <w:rPr>
          <w:color w:val="3B3838"/>
          <w:spacing w:val="-14"/>
          <w:sz w:val="20"/>
        </w:rPr>
        <w:t xml:space="preserve"> </w:t>
      </w:r>
      <w:r>
        <w:rPr>
          <w:color w:val="3B3838"/>
          <w:sz w:val="20"/>
        </w:rPr>
        <w:t>contratantes</w:t>
      </w:r>
      <w:r>
        <w:rPr>
          <w:color w:val="3B3838"/>
          <w:spacing w:val="-14"/>
          <w:sz w:val="20"/>
        </w:rPr>
        <w:t xml:space="preserve"> </w:t>
      </w:r>
      <w:r>
        <w:rPr>
          <w:color w:val="3B3838"/>
          <w:sz w:val="20"/>
        </w:rPr>
        <w:t>no</w:t>
      </w:r>
      <w:r>
        <w:rPr>
          <w:color w:val="3B3838"/>
          <w:spacing w:val="-14"/>
          <w:sz w:val="20"/>
        </w:rPr>
        <w:t xml:space="preserve"> </w:t>
      </w:r>
      <w:r>
        <w:rPr>
          <w:color w:val="3B3838"/>
          <w:sz w:val="20"/>
        </w:rPr>
        <w:t>podrán</w:t>
      </w:r>
      <w:r>
        <w:rPr>
          <w:color w:val="3B3838"/>
          <w:spacing w:val="-14"/>
          <w:sz w:val="20"/>
        </w:rPr>
        <w:t xml:space="preserve"> </w:t>
      </w:r>
      <w:r>
        <w:rPr>
          <w:color w:val="3B3838"/>
          <w:sz w:val="20"/>
        </w:rPr>
        <w:t>incluir</w:t>
      </w:r>
      <w:r>
        <w:rPr>
          <w:color w:val="3B3838"/>
          <w:spacing w:val="-14"/>
          <w:sz w:val="20"/>
        </w:rPr>
        <w:t xml:space="preserve"> </w:t>
      </w:r>
      <w:r>
        <w:rPr>
          <w:color w:val="3B3838"/>
          <w:sz w:val="20"/>
        </w:rPr>
        <w:t>o</w:t>
      </w:r>
      <w:r>
        <w:rPr>
          <w:color w:val="3B3838"/>
          <w:spacing w:val="-14"/>
          <w:sz w:val="20"/>
        </w:rPr>
        <w:t xml:space="preserve"> </w:t>
      </w:r>
      <w:r>
        <w:rPr>
          <w:color w:val="3B3838"/>
          <w:sz w:val="20"/>
        </w:rPr>
        <w:t>modificar</w:t>
      </w:r>
      <w:r>
        <w:rPr>
          <w:color w:val="3B3838"/>
          <w:spacing w:val="-14"/>
          <w:sz w:val="20"/>
        </w:rPr>
        <w:t xml:space="preserve"> </w:t>
      </w:r>
      <w:r>
        <w:rPr>
          <w:color w:val="3B3838"/>
          <w:sz w:val="20"/>
        </w:rPr>
        <w:t>dentro</w:t>
      </w:r>
      <w:r>
        <w:rPr>
          <w:color w:val="3B3838"/>
          <w:spacing w:val="-13"/>
          <w:sz w:val="20"/>
        </w:rPr>
        <w:t xml:space="preserve"> </w:t>
      </w:r>
      <w:r>
        <w:rPr>
          <w:color w:val="3B3838"/>
          <w:sz w:val="20"/>
        </w:rPr>
        <w:t>de</w:t>
      </w:r>
      <w:r>
        <w:rPr>
          <w:color w:val="3B3838"/>
          <w:spacing w:val="-14"/>
          <w:sz w:val="20"/>
        </w:rPr>
        <w:t xml:space="preserve"> </w:t>
      </w:r>
      <w:r>
        <w:rPr>
          <w:color w:val="3B3838"/>
          <w:sz w:val="20"/>
        </w:rPr>
        <w:t>los</w:t>
      </w:r>
      <w:r>
        <w:rPr>
          <w:color w:val="3B3838"/>
          <w:spacing w:val="-14"/>
          <w:sz w:val="20"/>
        </w:rPr>
        <w:t xml:space="preserve"> </w:t>
      </w:r>
      <w:r>
        <w:rPr>
          <w:color w:val="3B3838"/>
          <w:sz w:val="20"/>
        </w:rPr>
        <w:t>Documentos del Proceso, las condiciones habilitantes, factores técnicos y económicos de escogencia y sistemas de ponderación distintos a los señalados en los Documentos</w:t>
      </w:r>
      <w:r>
        <w:rPr>
          <w:color w:val="3B3838"/>
          <w:spacing w:val="-12"/>
          <w:sz w:val="20"/>
        </w:rPr>
        <w:t xml:space="preserve"> </w:t>
      </w:r>
      <w:r>
        <w:rPr>
          <w:color w:val="3B3838"/>
          <w:sz w:val="20"/>
        </w:rPr>
        <w:t>Tipo.</w:t>
      </w:r>
    </w:p>
    <w:p w14:paraId="4AD976B7" w14:textId="77777777" w:rsidR="00642D79" w:rsidRDefault="003C6DC2">
      <w:pPr>
        <w:pStyle w:val="Prrafodelista"/>
        <w:numPr>
          <w:ilvl w:val="0"/>
          <w:numId w:val="45"/>
        </w:numPr>
        <w:tabs>
          <w:tab w:val="left" w:pos="2420"/>
        </w:tabs>
        <w:spacing w:before="4" w:line="276" w:lineRule="auto"/>
        <w:ind w:right="1701"/>
        <w:jc w:val="both"/>
        <w:rPr>
          <w:sz w:val="20"/>
        </w:rPr>
      </w:pPr>
      <w:r>
        <w:rPr>
          <w:color w:val="3B3838"/>
          <w:sz w:val="20"/>
        </w:rPr>
        <w:t>Las palabras expresamente definidas en este Pliego de Condiciones deben ser entendidas únicamente en el sentido que a las mismas se les conceda según su</w:t>
      </w:r>
      <w:r>
        <w:rPr>
          <w:color w:val="3B3838"/>
          <w:spacing w:val="-15"/>
          <w:sz w:val="20"/>
        </w:rPr>
        <w:t xml:space="preserve"> </w:t>
      </w:r>
      <w:r>
        <w:rPr>
          <w:color w:val="3B3838"/>
          <w:sz w:val="20"/>
        </w:rPr>
        <w:t>definición.</w:t>
      </w:r>
    </w:p>
    <w:p w14:paraId="13AC14AA" w14:textId="77777777" w:rsidR="00642D79" w:rsidRDefault="003C6DC2">
      <w:pPr>
        <w:pStyle w:val="Prrafodelista"/>
        <w:numPr>
          <w:ilvl w:val="0"/>
          <w:numId w:val="45"/>
        </w:numPr>
        <w:tabs>
          <w:tab w:val="left" w:pos="2420"/>
        </w:tabs>
        <w:spacing w:line="276" w:lineRule="auto"/>
        <w:ind w:right="1702"/>
        <w:jc w:val="both"/>
        <w:rPr>
          <w:sz w:val="20"/>
        </w:rPr>
      </w:pPr>
      <w:r>
        <w:rPr>
          <w:color w:val="3B3838"/>
          <w:sz w:val="20"/>
        </w:rPr>
        <w:t>Las</w:t>
      </w:r>
      <w:r>
        <w:rPr>
          <w:color w:val="3B3838"/>
          <w:spacing w:val="-7"/>
          <w:sz w:val="20"/>
        </w:rPr>
        <w:t xml:space="preserve"> </w:t>
      </w:r>
      <w:r>
        <w:rPr>
          <w:color w:val="3B3838"/>
          <w:sz w:val="20"/>
        </w:rPr>
        <w:t>referencias</w:t>
      </w:r>
      <w:r>
        <w:rPr>
          <w:color w:val="3B3838"/>
          <w:spacing w:val="-7"/>
          <w:sz w:val="20"/>
        </w:rPr>
        <w:t xml:space="preserve"> </w:t>
      </w:r>
      <w:r>
        <w:rPr>
          <w:color w:val="3B3838"/>
          <w:sz w:val="20"/>
        </w:rPr>
        <w:t>a</w:t>
      </w:r>
      <w:r>
        <w:rPr>
          <w:color w:val="3B3838"/>
          <w:spacing w:val="-7"/>
          <w:sz w:val="20"/>
        </w:rPr>
        <w:t xml:space="preserve"> </w:t>
      </w:r>
      <w:r>
        <w:rPr>
          <w:color w:val="3B3838"/>
          <w:sz w:val="20"/>
        </w:rPr>
        <w:t>normas</w:t>
      </w:r>
      <w:r>
        <w:rPr>
          <w:color w:val="3B3838"/>
          <w:spacing w:val="-7"/>
          <w:sz w:val="20"/>
        </w:rPr>
        <w:t xml:space="preserve"> </w:t>
      </w:r>
      <w:r>
        <w:rPr>
          <w:color w:val="3B3838"/>
          <w:sz w:val="20"/>
        </w:rPr>
        <w:t>jurídicas</w:t>
      </w:r>
      <w:r>
        <w:rPr>
          <w:color w:val="3B3838"/>
          <w:spacing w:val="-7"/>
          <w:sz w:val="20"/>
        </w:rPr>
        <w:t xml:space="preserve"> </w:t>
      </w:r>
      <w:r>
        <w:rPr>
          <w:color w:val="3B3838"/>
          <w:sz w:val="20"/>
        </w:rPr>
        <w:t>incluyen</w:t>
      </w:r>
      <w:r>
        <w:rPr>
          <w:color w:val="3B3838"/>
          <w:spacing w:val="-7"/>
          <w:sz w:val="20"/>
        </w:rPr>
        <w:t xml:space="preserve"> </w:t>
      </w:r>
      <w:r>
        <w:rPr>
          <w:color w:val="3B3838"/>
          <w:sz w:val="20"/>
        </w:rPr>
        <w:t>las</w:t>
      </w:r>
      <w:r>
        <w:rPr>
          <w:color w:val="3B3838"/>
          <w:spacing w:val="-7"/>
          <w:sz w:val="20"/>
        </w:rPr>
        <w:t xml:space="preserve"> </w:t>
      </w:r>
      <w:r>
        <w:rPr>
          <w:color w:val="3B3838"/>
          <w:sz w:val="20"/>
        </w:rPr>
        <w:t>disposiciones</w:t>
      </w:r>
      <w:r>
        <w:rPr>
          <w:color w:val="3B3838"/>
          <w:spacing w:val="-7"/>
          <w:sz w:val="20"/>
        </w:rPr>
        <w:t xml:space="preserve"> </w:t>
      </w:r>
      <w:r>
        <w:rPr>
          <w:color w:val="3B3838"/>
          <w:sz w:val="20"/>
        </w:rPr>
        <w:t>que</w:t>
      </w:r>
      <w:r>
        <w:rPr>
          <w:color w:val="3B3838"/>
          <w:spacing w:val="-7"/>
          <w:sz w:val="20"/>
        </w:rPr>
        <w:t xml:space="preserve"> </w:t>
      </w:r>
      <w:r>
        <w:rPr>
          <w:color w:val="3B3838"/>
          <w:sz w:val="20"/>
        </w:rPr>
        <w:t>las</w:t>
      </w:r>
      <w:r>
        <w:rPr>
          <w:color w:val="3B3838"/>
          <w:spacing w:val="-7"/>
          <w:sz w:val="20"/>
        </w:rPr>
        <w:t xml:space="preserve"> </w:t>
      </w:r>
      <w:r>
        <w:rPr>
          <w:color w:val="3B3838"/>
          <w:sz w:val="20"/>
        </w:rPr>
        <w:t>modifiquen,</w:t>
      </w:r>
      <w:r>
        <w:rPr>
          <w:color w:val="3B3838"/>
          <w:spacing w:val="-7"/>
          <w:sz w:val="20"/>
        </w:rPr>
        <w:t xml:space="preserve"> </w:t>
      </w:r>
      <w:r>
        <w:rPr>
          <w:color w:val="3B3838"/>
          <w:sz w:val="20"/>
        </w:rPr>
        <w:t>adicionen, sustituyan o</w:t>
      </w:r>
      <w:r>
        <w:rPr>
          <w:color w:val="3B3838"/>
          <w:spacing w:val="-3"/>
          <w:sz w:val="20"/>
        </w:rPr>
        <w:t xml:space="preserve"> </w:t>
      </w:r>
      <w:r>
        <w:rPr>
          <w:color w:val="3B3838"/>
          <w:sz w:val="20"/>
        </w:rPr>
        <w:t>complementen.</w:t>
      </w:r>
    </w:p>
    <w:p w14:paraId="4BA16A7D" w14:textId="77777777" w:rsidR="00642D79" w:rsidRDefault="00642D79">
      <w:pPr>
        <w:pStyle w:val="Textoindependiente"/>
      </w:pPr>
    </w:p>
    <w:p w14:paraId="0A7F281D" w14:textId="77777777" w:rsidR="00642D79" w:rsidRDefault="00844C28">
      <w:pPr>
        <w:pStyle w:val="Textoindependiente"/>
        <w:rPr>
          <w:sz w:val="17"/>
        </w:rPr>
      </w:pPr>
      <w:r>
        <w:pict w14:anchorId="53B5D6A8">
          <v:group id="_x0000_s1241" style="position:absolute;margin-left:85.05pt;margin-top:11.75pt;width:463.4pt;height:96.85pt;z-index:-251658185;mso-wrap-distance-left:0;mso-wrap-distance-right:0;mso-position-horizontal-relative:page" coordorigin="1701,235" coordsize="9268,1937">
            <v:rect id="_x0000_s1244" style="position:absolute;left:1701;top:234;width:9268;height:1937" fillcolor="#f2f2f2" stroked="f"/>
            <v:shape id="_x0000_s1243" type="#_x0000_t75" style="position:absolute;left:1802;top:234;width:110;height:1937">
              <v:imagedata r:id="rId52" o:title=""/>
            </v:shape>
            <v:shape id="_x0000_s1242" type="#_x0000_t202" style="position:absolute;left:1911;top:234;width:9058;height:1937" fillcolor="#f2f2f2" stroked="f">
              <v:textbox inset="0,0,0,0">
                <w:txbxContent>
                  <w:p w14:paraId="32FC0AB5" w14:textId="77777777" w:rsidR="00642D79" w:rsidRDefault="003C6DC2">
                    <w:pPr>
                      <w:spacing w:before="234"/>
                      <w:ind w:left="503"/>
                      <w:jc w:val="both"/>
                      <w:rPr>
                        <w:rFonts w:ascii="Arial Black"/>
                        <w:i/>
                        <w:sz w:val="21"/>
                      </w:rPr>
                    </w:pPr>
                    <w:r>
                      <w:rPr>
                        <w:rFonts w:ascii="Arial Black"/>
                        <w:i/>
                        <w:color w:val="5A277C"/>
                        <w:sz w:val="21"/>
                      </w:rPr>
                      <w:t>Consejo para la Entidad</w:t>
                    </w:r>
                  </w:p>
                  <w:p w14:paraId="0A339FA5" w14:textId="77777777" w:rsidR="00642D79" w:rsidRDefault="003C6DC2">
                    <w:pPr>
                      <w:spacing w:before="198" w:line="276" w:lineRule="auto"/>
                      <w:ind w:left="502" w:right="563"/>
                      <w:jc w:val="both"/>
                      <w:rPr>
                        <w:i/>
                        <w:sz w:val="20"/>
                      </w:rPr>
                    </w:pPr>
                    <w:r>
                      <w:rPr>
                        <w:i/>
                        <w:color w:val="3B3838"/>
                        <w:sz w:val="20"/>
                      </w:rPr>
                      <w:t>La Entidad deberá aplicar el contenido de los Documentos Tipo atendiendo a la sana crítica, las normas de contratación estatal y la jurisprudencia y por tanto será esta quien debe</w:t>
                    </w:r>
                    <w:r>
                      <w:rPr>
                        <w:i/>
                        <w:color w:val="3B3838"/>
                        <w:spacing w:val="-10"/>
                        <w:sz w:val="20"/>
                      </w:rPr>
                      <w:t xml:space="preserve"> </w:t>
                    </w:r>
                    <w:r>
                      <w:rPr>
                        <w:i/>
                        <w:color w:val="3B3838"/>
                        <w:sz w:val="20"/>
                      </w:rPr>
                      <w:t>resolver</w:t>
                    </w:r>
                    <w:r>
                      <w:rPr>
                        <w:i/>
                        <w:color w:val="3B3838"/>
                        <w:spacing w:val="-8"/>
                        <w:sz w:val="20"/>
                      </w:rPr>
                      <w:t xml:space="preserve"> </w:t>
                    </w:r>
                    <w:r>
                      <w:rPr>
                        <w:i/>
                        <w:color w:val="3B3838"/>
                        <w:sz w:val="20"/>
                      </w:rPr>
                      <w:t>las</w:t>
                    </w:r>
                    <w:r>
                      <w:rPr>
                        <w:i/>
                        <w:color w:val="3B3838"/>
                        <w:spacing w:val="-10"/>
                        <w:sz w:val="20"/>
                      </w:rPr>
                      <w:t xml:space="preserve"> </w:t>
                    </w:r>
                    <w:r>
                      <w:rPr>
                        <w:i/>
                        <w:color w:val="3B3838"/>
                        <w:sz w:val="20"/>
                      </w:rPr>
                      <w:t>situaciones</w:t>
                    </w:r>
                    <w:r>
                      <w:rPr>
                        <w:i/>
                        <w:color w:val="3B3838"/>
                        <w:spacing w:val="-9"/>
                        <w:sz w:val="20"/>
                      </w:rPr>
                      <w:t xml:space="preserve"> </w:t>
                    </w:r>
                    <w:r>
                      <w:rPr>
                        <w:i/>
                        <w:color w:val="3B3838"/>
                        <w:sz w:val="20"/>
                      </w:rPr>
                      <w:t>particulares</w:t>
                    </w:r>
                    <w:r>
                      <w:rPr>
                        <w:i/>
                        <w:color w:val="3B3838"/>
                        <w:spacing w:val="-10"/>
                        <w:sz w:val="20"/>
                      </w:rPr>
                      <w:t xml:space="preserve"> </w:t>
                    </w:r>
                    <w:r>
                      <w:rPr>
                        <w:i/>
                        <w:color w:val="3B3838"/>
                        <w:sz w:val="20"/>
                      </w:rPr>
                      <w:t>que</w:t>
                    </w:r>
                    <w:r>
                      <w:rPr>
                        <w:i/>
                        <w:color w:val="3B3838"/>
                        <w:spacing w:val="-9"/>
                        <w:sz w:val="20"/>
                      </w:rPr>
                      <w:t xml:space="preserve"> </w:t>
                    </w:r>
                    <w:r>
                      <w:rPr>
                        <w:i/>
                        <w:color w:val="3B3838"/>
                        <w:sz w:val="20"/>
                      </w:rPr>
                      <w:t>se</w:t>
                    </w:r>
                    <w:r>
                      <w:rPr>
                        <w:i/>
                        <w:color w:val="3B3838"/>
                        <w:spacing w:val="-10"/>
                        <w:sz w:val="20"/>
                      </w:rPr>
                      <w:t xml:space="preserve"> </w:t>
                    </w:r>
                    <w:r>
                      <w:rPr>
                        <w:i/>
                        <w:color w:val="3B3838"/>
                        <w:sz w:val="20"/>
                      </w:rPr>
                      <w:t>presenten</w:t>
                    </w:r>
                    <w:r>
                      <w:rPr>
                        <w:i/>
                        <w:color w:val="3B3838"/>
                        <w:spacing w:val="-9"/>
                        <w:sz w:val="20"/>
                      </w:rPr>
                      <w:t xml:space="preserve"> </w:t>
                    </w:r>
                    <w:r>
                      <w:rPr>
                        <w:i/>
                        <w:color w:val="3B3838"/>
                        <w:sz w:val="20"/>
                      </w:rPr>
                      <w:t>en</w:t>
                    </w:r>
                    <w:r>
                      <w:rPr>
                        <w:i/>
                        <w:color w:val="3B3838"/>
                        <w:spacing w:val="-10"/>
                        <w:sz w:val="20"/>
                      </w:rPr>
                      <w:t xml:space="preserve"> </w:t>
                    </w:r>
                    <w:r>
                      <w:rPr>
                        <w:i/>
                        <w:color w:val="3B3838"/>
                        <w:sz w:val="20"/>
                      </w:rPr>
                      <w:t>el</w:t>
                    </w:r>
                    <w:r>
                      <w:rPr>
                        <w:i/>
                        <w:color w:val="3B3838"/>
                        <w:spacing w:val="-8"/>
                        <w:sz w:val="20"/>
                      </w:rPr>
                      <w:t xml:space="preserve"> </w:t>
                    </w:r>
                    <w:r>
                      <w:rPr>
                        <w:i/>
                        <w:color w:val="3B3838"/>
                        <w:sz w:val="20"/>
                      </w:rPr>
                      <w:t>desarrollo</w:t>
                    </w:r>
                    <w:r>
                      <w:rPr>
                        <w:i/>
                        <w:color w:val="3B3838"/>
                        <w:spacing w:val="-9"/>
                        <w:sz w:val="20"/>
                      </w:rPr>
                      <w:t xml:space="preserve"> </w:t>
                    </w:r>
                    <w:r>
                      <w:rPr>
                        <w:i/>
                        <w:color w:val="3B3838"/>
                        <w:sz w:val="20"/>
                      </w:rPr>
                      <w:t>del</w:t>
                    </w:r>
                    <w:r>
                      <w:rPr>
                        <w:i/>
                        <w:color w:val="3B3838"/>
                        <w:spacing w:val="-9"/>
                        <w:sz w:val="20"/>
                      </w:rPr>
                      <w:t xml:space="preserve"> </w:t>
                    </w:r>
                    <w:r>
                      <w:rPr>
                        <w:i/>
                        <w:color w:val="3B3838"/>
                        <w:sz w:val="20"/>
                      </w:rPr>
                      <w:t>Proceso</w:t>
                    </w:r>
                    <w:r>
                      <w:rPr>
                        <w:i/>
                        <w:color w:val="3B3838"/>
                        <w:spacing w:val="-9"/>
                        <w:sz w:val="20"/>
                      </w:rPr>
                      <w:t xml:space="preserve"> </w:t>
                    </w:r>
                    <w:r>
                      <w:rPr>
                        <w:i/>
                        <w:color w:val="3B3838"/>
                        <w:sz w:val="20"/>
                      </w:rPr>
                      <w:t>de Contratación.</w:t>
                    </w:r>
                  </w:p>
                </w:txbxContent>
              </v:textbox>
            </v:shape>
            <w10:wrap type="topAndBottom" anchorx="page"/>
          </v:group>
        </w:pict>
      </w:r>
    </w:p>
    <w:p w14:paraId="4B3286D3" w14:textId="77777777" w:rsidR="00642D79" w:rsidRDefault="00642D79">
      <w:pPr>
        <w:pStyle w:val="Textoindependiente"/>
        <w:rPr>
          <w:sz w:val="22"/>
        </w:rPr>
      </w:pPr>
    </w:p>
    <w:p w14:paraId="6C6B1F85" w14:textId="77777777" w:rsidR="00642D79" w:rsidRDefault="003C6DC2">
      <w:pPr>
        <w:pStyle w:val="Ttulo3"/>
        <w:numPr>
          <w:ilvl w:val="1"/>
          <w:numId w:val="52"/>
        </w:numPr>
        <w:tabs>
          <w:tab w:val="left" w:pos="3115"/>
          <w:tab w:val="left" w:pos="3116"/>
        </w:tabs>
        <w:spacing w:before="195"/>
        <w:ind w:left="3115" w:hanging="1060"/>
      </w:pPr>
      <w:bookmarkStart w:id="18" w:name="_TOC_250034"/>
      <w:r>
        <w:rPr>
          <w:color w:val="3B3838"/>
        </w:rPr>
        <w:t>RETIRO DE LA</w:t>
      </w:r>
      <w:r>
        <w:rPr>
          <w:color w:val="3B3838"/>
          <w:spacing w:val="-7"/>
        </w:rPr>
        <w:t xml:space="preserve"> </w:t>
      </w:r>
      <w:bookmarkEnd w:id="18"/>
      <w:r>
        <w:rPr>
          <w:color w:val="3B3838"/>
        </w:rPr>
        <w:t>PROPUESTA</w:t>
      </w:r>
    </w:p>
    <w:p w14:paraId="64A52D78" w14:textId="77777777" w:rsidR="00642D79" w:rsidRDefault="00642D79">
      <w:pPr>
        <w:pStyle w:val="Textoindependiente"/>
        <w:rPr>
          <w:b/>
        </w:rPr>
      </w:pPr>
    </w:p>
    <w:p w14:paraId="2FCE540C" w14:textId="77777777" w:rsidR="00642D79" w:rsidRDefault="003C6DC2">
      <w:pPr>
        <w:pStyle w:val="Textoindependiente"/>
        <w:spacing w:line="276" w:lineRule="auto"/>
        <w:ind w:left="1699" w:right="1699" w:firstLine="55"/>
        <w:jc w:val="both"/>
      </w:pPr>
      <w:r>
        <w:rPr>
          <w:color w:val="3B3838"/>
        </w:rPr>
        <w:t>Los Proponentes que opten por entregar su oferta antes de la fecha de cierre del proceso, podrán retirarla,</w:t>
      </w:r>
      <w:r>
        <w:rPr>
          <w:color w:val="3B3838"/>
          <w:spacing w:val="-6"/>
        </w:rPr>
        <w:t xml:space="preserve"> </w:t>
      </w:r>
      <w:r>
        <w:rPr>
          <w:color w:val="3B3838"/>
        </w:rPr>
        <w:t>siempre</w:t>
      </w:r>
      <w:r>
        <w:rPr>
          <w:color w:val="3B3838"/>
          <w:spacing w:val="-6"/>
        </w:rPr>
        <w:t xml:space="preserve"> </w:t>
      </w:r>
      <w:r>
        <w:rPr>
          <w:color w:val="3B3838"/>
        </w:rPr>
        <w:t>y</w:t>
      </w:r>
      <w:r>
        <w:rPr>
          <w:color w:val="3B3838"/>
          <w:spacing w:val="-6"/>
        </w:rPr>
        <w:t xml:space="preserve"> </w:t>
      </w:r>
      <w:r>
        <w:rPr>
          <w:color w:val="3B3838"/>
        </w:rPr>
        <w:t>cuando</w:t>
      </w:r>
      <w:r>
        <w:rPr>
          <w:color w:val="3B3838"/>
          <w:spacing w:val="-7"/>
        </w:rPr>
        <w:t xml:space="preserve"> </w:t>
      </w:r>
      <w:r>
        <w:rPr>
          <w:color w:val="3B3838"/>
        </w:rPr>
        <w:t>la</w:t>
      </w:r>
      <w:r>
        <w:rPr>
          <w:color w:val="3B3838"/>
          <w:spacing w:val="-7"/>
        </w:rPr>
        <w:t xml:space="preserve"> </w:t>
      </w:r>
      <w:r>
        <w:rPr>
          <w:color w:val="3B3838"/>
        </w:rPr>
        <w:t>solicitud,</w:t>
      </w:r>
      <w:r>
        <w:rPr>
          <w:color w:val="3B3838"/>
          <w:spacing w:val="-6"/>
        </w:rPr>
        <w:t xml:space="preserve"> </w:t>
      </w:r>
      <w:r>
        <w:rPr>
          <w:color w:val="3B3838"/>
        </w:rPr>
        <w:t>efectuada</w:t>
      </w:r>
      <w:r>
        <w:rPr>
          <w:color w:val="3B3838"/>
          <w:spacing w:val="-7"/>
        </w:rPr>
        <w:t xml:space="preserve"> </w:t>
      </w:r>
      <w:r>
        <w:rPr>
          <w:color w:val="3B3838"/>
        </w:rPr>
        <w:t>mediante</w:t>
      </w:r>
      <w:r>
        <w:rPr>
          <w:color w:val="3B3838"/>
          <w:spacing w:val="-6"/>
        </w:rPr>
        <w:t xml:space="preserve"> </w:t>
      </w:r>
      <w:r>
        <w:rPr>
          <w:color w:val="3B3838"/>
        </w:rPr>
        <w:t>escrito,</w:t>
      </w:r>
      <w:r>
        <w:rPr>
          <w:color w:val="3B3838"/>
          <w:spacing w:val="-5"/>
        </w:rPr>
        <w:t xml:space="preserve"> </w:t>
      </w:r>
      <w:r>
        <w:rPr>
          <w:color w:val="3B3838"/>
        </w:rPr>
        <w:t>sea</w:t>
      </w:r>
      <w:r>
        <w:rPr>
          <w:color w:val="3B3838"/>
          <w:spacing w:val="-7"/>
        </w:rPr>
        <w:t xml:space="preserve"> </w:t>
      </w:r>
      <w:r>
        <w:rPr>
          <w:color w:val="3B3838"/>
        </w:rPr>
        <w:t>recibida</w:t>
      </w:r>
      <w:r>
        <w:rPr>
          <w:color w:val="3B3838"/>
          <w:spacing w:val="-7"/>
        </w:rPr>
        <w:t xml:space="preserve"> </w:t>
      </w:r>
      <w:r>
        <w:rPr>
          <w:color w:val="3B3838"/>
        </w:rPr>
        <w:t>por</w:t>
      </w:r>
      <w:r>
        <w:rPr>
          <w:color w:val="3B3838"/>
          <w:spacing w:val="-4"/>
        </w:rPr>
        <w:t xml:space="preserve"> </w:t>
      </w:r>
      <w:r>
        <w:rPr>
          <w:color w:val="3B3838"/>
        </w:rPr>
        <w:t>la</w:t>
      </w:r>
      <w:r>
        <w:rPr>
          <w:color w:val="3B3838"/>
          <w:spacing w:val="-7"/>
        </w:rPr>
        <w:t xml:space="preserve"> </w:t>
      </w:r>
      <w:r>
        <w:rPr>
          <w:color w:val="3B3838"/>
        </w:rPr>
        <w:t>Entidad</w:t>
      </w:r>
      <w:r>
        <w:rPr>
          <w:color w:val="3B3838"/>
          <w:spacing w:val="-6"/>
        </w:rPr>
        <w:t xml:space="preserve"> </w:t>
      </w:r>
      <w:r>
        <w:rPr>
          <w:color w:val="3B3838"/>
        </w:rPr>
        <w:t>antes de la fecha y hora de cierre del presente proceso. La oferta le será devuelta al Proponente sin abrir, previa expedición de una constancia de recibo firmada por la misma persona que suscribió la presentación de la oferta o su</w:t>
      </w:r>
      <w:r>
        <w:rPr>
          <w:color w:val="3B3838"/>
          <w:spacing w:val="-7"/>
        </w:rPr>
        <w:t xml:space="preserve"> </w:t>
      </w:r>
      <w:r>
        <w:rPr>
          <w:color w:val="3B3838"/>
        </w:rPr>
        <w:t>apoderado.</w:t>
      </w:r>
    </w:p>
    <w:p w14:paraId="197B2914" w14:textId="77777777" w:rsidR="00642D79" w:rsidRDefault="00844C28">
      <w:pPr>
        <w:pStyle w:val="Textoindependiente"/>
        <w:spacing w:before="6"/>
        <w:rPr>
          <w:sz w:val="18"/>
        </w:rPr>
      </w:pPr>
      <w:r>
        <w:pict w14:anchorId="01F8C46D">
          <v:group id="_x0000_s1237" style="position:absolute;margin-left:85.05pt;margin-top:12.6pt;width:463.2pt;height:93.55pt;z-index:-251658184;mso-wrap-distance-left:0;mso-wrap-distance-right:0;mso-position-horizontal-relative:page" coordorigin="1701,252" coordsize="9264,1871">
            <v:rect id="_x0000_s1240" style="position:absolute;left:1701;top:252;width:9264;height:1871" fillcolor="#f2f2f2" stroked="f"/>
            <v:shape id="_x0000_s1239" type="#_x0000_t75" style="position:absolute;left:1802;top:252;width:110;height:1871">
              <v:imagedata r:id="rId53" o:title=""/>
            </v:shape>
            <v:shape id="_x0000_s1238" type="#_x0000_t202" style="position:absolute;left:1911;top:252;width:9054;height:1871" fillcolor="#f2f2f2" stroked="f">
              <v:textbox inset="0,0,0,0">
                <w:txbxContent>
                  <w:p w14:paraId="437B4550" w14:textId="77777777" w:rsidR="00642D79" w:rsidRDefault="003C6DC2">
                    <w:pPr>
                      <w:spacing w:before="202"/>
                      <w:ind w:left="489"/>
                      <w:jc w:val="both"/>
                      <w:rPr>
                        <w:rFonts w:ascii="Arial Black"/>
                        <w:i/>
                        <w:sz w:val="21"/>
                      </w:rPr>
                    </w:pPr>
                    <w:r>
                      <w:rPr>
                        <w:rFonts w:ascii="Arial Black"/>
                        <w:i/>
                        <w:color w:val="1A672E"/>
                        <w:sz w:val="21"/>
                      </w:rPr>
                      <w:t>Consejo para el proponente</w:t>
                    </w:r>
                  </w:p>
                  <w:p w14:paraId="6B1EF097" w14:textId="77777777" w:rsidR="00642D79" w:rsidRDefault="003C6DC2">
                    <w:pPr>
                      <w:spacing w:before="198" w:line="259" w:lineRule="auto"/>
                      <w:ind w:left="488" w:right="572"/>
                      <w:jc w:val="both"/>
                      <w:rPr>
                        <w:i/>
                        <w:sz w:val="20"/>
                      </w:rPr>
                    </w:pPr>
                    <w:r>
                      <w:rPr>
                        <w:i/>
                        <w:color w:val="3B3838"/>
                        <w:sz w:val="20"/>
                      </w:rPr>
                      <w:t>Si el Proceso de Contratación es adelantado por SECOP II y Proponente decide retirar la oferta antes del cierre deberá seguir el procedimiento definido en la “Guía Rápida para presentación de ofertas en SECOP II” disponible en el siguiente enlace: https://</w:t>
                    </w:r>
                    <w:hyperlink r:id="rId54">
                      <w:r>
                        <w:rPr>
                          <w:i/>
                          <w:color w:val="3B3838"/>
                          <w:sz w:val="20"/>
                        </w:rPr>
                        <w:t>www.colombiacompra.gov.co/secop-ii</w:t>
                      </w:r>
                    </w:hyperlink>
                  </w:p>
                </w:txbxContent>
              </v:textbox>
            </v:shape>
            <w10:wrap type="topAndBottom" anchorx="page"/>
          </v:group>
        </w:pict>
      </w:r>
    </w:p>
    <w:p w14:paraId="24E39A24" w14:textId="77777777" w:rsidR="00642D79" w:rsidRDefault="00642D79">
      <w:pPr>
        <w:pStyle w:val="Textoindependiente"/>
        <w:rPr>
          <w:sz w:val="22"/>
        </w:rPr>
      </w:pPr>
    </w:p>
    <w:p w14:paraId="4A9D218E" w14:textId="77777777" w:rsidR="00642D79" w:rsidRDefault="00642D79">
      <w:pPr>
        <w:pStyle w:val="Textoindependiente"/>
        <w:spacing w:before="8"/>
      </w:pPr>
    </w:p>
    <w:p w14:paraId="091D338F" w14:textId="77777777" w:rsidR="00642D79" w:rsidRDefault="003C6DC2">
      <w:pPr>
        <w:pStyle w:val="Textoindependiente"/>
        <w:spacing w:line="276" w:lineRule="auto"/>
        <w:ind w:left="1699" w:right="1701"/>
        <w:jc w:val="both"/>
      </w:pPr>
      <w:r>
        <w:rPr>
          <w:color w:val="3B3838"/>
        </w:rPr>
        <w:t>Después</w:t>
      </w:r>
      <w:r>
        <w:rPr>
          <w:color w:val="3B3838"/>
          <w:spacing w:val="-9"/>
        </w:rPr>
        <w:t xml:space="preserve"> </w:t>
      </w:r>
      <w:r>
        <w:rPr>
          <w:color w:val="3B3838"/>
        </w:rPr>
        <w:t>del</w:t>
      </w:r>
      <w:r>
        <w:rPr>
          <w:color w:val="3B3838"/>
          <w:spacing w:val="-7"/>
        </w:rPr>
        <w:t xml:space="preserve"> </w:t>
      </w:r>
      <w:r>
        <w:rPr>
          <w:color w:val="3B3838"/>
        </w:rPr>
        <w:t>cierre</w:t>
      </w:r>
      <w:r>
        <w:rPr>
          <w:color w:val="3B3838"/>
          <w:spacing w:val="-8"/>
        </w:rPr>
        <w:t xml:space="preserve"> </w:t>
      </w:r>
      <w:r>
        <w:rPr>
          <w:color w:val="3B3838"/>
        </w:rPr>
        <w:t>del</w:t>
      </w:r>
      <w:r>
        <w:rPr>
          <w:color w:val="3B3838"/>
          <w:spacing w:val="-7"/>
        </w:rPr>
        <w:t xml:space="preserve"> </w:t>
      </w:r>
      <w:r>
        <w:rPr>
          <w:color w:val="3B3838"/>
        </w:rPr>
        <w:t>Proceso</w:t>
      </w:r>
      <w:r>
        <w:rPr>
          <w:color w:val="3B3838"/>
          <w:spacing w:val="-9"/>
        </w:rPr>
        <w:t xml:space="preserve"> </w:t>
      </w:r>
      <w:r>
        <w:rPr>
          <w:color w:val="3B3838"/>
        </w:rPr>
        <w:t>de</w:t>
      </w:r>
      <w:r>
        <w:rPr>
          <w:color w:val="3B3838"/>
          <w:spacing w:val="-8"/>
        </w:rPr>
        <w:t xml:space="preserve"> </w:t>
      </w:r>
      <w:r>
        <w:rPr>
          <w:color w:val="3B3838"/>
        </w:rPr>
        <w:t>Contratación</w:t>
      </w:r>
      <w:r>
        <w:rPr>
          <w:color w:val="3B3838"/>
          <w:spacing w:val="-8"/>
        </w:rPr>
        <w:t xml:space="preserve"> </w:t>
      </w:r>
      <w:r>
        <w:rPr>
          <w:color w:val="3B3838"/>
        </w:rPr>
        <w:t>la</w:t>
      </w:r>
      <w:r>
        <w:rPr>
          <w:color w:val="3B3838"/>
          <w:spacing w:val="-8"/>
        </w:rPr>
        <w:t xml:space="preserve"> </w:t>
      </w:r>
      <w:r>
        <w:rPr>
          <w:color w:val="3B3838"/>
        </w:rPr>
        <w:t>oferta</w:t>
      </w:r>
      <w:r>
        <w:rPr>
          <w:color w:val="3B3838"/>
          <w:spacing w:val="-9"/>
        </w:rPr>
        <w:t xml:space="preserve"> </w:t>
      </w:r>
      <w:r>
        <w:rPr>
          <w:color w:val="3B3838"/>
        </w:rPr>
        <w:t>no</w:t>
      </w:r>
      <w:r>
        <w:rPr>
          <w:color w:val="3B3838"/>
          <w:spacing w:val="-8"/>
        </w:rPr>
        <w:t xml:space="preserve"> </w:t>
      </w:r>
      <w:r>
        <w:rPr>
          <w:color w:val="3B3838"/>
        </w:rPr>
        <w:t>podrá</w:t>
      </w:r>
      <w:r>
        <w:rPr>
          <w:color w:val="3B3838"/>
          <w:spacing w:val="-8"/>
        </w:rPr>
        <w:t xml:space="preserve"> </w:t>
      </w:r>
      <w:r>
        <w:rPr>
          <w:color w:val="3B3838"/>
        </w:rPr>
        <w:t>ser</w:t>
      </w:r>
      <w:r>
        <w:rPr>
          <w:color w:val="3B3838"/>
          <w:spacing w:val="-8"/>
        </w:rPr>
        <w:t xml:space="preserve"> </w:t>
      </w:r>
      <w:r>
        <w:rPr>
          <w:color w:val="3B3838"/>
        </w:rPr>
        <w:t>retirada</w:t>
      </w:r>
      <w:r>
        <w:rPr>
          <w:color w:val="3B3838"/>
          <w:spacing w:val="-8"/>
        </w:rPr>
        <w:t xml:space="preserve"> </w:t>
      </w:r>
      <w:r>
        <w:rPr>
          <w:color w:val="3B3838"/>
        </w:rPr>
        <w:t>y,</w:t>
      </w:r>
      <w:r>
        <w:rPr>
          <w:color w:val="3B3838"/>
          <w:spacing w:val="-9"/>
        </w:rPr>
        <w:t xml:space="preserve"> </w:t>
      </w:r>
      <w:r>
        <w:rPr>
          <w:color w:val="3B3838"/>
        </w:rPr>
        <w:t>en</w:t>
      </w:r>
      <w:r>
        <w:rPr>
          <w:color w:val="3B3838"/>
          <w:spacing w:val="-8"/>
        </w:rPr>
        <w:t xml:space="preserve"> </w:t>
      </w:r>
      <w:r>
        <w:rPr>
          <w:color w:val="3B3838"/>
        </w:rPr>
        <w:t>caso</w:t>
      </w:r>
      <w:r>
        <w:rPr>
          <w:color w:val="3B3838"/>
          <w:spacing w:val="-8"/>
        </w:rPr>
        <w:t xml:space="preserve"> </w:t>
      </w:r>
      <w:r>
        <w:rPr>
          <w:color w:val="3B3838"/>
        </w:rPr>
        <w:t>de</w:t>
      </w:r>
      <w:r>
        <w:rPr>
          <w:color w:val="3B3838"/>
          <w:spacing w:val="-8"/>
        </w:rPr>
        <w:t xml:space="preserve"> </w:t>
      </w:r>
      <w:r>
        <w:rPr>
          <w:color w:val="3B3838"/>
        </w:rPr>
        <w:t>hacerlo, la Entidad podrá hacer exigible la Garantía de seriedad de la</w:t>
      </w:r>
      <w:r>
        <w:rPr>
          <w:color w:val="3B3838"/>
          <w:spacing w:val="-12"/>
        </w:rPr>
        <w:t xml:space="preserve"> </w:t>
      </w:r>
      <w:r>
        <w:rPr>
          <w:color w:val="3B3838"/>
        </w:rPr>
        <w:t>oferta.</w:t>
      </w:r>
    </w:p>
    <w:p w14:paraId="404FA8CD" w14:textId="77777777" w:rsidR="00642D79" w:rsidRDefault="00642D79">
      <w:pPr>
        <w:pStyle w:val="Textoindependiente"/>
        <w:spacing w:before="9"/>
      </w:pPr>
    </w:p>
    <w:p w14:paraId="4B0B8E9F" w14:textId="77777777" w:rsidR="00642D79" w:rsidRDefault="003C6DC2">
      <w:pPr>
        <w:pStyle w:val="Ttulo3"/>
        <w:ind w:left="0" w:firstLine="0"/>
        <w:jc w:val="center"/>
      </w:pPr>
      <w:bookmarkStart w:id="19" w:name="_TOC_250033"/>
      <w:bookmarkEnd w:id="19"/>
      <w:r>
        <w:rPr>
          <w:color w:val="3B3838"/>
        </w:rPr>
        <w:t>CAPÍTULO II ELABORACIÓN Y PRESENTACIÓN DE LA OFERTA</w:t>
      </w:r>
    </w:p>
    <w:p w14:paraId="156B54E9" w14:textId="77777777" w:rsidR="00642D79" w:rsidRDefault="003C6DC2">
      <w:pPr>
        <w:pStyle w:val="Ttulo3"/>
        <w:numPr>
          <w:ilvl w:val="1"/>
          <w:numId w:val="44"/>
        </w:numPr>
        <w:tabs>
          <w:tab w:val="left" w:pos="2344"/>
        </w:tabs>
        <w:spacing w:before="154"/>
        <w:ind w:hanging="361"/>
        <w:rPr>
          <w:color w:val="3B3838"/>
        </w:rPr>
      </w:pPr>
      <w:bookmarkStart w:id="20" w:name="_TOC_250032"/>
      <w:r>
        <w:rPr>
          <w:color w:val="3B3838"/>
        </w:rPr>
        <w:t>CARTA DE PRESENTACIÓN DE LA</w:t>
      </w:r>
      <w:r>
        <w:rPr>
          <w:color w:val="3B3838"/>
          <w:spacing w:val="-11"/>
        </w:rPr>
        <w:t xml:space="preserve"> </w:t>
      </w:r>
      <w:bookmarkEnd w:id="20"/>
      <w:r>
        <w:rPr>
          <w:color w:val="3B3838"/>
        </w:rPr>
        <w:t>OFERTA</w:t>
      </w:r>
    </w:p>
    <w:p w14:paraId="51A53EBE" w14:textId="77777777" w:rsidR="00642D79" w:rsidRDefault="00642D79">
      <w:pPr>
        <w:pStyle w:val="Textoindependiente"/>
        <w:spacing w:before="6"/>
        <w:rPr>
          <w:b/>
        </w:rPr>
      </w:pPr>
    </w:p>
    <w:p w14:paraId="4B64DF88" w14:textId="77777777" w:rsidR="00642D79" w:rsidRDefault="003C6DC2">
      <w:pPr>
        <w:pStyle w:val="Textoindependiente"/>
        <w:spacing w:line="276" w:lineRule="auto"/>
        <w:ind w:left="1699" w:right="1699"/>
        <w:jc w:val="both"/>
      </w:pPr>
      <w:r>
        <w:rPr>
          <w:color w:val="3B3838"/>
        </w:rPr>
        <w:t>El Proponente debe presentar el Formato 1 – Carta de presentación de la oferta el cual debe ir firmado por la persona natural Proponente o por el representante legal del Proponente individual o Plural.</w:t>
      </w:r>
    </w:p>
    <w:p w14:paraId="77E03C72" w14:textId="77777777" w:rsidR="00642D79" w:rsidRDefault="003C6DC2">
      <w:pPr>
        <w:pStyle w:val="Textoindependiente"/>
        <w:spacing w:before="162" w:line="276" w:lineRule="auto"/>
        <w:ind w:left="1699" w:right="1699"/>
        <w:jc w:val="both"/>
      </w:pPr>
      <w:r>
        <w:rPr>
          <w:color w:val="3B3838"/>
        </w:rPr>
        <w:t>En virtud de lo previsto en la Ley 842 de 2003 y con el fin de no permitir el ejercicio ilegal de la Ingeniería,</w:t>
      </w:r>
      <w:r>
        <w:rPr>
          <w:color w:val="3B3838"/>
          <w:spacing w:val="-16"/>
        </w:rPr>
        <w:t xml:space="preserve"> </w:t>
      </w:r>
      <w:r>
        <w:rPr>
          <w:color w:val="3B3838"/>
        </w:rPr>
        <w:t>la</w:t>
      </w:r>
      <w:r>
        <w:rPr>
          <w:color w:val="3B3838"/>
          <w:spacing w:val="-16"/>
        </w:rPr>
        <w:t xml:space="preserve"> </w:t>
      </w:r>
      <w:r>
        <w:rPr>
          <w:color w:val="3B3838"/>
        </w:rPr>
        <w:t>persona</w:t>
      </w:r>
      <w:r>
        <w:rPr>
          <w:color w:val="3B3838"/>
          <w:spacing w:val="-16"/>
        </w:rPr>
        <w:t xml:space="preserve"> </w:t>
      </w:r>
      <w:r>
        <w:rPr>
          <w:color w:val="3B3838"/>
        </w:rPr>
        <w:t>natural</w:t>
      </w:r>
      <w:r>
        <w:rPr>
          <w:color w:val="3B3838"/>
          <w:spacing w:val="-16"/>
        </w:rPr>
        <w:t xml:space="preserve"> </w:t>
      </w:r>
      <w:r>
        <w:rPr>
          <w:color w:val="3B3838"/>
        </w:rPr>
        <w:t>(proponente</w:t>
      </w:r>
      <w:r>
        <w:rPr>
          <w:color w:val="3B3838"/>
          <w:spacing w:val="-15"/>
        </w:rPr>
        <w:t xml:space="preserve"> </w:t>
      </w:r>
      <w:r>
        <w:rPr>
          <w:color w:val="3B3838"/>
        </w:rPr>
        <w:t>individual</w:t>
      </w:r>
      <w:r>
        <w:rPr>
          <w:color w:val="3B3838"/>
          <w:spacing w:val="-16"/>
        </w:rPr>
        <w:t xml:space="preserve"> </w:t>
      </w:r>
      <w:r>
        <w:rPr>
          <w:color w:val="3B3838"/>
        </w:rPr>
        <w:t>o</w:t>
      </w:r>
      <w:r>
        <w:rPr>
          <w:color w:val="3B3838"/>
          <w:spacing w:val="-16"/>
        </w:rPr>
        <w:t xml:space="preserve"> </w:t>
      </w:r>
      <w:r>
        <w:rPr>
          <w:color w:val="3B3838"/>
        </w:rPr>
        <w:t>integrante</w:t>
      </w:r>
      <w:r>
        <w:rPr>
          <w:color w:val="3B3838"/>
          <w:spacing w:val="-16"/>
        </w:rPr>
        <w:t xml:space="preserve"> </w:t>
      </w:r>
      <w:r>
        <w:rPr>
          <w:color w:val="3B3838"/>
        </w:rPr>
        <w:t>de</w:t>
      </w:r>
      <w:r>
        <w:rPr>
          <w:color w:val="3B3838"/>
          <w:spacing w:val="-15"/>
        </w:rPr>
        <w:t xml:space="preserve"> </w:t>
      </w:r>
      <w:r>
        <w:rPr>
          <w:color w:val="3B3838"/>
        </w:rPr>
        <w:t>la</w:t>
      </w:r>
      <w:r>
        <w:rPr>
          <w:color w:val="3B3838"/>
          <w:spacing w:val="-16"/>
        </w:rPr>
        <w:t xml:space="preserve"> </w:t>
      </w:r>
      <w:r>
        <w:rPr>
          <w:color w:val="3B3838"/>
        </w:rPr>
        <w:t>estructura</w:t>
      </w:r>
      <w:r>
        <w:rPr>
          <w:color w:val="3B3838"/>
          <w:spacing w:val="-16"/>
        </w:rPr>
        <w:t xml:space="preserve"> </w:t>
      </w:r>
      <w:r>
        <w:rPr>
          <w:color w:val="3B3838"/>
        </w:rPr>
        <w:t>plural)</w:t>
      </w:r>
      <w:r>
        <w:rPr>
          <w:color w:val="3B3838"/>
          <w:spacing w:val="-16"/>
        </w:rPr>
        <w:t xml:space="preserve"> </w:t>
      </w:r>
      <w:r>
        <w:rPr>
          <w:color w:val="3B3838"/>
        </w:rPr>
        <w:t>que</w:t>
      </w:r>
      <w:r>
        <w:rPr>
          <w:color w:val="3B3838"/>
          <w:spacing w:val="-16"/>
        </w:rPr>
        <w:t xml:space="preserve"> </w:t>
      </w:r>
      <w:r>
        <w:rPr>
          <w:color w:val="3B3838"/>
        </w:rPr>
        <w:t>pretenda participar en el presente proceso, deberá acreditar que posee título como Ingeniero, para lo cual deberá</w:t>
      </w:r>
      <w:r>
        <w:rPr>
          <w:color w:val="3B3838"/>
          <w:spacing w:val="-6"/>
        </w:rPr>
        <w:t xml:space="preserve"> </w:t>
      </w:r>
      <w:r>
        <w:rPr>
          <w:color w:val="3B3838"/>
        </w:rPr>
        <w:t>adjuntar</w:t>
      </w:r>
      <w:r>
        <w:rPr>
          <w:color w:val="3B3838"/>
          <w:spacing w:val="-6"/>
        </w:rPr>
        <w:t xml:space="preserve"> </w:t>
      </w:r>
      <w:r>
        <w:rPr>
          <w:color w:val="3B3838"/>
        </w:rPr>
        <w:t>copia</w:t>
      </w:r>
      <w:r>
        <w:rPr>
          <w:color w:val="3B3838"/>
          <w:spacing w:val="-6"/>
        </w:rPr>
        <w:t xml:space="preserve"> </w:t>
      </w:r>
      <w:r>
        <w:rPr>
          <w:color w:val="3B3838"/>
        </w:rPr>
        <w:t>del</w:t>
      </w:r>
      <w:r>
        <w:rPr>
          <w:color w:val="3B3838"/>
          <w:spacing w:val="-5"/>
        </w:rPr>
        <w:t xml:space="preserve"> </w:t>
      </w:r>
      <w:r>
        <w:rPr>
          <w:color w:val="3B3838"/>
        </w:rPr>
        <w:t>certificado</w:t>
      </w:r>
      <w:r>
        <w:rPr>
          <w:color w:val="3B3838"/>
          <w:spacing w:val="-6"/>
        </w:rPr>
        <w:t xml:space="preserve"> </w:t>
      </w:r>
      <w:r>
        <w:rPr>
          <w:color w:val="3B3838"/>
        </w:rPr>
        <w:t>de</w:t>
      </w:r>
      <w:r>
        <w:rPr>
          <w:color w:val="3B3838"/>
          <w:spacing w:val="-6"/>
        </w:rPr>
        <w:t xml:space="preserve"> </w:t>
      </w:r>
      <w:r>
        <w:rPr>
          <w:color w:val="3B3838"/>
        </w:rPr>
        <w:t>vigencia</w:t>
      </w:r>
      <w:r>
        <w:rPr>
          <w:color w:val="3B3838"/>
          <w:spacing w:val="-5"/>
        </w:rPr>
        <w:t xml:space="preserve"> </w:t>
      </w:r>
      <w:r>
        <w:rPr>
          <w:color w:val="3B3838"/>
        </w:rPr>
        <w:t>de</w:t>
      </w:r>
      <w:r>
        <w:rPr>
          <w:color w:val="3B3838"/>
          <w:spacing w:val="-6"/>
        </w:rPr>
        <w:t xml:space="preserve"> </w:t>
      </w:r>
      <w:r>
        <w:rPr>
          <w:color w:val="3B3838"/>
        </w:rPr>
        <w:t>matrícula</w:t>
      </w:r>
      <w:r>
        <w:rPr>
          <w:color w:val="3B3838"/>
          <w:spacing w:val="-6"/>
        </w:rPr>
        <w:t xml:space="preserve"> </w:t>
      </w:r>
      <w:r>
        <w:rPr>
          <w:color w:val="3B3838"/>
        </w:rPr>
        <w:t>profesional</w:t>
      </w:r>
      <w:r>
        <w:rPr>
          <w:color w:val="3B3838"/>
          <w:spacing w:val="-5"/>
        </w:rPr>
        <w:t xml:space="preserve"> </w:t>
      </w:r>
      <w:r>
        <w:rPr>
          <w:color w:val="3B3838"/>
        </w:rPr>
        <w:t>expedida</w:t>
      </w:r>
      <w:r>
        <w:rPr>
          <w:color w:val="3B3838"/>
          <w:spacing w:val="-6"/>
        </w:rPr>
        <w:t xml:space="preserve"> </w:t>
      </w:r>
      <w:r>
        <w:rPr>
          <w:color w:val="3B3838"/>
        </w:rPr>
        <w:t>por</w:t>
      </w:r>
      <w:r>
        <w:rPr>
          <w:color w:val="3B3838"/>
          <w:spacing w:val="-6"/>
        </w:rPr>
        <w:t xml:space="preserve"> </w:t>
      </w:r>
      <w:r>
        <w:rPr>
          <w:color w:val="3B3838"/>
        </w:rPr>
        <w:t>el</w:t>
      </w:r>
      <w:r>
        <w:rPr>
          <w:color w:val="3B3838"/>
          <w:spacing w:val="-5"/>
        </w:rPr>
        <w:t xml:space="preserve"> </w:t>
      </w:r>
      <w:r>
        <w:rPr>
          <w:color w:val="3B3838"/>
        </w:rPr>
        <w:t>COPNIA</w:t>
      </w:r>
      <w:r>
        <w:rPr>
          <w:color w:val="3B3838"/>
          <w:spacing w:val="-7"/>
        </w:rPr>
        <w:t xml:space="preserve"> </w:t>
      </w:r>
      <w:r>
        <w:rPr>
          <w:color w:val="3B3838"/>
        </w:rPr>
        <w:t>o</w:t>
      </w:r>
    </w:p>
    <w:p w14:paraId="707BCBA9" w14:textId="77777777" w:rsidR="00642D79" w:rsidRDefault="00642D79">
      <w:pPr>
        <w:spacing w:line="276" w:lineRule="auto"/>
        <w:jc w:val="both"/>
        <w:sectPr w:rsidR="00642D79">
          <w:pgSz w:w="12240" w:h="15840"/>
          <w:pgMar w:top="1340" w:right="0" w:bottom="1560" w:left="0" w:header="0" w:footer="1310" w:gutter="0"/>
          <w:cols w:space="720"/>
        </w:sectPr>
      </w:pPr>
    </w:p>
    <w:p w14:paraId="5841021D" w14:textId="77777777" w:rsidR="00642D79" w:rsidRDefault="00844C28">
      <w:pPr>
        <w:pStyle w:val="Textoindependiente"/>
        <w:spacing w:before="75" w:line="276" w:lineRule="auto"/>
        <w:ind w:left="1699" w:right="1700"/>
        <w:jc w:val="both"/>
      </w:pPr>
      <w:r>
        <w:lastRenderedPageBreak/>
        <w:pict w14:anchorId="3F943176">
          <v:shape id="_x0000_s1236" type="#_x0000_t202" style="position:absolute;left:0;text-align:left;margin-left:515.75pt;margin-top:713.5pt;width:11.15pt;height:11.3pt;z-index:-251658224;mso-position-horizontal-relative:page;mso-position-vertical-relative:page" filled="f" stroked="f">
            <v:textbox inset="0,0,0,0">
              <w:txbxContent>
                <w:p w14:paraId="428F27B6" w14:textId="77777777" w:rsidR="00642D79" w:rsidRDefault="003C6DC2">
                  <w:pPr>
                    <w:pStyle w:val="Textoindependiente"/>
                    <w:spacing w:line="225" w:lineRule="exact"/>
                  </w:pPr>
                  <w:r>
                    <w:rPr>
                      <w:color w:val="3B3838"/>
                    </w:rPr>
                    <w:t>25</w:t>
                  </w:r>
                </w:p>
              </w:txbxContent>
            </v:textbox>
            <w10:wrap anchorx="page" anchory="page"/>
          </v:shape>
        </w:pict>
      </w:r>
      <w:r w:rsidR="003C6DC2">
        <w:rPr>
          <w:color w:val="3B3838"/>
        </w:rPr>
        <w:t>Consejo Profesional de Ingeniería de Transportes y Vías de Colombia en la respectiva rama de la ingeniería según corresponda, vigente a la fecha de cierre de este proceso de selección.</w:t>
      </w:r>
    </w:p>
    <w:p w14:paraId="50FAE5C8" w14:textId="77777777" w:rsidR="00642D79" w:rsidRDefault="00642D79">
      <w:pPr>
        <w:pStyle w:val="Textoindependiente"/>
        <w:spacing w:before="9"/>
      </w:pPr>
    </w:p>
    <w:p w14:paraId="444DFBED" w14:textId="77777777" w:rsidR="00642D79" w:rsidRDefault="003C6DC2">
      <w:pPr>
        <w:pStyle w:val="Textoindependiente"/>
        <w:spacing w:line="276" w:lineRule="auto"/>
        <w:ind w:left="1699" w:right="1698"/>
        <w:jc w:val="both"/>
      </w:pPr>
      <w:r>
        <w:rPr>
          <w:color w:val="3B3838"/>
        </w:rPr>
        <w:t>De acuerdo con en el artículo 20 de la Ley 842 de 2003, si el representante legal o apoderado del proponente individual persona jurídica o el representante legal o apoderado de la estructura plural, no posee título de una de las profesiones catalogadas como ejercicio de la ingeniería, la oferta deberá ser avalada por un ingeniero, para lo cual deberá adjuntar copia del certificado de vigencia de</w:t>
      </w:r>
      <w:r>
        <w:rPr>
          <w:color w:val="3B3838"/>
          <w:spacing w:val="-16"/>
        </w:rPr>
        <w:t xml:space="preserve"> </w:t>
      </w:r>
      <w:r>
        <w:rPr>
          <w:color w:val="3B3838"/>
        </w:rPr>
        <w:t>matrícula</w:t>
      </w:r>
      <w:r>
        <w:rPr>
          <w:color w:val="3B3838"/>
          <w:spacing w:val="-16"/>
        </w:rPr>
        <w:t xml:space="preserve"> </w:t>
      </w:r>
      <w:r>
        <w:rPr>
          <w:color w:val="3B3838"/>
        </w:rPr>
        <w:t>profesional</w:t>
      </w:r>
      <w:r>
        <w:rPr>
          <w:color w:val="3B3838"/>
          <w:spacing w:val="-16"/>
        </w:rPr>
        <w:t xml:space="preserve"> </w:t>
      </w:r>
      <w:r>
        <w:rPr>
          <w:color w:val="3B3838"/>
        </w:rPr>
        <w:t>expedida</w:t>
      </w:r>
      <w:r>
        <w:rPr>
          <w:color w:val="3B3838"/>
          <w:spacing w:val="-16"/>
        </w:rPr>
        <w:t xml:space="preserve"> </w:t>
      </w:r>
      <w:r>
        <w:rPr>
          <w:color w:val="3B3838"/>
        </w:rPr>
        <w:t>por</w:t>
      </w:r>
      <w:r>
        <w:rPr>
          <w:color w:val="3B3838"/>
          <w:spacing w:val="-15"/>
        </w:rPr>
        <w:t xml:space="preserve"> </w:t>
      </w:r>
      <w:r>
        <w:rPr>
          <w:color w:val="3B3838"/>
        </w:rPr>
        <w:t>el</w:t>
      </w:r>
      <w:r>
        <w:rPr>
          <w:color w:val="3B3838"/>
          <w:spacing w:val="-16"/>
        </w:rPr>
        <w:t xml:space="preserve"> </w:t>
      </w:r>
      <w:r>
        <w:rPr>
          <w:color w:val="3B3838"/>
        </w:rPr>
        <w:t>COPNIA</w:t>
      </w:r>
      <w:r>
        <w:rPr>
          <w:color w:val="3B3838"/>
          <w:spacing w:val="-16"/>
        </w:rPr>
        <w:t xml:space="preserve"> </w:t>
      </w:r>
      <w:r>
        <w:rPr>
          <w:color w:val="3B3838"/>
        </w:rPr>
        <w:t>o</w:t>
      </w:r>
      <w:r>
        <w:rPr>
          <w:color w:val="3B3838"/>
          <w:spacing w:val="-16"/>
        </w:rPr>
        <w:t xml:space="preserve"> </w:t>
      </w:r>
      <w:r>
        <w:rPr>
          <w:color w:val="3B3838"/>
        </w:rPr>
        <w:t>Consejo</w:t>
      </w:r>
      <w:r>
        <w:rPr>
          <w:color w:val="3B3838"/>
          <w:spacing w:val="-15"/>
        </w:rPr>
        <w:t xml:space="preserve"> </w:t>
      </w:r>
      <w:r>
        <w:rPr>
          <w:color w:val="3B3838"/>
        </w:rPr>
        <w:t>Profesional</w:t>
      </w:r>
      <w:r>
        <w:rPr>
          <w:color w:val="3B3838"/>
          <w:spacing w:val="-16"/>
        </w:rPr>
        <w:t xml:space="preserve"> </w:t>
      </w:r>
      <w:r>
        <w:rPr>
          <w:color w:val="3B3838"/>
        </w:rPr>
        <w:t>de</w:t>
      </w:r>
      <w:r>
        <w:rPr>
          <w:color w:val="3B3838"/>
          <w:spacing w:val="-16"/>
        </w:rPr>
        <w:t xml:space="preserve"> </w:t>
      </w:r>
      <w:r>
        <w:rPr>
          <w:color w:val="3B3838"/>
        </w:rPr>
        <w:t>Ingeniería</w:t>
      </w:r>
      <w:r>
        <w:rPr>
          <w:color w:val="3B3838"/>
          <w:spacing w:val="-16"/>
        </w:rPr>
        <w:t xml:space="preserve"> </w:t>
      </w:r>
      <w:r>
        <w:rPr>
          <w:color w:val="3B3838"/>
        </w:rPr>
        <w:t>de</w:t>
      </w:r>
      <w:r>
        <w:rPr>
          <w:color w:val="3B3838"/>
          <w:spacing w:val="-16"/>
        </w:rPr>
        <w:t xml:space="preserve"> </w:t>
      </w:r>
      <w:r>
        <w:rPr>
          <w:color w:val="3B3838"/>
        </w:rPr>
        <w:t>Transportes y Vías de Colombia en la respectiva rama de la ingeniería según corresponda, vigente a la fecha</w:t>
      </w:r>
      <w:r>
        <w:rPr>
          <w:color w:val="3B3838"/>
          <w:spacing w:val="-37"/>
        </w:rPr>
        <w:t xml:space="preserve"> </w:t>
      </w:r>
      <w:r>
        <w:rPr>
          <w:color w:val="3B3838"/>
        </w:rPr>
        <w:t>de cierre de este proceso de</w:t>
      </w:r>
      <w:r>
        <w:rPr>
          <w:color w:val="3B3838"/>
          <w:spacing w:val="-6"/>
        </w:rPr>
        <w:t xml:space="preserve"> </w:t>
      </w:r>
      <w:r>
        <w:rPr>
          <w:color w:val="3B3838"/>
        </w:rPr>
        <w:t>selección.</w:t>
      </w:r>
    </w:p>
    <w:p w14:paraId="7EC69DDE" w14:textId="77777777" w:rsidR="00642D79" w:rsidRDefault="00642D79">
      <w:pPr>
        <w:pStyle w:val="Textoindependiente"/>
        <w:rPr>
          <w:sz w:val="21"/>
        </w:rPr>
      </w:pPr>
    </w:p>
    <w:p w14:paraId="24A347A2" w14:textId="77777777" w:rsidR="00642D79" w:rsidRDefault="003C6DC2">
      <w:pPr>
        <w:pStyle w:val="Textoindependiente"/>
        <w:spacing w:line="276" w:lineRule="auto"/>
        <w:ind w:left="1699" w:right="1699"/>
        <w:jc w:val="both"/>
      </w:pPr>
      <w:r>
        <w:rPr>
          <w:color w:val="3B3838"/>
        </w:rPr>
        <w:t>El</w:t>
      </w:r>
      <w:r>
        <w:rPr>
          <w:color w:val="3B3838"/>
          <w:spacing w:val="-12"/>
        </w:rPr>
        <w:t xml:space="preserve"> </w:t>
      </w:r>
      <w:r>
        <w:rPr>
          <w:color w:val="3B3838"/>
        </w:rPr>
        <w:t>aval</w:t>
      </w:r>
      <w:r>
        <w:rPr>
          <w:color w:val="3B3838"/>
          <w:spacing w:val="-11"/>
        </w:rPr>
        <w:t xml:space="preserve"> </w:t>
      </w:r>
      <w:r>
        <w:rPr>
          <w:color w:val="3B3838"/>
        </w:rPr>
        <w:t>del</w:t>
      </w:r>
      <w:r>
        <w:rPr>
          <w:color w:val="3B3838"/>
          <w:spacing w:val="-11"/>
        </w:rPr>
        <w:t xml:space="preserve"> </w:t>
      </w:r>
      <w:r>
        <w:rPr>
          <w:color w:val="3B3838"/>
        </w:rPr>
        <w:t>ingeniero</w:t>
      </w:r>
      <w:r>
        <w:rPr>
          <w:color w:val="3B3838"/>
          <w:spacing w:val="-11"/>
        </w:rPr>
        <w:t xml:space="preserve"> </w:t>
      </w:r>
      <w:r>
        <w:rPr>
          <w:color w:val="3B3838"/>
        </w:rPr>
        <w:t>del</w:t>
      </w:r>
      <w:r>
        <w:rPr>
          <w:color w:val="3B3838"/>
          <w:spacing w:val="-11"/>
        </w:rPr>
        <w:t xml:space="preserve"> </w:t>
      </w:r>
      <w:r>
        <w:rPr>
          <w:color w:val="3B3838"/>
        </w:rPr>
        <w:t>que</w:t>
      </w:r>
      <w:r>
        <w:rPr>
          <w:color w:val="3B3838"/>
          <w:spacing w:val="-11"/>
        </w:rPr>
        <w:t xml:space="preserve"> </w:t>
      </w:r>
      <w:r>
        <w:rPr>
          <w:color w:val="3B3838"/>
        </w:rPr>
        <w:t>trata</w:t>
      </w:r>
      <w:r>
        <w:rPr>
          <w:color w:val="3B3838"/>
          <w:spacing w:val="-11"/>
        </w:rPr>
        <w:t xml:space="preserve"> </w:t>
      </w:r>
      <w:r>
        <w:rPr>
          <w:color w:val="3B3838"/>
        </w:rPr>
        <w:t>el</w:t>
      </w:r>
      <w:r>
        <w:rPr>
          <w:color w:val="3B3838"/>
          <w:spacing w:val="-11"/>
        </w:rPr>
        <w:t xml:space="preserve"> </w:t>
      </w:r>
      <w:r>
        <w:rPr>
          <w:color w:val="3B3838"/>
        </w:rPr>
        <w:t>artículo</w:t>
      </w:r>
      <w:r>
        <w:rPr>
          <w:color w:val="3B3838"/>
          <w:spacing w:val="-11"/>
        </w:rPr>
        <w:t xml:space="preserve"> </w:t>
      </w:r>
      <w:r>
        <w:rPr>
          <w:color w:val="3B3838"/>
        </w:rPr>
        <w:t>20</w:t>
      </w:r>
      <w:r>
        <w:rPr>
          <w:color w:val="3B3838"/>
          <w:spacing w:val="-11"/>
        </w:rPr>
        <w:t xml:space="preserve"> </w:t>
      </w:r>
      <w:r>
        <w:rPr>
          <w:color w:val="3B3838"/>
        </w:rPr>
        <w:t>de</w:t>
      </w:r>
      <w:r>
        <w:rPr>
          <w:color w:val="3B3838"/>
          <w:spacing w:val="-11"/>
        </w:rPr>
        <w:t xml:space="preserve"> </w:t>
      </w:r>
      <w:r>
        <w:rPr>
          <w:color w:val="3B3838"/>
        </w:rPr>
        <w:t>la</w:t>
      </w:r>
      <w:r>
        <w:rPr>
          <w:color w:val="3B3838"/>
          <w:spacing w:val="-11"/>
        </w:rPr>
        <w:t xml:space="preserve"> </w:t>
      </w:r>
      <w:r>
        <w:rPr>
          <w:color w:val="3B3838"/>
        </w:rPr>
        <w:t>Ley</w:t>
      </w:r>
      <w:r>
        <w:rPr>
          <w:color w:val="3B3838"/>
          <w:spacing w:val="-11"/>
        </w:rPr>
        <w:t xml:space="preserve"> </w:t>
      </w:r>
      <w:r>
        <w:rPr>
          <w:color w:val="3B3838"/>
        </w:rPr>
        <w:t>842</w:t>
      </w:r>
      <w:r>
        <w:rPr>
          <w:color w:val="3B3838"/>
          <w:spacing w:val="-12"/>
        </w:rPr>
        <w:t xml:space="preserve"> </w:t>
      </w:r>
      <w:r>
        <w:rPr>
          <w:color w:val="3B3838"/>
        </w:rPr>
        <w:t>de</w:t>
      </w:r>
      <w:r>
        <w:rPr>
          <w:color w:val="3B3838"/>
          <w:spacing w:val="-11"/>
        </w:rPr>
        <w:t xml:space="preserve"> </w:t>
      </w:r>
      <w:r>
        <w:rPr>
          <w:color w:val="3B3838"/>
        </w:rPr>
        <w:t>2003</w:t>
      </w:r>
      <w:r>
        <w:rPr>
          <w:color w:val="3B3838"/>
          <w:spacing w:val="-11"/>
        </w:rPr>
        <w:t xml:space="preserve"> </w:t>
      </w:r>
      <w:r>
        <w:rPr>
          <w:color w:val="3B3838"/>
        </w:rPr>
        <w:t>hace</w:t>
      </w:r>
      <w:r>
        <w:rPr>
          <w:color w:val="3B3838"/>
          <w:spacing w:val="-11"/>
        </w:rPr>
        <w:t xml:space="preserve"> </w:t>
      </w:r>
      <w:r>
        <w:rPr>
          <w:color w:val="3B3838"/>
        </w:rPr>
        <w:t>parte</w:t>
      </w:r>
      <w:r>
        <w:rPr>
          <w:color w:val="3B3838"/>
          <w:spacing w:val="-11"/>
        </w:rPr>
        <w:t xml:space="preserve"> </w:t>
      </w:r>
      <w:r>
        <w:rPr>
          <w:color w:val="3B3838"/>
        </w:rPr>
        <w:t>integral</w:t>
      </w:r>
      <w:r>
        <w:rPr>
          <w:color w:val="3B3838"/>
          <w:spacing w:val="-11"/>
        </w:rPr>
        <w:t xml:space="preserve"> </w:t>
      </w:r>
      <w:r>
        <w:rPr>
          <w:color w:val="3B3838"/>
        </w:rPr>
        <w:t>del</w:t>
      </w:r>
      <w:r>
        <w:rPr>
          <w:color w:val="3B3838"/>
          <w:spacing w:val="-10"/>
        </w:rPr>
        <w:t xml:space="preserve"> </w:t>
      </w:r>
      <w:r>
        <w:rPr>
          <w:color w:val="3B3838"/>
        </w:rPr>
        <w:t>Formato 1 – Carta de presentación de la oferta cuando el Proponente deba</w:t>
      </w:r>
      <w:r>
        <w:rPr>
          <w:color w:val="3B3838"/>
          <w:spacing w:val="-12"/>
        </w:rPr>
        <w:t xml:space="preserve"> </w:t>
      </w:r>
      <w:r>
        <w:rPr>
          <w:color w:val="3B3838"/>
        </w:rPr>
        <w:t>presentarlo.</w:t>
      </w:r>
    </w:p>
    <w:p w14:paraId="26FFE09A" w14:textId="77777777" w:rsidR="00642D79" w:rsidRDefault="003C6DC2">
      <w:pPr>
        <w:pStyle w:val="Textoindependiente"/>
        <w:spacing w:before="163" w:line="276" w:lineRule="auto"/>
        <w:ind w:left="1699" w:right="1701"/>
        <w:jc w:val="both"/>
      </w:pPr>
      <w:r>
        <w:rPr>
          <w:color w:val="3B3838"/>
        </w:rPr>
        <w:t>La carta de presentación deberá estar suscrita a través de Firma Manuscrita, Firma Electrónica o Firma Digital.</w:t>
      </w:r>
    </w:p>
    <w:p w14:paraId="41584A1D" w14:textId="77777777" w:rsidR="00642D79" w:rsidRDefault="003C6DC2">
      <w:pPr>
        <w:pStyle w:val="Textoindependiente"/>
        <w:spacing w:before="157" w:line="276" w:lineRule="auto"/>
        <w:ind w:left="1699" w:right="1699"/>
        <w:jc w:val="both"/>
      </w:pPr>
      <w:r>
        <w:rPr>
          <w:color w:val="3B3838"/>
        </w:rPr>
        <w:t>El Proponente debe diligenciar los Formatos que correspondan. Todos los espacios en blanco deberán diligenciarse con la información solicitada.</w:t>
      </w:r>
    </w:p>
    <w:p w14:paraId="73201007" w14:textId="77777777" w:rsidR="00642D79" w:rsidRDefault="00844C28">
      <w:pPr>
        <w:pStyle w:val="Textoindependiente"/>
        <w:spacing w:before="3"/>
      </w:pPr>
      <w:r>
        <w:pict w14:anchorId="333A47A0">
          <v:group id="_x0000_s1229" style="position:absolute;margin-left:73.8pt;margin-top:13.6pt;width:459.4pt;height:449.3pt;z-index:-251658183;mso-wrap-distance-left:0;mso-wrap-distance-right:0;mso-position-horizontal-relative:page" coordorigin="1476,272" coordsize="9188,8986">
            <v:shape id="_x0000_s1235" type="#_x0000_t75" style="position:absolute;left:4935;top:8399;width:2362;height:859">
              <v:imagedata r:id="rId55" o:title=""/>
            </v:shape>
            <v:rect id="_x0000_s1234" style="position:absolute;left:1476;top:272;width:9188;height:8585" fillcolor="#f2f2f2" stroked="f"/>
            <v:shape id="_x0000_s1233" type="#_x0000_t75" style="position:absolute;left:1576;top:272;width:109;height:8585">
              <v:imagedata r:id="rId56" o:title=""/>
            </v:shape>
            <v:shape id="_x0000_s1232" type="#_x0000_t75" style="position:absolute;left:1910;top:3022;width:8398;height:5713">
              <v:imagedata r:id="rId57" o:title=""/>
            </v:shape>
            <v:rect id="_x0000_s1231" style="position:absolute;left:1903;top:3015;width:8413;height:5728" filled="f" strokecolor="#a6a6a6"/>
            <v:shape id="_x0000_s1230" type="#_x0000_t202" style="position:absolute;left:1685;top:272;width:8979;height:8585" filled="f" stroked="f">
              <v:textbox inset="0,0,0,0">
                <w:txbxContent>
                  <w:p w14:paraId="79ABFDDF" w14:textId="77777777" w:rsidR="00642D79" w:rsidRDefault="00642D79">
                    <w:pPr>
                      <w:spacing w:before="1"/>
                      <w:rPr>
                        <w:sz w:val="32"/>
                      </w:rPr>
                    </w:pPr>
                  </w:p>
                  <w:p w14:paraId="56373B69" w14:textId="77777777" w:rsidR="00642D79" w:rsidRDefault="003C6DC2">
                    <w:pPr>
                      <w:spacing w:before="1"/>
                      <w:ind w:left="431"/>
                      <w:jc w:val="both"/>
                      <w:rPr>
                        <w:rFonts w:ascii="Arial Black"/>
                        <w:i/>
                        <w:sz w:val="21"/>
                      </w:rPr>
                    </w:pPr>
                    <w:r>
                      <w:rPr>
                        <w:rFonts w:ascii="Arial Black"/>
                        <w:i/>
                        <w:color w:val="6B160F"/>
                        <w:sz w:val="21"/>
                      </w:rPr>
                      <w:t>Consejo de SECOP II</w:t>
                    </w:r>
                  </w:p>
                  <w:p w14:paraId="1FEF1E76" w14:textId="77777777" w:rsidR="00642D79" w:rsidRDefault="003C6DC2">
                    <w:pPr>
                      <w:spacing w:before="198" w:line="259" w:lineRule="auto"/>
                      <w:ind w:left="431" w:right="421"/>
                      <w:jc w:val="both"/>
                      <w:rPr>
                        <w:i/>
                        <w:sz w:val="20"/>
                      </w:rPr>
                    </w:pPr>
                    <w:r>
                      <w:rPr>
                        <w:i/>
                        <w:color w:val="3B3838"/>
                        <w:sz w:val="20"/>
                      </w:rPr>
                      <w:t>La</w:t>
                    </w:r>
                    <w:r>
                      <w:rPr>
                        <w:i/>
                        <w:color w:val="3B3838"/>
                        <w:spacing w:val="-8"/>
                        <w:sz w:val="20"/>
                      </w:rPr>
                      <w:t xml:space="preserve"> </w:t>
                    </w:r>
                    <w:r>
                      <w:rPr>
                        <w:i/>
                        <w:color w:val="3B3838"/>
                        <w:sz w:val="20"/>
                      </w:rPr>
                      <w:t>Entidad</w:t>
                    </w:r>
                    <w:r>
                      <w:rPr>
                        <w:i/>
                        <w:color w:val="3B3838"/>
                        <w:spacing w:val="-7"/>
                        <w:sz w:val="20"/>
                      </w:rPr>
                      <w:t xml:space="preserve"> </w:t>
                    </w:r>
                    <w:r>
                      <w:rPr>
                        <w:i/>
                        <w:color w:val="3B3838"/>
                        <w:sz w:val="20"/>
                      </w:rPr>
                      <w:t>deberá</w:t>
                    </w:r>
                    <w:r>
                      <w:rPr>
                        <w:i/>
                        <w:color w:val="3B3838"/>
                        <w:spacing w:val="-8"/>
                        <w:sz w:val="20"/>
                      </w:rPr>
                      <w:t xml:space="preserve"> </w:t>
                    </w:r>
                    <w:r>
                      <w:rPr>
                        <w:i/>
                        <w:color w:val="3B3838"/>
                        <w:sz w:val="20"/>
                      </w:rPr>
                      <w:t>configurar</w:t>
                    </w:r>
                    <w:r>
                      <w:rPr>
                        <w:i/>
                        <w:color w:val="3B3838"/>
                        <w:spacing w:val="-5"/>
                        <w:sz w:val="20"/>
                      </w:rPr>
                      <w:t xml:space="preserve"> </w:t>
                    </w:r>
                    <w:r>
                      <w:rPr>
                        <w:i/>
                        <w:color w:val="3B3838"/>
                        <w:sz w:val="20"/>
                      </w:rPr>
                      <w:t>en</w:t>
                    </w:r>
                    <w:r>
                      <w:rPr>
                        <w:i/>
                        <w:color w:val="3B3838"/>
                        <w:spacing w:val="-7"/>
                        <w:sz w:val="20"/>
                      </w:rPr>
                      <w:t xml:space="preserve"> </w:t>
                    </w:r>
                    <w:r>
                      <w:rPr>
                        <w:i/>
                        <w:color w:val="3B3838"/>
                        <w:sz w:val="20"/>
                      </w:rPr>
                      <w:t>la</w:t>
                    </w:r>
                    <w:r>
                      <w:rPr>
                        <w:i/>
                        <w:color w:val="3B3838"/>
                        <w:spacing w:val="-8"/>
                        <w:sz w:val="20"/>
                      </w:rPr>
                      <w:t xml:space="preserve"> </w:t>
                    </w:r>
                    <w:r>
                      <w:rPr>
                        <w:i/>
                        <w:color w:val="3B3838"/>
                        <w:sz w:val="20"/>
                      </w:rPr>
                      <w:t>Sección</w:t>
                    </w:r>
                    <w:r>
                      <w:rPr>
                        <w:i/>
                        <w:color w:val="3B3838"/>
                        <w:spacing w:val="-7"/>
                        <w:sz w:val="20"/>
                      </w:rPr>
                      <w:t xml:space="preserve"> </w:t>
                    </w:r>
                    <w:r>
                      <w:rPr>
                        <w:i/>
                        <w:color w:val="3B3838"/>
                        <w:sz w:val="20"/>
                      </w:rPr>
                      <w:t>3.</w:t>
                    </w:r>
                    <w:r>
                      <w:rPr>
                        <w:i/>
                        <w:color w:val="3B3838"/>
                        <w:spacing w:val="-4"/>
                        <w:sz w:val="20"/>
                      </w:rPr>
                      <w:t xml:space="preserve"> </w:t>
                    </w:r>
                    <w:r>
                      <w:rPr>
                        <w:i/>
                        <w:color w:val="3B3838"/>
                        <w:sz w:val="20"/>
                      </w:rPr>
                      <w:t>Cuestionario</w:t>
                    </w:r>
                    <w:r>
                      <w:rPr>
                        <w:i/>
                        <w:color w:val="3B3838"/>
                        <w:spacing w:val="-8"/>
                        <w:sz w:val="20"/>
                      </w:rPr>
                      <w:t xml:space="preserve"> </w:t>
                    </w:r>
                    <w:r>
                      <w:rPr>
                        <w:i/>
                        <w:color w:val="3B3838"/>
                        <w:sz w:val="20"/>
                      </w:rPr>
                      <w:t>incluir</w:t>
                    </w:r>
                    <w:r>
                      <w:rPr>
                        <w:i/>
                        <w:color w:val="3B3838"/>
                        <w:spacing w:val="-5"/>
                        <w:sz w:val="20"/>
                      </w:rPr>
                      <w:t xml:space="preserve"> </w:t>
                    </w:r>
                    <w:r>
                      <w:rPr>
                        <w:i/>
                        <w:color w:val="3B3838"/>
                        <w:sz w:val="20"/>
                      </w:rPr>
                      <w:t>como</w:t>
                    </w:r>
                    <w:r>
                      <w:rPr>
                        <w:i/>
                        <w:color w:val="3B3838"/>
                        <w:spacing w:val="-8"/>
                        <w:sz w:val="20"/>
                      </w:rPr>
                      <w:t xml:space="preserve"> </w:t>
                    </w:r>
                    <w:r>
                      <w:rPr>
                        <w:i/>
                        <w:color w:val="3B3838"/>
                        <w:sz w:val="20"/>
                      </w:rPr>
                      <w:t>pregunta</w:t>
                    </w:r>
                    <w:r>
                      <w:rPr>
                        <w:i/>
                        <w:color w:val="3B3838"/>
                        <w:spacing w:val="-7"/>
                        <w:sz w:val="20"/>
                      </w:rPr>
                      <w:t xml:space="preserve"> </w:t>
                    </w:r>
                    <w:r>
                      <w:rPr>
                        <w:i/>
                        <w:color w:val="3B3838"/>
                        <w:sz w:val="20"/>
                      </w:rPr>
                      <w:t>tipo</w:t>
                    </w:r>
                    <w:r>
                      <w:rPr>
                        <w:i/>
                        <w:color w:val="3B3838"/>
                        <w:spacing w:val="-7"/>
                        <w:sz w:val="20"/>
                      </w:rPr>
                      <w:t xml:space="preserve"> </w:t>
                    </w:r>
                    <w:r>
                      <w:rPr>
                        <w:i/>
                        <w:color w:val="3B3838"/>
                        <w:sz w:val="20"/>
                      </w:rPr>
                      <w:t>anexo en</w:t>
                    </w:r>
                    <w:r>
                      <w:rPr>
                        <w:i/>
                        <w:color w:val="3B3838"/>
                        <w:spacing w:val="-12"/>
                        <w:sz w:val="20"/>
                      </w:rPr>
                      <w:t xml:space="preserve"> </w:t>
                    </w:r>
                    <w:r>
                      <w:rPr>
                        <w:i/>
                        <w:color w:val="3B3838"/>
                        <w:sz w:val="20"/>
                      </w:rPr>
                      <w:t>el</w:t>
                    </w:r>
                    <w:r>
                      <w:rPr>
                        <w:i/>
                        <w:color w:val="3B3838"/>
                        <w:spacing w:val="-11"/>
                        <w:sz w:val="20"/>
                      </w:rPr>
                      <w:t xml:space="preserve"> </w:t>
                    </w:r>
                    <w:r>
                      <w:rPr>
                        <w:i/>
                        <w:color w:val="3B3838"/>
                        <w:sz w:val="20"/>
                      </w:rPr>
                      <w:t>Sobre</w:t>
                    </w:r>
                    <w:r>
                      <w:rPr>
                        <w:i/>
                        <w:color w:val="3B3838"/>
                        <w:spacing w:val="-12"/>
                        <w:sz w:val="20"/>
                      </w:rPr>
                      <w:t xml:space="preserve"> </w:t>
                    </w:r>
                    <w:r>
                      <w:rPr>
                        <w:i/>
                        <w:color w:val="3B3838"/>
                        <w:sz w:val="20"/>
                      </w:rPr>
                      <w:t>1</w:t>
                    </w:r>
                    <w:r>
                      <w:rPr>
                        <w:i/>
                        <w:color w:val="3B3838"/>
                        <w:spacing w:val="-10"/>
                        <w:sz w:val="20"/>
                      </w:rPr>
                      <w:t xml:space="preserve"> </w:t>
                    </w:r>
                    <w:r>
                      <w:rPr>
                        <w:i/>
                        <w:color w:val="3B3838"/>
                        <w:sz w:val="20"/>
                      </w:rPr>
                      <w:t>–</w:t>
                    </w:r>
                    <w:r>
                      <w:rPr>
                        <w:i/>
                        <w:color w:val="3B3838"/>
                        <w:spacing w:val="-16"/>
                        <w:sz w:val="20"/>
                      </w:rPr>
                      <w:t xml:space="preserve"> </w:t>
                    </w:r>
                    <w:r>
                      <w:rPr>
                        <w:i/>
                        <w:color w:val="3B3838"/>
                        <w:sz w:val="20"/>
                      </w:rPr>
                      <w:t>Habilitante</w:t>
                    </w:r>
                    <w:r>
                      <w:rPr>
                        <w:i/>
                        <w:color w:val="3B3838"/>
                        <w:spacing w:val="-12"/>
                        <w:sz w:val="20"/>
                      </w:rPr>
                      <w:t xml:space="preserve"> </w:t>
                    </w:r>
                    <w:r>
                      <w:rPr>
                        <w:i/>
                        <w:color w:val="3B3838"/>
                        <w:sz w:val="20"/>
                      </w:rPr>
                      <w:t>y</w:t>
                    </w:r>
                    <w:r>
                      <w:rPr>
                        <w:i/>
                        <w:color w:val="3B3838"/>
                        <w:spacing w:val="-14"/>
                        <w:sz w:val="20"/>
                      </w:rPr>
                      <w:t xml:space="preserve"> </w:t>
                    </w:r>
                    <w:r>
                      <w:rPr>
                        <w:i/>
                        <w:color w:val="3B3838"/>
                        <w:sz w:val="20"/>
                      </w:rPr>
                      <w:t>Técnico.</w:t>
                    </w:r>
                    <w:r>
                      <w:rPr>
                        <w:i/>
                        <w:color w:val="3B3838"/>
                        <w:spacing w:val="-12"/>
                        <w:sz w:val="20"/>
                      </w:rPr>
                      <w:t xml:space="preserve"> </w:t>
                    </w:r>
                    <w:r>
                      <w:rPr>
                        <w:i/>
                        <w:color w:val="3B3838"/>
                        <w:sz w:val="20"/>
                      </w:rPr>
                      <w:t>Tenga</w:t>
                    </w:r>
                    <w:r>
                      <w:rPr>
                        <w:i/>
                        <w:color w:val="3B3838"/>
                        <w:spacing w:val="-12"/>
                        <w:sz w:val="20"/>
                      </w:rPr>
                      <w:t xml:space="preserve"> </w:t>
                    </w:r>
                    <w:r>
                      <w:rPr>
                        <w:i/>
                        <w:color w:val="3B3838"/>
                        <w:sz w:val="20"/>
                      </w:rPr>
                      <w:t>en</w:t>
                    </w:r>
                    <w:r>
                      <w:rPr>
                        <w:i/>
                        <w:color w:val="3B3838"/>
                        <w:spacing w:val="-11"/>
                        <w:sz w:val="20"/>
                      </w:rPr>
                      <w:t xml:space="preserve"> </w:t>
                    </w:r>
                    <w:r>
                      <w:rPr>
                        <w:i/>
                        <w:color w:val="3B3838"/>
                        <w:sz w:val="20"/>
                      </w:rPr>
                      <w:t>cuenta</w:t>
                    </w:r>
                    <w:r>
                      <w:rPr>
                        <w:i/>
                        <w:color w:val="3B3838"/>
                        <w:spacing w:val="-16"/>
                        <w:sz w:val="20"/>
                      </w:rPr>
                      <w:t xml:space="preserve"> </w:t>
                    </w:r>
                    <w:r>
                      <w:rPr>
                        <w:i/>
                        <w:color w:val="3B3838"/>
                        <w:sz w:val="20"/>
                      </w:rPr>
                      <w:t>que</w:t>
                    </w:r>
                    <w:r>
                      <w:rPr>
                        <w:i/>
                        <w:color w:val="3B3838"/>
                        <w:spacing w:val="-12"/>
                        <w:sz w:val="20"/>
                      </w:rPr>
                      <w:t xml:space="preserve"> </w:t>
                    </w:r>
                    <w:r>
                      <w:rPr>
                        <w:i/>
                        <w:color w:val="3B3838"/>
                        <w:sz w:val="20"/>
                      </w:rPr>
                      <w:t>las</w:t>
                    </w:r>
                    <w:r>
                      <w:rPr>
                        <w:i/>
                        <w:color w:val="3B3838"/>
                        <w:spacing w:val="-9"/>
                        <w:sz w:val="20"/>
                      </w:rPr>
                      <w:t xml:space="preserve"> </w:t>
                    </w:r>
                    <w:r>
                      <w:rPr>
                        <w:i/>
                        <w:color w:val="3B3838"/>
                        <w:sz w:val="20"/>
                      </w:rPr>
                      <w:t>menciones</w:t>
                    </w:r>
                    <w:r>
                      <w:rPr>
                        <w:i/>
                        <w:color w:val="3B3838"/>
                        <w:spacing w:val="-10"/>
                        <w:sz w:val="20"/>
                      </w:rPr>
                      <w:t xml:space="preserve"> </w:t>
                    </w:r>
                    <w:r>
                      <w:rPr>
                        <w:i/>
                        <w:color w:val="3B3838"/>
                        <w:sz w:val="20"/>
                      </w:rPr>
                      <w:t>que</w:t>
                    </w:r>
                    <w:r>
                      <w:rPr>
                        <w:i/>
                        <w:color w:val="3B3838"/>
                        <w:spacing w:val="-11"/>
                        <w:sz w:val="20"/>
                      </w:rPr>
                      <w:t xml:space="preserve"> </w:t>
                    </w:r>
                    <w:r>
                      <w:rPr>
                        <w:i/>
                        <w:color w:val="3B3838"/>
                        <w:sz w:val="20"/>
                      </w:rPr>
                      <w:t>se</w:t>
                    </w:r>
                    <w:r>
                      <w:rPr>
                        <w:i/>
                        <w:color w:val="3B3838"/>
                        <w:spacing w:val="-11"/>
                        <w:sz w:val="20"/>
                      </w:rPr>
                      <w:t xml:space="preserve"> </w:t>
                    </w:r>
                    <w:r>
                      <w:rPr>
                        <w:i/>
                        <w:color w:val="3B3838"/>
                        <w:sz w:val="20"/>
                      </w:rPr>
                      <w:t>establecen en las preguntas deben coincidir con la nomenclatura de los Documentos del Proceso establecidos por la</w:t>
                    </w:r>
                    <w:r>
                      <w:rPr>
                        <w:i/>
                        <w:color w:val="3B3838"/>
                        <w:spacing w:val="3"/>
                        <w:sz w:val="20"/>
                      </w:rPr>
                      <w:t xml:space="preserve"> </w:t>
                    </w:r>
                    <w:r>
                      <w:rPr>
                        <w:i/>
                        <w:color w:val="3B3838"/>
                        <w:sz w:val="20"/>
                      </w:rPr>
                      <w:t>Entidad.</w:t>
                    </w:r>
                  </w:p>
                  <w:p w14:paraId="33705D40" w14:textId="77777777" w:rsidR="00642D79" w:rsidRDefault="003C6DC2">
                    <w:pPr>
                      <w:spacing w:before="159" w:line="261" w:lineRule="auto"/>
                      <w:ind w:left="431" w:right="431"/>
                      <w:jc w:val="both"/>
                      <w:rPr>
                        <w:i/>
                        <w:sz w:val="20"/>
                      </w:rPr>
                    </w:pPr>
                    <w:r>
                      <w:rPr>
                        <w:i/>
                        <w:color w:val="3B3838"/>
                        <w:sz w:val="20"/>
                      </w:rPr>
                      <w:t>Las especificaciones para cumplir con este requisito se deben incluir en el documento base del pliego de condiciones.</w:t>
                    </w:r>
                  </w:p>
                </w:txbxContent>
              </v:textbox>
            </v:shape>
            <w10:wrap type="topAndBottom" anchorx="page"/>
          </v:group>
        </w:pict>
      </w:r>
    </w:p>
    <w:p w14:paraId="3013C00D" w14:textId="77777777" w:rsidR="00642D79" w:rsidRDefault="00642D79">
      <w:pPr>
        <w:sectPr w:rsidR="00642D79">
          <w:footerReference w:type="default" r:id="rId58"/>
          <w:pgSz w:w="12240" w:h="15840"/>
          <w:pgMar w:top="1340" w:right="0" w:bottom="280" w:left="0" w:header="0" w:footer="0" w:gutter="0"/>
          <w:cols w:space="720"/>
        </w:sectPr>
      </w:pPr>
    </w:p>
    <w:p w14:paraId="00BB6E98" w14:textId="77777777" w:rsidR="00642D79" w:rsidRDefault="00642D79">
      <w:pPr>
        <w:pStyle w:val="Textoindependiente"/>
        <w:spacing w:before="6"/>
        <w:rPr>
          <w:sz w:val="21"/>
        </w:rPr>
      </w:pPr>
    </w:p>
    <w:p w14:paraId="318E75B7" w14:textId="77777777" w:rsidR="00642D79" w:rsidRDefault="003C6DC2">
      <w:pPr>
        <w:pStyle w:val="Ttulo3"/>
        <w:numPr>
          <w:ilvl w:val="1"/>
          <w:numId w:val="44"/>
        </w:numPr>
        <w:tabs>
          <w:tab w:val="left" w:pos="2344"/>
        </w:tabs>
        <w:spacing w:before="95"/>
        <w:ind w:hanging="361"/>
        <w:rPr>
          <w:color w:val="3B3838"/>
        </w:rPr>
      </w:pPr>
      <w:bookmarkStart w:id="21" w:name="_TOC_250031"/>
      <w:bookmarkEnd w:id="21"/>
      <w:r>
        <w:rPr>
          <w:color w:val="3B3838"/>
        </w:rPr>
        <w:t>APODERADO</w:t>
      </w:r>
    </w:p>
    <w:p w14:paraId="4146C5AC" w14:textId="77777777" w:rsidR="00642D79" w:rsidRDefault="00642D79">
      <w:pPr>
        <w:pStyle w:val="Textoindependiente"/>
        <w:spacing w:before="1"/>
        <w:rPr>
          <w:b/>
        </w:rPr>
      </w:pPr>
    </w:p>
    <w:p w14:paraId="531A34CF" w14:textId="77777777" w:rsidR="00642D79" w:rsidRDefault="003C6DC2">
      <w:pPr>
        <w:pStyle w:val="Textoindependiente"/>
        <w:spacing w:line="276" w:lineRule="auto"/>
        <w:ind w:left="1699" w:right="1699"/>
        <w:jc w:val="both"/>
      </w:pPr>
      <w:r>
        <w:rPr>
          <w:color w:val="3B3838"/>
        </w:rPr>
        <w:t>Los Proponentes podrán presentar ofertas directamente o por intermedio de apoderado, evento en el cual deberán anexar el poder, otorgado en legal forma, en el que se confiera al apoderado de manera clara y expresa facultades amplias y suficientes para actuar, obligar y responsabilizar a quien(es) representa en el trámite del presente proceso y en la suscripción del Contrato. El poder podrá estar contenido en un documento físico en un mensaje de datos.</w:t>
      </w:r>
    </w:p>
    <w:p w14:paraId="2F68B8C6" w14:textId="77777777" w:rsidR="00642D79" w:rsidRDefault="00642D79">
      <w:pPr>
        <w:pStyle w:val="Textoindependiente"/>
        <w:spacing w:before="1"/>
        <w:rPr>
          <w:sz w:val="21"/>
        </w:rPr>
      </w:pPr>
    </w:p>
    <w:p w14:paraId="5F855A05" w14:textId="77777777" w:rsidR="00642D79" w:rsidRDefault="003C6DC2">
      <w:pPr>
        <w:pStyle w:val="Textoindependiente"/>
        <w:spacing w:line="276" w:lineRule="auto"/>
        <w:ind w:left="1699" w:right="1699"/>
        <w:jc w:val="both"/>
      </w:pPr>
      <w:r>
        <w:rPr>
          <w:color w:val="3B3838"/>
        </w:rPr>
        <w:t>El apoderado podrá ser una persona natural o jurídica que en todo caso deberá tener domicilio permanente, para efectos de este proceso, en la República de Colombia, y deberá estar facultado para representar al Proponente y/o a todos los integrantes del Proponente Plural, a efectos de adelantar en su nombre de manera específica las siguientes actividades: (i) presentar oferta para el Proceso</w:t>
      </w:r>
      <w:r>
        <w:rPr>
          <w:color w:val="3B3838"/>
          <w:spacing w:val="-6"/>
        </w:rPr>
        <w:t xml:space="preserve"> </w:t>
      </w:r>
      <w:r>
        <w:rPr>
          <w:color w:val="3B3838"/>
        </w:rPr>
        <w:t>de</w:t>
      </w:r>
      <w:r>
        <w:rPr>
          <w:color w:val="3B3838"/>
          <w:spacing w:val="-6"/>
        </w:rPr>
        <w:t xml:space="preserve"> </w:t>
      </w:r>
      <w:r>
        <w:rPr>
          <w:color w:val="3B3838"/>
        </w:rPr>
        <w:t>Contratación</w:t>
      </w:r>
      <w:r>
        <w:rPr>
          <w:color w:val="3B3838"/>
          <w:spacing w:val="-6"/>
        </w:rPr>
        <w:t xml:space="preserve"> </w:t>
      </w:r>
      <w:r>
        <w:rPr>
          <w:color w:val="3B3838"/>
        </w:rPr>
        <w:t>que</w:t>
      </w:r>
      <w:r>
        <w:rPr>
          <w:color w:val="3B3838"/>
          <w:spacing w:val="-6"/>
        </w:rPr>
        <w:t xml:space="preserve"> </w:t>
      </w:r>
      <w:r>
        <w:rPr>
          <w:color w:val="3B3838"/>
        </w:rPr>
        <w:t>trata</w:t>
      </w:r>
      <w:r>
        <w:rPr>
          <w:color w:val="3B3838"/>
          <w:spacing w:val="-6"/>
        </w:rPr>
        <w:t xml:space="preserve"> </w:t>
      </w:r>
      <w:r>
        <w:rPr>
          <w:color w:val="3B3838"/>
        </w:rPr>
        <w:t>este</w:t>
      </w:r>
      <w:r>
        <w:rPr>
          <w:color w:val="3B3838"/>
          <w:spacing w:val="-5"/>
        </w:rPr>
        <w:t xml:space="preserve"> </w:t>
      </w:r>
      <w:r>
        <w:rPr>
          <w:color w:val="3B3838"/>
        </w:rPr>
        <w:t>Pliego;</w:t>
      </w:r>
      <w:r>
        <w:rPr>
          <w:color w:val="3B3838"/>
          <w:spacing w:val="-6"/>
        </w:rPr>
        <w:t xml:space="preserve"> </w:t>
      </w:r>
      <w:r>
        <w:rPr>
          <w:color w:val="3B3838"/>
        </w:rPr>
        <w:t>(</w:t>
      </w:r>
      <w:proofErr w:type="spellStart"/>
      <w:r>
        <w:rPr>
          <w:color w:val="3B3838"/>
        </w:rPr>
        <w:t>ii</w:t>
      </w:r>
      <w:proofErr w:type="spellEnd"/>
      <w:r>
        <w:rPr>
          <w:color w:val="3B3838"/>
        </w:rPr>
        <w:t>)</w:t>
      </w:r>
      <w:r>
        <w:rPr>
          <w:color w:val="3B3838"/>
          <w:spacing w:val="-6"/>
        </w:rPr>
        <w:t xml:space="preserve"> </w:t>
      </w:r>
      <w:r>
        <w:rPr>
          <w:color w:val="3B3838"/>
        </w:rPr>
        <w:t>dar</w:t>
      </w:r>
      <w:r>
        <w:rPr>
          <w:color w:val="3B3838"/>
          <w:spacing w:val="-6"/>
        </w:rPr>
        <w:t xml:space="preserve"> </w:t>
      </w:r>
      <w:r>
        <w:rPr>
          <w:color w:val="3B3838"/>
        </w:rPr>
        <w:t>respuesta</w:t>
      </w:r>
      <w:r>
        <w:rPr>
          <w:color w:val="3B3838"/>
          <w:spacing w:val="-6"/>
        </w:rPr>
        <w:t xml:space="preserve"> </w:t>
      </w:r>
      <w:r>
        <w:rPr>
          <w:color w:val="3B3838"/>
        </w:rPr>
        <w:t>a</w:t>
      </w:r>
      <w:r>
        <w:rPr>
          <w:color w:val="3B3838"/>
          <w:spacing w:val="-6"/>
        </w:rPr>
        <w:t xml:space="preserve"> </w:t>
      </w:r>
      <w:r>
        <w:rPr>
          <w:color w:val="3B3838"/>
        </w:rPr>
        <w:t>los</w:t>
      </w:r>
      <w:r>
        <w:rPr>
          <w:color w:val="3B3838"/>
          <w:spacing w:val="-5"/>
        </w:rPr>
        <w:t xml:space="preserve"> </w:t>
      </w:r>
      <w:r>
        <w:rPr>
          <w:color w:val="3B3838"/>
        </w:rPr>
        <w:t>requerimientos</w:t>
      </w:r>
      <w:r>
        <w:rPr>
          <w:color w:val="3B3838"/>
          <w:spacing w:val="-6"/>
        </w:rPr>
        <w:t xml:space="preserve"> </w:t>
      </w:r>
      <w:r>
        <w:rPr>
          <w:color w:val="3B3838"/>
        </w:rPr>
        <w:t>y</w:t>
      </w:r>
      <w:r>
        <w:rPr>
          <w:color w:val="3B3838"/>
          <w:spacing w:val="-6"/>
        </w:rPr>
        <w:t xml:space="preserve"> </w:t>
      </w:r>
      <w:r>
        <w:rPr>
          <w:color w:val="3B3838"/>
        </w:rPr>
        <w:t>aclaraciones que</w:t>
      </w:r>
      <w:r>
        <w:rPr>
          <w:color w:val="3B3838"/>
          <w:spacing w:val="-12"/>
        </w:rPr>
        <w:t xml:space="preserve"> </w:t>
      </w:r>
      <w:r>
        <w:rPr>
          <w:color w:val="3B3838"/>
        </w:rPr>
        <w:t>solicite</w:t>
      </w:r>
      <w:r>
        <w:rPr>
          <w:color w:val="3B3838"/>
          <w:spacing w:val="-11"/>
        </w:rPr>
        <w:t xml:space="preserve"> </w:t>
      </w:r>
      <w:r>
        <w:rPr>
          <w:color w:val="3B3838"/>
        </w:rPr>
        <w:t>la</w:t>
      </w:r>
      <w:r>
        <w:rPr>
          <w:color w:val="3B3838"/>
          <w:spacing w:val="-12"/>
        </w:rPr>
        <w:t xml:space="preserve"> </w:t>
      </w:r>
      <w:r>
        <w:rPr>
          <w:color w:val="3B3838"/>
        </w:rPr>
        <w:t>Entidad</w:t>
      </w:r>
      <w:r>
        <w:rPr>
          <w:color w:val="3B3838"/>
          <w:spacing w:val="-11"/>
        </w:rPr>
        <w:t xml:space="preserve"> </w:t>
      </w:r>
      <w:r>
        <w:rPr>
          <w:color w:val="3B3838"/>
        </w:rPr>
        <w:t>en</w:t>
      </w:r>
      <w:r>
        <w:rPr>
          <w:color w:val="3B3838"/>
          <w:spacing w:val="-12"/>
        </w:rPr>
        <w:t xml:space="preserve"> </w:t>
      </w:r>
      <w:r>
        <w:rPr>
          <w:color w:val="3B3838"/>
        </w:rPr>
        <w:t>el</w:t>
      </w:r>
      <w:r>
        <w:rPr>
          <w:color w:val="3B3838"/>
          <w:spacing w:val="-11"/>
        </w:rPr>
        <w:t xml:space="preserve"> </w:t>
      </w:r>
      <w:r>
        <w:rPr>
          <w:color w:val="3B3838"/>
        </w:rPr>
        <w:t>curso</w:t>
      </w:r>
      <w:r>
        <w:rPr>
          <w:color w:val="3B3838"/>
          <w:spacing w:val="-11"/>
        </w:rPr>
        <w:t xml:space="preserve"> </w:t>
      </w:r>
      <w:r>
        <w:rPr>
          <w:color w:val="3B3838"/>
        </w:rPr>
        <w:t>del</w:t>
      </w:r>
      <w:r>
        <w:rPr>
          <w:color w:val="3B3838"/>
          <w:spacing w:val="-12"/>
        </w:rPr>
        <w:t xml:space="preserve"> </w:t>
      </w:r>
      <w:r>
        <w:rPr>
          <w:color w:val="3B3838"/>
        </w:rPr>
        <w:t>presente</w:t>
      </w:r>
      <w:r>
        <w:rPr>
          <w:color w:val="3B3838"/>
          <w:spacing w:val="-11"/>
        </w:rPr>
        <w:t xml:space="preserve"> </w:t>
      </w:r>
      <w:r>
        <w:rPr>
          <w:color w:val="3B3838"/>
        </w:rPr>
        <w:t>proceso;</w:t>
      </w:r>
      <w:r>
        <w:rPr>
          <w:color w:val="3B3838"/>
          <w:spacing w:val="-12"/>
        </w:rPr>
        <w:t xml:space="preserve"> </w:t>
      </w:r>
      <w:r>
        <w:rPr>
          <w:color w:val="3B3838"/>
        </w:rPr>
        <w:t>(</w:t>
      </w:r>
      <w:proofErr w:type="spellStart"/>
      <w:r>
        <w:rPr>
          <w:color w:val="3B3838"/>
        </w:rPr>
        <w:t>iii</w:t>
      </w:r>
      <w:proofErr w:type="spellEnd"/>
      <w:r>
        <w:rPr>
          <w:color w:val="3B3838"/>
        </w:rPr>
        <w:t>)</w:t>
      </w:r>
      <w:r>
        <w:rPr>
          <w:color w:val="3B3838"/>
          <w:spacing w:val="-11"/>
        </w:rPr>
        <w:t xml:space="preserve"> </w:t>
      </w:r>
      <w:r>
        <w:rPr>
          <w:color w:val="3B3838"/>
        </w:rPr>
        <w:t>recibir</w:t>
      </w:r>
      <w:r>
        <w:rPr>
          <w:color w:val="3B3838"/>
          <w:spacing w:val="-12"/>
        </w:rPr>
        <w:t xml:space="preserve"> </w:t>
      </w:r>
      <w:r>
        <w:rPr>
          <w:color w:val="3B3838"/>
        </w:rPr>
        <w:t>las</w:t>
      </w:r>
      <w:r>
        <w:rPr>
          <w:color w:val="3B3838"/>
          <w:spacing w:val="-11"/>
        </w:rPr>
        <w:t xml:space="preserve"> </w:t>
      </w:r>
      <w:r>
        <w:rPr>
          <w:color w:val="3B3838"/>
        </w:rPr>
        <w:t>notificaciones</w:t>
      </w:r>
      <w:r>
        <w:rPr>
          <w:color w:val="3B3838"/>
          <w:spacing w:val="-11"/>
        </w:rPr>
        <w:t xml:space="preserve"> </w:t>
      </w:r>
      <w:r>
        <w:rPr>
          <w:color w:val="3B3838"/>
        </w:rPr>
        <w:t>a</w:t>
      </w:r>
      <w:r>
        <w:rPr>
          <w:color w:val="3B3838"/>
          <w:spacing w:val="-12"/>
        </w:rPr>
        <w:t xml:space="preserve"> </w:t>
      </w:r>
      <w:r>
        <w:rPr>
          <w:color w:val="3B3838"/>
        </w:rPr>
        <w:t>que</w:t>
      </w:r>
      <w:r>
        <w:rPr>
          <w:color w:val="3B3838"/>
          <w:spacing w:val="-11"/>
        </w:rPr>
        <w:t xml:space="preserve"> </w:t>
      </w:r>
      <w:r>
        <w:rPr>
          <w:color w:val="3B3838"/>
        </w:rPr>
        <w:t>haya</w:t>
      </w:r>
      <w:r>
        <w:rPr>
          <w:color w:val="3B3838"/>
          <w:spacing w:val="-12"/>
        </w:rPr>
        <w:t xml:space="preserve"> </w:t>
      </w:r>
      <w:r>
        <w:rPr>
          <w:color w:val="3B3838"/>
        </w:rPr>
        <w:t>lugar dentro del proceso (</w:t>
      </w:r>
      <w:proofErr w:type="spellStart"/>
      <w:r>
        <w:rPr>
          <w:color w:val="3B3838"/>
        </w:rPr>
        <w:t>iv</w:t>
      </w:r>
      <w:proofErr w:type="spellEnd"/>
      <w:r>
        <w:rPr>
          <w:color w:val="3B3838"/>
        </w:rPr>
        <w:t>) suscribir el contrato en nombre y representación del adjudicatario así como el acta de terminación y liquidación, si a ello hubiere</w:t>
      </w:r>
      <w:r>
        <w:rPr>
          <w:color w:val="3B3838"/>
          <w:spacing w:val="-11"/>
        </w:rPr>
        <w:t xml:space="preserve"> </w:t>
      </w:r>
      <w:r>
        <w:rPr>
          <w:color w:val="3B3838"/>
        </w:rPr>
        <w:t>lugar.</w:t>
      </w:r>
    </w:p>
    <w:p w14:paraId="19DB66B5" w14:textId="77777777" w:rsidR="00642D79" w:rsidRDefault="00642D79">
      <w:pPr>
        <w:pStyle w:val="Textoindependiente"/>
        <w:spacing w:before="11"/>
      </w:pPr>
    </w:p>
    <w:p w14:paraId="10FFEF05" w14:textId="77777777" w:rsidR="00642D79" w:rsidRDefault="003C6DC2">
      <w:pPr>
        <w:pStyle w:val="Textoindependiente"/>
        <w:spacing w:line="276" w:lineRule="auto"/>
        <w:ind w:left="1699" w:right="1700"/>
        <w:jc w:val="both"/>
      </w:pPr>
      <w:r>
        <w:rPr>
          <w:color w:val="3B3838"/>
        </w:rPr>
        <w:t xml:space="preserve">Las personas extranjeras que participen mediante un Proponente Plural podrán constituir un sólo apoderado común y, en tal caso, bastará para todos los efectos la presentación del poder común otorgado por todos los integrantes con los requisitos de autenticación, </w:t>
      </w:r>
      <w:proofErr w:type="spellStart"/>
      <w:r>
        <w:rPr>
          <w:color w:val="3B3838"/>
        </w:rPr>
        <w:t>consularización</w:t>
      </w:r>
      <w:proofErr w:type="spellEnd"/>
      <w:r>
        <w:rPr>
          <w:color w:val="3B3838"/>
        </w:rPr>
        <w:t xml:space="preserve"> y/o apostilla y traducción exigidos en el Código de Comercio de Colombia incluyendo los señalados en el Pliego de Condiciones. El poder a que se refiere este párrafo podrá otorgarse en el mismo acto de constitución del Proponente Plural.</w:t>
      </w:r>
    </w:p>
    <w:p w14:paraId="45814E4F" w14:textId="77777777" w:rsidR="00642D79" w:rsidRDefault="00642D79">
      <w:pPr>
        <w:pStyle w:val="Textoindependiente"/>
        <w:spacing w:before="7"/>
      </w:pPr>
    </w:p>
    <w:p w14:paraId="0CA60F15" w14:textId="77777777" w:rsidR="00642D79" w:rsidRDefault="003C6DC2">
      <w:pPr>
        <w:pStyle w:val="Ttulo3"/>
        <w:numPr>
          <w:ilvl w:val="1"/>
          <w:numId w:val="44"/>
        </w:numPr>
        <w:tabs>
          <w:tab w:val="left" w:pos="2344"/>
        </w:tabs>
        <w:ind w:hanging="361"/>
      </w:pPr>
      <w:bookmarkStart w:id="22" w:name="_TOC_250030"/>
      <w:r>
        <w:rPr>
          <w:color w:val="3B3838"/>
        </w:rPr>
        <w:t>ELABORACIÓN Y PRESENTACIÓN DE LA</w:t>
      </w:r>
      <w:r>
        <w:rPr>
          <w:color w:val="3B3838"/>
          <w:spacing w:val="-10"/>
        </w:rPr>
        <w:t xml:space="preserve"> </w:t>
      </w:r>
      <w:bookmarkEnd w:id="22"/>
      <w:r>
        <w:rPr>
          <w:color w:val="3B3838"/>
          <w:spacing w:val="-2"/>
        </w:rPr>
        <w:t>OFERTA</w:t>
      </w:r>
    </w:p>
    <w:p w14:paraId="599D5F0F" w14:textId="77777777" w:rsidR="00642D79" w:rsidRDefault="00844C28">
      <w:pPr>
        <w:pStyle w:val="Textoindependiente"/>
        <w:spacing w:before="10"/>
        <w:rPr>
          <w:b/>
          <w:sz w:val="12"/>
        </w:rPr>
      </w:pPr>
      <w:r>
        <w:pict w14:anchorId="5DDA81BE">
          <v:group id="_x0000_s1225" style="position:absolute;margin-left:85.05pt;margin-top:9.35pt;width:459.25pt;height:84.9pt;z-index:-251658182;mso-wrap-distance-left:0;mso-wrap-distance-right:0;mso-position-horizontal-relative:page" coordorigin="1701,187" coordsize="9185,1698">
            <v:rect id="_x0000_s1228" style="position:absolute;left:1701;top:187;width:9185;height:1698" fillcolor="#f2f2f2" stroked="f"/>
            <v:shape id="_x0000_s1227" type="#_x0000_t75" style="position:absolute;left:1801;top:187;width:109;height:1698">
              <v:imagedata r:id="rId59" o:title=""/>
            </v:shape>
            <v:shape id="_x0000_s1226" type="#_x0000_t202" style="position:absolute;left:1909;top:187;width:8976;height:1698" fillcolor="#f2f2f2" stroked="f">
              <v:textbox inset="0,0,0,0">
                <w:txbxContent>
                  <w:p w14:paraId="7ECBB976" w14:textId="77777777" w:rsidR="00642D79" w:rsidRDefault="003C6DC2">
                    <w:pPr>
                      <w:spacing w:before="226"/>
                      <w:ind w:left="433"/>
                      <w:jc w:val="both"/>
                      <w:rPr>
                        <w:rFonts w:ascii="Arial Black"/>
                        <w:i/>
                        <w:sz w:val="21"/>
                      </w:rPr>
                    </w:pPr>
                    <w:r>
                      <w:rPr>
                        <w:rFonts w:ascii="Arial Black"/>
                        <w:i/>
                        <w:color w:val="6B160F"/>
                        <w:sz w:val="21"/>
                      </w:rPr>
                      <w:t>Consejo de SECOP II</w:t>
                    </w:r>
                  </w:p>
                  <w:p w14:paraId="6896CDE3" w14:textId="77777777" w:rsidR="00642D79" w:rsidRDefault="003C6DC2">
                    <w:pPr>
                      <w:spacing w:before="198" w:line="256" w:lineRule="auto"/>
                      <w:ind w:left="432" w:right="420"/>
                      <w:jc w:val="both"/>
                      <w:rPr>
                        <w:i/>
                        <w:sz w:val="20"/>
                      </w:rPr>
                    </w:pPr>
                    <w:r>
                      <w:rPr>
                        <w:i/>
                        <w:color w:val="3B3838"/>
                        <w:sz w:val="20"/>
                      </w:rPr>
                      <w:t>La presentación de la oferta deberá adaptarse a las condiciones del SECOP II cuando el Proceso de Contratación se adelante por medio de esta plataforma. No será posible presentar documentos en físico.</w:t>
                    </w:r>
                  </w:p>
                </w:txbxContent>
              </v:textbox>
            </v:shape>
            <w10:wrap type="topAndBottom" anchorx="page"/>
          </v:group>
        </w:pict>
      </w:r>
    </w:p>
    <w:p w14:paraId="0554B8C4" w14:textId="77777777" w:rsidR="00642D79" w:rsidRDefault="00642D79">
      <w:pPr>
        <w:pStyle w:val="Textoindependiente"/>
        <w:rPr>
          <w:b/>
          <w:sz w:val="22"/>
        </w:rPr>
      </w:pPr>
    </w:p>
    <w:p w14:paraId="1E40E36A" w14:textId="77777777" w:rsidR="00642D79" w:rsidRDefault="003C6DC2">
      <w:pPr>
        <w:pStyle w:val="Textoindependiente"/>
        <w:spacing w:before="143" w:line="276" w:lineRule="auto"/>
        <w:ind w:left="1699" w:right="1699"/>
        <w:jc w:val="both"/>
      </w:pPr>
      <w:r>
        <w:rPr>
          <w:color w:val="3B3838"/>
        </w:rPr>
        <w:t>La oferta estará conformada por dos sobres, los cuales deberán ser presentados por el Proponente o</w:t>
      </w:r>
      <w:r>
        <w:rPr>
          <w:color w:val="3B3838"/>
          <w:spacing w:val="-10"/>
        </w:rPr>
        <w:t xml:space="preserve"> </w:t>
      </w:r>
      <w:r>
        <w:rPr>
          <w:color w:val="3B3838"/>
        </w:rPr>
        <w:t>su</w:t>
      </w:r>
      <w:r>
        <w:rPr>
          <w:color w:val="3B3838"/>
          <w:spacing w:val="-9"/>
        </w:rPr>
        <w:t xml:space="preserve"> </w:t>
      </w:r>
      <w:r>
        <w:rPr>
          <w:color w:val="3B3838"/>
        </w:rPr>
        <w:t>apoderado</w:t>
      </w:r>
      <w:r>
        <w:rPr>
          <w:color w:val="3B3838"/>
          <w:spacing w:val="-10"/>
        </w:rPr>
        <w:t xml:space="preserve"> </w:t>
      </w:r>
      <w:r>
        <w:rPr>
          <w:color w:val="3B3838"/>
        </w:rPr>
        <w:t>con</w:t>
      </w:r>
      <w:r>
        <w:rPr>
          <w:color w:val="3B3838"/>
          <w:spacing w:val="-9"/>
        </w:rPr>
        <w:t xml:space="preserve"> </w:t>
      </w:r>
      <w:r>
        <w:rPr>
          <w:color w:val="3B3838"/>
        </w:rPr>
        <w:t>el</w:t>
      </w:r>
      <w:r>
        <w:rPr>
          <w:color w:val="3B3838"/>
          <w:spacing w:val="-9"/>
        </w:rPr>
        <w:t xml:space="preserve"> </w:t>
      </w:r>
      <w:r>
        <w:rPr>
          <w:color w:val="3B3838"/>
        </w:rPr>
        <w:t>cumplimiento</w:t>
      </w:r>
      <w:r>
        <w:rPr>
          <w:color w:val="3B3838"/>
          <w:spacing w:val="-9"/>
        </w:rPr>
        <w:t xml:space="preserve"> </w:t>
      </w:r>
      <w:r>
        <w:rPr>
          <w:color w:val="3B3838"/>
        </w:rPr>
        <w:t>de</w:t>
      </w:r>
      <w:r>
        <w:rPr>
          <w:color w:val="3B3838"/>
          <w:spacing w:val="-10"/>
        </w:rPr>
        <w:t xml:space="preserve"> </w:t>
      </w:r>
      <w:r>
        <w:rPr>
          <w:color w:val="3B3838"/>
        </w:rPr>
        <w:t>la</w:t>
      </w:r>
      <w:r>
        <w:rPr>
          <w:color w:val="3B3838"/>
          <w:spacing w:val="-9"/>
        </w:rPr>
        <w:t xml:space="preserve"> </w:t>
      </w:r>
      <w:r>
        <w:rPr>
          <w:color w:val="3B3838"/>
        </w:rPr>
        <w:t>totalidad</w:t>
      </w:r>
      <w:r>
        <w:rPr>
          <w:color w:val="3B3838"/>
          <w:spacing w:val="-10"/>
        </w:rPr>
        <w:t xml:space="preserve"> </w:t>
      </w:r>
      <w:r>
        <w:rPr>
          <w:color w:val="3B3838"/>
        </w:rPr>
        <w:t>de</w:t>
      </w:r>
      <w:r>
        <w:rPr>
          <w:color w:val="3B3838"/>
          <w:spacing w:val="-9"/>
        </w:rPr>
        <w:t xml:space="preserve"> </w:t>
      </w:r>
      <w:r>
        <w:rPr>
          <w:color w:val="3B3838"/>
        </w:rPr>
        <w:t>los</w:t>
      </w:r>
      <w:r>
        <w:rPr>
          <w:color w:val="3B3838"/>
          <w:spacing w:val="-9"/>
        </w:rPr>
        <w:t xml:space="preserve"> </w:t>
      </w:r>
      <w:r>
        <w:rPr>
          <w:color w:val="3B3838"/>
        </w:rPr>
        <w:t>requisitos</w:t>
      </w:r>
      <w:r>
        <w:rPr>
          <w:color w:val="3B3838"/>
          <w:spacing w:val="-9"/>
        </w:rPr>
        <w:t xml:space="preserve"> </w:t>
      </w:r>
      <w:r>
        <w:rPr>
          <w:color w:val="3B3838"/>
        </w:rPr>
        <w:t>establecidos</w:t>
      </w:r>
      <w:r>
        <w:rPr>
          <w:color w:val="3B3838"/>
          <w:spacing w:val="-9"/>
        </w:rPr>
        <w:t xml:space="preserve"> </w:t>
      </w:r>
      <w:r>
        <w:rPr>
          <w:color w:val="3B3838"/>
        </w:rPr>
        <w:t>en</w:t>
      </w:r>
      <w:r>
        <w:rPr>
          <w:color w:val="3B3838"/>
          <w:spacing w:val="-10"/>
        </w:rPr>
        <w:t xml:space="preserve"> </w:t>
      </w:r>
      <w:r>
        <w:rPr>
          <w:color w:val="3B3838"/>
        </w:rPr>
        <w:t>los</w:t>
      </w:r>
      <w:r>
        <w:rPr>
          <w:color w:val="3B3838"/>
          <w:spacing w:val="-9"/>
        </w:rPr>
        <w:t xml:space="preserve"> </w:t>
      </w:r>
      <w:r>
        <w:rPr>
          <w:color w:val="3B3838"/>
        </w:rPr>
        <w:t>Documentos del Proceso. El Proponente deberá presentar los sobres debidamente cerrados, separados e identificados.</w:t>
      </w:r>
    </w:p>
    <w:p w14:paraId="3A61136E" w14:textId="77777777" w:rsidR="00642D79" w:rsidRDefault="003C6DC2">
      <w:pPr>
        <w:pStyle w:val="Textoindependiente"/>
        <w:spacing w:before="161" w:line="276" w:lineRule="auto"/>
        <w:ind w:left="1699" w:right="1700"/>
        <w:jc w:val="both"/>
      </w:pPr>
      <w:r>
        <w:rPr>
          <w:color w:val="3B3838"/>
        </w:rPr>
        <w:t>Cada</w:t>
      </w:r>
      <w:r>
        <w:rPr>
          <w:color w:val="3B3838"/>
          <w:spacing w:val="-3"/>
        </w:rPr>
        <w:t xml:space="preserve"> </w:t>
      </w:r>
      <w:r>
        <w:rPr>
          <w:color w:val="3B3838"/>
        </w:rPr>
        <w:t>sobre</w:t>
      </w:r>
      <w:r>
        <w:rPr>
          <w:color w:val="3B3838"/>
          <w:spacing w:val="-4"/>
        </w:rPr>
        <w:t xml:space="preserve"> </w:t>
      </w:r>
      <w:r>
        <w:rPr>
          <w:color w:val="3B3838"/>
        </w:rPr>
        <w:t>debe</w:t>
      </w:r>
      <w:r>
        <w:rPr>
          <w:color w:val="3B3838"/>
          <w:spacing w:val="-3"/>
        </w:rPr>
        <w:t xml:space="preserve"> </w:t>
      </w:r>
      <w:r>
        <w:rPr>
          <w:color w:val="3B3838"/>
        </w:rPr>
        <w:t>indicar:</w:t>
      </w:r>
      <w:r>
        <w:rPr>
          <w:color w:val="3B3838"/>
          <w:spacing w:val="-3"/>
        </w:rPr>
        <w:t xml:space="preserve"> </w:t>
      </w:r>
      <w:r>
        <w:rPr>
          <w:color w:val="3B3838"/>
        </w:rPr>
        <w:t>(i)</w:t>
      </w:r>
      <w:r>
        <w:rPr>
          <w:color w:val="3B3838"/>
          <w:spacing w:val="-2"/>
        </w:rPr>
        <w:t xml:space="preserve"> </w:t>
      </w:r>
      <w:r>
        <w:rPr>
          <w:color w:val="3B3838"/>
        </w:rPr>
        <w:t>el</w:t>
      </w:r>
      <w:r>
        <w:rPr>
          <w:color w:val="3B3838"/>
          <w:spacing w:val="-3"/>
        </w:rPr>
        <w:t xml:space="preserve"> </w:t>
      </w:r>
      <w:r>
        <w:rPr>
          <w:color w:val="3B3838"/>
        </w:rPr>
        <w:t>nombre</w:t>
      </w:r>
      <w:r>
        <w:rPr>
          <w:color w:val="3B3838"/>
          <w:spacing w:val="-4"/>
        </w:rPr>
        <w:t xml:space="preserve"> </w:t>
      </w:r>
      <w:r>
        <w:rPr>
          <w:color w:val="3B3838"/>
        </w:rPr>
        <w:t>de</w:t>
      </w:r>
      <w:r>
        <w:rPr>
          <w:color w:val="3B3838"/>
          <w:spacing w:val="-3"/>
        </w:rPr>
        <w:t xml:space="preserve"> </w:t>
      </w:r>
      <w:r>
        <w:rPr>
          <w:color w:val="3B3838"/>
        </w:rPr>
        <w:t>la</w:t>
      </w:r>
      <w:r>
        <w:rPr>
          <w:color w:val="3B3838"/>
          <w:spacing w:val="-4"/>
        </w:rPr>
        <w:t xml:space="preserve"> </w:t>
      </w:r>
      <w:r>
        <w:rPr>
          <w:color w:val="3B3838"/>
        </w:rPr>
        <w:t>Entidad;</w:t>
      </w:r>
      <w:r>
        <w:rPr>
          <w:color w:val="3B3838"/>
          <w:spacing w:val="-2"/>
        </w:rPr>
        <w:t xml:space="preserve"> </w:t>
      </w:r>
      <w:r>
        <w:rPr>
          <w:color w:val="3B3838"/>
        </w:rPr>
        <w:t>(</w:t>
      </w:r>
      <w:proofErr w:type="spellStart"/>
      <w:r>
        <w:rPr>
          <w:color w:val="3B3838"/>
        </w:rPr>
        <w:t>ii</w:t>
      </w:r>
      <w:proofErr w:type="spellEnd"/>
      <w:r>
        <w:rPr>
          <w:color w:val="3B3838"/>
        </w:rPr>
        <w:t>)</w:t>
      </w:r>
      <w:r>
        <w:rPr>
          <w:color w:val="3B3838"/>
          <w:spacing w:val="-3"/>
        </w:rPr>
        <w:t xml:space="preserve"> </w:t>
      </w:r>
      <w:r>
        <w:rPr>
          <w:color w:val="3B3838"/>
        </w:rPr>
        <w:t>la</w:t>
      </w:r>
      <w:r>
        <w:rPr>
          <w:color w:val="3B3838"/>
          <w:spacing w:val="-4"/>
        </w:rPr>
        <w:t xml:space="preserve"> </w:t>
      </w:r>
      <w:r>
        <w:rPr>
          <w:color w:val="3B3838"/>
        </w:rPr>
        <w:t>dirección</w:t>
      </w:r>
      <w:r>
        <w:rPr>
          <w:color w:val="3B3838"/>
          <w:spacing w:val="-3"/>
        </w:rPr>
        <w:t xml:space="preserve"> </w:t>
      </w:r>
      <w:r>
        <w:rPr>
          <w:color w:val="3B3838"/>
        </w:rPr>
        <w:t>de</w:t>
      </w:r>
      <w:r>
        <w:rPr>
          <w:color w:val="3B3838"/>
          <w:spacing w:val="-4"/>
        </w:rPr>
        <w:t xml:space="preserve"> </w:t>
      </w:r>
      <w:r>
        <w:rPr>
          <w:color w:val="3B3838"/>
        </w:rPr>
        <w:t>radicación;</w:t>
      </w:r>
      <w:r>
        <w:rPr>
          <w:color w:val="3B3838"/>
          <w:spacing w:val="-2"/>
        </w:rPr>
        <w:t xml:space="preserve"> </w:t>
      </w:r>
      <w:r>
        <w:rPr>
          <w:color w:val="3B3838"/>
        </w:rPr>
        <w:t>(</w:t>
      </w:r>
      <w:proofErr w:type="spellStart"/>
      <w:r>
        <w:rPr>
          <w:color w:val="3B3838"/>
        </w:rPr>
        <w:t>iii</w:t>
      </w:r>
      <w:proofErr w:type="spellEnd"/>
      <w:r>
        <w:rPr>
          <w:color w:val="3B3838"/>
        </w:rPr>
        <w:t>)</w:t>
      </w:r>
      <w:r>
        <w:rPr>
          <w:color w:val="3B3838"/>
          <w:spacing w:val="-3"/>
        </w:rPr>
        <w:t xml:space="preserve"> </w:t>
      </w:r>
      <w:r>
        <w:rPr>
          <w:color w:val="3B3838"/>
        </w:rPr>
        <w:t>el</w:t>
      </w:r>
      <w:r>
        <w:rPr>
          <w:color w:val="3B3838"/>
          <w:spacing w:val="-3"/>
        </w:rPr>
        <w:t xml:space="preserve"> </w:t>
      </w:r>
      <w:r>
        <w:rPr>
          <w:color w:val="3B3838"/>
        </w:rPr>
        <w:t>objeto;</w:t>
      </w:r>
      <w:r>
        <w:rPr>
          <w:color w:val="3B3838"/>
          <w:spacing w:val="-2"/>
        </w:rPr>
        <w:t xml:space="preserve"> </w:t>
      </w:r>
      <w:r>
        <w:rPr>
          <w:color w:val="3B3838"/>
        </w:rPr>
        <w:t>(</w:t>
      </w:r>
      <w:proofErr w:type="spellStart"/>
      <w:r>
        <w:rPr>
          <w:color w:val="3B3838"/>
        </w:rPr>
        <w:t>iv</w:t>
      </w:r>
      <w:proofErr w:type="spellEnd"/>
      <w:r>
        <w:rPr>
          <w:color w:val="3B3838"/>
        </w:rPr>
        <w:t>) el número del Proceso de Contratación; (v) el nombre y dirección comercial del Proponente, y el</w:t>
      </w:r>
      <w:r>
        <w:rPr>
          <w:color w:val="3B3838"/>
          <w:spacing w:val="-35"/>
        </w:rPr>
        <w:t xml:space="preserve"> </w:t>
      </w:r>
      <w:r>
        <w:rPr>
          <w:color w:val="3B3838"/>
        </w:rPr>
        <w:t xml:space="preserve">(vi) nombre del Representante Legal del Proponente </w:t>
      </w:r>
      <w:r>
        <w:rPr>
          <w:color w:val="3B3838"/>
          <w:shd w:val="clear" w:color="auto" w:fill="D3D3D3"/>
        </w:rPr>
        <w:t>[Esto para el SECOP I donde el sobre económico</w:t>
      </w:r>
      <w:r>
        <w:rPr>
          <w:color w:val="3B3838"/>
        </w:rPr>
        <w:t xml:space="preserve"> </w:t>
      </w:r>
      <w:r>
        <w:rPr>
          <w:color w:val="3B3838"/>
          <w:shd w:val="clear" w:color="auto" w:fill="D3D3D3"/>
        </w:rPr>
        <w:t>deberá ser entregado en físico en la Entidad</w:t>
      </w:r>
      <w:r>
        <w:rPr>
          <w:color w:val="3B3838"/>
          <w:spacing w:val="-9"/>
          <w:shd w:val="clear" w:color="auto" w:fill="D3D3D3"/>
        </w:rPr>
        <w:t xml:space="preserve"> </w:t>
      </w:r>
      <w:r>
        <w:rPr>
          <w:color w:val="3B3838"/>
          <w:shd w:val="clear" w:color="auto" w:fill="D3D3D3"/>
        </w:rPr>
        <w:t>Estatal]</w:t>
      </w:r>
      <w:r>
        <w:rPr>
          <w:color w:val="3B3838"/>
        </w:rPr>
        <w:t>.</w:t>
      </w:r>
    </w:p>
    <w:p w14:paraId="39332619" w14:textId="77777777" w:rsidR="00642D79" w:rsidRDefault="003C6DC2">
      <w:pPr>
        <w:pStyle w:val="Textoindependiente"/>
        <w:spacing w:before="162" w:line="276" w:lineRule="auto"/>
        <w:ind w:left="1699" w:right="1700"/>
        <w:jc w:val="both"/>
      </w:pPr>
      <w:r>
        <w:rPr>
          <w:color w:val="3B3838"/>
        </w:rPr>
        <w:t>Los documentos que conforman los Sobres Nos. 1 y 2 deberán presentarse legajados, foliados, escritos en idioma castellano en medio mecánico. Se deben numerar todas las hojas que contiene la oferta. La propuesta debe contener un índice, en el que se identifique en forma clara la documentación de la oferta y el folio o folios a los que corresponde.</w:t>
      </w:r>
    </w:p>
    <w:p w14:paraId="7A495D54" w14:textId="77777777" w:rsidR="00642D79" w:rsidRDefault="00642D79">
      <w:pPr>
        <w:spacing w:line="276" w:lineRule="auto"/>
        <w:jc w:val="both"/>
        <w:sectPr w:rsidR="00642D79">
          <w:footerReference w:type="default" r:id="rId60"/>
          <w:pgSz w:w="12240" w:h="15840"/>
          <w:pgMar w:top="1500" w:right="0" w:bottom="1560" w:left="0" w:header="0" w:footer="1370" w:gutter="0"/>
          <w:pgNumType w:start="26"/>
          <w:cols w:space="720"/>
        </w:sectPr>
      </w:pPr>
    </w:p>
    <w:p w14:paraId="6B8E4DF5" w14:textId="77777777" w:rsidR="00642D79" w:rsidRDefault="003C6DC2">
      <w:pPr>
        <w:pStyle w:val="Textoindependiente"/>
        <w:spacing w:before="75" w:line="276" w:lineRule="auto"/>
        <w:ind w:left="1699" w:right="1699"/>
        <w:jc w:val="both"/>
      </w:pPr>
      <w:r>
        <w:rPr>
          <w:color w:val="3B3838"/>
        </w:rPr>
        <w:lastRenderedPageBreak/>
        <w:t>La</w:t>
      </w:r>
      <w:r>
        <w:rPr>
          <w:color w:val="3B3838"/>
          <w:spacing w:val="-8"/>
        </w:rPr>
        <w:t xml:space="preserve"> </w:t>
      </w:r>
      <w:r>
        <w:rPr>
          <w:color w:val="3B3838"/>
        </w:rPr>
        <w:t>Entidad</w:t>
      </w:r>
      <w:r>
        <w:rPr>
          <w:color w:val="3B3838"/>
          <w:spacing w:val="-7"/>
        </w:rPr>
        <w:t xml:space="preserve"> </w:t>
      </w:r>
      <w:r>
        <w:rPr>
          <w:color w:val="3B3838"/>
        </w:rPr>
        <w:t>sólo</w:t>
      </w:r>
      <w:r>
        <w:rPr>
          <w:color w:val="3B3838"/>
          <w:spacing w:val="-8"/>
        </w:rPr>
        <w:t xml:space="preserve"> </w:t>
      </w:r>
      <w:r>
        <w:rPr>
          <w:color w:val="3B3838"/>
        </w:rPr>
        <w:t>recibirá</w:t>
      </w:r>
      <w:r>
        <w:rPr>
          <w:color w:val="3B3838"/>
          <w:spacing w:val="-7"/>
        </w:rPr>
        <w:t xml:space="preserve"> </w:t>
      </w:r>
      <w:r>
        <w:rPr>
          <w:color w:val="3B3838"/>
        </w:rPr>
        <w:t>una</w:t>
      </w:r>
      <w:r>
        <w:rPr>
          <w:color w:val="3B3838"/>
          <w:spacing w:val="-8"/>
        </w:rPr>
        <w:t xml:space="preserve"> </w:t>
      </w:r>
      <w:r>
        <w:rPr>
          <w:color w:val="3B3838"/>
        </w:rPr>
        <w:t>oferta</w:t>
      </w:r>
      <w:r>
        <w:rPr>
          <w:color w:val="3B3838"/>
          <w:spacing w:val="-7"/>
        </w:rPr>
        <w:t xml:space="preserve"> </w:t>
      </w:r>
      <w:r>
        <w:rPr>
          <w:color w:val="3B3838"/>
        </w:rPr>
        <w:t>por</w:t>
      </w:r>
      <w:r>
        <w:rPr>
          <w:color w:val="3B3838"/>
          <w:spacing w:val="-7"/>
        </w:rPr>
        <w:t xml:space="preserve"> </w:t>
      </w:r>
      <w:r>
        <w:rPr>
          <w:color w:val="3B3838"/>
        </w:rPr>
        <w:t>Proponente.</w:t>
      </w:r>
      <w:r>
        <w:rPr>
          <w:color w:val="3B3838"/>
          <w:spacing w:val="-6"/>
        </w:rPr>
        <w:t xml:space="preserve"> </w:t>
      </w:r>
      <w:r>
        <w:rPr>
          <w:color w:val="3B3838"/>
        </w:rPr>
        <w:t>En</w:t>
      </w:r>
      <w:r>
        <w:rPr>
          <w:color w:val="3B3838"/>
          <w:spacing w:val="-8"/>
        </w:rPr>
        <w:t xml:space="preserve"> </w:t>
      </w:r>
      <w:r>
        <w:rPr>
          <w:color w:val="3B3838"/>
        </w:rPr>
        <w:t>caso</w:t>
      </w:r>
      <w:r>
        <w:rPr>
          <w:color w:val="3B3838"/>
          <w:spacing w:val="-7"/>
        </w:rPr>
        <w:t xml:space="preserve"> </w:t>
      </w:r>
      <w:r>
        <w:rPr>
          <w:color w:val="3B3838"/>
        </w:rPr>
        <w:t>de</w:t>
      </w:r>
      <w:r>
        <w:rPr>
          <w:color w:val="3B3838"/>
          <w:spacing w:val="-8"/>
        </w:rPr>
        <w:t xml:space="preserve"> </w:t>
      </w:r>
      <w:r>
        <w:rPr>
          <w:color w:val="3B3838"/>
        </w:rPr>
        <w:t>presentarse</w:t>
      </w:r>
      <w:r>
        <w:rPr>
          <w:color w:val="3B3838"/>
          <w:spacing w:val="-6"/>
        </w:rPr>
        <w:t xml:space="preserve"> </w:t>
      </w:r>
      <w:r>
        <w:rPr>
          <w:color w:val="3B3838"/>
        </w:rPr>
        <w:t>para</w:t>
      </w:r>
      <w:r>
        <w:rPr>
          <w:color w:val="3B3838"/>
          <w:spacing w:val="-8"/>
        </w:rPr>
        <w:t xml:space="preserve"> </w:t>
      </w:r>
      <w:r>
        <w:rPr>
          <w:color w:val="3B3838"/>
        </w:rPr>
        <w:t>varios</w:t>
      </w:r>
      <w:r>
        <w:rPr>
          <w:color w:val="3B3838"/>
          <w:spacing w:val="-7"/>
        </w:rPr>
        <w:t xml:space="preserve"> </w:t>
      </w:r>
      <w:r>
        <w:rPr>
          <w:color w:val="3B3838"/>
        </w:rPr>
        <w:t>Procesos</w:t>
      </w:r>
      <w:r>
        <w:rPr>
          <w:color w:val="3B3838"/>
          <w:spacing w:val="-7"/>
        </w:rPr>
        <w:t xml:space="preserve"> </w:t>
      </w:r>
      <w:r>
        <w:rPr>
          <w:color w:val="3B3838"/>
        </w:rPr>
        <w:t>de Contratación con la Entidad, el Proponente deberá dejar constancia para qué proceso presenta su ofrecimiento. La presentación de la propuesta implica la aceptación y conocimiento de la legislación colombiana acerca de los temas objeto del presente proceso y de todas las condiciones y obligaciones contenidas en el</w:t>
      </w:r>
      <w:r>
        <w:rPr>
          <w:color w:val="3B3838"/>
          <w:spacing w:val="-5"/>
        </w:rPr>
        <w:t xml:space="preserve"> </w:t>
      </w:r>
      <w:r>
        <w:rPr>
          <w:color w:val="3B3838"/>
        </w:rPr>
        <w:t>mismo.</w:t>
      </w:r>
    </w:p>
    <w:p w14:paraId="4D51A651" w14:textId="77777777" w:rsidR="00642D79" w:rsidRDefault="003C6DC2">
      <w:pPr>
        <w:pStyle w:val="Textoindependiente"/>
        <w:spacing w:before="161" w:line="276" w:lineRule="auto"/>
        <w:ind w:left="1699" w:right="1700"/>
        <w:jc w:val="both"/>
      </w:pPr>
      <w:r>
        <w:rPr>
          <w:color w:val="3B3838"/>
        </w:rPr>
        <w:t>Estarán a cargo del Proponente todos los costos asociados a la elaboración y presentación de su oferta y la Entidad en ningún caso será responsable de los mismos.</w:t>
      </w:r>
    </w:p>
    <w:p w14:paraId="50664412" w14:textId="77777777" w:rsidR="00642D79" w:rsidRDefault="003C6DC2">
      <w:pPr>
        <w:pStyle w:val="Textoindependiente"/>
        <w:spacing w:before="162" w:line="276" w:lineRule="auto"/>
        <w:ind w:left="1699" w:right="1700"/>
        <w:jc w:val="both"/>
      </w:pPr>
      <w:r>
        <w:rPr>
          <w:color w:val="3B3838"/>
        </w:rPr>
        <w:t>Toda tachadura y/o enmendadura que presente algún documento de la oferta debe estar salvado con</w:t>
      </w:r>
      <w:r>
        <w:rPr>
          <w:color w:val="3B3838"/>
          <w:spacing w:val="-8"/>
        </w:rPr>
        <w:t xml:space="preserve"> </w:t>
      </w:r>
      <w:r>
        <w:rPr>
          <w:color w:val="3B3838"/>
        </w:rPr>
        <w:t>la</w:t>
      </w:r>
      <w:r>
        <w:rPr>
          <w:color w:val="3B3838"/>
          <w:spacing w:val="-7"/>
        </w:rPr>
        <w:t xml:space="preserve"> </w:t>
      </w:r>
      <w:r>
        <w:rPr>
          <w:color w:val="3B3838"/>
        </w:rPr>
        <w:t>firma</w:t>
      </w:r>
      <w:r>
        <w:rPr>
          <w:color w:val="3B3838"/>
          <w:spacing w:val="-7"/>
        </w:rPr>
        <w:t xml:space="preserve"> </w:t>
      </w:r>
      <w:r>
        <w:rPr>
          <w:color w:val="3B3838"/>
        </w:rPr>
        <w:t>de</w:t>
      </w:r>
      <w:r>
        <w:rPr>
          <w:color w:val="3B3838"/>
          <w:spacing w:val="-7"/>
        </w:rPr>
        <w:t xml:space="preserve"> </w:t>
      </w:r>
      <w:r>
        <w:rPr>
          <w:color w:val="3B3838"/>
        </w:rPr>
        <w:t>quien</w:t>
      </w:r>
      <w:r>
        <w:rPr>
          <w:color w:val="3B3838"/>
          <w:spacing w:val="-8"/>
        </w:rPr>
        <w:t xml:space="preserve"> </w:t>
      </w:r>
      <w:r>
        <w:rPr>
          <w:color w:val="3B3838"/>
        </w:rPr>
        <w:t>suscribe</w:t>
      </w:r>
      <w:r>
        <w:rPr>
          <w:color w:val="3B3838"/>
          <w:spacing w:val="-7"/>
        </w:rPr>
        <w:t xml:space="preserve"> </w:t>
      </w:r>
      <w:r>
        <w:rPr>
          <w:color w:val="3B3838"/>
        </w:rPr>
        <w:t>el</w:t>
      </w:r>
      <w:r>
        <w:rPr>
          <w:color w:val="3B3838"/>
          <w:spacing w:val="-6"/>
        </w:rPr>
        <w:t xml:space="preserve"> </w:t>
      </w:r>
      <w:r>
        <w:rPr>
          <w:color w:val="3B3838"/>
        </w:rPr>
        <w:t>correspondiente</w:t>
      </w:r>
      <w:r>
        <w:rPr>
          <w:color w:val="3B3838"/>
          <w:spacing w:val="-7"/>
        </w:rPr>
        <w:t xml:space="preserve"> </w:t>
      </w:r>
      <w:r>
        <w:rPr>
          <w:color w:val="3B3838"/>
        </w:rPr>
        <w:t>documento</w:t>
      </w:r>
      <w:r>
        <w:rPr>
          <w:color w:val="3B3838"/>
          <w:spacing w:val="-8"/>
        </w:rPr>
        <w:t xml:space="preserve"> </w:t>
      </w:r>
      <w:r>
        <w:rPr>
          <w:color w:val="3B3838"/>
        </w:rPr>
        <w:t>al</w:t>
      </w:r>
      <w:r>
        <w:rPr>
          <w:color w:val="3B3838"/>
          <w:spacing w:val="-6"/>
        </w:rPr>
        <w:t xml:space="preserve"> </w:t>
      </w:r>
      <w:r>
        <w:rPr>
          <w:color w:val="3B3838"/>
        </w:rPr>
        <w:t>pie</w:t>
      </w:r>
      <w:r>
        <w:rPr>
          <w:color w:val="3B3838"/>
          <w:spacing w:val="-7"/>
        </w:rPr>
        <w:t xml:space="preserve"> </w:t>
      </w:r>
      <w:r>
        <w:rPr>
          <w:color w:val="3B3838"/>
        </w:rPr>
        <w:t>de</w:t>
      </w:r>
      <w:r>
        <w:rPr>
          <w:color w:val="3B3838"/>
          <w:spacing w:val="-7"/>
        </w:rPr>
        <w:t xml:space="preserve"> </w:t>
      </w:r>
      <w:r>
        <w:rPr>
          <w:color w:val="3B3838"/>
        </w:rPr>
        <w:t>la</w:t>
      </w:r>
      <w:r>
        <w:rPr>
          <w:color w:val="3B3838"/>
          <w:spacing w:val="-8"/>
        </w:rPr>
        <w:t xml:space="preserve"> </w:t>
      </w:r>
      <w:r>
        <w:rPr>
          <w:color w:val="3B3838"/>
        </w:rPr>
        <w:t>misma</w:t>
      </w:r>
      <w:r>
        <w:rPr>
          <w:color w:val="3B3838"/>
          <w:spacing w:val="-7"/>
        </w:rPr>
        <w:t xml:space="preserve"> </w:t>
      </w:r>
      <w:r>
        <w:rPr>
          <w:color w:val="3B3838"/>
        </w:rPr>
        <w:t>y</w:t>
      </w:r>
      <w:r>
        <w:rPr>
          <w:color w:val="3B3838"/>
          <w:spacing w:val="-7"/>
        </w:rPr>
        <w:t xml:space="preserve"> </w:t>
      </w:r>
      <w:r>
        <w:rPr>
          <w:color w:val="3B3838"/>
        </w:rPr>
        <w:t>nota</w:t>
      </w:r>
      <w:r>
        <w:rPr>
          <w:color w:val="3B3838"/>
          <w:spacing w:val="-7"/>
        </w:rPr>
        <w:t xml:space="preserve"> </w:t>
      </w:r>
      <w:r>
        <w:rPr>
          <w:color w:val="3B3838"/>
        </w:rPr>
        <w:t>al</w:t>
      </w:r>
      <w:r>
        <w:rPr>
          <w:color w:val="3B3838"/>
          <w:spacing w:val="-7"/>
        </w:rPr>
        <w:t xml:space="preserve"> </w:t>
      </w:r>
      <w:r>
        <w:rPr>
          <w:color w:val="3B3838"/>
        </w:rPr>
        <w:t>margen</w:t>
      </w:r>
      <w:r>
        <w:rPr>
          <w:color w:val="3B3838"/>
          <w:spacing w:val="-7"/>
        </w:rPr>
        <w:t xml:space="preserve"> </w:t>
      </w:r>
      <w:r>
        <w:rPr>
          <w:color w:val="3B3838"/>
        </w:rPr>
        <w:t>del documento donde manifieste clara y expresamente la corrección</w:t>
      </w:r>
      <w:r>
        <w:rPr>
          <w:color w:val="3B3838"/>
          <w:spacing w:val="-10"/>
        </w:rPr>
        <w:t xml:space="preserve"> </w:t>
      </w:r>
      <w:r>
        <w:rPr>
          <w:color w:val="3B3838"/>
        </w:rPr>
        <w:t>realizada.</w:t>
      </w:r>
    </w:p>
    <w:p w14:paraId="7E4E4DC9" w14:textId="77777777" w:rsidR="00642D79" w:rsidRDefault="003C6DC2">
      <w:pPr>
        <w:pStyle w:val="Textoindependiente"/>
        <w:spacing w:before="157" w:line="276" w:lineRule="auto"/>
        <w:ind w:left="1699" w:right="1699"/>
        <w:jc w:val="both"/>
      </w:pPr>
      <w:r>
        <w:rPr>
          <w:color w:val="3B3838"/>
        </w:rPr>
        <w:t>Los sobres deben contener la siguiente información y, para su entrega, se deberán tener en cuenta las siguientes indicaciones:</w:t>
      </w:r>
    </w:p>
    <w:p w14:paraId="1D0B23C3" w14:textId="77777777" w:rsidR="00642D79" w:rsidRDefault="003C6DC2">
      <w:pPr>
        <w:pStyle w:val="Ttulo3"/>
        <w:numPr>
          <w:ilvl w:val="2"/>
          <w:numId w:val="44"/>
        </w:numPr>
        <w:tabs>
          <w:tab w:val="left" w:pos="2664"/>
        </w:tabs>
        <w:spacing w:before="163"/>
        <w:ind w:hanging="625"/>
      </w:pPr>
      <w:r>
        <w:rPr>
          <w:color w:val="3B3838"/>
        </w:rPr>
        <w:t>SOBRE No.</w:t>
      </w:r>
      <w:r>
        <w:rPr>
          <w:color w:val="3B3838"/>
          <w:spacing w:val="-4"/>
        </w:rPr>
        <w:t xml:space="preserve"> </w:t>
      </w:r>
      <w:r>
        <w:rPr>
          <w:color w:val="3B3838"/>
        </w:rPr>
        <w:t>1</w:t>
      </w:r>
    </w:p>
    <w:p w14:paraId="4F67C089" w14:textId="77777777" w:rsidR="00642D79" w:rsidRDefault="00642D79">
      <w:pPr>
        <w:pStyle w:val="Textoindependiente"/>
        <w:spacing w:before="9"/>
        <w:rPr>
          <w:b/>
          <w:sz w:val="23"/>
        </w:rPr>
      </w:pPr>
    </w:p>
    <w:p w14:paraId="5A5239A9" w14:textId="77777777" w:rsidR="00642D79" w:rsidRDefault="003C6DC2">
      <w:pPr>
        <w:pStyle w:val="Textoindependiente"/>
        <w:spacing w:line="276" w:lineRule="auto"/>
        <w:ind w:left="1699" w:right="1700"/>
        <w:jc w:val="both"/>
      </w:pPr>
      <w:r>
        <w:rPr>
          <w:color w:val="3B3838"/>
        </w:rPr>
        <w:t>Contiene los documentos e información de los Requisitos Habilitantes y los documentos a los que se les asigne puntajes diferentes a la oferta económica. El Sobre 1 debe tener las siguientes características:</w:t>
      </w:r>
    </w:p>
    <w:p w14:paraId="1F7AE5D5" w14:textId="77777777" w:rsidR="00642D79" w:rsidRDefault="003C6DC2">
      <w:pPr>
        <w:pStyle w:val="Prrafodelista"/>
        <w:numPr>
          <w:ilvl w:val="0"/>
          <w:numId w:val="43"/>
        </w:numPr>
        <w:tabs>
          <w:tab w:val="left" w:pos="2420"/>
        </w:tabs>
        <w:spacing w:before="157" w:line="280" w:lineRule="auto"/>
        <w:ind w:right="1700"/>
        <w:jc w:val="both"/>
        <w:rPr>
          <w:sz w:val="20"/>
        </w:rPr>
      </w:pPr>
      <w:r>
        <w:rPr>
          <w:color w:val="3B3838"/>
          <w:sz w:val="20"/>
        </w:rPr>
        <w:t>El</w:t>
      </w:r>
      <w:r>
        <w:rPr>
          <w:color w:val="3B3838"/>
          <w:spacing w:val="-7"/>
          <w:sz w:val="20"/>
        </w:rPr>
        <w:t xml:space="preserve"> </w:t>
      </w:r>
      <w:r>
        <w:rPr>
          <w:color w:val="3B3838"/>
          <w:sz w:val="20"/>
        </w:rPr>
        <w:t>Proponente</w:t>
      </w:r>
      <w:r>
        <w:rPr>
          <w:color w:val="3B3838"/>
          <w:spacing w:val="-7"/>
          <w:sz w:val="20"/>
        </w:rPr>
        <w:t xml:space="preserve"> </w:t>
      </w:r>
      <w:r>
        <w:rPr>
          <w:color w:val="3B3838"/>
          <w:sz w:val="20"/>
        </w:rPr>
        <w:t>debe</w:t>
      </w:r>
      <w:r>
        <w:rPr>
          <w:color w:val="3B3838"/>
          <w:spacing w:val="-6"/>
          <w:sz w:val="20"/>
        </w:rPr>
        <w:t xml:space="preserve"> </w:t>
      </w:r>
      <w:r>
        <w:rPr>
          <w:color w:val="3B3838"/>
          <w:sz w:val="20"/>
        </w:rPr>
        <w:t>presentar</w:t>
      </w:r>
      <w:r>
        <w:rPr>
          <w:color w:val="3B3838"/>
          <w:spacing w:val="-7"/>
          <w:sz w:val="20"/>
        </w:rPr>
        <w:t xml:space="preserve"> </w:t>
      </w:r>
      <w:r>
        <w:rPr>
          <w:color w:val="3B3838"/>
          <w:sz w:val="20"/>
        </w:rPr>
        <w:t>el</w:t>
      </w:r>
      <w:r>
        <w:rPr>
          <w:color w:val="3B3838"/>
          <w:spacing w:val="-6"/>
          <w:sz w:val="20"/>
        </w:rPr>
        <w:t xml:space="preserve"> </w:t>
      </w:r>
      <w:r>
        <w:rPr>
          <w:color w:val="3B3838"/>
          <w:sz w:val="20"/>
        </w:rPr>
        <w:t>Sobre</w:t>
      </w:r>
      <w:r>
        <w:rPr>
          <w:color w:val="3B3838"/>
          <w:spacing w:val="-8"/>
          <w:sz w:val="20"/>
        </w:rPr>
        <w:t xml:space="preserve"> </w:t>
      </w:r>
      <w:r>
        <w:rPr>
          <w:color w:val="3B3838"/>
          <w:sz w:val="20"/>
        </w:rPr>
        <w:t>1</w:t>
      </w:r>
      <w:r>
        <w:rPr>
          <w:color w:val="3B3838"/>
          <w:spacing w:val="-7"/>
          <w:sz w:val="20"/>
        </w:rPr>
        <w:t xml:space="preserve"> </w:t>
      </w:r>
      <w:r>
        <w:rPr>
          <w:color w:val="3B3838"/>
          <w:sz w:val="20"/>
        </w:rPr>
        <w:t>en</w:t>
      </w:r>
      <w:r>
        <w:rPr>
          <w:color w:val="3B3838"/>
          <w:spacing w:val="-6"/>
          <w:sz w:val="20"/>
        </w:rPr>
        <w:t xml:space="preserve"> </w:t>
      </w:r>
      <w:r>
        <w:rPr>
          <w:color w:val="3B3838"/>
          <w:sz w:val="20"/>
        </w:rPr>
        <w:t>físico.</w:t>
      </w:r>
      <w:r>
        <w:rPr>
          <w:color w:val="3B3838"/>
          <w:spacing w:val="-7"/>
          <w:sz w:val="20"/>
        </w:rPr>
        <w:t xml:space="preserve"> </w:t>
      </w:r>
      <w:r>
        <w:rPr>
          <w:color w:val="3B3838"/>
          <w:sz w:val="20"/>
        </w:rPr>
        <w:t>Sin</w:t>
      </w:r>
      <w:r>
        <w:rPr>
          <w:color w:val="3B3838"/>
          <w:spacing w:val="-6"/>
          <w:sz w:val="20"/>
        </w:rPr>
        <w:t xml:space="preserve"> </w:t>
      </w:r>
      <w:r>
        <w:rPr>
          <w:color w:val="3B3838"/>
          <w:sz w:val="20"/>
        </w:rPr>
        <w:t>perjuicio</w:t>
      </w:r>
      <w:r>
        <w:rPr>
          <w:color w:val="3B3838"/>
          <w:spacing w:val="-7"/>
          <w:sz w:val="20"/>
        </w:rPr>
        <w:t xml:space="preserve"> </w:t>
      </w:r>
      <w:r>
        <w:rPr>
          <w:color w:val="3B3838"/>
          <w:sz w:val="20"/>
        </w:rPr>
        <w:t>de</w:t>
      </w:r>
      <w:r>
        <w:rPr>
          <w:color w:val="3B3838"/>
          <w:spacing w:val="-7"/>
          <w:sz w:val="20"/>
        </w:rPr>
        <w:t xml:space="preserve"> </w:t>
      </w:r>
      <w:r>
        <w:rPr>
          <w:color w:val="3B3838"/>
          <w:sz w:val="20"/>
        </w:rPr>
        <w:t>lo</w:t>
      </w:r>
      <w:r>
        <w:rPr>
          <w:color w:val="3B3838"/>
          <w:spacing w:val="-6"/>
          <w:sz w:val="20"/>
        </w:rPr>
        <w:t xml:space="preserve"> </w:t>
      </w:r>
      <w:r>
        <w:rPr>
          <w:color w:val="3B3838"/>
          <w:sz w:val="20"/>
        </w:rPr>
        <w:t>anterior,</w:t>
      </w:r>
      <w:r>
        <w:rPr>
          <w:color w:val="3B3838"/>
          <w:spacing w:val="-7"/>
          <w:sz w:val="20"/>
        </w:rPr>
        <w:t xml:space="preserve"> </w:t>
      </w:r>
      <w:r>
        <w:rPr>
          <w:color w:val="3B3838"/>
          <w:sz w:val="20"/>
        </w:rPr>
        <w:t>el</w:t>
      </w:r>
      <w:r>
        <w:rPr>
          <w:color w:val="3B3838"/>
          <w:spacing w:val="-6"/>
          <w:sz w:val="20"/>
        </w:rPr>
        <w:t xml:space="preserve"> </w:t>
      </w:r>
      <w:r>
        <w:rPr>
          <w:color w:val="3B3838"/>
          <w:sz w:val="20"/>
        </w:rPr>
        <w:t>proponente podrá presentar el contenido del Sobre 1 en Medio Magnético u</w:t>
      </w:r>
      <w:r>
        <w:rPr>
          <w:color w:val="3B3838"/>
          <w:spacing w:val="-13"/>
          <w:sz w:val="20"/>
        </w:rPr>
        <w:t xml:space="preserve"> </w:t>
      </w:r>
      <w:r>
        <w:rPr>
          <w:color w:val="3B3838"/>
          <w:sz w:val="20"/>
        </w:rPr>
        <w:t>Óptico.</w:t>
      </w:r>
    </w:p>
    <w:p w14:paraId="48CFE343" w14:textId="77777777" w:rsidR="00642D79" w:rsidRDefault="003C6DC2">
      <w:pPr>
        <w:pStyle w:val="Prrafodelista"/>
        <w:numPr>
          <w:ilvl w:val="0"/>
          <w:numId w:val="43"/>
        </w:numPr>
        <w:tabs>
          <w:tab w:val="left" w:pos="2420"/>
        </w:tabs>
        <w:spacing w:line="276" w:lineRule="auto"/>
        <w:ind w:right="1700"/>
        <w:jc w:val="both"/>
        <w:rPr>
          <w:sz w:val="20"/>
        </w:rPr>
      </w:pPr>
      <w:r>
        <w:rPr>
          <w:color w:val="3B3838"/>
          <w:sz w:val="20"/>
        </w:rPr>
        <w:t>La información en físico y en Medio Magnético debe ser idéntica. En caso de presentarse discrepancias entre la información consignada en medio físico y la información incluida en el Medio Magnético prevalecerá la información entregada</w:t>
      </w:r>
      <w:r>
        <w:rPr>
          <w:color w:val="3B3838"/>
          <w:spacing w:val="-9"/>
          <w:sz w:val="20"/>
        </w:rPr>
        <w:t xml:space="preserve"> </w:t>
      </w:r>
      <w:r>
        <w:rPr>
          <w:color w:val="3B3838"/>
          <w:sz w:val="20"/>
        </w:rPr>
        <w:t>físicamente.</w:t>
      </w:r>
    </w:p>
    <w:p w14:paraId="6A4E54BC" w14:textId="77777777" w:rsidR="00642D79" w:rsidRDefault="00844C28">
      <w:pPr>
        <w:pStyle w:val="Textoindependiente"/>
        <w:spacing w:before="2"/>
        <w:rPr>
          <w:sz w:val="22"/>
        </w:rPr>
      </w:pPr>
      <w:r>
        <w:pict w14:anchorId="22B02DD7">
          <v:group id="_x0000_s1221" style="position:absolute;margin-left:85.05pt;margin-top:14.75pt;width:459.35pt;height:81.95pt;z-index:-251658181;mso-wrap-distance-left:0;mso-wrap-distance-right:0;mso-position-horizontal-relative:page" coordorigin="1701,295" coordsize="9187,1639">
            <v:rect id="_x0000_s1224" style="position:absolute;left:1701;top:294;width:9187;height:1639" fillcolor="#f2f2f2" stroked="f"/>
            <v:shape id="_x0000_s1223" type="#_x0000_t75" style="position:absolute;left:1801;top:294;width:109;height:1639">
              <v:imagedata r:id="rId61" o:title=""/>
            </v:shape>
            <v:shape id="_x0000_s1222" type="#_x0000_t202" style="position:absolute;left:1910;top:294;width:8978;height:1639" fillcolor="#f2f2f2" stroked="f">
              <v:textbox inset="0,0,0,0">
                <w:txbxContent>
                  <w:p w14:paraId="5CB5593D" w14:textId="77777777" w:rsidR="00642D79" w:rsidRDefault="003C6DC2">
                    <w:pPr>
                      <w:spacing w:before="130"/>
                      <w:ind w:left="433"/>
                      <w:jc w:val="both"/>
                      <w:rPr>
                        <w:rFonts w:ascii="Arial Black"/>
                        <w:i/>
                        <w:sz w:val="21"/>
                      </w:rPr>
                    </w:pPr>
                    <w:r>
                      <w:rPr>
                        <w:rFonts w:ascii="Arial Black"/>
                        <w:i/>
                        <w:color w:val="6B160F"/>
                        <w:sz w:val="21"/>
                      </w:rPr>
                      <w:t>Consejo de SECOP II</w:t>
                    </w:r>
                  </w:p>
                  <w:p w14:paraId="342D6DF9" w14:textId="77777777" w:rsidR="00642D79" w:rsidRDefault="003C6DC2">
                    <w:pPr>
                      <w:spacing w:before="199" w:line="276" w:lineRule="auto"/>
                      <w:ind w:left="432" w:right="422"/>
                      <w:jc w:val="both"/>
                      <w:rPr>
                        <w:i/>
                        <w:sz w:val="20"/>
                      </w:rPr>
                    </w:pPr>
                    <w:r>
                      <w:rPr>
                        <w:i/>
                        <w:color w:val="3B3838"/>
                        <w:sz w:val="20"/>
                      </w:rPr>
                      <w:t>El Sobre 1 debe presentarse en el cuestionario destinado para ello en el Módulo de “Licitación de Obra Pública” y no puede ser entregado en medios físicos (entendiendo por estos, copia de los documentos, USB, CD u otro medio).</w:t>
                    </w:r>
                  </w:p>
                </w:txbxContent>
              </v:textbox>
            </v:shape>
            <w10:wrap type="topAndBottom" anchorx="page"/>
          </v:group>
        </w:pict>
      </w:r>
    </w:p>
    <w:p w14:paraId="5A159081" w14:textId="77777777" w:rsidR="00642D79" w:rsidRDefault="00642D79">
      <w:pPr>
        <w:pStyle w:val="Textoindependiente"/>
        <w:rPr>
          <w:sz w:val="22"/>
        </w:rPr>
      </w:pPr>
    </w:p>
    <w:p w14:paraId="08558766" w14:textId="77777777" w:rsidR="00642D79" w:rsidRDefault="00642D79">
      <w:pPr>
        <w:pStyle w:val="Textoindependiente"/>
        <w:spacing w:before="3"/>
        <w:rPr>
          <w:sz w:val="19"/>
        </w:rPr>
      </w:pPr>
    </w:p>
    <w:p w14:paraId="5438020F" w14:textId="77777777" w:rsidR="00642D79" w:rsidRDefault="003C6DC2">
      <w:pPr>
        <w:pStyle w:val="Ttulo3"/>
        <w:numPr>
          <w:ilvl w:val="2"/>
          <w:numId w:val="44"/>
        </w:numPr>
        <w:tabs>
          <w:tab w:val="left" w:pos="2664"/>
        </w:tabs>
        <w:ind w:hanging="625"/>
      </w:pPr>
      <w:r>
        <w:rPr>
          <w:color w:val="3B3838"/>
        </w:rPr>
        <w:t>SOBRE No.</w:t>
      </w:r>
      <w:r>
        <w:rPr>
          <w:color w:val="3B3838"/>
          <w:spacing w:val="-4"/>
        </w:rPr>
        <w:t xml:space="preserve"> </w:t>
      </w:r>
      <w:r>
        <w:rPr>
          <w:color w:val="3B3838"/>
        </w:rPr>
        <w:t>2</w:t>
      </w:r>
    </w:p>
    <w:p w14:paraId="03B3E786" w14:textId="77777777" w:rsidR="00642D79" w:rsidRDefault="00642D79">
      <w:pPr>
        <w:sectPr w:rsidR="00642D79">
          <w:pgSz w:w="12240" w:h="15840"/>
          <w:pgMar w:top="1340" w:right="0" w:bottom="1560" w:left="0" w:header="0" w:footer="1370" w:gutter="0"/>
          <w:cols w:space="720"/>
        </w:sectPr>
      </w:pPr>
    </w:p>
    <w:p w14:paraId="27C5ACA3" w14:textId="77777777" w:rsidR="00642D79" w:rsidRDefault="00844C28">
      <w:pPr>
        <w:pStyle w:val="Textoindependiente"/>
        <w:ind w:left="1703"/>
      </w:pPr>
      <w:r>
        <w:lastRenderedPageBreak/>
        <w:pict w14:anchorId="5BDB6673">
          <v:shape id="_x0000_s1220" type="#_x0000_t202" style="position:absolute;left:0;text-align:left;margin-left:515.75pt;margin-top:713.5pt;width:11.15pt;height:11.3pt;z-index:-251658223;mso-position-horizontal-relative:page;mso-position-vertical-relative:page" filled="f" stroked="f">
            <v:textbox inset="0,0,0,0">
              <w:txbxContent>
                <w:p w14:paraId="43B6A083" w14:textId="77777777" w:rsidR="00642D79" w:rsidRDefault="003C6DC2">
                  <w:pPr>
                    <w:pStyle w:val="Textoindependiente"/>
                    <w:spacing w:line="225" w:lineRule="exact"/>
                  </w:pPr>
                  <w:r>
                    <w:rPr>
                      <w:color w:val="3B3838"/>
                    </w:rPr>
                    <w:t>28</w:t>
                  </w:r>
                </w:p>
              </w:txbxContent>
            </v:textbox>
            <w10:wrap anchorx="page" anchory="page"/>
          </v:shape>
        </w:pict>
      </w:r>
      <w:r>
        <w:pict w14:anchorId="1F1D5D72">
          <v:group id="_x0000_s1216" style="width:459.4pt;height:168.9pt;mso-position-horizontal-relative:char;mso-position-vertical-relative:line" coordsize="9188,3378">
            <v:rect id="_x0000_s1219" style="position:absolute;width:9188;height:3378" fillcolor="#f2f2f2" stroked="f"/>
            <v:shape id="_x0000_s1218" type="#_x0000_t75" style="position:absolute;left:100;width:109;height:3378">
              <v:imagedata r:id="rId62" o:title=""/>
            </v:shape>
            <v:shape id="_x0000_s1217" type="#_x0000_t202" style="position:absolute;left:209;width:8979;height:3378" fillcolor="#f2f2f2" stroked="f">
              <v:textbox inset="0,0,0,0">
                <w:txbxContent>
                  <w:p w14:paraId="27E8EE8A" w14:textId="77777777" w:rsidR="00642D79" w:rsidRDefault="003C6DC2">
                    <w:pPr>
                      <w:spacing w:before="166"/>
                      <w:ind w:left="503"/>
                      <w:jc w:val="both"/>
                      <w:rPr>
                        <w:rFonts w:ascii="Arial Black"/>
                        <w:i/>
                        <w:sz w:val="21"/>
                      </w:rPr>
                    </w:pPr>
                    <w:r>
                      <w:rPr>
                        <w:rFonts w:ascii="Arial Black"/>
                        <w:i/>
                        <w:color w:val="6B160F"/>
                        <w:sz w:val="21"/>
                      </w:rPr>
                      <w:t>Consejo de SECOP II</w:t>
                    </w:r>
                  </w:p>
                  <w:p w14:paraId="2E13E253" w14:textId="77777777" w:rsidR="00642D79" w:rsidRDefault="003C6DC2">
                    <w:pPr>
                      <w:spacing w:before="193" w:line="261" w:lineRule="auto"/>
                      <w:ind w:left="502" w:right="353"/>
                      <w:jc w:val="both"/>
                      <w:rPr>
                        <w:i/>
                        <w:sz w:val="20"/>
                      </w:rPr>
                    </w:pPr>
                    <w:r>
                      <w:rPr>
                        <w:i/>
                        <w:color w:val="3B3838"/>
                        <w:sz w:val="20"/>
                      </w:rPr>
                      <w:t>El Sobre 2 debe presentarse en el cuestionario destinado para ello en el Módulo de “Licitación de Obra Pública” y no puede ser entregado en medios físicos (entendiendo por estos, copia de los documentos, USB, CD u otro medio).</w:t>
                    </w:r>
                  </w:p>
                  <w:p w14:paraId="4BDE5ADA" w14:textId="77777777" w:rsidR="00642D79" w:rsidRDefault="003C6DC2">
                    <w:pPr>
                      <w:spacing w:before="156" w:line="261" w:lineRule="auto"/>
                      <w:ind w:left="502" w:right="355"/>
                      <w:jc w:val="both"/>
                      <w:rPr>
                        <w:i/>
                        <w:sz w:val="20"/>
                      </w:rPr>
                    </w:pPr>
                    <w:r>
                      <w:rPr>
                        <w:i/>
                        <w:color w:val="3B3838"/>
                        <w:sz w:val="20"/>
                      </w:rPr>
                      <w:t>Para los procesos en SECOP II, los documentos se adjuntarán de acuerdo al orden requerido en el cuestionario por la Entidad Estatal, los cuales deben ser legibles.</w:t>
                    </w:r>
                  </w:p>
                  <w:p w14:paraId="2C5028B9" w14:textId="77777777" w:rsidR="00642D79" w:rsidRDefault="003C6DC2">
                    <w:pPr>
                      <w:tabs>
                        <w:tab w:val="left" w:pos="1914"/>
                        <w:tab w:val="left" w:pos="3205"/>
                        <w:tab w:val="left" w:pos="5250"/>
                        <w:tab w:val="left" w:pos="6552"/>
                        <w:tab w:val="left" w:pos="7786"/>
                      </w:tabs>
                      <w:spacing w:before="156" w:line="259" w:lineRule="auto"/>
                      <w:ind w:left="502" w:right="355"/>
                      <w:rPr>
                        <w:i/>
                        <w:sz w:val="20"/>
                      </w:rPr>
                    </w:pPr>
                    <w:r>
                      <w:rPr>
                        <w:i/>
                        <w:color w:val="3B3838"/>
                        <w:sz w:val="20"/>
                      </w:rPr>
                      <w:t>La propuesta Económica en SECOP II puede ser estructurada de acuerdo a las opciones que</w:t>
                    </w:r>
                    <w:r>
                      <w:rPr>
                        <w:i/>
                        <w:color w:val="3B3838"/>
                        <w:sz w:val="20"/>
                      </w:rPr>
                      <w:tab/>
                      <w:t>se</w:t>
                    </w:r>
                    <w:r>
                      <w:rPr>
                        <w:i/>
                        <w:color w:val="3B3838"/>
                        <w:sz w:val="20"/>
                      </w:rPr>
                      <w:tab/>
                      <w:t>establecen</w:t>
                    </w:r>
                    <w:r>
                      <w:rPr>
                        <w:i/>
                        <w:color w:val="3B3838"/>
                        <w:sz w:val="20"/>
                      </w:rPr>
                      <w:tab/>
                      <w:t>en</w:t>
                    </w:r>
                    <w:r>
                      <w:rPr>
                        <w:i/>
                        <w:color w:val="3B3838"/>
                        <w:sz w:val="20"/>
                      </w:rPr>
                      <w:tab/>
                      <w:t>la</w:t>
                    </w:r>
                    <w:r>
                      <w:rPr>
                        <w:i/>
                        <w:color w:val="3B3838"/>
                        <w:sz w:val="20"/>
                      </w:rPr>
                      <w:tab/>
                    </w:r>
                    <w:r>
                      <w:rPr>
                        <w:i/>
                        <w:color w:val="3B3838"/>
                        <w:spacing w:val="-3"/>
                        <w:sz w:val="20"/>
                      </w:rPr>
                      <w:t xml:space="preserve">infografía </w:t>
                    </w:r>
                    <w:r>
                      <w:rPr>
                        <w:i/>
                        <w:color w:val="3B3838"/>
                        <w:sz w:val="20"/>
                      </w:rPr>
                      <w:t>https://</w:t>
                    </w:r>
                    <w:hyperlink r:id="rId63">
                      <w:r>
                        <w:rPr>
                          <w:i/>
                          <w:color w:val="3B3838"/>
                          <w:sz w:val="20"/>
                        </w:rPr>
                        <w:t>www.colombiacompra.gov.co/soporte/instrucciones-para-diligenciar-oferta-</w:t>
                      </w:r>
                    </w:hyperlink>
                    <w:r>
                      <w:rPr>
                        <w:i/>
                        <w:color w:val="3B3838"/>
                        <w:sz w:val="20"/>
                      </w:rPr>
                      <w:t xml:space="preserve"> </w:t>
                    </w:r>
                    <w:proofErr w:type="spellStart"/>
                    <w:r>
                      <w:rPr>
                        <w:i/>
                        <w:color w:val="3B3838"/>
                        <w:sz w:val="20"/>
                      </w:rPr>
                      <w:t>economica</w:t>
                    </w:r>
                    <w:proofErr w:type="spellEnd"/>
                    <w:r>
                      <w:rPr>
                        <w:i/>
                        <w:color w:val="3B3838"/>
                        <w:sz w:val="20"/>
                      </w:rPr>
                      <w:t>-en-el-</w:t>
                    </w:r>
                    <w:proofErr w:type="spellStart"/>
                    <w:r>
                      <w:rPr>
                        <w:i/>
                        <w:color w:val="3B3838"/>
                        <w:sz w:val="20"/>
                      </w:rPr>
                      <w:t>secop</w:t>
                    </w:r>
                    <w:proofErr w:type="spellEnd"/>
                    <w:r>
                      <w:rPr>
                        <w:i/>
                        <w:color w:val="3B3838"/>
                        <w:sz w:val="20"/>
                      </w:rPr>
                      <w:t>-</w:t>
                    </w:r>
                    <w:proofErr w:type="spellStart"/>
                    <w:r>
                      <w:rPr>
                        <w:i/>
                        <w:color w:val="3B3838"/>
                        <w:sz w:val="20"/>
                      </w:rPr>
                      <w:t>ii</w:t>
                    </w:r>
                    <w:proofErr w:type="spellEnd"/>
                  </w:p>
                </w:txbxContent>
              </v:textbox>
            </v:shape>
            <w10:anchorlock/>
          </v:group>
        </w:pict>
      </w:r>
    </w:p>
    <w:p w14:paraId="657CC274" w14:textId="77777777" w:rsidR="00642D79" w:rsidRDefault="00642D79">
      <w:pPr>
        <w:pStyle w:val="Textoindependiente"/>
        <w:rPr>
          <w:b/>
        </w:rPr>
      </w:pPr>
    </w:p>
    <w:p w14:paraId="7E3CC2CA" w14:textId="77777777" w:rsidR="00642D79" w:rsidRDefault="00642D79">
      <w:pPr>
        <w:pStyle w:val="Textoindependiente"/>
        <w:spacing w:before="3"/>
        <w:rPr>
          <w:b/>
          <w:sz w:val="18"/>
        </w:rPr>
      </w:pPr>
    </w:p>
    <w:p w14:paraId="7C09B9BD" w14:textId="77777777" w:rsidR="00642D79" w:rsidRDefault="003C6DC2">
      <w:pPr>
        <w:pStyle w:val="Textoindependiente"/>
        <w:spacing w:before="96"/>
        <w:ind w:right="1"/>
        <w:jc w:val="center"/>
      </w:pPr>
      <w:r>
        <w:rPr>
          <w:color w:val="3B3838"/>
        </w:rPr>
        <w:t>Contiene únicamente la oferta económica del Proponente y debe tener las siguientes características:</w:t>
      </w:r>
    </w:p>
    <w:p w14:paraId="1C277954" w14:textId="77777777" w:rsidR="00642D79" w:rsidRDefault="003C6DC2">
      <w:pPr>
        <w:pStyle w:val="Prrafodelista"/>
        <w:numPr>
          <w:ilvl w:val="0"/>
          <w:numId w:val="42"/>
        </w:numPr>
        <w:tabs>
          <w:tab w:val="left" w:pos="2420"/>
        </w:tabs>
        <w:spacing w:before="192" w:line="276" w:lineRule="auto"/>
        <w:ind w:right="1699"/>
        <w:jc w:val="both"/>
        <w:rPr>
          <w:sz w:val="20"/>
        </w:rPr>
      </w:pPr>
      <w:r>
        <w:rPr>
          <w:color w:val="3B3838"/>
          <w:sz w:val="20"/>
        </w:rPr>
        <w:t>El</w:t>
      </w:r>
      <w:r>
        <w:rPr>
          <w:color w:val="3B3838"/>
          <w:spacing w:val="-7"/>
          <w:sz w:val="20"/>
        </w:rPr>
        <w:t xml:space="preserve"> </w:t>
      </w:r>
      <w:r>
        <w:rPr>
          <w:color w:val="3B3838"/>
          <w:sz w:val="20"/>
        </w:rPr>
        <w:t>Proponente</w:t>
      </w:r>
      <w:r>
        <w:rPr>
          <w:color w:val="3B3838"/>
          <w:spacing w:val="-7"/>
          <w:sz w:val="20"/>
        </w:rPr>
        <w:t xml:space="preserve"> </w:t>
      </w:r>
      <w:r>
        <w:rPr>
          <w:color w:val="3B3838"/>
          <w:sz w:val="20"/>
        </w:rPr>
        <w:t>debe</w:t>
      </w:r>
      <w:r>
        <w:rPr>
          <w:color w:val="3B3838"/>
          <w:spacing w:val="-6"/>
          <w:sz w:val="20"/>
        </w:rPr>
        <w:t xml:space="preserve"> </w:t>
      </w:r>
      <w:r>
        <w:rPr>
          <w:color w:val="3B3838"/>
          <w:sz w:val="20"/>
        </w:rPr>
        <w:t>presentar</w:t>
      </w:r>
      <w:r>
        <w:rPr>
          <w:color w:val="3B3838"/>
          <w:spacing w:val="-7"/>
          <w:sz w:val="20"/>
        </w:rPr>
        <w:t xml:space="preserve"> </w:t>
      </w:r>
      <w:r>
        <w:rPr>
          <w:color w:val="3B3838"/>
          <w:sz w:val="20"/>
        </w:rPr>
        <w:t>el</w:t>
      </w:r>
      <w:r>
        <w:rPr>
          <w:color w:val="3B3838"/>
          <w:spacing w:val="-6"/>
          <w:sz w:val="20"/>
        </w:rPr>
        <w:t xml:space="preserve"> </w:t>
      </w:r>
      <w:r>
        <w:rPr>
          <w:color w:val="3B3838"/>
          <w:sz w:val="20"/>
        </w:rPr>
        <w:t>Sobre</w:t>
      </w:r>
      <w:r>
        <w:rPr>
          <w:color w:val="3B3838"/>
          <w:spacing w:val="-8"/>
          <w:sz w:val="20"/>
        </w:rPr>
        <w:t xml:space="preserve"> </w:t>
      </w:r>
      <w:r>
        <w:rPr>
          <w:color w:val="3B3838"/>
          <w:sz w:val="20"/>
        </w:rPr>
        <w:t>2</w:t>
      </w:r>
      <w:r>
        <w:rPr>
          <w:color w:val="3B3838"/>
          <w:spacing w:val="-6"/>
          <w:sz w:val="20"/>
        </w:rPr>
        <w:t xml:space="preserve"> </w:t>
      </w:r>
      <w:r>
        <w:rPr>
          <w:color w:val="3B3838"/>
          <w:sz w:val="20"/>
        </w:rPr>
        <w:t>en</w:t>
      </w:r>
      <w:r>
        <w:rPr>
          <w:color w:val="3B3838"/>
          <w:spacing w:val="-7"/>
          <w:sz w:val="20"/>
        </w:rPr>
        <w:t xml:space="preserve"> </w:t>
      </w:r>
      <w:r>
        <w:rPr>
          <w:color w:val="3B3838"/>
          <w:sz w:val="20"/>
        </w:rPr>
        <w:t>físico.</w:t>
      </w:r>
      <w:r>
        <w:rPr>
          <w:color w:val="3B3838"/>
          <w:spacing w:val="-6"/>
          <w:sz w:val="20"/>
        </w:rPr>
        <w:t xml:space="preserve"> </w:t>
      </w:r>
      <w:r>
        <w:rPr>
          <w:color w:val="3B3838"/>
          <w:sz w:val="20"/>
        </w:rPr>
        <w:t>Sin</w:t>
      </w:r>
      <w:r>
        <w:rPr>
          <w:color w:val="3B3838"/>
          <w:spacing w:val="-8"/>
          <w:sz w:val="20"/>
        </w:rPr>
        <w:t xml:space="preserve"> </w:t>
      </w:r>
      <w:r>
        <w:rPr>
          <w:color w:val="3B3838"/>
          <w:sz w:val="20"/>
        </w:rPr>
        <w:t>perjuicio</w:t>
      </w:r>
      <w:r>
        <w:rPr>
          <w:color w:val="3B3838"/>
          <w:spacing w:val="-6"/>
          <w:sz w:val="20"/>
        </w:rPr>
        <w:t xml:space="preserve"> </w:t>
      </w:r>
      <w:r>
        <w:rPr>
          <w:color w:val="3B3838"/>
          <w:sz w:val="20"/>
        </w:rPr>
        <w:t>de</w:t>
      </w:r>
      <w:r>
        <w:rPr>
          <w:color w:val="3B3838"/>
          <w:spacing w:val="-7"/>
          <w:sz w:val="20"/>
        </w:rPr>
        <w:t xml:space="preserve"> </w:t>
      </w:r>
      <w:r>
        <w:rPr>
          <w:color w:val="3B3838"/>
          <w:sz w:val="20"/>
        </w:rPr>
        <w:t>lo</w:t>
      </w:r>
      <w:r>
        <w:rPr>
          <w:color w:val="3B3838"/>
          <w:spacing w:val="-6"/>
          <w:sz w:val="20"/>
        </w:rPr>
        <w:t xml:space="preserve"> </w:t>
      </w:r>
      <w:r>
        <w:rPr>
          <w:color w:val="3B3838"/>
          <w:sz w:val="20"/>
        </w:rPr>
        <w:t>anterior,</w:t>
      </w:r>
      <w:r>
        <w:rPr>
          <w:color w:val="3B3838"/>
          <w:spacing w:val="-7"/>
          <w:sz w:val="20"/>
        </w:rPr>
        <w:t xml:space="preserve"> </w:t>
      </w:r>
      <w:r>
        <w:rPr>
          <w:color w:val="3B3838"/>
          <w:sz w:val="20"/>
        </w:rPr>
        <w:t>el</w:t>
      </w:r>
      <w:r>
        <w:rPr>
          <w:color w:val="3B3838"/>
          <w:spacing w:val="-6"/>
          <w:sz w:val="20"/>
        </w:rPr>
        <w:t xml:space="preserve"> </w:t>
      </w:r>
      <w:r>
        <w:rPr>
          <w:color w:val="3B3838"/>
          <w:sz w:val="20"/>
        </w:rPr>
        <w:t>proponente podrá</w:t>
      </w:r>
      <w:r>
        <w:rPr>
          <w:color w:val="3B3838"/>
          <w:spacing w:val="-9"/>
          <w:sz w:val="20"/>
        </w:rPr>
        <w:t xml:space="preserve"> </w:t>
      </w:r>
      <w:r>
        <w:rPr>
          <w:color w:val="3B3838"/>
          <w:sz w:val="20"/>
        </w:rPr>
        <w:t>presentar</w:t>
      </w:r>
      <w:r>
        <w:rPr>
          <w:color w:val="3B3838"/>
          <w:spacing w:val="-9"/>
          <w:sz w:val="20"/>
        </w:rPr>
        <w:t xml:space="preserve"> </w:t>
      </w:r>
      <w:r>
        <w:rPr>
          <w:color w:val="3B3838"/>
          <w:sz w:val="20"/>
        </w:rPr>
        <w:t>el</w:t>
      </w:r>
      <w:r>
        <w:rPr>
          <w:color w:val="3B3838"/>
          <w:spacing w:val="-7"/>
          <w:sz w:val="20"/>
        </w:rPr>
        <w:t xml:space="preserve"> </w:t>
      </w:r>
      <w:r>
        <w:rPr>
          <w:color w:val="3B3838"/>
          <w:sz w:val="20"/>
        </w:rPr>
        <w:t>contenido</w:t>
      </w:r>
      <w:r>
        <w:rPr>
          <w:color w:val="3B3838"/>
          <w:spacing w:val="-9"/>
          <w:sz w:val="20"/>
        </w:rPr>
        <w:t xml:space="preserve"> </w:t>
      </w:r>
      <w:r>
        <w:rPr>
          <w:color w:val="3B3838"/>
          <w:sz w:val="20"/>
        </w:rPr>
        <w:t>del</w:t>
      </w:r>
      <w:r>
        <w:rPr>
          <w:color w:val="3B3838"/>
          <w:spacing w:val="-7"/>
          <w:sz w:val="20"/>
        </w:rPr>
        <w:t xml:space="preserve"> </w:t>
      </w:r>
      <w:r>
        <w:rPr>
          <w:color w:val="3B3838"/>
          <w:sz w:val="20"/>
        </w:rPr>
        <w:t>sobre</w:t>
      </w:r>
      <w:r>
        <w:rPr>
          <w:color w:val="3B3838"/>
          <w:spacing w:val="-9"/>
          <w:sz w:val="20"/>
        </w:rPr>
        <w:t xml:space="preserve"> </w:t>
      </w:r>
      <w:r>
        <w:rPr>
          <w:color w:val="3B3838"/>
          <w:sz w:val="20"/>
        </w:rPr>
        <w:t>2</w:t>
      </w:r>
      <w:r>
        <w:rPr>
          <w:color w:val="3B3838"/>
          <w:spacing w:val="-8"/>
          <w:sz w:val="20"/>
        </w:rPr>
        <w:t xml:space="preserve"> </w:t>
      </w:r>
      <w:r>
        <w:rPr>
          <w:color w:val="3B3838"/>
          <w:sz w:val="20"/>
        </w:rPr>
        <w:t>en</w:t>
      </w:r>
      <w:r>
        <w:rPr>
          <w:color w:val="3B3838"/>
          <w:spacing w:val="-9"/>
          <w:sz w:val="20"/>
        </w:rPr>
        <w:t xml:space="preserve"> </w:t>
      </w:r>
      <w:r>
        <w:rPr>
          <w:color w:val="3B3838"/>
          <w:sz w:val="20"/>
        </w:rPr>
        <w:t>Medio</w:t>
      </w:r>
      <w:r>
        <w:rPr>
          <w:color w:val="3B3838"/>
          <w:spacing w:val="-8"/>
          <w:sz w:val="20"/>
        </w:rPr>
        <w:t xml:space="preserve"> </w:t>
      </w:r>
      <w:r>
        <w:rPr>
          <w:color w:val="3B3838"/>
          <w:sz w:val="20"/>
        </w:rPr>
        <w:t>Magnético</w:t>
      </w:r>
      <w:r>
        <w:rPr>
          <w:color w:val="3B3838"/>
          <w:spacing w:val="-9"/>
          <w:sz w:val="20"/>
        </w:rPr>
        <w:t xml:space="preserve"> </w:t>
      </w:r>
      <w:r>
        <w:rPr>
          <w:color w:val="3B3838"/>
          <w:sz w:val="20"/>
        </w:rPr>
        <w:t>u</w:t>
      </w:r>
      <w:r>
        <w:rPr>
          <w:color w:val="3B3838"/>
          <w:spacing w:val="-8"/>
          <w:sz w:val="20"/>
        </w:rPr>
        <w:t xml:space="preserve"> </w:t>
      </w:r>
      <w:r>
        <w:rPr>
          <w:color w:val="3B3838"/>
          <w:sz w:val="20"/>
        </w:rPr>
        <w:t>Óptico</w:t>
      </w:r>
      <w:r>
        <w:rPr>
          <w:color w:val="3B3838"/>
          <w:spacing w:val="-9"/>
          <w:sz w:val="20"/>
        </w:rPr>
        <w:t xml:space="preserve"> </w:t>
      </w:r>
      <w:r>
        <w:rPr>
          <w:color w:val="3B3838"/>
          <w:sz w:val="20"/>
        </w:rPr>
        <w:t>debidamente</w:t>
      </w:r>
      <w:r>
        <w:rPr>
          <w:color w:val="3B3838"/>
          <w:spacing w:val="-8"/>
          <w:sz w:val="20"/>
        </w:rPr>
        <w:t xml:space="preserve"> </w:t>
      </w:r>
      <w:r>
        <w:rPr>
          <w:color w:val="3B3838"/>
          <w:sz w:val="20"/>
        </w:rPr>
        <w:t>sellado. El Medio Magnético u Óptico que contiene la información de la oferta económica debe ser distinto al que contiene la información del Sobre</w:t>
      </w:r>
      <w:r>
        <w:rPr>
          <w:color w:val="3B3838"/>
          <w:spacing w:val="-10"/>
          <w:sz w:val="20"/>
        </w:rPr>
        <w:t xml:space="preserve"> </w:t>
      </w:r>
      <w:r>
        <w:rPr>
          <w:color w:val="3B3838"/>
          <w:sz w:val="20"/>
        </w:rPr>
        <w:t>1.</w:t>
      </w:r>
    </w:p>
    <w:p w14:paraId="3166541F" w14:textId="77777777" w:rsidR="00642D79" w:rsidRDefault="003C6DC2">
      <w:pPr>
        <w:pStyle w:val="Prrafodelista"/>
        <w:numPr>
          <w:ilvl w:val="0"/>
          <w:numId w:val="42"/>
        </w:numPr>
        <w:tabs>
          <w:tab w:val="left" w:pos="2420"/>
        </w:tabs>
        <w:spacing w:before="3" w:line="276" w:lineRule="auto"/>
        <w:ind w:right="1699"/>
        <w:jc w:val="both"/>
        <w:rPr>
          <w:sz w:val="20"/>
        </w:rPr>
      </w:pPr>
      <w:r>
        <w:rPr>
          <w:color w:val="3B3838"/>
          <w:sz w:val="20"/>
        </w:rPr>
        <w:t>Debe incluir la propuesta económica debidamente diligenciada, de conformidad con todos</w:t>
      </w:r>
      <w:r>
        <w:rPr>
          <w:color w:val="3B3838"/>
          <w:spacing w:val="-31"/>
          <w:sz w:val="20"/>
        </w:rPr>
        <w:t xml:space="preserve"> </w:t>
      </w:r>
      <w:r>
        <w:rPr>
          <w:color w:val="3B3838"/>
          <w:sz w:val="20"/>
        </w:rPr>
        <w:t>y cada uno de los ítems exigidos y relacionados en el Formulario 1– Formulario de Presupuesto</w:t>
      </w:r>
      <w:r>
        <w:rPr>
          <w:color w:val="3B3838"/>
          <w:spacing w:val="-2"/>
          <w:sz w:val="20"/>
        </w:rPr>
        <w:t xml:space="preserve"> </w:t>
      </w:r>
      <w:r>
        <w:rPr>
          <w:color w:val="3B3838"/>
          <w:sz w:val="20"/>
        </w:rPr>
        <w:t>Oficial.</w:t>
      </w:r>
    </w:p>
    <w:p w14:paraId="3DB6037A" w14:textId="77777777" w:rsidR="00642D79" w:rsidRDefault="003C6DC2">
      <w:pPr>
        <w:pStyle w:val="Prrafodelista"/>
        <w:numPr>
          <w:ilvl w:val="0"/>
          <w:numId w:val="42"/>
        </w:numPr>
        <w:tabs>
          <w:tab w:val="left" w:pos="2420"/>
        </w:tabs>
        <w:spacing w:line="276" w:lineRule="auto"/>
        <w:ind w:right="1701"/>
        <w:jc w:val="both"/>
        <w:rPr>
          <w:sz w:val="20"/>
        </w:rPr>
      </w:pPr>
      <w:r>
        <w:rPr>
          <w:color w:val="3B3838"/>
          <w:sz w:val="20"/>
        </w:rPr>
        <w:t>La información en físico y en Medio Magnético u Óptico debe ser idéntica. En caso de presentarse discrepancias entre la información consignada en medio físico y la información incluida en el Medio Magnético, prevalecerá la información consignada</w:t>
      </w:r>
      <w:r>
        <w:rPr>
          <w:color w:val="3B3838"/>
          <w:spacing w:val="-14"/>
          <w:sz w:val="20"/>
        </w:rPr>
        <w:t xml:space="preserve"> </w:t>
      </w:r>
      <w:r>
        <w:rPr>
          <w:color w:val="3B3838"/>
          <w:sz w:val="20"/>
        </w:rPr>
        <w:t>físicamente.</w:t>
      </w:r>
    </w:p>
    <w:p w14:paraId="0AB02D79" w14:textId="77777777" w:rsidR="00642D79" w:rsidRDefault="003C6DC2">
      <w:pPr>
        <w:pStyle w:val="Prrafodelista"/>
        <w:numPr>
          <w:ilvl w:val="0"/>
          <w:numId w:val="42"/>
        </w:numPr>
        <w:tabs>
          <w:tab w:val="left" w:pos="2420"/>
        </w:tabs>
        <w:spacing w:line="229" w:lineRule="exact"/>
        <w:ind w:hanging="361"/>
        <w:jc w:val="both"/>
        <w:rPr>
          <w:sz w:val="20"/>
        </w:rPr>
      </w:pPr>
      <w:r>
        <w:rPr>
          <w:color w:val="3B3838"/>
          <w:sz w:val="20"/>
        </w:rPr>
        <w:t>El Formulario 1- Formulario de Presupuesto Oficial debe presentarse debidamente</w:t>
      </w:r>
      <w:r>
        <w:rPr>
          <w:color w:val="3B3838"/>
          <w:spacing w:val="-14"/>
          <w:sz w:val="20"/>
        </w:rPr>
        <w:t xml:space="preserve"> </w:t>
      </w:r>
      <w:r>
        <w:rPr>
          <w:color w:val="3B3838"/>
          <w:sz w:val="20"/>
        </w:rPr>
        <w:t>firmado.</w:t>
      </w:r>
    </w:p>
    <w:p w14:paraId="23CD3FBE" w14:textId="77777777" w:rsidR="00642D79" w:rsidRDefault="00642D79">
      <w:pPr>
        <w:pStyle w:val="Textoindependiente"/>
        <w:spacing w:before="4"/>
      </w:pPr>
    </w:p>
    <w:p w14:paraId="14132C20" w14:textId="77777777" w:rsidR="00642D79" w:rsidRDefault="00844C28">
      <w:pPr>
        <w:pStyle w:val="Ttulo3"/>
        <w:numPr>
          <w:ilvl w:val="1"/>
          <w:numId w:val="44"/>
        </w:numPr>
        <w:tabs>
          <w:tab w:val="left" w:pos="2344"/>
        </w:tabs>
        <w:ind w:hanging="361"/>
        <w:jc w:val="both"/>
        <w:rPr>
          <w:color w:val="3B3838"/>
        </w:rPr>
      </w:pPr>
      <w:r>
        <w:pict w14:anchorId="44969629">
          <v:group id="_x0000_s1211" style="position:absolute;left:0;text-align:left;margin-left:77.4pt;margin-top:16.45pt;width:463.4pt;height:310.45pt;z-index:-251658180;mso-wrap-distance-left:0;mso-wrap-distance-right:0;mso-position-horizontal-relative:page" coordorigin="1548,329" coordsize="9268,6209">
            <v:shape id="_x0000_s1215" type="#_x0000_t75" style="position:absolute;left:4935;top:5678;width:2362;height:859">
              <v:imagedata r:id="rId55" o:title=""/>
            </v:shape>
            <v:rect id="_x0000_s1214" style="position:absolute;left:1548;top:328;width:9268;height:5509" fillcolor="#f2f2f2" stroked="f"/>
            <v:shape id="_x0000_s1213" type="#_x0000_t75" style="position:absolute;left:1649;top:328;width:110;height:5509">
              <v:imagedata r:id="rId64" o:title=""/>
            </v:shape>
            <v:shape id="_x0000_s1212" type="#_x0000_t202" style="position:absolute;left:1758;top:328;width:9058;height:5509" filled="f" stroked="f">
              <v:textbox inset="0,0,0,0">
                <w:txbxContent>
                  <w:p w14:paraId="4F9F66D3" w14:textId="77777777" w:rsidR="00642D79" w:rsidRDefault="003C6DC2">
                    <w:pPr>
                      <w:spacing w:before="170"/>
                      <w:ind w:left="487"/>
                      <w:jc w:val="both"/>
                      <w:rPr>
                        <w:rFonts w:ascii="Arial Black"/>
                        <w:i/>
                        <w:sz w:val="21"/>
                      </w:rPr>
                    </w:pPr>
                    <w:r>
                      <w:rPr>
                        <w:rFonts w:ascii="Arial Black"/>
                        <w:i/>
                        <w:color w:val="5A277C"/>
                        <w:sz w:val="21"/>
                      </w:rPr>
                      <w:t>Consejo para la Entidad</w:t>
                    </w:r>
                  </w:p>
                  <w:p w14:paraId="3138800C" w14:textId="77777777" w:rsidR="00642D79" w:rsidRDefault="003C6DC2">
                    <w:pPr>
                      <w:spacing w:before="198" w:line="276" w:lineRule="auto"/>
                      <w:ind w:left="487" w:right="583"/>
                      <w:jc w:val="both"/>
                      <w:rPr>
                        <w:i/>
                        <w:sz w:val="20"/>
                      </w:rPr>
                    </w:pPr>
                    <w:r>
                      <w:rPr>
                        <w:i/>
                        <w:color w:val="3B3838"/>
                        <w:sz w:val="20"/>
                      </w:rPr>
                      <w:t>En caso de que el Proceso de Contratación sea adelantado por SECOP I deberá incluir lo siguiente:</w:t>
                    </w:r>
                  </w:p>
                  <w:p w14:paraId="5F952C91" w14:textId="77777777" w:rsidR="00642D79" w:rsidRDefault="003C6DC2">
                    <w:pPr>
                      <w:spacing w:before="158" w:line="278" w:lineRule="auto"/>
                      <w:ind w:left="487" w:right="575"/>
                      <w:jc w:val="both"/>
                      <w:rPr>
                        <w:sz w:val="20"/>
                      </w:rPr>
                    </w:pPr>
                    <w:r>
                      <w:rPr>
                        <w:color w:val="3B3838"/>
                        <w:sz w:val="20"/>
                      </w:rPr>
                      <w:t>Se entenderán recibidas por la Entidad las ofertas que a la fecha y hora indicada en el cronograma del Proceso de Contratación se encuentren en el lugar destinado para la recepción de estas.</w:t>
                    </w:r>
                  </w:p>
                  <w:p w14:paraId="78DB9934" w14:textId="77777777" w:rsidR="00642D79" w:rsidRDefault="003C6DC2">
                    <w:pPr>
                      <w:spacing w:before="155" w:line="276" w:lineRule="auto"/>
                      <w:ind w:left="487" w:right="580"/>
                      <w:jc w:val="both"/>
                      <w:rPr>
                        <w:sz w:val="20"/>
                      </w:rPr>
                    </w:pPr>
                    <w:r>
                      <w:rPr>
                        <w:color w:val="3B3838"/>
                        <w:sz w:val="20"/>
                      </w:rPr>
                      <w:t>Se darán por no presentadas todas las propuestas que no hayan sido entregadas en el plazo y lugar previstos para ello en el presente pliego de condiciones. No serán tenidas como recibidas las ofertas que hayan sido radicadas o entregadas en otras dependencias de la Entidad.</w:t>
                    </w:r>
                  </w:p>
                  <w:p w14:paraId="1B915AA0" w14:textId="77777777" w:rsidR="00642D79" w:rsidRDefault="003C6DC2">
                    <w:pPr>
                      <w:spacing w:before="161" w:line="276" w:lineRule="auto"/>
                      <w:ind w:left="487" w:right="578"/>
                      <w:jc w:val="both"/>
                      <w:rPr>
                        <w:sz w:val="20"/>
                      </w:rPr>
                    </w:pPr>
                    <w:r>
                      <w:rPr>
                        <w:color w:val="3B3838"/>
                        <w:sz w:val="20"/>
                      </w:rPr>
                      <w:t xml:space="preserve">Una vez vencido el término para presentar ofertas, </w:t>
                    </w:r>
                    <w:r>
                      <w:rPr>
                        <w:color w:val="3B3838"/>
                        <w:spacing w:val="-4"/>
                        <w:sz w:val="20"/>
                      </w:rPr>
                      <w:t xml:space="preserve">la </w:t>
                    </w:r>
                    <w:r>
                      <w:rPr>
                        <w:color w:val="3B3838"/>
                        <w:sz w:val="20"/>
                      </w:rPr>
                      <w:t>Entidad Estatal debe realizar la apertura del Sobre No 1 en presencia de los Proponentes o veedores que deseen asistir</w:t>
                    </w:r>
                    <w:r>
                      <w:rPr>
                        <w:color w:val="3B3838"/>
                        <w:spacing w:val="-26"/>
                        <w:sz w:val="20"/>
                      </w:rPr>
                      <w:t xml:space="preserve"> </w:t>
                    </w:r>
                    <w:r>
                      <w:rPr>
                        <w:color w:val="3B3838"/>
                        <w:sz w:val="20"/>
                      </w:rPr>
                      <w:t>y elaborar un acta de cierre en la cual conste la fecha y hora de recibo de las ofertas, indicando</w:t>
                    </w:r>
                    <w:r>
                      <w:rPr>
                        <w:color w:val="3B3838"/>
                        <w:spacing w:val="-12"/>
                        <w:sz w:val="20"/>
                      </w:rPr>
                      <w:t xml:space="preserve"> </w:t>
                    </w:r>
                    <w:r>
                      <w:rPr>
                        <w:color w:val="3B3838"/>
                        <w:sz w:val="20"/>
                      </w:rPr>
                      <w:t>el</w:t>
                    </w:r>
                    <w:r>
                      <w:rPr>
                        <w:color w:val="3B3838"/>
                        <w:spacing w:val="-12"/>
                        <w:sz w:val="20"/>
                      </w:rPr>
                      <w:t xml:space="preserve"> </w:t>
                    </w:r>
                    <w:r>
                      <w:rPr>
                        <w:color w:val="3B3838"/>
                        <w:sz w:val="20"/>
                      </w:rPr>
                      <w:t>nombre</w:t>
                    </w:r>
                    <w:r>
                      <w:rPr>
                        <w:color w:val="3B3838"/>
                        <w:spacing w:val="-11"/>
                        <w:sz w:val="20"/>
                      </w:rPr>
                      <w:t xml:space="preserve"> </w:t>
                    </w:r>
                    <w:r>
                      <w:rPr>
                        <w:color w:val="3B3838"/>
                        <w:sz w:val="20"/>
                      </w:rPr>
                      <w:t>o</w:t>
                    </w:r>
                    <w:r>
                      <w:rPr>
                        <w:color w:val="3B3838"/>
                        <w:spacing w:val="-12"/>
                        <w:sz w:val="20"/>
                      </w:rPr>
                      <w:t xml:space="preserve"> </w:t>
                    </w:r>
                    <w:r>
                      <w:rPr>
                        <w:color w:val="3B3838"/>
                        <w:sz w:val="20"/>
                      </w:rPr>
                      <w:t>razón</w:t>
                    </w:r>
                    <w:r>
                      <w:rPr>
                        <w:color w:val="3B3838"/>
                        <w:spacing w:val="-11"/>
                        <w:sz w:val="20"/>
                      </w:rPr>
                      <w:t xml:space="preserve"> </w:t>
                    </w:r>
                    <w:r>
                      <w:rPr>
                        <w:color w:val="3B3838"/>
                        <w:sz w:val="20"/>
                      </w:rPr>
                      <w:t>social</w:t>
                    </w:r>
                    <w:r>
                      <w:rPr>
                        <w:color w:val="3B3838"/>
                        <w:spacing w:val="-12"/>
                        <w:sz w:val="20"/>
                      </w:rPr>
                      <w:t xml:space="preserve"> </w:t>
                    </w:r>
                    <w:r>
                      <w:rPr>
                        <w:color w:val="3B3838"/>
                        <w:sz w:val="20"/>
                      </w:rPr>
                      <w:t>de</w:t>
                    </w:r>
                    <w:r>
                      <w:rPr>
                        <w:color w:val="3B3838"/>
                        <w:spacing w:val="-11"/>
                        <w:sz w:val="20"/>
                      </w:rPr>
                      <w:t xml:space="preserve"> </w:t>
                    </w:r>
                    <w:r>
                      <w:rPr>
                        <w:color w:val="3B3838"/>
                        <w:sz w:val="20"/>
                      </w:rPr>
                      <w:t>los</w:t>
                    </w:r>
                    <w:r>
                      <w:rPr>
                        <w:color w:val="3B3838"/>
                        <w:spacing w:val="-10"/>
                        <w:sz w:val="20"/>
                      </w:rPr>
                      <w:t xml:space="preserve"> </w:t>
                    </w:r>
                    <w:r>
                      <w:rPr>
                        <w:color w:val="3B3838"/>
                        <w:sz w:val="20"/>
                      </w:rPr>
                      <w:t>oferentes</w:t>
                    </w:r>
                    <w:r>
                      <w:rPr>
                        <w:color w:val="3B3838"/>
                        <w:spacing w:val="-9"/>
                        <w:sz w:val="20"/>
                      </w:rPr>
                      <w:t xml:space="preserve"> </w:t>
                    </w:r>
                    <w:r>
                      <w:rPr>
                        <w:color w:val="3B3838"/>
                        <w:sz w:val="20"/>
                      </w:rPr>
                      <w:t>y</w:t>
                    </w:r>
                    <w:r>
                      <w:rPr>
                        <w:color w:val="3B3838"/>
                        <w:spacing w:val="-15"/>
                        <w:sz w:val="20"/>
                      </w:rPr>
                      <w:t xml:space="preserve"> </w:t>
                    </w:r>
                    <w:r>
                      <w:rPr>
                        <w:color w:val="3B3838"/>
                        <w:spacing w:val="-3"/>
                        <w:sz w:val="20"/>
                      </w:rPr>
                      <w:t>sus</w:t>
                    </w:r>
                    <w:r>
                      <w:rPr>
                        <w:color w:val="3B3838"/>
                        <w:spacing w:val="-9"/>
                        <w:sz w:val="20"/>
                      </w:rPr>
                      <w:t xml:space="preserve"> </w:t>
                    </w:r>
                    <w:r>
                      <w:rPr>
                        <w:color w:val="3B3838"/>
                        <w:sz w:val="20"/>
                      </w:rPr>
                      <w:t>representantes</w:t>
                    </w:r>
                    <w:r>
                      <w:rPr>
                        <w:color w:val="3B3838"/>
                        <w:spacing w:val="-10"/>
                        <w:sz w:val="20"/>
                      </w:rPr>
                      <w:t xml:space="preserve"> </w:t>
                    </w:r>
                    <w:r>
                      <w:rPr>
                        <w:color w:val="3B3838"/>
                        <w:sz w:val="20"/>
                      </w:rPr>
                      <w:t>legales,</w:t>
                    </w:r>
                    <w:r>
                      <w:rPr>
                        <w:color w:val="3B3838"/>
                        <w:spacing w:val="-7"/>
                        <w:sz w:val="20"/>
                      </w:rPr>
                      <w:t xml:space="preserve"> </w:t>
                    </w:r>
                    <w:r>
                      <w:rPr>
                        <w:color w:val="3B3838"/>
                        <w:sz w:val="20"/>
                      </w:rPr>
                      <w:t>conforme lo dispuesto en el artículo 2.2.1.1.2.2.5 del Decreto 1082 de 2015. La hora de referencia será la hora legal colombiana certificada por el Instituto Nacional de Metrología (utilizando para tal efecto la página web</w:t>
                    </w:r>
                    <w:r>
                      <w:rPr>
                        <w:color w:val="3B3838"/>
                        <w:spacing w:val="-2"/>
                        <w:sz w:val="20"/>
                      </w:rPr>
                      <w:t xml:space="preserve"> </w:t>
                    </w:r>
                    <w:r>
                      <w:rPr>
                        <w:color w:val="3B3838"/>
                        <w:sz w:val="20"/>
                      </w:rPr>
                      <w:t>http://horalegal.inm.gov.co).</w:t>
                    </w:r>
                  </w:p>
                </w:txbxContent>
              </v:textbox>
            </v:shape>
            <w10:wrap type="topAndBottom" anchorx="page"/>
          </v:group>
        </w:pict>
      </w:r>
      <w:bookmarkStart w:id="23" w:name="_TOC_250029"/>
      <w:r w:rsidR="003C6DC2">
        <w:rPr>
          <w:color w:val="3B3838"/>
        </w:rPr>
        <w:t>CIERRE DEL PROCESO Y APERTURA DE</w:t>
      </w:r>
      <w:r w:rsidR="003C6DC2">
        <w:rPr>
          <w:color w:val="3B3838"/>
          <w:spacing w:val="-12"/>
        </w:rPr>
        <w:t xml:space="preserve"> </w:t>
      </w:r>
      <w:bookmarkEnd w:id="23"/>
      <w:r w:rsidR="003C6DC2">
        <w:rPr>
          <w:color w:val="3B3838"/>
        </w:rPr>
        <w:t>OFERTAS</w:t>
      </w:r>
    </w:p>
    <w:p w14:paraId="3E9081C5" w14:textId="77777777" w:rsidR="00642D79" w:rsidRDefault="00642D79">
      <w:pPr>
        <w:jc w:val="both"/>
        <w:sectPr w:rsidR="00642D79">
          <w:footerReference w:type="default" r:id="rId65"/>
          <w:pgSz w:w="12240" w:h="15840"/>
          <w:pgMar w:top="1420" w:right="0" w:bottom="280" w:left="0" w:header="0" w:footer="0" w:gutter="0"/>
          <w:cols w:space="720"/>
        </w:sectPr>
      </w:pPr>
    </w:p>
    <w:tbl>
      <w:tblPr>
        <w:tblStyle w:val="NormalTable0"/>
        <w:tblW w:w="0" w:type="auto"/>
        <w:tblInd w:w="1777" w:type="dxa"/>
        <w:tblLayout w:type="fixed"/>
        <w:tblLook w:val="01E0" w:firstRow="1" w:lastRow="1" w:firstColumn="1" w:lastColumn="1" w:noHBand="0" w:noVBand="0"/>
      </w:tblPr>
      <w:tblGrid>
        <w:gridCol w:w="156"/>
        <w:gridCol w:w="9073"/>
      </w:tblGrid>
      <w:tr w:rsidR="00642D79" w14:paraId="22ACFB89" w14:textId="77777777">
        <w:trPr>
          <w:trHeight w:val="4376"/>
        </w:trPr>
        <w:tc>
          <w:tcPr>
            <w:tcW w:w="156" w:type="dxa"/>
            <w:tcBorders>
              <w:right w:val="single" w:sz="48" w:space="0" w:color="000000"/>
            </w:tcBorders>
            <w:shd w:val="clear" w:color="auto" w:fill="F2F2F2"/>
          </w:tcPr>
          <w:p w14:paraId="48CF3A9B" w14:textId="77777777" w:rsidR="00642D79" w:rsidRDefault="00642D79">
            <w:pPr>
              <w:pStyle w:val="TableParagraph"/>
              <w:rPr>
                <w:rFonts w:ascii="Times New Roman"/>
                <w:sz w:val="20"/>
              </w:rPr>
            </w:pPr>
          </w:p>
        </w:tc>
        <w:tc>
          <w:tcPr>
            <w:tcW w:w="9073" w:type="dxa"/>
            <w:tcBorders>
              <w:left w:val="single" w:sz="48" w:space="0" w:color="000000"/>
            </w:tcBorders>
            <w:shd w:val="clear" w:color="auto" w:fill="F2F2F2"/>
          </w:tcPr>
          <w:p w14:paraId="5108368E" w14:textId="77777777" w:rsidR="00642D79" w:rsidRDefault="00642D79">
            <w:pPr>
              <w:pStyle w:val="TableParagraph"/>
              <w:spacing w:before="11"/>
              <w:rPr>
                <w:b/>
                <w:sz w:val="26"/>
              </w:rPr>
            </w:pPr>
          </w:p>
          <w:p w14:paraId="4321D527" w14:textId="77777777" w:rsidR="00642D79" w:rsidRDefault="003C6DC2">
            <w:pPr>
              <w:pStyle w:val="TableParagraph"/>
              <w:spacing w:line="276" w:lineRule="auto"/>
              <w:ind w:left="423" w:right="537"/>
              <w:jc w:val="both"/>
              <w:rPr>
                <w:sz w:val="20"/>
              </w:rPr>
            </w:pPr>
            <w:r>
              <w:rPr>
                <w:color w:val="3B3838"/>
                <w:sz w:val="20"/>
              </w:rPr>
              <w:t>En</w:t>
            </w:r>
            <w:r>
              <w:rPr>
                <w:color w:val="3B3838"/>
                <w:spacing w:val="-2"/>
                <w:sz w:val="20"/>
              </w:rPr>
              <w:t xml:space="preserve"> </w:t>
            </w:r>
            <w:r>
              <w:rPr>
                <w:color w:val="3B3838"/>
                <w:sz w:val="20"/>
              </w:rPr>
              <w:t>el</w:t>
            </w:r>
            <w:r>
              <w:rPr>
                <w:color w:val="3B3838"/>
                <w:spacing w:val="-1"/>
                <w:sz w:val="20"/>
              </w:rPr>
              <w:t xml:space="preserve"> </w:t>
            </w:r>
            <w:r>
              <w:rPr>
                <w:color w:val="3B3838"/>
                <w:sz w:val="20"/>
              </w:rPr>
              <w:t>lugar</w:t>
            </w:r>
            <w:r>
              <w:rPr>
                <w:color w:val="3B3838"/>
                <w:spacing w:val="-4"/>
                <w:sz w:val="20"/>
              </w:rPr>
              <w:t xml:space="preserve"> </w:t>
            </w:r>
            <w:r>
              <w:rPr>
                <w:color w:val="3B3838"/>
                <w:sz w:val="20"/>
              </w:rPr>
              <w:t>y</w:t>
            </w:r>
            <w:r>
              <w:rPr>
                <w:color w:val="3B3838"/>
                <w:spacing w:val="-4"/>
                <w:sz w:val="20"/>
              </w:rPr>
              <w:t xml:space="preserve"> </w:t>
            </w:r>
            <w:r>
              <w:rPr>
                <w:color w:val="3B3838"/>
                <w:sz w:val="20"/>
              </w:rPr>
              <w:t>fecha</w:t>
            </w:r>
            <w:r>
              <w:rPr>
                <w:color w:val="3B3838"/>
                <w:spacing w:val="-6"/>
                <w:sz w:val="20"/>
              </w:rPr>
              <w:t xml:space="preserve"> </w:t>
            </w:r>
            <w:r>
              <w:rPr>
                <w:color w:val="3B3838"/>
                <w:sz w:val="20"/>
              </w:rPr>
              <w:t>señalada,</w:t>
            </w:r>
            <w:r>
              <w:rPr>
                <w:color w:val="3B3838"/>
                <w:spacing w:val="1"/>
                <w:sz w:val="20"/>
              </w:rPr>
              <w:t xml:space="preserve"> </w:t>
            </w:r>
            <w:r>
              <w:rPr>
                <w:color w:val="3B3838"/>
                <w:sz w:val="20"/>
              </w:rPr>
              <w:t>en</w:t>
            </w:r>
            <w:r>
              <w:rPr>
                <w:color w:val="3B3838"/>
                <w:spacing w:val="-1"/>
                <w:sz w:val="20"/>
              </w:rPr>
              <w:t xml:space="preserve"> </w:t>
            </w:r>
            <w:r>
              <w:rPr>
                <w:color w:val="3B3838"/>
                <w:sz w:val="20"/>
              </w:rPr>
              <w:t>un</w:t>
            </w:r>
            <w:r>
              <w:rPr>
                <w:color w:val="3B3838"/>
                <w:spacing w:val="-6"/>
                <w:sz w:val="20"/>
              </w:rPr>
              <w:t xml:space="preserve"> </w:t>
            </w:r>
            <w:r>
              <w:rPr>
                <w:color w:val="3B3838"/>
                <w:sz w:val="20"/>
              </w:rPr>
              <w:t>acto</w:t>
            </w:r>
            <w:r>
              <w:rPr>
                <w:color w:val="3B3838"/>
                <w:spacing w:val="-6"/>
                <w:sz w:val="20"/>
              </w:rPr>
              <w:t xml:space="preserve"> </w:t>
            </w:r>
            <w:r>
              <w:rPr>
                <w:color w:val="3B3838"/>
                <w:sz w:val="20"/>
              </w:rPr>
              <w:t>público</w:t>
            </w:r>
            <w:r>
              <w:rPr>
                <w:color w:val="3B3838"/>
                <w:spacing w:val="-2"/>
                <w:sz w:val="20"/>
              </w:rPr>
              <w:t xml:space="preserve"> </w:t>
            </w:r>
            <w:r>
              <w:rPr>
                <w:color w:val="3B3838"/>
                <w:sz w:val="20"/>
              </w:rPr>
              <w:t>se</w:t>
            </w:r>
            <w:r>
              <w:rPr>
                <w:color w:val="3B3838"/>
                <w:spacing w:val="-6"/>
                <w:sz w:val="20"/>
              </w:rPr>
              <w:t xml:space="preserve"> </w:t>
            </w:r>
            <w:r>
              <w:rPr>
                <w:color w:val="3B3838"/>
                <w:sz w:val="20"/>
              </w:rPr>
              <w:t>realizará</w:t>
            </w:r>
            <w:r>
              <w:rPr>
                <w:color w:val="3B3838"/>
                <w:spacing w:val="-1"/>
                <w:sz w:val="20"/>
              </w:rPr>
              <w:t xml:space="preserve"> </w:t>
            </w:r>
            <w:r>
              <w:rPr>
                <w:color w:val="3B3838"/>
                <w:sz w:val="20"/>
              </w:rPr>
              <w:t>la</w:t>
            </w:r>
            <w:r>
              <w:rPr>
                <w:color w:val="3B3838"/>
                <w:spacing w:val="-1"/>
                <w:sz w:val="20"/>
              </w:rPr>
              <w:t xml:space="preserve"> </w:t>
            </w:r>
            <w:r>
              <w:rPr>
                <w:color w:val="3B3838"/>
                <w:sz w:val="20"/>
              </w:rPr>
              <w:t>apertura</w:t>
            </w:r>
            <w:r>
              <w:rPr>
                <w:color w:val="3B3838"/>
                <w:spacing w:val="-6"/>
                <w:sz w:val="20"/>
              </w:rPr>
              <w:t xml:space="preserve"> </w:t>
            </w:r>
            <w:r>
              <w:rPr>
                <w:color w:val="3B3838"/>
                <w:sz w:val="20"/>
              </w:rPr>
              <w:t>del</w:t>
            </w:r>
            <w:r>
              <w:rPr>
                <w:color w:val="3B3838"/>
                <w:spacing w:val="-2"/>
                <w:sz w:val="20"/>
              </w:rPr>
              <w:t xml:space="preserve"> </w:t>
            </w:r>
            <w:r>
              <w:rPr>
                <w:color w:val="3B3838"/>
                <w:sz w:val="20"/>
              </w:rPr>
              <w:t>Sobre</w:t>
            </w:r>
            <w:r>
              <w:rPr>
                <w:color w:val="3B3838"/>
                <w:spacing w:val="-6"/>
                <w:sz w:val="20"/>
              </w:rPr>
              <w:t xml:space="preserve"> </w:t>
            </w:r>
            <w:r>
              <w:rPr>
                <w:color w:val="3B3838"/>
                <w:sz w:val="20"/>
              </w:rPr>
              <w:t>No.</w:t>
            </w:r>
            <w:r>
              <w:rPr>
                <w:color w:val="3B3838"/>
                <w:spacing w:val="-3"/>
                <w:sz w:val="20"/>
              </w:rPr>
              <w:t xml:space="preserve"> </w:t>
            </w:r>
            <w:r>
              <w:rPr>
                <w:color w:val="3B3838"/>
                <w:sz w:val="20"/>
              </w:rPr>
              <w:t>1</w:t>
            </w:r>
            <w:r>
              <w:rPr>
                <w:color w:val="3B3838"/>
                <w:spacing w:val="-1"/>
                <w:sz w:val="20"/>
              </w:rPr>
              <w:t xml:space="preserve"> </w:t>
            </w:r>
            <w:r>
              <w:rPr>
                <w:color w:val="3B3838"/>
                <w:sz w:val="20"/>
              </w:rPr>
              <w:t>de todos</w:t>
            </w:r>
            <w:r>
              <w:rPr>
                <w:color w:val="3B3838"/>
                <w:spacing w:val="-10"/>
                <w:sz w:val="20"/>
              </w:rPr>
              <w:t xml:space="preserve"> </w:t>
            </w:r>
            <w:r>
              <w:rPr>
                <w:color w:val="3B3838"/>
                <w:sz w:val="20"/>
              </w:rPr>
              <w:t>los</w:t>
            </w:r>
            <w:r>
              <w:rPr>
                <w:color w:val="3B3838"/>
                <w:spacing w:val="-9"/>
                <w:sz w:val="20"/>
              </w:rPr>
              <w:t xml:space="preserve"> </w:t>
            </w:r>
            <w:r>
              <w:rPr>
                <w:color w:val="3B3838"/>
                <w:sz w:val="20"/>
              </w:rPr>
              <w:t>Proponentes</w:t>
            </w:r>
            <w:r>
              <w:rPr>
                <w:color w:val="3B3838"/>
                <w:spacing w:val="-9"/>
                <w:sz w:val="20"/>
              </w:rPr>
              <w:t xml:space="preserve"> </w:t>
            </w:r>
            <w:r>
              <w:rPr>
                <w:color w:val="3B3838"/>
                <w:sz w:val="20"/>
              </w:rPr>
              <w:t>y</w:t>
            </w:r>
            <w:r>
              <w:rPr>
                <w:color w:val="3B3838"/>
                <w:spacing w:val="-9"/>
                <w:sz w:val="20"/>
              </w:rPr>
              <w:t xml:space="preserve"> </w:t>
            </w:r>
            <w:r>
              <w:rPr>
                <w:color w:val="3B3838"/>
                <w:sz w:val="20"/>
              </w:rPr>
              <w:t>tendrá</w:t>
            </w:r>
            <w:r>
              <w:rPr>
                <w:color w:val="3B3838"/>
                <w:spacing w:val="-11"/>
                <w:sz w:val="20"/>
              </w:rPr>
              <w:t xml:space="preserve"> </w:t>
            </w:r>
            <w:r>
              <w:rPr>
                <w:color w:val="3B3838"/>
                <w:sz w:val="20"/>
              </w:rPr>
              <w:t>la</w:t>
            </w:r>
            <w:r>
              <w:rPr>
                <w:color w:val="3B3838"/>
                <w:spacing w:val="-11"/>
                <w:sz w:val="20"/>
              </w:rPr>
              <w:t xml:space="preserve"> </w:t>
            </w:r>
            <w:r>
              <w:rPr>
                <w:color w:val="3B3838"/>
                <w:sz w:val="20"/>
              </w:rPr>
              <w:t>responsabilidad</w:t>
            </w:r>
            <w:r>
              <w:rPr>
                <w:color w:val="3B3838"/>
                <w:spacing w:val="-11"/>
                <w:sz w:val="20"/>
              </w:rPr>
              <w:t xml:space="preserve"> </w:t>
            </w:r>
            <w:r>
              <w:rPr>
                <w:color w:val="3B3838"/>
                <w:sz w:val="20"/>
              </w:rPr>
              <w:t>de</w:t>
            </w:r>
            <w:r>
              <w:rPr>
                <w:color w:val="3B3838"/>
                <w:spacing w:val="-11"/>
                <w:sz w:val="20"/>
              </w:rPr>
              <w:t xml:space="preserve"> </w:t>
            </w:r>
            <w:r>
              <w:rPr>
                <w:color w:val="3B3838"/>
                <w:sz w:val="20"/>
              </w:rPr>
              <w:t>hacerlo</w:t>
            </w:r>
            <w:r>
              <w:rPr>
                <w:color w:val="3B3838"/>
                <w:spacing w:val="-11"/>
                <w:sz w:val="20"/>
              </w:rPr>
              <w:t xml:space="preserve"> </w:t>
            </w:r>
            <w:r>
              <w:rPr>
                <w:color w:val="3B3838"/>
                <w:sz w:val="20"/>
              </w:rPr>
              <w:t>la</w:t>
            </w:r>
            <w:r>
              <w:rPr>
                <w:color w:val="3B3838"/>
                <w:spacing w:val="-11"/>
                <w:sz w:val="20"/>
              </w:rPr>
              <w:t xml:space="preserve"> </w:t>
            </w:r>
            <w:r>
              <w:rPr>
                <w:color w:val="3B3838"/>
                <w:sz w:val="20"/>
                <w:shd w:val="clear" w:color="auto" w:fill="D3D3D3"/>
              </w:rPr>
              <w:t>[Dependencia</w:t>
            </w:r>
            <w:r>
              <w:rPr>
                <w:color w:val="3B3838"/>
                <w:spacing w:val="-11"/>
                <w:sz w:val="20"/>
                <w:shd w:val="clear" w:color="auto" w:fill="D3D3D3"/>
              </w:rPr>
              <w:t xml:space="preserve"> </w:t>
            </w:r>
            <w:r>
              <w:rPr>
                <w:color w:val="3B3838"/>
                <w:sz w:val="20"/>
                <w:shd w:val="clear" w:color="auto" w:fill="D3D3D3"/>
              </w:rPr>
              <w:t>de</w:t>
            </w:r>
            <w:r>
              <w:rPr>
                <w:color w:val="3B3838"/>
                <w:spacing w:val="-11"/>
                <w:sz w:val="20"/>
                <w:shd w:val="clear" w:color="auto" w:fill="D3D3D3"/>
              </w:rPr>
              <w:t xml:space="preserve"> </w:t>
            </w:r>
            <w:r>
              <w:rPr>
                <w:color w:val="3B3838"/>
                <w:sz w:val="20"/>
                <w:shd w:val="clear" w:color="auto" w:fill="D3D3D3"/>
              </w:rPr>
              <w:t>la</w:t>
            </w:r>
            <w:r>
              <w:rPr>
                <w:color w:val="3B3838"/>
                <w:spacing w:val="-11"/>
                <w:sz w:val="20"/>
                <w:shd w:val="clear" w:color="auto" w:fill="D3D3D3"/>
              </w:rPr>
              <w:t xml:space="preserve"> </w:t>
            </w:r>
            <w:r>
              <w:rPr>
                <w:color w:val="3B3838"/>
                <w:sz w:val="20"/>
                <w:shd w:val="clear" w:color="auto" w:fill="D3D3D3"/>
              </w:rPr>
              <w:t>Entidad</w:t>
            </w:r>
            <w:r>
              <w:rPr>
                <w:color w:val="3B3838"/>
                <w:sz w:val="20"/>
              </w:rPr>
              <w:t xml:space="preserve"> </w:t>
            </w:r>
            <w:r>
              <w:rPr>
                <w:color w:val="3B3838"/>
                <w:sz w:val="20"/>
                <w:shd w:val="clear" w:color="auto" w:fill="D3D3D3"/>
              </w:rPr>
              <w:t>encargada de abrir el sobre].</w:t>
            </w:r>
            <w:r>
              <w:rPr>
                <w:color w:val="3B3838"/>
                <w:sz w:val="20"/>
              </w:rPr>
              <w:t xml:space="preserve"> De lo anterior, se levantará un acta suscrita por quienes intervengan en la diligencia de cierre en la cual se relacionará el nombre de los Proponentes,</w:t>
            </w:r>
            <w:r>
              <w:rPr>
                <w:color w:val="3B3838"/>
                <w:spacing w:val="-12"/>
                <w:sz w:val="20"/>
              </w:rPr>
              <w:t xml:space="preserve"> </w:t>
            </w:r>
            <w:r>
              <w:rPr>
                <w:color w:val="3B3838"/>
                <w:sz w:val="20"/>
              </w:rPr>
              <w:t>si</w:t>
            </w:r>
            <w:r>
              <w:rPr>
                <w:color w:val="3B3838"/>
                <w:spacing w:val="-14"/>
                <w:sz w:val="20"/>
              </w:rPr>
              <w:t xml:space="preserve"> </w:t>
            </w:r>
            <w:r>
              <w:rPr>
                <w:color w:val="3B3838"/>
                <w:sz w:val="20"/>
              </w:rPr>
              <w:t>la</w:t>
            </w:r>
            <w:r>
              <w:rPr>
                <w:color w:val="3B3838"/>
                <w:spacing w:val="-16"/>
                <w:sz w:val="20"/>
              </w:rPr>
              <w:t xml:space="preserve"> </w:t>
            </w:r>
            <w:r>
              <w:rPr>
                <w:color w:val="3B3838"/>
                <w:sz w:val="20"/>
              </w:rPr>
              <w:t>carta</w:t>
            </w:r>
            <w:r>
              <w:rPr>
                <w:color w:val="3B3838"/>
                <w:spacing w:val="-15"/>
                <w:sz w:val="20"/>
              </w:rPr>
              <w:t xml:space="preserve"> </w:t>
            </w:r>
            <w:r>
              <w:rPr>
                <w:color w:val="3B3838"/>
                <w:sz w:val="20"/>
              </w:rPr>
              <w:t>de</w:t>
            </w:r>
            <w:r>
              <w:rPr>
                <w:color w:val="3B3838"/>
                <w:spacing w:val="-16"/>
                <w:sz w:val="20"/>
              </w:rPr>
              <w:t xml:space="preserve"> </w:t>
            </w:r>
            <w:r>
              <w:rPr>
                <w:color w:val="3B3838"/>
                <w:sz w:val="20"/>
              </w:rPr>
              <w:t>presentación</w:t>
            </w:r>
            <w:r>
              <w:rPr>
                <w:color w:val="3B3838"/>
                <w:spacing w:val="-15"/>
                <w:sz w:val="20"/>
              </w:rPr>
              <w:t xml:space="preserve"> </w:t>
            </w:r>
            <w:r>
              <w:rPr>
                <w:color w:val="3B3838"/>
                <w:sz w:val="20"/>
              </w:rPr>
              <w:t>fue</w:t>
            </w:r>
            <w:r>
              <w:rPr>
                <w:color w:val="3B3838"/>
                <w:spacing w:val="-15"/>
                <w:sz w:val="20"/>
              </w:rPr>
              <w:t xml:space="preserve"> </w:t>
            </w:r>
            <w:r>
              <w:rPr>
                <w:color w:val="3B3838"/>
                <w:sz w:val="20"/>
              </w:rPr>
              <w:t>incluida</w:t>
            </w:r>
            <w:r>
              <w:rPr>
                <w:color w:val="3B3838"/>
                <w:spacing w:val="-16"/>
                <w:sz w:val="20"/>
              </w:rPr>
              <w:t xml:space="preserve"> </w:t>
            </w:r>
            <w:r>
              <w:rPr>
                <w:color w:val="3B3838"/>
                <w:sz w:val="20"/>
              </w:rPr>
              <w:t>y</w:t>
            </w:r>
            <w:r>
              <w:rPr>
                <w:color w:val="3B3838"/>
                <w:spacing w:val="-13"/>
                <w:sz w:val="20"/>
              </w:rPr>
              <w:t xml:space="preserve"> </w:t>
            </w:r>
            <w:r>
              <w:rPr>
                <w:color w:val="3B3838"/>
                <w:sz w:val="20"/>
              </w:rPr>
              <w:t>está</w:t>
            </w:r>
            <w:r>
              <w:rPr>
                <w:color w:val="3B3838"/>
                <w:spacing w:val="-16"/>
                <w:sz w:val="20"/>
              </w:rPr>
              <w:t xml:space="preserve"> </w:t>
            </w:r>
            <w:r>
              <w:rPr>
                <w:color w:val="3B3838"/>
                <w:sz w:val="20"/>
              </w:rPr>
              <w:t>firmada;</w:t>
            </w:r>
            <w:r>
              <w:rPr>
                <w:color w:val="3B3838"/>
                <w:spacing w:val="-11"/>
                <w:sz w:val="20"/>
              </w:rPr>
              <w:t xml:space="preserve"> </w:t>
            </w:r>
            <w:r>
              <w:rPr>
                <w:color w:val="3B3838"/>
                <w:sz w:val="20"/>
              </w:rPr>
              <w:t>el</w:t>
            </w:r>
            <w:r>
              <w:rPr>
                <w:color w:val="3B3838"/>
                <w:spacing w:val="-15"/>
                <w:sz w:val="20"/>
              </w:rPr>
              <w:t xml:space="preserve"> </w:t>
            </w:r>
            <w:r>
              <w:rPr>
                <w:color w:val="3B3838"/>
                <w:sz w:val="20"/>
              </w:rPr>
              <w:t>número</w:t>
            </w:r>
            <w:r>
              <w:rPr>
                <w:color w:val="3B3838"/>
                <w:spacing w:val="-15"/>
                <w:sz w:val="20"/>
              </w:rPr>
              <w:t xml:space="preserve"> </w:t>
            </w:r>
            <w:r>
              <w:rPr>
                <w:color w:val="3B3838"/>
                <w:sz w:val="20"/>
              </w:rPr>
              <w:t>de</w:t>
            </w:r>
            <w:r>
              <w:rPr>
                <w:color w:val="3B3838"/>
                <w:spacing w:val="-15"/>
                <w:sz w:val="20"/>
              </w:rPr>
              <w:t xml:space="preserve"> </w:t>
            </w:r>
            <w:r>
              <w:rPr>
                <w:color w:val="3B3838"/>
                <w:sz w:val="20"/>
              </w:rPr>
              <w:t>la</w:t>
            </w:r>
            <w:r>
              <w:rPr>
                <w:color w:val="3B3838"/>
                <w:spacing w:val="-16"/>
                <w:sz w:val="20"/>
              </w:rPr>
              <w:t xml:space="preserve"> </w:t>
            </w:r>
            <w:r>
              <w:rPr>
                <w:color w:val="3B3838"/>
                <w:sz w:val="20"/>
              </w:rPr>
              <w:t>garantía de seriedad de la oferta que la acompaña; el número de folios y las observaciones correspondientes, así como los demás aspectos relevantes que considere la</w:t>
            </w:r>
            <w:r>
              <w:rPr>
                <w:color w:val="3B3838"/>
                <w:spacing w:val="-8"/>
                <w:sz w:val="20"/>
              </w:rPr>
              <w:t xml:space="preserve"> </w:t>
            </w:r>
            <w:r>
              <w:rPr>
                <w:color w:val="3B3838"/>
                <w:sz w:val="20"/>
              </w:rPr>
              <w:t>Entidad.</w:t>
            </w:r>
          </w:p>
          <w:p w14:paraId="03FB24C5" w14:textId="77777777" w:rsidR="00642D79" w:rsidRDefault="00642D79">
            <w:pPr>
              <w:pStyle w:val="TableParagraph"/>
              <w:spacing w:before="1"/>
              <w:rPr>
                <w:b/>
                <w:sz w:val="23"/>
              </w:rPr>
            </w:pPr>
          </w:p>
          <w:p w14:paraId="54BE46BF" w14:textId="77777777" w:rsidR="00642D79" w:rsidRDefault="003C6DC2">
            <w:pPr>
              <w:pStyle w:val="TableParagraph"/>
              <w:spacing w:line="276" w:lineRule="auto"/>
              <w:ind w:left="423" w:right="536"/>
              <w:jc w:val="both"/>
              <w:rPr>
                <w:sz w:val="20"/>
              </w:rPr>
            </w:pPr>
            <w:r>
              <w:rPr>
                <w:color w:val="3B3838"/>
                <w:sz w:val="20"/>
              </w:rPr>
              <w:t>Un funcionario de la Entidad verificará que el Sobre No. 2 esté debidamente sellado y lo depositará</w:t>
            </w:r>
            <w:r>
              <w:rPr>
                <w:color w:val="3B3838"/>
                <w:spacing w:val="-7"/>
                <w:sz w:val="20"/>
              </w:rPr>
              <w:t xml:space="preserve"> </w:t>
            </w:r>
            <w:r>
              <w:rPr>
                <w:color w:val="3B3838"/>
                <w:sz w:val="20"/>
              </w:rPr>
              <w:t>en</w:t>
            </w:r>
            <w:r>
              <w:rPr>
                <w:color w:val="3B3838"/>
                <w:spacing w:val="-7"/>
                <w:sz w:val="20"/>
              </w:rPr>
              <w:t xml:space="preserve"> </w:t>
            </w:r>
            <w:r>
              <w:rPr>
                <w:color w:val="3B3838"/>
                <w:sz w:val="20"/>
              </w:rPr>
              <w:t>un</w:t>
            </w:r>
            <w:r>
              <w:rPr>
                <w:color w:val="3B3838"/>
                <w:spacing w:val="-7"/>
                <w:sz w:val="20"/>
              </w:rPr>
              <w:t xml:space="preserve"> </w:t>
            </w:r>
            <w:r>
              <w:rPr>
                <w:color w:val="3B3838"/>
                <w:sz w:val="20"/>
              </w:rPr>
              <w:t>lugar</w:t>
            </w:r>
            <w:r>
              <w:rPr>
                <w:color w:val="3B3838"/>
                <w:spacing w:val="-5"/>
                <w:sz w:val="20"/>
              </w:rPr>
              <w:t xml:space="preserve"> </w:t>
            </w:r>
            <w:r>
              <w:rPr>
                <w:color w:val="3B3838"/>
                <w:sz w:val="20"/>
              </w:rPr>
              <w:t>idóneo</w:t>
            </w:r>
            <w:r>
              <w:rPr>
                <w:color w:val="3B3838"/>
                <w:spacing w:val="-7"/>
                <w:sz w:val="20"/>
              </w:rPr>
              <w:t xml:space="preserve"> </w:t>
            </w:r>
            <w:r>
              <w:rPr>
                <w:color w:val="3B3838"/>
                <w:sz w:val="20"/>
              </w:rPr>
              <w:t>para</w:t>
            </w:r>
            <w:r>
              <w:rPr>
                <w:color w:val="3B3838"/>
                <w:spacing w:val="-6"/>
                <w:sz w:val="20"/>
              </w:rPr>
              <w:t xml:space="preserve"> </w:t>
            </w:r>
            <w:r>
              <w:rPr>
                <w:color w:val="3B3838"/>
                <w:sz w:val="20"/>
              </w:rPr>
              <w:t>garantizar</w:t>
            </w:r>
            <w:r>
              <w:rPr>
                <w:color w:val="3B3838"/>
                <w:spacing w:val="-5"/>
                <w:sz w:val="20"/>
              </w:rPr>
              <w:t xml:space="preserve"> </w:t>
            </w:r>
            <w:r>
              <w:rPr>
                <w:color w:val="3B3838"/>
                <w:sz w:val="20"/>
              </w:rPr>
              <w:t>su</w:t>
            </w:r>
            <w:r>
              <w:rPr>
                <w:color w:val="3B3838"/>
                <w:spacing w:val="-7"/>
                <w:sz w:val="20"/>
              </w:rPr>
              <w:t xml:space="preserve"> </w:t>
            </w:r>
            <w:r>
              <w:rPr>
                <w:color w:val="3B3838"/>
                <w:sz w:val="20"/>
              </w:rPr>
              <w:t>seguridad</w:t>
            </w:r>
            <w:r>
              <w:rPr>
                <w:color w:val="3B3838"/>
                <w:spacing w:val="-7"/>
                <w:sz w:val="20"/>
              </w:rPr>
              <w:t xml:space="preserve"> </w:t>
            </w:r>
            <w:r>
              <w:rPr>
                <w:color w:val="3B3838"/>
                <w:sz w:val="20"/>
              </w:rPr>
              <w:t>el</w:t>
            </w:r>
            <w:r>
              <w:rPr>
                <w:color w:val="3B3838"/>
                <w:spacing w:val="-7"/>
                <w:sz w:val="20"/>
              </w:rPr>
              <w:t xml:space="preserve"> </w:t>
            </w:r>
            <w:r>
              <w:rPr>
                <w:color w:val="3B3838"/>
                <w:sz w:val="20"/>
              </w:rPr>
              <w:t>cual</w:t>
            </w:r>
            <w:r>
              <w:rPr>
                <w:color w:val="3B3838"/>
                <w:spacing w:val="-6"/>
                <w:sz w:val="20"/>
              </w:rPr>
              <w:t xml:space="preserve"> </w:t>
            </w:r>
            <w:r>
              <w:rPr>
                <w:color w:val="3B3838"/>
                <w:sz w:val="20"/>
              </w:rPr>
              <w:t>será</w:t>
            </w:r>
            <w:r>
              <w:rPr>
                <w:color w:val="3B3838"/>
                <w:spacing w:val="-7"/>
                <w:sz w:val="20"/>
              </w:rPr>
              <w:t xml:space="preserve"> </w:t>
            </w:r>
            <w:r>
              <w:rPr>
                <w:color w:val="3B3838"/>
                <w:sz w:val="20"/>
              </w:rPr>
              <w:t>de</w:t>
            </w:r>
            <w:r>
              <w:rPr>
                <w:color w:val="3B3838"/>
                <w:spacing w:val="-7"/>
                <w:sz w:val="20"/>
              </w:rPr>
              <w:t xml:space="preserve"> </w:t>
            </w:r>
            <w:r>
              <w:rPr>
                <w:color w:val="3B3838"/>
                <w:sz w:val="20"/>
              </w:rPr>
              <w:t>conocimiento</w:t>
            </w:r>
            <w:r>
              <w:rPr>
                <w:color w:val="3B3838"/>
                <w:spacing w:val="-7"/>
                <w:sz w:val="20"/>
              </w:rPr>
              <w:t xml:space="preserve"> </w:t>
            </w:r>
            <w:r>
              <w:rPr>
                <w:color w:val="3B3838"/>
                <w:sz w:val="20"/>
              </w:rPr>
              <w:t>de los Proponentes. La Entidad requerirá a los asistentes a la diligencia de cierre, para que firmen el Sobre No. 2 sellado de todas las propuestas, con el fin de que al momento de su apertura en la audiencia efectiva de adjudicación, se pueda verificar que los mismos no fueron alterados, cambiados o abiertos. En caso de que la Entidad no lo requiera, los asistentes pueden</w:t>
            </w:r>
            <w:r>
              <w:rPr>
                <w:color w:val="3B3838"/>
                <w:spacing w:val="1"/>
                <w:sz w:val="20"/>
              </w:rPr>
              <w:t xml:space="preserve"> </w:t>
            </w:r>
            <w:r>
              <w:rPr>
                <w:color w:val="3B3838"/>
                <w:sz w:val="20"/>
              </w:rPr>
              <w:t>solicitarlo.</w:t>
            </w:r>
          </w:p>
        </w:tc>
      </w:tr>
      <w:tr w:rsidR="00642D79" w14:paraId="7213DAEC" w14:textId="77777777">
        <w:trPr>
          <w:trHeight w:val="6958"/>
        </w:trPr>
        <w:tc>
          <w:tcPr>
            <w:tcW w:w="156" w:type="dxa"/>
            <w:tcBorders>
              <w:right w:val="single" w:sz="48" w:space="0" w:color="000000"/>
            </w:tcBorders>
            <w:shd w:val="clear" w:color="auto" w:fill="F2F2F2"/>
          </w:tcPr>
          <w:p w14:paraId="613A6AB1" w14:textId="77777777" w:rsidR="00642D79" w:rsidRDefault="00642D79">
            <w:pPr>
              <w:pStyle w:val="TableParagraph"/>
              <w:rPr>
                <w:rFonts w:ascii="Times New Roman"/>
                <w:sz w:val="20"/>
              </w:rPr>
            </w:pPr>
          </w:p>
        </w:tc>
        <w:tc>
          <w:tcPr>
            <w:tcW w:w="9073" w:type="dxa"/>
            <w:tcBorders>
              <w:left w:val="single" w:sz="48" w:space="0" w:color="000000"/>
            </w:tcBorders>
            <w:shd w:val="clear" w:color="auto" w:fill="F2F2F2"/>
          </w:tcPr>
          <w:p w14:paraId="191C03C9" w14:textId="77777777" w:rsidR="00642D79" w:rsidRDefault="00642D79">
            <w:pPr>
              <w:pStyle w:val="TableParagraph"/>
              <w:spacing w:before="4"/>
              <w:rPr>
                <w:b/>
                <w:sz w:val="33"/>
              </w:rPr>
            </w:pPr>
          </w:p>
          <w:p w14:paraId="62C9F6AE" w14:textId="77777777" w:rsidR="00642D79" w:rsidRDefault="003C6DC2">
            <w:pPr>
              <w:pStyle w:val="TableParagraph"/>
              <w:ind w:left="423"/>
              <w:jc w:val="both"/>
              <w:rPr>
                <w:rFonts w:ascii="Arial Black"/>
                <w:i/>
                <w:sz w:val="21"/>
              </w:rPr>
            </w:pPr>
            <w:r>
              <w:rPr>
                <w:rFonts w:ascii="Arial Black"/>
                <w:i/>
                <w:color w:val="6B160F"/>
                <w:sz w:val="21"/>
              </w:rPr>
              <w:t>Consejo de SECOP II</w:t>
            </w:r>
          </w:p>
          <w:p w14:paraId="7909680B" w14:textId="77777777" w:rsidR="00642D79" w:rsidRDefault="003C6DC2">
            <w:pPr>
              <w:pStyle w:val="TableParagraph"/>
              <w:spacing w:before="198" w:line="276" w:lineRule="auto"/>
              <w:ind w:left="423" w:right="473"/>
              <w:jc w:val="both"/>
              <w:rPr>
                <w:i/>
                <w:sz w:val="20"/>
              </w:rPr>
            </w:pPr>
            <w:r>
              <w:rPr>
                <w:i/>
                <w:color w:val="3B3838"/>
                <w:sz w:val="20"/>
              </w:rPr>
              <w:t>En caso de que el Proceso de Contratación sea adelantado por SECOP II deberá incluir lo siguiente:</w:t>
            </w:r>
          </w:p>
          <w:p w14:paraId="78E97158" w14:textId="77777777" w:rsidR="00642D79" w:rsidRDefault="003C6DC2">
            <w:pPr>
              <w:pStyle w:val="TableParagraph"/>
              <w:spacing w:before="163" w:line="276" w:lineRule="auto"/>
              <w:ind w:left="423" w:right="464"/>
              <w:jc w:val="both"/>
              <w:rPr>
                <w:i/>
                <w:sz w:val="20"/>
              </w:rPr>
            </w:pPr>
            <w:r>
              <w:rPr>
                <w:i/>
                <w:color w:val="3B3838"/>
                <w:sz w:val="20"/>
              </w:rPr>
              <w:t>Se entenderán recibidas por la Entidad las ofertas que a la fecha y hora indicada en el cronograma del Proceso se encuentren en la plataforma del SECOP II, después de este momento el SECOP II no permitirá el recibo de más propuestas por excederse del tiempo señalado en el cronograma.</w:t>
            </w:r>
          </w:p>
          <w:p w14:paraId="2EAE26D8" w14:textId="77777777" w:rsidR="00642D79" w:rsidRDefault="003C6DC2">
            <w:pPr>
              <w:pStyle w:val="TableParagraph"/>
              <w:spacing w:before="156" w:line="276" w:lineRule="auto"/>
              <w:ind w:left="423" w:right="473"/>
              <w:jc w:val="both"/>
              <w:rPr>
                <w:i/>
                <w:sz w:val="20"/>
              </w:rPr>
            </w:pPr>
            <w:r>
              <w:rPr>
                <w:i/>
                <w:color w:val="3B3838"/>
                <w:sz w:val="20"/>
              </w:rPr>
              <w:t>Una vez vencido el término para presentar ofertas, la Entidad Estatal debe realizar la apertura del Sobre No. 1 y publicar la lista de oferentes.</w:t>
            </w:r>
          </w:p>
          <w:p w14:paraId="6A14F945" w14:textId="77777777" w:rsidR="00642D79" w:rsidRDefault="003C6DC2">
            <w:pPr>
              <w:pStyle w:val="TableParagraph"/>
              <w:spacing w:before="162" w:line="276" w:lineRule="auto"/>
              <w:ind w:left="423" w:right="464"/>
              <w:jc w:val="both"/>
              <w:rPr>
                <w:i/>
                <w:sz w:val="20"/>
              </w:rPr>
            </w:pPr>
            <w:r>
              <w:rPr>
                <w:i/>
                <w:color w:val="3B3838"/>
                <w:sz w:val="20"/>
              </w:rPr>
              <w:t>Se darán por no presentadas todas las propuestas que no hayan sido entregadas en el espacio dispuesto para ello en la plataforma y en el plazo previsto para ello en el presente pliego de condiciones. No serán tenidas como recibidas las ofertas que hayan sido presentadas por medios distintos al SECOP II o que no hayan sido presentadas de conformidad con los Términos de Condiciones y Uso del SECOP II.</w:t>
            </w:r>
          </w:p>
          <w:p w14:paraId="41ABACE0" w14:textId="77777777" w:rsidR="00642D79" w:rsidRDefault="003C6DC2">
            <w:pPr>
              <w:pStyle w:val="TableParagraph"/>
              <w:spacing w:before="161" w:line="276" w:lineRule="auto"/>
              <w:ind w:left="423" w:right="464"/>
              <w:jc w:val="both"/>
              <w:rPr>
                <w:i/>
                <w:sz w:val="20"/>
              </w:rPr>
            </w:pPr>
            <w:r>
              <w:rPr>
                <w:i/>
                <w:color w:val="3B3838"/>
                <w:sz w:val="20"/>
              </w:rPr>
              <w:t>Sin</w:t>
            </w:r>
            <w:r>
              <w:rPr>
                <w:i/>
                <w:color w:val="3B3838"/>
                <w:spacing w:val="-11"/>
                <w:sz w:val="20"/>
              </w:rPr>
              <w:t xml:space="preserve"> </w:t>
            </w:r>
            <w:r>
              <w:rPr>
                <w:i/>
                <w:color w:val="3B3838"/>
                <w:sz w:val="20"/>
              </w:rPr>
              <w:t>embargo,</w:t>
            </w:r>
            <w:r>
              <w:rPr>
                <w:i/>
                <w:color w:val="3B3838"/>
                <w:spacing w:val="-7"/>
                <w:sz w:val="20"/>
              </w:rPr>
              <w:t xml:space="preserve"> </w:t>
            </w:r>
            <w:r>
              <w:rPr>
                <w:i/>
                <w:color w:val="3B3838"/>
                <w:sz w:val="20"/>
              </w:rPr>
              <w:t>cuando</w:t>
            </w:r>
            <w:r>
              <w:rPr>
                <w:i/>
                <w:color w:val="3B3838"/>
                <w:spacing w:val="-11"/>
                <w:sz w:val="20"/>
              </w:rPr>
              <w:t xml:space="preserve"> </w:t>
            </w:r>
            <w:r>
              <w:rPr>
                <w:i/>
                <w:color w:val="3B3838"/>
                <w:sz w:val="20"/>
              </w:rPr>
              <w:t>haya</w:t>
            </w:r>
            <w:r>
              <w:rPr>
                <w:i/>
                <w:color w:val="3B3838"/>
                <w:spacing w:val="-11"/>
                <w:sz w:val="20"/>
              </w:rPr>
              <w:t xml:space="preserve"> </w:t>
            </w:r>
            <w:r>
              <w:rPr>
                <w:i/>
                <w:color w:val="3B3838"/>
                <w:sz w:val="20"/>
              </w:rPr>
              <w:t>una</w:t>
            </w:r>
            <w:r>
              <w:rPr>
                <w:i/>
                <w:color w:val="3B3838"/>
                <w:spacing w:val="-11"/>
                <w:sz w:val="20"/>
              </w:rPr>
              <w:t xml:space="preserve"> </w:t>
            </w:r>
            <w:r>
              <w:rPr>
                <w:i/>
                <w:color w:val="3B3838"/>
                <w:sz w:val="20"/>
              </w:rPr>
              <w:t>indisponibilidad</w:t>
            </w:r>
            <w:r>
              <w:rPr>
                <w:i/>
                <w:color w:val="3B3838"/>
                <w:spacing w:val="-10"/>
                <w:sz w:val="20"/>
              </w:rPr>
              <w:t xml:space="preserve"> </w:t>
            </w:r>
            <w:r>
              <w:rPr>
                <w:i/>
                <w:color w:val="3B3838"/>
                <w:sz w:val="20"/>
              </w:rPr>
              <w:t>del</w:t>
            </w:r>
            <w:r>
              <w:rPr>
                <w:i/>
                <w:color w:val="3B3838"/>
                <w:spacing w:val="-11"/>
                <w:sz w:val="20"/>
              </w:rPr>
              <w:t xml:space="preserve"> </w:t>
            </w:r>
            <w:r>
              <w:rPr>
                <w:i/>
                <w:color w:val="3B3838"/>
                <w:sz w:val="20"/>
              </w:rPr>
              <w:t>SECOP</w:t>
            </w:r>
            <w:r>
              <w:rPr>
                <w:i/>
                <w:color w:val="3B3838"/>
                <w:spacing w:val="-9"/>
                <w:sz w:val="20"/>
              </w:rPr>
              <w:t xml:space="preserve"> </w:t>
            </w:r>
            <w:r>
              <w:rPr>
                <w:i/>
                <w:color w:val="3B3838"/>
                <w:sz w:val="20"/>
              </w:rPr>
              <w:t>II,</w:t>
            </w:r>
            <w:r>
              <w:rPr>
                <w:i/>
                <w:color w:val="3B3838"/>
                <w:spacing w:val="-7"/>
                <w:sz w:val="20"/>
              </w:rPr>
              <w:t xml:space="preserve"> </w:t>
            </w:r>
            <w:r>
              <w:rPr>
                <w:i/>
                <w:color w:val="3B3838"/>
                <w:sz w:val="20"/>
              </w:rPr>
              <w:t>la</w:t>
            </w:r>
            <w:r>
              <w:rPr>
                <w:i/>
                <w:color w:val="3B3838"/>
                <w:spacing w:val="-11"/>
                <w:sz w:val="20"/>
              </w:rPr>
              <w:t xml:space="preserve"> </w:t>
            </w:r>
            <w:r>
              <w:rPr>
                <w:i/>
                <w:color w:val="3B3838"/>
                <w:sz w:val="20"/>
              </w:rPr>
              <w:t>cual</w:t>
            </w:r>
            <w:r>
              <w:rPr>
                <w:i/>
                <w:color w:val="3B3838"/>
                <w:spacing w:val="-11"/>
                <w:sz w:val="20"/>
              </w:rPr>
              <w:t xml:space="preserve"> </w:t>
            </w:r>
            <w:r>
              <w:rPr>
                <w:i/>
                <w:color w:val="3B3838"/>
                <w:sz w:val="20"/>
              </w:rPr>
              <w:t>ha</w:t>
            </w:r>
            <w:r>
              <w:rPr>
                <w:i/>
                <w:color w:val="3B3838"/>
                <w:spacing w:val="-11"/>
                <w:sz w:val="20"/>
              </w:rPr>
              <w:t xml:space="preserve"> </w:t>
            </w:r>
            <w:r>
              <w:rPr>
                <w:i/>
                <w:color w:val="3B3838"/>
                <w:sz w:val="20"/>
              </w:rPr>
              <w:t>sido</w:t>
            </w:r>
            <w:r>
              <w:rPr>
                <w:i/>
                <w:color w:val="3B3838"/>
                <w:spacing w:val="-10"/>
                <w:sz w:val="20"/>
              </w:rPr>
              <w:t xml:space="preserve"> </w:t>
            </w:r>
            <w:r>
              <w:rPr>
                <w:i/>
                <w:color w:val="3B3838"/>
                <w:sz w:val="20"/>
              </w:rPr>
              <w:t>confirmada</w:t>
            </w:r>
            <w:r>
              <w:rPr>
                <w:i/>
                <w:color w:val="3B3838"/>
                <w:spacing w:val="-11"/>
                <w:sz w:val="20"/>
              </w:rPr>
              <w:t xml:space="preserve"> </w:t>
            </w:r>
            <w:r>
              <w:rPr>
                <w:i/>
                <w:color w:val="3B3838"/>
                <w:sz w:val="20"/>
              </w:rPr>
              <w:t>por Colombia Compra Eficiente mediante Certificado de Indisponibilidad, la Entidad Estatal puede recibir ofertas por correo electrónico dentro de las 48 horas siguientes al momento previsto</w:t>
            </w:r>
            <w:r>
              <w:rPr>
                <w:i/>
                <w:color w:val="3B3838"/>
                <w:spacing w:val="-2"/>
                <w:sz w:val="20"/>
              </w:rPr>
              <w:t xml:space="preserve"> </w:t>
            </w:r>
            <w:r>
              <w:rPr>
                <w:i/>
                <w:color w:val="3B3838"/>
                <w:sz w:val="20"/>
              </w:rPr>
              <w:t>para</w:t>
            </w:r>
            <w:r>
              <w:rPr>
                <w:i/>
                <w:color w:val="3B3838"/>
                <w:spacing w:val="-7"/>
                <w:sz w:val="20"/>
              </w:rPr>
              <w:t xml:space="preserve"> </w:t>
            </w:r>
            <w:r>
              <w:rPr>
                <w:i/>
                <w:color w:val="3B3838"/>
                <w:sz w:val="20"/>
              </w:rPr>
              <w:t>el</w:t>
            </w:r>
            <w:r>
              <w:rPr>
                <w:i/>
                <w:color w:val="3B3838"/>
                <w:spacing w:val="-2"/>
                <w:sz w:val="20"/>
              </w:rPr>
              <w:t xml:space="preserve"> </w:t>
            </w:r>
            <w:r>
              <w:rPr>
                <w:i/>
                <w:color w:val="3B3838"/>
                <w:sz w:val="20"/>
              </w:rPr>
              <w:t>cierre.</w:t>
            </w:r>
            <w:r>
              <w:rPr>
                <w:i/>
                <w:color w:val="3B3838"/>
                <w:spacing w:val="-3"/>
                <w:sz w:val="20"/>
              </w:rPr>
              <w:t xml:space="preserve"> </w:t>
            </w:r>
            <w:r>
              <w:rPr>
                <w:i/>
                <w:color w:val="3B3838"/>
                <w:sz w:val="20"/>
              </w:rPr>
              <w:t>En</w:t>
            </w:r>
            <w:r>
              <w:rPr>
                <w:i/>
                <w:color w:val="3B3838"/>
                <w:spacing w:val="-7"/>
                <w:sz w:val="20"/>
              </w:rPr>
              <w:t xml:space="preserve"> </w:t>
            </w:r>
            <w:r>
              <w:rPr>
                <w:i/>
                <w:color w:val="3B3838"/>
                <w:sz w:val="20"/>
              </w:rPr>
              <w:t>el</w:t>
            </w:r>
            <w:r>
              <w:rPr>
                <w:i/>
                <w:color w:val="3B3838"/>
                <w:spacing w:val="-7"/>
                <w:sz w:val="20"/>
              </w:rPr>
              <w:t xml:space="preserve"> </w:t>
            </w:r>
            <w:r>
              <w:rPr>
                <w:i/>
                <w:color w:val="3B3838"/>
                <w:sz w:val="20"/>
              </w:rPr>
              <w:t>evento</w:t>
            </w:r>
            <w:r>
              <w:rPr>
                <w:i/>
                <w:color w:val="3B3838"/>
                <w:spacing w:val="-1"/>
                <w:sz w:val="20"/>
              </w:rPr>
              <w:t xml:space="preserve"> </w:t>
            </w:r>
            <w:r>
              <w:rPr>
                <w:i/>
                <w:color w:val="3B3838"/>
                <w:sz w:val="20"/>
              </w:rPr>
              <w:t>en</w:t>
            </w:r>
            <w:r>
              <w:rPr>
                <w:i/>
                <w:color w:val="3B3838"/>
                <w:spacing w:val="-7"/>
                <w:sz w:val="20"/>
              </w:rPr>
              <w:t xml:space="preserve"> </w:t>
            </w:r>
            <w:r>
              <w:rPr>
                <w:i/>
                <w:color w:val="3B3838"/>
                <w:sz w:val="20"/>
              </w:rPr>
              <w:t>que</w:t>
            </w:r>
            <w:r>
              <w:rPr>
                <w:i/>
                <w:color w:val="3B3838"/>
                <w:spacing w:val="-2"/>
                <w:sz w:val="20"/>
              </w:rPr>
              <w:t xml:space="preserve"> </w:t>
            </w:r>
            <w:r>
              <w:rPr>
                <w:i/>
                <w:color w:val="3B3838"/>
                <w:sz w:val="20"/>
              </w:rPr>
              <w:t>se</w:t>
            </w:r>
            <w:r>
              <w:rPr>
                <w:i/>
                <w:color w:val="3B3838"/>
                <w:spacing w:val="-6"/>
                <w:sz w:val="20"/>
              </w:rPr>
              <w:t xml:space="preserve"> </w:t>
            </w:r>
            <w:r>
              <w:rPr>
                <w:i/>
                <w:color w:val="3B3838"/>
                <w:sz w:val="20"/>
              </w:rPr>
              <w:t>presenten</w:t>
            </w:r>
            <w:r>
              <w:rPr>
                <w:i/>
                <w:color w:val="3B3838"/>
                <w:spacing w:val="-2"/>
                <w:sz w:val="20"/>
              </w:rPr>
              <w:t xml:space="preserve"> </w:t>
            </w:r>
            <w:r>
              <w:rPr>
                <w:i/>
                <w:color w:val="3B3838"/>
                <w:sz w:val="20"/>
              </w:rPr>
              <w:t>indisponibilidades en</w:t>
            </w:r>
            <w:r>
              <w:rPr>
                <w:i/>
                <w:color w:val="3B3838"/>
                <w:spacing w:val="-2"/>
                <w:sz w:val="20"/>
              </w:rPr>
              <w:t xml:space="preserve"> </w:t>
            </w:r>
            <w:r>
              <w:rPr>
                <w:i/>
                <w:color w:val="3B3838"/>
                <w:sz w:val="20"/>
              </w:rPr>
              <w:t>la</w:t>
            </w:r>
            <w:r>
              <w:rPr>
                <w:i/>
                <w:color w:val="3B3838"/>
                <w:spacing w:val="-2"/>
                <w:sz w:val="20"/>
              </w:rPr>
              <w:t xml:space="preserve"> </w:t>
            </w:r>
            <w:r>
              <w:rPr>
                <w:i/>
                <w:color w:val="3B3838"/>
                <w:sz w:val="20"/>
              </w:rPr>
              <w:t xml:space="preserve">plataforma consulte la “Guía para actuar ante una indisponibilidad del SECOP II” disponible en el siguiente enlace: </w:t>
            </w:r>
            <w:r>
              <w:rPr>
                <w:i/>
                <w:color w:val="0000FF"/>
                <w:sz w:val="20"/>
                <w:u w:val="single" w:color="0000FF"/>
              </w:rPr>
              <w:t>https://</w:t>
            </w:r>
            <w:hyperlink r:id="rId66">
              <w:r>
                <w:rPr>
                  <w:i/>
                  <w:color w:val="0000FF"/>
                  <w:sz w:val="20"/>
                  <w:u w:val="single" w:color="0000FF"/>
                </w:rPr>
                <w:t>www.colombiacompra.gov.co/secop-ii/indisponibilidad-en-el-secop-</w:t>
              </w:r>
            </w:hyperlink>
            <w:r>
              <w:rPr>
                <w:i/>
                <w:color w:val="0000FF"/>
                <w:sz w:val="20"/>
              </w:rPr>
              <w:t xml:space="preserve"> </w:t>
            </w:r>
            <w:proofErr w:type="spellStart"/>
            <w:r>
              <w:rPr>
                <w:i/>
                <w:color w:val="0000FF"/>
                <w:sz w:val="20"/>
                <w:u w:val="single" w:color="0000FF"/>
              </w:rPr>
              <w:t>ii</w:t>
            </w:r>
            <w:proofErr w:type="spellEnd"/>
            <w:r>
              <w:rPr>
                <w:i/>
                <w:color w:val="3B3838"/>
                <w:sz w:val="20"/>
              </w:rPr>
              <w:t>.</w:t>
            </w:r>
          </w:p>
        </w:tc>
      </w:tr>
    </w:tbl>
    <w:p w14:paraId="7EC28FDC" w14:textId="77777777" w:rsidR="00642D79" w:rsidRDefault="003C6DC2">
      <w:pPr>
        <w:pStyle w:val="Ttulo3"/>
        <w:numPr>
          <w:ilvl w:val="1"/>
          <w:numId w:val="44"/>
        </w:numPr>
        <w:tabs>
          <w:tab w:val="left" w:pos="2663"/>
          <w:tab w:val="left" w:pos="2664"/>
        </w:tabs>
        <w:spacing w:before="159"/>
        <w:ind w:left="2663" w:hanging="681"/>
      </w:pPr>
      <w:bookmarkStart w:id="24" w:name="_TOC_250028"/>
      <w:r>
        <w:rPr>
          <w:color w:val="3B3838"/>
        </w:rPr>
        <w:t>INFORME</w:t>
      </w:r>
      <w:r>
        <w:rPr>
          <w:color w:val="3B3838"/>
          <w:spacing w:val="-10"/>
        </w:rPr>
        <w:t xml:space="preserve"> </w:t>
      </w:r>
      <w:r>
        <w:rPr>
          <w:color w:val="3B3838"/>
        </w:rPr>
        <w:t>DE</w:t>
      </w:r>
      <w:r>
        <w:rPr>
          <w:color w:val="3B3838"/>
          <w:spacing w:val="-10"/>
        </w:rPr>
        <w:t xml:space="preserve"> </w:t>
      </w:r>
      <w:r>
        <w:rPr>
          <w:color w:val="3B3838"/>
        </w:rPr>
        <w:t>EVALUACIÓN</w:t>
      </w:r>
      <w:r>
        <w:rPr>
          <w:color w:val="3B3838"/>
          <w:spacing w:val="-9"/>
        </w:rPr>
        <w:t xml:space="preserve"> </w:t>
      </w:r>
      <w:r>
        <w:rPr>
          <w:color w:val="3B3838"/>
        </w:rPr>
        <w:t>DE</w:t>
      </w:r>
      <w:r>
        <w:rPr>
          <w:color w:val="3B3838"/>
          <w:spacing w:val="-11"/>
        </w:rPr>
        <w:t xml:space="preserve"> </w:t>
      </w:r>
      <w:r>
        <w:rPr>
          <w:color w:val="3B3838"/>
        </w:rPr>
        <w:t>ASPECTOS</w:t>
      </w:r>
      <w:r>
        <w:rPr>
          <w:color w:val="3B3838"/>
          <w:spacing w:val="-10"/>
        </w:rPr>
        <w:t xml:space="preserve"> </w:t>
      </w:r>
      <w:r>
        <w:rPr>
          <w:color w:val="3B3838"/>
        </w:rPr>
        <w:t>DISTINTOS</w:t>
      </w:r>
      <w:r>
        <w:rPr>
          <w:color w:val="3B3838"/>
          <w:spacing w:val="-10"/>
        </w:rPr>
        <w:t xml:space="preserve"> </w:t>
      </w:r>
      <w:r>
        <w:rPr>
          <w:color w:val="3B3838"/>
        </w:rPr>
        <w:t>A</w:t>
      </w:r>
      <w:r>
        <w:rPr>
          <w:color w:val="3B3838"/>
          <w:spacing w:val="-11"/>
        </w:rPr>
        <w:t xml:space="preserve"> </w:t>
      </w:r>
      <w:r>
        <w:rPr>
          <w:color w:val="3B3838"/>
        </w:rPr>
        <w:t>LA</w:t>
      </w:r>
      <w:r>
        <w:rPr>
          <w:color w:val="3B3838"/>
          <w:spacing w:val="-10"/>
        </w:rPr>
        <w:t xml:space="preserve"> </w:t>
      </w:r>
      <w:r>
        <w:rPr>
          <w:color w:val="3B3838"/>
        </w:rPr>
        <w:t>OFERTA</w:t>
      </w:r>
      <w:r>
        <w:rPr>
          <w:color w:val="3B3838"/>
          <w:spacing w:val="-11"/>
        </w:rPr>
        <w:t xml:space="preserve"> </w:t>
      </w:r>
      <w:bookmarkEnd w:id="24"/>
      <w:r>
        <w:rPr>
          <w:color w:val="3B3838"/>
        </w:rPr>
        <w:t>ECONÓMICA</w:t>
      </w:r>
    </w:p>
    <w:p w14:paraId="0915DC24" w14:textId="77777777" w:rsidR="00642D79" w:rsidRDefault="00642D79">
      <w:pPr>
        <w:pStyle w:val="Textoindependiente"/>
        <w:spacing w:before="6"/>
        <w:rPr>
          <w:b/>
        </w:rPr>
      </w:pPr>
    </w:p>
    <w:p w14:paraId="26AB163D" w14:textId="77777777" w:rsidR="00642D79" w:rsidRDefault="003C6DC2">
      <w:pPr>
        <w:pStyle w:val="Textoindependiente"/>
        <w:spacing w:line="276" w:lineRule="auto"/>
        <w:ind w:left="1699" w:right="1700"/>
        <w:jc w:val="both"/>
      </w:pPr>
      <w:r>
        <w:rPr>
          <w:color w:val="3B3838"/>
        </w:rPr>
        <w:t>En la fecha establecida en el Anexo 2 - Cronograma, la Entidad publicará el informe de evaluación de los documentos e información de los requisitos habilitantes y los documentos a los que se les asigne puntajes diferentes a la oferta económica contenidos en el Sobre 1.</w:t>
      </w:r>
    </w:p>
    <w:p w14:paraId="0C80EEBE" w14:textId="77777777" w:rsidR="00642D79" w:rsidRDefault="00642D79">
      <w:pPr>
        <w:spacing w:line="276" w:lineRule="auto"/>
        <w:jc w:val="both"/>
        <w:sectPr w:rsidR="00642D79">
          <w:footerReference w:type="default" r:id="rId67"/>
          <w:pgSz w:w="12240" w:h="15840"/>
          <w:pgMar w:top="1420" w:right="0" w:bottom="1500" w:left="0" w:header="0" w:footer="1304" w:gutter="0"/>
          <w:pgNumType w:start="29"/>
          <w:cols w:space="720"/>
        </w:sectPr>
      </w:pPr>
    </w:p>
    <w:p w14:paraId="49539490" w14:textId="77777777" w:rsidR="00642D79" w:rsidRDefault="003C6DC2">
      <w:pPr>
        <w:pStyle w:val="Textoindependiente"/>
        <w:spacing w:before="75" w:line="276" w:lineRule="auto"/>
        <w:ind w:left="1699" w:right="1700"/>
        <w:jc w:val="both"/>
      </w:pPr>
      <w:r>
        <w:rPr>
          <w:color w:val="3B3838"/>
        </w:rPr>
        <w:lastRenderedPageBreak/>
        <w:t>El informe permanecerá publicado en el SECOP y a disposición de interesados durante cinco (5) días hábiles, término hasta el cual los Proponentes podrán hacer las observaciones que consideren y</w:t>
      </w:r>
      <w:r>
        <w:rPr>
          <w:color w:val="3B3838"/>
          <w:spacing w:val="-4"/>
        </w:rPr>
        <w:t xml:space="preserve"> </w:t>
      </w:r>
      <w:r>
        <w:rPr>
          <w:color w:val="3B3838"/>
        </w:rPr>
        <w:t>entregar</w:t>
      </w:r>
      <w:r>
        <w:rPr>
          <w:color w:val="3B3838"/>
          <w:spacing w:val="-2"/>
        </w:rPr>
        <w:t xml:space="preserve"> </w:t>
      </w:r>
      <w:r>
        <w:rPr>
          <w:color w:val="3B3838"/>
        </w:rPr>
        <w:t>los</w:t>
      </w:r>
      <w:r>
        <w:rPr>
          <w:color w:val="3B3838"/>
          <w:spacing w:val="-4"/>
        </w:rPr>
        <w:t xml:space="preserve"> </w:t>
      </w:r>
      <w:r>
        <w:rPr>
          <w:color w:val="3B3838"/>
        </w:rPr>
        <w:t>documentos</w:t>
      </w:r>
      <w:r>
        <w:rPr>
          <w:color w:val="3B3838"/>
          <w:spacing w:val="-3"/>
        </w:rPr>
        <w:t xml:space="preserve"> </w:t>
      </w:r>
      <w:r>
        <w:rPr>
          <w:color w:val="3B3838"/>
        </w:rPr>
        <w:t>y</w:t>
      </w:r>
      <w:r>
        <w:rPr>
          <w:color w:val="3B3838"/>
          <w:spacing w:val="-3"/>
        </w:rPr>
        <w:t xml:space="preserve"> </w:t>
      </w:r>
      <w:r>
        <w:rPr>
          <w:color w:val="3B3838"/>
        </w:rPr>
        <w:t>la</w:t>
      </w:r>
      <w:r>
        <w:rPr>
          <w:color w:val="3B3838"/>
          <w:spacing w:val="-4"/>
        </w:rPr>
        <w:t xml:space="preserve"> </w:t>
      </w:r>
      <w:r>
        <w:rPr>
          <w:color w:val="3B3838"/>
        </w:rPr>
        <w:t>información</w:t>
      </w:r>
      <w:r>
        <w:rPr>
          <w:color w:val="3B3838"/>
          <w:spacing w:val="-3"/>
        </w:rPr>
        <w:t xml:space="preserve"> </w:t>
      </w:r>
      <w:r>
        <w:rPr>
          <w:color w:val="3B3838"/>
        </w:rPr>
        <w:t>solicitada</w:t>
      </w:r>
      <w:r>
        <w:rPr>
          <w:color w:val="3B3838"/>
          <w:spacing w:val="-3"/>
        </w:rPr>
        <w:t xml:space="preserve"> </w:t>
      </w:r>
      <w:r>
        <w:rPr>
          <w:color w:val="3B3838"/>
        </w:rPr>
        <w:t>por</w:t>
      </w:r>
      <w:r>
        <w:rPr>
          <w:color w:val="3B3838"/>
          <w:spacing w:val="-3"/>
        </w:rPr>
        <w:t xml:space="preserve"> </w:t>
      </w:r>
      <w:r>
        <w:rPr>
          <w:color w:val="3B3838"/>
        </w:rPr>
        <w:t>la</w:t>
      </w:r>
      <w:r>
        <w:rPr>
          <w:color w:val="3B3838"/>
          <w:spacing w:val="-3"/>
        </w:rPr>
        <w:t xml:space="preserve"> </w:t>
      </w:r>
      <w:r>
        <w:rPr>
          <w:color w:val="3B3838"/>
        </w:rPr>
        <w:t>Entidad</w:t>
      </w:r>
      <w:r>
        <w:rPr>
          <w:color w:val="3B3838"/>
          <w:spacing w:val="-4"/>
        </w:rPr>
        <w:t xml:space="preserve"> </w:t>
      </w:r>
      <w:r>
        <w:rPr>
          <w:color w:val="3B3838"/>
        </w:rPr>
        <w:t>en</w:t>
      </w:r>
      <w:r>
        <w:rPr>
          <w:color w:val="3B3838"/>
          <w:spacing w:val="-3"/>
        </w:rPr>
        <w:t xml:space="preserve"> </w:t>
      </w:r>
      <w:r>
        <w:rPr>
          <w:color w:val="3B3838"/>
        </w:rPr>
        <w:t>los</w:t>
      </w:r>
      <w:r>
        <w:rPr>
          <w:color w:val="3B3838"/>
          <w:spacing w:val="-3"/>
        </w:rPr>
        <w:t xml:space="preserve"> </w:t>
      </w:r>
      <w:r>
        <w:rPr>
          <w:color w:val="3B3838"/>
        </w:rPr>
        <w:t>términos</w:t>
      </w:r>
      <w:r>
        <w:rPr>
          <w:color w:val="3B3838"/>
          <w:spacing w:val="-4"/>
        </w:rPr>
        <w:t xml:space="preserve"> </w:t>
      </w:r>
      <w:r>
        <w:rPr>
          <w:color w:val="3B3838"/>
        </w:rPr>
        <w:t>señalados</w:t>
      </w:r>
      <w:r>
        <w:rPr>
          <w:color w:val="3B3838"/>
          <w:spacing w:val="-3"/>
        </w:rPr>
        <w:t xml:space="preserve"> </w:t>
      </w:r>
      <w:r>
        <w:rPr>
          <w:color w:val="3B3838"/>
        </w:rPr>
        <w:t>en</w:t>
      </w:r>
      <w:r>
        <w:rPr>
          <w:color w:val="3B3838"/>
          <w:spacing w:val="-3"/>
        </w:rPr>
        <w:t xml:space="preserve"> </w:t>
      </w:r>
      <w:r>
        <w:rPr>
          <w:color w:val="3B3838"/>
        </w:rPr>
        <w:t xml:space="preserve">la </w:t>
      </w:r>
      <w:proofErr w:type="spellStart"/>
      <w:r>
        <w:rPr>
          <w:color w:val="3B3838"/>
        </w:rPr>
        <w:t>seccion</w:t>
      </w:r>
      <w:proofErr w:type="spellEnd"/>
      <w:r>
        <w:rPr>
          <w:color w:val="3B3838"/>
          <w:spacing w:val="-2"/>
        </w:rPr>
        <w:t xml:space="preserve"> </w:t>
      </w:r>
      <w:r>
        <w:rPr>
          <w:color w:val="3B3838"/>
        </w:rPr>
        <w:t>1.6.</w:t>
      </w:r>
    </w:p>
    <w:p w14:paraId="2677323A" w14:textId="77777777" w:rsidR="00642D79" w:rsidRDefault="00642D79">
      <w:pPr>
        <w:pStyle w:val="Textoindependiente"/>
        <w:spacing w:before="2"/>
        <w:rPr>
          <w:sz w:val="21"/>
        </w:rPr>
      </w:pPr>
    </w:p>
    <w:p w14:paraId="45CEB3B6" w14:textId="77777777" w:rsidR="00642D79" w:rsidRDefault="003C6DC2">
      <w:pPr>
        <w:pStyle w:val="Textoindependiente"/>
        <w:spacing w:line="276" w:lineRule="auto"/>
        <w:ind w:left="1699" w:right="1700"/>
        <w:jc w:val="both"/>
      </w:pPr>
      <w:r>
        <w:rPr>
          <w:color w:val="3B3838"/>
        </w:rPr>
        <w:t>Al</w:t>
      </w:r>
      <w:r>
        <w:rPr>
          <w:color w:val="3B3838"/>
          <w:spacing w:val="-3"/>
        </w:rPr>
        <w:t xml:space="preserve"> </w:t>
      </w:r>
      <w:r>
        <w:rPr>
          <w:color w:val="3B3838"/>
        </w:rPr>
        <w:t>finalizar</w:t>
      </w:r>
      <w:r>
        <w:rPr>
          <w:color w:val="3B3838"/>
          <w:spacing w:val="-3"/>
        </w:rPr>
        <w:t xml:space="preserve"> </w:t>
      </w:r>
      <w:r>
        <w:rPr>
          <w:color w:val="3B3838"/>
        </w:rPr>
        <w:t>este</w:t>
      </w:r>
      <w:r>
        <w:rPr>
          <w:color w:val="3B3838"/>
          <w:spacing w:val="-2"/>
        </w:rPr>
        <w:t xml:space="preserve"> </w:t>
      </w:r>
      <w:r>
        <w:rPr>
          <w:color w:val="3B3838"/>
        </w:rPr>
        <w:t>plazo,</w:t>
      </w:r>
      <w:r>
        <w:rPr>
          <w:color w:val="3B3838"/>
          <w:spacing w:val="-3"/>
        </w:rPr>
        <w:t xml:space="preserve"> </w:t>
      </w:r>
      <w:r>
        <w:rPr>
          <w:color w:val="3B3838"/>
        </w:rPr>
        <w:t>la</w:t>
      </w:r>
      <w:r>
        <w:rPr>
          <w:color w:val="3B3838"/>
          <w:spacing w:val="-2"/>
        </w:rPr>
        <w:t xml:space="preserve"> </w:t>
      </w:r>
      <w:r>
        <w:rPr>
          <w:color w:val="3B3838"/>
        </w:rPr>
        <w:t>Entidad</w:t>
      </w:r>
      <w:r>
        <w:rPr>
          <w:color w:val="3B3838"/>
          <w:spacing w:val="-3"/>
        </w:rPr>
        <w:t xml:space="preserve"> </w:t>
      </w:r>
      <w:r>
        <w:rPr>
          <w:color w:val="3B3838"/>
        </w:rPr>
        <w:t>puede</w:t>
      </w:r>
      <w:r>
        <w:rPr>
          <w:color w:val="3B3838"/>
          <w:spacing w:val="-2"/>
        </w:rPr>
        <w:t xml:space="preserve"> </w:t>
      </w:r>
      <w:r>
        <w:rPr>
          <w:color w:val="3B3838"/>
        </w:rPr>
        <w:t>publicar</w:t>
      </w:r>
      <w:r>
        <w:rPr>
          <w:color w:val="3B3838"/>
          <w:spacing w:val="-3"/>
        </w:rPr>
        <w:t xml:space="preserve"> </w:t>
      </w:r>
      <w:r>
        <w:rPr>
          <w:color w:val="3B3838"/>
        </w:rPr>
        <w:t>el</w:t>
      </w:r>
      <w:r>
        <w:rPr>
          <w:color w:val="3B3838"/>
          <w:spacing w:val="-3"/>
        </w:rPr>
        <w:t xml:space="preserve"> </w:t>
      </w:r>
      <w:r>
        <w:rPr>
          <w:color w:val="3B3838"/>
        </w:rPr>
        <w:t>informe</w:t>
      </w:r>
      <w:r>
        <w:rPr>
          <w:color w:val="3B3838"/>
          <w:spacing w:val="-2"/>
        </w:rPr>
        <w:t xml:space="preserve"> </w:t>
      </w:r>
      <w:r>
        <w:rPr>
          <w:color w:val="3B3838"/>
        </w:rPr>
        <w:t>final</w:t>
      </w:r>
      <w:r>
        <w:rPr>
          <w:color w:val="3B3838"/>
          <w:spacing w:val="-3"/>
        </w:rPr>
        <w:t xml:space="preserve"> </w:t>
      </w:r>
      <w:r>
        <w:rPr>
          <w:color w:val="3B3838"/>
        </w:rPr>
        <w:t>de</w:t>
      </w:r>
      <w:r>
        <w:rPr>
          <w:color w:val="3B3838"/>
          <w:spacing w:val="-2"/>
        </w:rPr>
        <w:t xml:space="preserve"> </w:t>
      </w:r>
      <w:r>
        <w:rPr>
          <w:color w:val="3B3838"/>
        </w:rPr>
        <w:t>evaluación</w:t>
      </w:r>
      <w:r>
        <w:rPr>
          <w:color w:val="3B3838"/>
          <w:spacing w:val="-3"/>
        </w:rPr>
        <w:t xml:space="preserve"> </w:t>
      </w:r>
      <w:r>
        <w:rPr>
          <w:color w:val="3B3838"/>
        </w:rPr>
        <w:t>antes</w:t>
      </w:r>
      <w:r>
        <w:rPr>
          <w:color w:val="3B3838"/>
          <w:spacing w:val="-2"/>
        </w:rPr>
        <w:t xml:space="preserve"> </w:t>
      </w:r>
      <w:r>
        <w:rPr>
          <w:color w:val="3B3838"/>
        </w:rPr>
        <w:t>de</w:t>
      </w:r>
      <w:r>
        <w:rPr>
          <w:color w:val="3B3838"/>
          <w:spacing w:val="-3"/>
        </w:rPr>
        <w:t xml:space="preserve"> </w:t>
      </w:r>
      <w:r>
        <w:rPr>
          <w:color w:val="3B3838"/>
        </w:rPr>
        <w:t>la</w:t>
      </w:r>
      <w:r>
        <w:rPr>
          <w:color w:val="3B3838"/>
          <w:spacing w:val="-2"/>
        </w:rPr>
        <w:t xml:space="preserve"> </w:t>
      </w:r>
      <w:r>
        <w:rPr>
          <w:color w:val="3B3838"/>
        </w:rPr>
        <w:t>audiencia efectiva de Adjudicación. de acuerdo con lo señalado en el Anexo 2 –</w:t>
      </w:r>
      <w:r>
        <w:rPr>
          <w:color w:val="3B3838"/>
          <w:spacing w:val="-15"/>
        </w:rPr>
        <w:t xml:space="preserve"> </w:t>
      </w:r>
      <w:r>
        <w:rPr>
          <w:color w:val="3B3838"/>
        </w:rPr>
        <w:t>Cronograma.</w:t>
      </w:r>
    </w:p>
    <w:p w14:paraId="25D12263" w14:textId="77777777" w:rsidR="00642D79" w:rsidRDefault="00844C28">
      <w:pPr>
        <w:pStyle w:val="Textoindependiente"/>
        <w:spacing w:before="6"/>
        <w:rPr>
          <w:sz w:val="17"/>
        </w:rPr>
      </w:pPr>
      <w:r>
        <w:pict w14:anchorId="600B8220">
          <v:group id="_x0000_s1207" style="position:absolute;margin-left:84.85pt;margin-top:12.05pt;width:459.4pt;height:95.4pt;z-index:-251658179;mso-wrap-distance-left:0;mso-wrap-distance-right:0;mso-position-horizontal-relative:page" coordorigin="1697,241" coordsize="9188,1908">
            <v:rect id="_x0000_s1210" style="position:absolute;left:1697;top:240;width:9188;height:1908" fillcolor="#f2f2f2" stroked="f"/>
            <v:shape id="_x0000_s1209" type="#_x0000_t75" style="position:absolute;left:1797;top:240;width:109;height:1908">
              <v:imagedata r:id="rId68" o:title=""/>
            </v:shape>
            <v:shape id="_x0000_s1208" type="#_x0000_t202" style="position:absolute;left:1906;top:240;width:8979;height:1908" fillcolor="#f2f2f2" stroked="f">
              <v:textbox inset="0,0,0,0">
                <w:txbxContent>
                  <w:p w14:paraId="06C44572" w14:textId="77777777" w:rsidR="00642D79" w:rsidRDefault="00642D79">
                    <w:pPr>
                      <w:spacing w:before="2"/>
                      <w:rPr>
                        <w:sz w:val="28"/>
                      </w:rPr>
                    </w:pPr>
                  </w:p>
                  <w:p w14:paraId="32A8D10D" w14:textId="77777777" w:rsidR="00642D79" w:rsidRDefault="003C6DC2">
                    <w:pPr>
                      <w:ind w:left="394"/>
                      <w:jc w:val="both"/>
                      <w:rPr>
                        <w:rFonts w:ascii="Arial Black"/>
                        <w:i/>
                        <w:sz w:val="21"/>
                      </w:rPr>
                    </w:pPr>
                    <w:r>
                      <w:rPr>
                        <w:rFonts w:ascii="Arial Black"/>
                        <w:i/>
                        <w:color w:val="6B160F"/>
                        <w:sz w:val="21"/>
                      </w:rPr>
                      <w:t>Consejo de SECOP II</w:t>
                    </w:r>
                  </w:p>
                  <w:p w14:paraId="1168A0C3" w14:textId="77777777" w:rsidR="00642D79" w:rsidRDefault="003C6DC2">
                    <w:pPr>
                      <w:spacing w:before="199" w:line="261" w:lineRule="auto"/>
                      <w:ind w:left="393" w:right="462"/>
                      <w:jc w:val="both"/>
                      <w:rPr>
                        <w:i/>
                        <w:sz w:val="20"/>
                      </w:rPr>
                    </w:pPr>
                    <w:r>
                      <w:rPr>
                        <w:i/>
                        <w:color w:val="3B3838"/>
                        <w:sz w:val="20"/>
                      </w:rPr>
                      <w:t>En el SECOP II los proponentes deberán realizar las observaciones a través del aparte indicado sobre el informe y allegar por mensaje público los documentos para subsanar</w:t>
                    </w:r>
                    <w:r>
                      <w:rPr>
                        <w:i/>
                        <w:color w:val="3B3838"/>
                        <w:spacing w:val="-40"/>
                        <w:sz w:val="20"/>
                      </w:rPr>
                      <w:t xml:space="preserve"> </w:t>
                    </w:r>
                    <w:r>
                      <w:rPr>
                        <w:i/>
                        <w:color w:val="3B3838"/>
                        <w:sz w:val="20"/>
                      </w:rPr>
                      <w:t>para que la Entidad Estatal pueda incorporarlos a la oferta del</w:t>
                    </w:r>
                    <w:r>
                      <w:rPr>
                        <w:i/>
                        <w:color w:val="3B3838"/>
                        <w:spacing w:val="-12"/>
                        <w:sz w:val="20"/>
                      </w:rPr>
                      <w:t xml:space="preserve"> </w:t>
                    </w:r>
                    <w:r>
                      <w:rPr>
                        <w:i/>
                        <w:color w:val="3B3838"/>
                        <w:sz w:val="20"/>
                      </w:rPr>
                      <w:t>Proponente.</w:t>
                    </w:r>
                  </w:p>
                </w:txbxContent>
              </v:textbox>
            </v:shape>
            <w10:wrap type="topAndBottom" anchorx="page"/>
          </v:group>
        </w:pict>
      </w:r>
    </w:p>
    <w:p w14:paraId="6320FE90" w14:textId="77777777" w:rsidR="00642D79" w:rsidRDefault="00642D79">
      <w:pPr>
        <w:pStyle w:val="Textoindependiente"/>
      </w:pPr>
    </w:p>
    <w:p w14:paraId="03D2C8E9" w14:textId="77777777" w:rsidR="00642D79" w:rsidRDefault="00844C28">
      <w:pPr>
        <w:pStyle w:val="Textoindependiente"/>
        <w:spacing w:before="1"/>
        <w:rPr>
          <w:sz w:val="11"/>
        </w:rPr>
      </w:pPr>
      <w:r>
        <w:pict w14:anchorId="348C00A9">
          <v:group id="_x0000_s1203" style="position:absolute;margin-left:84.85pt;margin-top:8.35pt;width:463.4pt;height:104pt;z-index:-251658178;mso-wrap-distance-left:0;mso-wrap-distance-right:0;mso-position-horizontal-relative:page" coordorigin="1697,167" coordsize="9268,2080">
            <v:rect id="_x0000_s1206" style="position:absolute;left:1697;top:166;width:9268;height:2080" fillcolor="#f2f2f2" stroked="f"/>
            <v:shape id="_x0000_s1205" type="#_x0000_t75" style="position:absolute;left:1798;top:166;width:110;height:2080">
              <v:imagedata r:id="rId69" o:title=""/>
            </v:shape>
            <v:shape id="_x0000_s1204" type="#_x0000_t202" style="position:absolute;left:1907;top:166;width:9058;height:2080" fillcolor="#f2f2f2" stroked="f">
              <v:textbox inset="0,0,0,0">
                <w:txbxContent>
                  <w:p w14:paraId="7F72A520" w14:textId="77777777" w:rsidR="00642D79" w:rsidRDefault="00642D79">
                    <w:pPr>
                      <w:rPr>
                        <w:sz w:val="34"/>
                      </w:rPr>
                    </w:pPr>
                  </w:p>
                  <w:p w14:paraId="6C35A872" w14:textId="77777777" w:rsidR="00642D79" w:rsidRDefault="003C6DC2">
                    <w:pPr>
                      <w:ind w:left="521"/>
                      <w:jc w:val="both"/>
                      <w:rPr>
                        <w:rFonts w:ascii="Arial Black"/>
                        <w:i/>
                        <w:sz w:val="21"/>
                      </w:rPr>
                    </w:pPr>
                    <w:r>
                      <w:rPr>
                        <w:rFonts w:ascii="Arial Black"/>
                        <w:i/>
                        <w:color w:val="5A277C"/>
                        <w:sz w:val="21"/>
                      </w:rPr>
                      <w:t>Consejo para la Entidad</w:t>
                    </w:r>
                  </w:p>
                  <w:p w14:paraId="618C05F0" w14:textId="77777777" w:rsidR="00642D79" w:rsidRDefault="003C6DC2">
                    <w:pPr>
                      <w:spacing w:before="199" w:line="276" w:lineRule="auto"/>
                      <w:ind w:left="520" w:right="546"/>
                      <w:jc w:val="both"/>
                      <w:rPr>
                        <w:i/>
                        <w:sz w:val="20"/>
                      </w:rPr>
                    </w:pPr>
                    <w:r>
                      <w:rPr>
                        <w:i/>
                        <w:color w:val="3B3838"/>
                        <w:sz w:val="20"/>
                      </w:rPr>
                      <w:t>Teniendo en cuenta que es necesario garantizar el derecho de contradicción de los proponentes, se recomienda como una buena práctica, la publicación del informe final de evaluación antes de la realización de la audiencia de adjudicación.</w:t>
                    </w:r>
                  </w:p>
                </w:txbxContent>
              </v:textbox>
            </v:shape>
            <w10:wrap type="topAndBottom" anchorx="page"/>
          </v:group>
        </w:pict>
      </w:r>
    </w:p>
    <w:p w14:paraId="48724A04" w14:textId="77777777" w:rsidR="00642D79" w:rsidRDefault="00642D79">
      <w:pPr>
        <w:pStyle w:val="Textoindependiente"/>
        <w:spacing w:before="9"/>
        <w:rPr>
          <w:sz w:val="29"/>
        </w:rPr>
      </w:pPr>
    </w:p>
    <w:p w14:paraId="638E5E35" w14:textId="77777777" w:rsidR="00642D79" w:rsidRDefault="003C6DC2">
      <w:pPr>
        <w:pStyle w:val="Ttulo3"/>
        <w:numPr>
          <w:ilvl w:val="1"/>
          <w:numId w:val="44"/>
        </w:numPr>
        <w:tabs>
          <w:tab w:val="left" w:pos="2663"/>
          <w:tab w:val="left" w:pos="2664"/>
        </w:tabs>
        <w:ind w:left="2663" w:hanging="681"/>
      </w:pPr>
      <w:bookmarkStart w:id="25" w:name="_TOC_250027"/>
      <w:r>
        <w:rPr>
          <w:color w:val="3B3838"/>
        </w:rPr>
        <w:t>AUDIENCIA EFECTIVA DE</w:t>
      </w:r>
      <w:r>
        <w:rPr>
          <w:color w:val="3B3838"/>
          <w:spacing w:val="-7"/>
        </w:rPr>
        <w:t xml:space="preserve"> </w:t>
      </w:r>
      <w:bookmarkEnd w:id="25"/>
      <w:r>
        <w:rPr>
          <w:color w:val="3B3838"/>
        </w:rPr>
        <w:t>ADJUDICACIÓN</w:t>
      </w:r>
    </w:p>
    <w:p w14:paraId="67C10087" w14:textId="77777777" w:rsidR="00642D79" w:rsidRDefault="00642D79">
      <w:pPr>
        <w:pStyle w:val="Textoindependiente"/>
        <w:rPr>
          <w:b/>
        </w:rPr>
      </w:pPr>
    </w:p>
    <w:p w14:paraId="723E1CBF" w14:textId="77777777" w:rsidR="00642D79" w:rsidRDefault="003C6DC2">
      <w:pPr>
        <w:pStyle w:val="Textoindependiente"/>
        <w:spacing w:before="1" w:line="280" w:lineRule="auto"/>
        <w:ind w:left="1699" w:right="1701"/>
        <w:jc w:val="both"/>
      </w:pPr>
      <w:r>
        <w:rPr>
          <w:color w:val="3B3838"/>
        </w:rPr>
        <w:t>En la fecha establecida en el Anexo 2 – Cronograma, la Entidad procederá a la instalación y desarrollo de la Audiencia efectiva de Adjudicación.</w:t>
      </w:r>
    </w:p>
    <w:p w14:paraId="53E1C631" w14:textId="77777777" w:rsidR="00642D79" w:rsidRDefault="00642D79">
      <w:pPr>
        <w:pStyle w:val="Textoindependiente"/>
        <w:spacing w:before="4"/>
      </w:pPr>
    </w:p>
    <w:p w14:paraId="177D3AEB" w14:textId="77777777" w:rsidR="00642D79" w:rsidRDefault="003C6DC2">
      <w:pPr>
        <w:pStyle w:val="Textoindependiente"/>
        <w:spacing w:line="276" w:lineRule="auto"/>
        <w:ind w:left="1699" w:right="1700"/>
        <w:jc w:val="both"/>
      </w:pPr>
      <w:r>
        <w:rPr>
          <w:color w:val="3B3838"/>
        </w:rPr>
        <w:t>Al inicio de la Audiencia, la Entidad otorgará la palabra a los Proponentes para presentar las observaciones al informe final de evaluación. Esta no podrá entenderse como una oportunidad adicional</w:t>
      </w:r>
      <w:r>
        <w:rPr>
          <w:color w:val="3B3838"/>
          <w:spacing w:val="-7"/>
        </w:rPr>
        <w:t xml:space="preserve"> </w:t>
      </w:r>
      <w:r>
        <w:rPr>
          <w:color w:val="3B3838"/>
        </w:rPr>
        <w:t>para</w:t>
      </w:r>
      <w:r>
        <w:rPr>
          <w:color w:val="3B3838"/>
          <w:spacing w:val="-6"/>
        </w:rPr>
        <w:t xml:space="preserve"> </w:t>
      </w:r>
      <w:r>
        <w:rPr>
          <w:color w:val="3B3838"/>
        </w:rPr>
        <w:t>aportar</w:t>
      </w:r>
      <w:r>
        <w:rPr>
          <w:color w:val="3B3838"/>
          <w:spacing w:val="-7"/>
        </w:rPr>
        <w:t xml:space="preserve"> </w:t>
      </w:r>
      <w:r>
        <w:rPr>
          <w:color w:val="3B3838"/>
        </w:rPr>
        <w:t>documentos</w:t>
      </w:r>
      <w:r>
        <w:rPr>
          <w:color w:val="3B3838"/>
          <w:spacing w:val="-6"/>
        </w:rPr>
        <w:t xml:space="preserve"> </w:t>
      </w:r>
      <w:r>
        <w:rPr>
          <w:color w:val="3B3838"/>
        </w:rPr>
        <w:t>o</w:t>
      </w:r>
      <w:r>
        <w:rPr>
          <w:color w:val="3B3838"/>
          <w:spacing w:val="-7"/>
        </w:rPr>
        <w:t xml:space="preserve"> </w:t>
      </w:r>
      <w:r>
        <w:rPr>
          <w:color w:val="3B3838"/>
        </w:rPr>
        <w:t>elementos</w:t>
      </w:r>
      <w:r>
        <w:rPr>
          <w:color w:val="3B3838"/>
          <w:spacing w:val="-6"/>
        </w:rPr>
        <w:t xml:space="preserve"> </w:t>
      </w:r>
      <w:r>
        <w:rPr>
          <w:color w:val="3B3838"/>
        </w:rPr>
        <w:t>que</w:t>
      </w:r>
      <w:r>
        <w:rPr>
          <w:color w:val="3B3838"/>
          <w:spacing w:val="-6"/>
        </w:rPr>
        <w:t xml:space="preserve"> </w:t>
      </w:r>
      <w:r>
        <w:rPr>
          <w:color w:val="3B3838"/>
        </w:rPr>
        <w:t>no</w:t>
      </w:r>
      <w:r>
        <w:rPr>
          <w:color w:val="3B3838"/>
          <w:spacing w:val="-7"/>
        </w:rPr>
        <w:t xml:space="preserve"> </w:t>
      </w:r>
      <w:r>
        <w:rPr>
          <w:color w:val="3B3838"/>
        </w:rPr>
        <w:t>hayan</w:t>
      </w:r>
      <w:r>
        <w:rPr>
          <w:color w:val="3B3838"/>
          <w:spacing w:val="-6"/>
        </w:rPr>
        <w:t xml:space="preserve"> </w:t>
      </w:r>
      <w:r>
        <w:rPr>
          <w:color w:val="3B3838"/>
        </w:rPr>
        <w:t>sido</w:t>
      </w:r>
      <w:r>
        <w:rPr>
          <w:color w:val="3B3838"/>
          <w:spacing w:val="-7"/>
        </w:rPr>
        <w:t xml:space="preserve"> </w:t>
      </w:r>
      <w:r>
        <w:rPr>
          <w:color w:val="3B3838"/>
        </w:rPr>
        <w:t>incorporados</w:t>
      </w:r>
      <w:r>
        <w:rPr>
          <w:color w:val="3B3838"/>
          <w:spacing w:val="-6"/>
        </w:rPr>
        <w:t xml:space="preserve"> </w:t>
      </w:r>
      <w:r>
        <w:rPr>
          <w:color w:val="3B3838"/>
        </w:rPr>
        <w:t>en</w:t>
      </w:r>
      <w:r>
        <w:rPr>
          <w:color w:val="3B3838"/>
          <w:spacing w:val="-6"/>
        </w:rPr>
        <w:t xml:space="preserve"> </w:t>
      </w:r>
      <w:r>
        <w:rPr>
          <w:color w:val="3B3838"/>
        </w:rPr>
        <w:t>el</w:t>
      </w:r>
      <w:r>
        <w:rPr>
          <w:color w:val="3B3838"/>
          <w:spacing w:val="-7"/>
        </w:rPr>
        <w:t xml:space="preserve"> </w:t>
      </w:r>
      <w:r>
        <w:rPr>
          <w:color w:val="3B3838"/>
        </w:rPr>
        <w:t>plazo</w:t>
      </w:r>
      <w:r>
        <w:rPr>
          <w:color w:val="3B3838"/>
          <w:spacing w:val="-6"/>
        </w:rPr>
        <w:t xml:space="preserve"> </w:t>
      </w:r>
      <w:r>
        <w:rPr>
          <w:color w:val="3B3838"/>
        </w:rPr>
        <w:t>definido en el numeral 1.6 Lo anterior, sin perjuicio de la potestad de la Entidad de realizar las verificaciones que considere pertinentes para la adecuada selección del</w:t>
      </w:r>
      <w:r>
        <w:rPr>
          <w:color w:val="3B3838"/>
          <w:spacing w:val="-10"/>
        </w:rPr>
        <w:t xml:space="preserve"> </w:t>
      </w:r>
      <w:r>
        <w:rPr>
          <w:color w:val="3B3838"/>
        </w:rPr>
        <w:t>contratista.</w:t>
      </w:r>
    </w:p>
    <w:p w14:paraId="3A49F92D" w14:textId="77777777" w:rsidR="00642D79" w:rsidRDefault="00642D79">
      <w:pPr>
        <w:pStyle w:val="Textoindependiente"/>
        <w:spacing w:before="8"/>
      </w:pPr>
    </w:p>
    <w:p w14:paraId="42E908D7" w14:textId="77777777" w:rsidR="00642D79" w:rsidRDefault="003C6DC2">
      <w:pPr>
        <w:pStyle w:val="Textoindependiente"/>
        <w:spacing w:line="276" w:lineRule="auto"/>
        <w:ind w:left="1699" w:right="1699"/>
        <w:jc w:val="both"/>
      </w:pPr>
      <w:r>
        <w:rPr>
          <w:color w:val="3B3838"/>
        </w:rPr>
        <w:t>Resueltas las observaciones del Sobre 1, en caso de que haya lugar a ello, la Entidad procederá a dar apertura al Sobre 2 de los Proponentes habilitados y evaluará la oferta económica a través del mecanismo escogido mediante el método aleatorio que resulte aplicable de conformidad con lo establecido en el numeral 4.1. del presente del Pliego de Condiciones. Posteriormente, se correrá traslado a los Proponentes habilitados solo para la revisión del aspecto económico y se definirá el orden de elegibilidad.</w:t>
      </w:r>
    </w:p>
    <w:p w14:paraId="0105039D" w14:textId="77777777" w:rsidR="00642D79" w:rsidRDefault="00642D79">
      <w:pPr>
        <w:pStyle w:val="Textoindependiente"/>
        <w:rPr>
          <w:sz w:val="21"/>
        </w:rPr>
      </w:pPr>
    </w:p>
    <w:p w14:paraId="386859E7" w14:textId="77777777" w:rsidR="00642D79" w:rsidRDefault="003C6DC2">
      <w:pPr>
        <w:pStyle w:val="Textoindependiente"/>
        <w:spacing w:line="276" w:lineRule="auto"/>
        <w:ind w:left="1699" w:right="1699"/>
        <w:jc w:val="both"/>
      </w:pPr>
      <w:r>
        <w:rPr>
          <w:color w:val="3B3838"/>
        </w:rPr>
        <w:t>El orden de elegibilidad se establecerá a través de la sumatoria de los puntajes obtenidos por las propuestas para cada uno de los criterios establecidos en el CAPÍTULO IV y ordenados de mayor a menor.</w:t>
      </w:r>
    </w:p>
    <w:p w14:paraId="164DD1C8" w14:textId="77777777" w:rsidR="00642D79" w:rsidRDefault="00642D79">
      <w:pPr>
        <w:spacing w:line="276" w:lineRule="auto"/>
        <w:jc w:val="both"/>
        <w:sectPr w:rsidR="00642D79">
          <w:pgSz w:w="12240" w:h="15840"/>
          <w:pgMar w:top="1340" w:right="0" w:bottom="1560" w:left="0" w:header="0" w:footer="1304" w:gutter="0"/>
          <w:cols w:space="720"/>
        </w:sectPr>
      </w:pPr>
    </w:p>
    <w:p w14:paraId="4275A2F3" w14:textId="77777777" w:rsidR="00642D79" w:rsidRDefault="003C6DC2">
      <w:pPr>
        <w:pStyle w:val="Textoindependiente"/>
        <w:spacing w:before="75" w:line="276" w:lineRule="auto"/>
        <w:ind w:left="1699" w:right="1700"/>
        <w:jc w:val="both"/>
      </w:pPr>
      <w:r>
        <w:rPr>
          <w:color w:val="3B3838"/>
        </w:rPr>
        <w:lastRenderedPageBreak/>
        <w:t>La Entidad no será responsable por abrir los sobres incorrectamente dirigidos o sin la identificación adecuada.</w:t>
      </w:r>
    </w:p>
    <w:p w14:paraId="35F90E15" w14:textId="77777777" w:rsidR="00642D79" w:rsidRDefault="00642D79">
      <w:pPr>
        <w:pStyle w:val="Textoindependiente"/>
        <w:spacing w:before="9"/>
      </w:pPr>
    </w:p>
    <w:p w14:paraId="2E9E123F" w14:textId="77777777" w:rsidR="00642D79" w:rsidRDefault="003C6DC2">
      <w:pPr>
        <w:pStyle w:val="Textoindependiente"/>
        <w:spacing w:line="276" w:lineRule="auto"/>
        <w:ind w:left="1699" w:right="1700"/>
        <w:jc w:val="both"/>
      </w:pPr>
      <w:r>
        <w:rPr>
          <w:color w:val="3B3838"/>
        </w:rPr>
        <w:t>Una</w:t>
      </w:r>
      <w:r>
        <w:rPr>
          <w:color w:val="3B3838"/>
          <w:spacing w:val="-5"/>
        </w:rPr>
        <w:t xml:space="preserve"> </w:t>
      </w:r>
      <w:r>
        <w:rPr>
          <w:color w:val="3B3838"/>
        </w:rPr>
        <w:t>vez</w:t>
      </w:r>
      <w:r>
        <w:rPr>
          <w:color w:val="3B3838"/>
          <w:spacing w:val="-5"/>
        </w:rPr>
        <w:t xml:space="preserve"> </w:t>
      </w:r>
      <w:r>
        <w:rPr>
          <w:color w:val="3B3838"/>
        </w:rPr>
        <w:t>establecido</w:t>
      </w:r>
      <w:r>
        <w:rPr>
          <w:color w:val="3B3838"/>
          <w:spacing w:val="-4"/>
        </w:rPr>
        <w:t xml:space="preserve"> </w:t>
      </w:r>
      <w:r>
        <w:rPr>
          <w:color w:val="3B3838"/>
        </w:rPr>
        <w:t>el</w:t>
      </w:r>
      <w:r>
        <w:rPr>
          <w:color w:val="3B3838"/>
          <w:spacing w:val="-4"/>
        </w:rPr>
        <w:t xml:space="preserve"> </w:t>
      </w:r>
      <w:r>
        <w:rPr>
          <w:color w:val="3B3838"/>
        </w:rPr>
        <w:t>orden</w:t>
      </w:r>
      <w:r>
        <w:rPr>
          <w:color w:val="3B3838"/>
          <w:spacing w:val="-4"/>
        </w:rPr>
        <w:t xml:space="preserve"> </w:t>
      </w:r>
      <w:r>
        <w:rPr>
          <w:color w:val="3B3838"/>
        </w:rPr>
        <w:t>de</w:t>
      </w:r>
      <w:r>
        <w:rPr>
          <w:color w:val="3B3838"/>
          <w:spacing w:val="-5"/>
        </w:rPr>
        <w:t xml:space="preserve"> </w:t>
      </w:r>
      <w:r>
        <w:rPr>
          <w:color w:val="3B3838"/>
        </w:rPr>
        <w:t>elegibilidad</w:t>
      </w:r>
      <w:r>
        <w:rPr>
          <w:color w:val="3B3838"/>
          <w:spacing w:val="-4"/>
        </w:rPr>
        <w:t xml:space="preserve"> </w:t>
      </w:r>
      <w:r>
        <w:rPr>
          <w:color w:val="3B3838"/>
        </w:rPr>
        <w:t>y</w:t>
      </w:r>
      <w:r>
        <w:rPr>
          <w:color w:val="3B3838"/>
          <w:spacing w:val="-5"/>
        </w:rPr>
        <w:t xml:space="preserve"> </w:t>
      </w:r>
      <w:r>
        <w:rPr>
          <w:color w:val="3B3838"/>
        </w:rPr>
        <w:t>resueltas</w:t>
      </w:r>
      <w:r>
        <w:rPr>
          <w:color w:val="3B3838"/>
          <w:spacing w:val="-5"/>
        </w:rPr>
        <w:t xml:space="preserve"> </w:t>
      </w:r>
      <w:r>
        <w:rPr>
          <w:color w:val="3B3838"/>
        </w:rPr>
        <w:t>las</w:t>
      </w:r>
      <w:r>
        <w:rPr>
          <w:color w:val="3B3838"/>
          <w:spacing w:val="-4"/>
        </w:rPr>
        <w:t xml:space="preserve"> </w:t>
      </w:r>
      <w:r>
        <w:rPr>
          <w:color w:val="3B3838"/>
        </w:rPr>
        <w:t>observaciones</w:t>
      </w:r>
      <w:r>
        <w:rPr>
          <w:color w:val="3B3838"/>
          <w:spacing w:val="-5"/>
        </w:rPr>
        <w:t xml:space="preserve"> </w:t>
      </w:r>
      <w:r>
        <w:rPr>
          <w:color w:val="3B3838"/>
        </w:rPr>
        <w:t>presentadas</w:t>
      </w:r>
      <w:r>
        <w:rPr>
          <w:color w:val="3B3838"/>
          <w:spacing w:val="-4"/>
        </w:rPr>
        <w:t xml:space="preserve"> </w:t>
      </w:r>
      <w:r>
        <w:rPr>
          <w:color w:val="3B3838"/>
        </w:rPr>
        <w:t>al</w:t>
      </w:r>
      <w:r>
        <w:rPr>
          <w:color w:val="3B3838"/>
          <w:spacing w:val="-4"/>
        </w:rPr>
        <w:t xml:space="preserve"> </w:t>
      </w:r>
      <w:r>
        <w:rPr>
          <w:color w:val="3B3838"/>
        </w:rPr>
        <w:t>mismo,</w:t>
      </w:r>
      <w:r>
        <w:rPr>
          <w:color w:val="3B3838"/>
          <w:spacing w:val="-2"/>
        </w:rPr>
        <w:t xml:space="preserve"> </w:t>
      </w:r>
      <w:r>
        <w:rPr>
          <w:color w:val="3B3838"/>
        </w:rPr>
        <w:t>la Entidad,</w:t>
      </w:r>
      <w:r>
        <w:rPr>
          <w:color w:val="3B3838"/>
          <w:spacing w:val="-6"/>
        </w:rPr>
        <w:t xml:space="preserve"> </w:t>
      </w:r>
      <w:r>
        <w:rPr>
          <w:color w:val="3B3838"/>
        </w:rPr>
        <w:t>por</w:t>
      </w:r>
      <w:r>
        <w:rPr>
          <w:color w:val="3B3838"/>
          <w:spacing w:val="-6"/>
        </w:rPr>
        <w:t xml:space="preserve"> </w:t>
      </w:r>
      <w:r>
        <w:rPr>
          <w:color w:val="3B3838"/>
        </w:rPr>
        <w:t>medio</w:t>
      </w:r>
      <w:r>
        <w:rPr>
          <w:color w:val="3B3838"/>
          <w:spacing w:val="-7"/>
        </w:rPr>
        <w:t xml:space="preserve"> </w:t>
      </w:r>
      <w:r>
        <w:rPr>
          <w:color w:val="3B3838"/>
        </w:rPr>
        <w:t>de</w:t>
      </w:r>
      <w:r>
        <w:rPr>
          <w:color w:val="3B3838"/>
          <w:spacing w:val="-7"/>
        </w:rPr>
        <w:t xml:space="preserve"> </w:t>
      </w:r>
      <w:r>
        <w:rPr>
          <w:color w:val="3B3838"/>
        </w:rPr>
        <w:t>acto</w:t>
      </w:r>
      <w:r>
        <w:rPr>
          <w:color w:val="3B3838"/>
          <w:spacing w:val="-6"/>
        </w:rPr>
        <w:t xml:space="preserve"> </w:t>
      </w:r>
      <w:r>
        <w:rPr>
          <w:color w:val="3B3838"/>
        </w:rPr>
        <w:t>administrativo</w:t>
      </w:r>
      <w:r>
        <w:rPr>
          <w:color w:val="3B3838"/>
          <w:spacing w:val="-7"/>
        </w:rPr>
        <w:t xml:space="preserve"> </w:t>
      </w:r>
      <w:r>
        <w:rPr>
          <w:color w:val="3B3838"/>
        </w:rPr>
        <w:t>motivado,</w:t>
      </w:r>
      <w:r>
        <w:rPr>
          <w:color w:val="3B3838"/>
          <w:spacing w:val="-6"/>
        </w:rPr>
        <w:t xml:space="preserve"> </w:t>
      </w:r>
      <w:r>
        <w:rPr>
          <w:color w:val="3B3838"/>
        </w:rPr>
        <w:t>adjudicará</w:t>
      </w:r>
      <w:r>
        <w:rPr>
          <w:color w:val="3B3838"/>
          <w:spacing w:val="-7"/>
        </w:rPr>
        <w:t xml:space="preserve"> </w:t>
      </w:r>
      <w:r>
        <w:rPr>
          <w:color w:val="3B3838"/>
        </w:rPr>
        <w:t>el</w:t>
      </w:r>
      <w:r>
        <w:rPr>
          <w:color w:val="3B3838"/>
          <w:spacing w:val="-6"/>
        </w:rPr>
        <w:t xml:space="preserve"> </w:t>
      </w:r>
      <w:r>
        <w:rPr>
          <w:color w:val="3B3838"/>
        </w:rPr>
        <w:t>proceso</w:t>
      </w:r>
      <w:r>
        <w:rPr>
          <w:color w:val="3B3838"/>
          <w:spacing w:val="-6"/>
        </w:rPr>
        <w:t xml:space="preserve"> </w:t>
      </w:r>
      <w:r>
        <w:rPr>
          <w:color w:val="3B3838"/>
        </w:rPr>
        <w:t>al</w:t>
      </w:r>
      <w:r>
        <w:rPr>
          <w:color w:val="3B3838"/>
          <w:spacing w:val="-5"/>
        </w:rPr>
        <w:t xml:space="preserve"> </w:t>
      </w:r>
      <w:r>
        <w:rPr>
          <w:color w:val="3B3838"/>
        </w:rPr>
        <w:t>Proponente</w:t>
      </w:r>
      <w:r>
        <w:rPr>
          <w:color w:val="3B3838"/>
          <w:spacing w:val="-7"/>
        </w:rPr>
        <w:t xml:space="preserve"> </w:t>
      </w:r>
      <w:r>
        <w:rPr>
          <w:color w:val="3B3838"/>
        </w:rPr>
        <w:t>ubicado</w:t>
      </w:r>
      <w:r>
        <w:rPr>
          <w:color w:val="3B3838"/>
          <w:spacing w:val="-7"/>
        </w:rPr>
        <w:t xml:space="preserve"> </w:t>
      </w:r>
      <w:r>
        <w:rPr>
          <w:color w:val="3B3838"/>
        </w:rPr>
        <w:t>en el primer lugar del orden de elegibilidad y que cumpla con todos los requisitos exigidos en los Documentos del</w:t>
      </w:r>
      <w:r>
        <w:rPr>
          <w:color w:val="3B3838"/>
          <w:spacing w:val="-3"/>
        </w:rPr>
        <w:t xml:space="preserve"> </w:t>
      </w:r>
      <w:r>
        <w:rPr>
          <w:color w:val="3B3838"/>
        </w:rPr>
        <w:t>Proceso.</w:t>
      </w:r>
    </w:p>
    <w:p w14:paraId="012ED3D5" w14:textId="77777777" w:rsidR="00642D79" w:rsidRDefault="00642D79">
      <w:pPr>
        <w:pStyle w:val="Textoindependiente"/>
        <w:spacing w:before="2"/>
        <w:rPr>
          <w:sz w:val="21"/>
        </w:rPr>
      </w:pPr>
    </w:p>
    <w:p w14:paraId="7C8136CA" w14:textId="77777777" w:rsidR="00642D79" w:rsidRDefault="003C6DC2">
      <w:pPr>
        <w:pStyle w:val="Ttulo3"/>
        <w:numPr>
          <w:ilvl w:val="1"/>
          <w:numId w:val="44"/>
        </w:numPr>
        <w:tabs>
          <w:tab w:val="left" w:pos="2344"/>
        </w:tabs>
        <w:ind w:hanging="361"/>
        <w:rPr>
          <w:color w:val="3B3838"/>
        </w:rPr>
      </w:pPr>
      <w:bookmarkStart w:id="26" w:name="_TOC_250026"/>
      <w:r>
        <w:rPr>
          <w:color w:val="3B3838"/>
        </w:rPr>
        <w:t>PROPUESTAS</w:t>
      </w:r>
      <w:r>
        <w:rPr>
          <w:color w:val="3B3838"/>
          <w:spacing w:val="-3"/>
        </w:rPr>
        <w:t xml:space="preserve"> </w:t>
      </w:r>
      <w:bookmarkEnd w:id="26"/>
      <w:r>
        <w:rPr>
          <w:color w:val="3B3838"/>
        </w:rPr>
        <w:t>PARCIALES</w:t>
      </w:r>
    </w:p>
    <w:p w14:paraId="041FEE3B" w14:textId="77777777" w:rsidR="00642D79" w:rsidRDefault="00642D79">
      <w:pPr>
        <w:pStyle w:val="Textoindependiente"/>
        <w:spacing w:before="5"/>
        <w:rPr>
          <w:b/>
        </w:rPr>
      </w:pPr>
    </w:p>
    <w:p w14:paraId="5802FC6A" w14:textId="77777777" w:rsidR="00642D79" w:rsidRDefault="003C6DC2">
      <w:pPr>
        <w:pStyle w:val="Textoindependiente"/>
        <w:spacing w:line="276" w:lineRule="auto"/>
        <w:ind w:left="1699" w:right="1701"/>
        <w:jc w:val="both"/>
      </w:pPr>
      <w:r>
        <w:rPr>
          <w:color w:val="3B3838"/>
        </w:rPr>
        <w:t>No se admitirá la presentación de propuestas parciales, esto es, las presentadas por una parte del objeto o del alcance del Contrato a menos que se haya establecido esta posibilidad en el Pliego de Condiciones.</w:t>
      </w:r>
    </w:p>
    <w:p w14:paraId="059A4414" w14:textId="77777777" w:rsidR="00642D79" w:rsidRDefault="00642D79">
      <w:pPr>
        <w:pStyle w:val="Textoindependiente"/>
        <w:spacing w:before="9"/>
      </w:pPr>
    </w:p>
    <w:p w14:paraId="0A327761" w14:textId="77777777" w:rsidR="00642D79" w:rsidRDefault="003C6DC2">
      <w:pPr>
        <w:pStyle w:val="Ttulo3"/>
        <w:numPr>
          <w:ilvl w:val="1"/>
          <w:numId w:val="44"/>
        </w:numPr>
        <w:tabs>
          <w:tab w:val="left" w:pos="2344"/>
        </w:tabs>
        <w:ind w:hanging="361"/>
        <w:rPr>
          <w:color w:val="3B3838"/>
        </w:rPr>
      </w:pPr>
      <w:bookmarkStart w:id="27" w:name="_TOC_250025"/>
      <w:r>
        <w:rPr>
          <w:color w:val="3B3838"/>
        </w:rPr>
        <w:t>PROPUESTAS</w:t>
      </w:r>
      <w:r>
        <w:rPr>
          <w:color w:val="3B3838"/>
          <w:spacing w:val="-3"/>
        </w:rPr>
        <w:t xml:space="preserve"> </w:t>
      </w:r>
      <w:bookmarkEnd w:id="27"/>
      <w:r>
        <w:rPr>
          <w:color w:val="3B3838"/>
        </w:rPr>
        <w:t>ALTERNATIVAS</w:t>
      </w:r>
    </w:p>
    <w:p w14:paraId="4D1A7BFC" w14:textId="77777777" w:rsidR="00642D79" w:rsidRDefault="00642D79">
      <w:pPr>
        <w:pStyle w:val="Textoindependiente"/>
        <w:spacing w:before="5"/>
        <w:rPr>
          <w:b/>
        </w:rPr>
      </w:pPr>
    </w:p>
    <w:p w14:paraId="0C1351C9" w14:textId="77777777" w:rsidR="00642D79" w:rsidRDefault="003C6DC2">
      <w:pPr>
        <w:pStyle w:val="Textoindependiente"/>
        <w:spacing w:before="1" w:line="276" w:lineRule="auto"/>
        <w:ind w:left="1699" w:right="1701"/>
        <w:jc w:val="both"/>
      </w:pPr>
      <w:r>
        <w:rPr>
          <w:color w:val="3B3838"/>
        </w:rPr>
        <w:t>Los Proponentes pueden presentar alternativas técnicas y económicas siempre y cuando ellas no signifiquen condicionamientos para la adjudicación del Contrato y cumplan con los siguientes requisitos:</w:t>
      </w:r>
    </w:p>
    <w:p w14:paraId="5C353A53" w14:textId="77777777" w:rsidR="00642D79" w:rsidRDefault="00642D79">
      <w:pPr>
        <w:pStyle w:val="Textoindependiente"/>
        <w:spacing w:before="8"/>
      </w:pPr>
    </w:p>
    <w:p w14:paraId="010B65BC" w14:textId="77777777" w:rsidR="00642D79" w:rsidRDefault="003C6DC2">
      <w:pPr>
        <w:pStyle w:val="Prrafodelista"/>
        <w:numPr>
          <w:ilvl w:val="0"/>
          <w:numId w:val="41"/>
        </w:numPr>
        <w:tabs>
          <w:tab w:val="left" w:pos="2420"/>
        </w:tabs>
        <w:spacing w:line="276" w:lineRule="auto"/>
        <w:ind w:right="1700"/>
        <w:jc w:val="both"/>
        <w:rPr>
          <w:sz w:val="20"/>
        </w:rPr>
      </w:pPr>
      <w:r>
        <w:rPr>
          <w:color w:val="3B3838"/>
          <w:sz w:val="20"/>
        </w:rPr>
        <w:t>Que el Proponente haya presentado una propuesta básica que se adecúe a las exigencias fijadas</w:t>
      </w:r>
      <w:r>
        <w:rPr>
          <w:color w:val="3B3838"/>
          <w:spacing w:val="-4"/>
          <w:sz w:val="20"/>
        </w:rPr>
        <w:t xml:space="preserve"> </w:t>
      </w:r>
      <w:r>
        <w:rPr>
          <w:color w:val="3B3838"/>
          <w:sz w:val="20"/>
        </w:rPr>
        <w:t>en</w:t>
      </w:r>
      <w:r>
        <w:rPr>
          <w:color w:val="3B3838"/>
          <w:spacing w:val="-3"/>
          <w:sz w:val="20"/>
        </w:rPr>
        <w:t xml:space="preserve"> </w:t>
      </w:r>
      <w:r>
        <w:rPr>
          <w:color w:val="3B3838"/>
          <w:sz w:val="20"/>
        </w:rPr>
        <w:t>el</w:t>
      </w:r>
      <w:r>
        <w:rPr>
          <w:color w:val="3B3838"/>
          <w:spacing w:val="-3"/>
          <w:sz w:val="20"/>
        </w:rPr>
        <w:t xml:space="preserve"> </w:t>
      </w:r>
      <w:r>
        <w:rPr>
          <w:color w:val="3B3838"/>
          <w:sz w:val="20"/>
        </w:rPr>
        <w:t>pliego,</w:t>
      </w:r>
      <w:r>
        <w:rPr>
          <w:color w:val="3B3838"/>
          <w:spacing w:val="-3"/>
          <w:sz w:val="20"/>
        </w:rPr>
        <w:t xml:space="preserve"> </w:t>
      </w:r>
      <w:r>
        <w:rPr>
          <w:color w:val="3B3838"/>
          <w:sz w:val="20"/>
        </w:rPr>
        <w:t>de</w:t>
      </w:r>
      <w:r>
        <w:rPr>
          <w:color w:val="3B3838"/>
          <w:spacing w:val="-3"/>
          <w:sz w:val="20"/>
        </w:rPr>
        <w:t xml:space="preserve"> </w:t>
      </w:r>
      <w:r>
        <w:rPr>
          <w:color w:val="3B3838"/>
          <w:sz w:val="20"/>
        </w:rPr>
        <w:t>forma</w:t>
      </w:r>
      <w:r>
        <w:rPr>
          <w:color w:val="3B3838"/>
          <w:spacing w:val="-4"/>
          <w:sz w:val="20"/>
        </w:rPr>
        <w:t xml:space="preserve"> </w:t>
      </w:r>
      <w:r>
        <w:rPr>
          <w:color w:val="3B3838"/>
          <w:sz w:val="20"/>
        </w:rPr>
        <w:t>que</w:t>
      </w:r>
      <w:r>
        <w:rPr>
          <w:color w:val="3B3838"/>
          <w:spacing w:val="-3"/>
          <w:sz w:val="20"/>
        </w:rPr>
        <w:t xml:space="preserve"> </w:t>
      </w:r>
      <w:r>
        <w:rPr>
          <w:color w:val="3B3838"/>
          <w:sz w:val="20"/>
        </w:rPr>
        <w:t>pueda</w:t>
      </w:r>
      <w:r>
        <w:rPr>
          <w:color w:val="3B3838"/>
          <w:spacing w:val="-3"/>
          <w:sz w:val="20"/>
        </w:rPr>
        <w:t xml:space="preserve"> </w:t>
      </w:r>
      <w:r>
        <w:rPr>
          <w:color w:val="3B3838"/>
          <w:sz w:val="20"/>
        </w:rPr>
        <w:t>ser</w:t>
      </w:r>
      <w:r>
        <w:rPr>
          <w:color w:val="3B3838"/>
          <w:spacing w:val="-3"/>
          <w:sz w:val="20"/>
        </w:rPr>
        <w:t xml:space="preserve"> </w:t>
      </w:r>
      <w:r>
        <w:rPr>
          <w:color w:val="3B3838"/>
          <w:sz w:val="20"/>
        </w:rPr>
        <w:t>evaluada</w:t>
      </w:r>
      <w:r>
        <w:rPr>
          <w:color w:val="3B3838"/>
          <w:spacing w:val="-3"/>
          <w:sz w:val="20"/>
        </w:rPr>
        <w:t xml:space="preserve"> </w:t>
      </w:r>
      <w:r>
        <w:rPr>
          <w:color w:val="3B3838"/>
          <w:sz w:val="20"/>
        </w:rPr>
        <w:t>la</w:t>
      </w:r>
      <w:r>
        <w:rPr>
          <w:color w:val="3B3838"/>
          <w:spacing w:val="-4"/>
          <w:sz w:val="20"/>
        </w:rPr>
        <w:t xml:space="preserve"> </w:t>
      </w:r>
      <w:r>
        <w:rPr>
          <w:color w:val="3B3838"/>
          <w:sz w:val="20"/>
        </w:rPr>
        <w:t>oferta</w:t>
      </w:r>
      <w:r>
        <w:rPr>
          <w:color w:val="3B3838"/>
          <w:spacing w:val="-3"/>
          <w:sz w:val="20"/>
        </w:rPr>
        <w:t xml:space="preserve"> </w:t>
      </w:r>
      <w:r>
        <w:rPr>
          <w:color w:val="3B3838"/>
          <w:sz w:val="20"/>
        </w:rPr>
        <w:t>inicial</w:t>
      </w:r>
      <w:r>
        <w:rPr>
          <w:color w:val="3B3838"/>
          <w:spacing w:val="-3"/>
          <w:sz w:val="20"/>
        </w:rPr>
        <w:t xml:space="preserve"> </w:t>
      </w:r>
      <w:r>
        <w:rPr>
          <w:color w:val="3B3838"/>
          <w:sz w:val="20"/>
        </w:rPr>
        <w:t>con</w:t>
      </w:r>
      <w:r>
        <w:rPr>
          <w:color w:val="3B3838"/>
          <w:spacing w:val="-3"/>
          <w:sz w:val="20"/>
        </w:rPr>
        <w:t xml:space="preserve"> </w:t>
      </w:r>
      <w:r>
        <w:rPr>
          <w:color w:val="3B3838"/>
          <w:sz w:val="20"/>
        </w:rPr>
        <w:t>base</w:t>
      </w:r>
      <w:r>
        <w:rPr>
          <w:color w:val="3B3838"/>
          <w:spacing w:val="-3"/>
          <w:sz w:val="20"/>
        </w:rPr>
        <w:t xml:space="preserve"> </w:t>
      </w:r>
      <w:r>
        <w:rPr>
          <w:color w:val="3B3838"/>
          <w:sz w:val="20"/>
        </w:rPr>
        <w:t>en</w:t>
      </w:r>
      <w:r>
        <w:rPr>
          <w:color w:val="3B3838"/>
          <w:spacing w:val="-4"/>
          <w:sz w:val="20"/>
        </w:rPr>
        <w:t xml:space="preserve"> </w:t>
      </w:r>
      <w:r>
        <w:rPr>
          <w:color w:val="3B3838"/>
          <w:sz w:val="20"/>
        </w:rPr>
        <w:t>las</w:t>
      </w:r>
      <w:r>
        <w:rPr>
          <w:color w:val="3B3838"/>
          <w:spacing w:val="-3"/>
          <w:sz w:val="20"/>
        </w:rPr>
        <w:t xml:space="preserve"> </w:t>
      </w:r>
      <w:r>
        <w:rPr>
          <w:color w:val="3B3838"/>
          <w:sz w:val="20"/>
        </w:rPr>
        <w:t>reglas de selección objetiva allí</w:t>
      </w:r>
      <w:r>
        <w:rPr>
          <w:color w:val="3B3838"/>
          <w:spacing w:val="-5"/>
          <w:sz w:val="20"/>
        </w:rPr>
        <w:t xml:space="preserve"> </w:t>
      </w:r>
      <w:r>
        <w:rPr>
          <w:color w:val="3B3838"/>
          <w:sz w:val="20"/>
        </w:rPr>
        <w:t>contenidas.</w:t>
      </w:r>
    </w:p>
    <w:p w14:paraId="2D4AA022" w14:textId="77777777" w:rsidR="00642D79" w:rsidRDefault="00642D79">
      <w:pPr>
        <w:pStyle w:val="Textoindependiente"/>
        <w:spacing w:before="10"/>
        <w:rPr>
          <w:sz w:val="22"/>
        </w:rPr>
      </w:pPr>
    </w:p>
    <w:p w14:paraId="22EE1318" w14:textId="77777777" w:rsidR="00642D79" w:rsidRDefault="003C6DC2">
      <w:pPr>
        <w:pStyle w:val="Prrafodelista"/>
        <w:numPr>
          <w:ilvl w:val="0"/>
          <w:numId w:val="41"/>
        </w:numPr>
        <w:tabs>
          <w:tab w:val="left" w:pos="2420"/>
        </w:tabs>
        <w:spacing w:line="278" w:lineRule="auto"/>
        <w:ind w:right="1700"/>
        <w:jc w:val="both"/>
        <w:rPr>
          <w:sz w:val="20"/>
        </w:rPr>
      </w:pPr>
      <w:r>
        <w:rPr>
          <w:color w:val="3B3838"/>
          <w:sz w:val="20"/>
        </w:rPr>
        <w:t>Que la oferta alternativa, o las excepciones técnicas y económicas, se enmarquen en el Principio de Selección Objetiva, de tal manera que no se afecten los parámetros neutrales de escogencia del Contratista y no se resquebraje el principio de</w:t>
      </w:r>
      <w:r>
        <w:rPr>
          <w:color w:val="3B3838"/>
          <w:spacing w:val="-14"/>
          <w:sz w:val="20"/>
        </w:rPr>
        <w:t xml:space="preserve"> </w:t>
      </w:r>
      <w:r>
        <w:rPr>
          <w:color w:val="3B3838"/>
          <w:sz w:val="20"/>
        </w:rPr>
        <w:t>igualdad.</w:t>
      </w:r>
    </w:p>
    <w:p w14:paraId="225F3D6D" w14:textId="77777777" w:rsidR="00642D79" w:rsidRDefault="00642D79">
      <w:pPr>
        <w:pStyle w:val="Textoindependiente"/>
        <w:spacing w:before="6"/>
      </w:pPr>
    </w:p>
    <w:p w14:paraId="3AC4352F" w14:textId="77777777" w:rsidR="00642D79" w:rsidRDefault="003C6DC2">
      <w:pPr>
        <w:pStyle w:val="Textoindependiente"/>
        <w:spacing w:line="276" w:lineRule="auto"/>
        <w:ind w:left="1699" w:right="1700"/>
        <w:jc w:val="both"/>
      </w:pPr>
      <w:r>
        <w:rPr>
          <w:color w:val="3B3838"/>
        </w:rPr>
        <w:t>Cuando</w:t>
      </w:r>
      <w:r>
        <w:rPr>
          <w:color w:val="3B3838"/>
          <w:spacing w:val="-4"/>
        </w:rPr>
        <w:t xml:space="preserve"> </w:t>
      </w:r>
      <w:r>
        <w:rPr>
          <w:color w:val="3B3838"/>
        </w:rPr>
        <w:t>un</w:t>
      </w:r>
      <w:r>
        <w:rPr>
          <w:color w:val="3B3838"/>
          <w:spacing w:val="-4"/>
        </w:rPr>
        <w:t xml:space="preserve"> </w:t>
      </w:r>
      <w:r>
        <w:rPr>
          <w:color w:val="3B3838"/>
        </w:rPr>
        <w:t>Proponente</w:t>
      </w:r>
      <w:r>
        <w:rPr>
          <w:color w:val="3B3838"/>
          <w:spacing w:val="-4"/>
        </w:rPr>
        <w:t xml:space="preserve"> </w:t>
      </w:r>
      <w:r>
        <w:rPr>
          <w:color w:val="3B3838"/>
        </w:rPr>
        <w:t>presente</w:t>
      </w:r>
      <w:r>
        <w:rPr>
          <w:color w:val="3B3838"/>
          <w:spacing w:val="-3"/>
        </w:rPr>
        <w:t xml:space="preserve"> </w:t>
      </w:r>
      <w:r>
        <w:rPr>
          <w:color w:val="3B3838"/>
        </w:rPr>
        <w:t>una</w:t>
      </w:r>
      <w:r>
        <w:rPr>
          <w:color w:val="3B3838"/>
          <w:spacing w:val="-4"/>
        </w:rPr>
        <w:t xml:space="preserve"> </w:t>
      </w:r>
      <w:r>
        <w:rPr>
          <w:color w:val="3B3838"/>
        </w:rPr>
        <w:t>alternativa</w:t>
      </w:r>
      <w:r>
        <w:rPr>
          <w:color w:val="3B3838"/>
          <w:spacing w:val="-4"/>
        </w:rPr>
        <w:t xml:space="preserve"> </w:t>
      </w:r>
      <w:r>
        <w:rPr>
          <w:color w:val="3B3838"/>
        </w:rPr>
        <w:t>deberá</w:t>
      </w:r>
      <w:r>
        <w:rPr>
          <w:color w:val="3B3838"/>
          <w:spacing w:val="-3"/>
        </w:rPr>
        <w:t xml:space="preserve"> </w:t>
      </w:r>
      <w:r>
        <w:rPr>
          <w:color w:val="3B3838"/>
        </w:rPr>
        <w:t>adjuntar</w:t>
      </w:r>
      <w:r>
        <w:rPr>
          <w:color w:val="3B3838"/>
          <w:spacing w:val="-3"/>
        </w:rPr>
        <w:t xml:space="preserve"> </w:t>
      </w:r>
      <w:r>
        <w:rPr>
          <w:color w:val="3B3838"/>
        </w:rPr>
        <w:t>toda</w:t>
      </w:r>
      <w:r>
        <w:rPr>
          <w:color w:val="3B3838"/>
          <w:spacing w:val="-4"/>
        </w:rPr>
        <w:t xml:space="preserve"> </w:t>
      </w:r>
      <w:r>
        <w:rPr>
          <w:color w:val="3B3838"/>
        </w:rPr>
        <w:t>la</w:t>
      </w:r>
      <w:r>
        <w:rPr>
          <w:color w:val="3B3838"/>
          <w:spacing w:val="-3"/>
        </w:rPr>
        <w:t xml:space="preserve"> </w:t>
      </w:r>
      <w:r>
        <w:rPr>
          <w:color w:val="3B3838"/>
        </w:rPr>
        <w:t>información</w:t>
      </w:r>
      <w:r>
        <w:rPr>
          <w:color w:val="3B3838"/>
          <w:spacing w:val="-4"/>
        </w:rPr>
        <w:t xml:space="preserve"> </w:t>
      </w:r>
      <w:r>
        <w:rPr>
          <w:color w:val="3B3838"/>
        </w:rPr>
        <w:t>necesaria</w:t>
      </w:r>
      <w:r>
        <w:rPr>
          <w:color w:val="3B3838"/>
          <w:spacing w:val="-4"/>
        </w:rPr>
        <w:t xml:space="preserve"> </w:t>
      </w:r>
      <w:r>
        <w:rPr>
          <w:color w:val="3B3838"/>
        </w:rPr>
        <w:t>para su análisis y una descripción detallada del procedimiento de construcción, características de los materiales</w:t>
      </w:r>
      <w:r>
        <w:rPr>
          <w:color w:val="3B3838"/>
          <w:spacing w:val="-11"/>
        </w:rPr>
        <w:t xml:space="preserve"> </w:t>
      </w:r>
      <w:r>
        <w:rPr>
          <w:color w:val="3B3838"/>
        </w:rPr>
        <w:t>y</w:t>
      </w:r>
      <w:r>
        <w:rPr>
          <w:color w:val="3B3838"/>
          <w:spacing w:val="-11"/>
        </w:rPr>
        <w:t xml:space="preserve"> </w:t>
      </w:r>
      <w:r>
        <w:rPr>
          <w:color w:val="3B3838"/>
        </w:rPr>
        <w:t>equipos</w:t>
      </w:r>
      <w:r>
        <w:rPr>
          <w:color w:val="3B3838"/>
          <w:spacing w:val="-10"/>
        </w:rPr>
        <w:t xml:space="preserve"> </w:t>
      </w:r>
      <w:r>
        <w:rPr>
          <w:color w:val="3B3838"/>
        </w:rPr>
        <w:t>y</w:t>
      </w:r>
      <w:r>
        <w:rPr>
          <w:color w:val="3B3838"/>
          <w:spacing w:val="-11"/>
        </w:rPr>
        <w:t xml:space="preserve"> </w:t>
      </w:r>
      <w:r>
        <w:rPr>
          <w:color w:val="3B3838"/>
        </w:rPr>
        <w:t>análisis</w:t>
      </w:r>
      <w:r>
        <w:rPr>
          <w:color w:val="3B3838"/>
          <w:spacing w:val="-11"/>
        </w:rPr>
        <w:t xml:space="preserve"> </w:t>
      </w:r>
      <w:r>
        <w:rPr>
          <w:color w:val="3B3838"/>
        </w:rPr>
        <w:t>de</w:t>
      </w:r>
      <w:r>
        <w:rPr>
          <w:color w:val="3B3838"/>
          <w:spacing w:val="-10"/>
        </w:rPr>
        <w:t xml:space="preserve"> </w:t>
      </w:r>
      <w:r>
        <w:rPr>
          <w:color w:val="3B3838"/>
        </w:rPr>
        <w:t>costos.</w:t>
      </w:r>
      <w:r>
        <w:rPr>
          <w:color w:val="3B3838"/>
          <w:spacing w:val="-11"/>
        </w:rPr>
        <w:t xml:space="preserve"> </w:t>
      </w:r>
      <w:r>
        <w:rPr>
          <w:color w:val="3B3838"/>
        </w:rPr>
        <w:t>Todos</w:t>
      </w:r>
      <w:r>
        <w:rPr>
          <w:color w:val="3B3838"/>
          <w:spacing w:val="-11"/>
        </w:rPr>
        <w:t xml:space="preserve"> </w:t>
      </w:r>
      <w:r>
        <w:rPr>
          <w:color w:val="3B3838"/>
        </w:rPr>
        <w:t>los</w:t>
      </w:r>
      <w:r>
        <w:rPr>
          <w:color w:val="3B3838"/>
          <w:spacing w:val="-10"/>
        </w:rPr>
        <w:t xml:space="preserve"> </w:t>
      </w:r>
      <w:r>
        <w:rPr>
          <w:color w:val="3B3838"/>
        </w:rPr>
        <w:t>costos</w:t>
      </w:r>
      <w:r>
        <w:rPr>
          <w:color w:val="3B3838"/>
          <w:spacing w:val="-11"/>
        </w:rPr>
        <w:t xml:space="preserve"> </w:t>
      </w:r>
      <w:r>
        <w:rPr>
          <w:color w:val="3B3838"/>
        </w:rPr>
        <w:t>necesarios</w:t>
      </w:r>
      <w:r>
        <w:rPr>
          <w:color w:val="3B3838"/>
          <w:spacing w:val="-11"/>
        </w:rPr>
        <w:t xml:space="preserve"> </w:t>
      </w:r>
      <w:r>
        <w:rPr>
          <w:color w:val="3B3838"/>
        </w:rPr>
        <w:t>para</w:t>
      </w:r>
      <w:r>
        <w:rPr>
          <w:color w:val="3B3838"/>
          <w:spacing w:val="-10"/>
        </w:rPr>
        <w:t xml:space="preserve"> </w:t>
      </w:r>
      <w:r>
        <w:rPr>
          <w:color w:val="3B3838"/>
        </w:rPr>
        <w:t>desarrollar</w:t>
      </w:r>
      <w:r>
        <w:rPr>
          <w:color w:val="3B3838"/>
          <w:spacing w:val="-11"/>
        </w:rPr>
        <w:t xml:space="preserve"> </w:t>
      </w:r>
      <w:r>
        <w:rPr>
          <w:color w:val="3B3838"/>
        </w:rPr>
        <w:t>la</w:t>
      </w:r>
      <w:r>
        <w:rPr>
          <w:color w:val="3B3838"/>
          <w:spacing w:val="-11"/>
        </w:rPr>
        <w:t xml:space="preserve"> </w:t>
      </w:r>
      <w:r>
        <w:rPr>
          <w:color w:val="3B3838"/>
        </w:rPr>
        <w:t>alternativa, incluso</w:t>
      </w:r>
      <w:r>
        <w:rPr>
          <w:color w:val="3B3838"/>
          <w:spacing w:val="-13"/>
        </w:rPr>
        <w:t xml:space="preserve"> </w:t>
      </w:r>
      <w:r>
        <w:rPr>
          <w:color w:val="3B3838"/>
        </w:rPr>
        <w:t>los</w:t>
      </w:r>
      <w:r>
        <w:rPr>
          <w:color w:val="3B3838"/>
          <w:spacing w:val="-13"/>
        </w:rPr>
        <w:t xml:space="preserve"> </w:t>
      </w:r>
      <w:r>
        <w:rPr>
          <w:color w:val="3B3838"/>
        </w:rPr>
        <w:t>de</w:t>
      </w:r>
      <w:r>
        <w:rPr>
          <w:color w:val="3B3838"/>
          <w:spacing w:val="-13"/>
        </w:rPr>
        <w:t xml:space="preserve"> </w:t>
      </w:r>
      <w:r>
        <w:rPr>
          <w:color w:val="3B3838"/>
        </w:rPr>
        <w:t>transferencia</w:t>
      </w:r>
      <w:r>
        <w:rPr>
          <w:color w:val="3B3838"/>
          <w:spacing w:val="-12"/>
        </w:rPr>
        <w:t xml:space="preserve"> </w:t>
      </w:r>
      <w:r>
        <w:rPr>
          <w:color w:val="3B3838"/>
        </w:rPr>
        <w:t>tecnológica,</w:t>
      </w:r>
      <w:r>
        <w:rPr>
          <w:color w:val="3B3838"/>
          <w:spacing w:val="-12"/>
        </w:rPr>
        <w:t xml:space="preserve"> </w:t>
      </w:r>
      <w:r>
        <w:rPr>
          <w:color w:val="3B3838"/>
        </w:rPr>
        <w:t>deberán</w:t>
      </w:r>
      <w:r>
        <w:rPr>
          <w:color w:val="3B3838"/>
          <w:spacing w:val="-13"/>
        </w:rPr>
        <w:t xml:space="preserve"> </w:t>
      </w:r>
      <w:r>
        <w:rPr>
          <w:color w:val="3B3838"/>
        </w:rPr>
        <w:t>estar</w:t>
      </w:r>
      <w:r>
        <w:rPr>
          <w:color w:val="3B3838"/>
          <w:spacing w:val="-11"/>
        </w:rPr>
        <w:t xml:space="preserve"> </w:t>
      </w:r>
      <w:r>
        <w:rPr>
          <w:color w:val="3B3838"/>
        </w:rPr>
        <w:t>incluidos</w:t>
      </w:r>
      <w:r>
        <w:rPr>
          <w:color w:val="3B3838"/>
          <w:spacing w:val="-13"/>
        </w:rPr>
        <w:t xml:space="preserve"> </w:t>
      </w:r>
      <w:r>
        <w:rPr>
          <w:color w:val="3B3838"/>
        </w:rPr>
        <w:t>en</w:t>
      </w:r>
      <w:r>
        <w:rPr>
          <w:color w:val="3B3838"/>
          <w:spacing w:val="-13"/>
        </w:rPr>
        <w:t xml:space="preserve"> </w:t>
      </w:r>
      <w:r>
        <w:rPr>
          <w:color w:val="3B3838"/>
        </w:rPr>
        <w:t>los</w:t>
      </w:r>
      <w:r>
        <w:rPr>
          <w:color w:val="3B3838"/>
          <w:spacing w:val="-13"/>
        </w:rPr>
        <w:t xml:space="preserve"> </w:t>
      </w:r>
      <w:r>
        <w:rPr>
          <w:color w:val="3B3838"/>
        </w:rPr>
        <w:t>respectivos</w:t>
      </w:r>
      <w:r>
        <w:rPr>
          <w:color w:val="3B3838"/>
          <w:spacing w:val="-12"/>
        </w:rPr>
        <w:t xml:space="preserve"> </w:t>
      </w:r>
      <w:r>
        <w:rPr>
          <w:color w:val="3B3838"/>
        </w:rPr>
        <w:t>ítems</w:t>
      </w:r>
      <w:r>
        <w:rPr>
          <w:color w:val="3B3838"/>
          <w:spacing w:val="-13"/>
        </w:rPr>
        <w:t xml:space="preserve"> </w:t>
      </w:r>
      <w:r>
        <w:rPr>
          <w:color w:val="3B3838"/>
        </w:rPr>
        <w:t>de</w:t>
      </w:r>
      <w:r>
        <w:rPr>
          <w:color w:val="3B3838"/>
          <w:spacing w:val="-13"/>
        </w:rPr>
        <w:t xml:space="preserve"> </w:t>
      </w:r>
      <w:r>
        <w:rPr>
          <w:color w:val="3B3838"/>
        </w:rPr>
        <w:t>la</w:t>
      </w:r>
      <w:r>
        <w:rPr>
          <w:color w:val="3B3838"/>
          <w:spacing w:val="-12"/>
        </w:rPr>
        <w:t xml:space="preserve"> </w:t>
      </w:r>
      <w:r>
        <w:rPr>
          <w:color w:val="3B3838"/>
        </w:rPr>
        <w:t>oferta. Sólo serán consideradas las propuestas alternativas del Proponente favorecido con la adjudicación del contrato y la selección de la alternativa será potestad de la</w:t>
      </w:r>
      <w:r>
        <w:rPr>
          <w:color w:val="3B3838"/>
          <w:spacing w:val="-14"/>
        </w:rPr>
        <w:t xml:space="preserve"> </w:t>
      </w:r>
      <w:r>
        <w:rPr>
          <w:color w:val="3B3838"/>
        </w:rPr>
        <w:t>Entidad.</w:t>
      </w:r>
    </w:p>
    <w:p w14:paraId="14391F36" w14:textId="77777777" w:rsidR="00642D79" w:rsidRDefault="00642D79">
      <w:pPr>
        <w:pStyle w:val="Textoindependiente"/>
      </w:pPr>
    </w:p>
    <w:p w14:paraId="6E6F0F37" w14:textId="77777777" w:rsidR="00642D79" w:rsidRDefault="00642D79">
      <w:pPr>
        <w:pStyle w:val="Textoindependiente"/>
      </w:pPr>
    </w:p>
    <w:p w14:paraId="35A79E74" w14:textId="77777777" w:rsidR="00642D79" w:rsidRDefault="00844C28">
      <w:pPr>
        <w:pStyle w:val="Textoindependiente"/>
        <w:spacing w:before="3"/>
        <w:rPr>
          <w:sz w:val="21"/>
        </w:rPr>
      </w:pPr>
      <w:r>
        <w:pict w14:anchorId="7A02109C">
          <v:group id="_x0000_s1199" style="position:absolute;margin-left:84.85pt;margin-top:14.2pt;width:459.4pt;height:126.55pt;z-index:-251658177;mso-wrap-distance-left:0;mso-wrap-distance-right:0;mso-position-horizontal-relative:page" coordorigin="1697,284" coordsize="9188,2531">
            <v:rect id="_x0000_s1202" style="position:absolute;left:1697;top:284;width:9188;height:2531" fillcolor="#f2f2f2" stroked="f"/>
            <v:shape id="_x0000_s1201" type="#_x0000_t75" style="position:absolute;left:1797;top:284;width:109;height:2531">
              <v:imagedata r:id="rId70" o:title=""/>
            </v:shape>
            <v:shape id="_x0000_s1200" type="#_x0000_t202" style="position:absolute;left:1906;top:284;width:8979;height:2531" fillcolor="#f2f2f2" stroked="f">
              <v:textbox inset="0,0,0,0">
                <w:txbxContent>
                  <w:p w14:paraId="6EAF9E59" w14:textId="77777777" w:rsidR="00642D79" w:rsidRDefault="00642D79">
                    <w:pPr>
                      <w:spacing w:before="3"/>
                      <w:rPr>
                        <w:sz w:val="27"/>
                      </w:rPr>
                    </w:pPr>
                  </w:p>
                  <w:p w14:paraId="625AA980" w14:textId="77777777" w:rsidR="00642D79" w:rsidRDefault="003C6DC2">
                    <w:pPr>
                      <w:ind w:left="398"/>
                      <w:jc w:val="both"/>
                      <w:rPr>
                        <w:rFonts w:ascii="Arial Black"/>
                        <w:i/>
                        <w:sz w:val="21"/>
                      </w:rPr>
                    </w:pPr>
                    <w:r>
                      <w:rPr>
                        <w:rFonts w:ascii="Arial Black"/>
                        <w:i/>
                        <w:color w:val="6B160F"/>
                        <w:sz w:val="21"/>
                      </w:rPr>
                      <w:t>Consejo de SECOP II</w:t>
                    </w:r>
                  </w:p>
                  <w:p w14:paraId="4B25865D" w14:textId="77777777" w:rsidR="00642D79" w:rsidRDefault="003C6DC2">
                    <w:pPr>
                      <w:spacing w:before="194"/>
                      <w:ind w:left="397"/>
                      <w:jc w:val="both"/>
                      <w:rPr>
                        <w:i/>
                        <w:sz w:val="20"/>
                      </w:rPr>
                    </w:pPr>
                    <w:r>
                      <w:rPr>
                        <w:i/>
                        <w:color w:val="3B3838"/>
                        <w:sz w:val="20"/>
                      </w:rPr>
                      <w:t>Incluir el siguiente texto en caso de que el Proceso de Contratación se adelante por SECOP II:</w:t>
                    </w:r>
                  </w:p>
                  <w:p w14:paraId="79A08914" w14:textId="77777777" w:rsidR="00642D79" w:rsidRDefault="00642D79">
                    <w:pPr>
                      <w:spacing w:before="3"/>
                      <w:rPr>
                        <w:i/>
                        <w:sz w:val="24"/>
                      </w:rPr>
                    </w:pPr>
                  </w:p>
                  <w:p w14:paraId="1EB7C8AB" w14:textId="77777777" w:rsidR="00642D79" w:rsidRDefault="003C6DC2">
                    <w:pPr>
                      <w:spacing w:line="256" w:lineRule="auto"/>
                      <w:ind w:left="397" w:right="253"/>
                      <w:jc w:val="both"/>
                      <w:rPr>
                        <w:i/>
                        <w:sz w:val="20"/>
                      </w:rPr>
                    </w:pPr>
                    <w:r>
                      <w:rPr>
                        <w:i/>
                        <w:color w:val="3B3838"/>
                        <w:sz w:val="20"/>
                      </w:rPr>
                      <w:t>Las propuestas alternativas se deben presentar en SECOP II como “otros anexos” en cada sobre,</w:t>
                    </w:r>
                    <w:r>
                      <w:rPr>
                        <w:i/>
                        <w:color w:val="3B3838"/>
                        <w:spacing w:val="-6"/>
                        <w:sz w:val="20"/>
                      </w:rPr>
                      <w:t xml:space="preserve"> </w:t>
                    </w:r>
                    <w:r>
                      <w:rPr>
                        <w:i/>
                        <w:color w:val="3B3838"/>
                        <w:sz w:val="20"/>
                      </w:rPr>
                      <w:t>el</w:t>
                    </w:r>
                    <w:r>
                      <w:rPr>
                        <w:i/>
                        <w:color w:val="3B3838"/>
                        <w:spacing w:val="-5"/>
                        <w:sz w:val="20"/>
                      </w:rPr>
                      <w:t xml:space="preserve"> </w:t>
                    </w:r>
                    <w:r>
                      <w:rPr>
                        <w:i/>
                        <w:color w:val="3B3838"/>
                        <w:sz w:val="20"/>
                      </w:rPr>
                      <w:t>Proponente</w:t>
                    </w:r>
                    <w:r>
                      <w:rPr>
                        <w:i/>
                        <w:color w:val="3B3838"/>
                        <w:spacing w:val="-5"/>
                        <w:sz w:val="20"/>
                      </w:rPr>
                      <w:t xml:space="preserve"> </w:t>
                    </w:r>
                    <w:r>
                      <w:rPr>
                        <w:i/>
                        <w:color w:val="3B3838"/>
                        <w:sz w:val="20"/>
                      </w:rPr>
                      <w:t>en</w:t>
                    </w:r>
                    <w:r>
                      <w:rPr>
                        <w:i/>
                        <w:color w:val="3B3838"/>
                        <w:spacing w:val="-5"/>
                        <w:sz w:val="20"/>
                      </w:rPr>
                      <w:t xml:space="preserve"> </w:t>
                    </w:r>
                    <w:r>
                      <w:rPr>
                        <w:i/>
                        <w:color w:val="3B3838"/>
                        <w:sz w:val="20"/>
                      </w:rPr>
                      <w:t>el</w:t>
                    </w:r>
                    <w:r>
                      <w:rPr>
                        <w:i/>
                        <w:color w:val="3B3838"/>
                        <w:spacing w:val="-5"/>
                        <w:sz w:val="20"/>
                      </w:rPr>
                      <w:t xml:space="preserve"> </w:t>
                    </w:r>
                    <w:r>
                      <w:rPr>
                        <w:i/>
                        <w:color w:val="3B3838"/>
                        <w:sz w:val="20"/>
                      </w:rPr>
                      <w:t>documento</w:t>
                    </w:r>
                    <w:r>
                      <w:rPr>
                        <w:i/>
                        <w:color w:val="3B3838"/>
                        <w:spacing w:val="-5"/>
                        <w:sz w:val="20"/>
                      </w:rPr>
                      <w:t xml:space="preserve"> </w:t>
                    </w:r>
                    <w:r>
                      <w:rPr>
                        <w:i/>
                        <w:color w:val="3B3838"/>
                        <w:sz w:val="20"/>
                      </w:rPr>
                      <w:t>debe</w:t>
                    </w:r>
                    <w:r>
                      <w:rPr>
                        <w:i/>
                        <w:color w:val="3B3838"/>
                        <w:spacing w:val="-5"/>
                        <w:sz w:val="20"/>
                      </w:rPr>
                      <w:t xml:space="preserve"> </w:t>
                    </w:r>
                    <w:r>
                      <w:rPr>
                        <w:i/>
                        <w:color w:val="3B3838"/>
                        <w:sz w:val="20"/>
                      </w:rPr>
                      <w:t>hacer</w:t>
                    </w:r>
                    <w:r>
                      <w:rPr>
                        <w:i/>
                        <w:color w:val="3B3838"/>
                        <w:spacing w:val="-5"/>
                        <w:sz w:val="20"/>
                      </w:rPr>
                      <w:t xml:space="preserve"> </w:t>
                    </w:r>
                    <w:r>
                      <w:rPr>
                        <w:i/>
                        <w:color w:val="3B3838"/>
                        <w:sz w:val="20"/>
                      </w:rPr>
                      <w:t>la</w:t>
                    </w:r>
                    <w:r>
                      <w:rPr>
                        <w:i/>
                        <w:color w:val="3B3838"/>
                        <w:spacing w:val="-5"/>
                        <w:sz w:val="20"/>
                      </w:rPr>
                      <w:t xml:space="preserve"> </w:t>
                    </w:r>
                    <w:r>
                      <w:rPr>
                        <w:i/>
                        <w:color w:val="3B3838"/>
                        <w:sz w:val="20"/>
                      </w:rPr>
                      <w:t>claridad</w:t>
                    </w:r>
                    <w:r>
                      <w:rPr>
                        <w:i/>
                        <w:color w:val="3B3838"/>
                        <w:spacing w:val="-6"/>
                        <w:sz w:val="20"/>
                      </w:rPr>
                      <w:t xml:space="preserve"> </w:t>
                    </w:r>
                    <w:r>
                      <w:rPr>
                        <w:i/>
                        <w:color w:val="3B3838"/>
                        <w:sz w:val="20"/>
                      </w:rPr>
                      <w:t>de</w:t>
                    </w:r>
                    <w:r>
                      <w:rPr>
                        <w:i/>
                        <w:color w:val="3B3838"/>
                        <w:spacing w:val="-5"/>
                        <w:sz w:val="20"/>
                      </w:rPr>
                      <w:t xml:space="preserve"> </w:t>
                    </w:r>
                    <w:r>
                      <w:rPr>
                        <w:i/>
                        <w:color w:val="3B3838"/>
                        <w:sz w:val="20"/>
                      </w:rPr>
                      <w:t>su</w:t>
                    </w:r>
                    <w:r>
                      <w:rPr>
                        <w:i/>
                        <w:color w:val="3B3838"/>
                        <w:spacing w:val="-7"/>
                        <w:sz w:val="20"/>
                      </w:rPr>
                      <w:t xml:space="preserve"> </w:t>
                    </w:r>
                    <w:r>
                      <w:rPr>
                        <w:i/>
                        <w:color w:val="3B3838"/>
                        <w:sz w:val="20"/>
                      </w:rPr>
                      <w:t>intención</w:t>
                    </w:r>
                    <w:r>
                      <w:rPr>
                        <w:i/>
                        <w:color w:val="3B3838"/>
                        <w:spacing w:val="-5"/>
                        <w:sz w:val="20"/>
                      </w:rPr>
                      <w:t xml:space="preserve"> </w:t>
                    </w:r>
                    <w:r>
                      <w:rPr>
                        <w:i/>
                        <w:color w:val="3B3838"/>
                        <w:sz w:val="20"/>
                      </w:rPr>
                      <w:t>de</w:t>
                    </w:r>
                    <w:r>
                      <w:rPr>
                        <w:i/>
                        <w:color w:val="3B3838"/>
                        <w:spacing w:val="-5"/>
                        <w:sz w:val="20"/>
                      </w:rPr>
                      <w:t xml:space="preserve"> </w:t>
                    </w:r>
                    <w:r>
                      <w:rPr>
                        <w:i/>
                        <w:color w:val="3B3838"/>
                        <w:sz w:val="20"/>
                      </w:rPr>
                      <w:t>presentar</w:t>
                    </w:r>
                    <w:r>
                      <w:rPr>
                        <w:i/>
                        <w:color w:val="3B3838"/>
                        <w:spacing w:val="-5"/>
                        <w:sz w:val="20"/>
                      </w:rPr>
                      <w:t xml:space="preserve"> </w:t>
                    </w:r>
                    <w:r>
                      <w:rPr>
                        <w:i/>
                        <w:color w:val="3B3838"/>
                        <w:sz w:val="20"/>
                      </w:rPr>
                      <w:t>una propuesta</w:t>
                    </w:r>
                    <w:r>
                      <w:rPr>
                        <w:i/>
                        <w:color w:val="3B3838"/>
                        <w:spacing w:val="-2"/>
                        <w:sz w:val="20"/>
                      </w:rPr>
                      <w:t xml:space="preserve"> </w:t>
                    </w:r>
                    <w:r>
                      <w:rPr>
                        <w:i/>
                        <w:color w:val="3B3838"/>
                        <w:sz w:val="20"/>
                      </w:rPr>
                      <w:t>alternativa.</w:t>
                    </w:r>
                  </w:p>
                </w:txbxContent>
              </v:textbox>
            </v:shape>
            <w10:wrap type="topAndBottom" anchorx="page"/>
          </v:group>
        </w:pict>
      </w:r>
    </w:p>
    <w:p w14:paraId="7A768A26" w14:textId="77777777" w:rsidR="00642D79" w:rsidRDefault="00642D79">
      <w:pPr>
        <w:rPr>
          <w:sz w:val="21"/>
        </w:rPr>
        <w:sectPr w:rsidR="00642D79">
          <w:pgSz w:w="12240" w:h="15840"/>
          <w:pgMar w:top="1340" w:right="0" w:bottom="1560" w:left="0" w:header="0" w:footer="1304" w:gutter="0"/>
          <w:cols w:space="720"/>
        </w:sectPr>
      </w:pPr>
    </w:p>
    <w:p w14:paraId="309ED4FB" w14:textId="77777777" w:rsidR="00642D79" w:rsidRDefault="00642D79">
      <w:pPr>
        <w:pStyle w:val="Textoindependiente"/>
        <w:spacing w:before="2"/>
        <w:rPr>
          <w:sz w:val="28"/>
        </w:rPr>
      </w:pPr>
    </w:p>
    <w:p w14:paraId="585D80B7" w14:textId="77777777" w:rsidR="00642D79" w:rsidRDefault="003C6DC2">
      <w:pPr>
        <w:pStyle w:val="Ttulo3"/>
        <w:spacing w:before="95"/>
        <w:ind w:left="0" w:firstLine="0"/>
        <w:jc w:val="center"/>
      </w:pPr>
      <w:bookmarkStart w:id="28" w:name="_TOC_250024"/>
      <w:bookmarkEnd w:id="28"/>
      <w:r>
        <w:rPr>
          <w:color w:val="3B3838"/>
        </w:rPr>
        <w:t>CAPÍTULO III REQUISITOS HABILITANTES Y SU VERIFICACIÓN</w:t>
      </w:r>
    </w:p>
    <w:p w14:paraId="161FDD07" w14:textId="77777777" w:rsidR="00642D79" w:rsidRDefault="00642D79">
      <w:pPr>
        <w:pStyle w:val="Textoindependiente"/>
        <w:rPr>
          <w:b/>
        </w:rPr>
      </w:pPr>
    </w:p>
    <w:p w14:paraId="5F6F0246" w14:textId="77777777" w:rsidR="00642D79" w:rsidRDefault="00844C28">
      <w:pPr>
        <w:pStyle w:val="Textoindependiente"/>
        <w:spacing w:before="3"/>
        <w:rPr>
          <w:b/>
          <w:sz w:val="16"/>
        </w:rPr>
      </w:pPr>
      <w:r>
        <w:pict w14:anchorId="3C4419DF">
          <v:group id="_x0000_s1195" style="position:absolute;margin-left:84.45pt;margin-top:11.3pt;width:442.05pt;height:158.65pt;z-index:-251658176;mso-wrap-distance-left:0;mso-wrap-distance-right:0;mso-position-horizontal-relative:page" coordorigin="1689,226" coordsize="8841,3173">
            <v:rect id="_x0000_s1198" style="position:absolute;left:1689;top:226;width:8841;height:3173" fillcolor="#f2f2f2" stroked="f"/>
            <v:shape id="_x0000_s1197" type="#_x0000_t75" style="position:absolute;left:1785;top:226;width:105;height:3173">
              <v:imagedata r:id="rId71" o:title=""/>
            </v:shape>
            <v:shape id="_x0000_s1196" type="#_x0000_t202" style="position:absolute;left:1890;top:226;width:8640;height:3173" fillcolor="#f2f2f2" stroked="f">
              <v:textbox inset="0,0,0,0">
                <w:txbxContent>
                  <w:p w14:paraId="2D1C70D8" w14:textId="77777777" w:rsidR="00642D79" w:rsidRDefault="003C6DC2">
                    <w:pPr>
                      <w:spacing w:before="168"/>
                      <w:ind w:left="318"/>
                      <w:jc w:val="both"/>
                      <w:rPr>
                        <w:rFonts w:ascii="Arial Black"/>
                        <w:i/>
                        <w:sz w:val="21"/>
                      </w:rPr>
                    </w:pPr>
                    <w:r>
                      <w:rPr>
                        <w:rFonts w:ascii="Arial Black"/>
                        <w:i/>
                        <w:color w:val="6B160F"/>
                        <w:sz w:val="21"/>
                      </w:rPr>
                      <w:t>Consejo para SECOP II</w:t>
                    </w:r>
                  </w:p>
                  <w:p w14:paraId="3721C731" w14:textId="77777777" w:rsidR="00642D79" w:rsidRDefault="003C6DC2">
                    <w:pPr>
                      <w:spacing w:before="199" w:line="261" w:lineRule="auto"/>
                      <w:ind w:left="317" w:right="200"/>
                      <w:jc w:val="both"/>
                      <w:rPr>
                        <w:i/>
                        <w:sz w:val="20"/>
                      </w:rPr>
                    </w:pPr>
                    <w:r>
                      <w:rPr>
                        <w:i/>
                        <w:color w:val="3B3838"/>
                        <w:sz w:val="20"/>
                      </w:rPr>
                      <w:t>La Entidad deberá adaptar este capítulo a la plataforma del SECOP II, en los términos definidos en las Guías de Colombia Compra Eficiente.</w:t>
                    </w:r>
                  </w:p>
                  <w:p w14:paraId="25E36989" w14:textId="77777777" w:rsidR="00642D79" w:rsidRDefault="003C6DC2">
                    <w:pPr>
                      <w:spacing w:before="156" w:line="259" w:lineRule="auto"/>
                      <w:ind w:left="317" w:right="200"/>
                      <w:jc w:val="both"/>
                      <w:rPr>
                        <w:i/>
                        <w:sz w:val="20"/>
                      </w:rPr>
                    </w:pPr>
                    <w:r>
                      <w:rPr>
                        <w:i/>
                        <w:color w:val="3B3838"/>
                        <w:sz w:val="20"/>
                      </w:rPr>
                      <w:t>La siguiente información debe ir relacionada en la Sección 3. Cuestionario incluir como pregunta tipo anexo en el Sobre 1 – Habilitante y Técnico. Tenga en cuenta que las menciones que se establecen en las preguntas deben coincidir con la nomenclatura de los Documentos del Proceso establecidos por la Entidad. Para cada requisito debe crear una pregunta (No es necesario crear varias preguntas para un requisito). Las especificaciones para cumplir con cada requisito se deben incluir en el documento base del pliego de condiciones.</w:t>
                    </w:r>
                  </w:p>
                </w:txbxContent>
              </v:textbox>
            </v:shape>
            <w10:wrap type="topAndBottom" anchorx="page"/>
          </v:group>
        </w:pict>
      </w:r>
    </w:p>
    <w:p w14:paraId="40B72221" w14:textId="77777777" w:rsidR="00642D79" w:rsidRDefault="00642D79">
      <w:pPr>
        <w:pStyle w:val="Textoindependiente"/>
        <w:rPr>
          <w:b/>
          <w:sz w:val="22"/>
        </w:rPr>
      </w:pPr>
    </w:p>
    <w:p w14:paraId="4CA518A4" w14:textId="77777777" w:rsidR="00642D79" w:rsidRDefault="00642D79">
      <w:pPr>
        <w:pStyle w:val="Textoindependiente"/>
        <w:spacing w:before="9"/>
        <w:rPr>
          <w:b/>
          <w:sz w:val="19"/>
        </w:rPr>
      </w:pPr>
    </w:p>
    <w:p w14:paraId="74AF1E72" w14:textId="77777777" w:rsidR="00642D79" w:rsidRDefault="003C6DC2">
      <w:pPr>
        <w:pStyle w:val="Textoindependiente"/>
        <w:spacing w:line="276" w:lineRule="auto"/>
        <w:ind w:left="1699" w:right="1700"/>
        <w:jc w:val="both"/>
      </w:pPr>
      <w:r>
        <w:rPr>
          <w:color w:val="3B3838"/>
        </w:rPr>
        <w:t>La Entidad realizará la verificación de los Requisitos Habilitantes dentro del término señalado en el cronograma del presente Pliego de Condiciones, de acuerdo con los soportes documentales que acompañan la propuesta presentada.</w:t>
      </w:r>
    </w:p>
    <w:p w14:paraId="7D2FF791" w14:textId="77777777" w:rsidR="00642D79" w:rsidRDefault="00642D79">
      <w:pPr>
        <w:pStyle w:val="Textoindependiente"/>
        <w:spacing w:before="8"/>
      </w:pPr>
    </w:p>
    <w:p w14:paraId="34397521" w14:textId="77777777" w:rsidR="00642D79" w:rsidRDefault="003C6DC2">
      <w:pPr>
        <w:pStyle w:val="Textoindependiente"/>
        <w:spacing w:before="1" w:line="276" w:lineRule="auto"/>
        <w:ind w:left="1699" w:right="1701"/>
        <w:jc w:val="both"/>
      </w:pPr>
      <w:r>
        <w:rPr>
          <w:color w:val="3B3838"/>
        </w:rPr>
        <w:t xml:space="preserve">Los Requisitos Habilitantes serán objeto de verificación, por lo tanto, si la propuesta cumple todos los aspectos se evaluarán como </w:t>
      </w:r>
      <w:r>
        <w:rPr>
          <w:i/>
          <w:color w:val="3B3838"/>
        </w:rPr>
        <w:t>“cumple”</w:t>
      </w:r>
      <w:r>
        <w:rPr>
          <w:color w:val="3B3838"/>
        </w:rPr>
        <w:t xml:space="preserve">. En caso contrario, se evaluará como </w:t>
      </w:r>
      <w:r>
        <w:rPr>
          <w:i/>
          <w:color w:val="3B3838"/>
        </w:rPr>
        <w:t>“no cumple”</w:t>
      </w:r>
      <w:r>
        <w:rPr>
          <w:color w:val="3B3838"/>
        </w:rPr>
        <w:t>.</w:t>
      </w:r>
    </w:p>
    <w:p w14:paraId="1B4F4BC8" w14:textId="77777777" w:rsidR="00642D79" w:rsidRDefault="00642D79">
      <w:pPr>
        <w:pStyle w:val="Textoindependiente"/>
        <w:spacing w:before="9"/>
      </w:pPr>
    </w:p>
    <w:p w14:paraId="4C1AF47F" w14:textId="77777777" w:rsidR="00642D79" w:rsidRDefault="003C6DC2">
      <w:pPr>
        <w:pStyle w:val="Textoindependiente"/>
        <w:spacing w:line="276" w:lineRule="auto"/>
        <w:ind w:left="1699" w:right="1700"/>
        <w:jc w:val="both"/>
      </w:pPr>
      <w:r>
        <w:rPr>
          <w:color w:val="3B3838"/>
        </w:rPr>
        <w:t>De conformidad con la normativa aplicable, la Entidad realizará la verificación de Requisitos Habilitantes de los Proponentes (personas naturales o jurídicas nacionales o extranjeras domiciliadas o con sucursal en Colombia) con base en la información contenida en el RUP y los documentos señalados en el Documento Tipo.</w:t>
      </w:r>
    </w:p>
    <w:p w14:paraId="412298DC" w14:textId="77777777" w:rsidR="00642D79" w:rsidRDefault="00642D79">
      <w:pPr>
        <w:pStyle w:val="Textoindependiente"/>
        <w:spacing w:before="8"/>
      </w:pPr>
    </w:p>
    <w:p w14:paraId="674EF8E6" w14:textId="77777777" w:rsidR="00642D79" w:rsidRDefault="003C6DC2">
      <w:pPr>
        <w:pStyle w:val="Textoindependiente"/>
        <w:spacing w:line="280" w:lineRule="auto"/>
        <w:ind w:left="1699" w:right="1700"/>
        <w:jc w:val="both"/>
      </w:pPr>
      <w:r>
        <w:rPr>
          <w:color w:val="3B3838"/>
        </w:rPr>
        <w:t>La Entidad no podrá exigir Requisitos Habilitantes diferentes a los señalados en los Documentos Tipo.</w:t>
      </w:r>
    </w:p>
    <w:p w14:paraId="5BAF8C9C" w14:textId="77777777" w:rsidR="00642D79" w:rsidRDefault="00642D79">
      <w:pPr>
        <w:pStyle w:val="Textoindependiente"/>
        <w:spacing w:before="4"/>
      </w:pPr>
    </w:p>
    <w:p w14:paraId="78B21C94" w14:textId="77777777" w:rsidR="00642D79" w:rsidRDefault="003C6DC2">
      <w:pPr>
        <w:pStyle w:val="Ttulo3"/>
        <w:numPr>
          <w:ilvl w:val="1"/>
          <w:numId w:val="40"/>
        </w:numPr>
        <w:tabs>
          <w:tab w:val="left" w:pos="2663"/>
          <w:tab w:val="left" w:pos="2664"/>
        </w:tabs>
        <w:ind w:hanging="681"/>
      </w:pPr>
      <w:bookmarkStart w:id="29" w:name="_TOC_250023"/>
      <w:bookmarkEnd w:id="29"/>
      <w:r>
        <w:rPr>
          <w:color w:val="3B3838"/>
        </w:rPr>
        <w:t>GENERALIDADES</w:t>
      </w:r>
    </w:p>
    <w:p w14:paraId="63FF46C9" w14:textId="77777777" w:rsidR="00642D79" w:rsidRDefault="00642D79">
      <w:pPr>
        <w:pStyle w:val="Textoindependiente"/>
        <w:spacing w:before="1"/>
        <w:rPr>
          <w:b/>
        </w:rPr>
      </w:pPr>
    </w:p>
    <w:p w14:paraId="534B71F2" w14:textId="77777777" w:rsidR="00642D79" w:rsidRDefault="003C6DC2">
      <w:pPr>
        <w:pStyle w:val="Prrafodelista"/>
        <w:numPr>
          <w:ilvl w:val="0"/>
          <w:numId w:val="39"/>
        </w:numPr>
        <w:tabs>
          <w:tab w:val="left" w:pos="2420"/>
        </w:tabs>
        <w:spacing w:line="278" w:lineRule="auto"/>
        <w:ind w:right="1701"/>
        <w:jc w:val="both"/>
        <w:rPr>
          <w:sz w:val="20"/>
        </w:rPr>
      </w:pPr>
      <w:r>
        <w:rPr>
          <w:color w:val="3B3838"/>
          <w:sz w:val="20"/>
        </w:rPr>
        <w:t>Únicamente se considerarán habilitados aquellos Proponentes que acrediten el cumplimiento</w:t>
      </w:r>
      <w:r>
        <w:rPr>
          <w:color w:val="3B3838"/>
          <w:spacing w:val="-10"/>
          <w:sz w:val="20"/>
        </w:rPr>
        <w:t xml:space="preserve"> </w:t>
      </w:r>
      <w:r>
        <w:rPr>
          <w:color w:val="3B3838"/>
          <w:sz w:val="20"/>
        </w:rPr>
        <w:t>de</w:t>
      </w:r>
      <w:r>
        <w:rPr>
          <w:color w:val="3B3838"/>
          <w:spacing w:val="-10"/>
          <w:sz w:val="20"/>
        </w:rPr>
        <w:t xml:space="preserve"> </w:t>
      </w:r>
      <w:r>
        <w:rPr>
          <w:color w:val="3B3838"/>
          <w:sz w:val="20"/>
        </w:rPr>
        <w:t>la</w:t>
      </w:r>
      <w:r>
        <w:rPr>
          <w:color w:val="3B3838"/>
          <w:spacing w:val="-10"/>
          <w:sz w:val="20"/>
        </w:rPr>
        <w:t xml:space="preserve"> </w:t>
      </w:r>
      <w:r>
        <w:rPr>
          <w:color w:val="3B3838"/>
          <w:sz w:val="20"/>
        </w:rPr>
        <w:t>totalidad</w:t>
      </w:r>
      <w:r>
        <w:rPr>
          <w:color w:val="3B3838"/>
          <w:spacing w:val="-9"/>
          <w:sz w:val="20"/>
        </w:rPr>
        <w:t xml:space="preserve"> </w:t>
      </w:r>
      <w:r>
        <w:rPr>
          <w:color w:val="3B3838"/>
          <w:sz w:val="20"/>
        </w:rPr>
        <w:t>de</w:t>
      </w:r>
      <w:r>
        <w:rPr>
          <w:color w:val="3B3838"/>
          <w:spacing w:val="-10"/>
          <w:sz w:val="20"/>
        </w:rPr>
        <w:t xml:space="preserve"> </w:t>
      </w:r>
      <w:r>
        <w:rPr>
          <w:color w:val="3B3838"/>
          <w:sz w:val="20"/>
        </w:rPr>
        <w:t>los</w:t>
      </w:r>
      <w:r>
        <w:rPr>
          <w:color w:val="3B3838"/>
          <w:spacing w:val="-10"/>
          <w:sz w:val="20"/>
        </w:rPr>
        <w:t xml:space="preserve"> </w:t>
      </w:r>
      <w:r>
        <w:rPr>
          <w:color w:val="3B3838"/>
          <w:sz w:val="20"/>
        </w:rPr>
        <w:t>Requisitos</w:t>
      </w:r>
      <w:r>
        <w:rPr>
          <w:color w:val="3B3838"/>
          <w:spacing w:val="-10"/>
          <w:sz w:val="20"/>
        </w:rPr>
        <w:t xml:space="preserve"> </w:t>
      </w:r>
      <w:r>
        <w:rPr>
          <w:color w:val="3B3838"/>
          <w:sz w:val="20"/>
        </w:rPr>
        <w:t>Habilitantes,</w:t>
      </w:r>
      <w:r>
        <w:rPr>
          <w:color w:val="3B3838"/>
          <w:spacing w:val="-8"/>
          <w:sz w:val="20"/>
        </w:rPr>
        <w:t xml:space="preserve"> </w:t>
      </w:r>
      <w:r>
        <w:rPr>
          <w:color w:val="3B3838"/>
          <w:sz w:val="20"/>
        </w:rPr>
        <w:t>según</w:t>
      </w:r>
      <w:r>
        <w:rPr>
          <w:color w:val="3B3838"/>
          <w:spacing w:val="-10"/>
          <w:sz w:val="20"/>
        </w:rPr>
        <w:t xml:space="preserve"> </w:t>
      </w:r>
      <w:r>
        <w:rPr>
          <w:color w:val="3B3838"/>
          <w:sz w:val="20"/>
        </w:rPr>
        <w:t>lo</w:t>
      </w:r>
      <w:r>
        <w:rPr>
          <w:color w:val="3B3838"/>
          <w:spacing w:val="-10"/>
          <w:sz w:val="20"/>
        </w:rPr>
        <w:t xml:space="preserve"> </w:t>
      </w:r>
      <w:r>
        <w:rPr>
          <w:color w:val="3B3838"/>
          <w:sz w:val="20"/>
        </w:rPr>
        <w:t>señalado</w:t>
      </w:r>
      <w:r>
        <w:rPr>
          <w:color w:val="3B3838"/>
          <w:spacing w:val="-10"/>
          <w:sz w:val="20"/>
        </w:rPr>
        <w:t xml:space="preserve"> </w:t>
      </w:r>
      <w:r>
        <w:rPr>
          <w:color w:val="3B3838"/>
          <w:sz w:val="20"/>
        </w:rPr>
        <w:t>en</w:t>
      </w:r>
      <w:r>
        <w:rPr>
          <w:color w:val="3B3838"/>
          <w:spacing w:val="-9"/>
          <w:sz w:val="20"/>
        </w:rPr>
        <w:t xml:space="preserve"> </w:t>
      </w:r>
      <w:r>
        <w:rPr>
          <w:color w:val="3B3838"/>
          <w:sz w:val="20"/>
        </w:rPr>
        <w:t>el</w:t>
      </w:r>
      <w:r>
        <w:rPr>
          <w:color w:val="3B3838"/>
          <w:spacing w:val="-9"/>
          <w:sz w:val="20"/>
        </w:rPr>
        <w:t xml:space="preserve"> </w:t>
      </w:r>
      <w:r>
        <w:rPr>
          <w:color w:val="3B3838"/>
          <w:sz w:val="20"/>
        </w:rPr>
        <w:t>presente Pliego de</w:t>
      </w:r>
      <w:r>
        <w:rPr>
          <w:color w:val="3B3838"/>
          <w:spacing w:val="-3"/>
          <w:sz w:val="20"/>
        </w:rPr>
        <w:t xml:space="preserve"> </w:t>
      </w:r>
      <w:r>
        <w:rPr>
          <w:color w:val="3B3838"/>
          <w:sz w:val="20"/>
        </w:rPr>
        <w:t>Condiciones.</w:t>
      </w:r>
    </w:p>
    <w:p w14:paraId="105F4475" w14:textId="77777777" w:rsidR="00642D79" w:rsidRDefault="00642D79">
      <w:pPr>
        <w:pStyle w:val="Textoindependiente"/>
        <w:spacing w:before="7"/>
      </w:pPr>
    </w:p>
    <w:p w14:paraId="31D1F36D" w14:textId="77777777" w:rsidR="00642D79" w:rsidRDefault="003C6DC2">
      <w:pPr>
        <w:pStyle w:val="Prrafodelista"/>
        <w:numPr>
          <w:ilvl w:val="0"/>
          <w:numId w:val="39"/>
        </w:numPr>
        <w:tabs>
          <w:tab w:val="left" w:pos="2420"/>
        </w:tabs>
        <w:spacing w:line="276" w:lineRule="auto"/>
        <w:ind w:right="1699"/>
        <w:jc w:val="both"/>
        <w:rPr>
          <w:sz w:val="20"/>
        </w:rPr>
      </w:pPr>
      <w:r>
        <w:rPr>
          <w:color w:val="3B3838"/>
          <w:sz w:val="20"/>
        </w:rPr>
        <w:t>En el caso de Proponentes Plurales, los Requisitos Habilitantes serán acreditados por cada uno de los integrantes de la figura asociativa de acuerdo con las reglas de los pliegos de condiciones.</w:t>
      </w:r>
    </w:p>
    <w:p w14:paraId="5E747BE8" w14:textId="77777777" w:rsidR="00642D79" w:rsidRDefault="00642D79">
      <w:pPr>
        <w:pStyle w:val="Textoindependiente"/>
        <w:spacing w:before="8"/>
      </w:pPr>
    </w:p>
    <w:p w14:paraId="35C24EEB" w14:textId="77777777" w:rsidR="00642D79" w:rsidRDefault="003C6DC2">
      <w:pPr>
        <w:pStyle w:val="Prrafodelista"/>
        <w:numPr>
          <w:ilvl w:val="0"/>
          <w:numId w:val="39"/>
        </w:numPr>
        <w:tabs>
          <w:tab w:val="left" w:pos="2420"/>
        </w:tabs>
        <w:spacing w:line="276" w:lineRule="auto"/>
        <w:ind w:right="1700"/>
        <w:jc w:val="both"/>
        <w:rPr>
          <w:sz w:val="20"/>
        </w:rPr>
      </w:pPr>
      <w:r>
        <w:rPr>
          <w:color w:val="3B3838"/>
          <w:sz w:val="20"/>
        </w:rPr>
        <w:t>Todos los Proponentes deben diligenciar el Formato 3 – Experiencia y los Proponentes extranjeros sin domicilio o sin sucursal en Colombia deberán diligenciar adicionalmente el Formato 4 – Capacidad financiera y organizacional para extranjeros y adjuntar los soportes que ahí se</w:t>
      </w:r>
      <w:r>
        <w:rPr>
          <w:color w:val="3B3838"/>
          <w:spacing w:val="-3"/>
          <w:sz w:val="20"/>
        </w:rPr>
        <w:t xml:space="preserve"> </w:t>
      </w:r>
      <w:r>
        <w:rPr>
          <w:color w:val="3B3838"/>
          <w:sz w:val="20"/>
        </w:rPr>
        <w:t>definen.</w:t>
      </w:r>
    </w:p>
    <w:p w14:paraId="7A5A6CD4" w14:textId="77777777" w:rsidR="00642D79" w:rsidRDefault="00642D79">
      <w:pPr>
        <w:spacing w:line="276" w:lineRule="auto"/>
        <w:jc w:val="both"/>
        <w:rPr>
          <w:sz w:val="20"/>
        </w:rPr>
        <w:sectPr w:rsidR="00642D79">
          <w:pgSz w:w="12240" w:h="15840"/>
          <w:pgMar w:top="1500" w:right="0" w:bottom="1560" w:left="0" w:header="0" w:footer="1304" w:gutter="0"/>
          <w:cols w:space="720"/>
        </w:sectPr>
      </w:pPr>
    </w:p>
    <w:p w14:paraId="7A0DEA96" w14:textId="77777777" w:rsidR="00642D79" w:rsidRDefault="003C6DC2">
      <w:pPr>
        <w:pStyle w:val="Ttulo3"/>
        <w:numPr>
          <w:ilvl w:val="1"/>
          <w:numId w:val="40"/>
        </w:numPr>
        <w:tabs>
          <w:tab w:val="left" w:pos="2663"/>
          <w:tab w:val="left" w:pos="2664"/>
        </w:tabs>
        <w:spacing w:before="75"/>
        <w:ind w:hanging="681"/>
      </w:pPr>
      <w:bookmarkStart w:id="30" w:name="_TOC_250022"/>
      <w:r>
        <w:rPr>
          <w:color w:val="3B3838"/>
        </w:rPr>
        <w:lastRenderedPageBreak/>
        <w:t>CAPACIDAD</w:t>
      </w:r>
      <w:r>
        <w:rPr>
          <w:color w:val="3B3838"/>
          <w:spacing w:val="-3"/>
        </w:rPr>
        <w:t xml:space="preserve"> </w:t>
      </w:r>
      <w:bookmarkEnd w:id="30"/>
      <w:r>
        <w:rPr>
          <w:color w:val="3B3838"/>
        </w:rPr>
        <w:t>JURÍDICA</w:t>
      </w:r>
    </w:p>
    <w:p w14:paraId="02ED7A27" w14:textId="77777777" w:rsidR="00642D79" w:rsidRDefault="00642D79">
      <w:pPr>
        <w:pStyle w:val="Textoindependiente"/>
        <w:spacing w:before="6"/>
        <w:rPr>
          <w:b/>
        </w:rPr>
      </w:pPr>
    </w:p>
    <w:p w14:paraId="6B73CECE" w14:textId="77777777" w:rsidR="00642D79" w:rsidRDefault="003C6DC2">
      <w:pPr>
        <w:pStyle w:val="Textoindependiente"/>
        <w:spacing w:line="276" w:lineRule="auto"/>
        <w:ind w:left="1699" w:right="1701"/>
        <w:jc w:val="both"/>
      </w:pPr>
      <w:r>
        <w:rPr>
          <w:color w:val="3B3838"/>
        </w:rPr>
        <w:t>Los interesados podrán participar como Proponentes bajo alguna de las siguientes modalidades siempre y cuando cumplan los requisitos exigidos en el Pliego de Condiciones:</w:t>
      </w:r>
    </w:p>
    <w:p w14:paraId="54D1AE39" w14:textId="77777777" w:rsidR="00642D79" w:rsidRDefault="00642D79">
      <w:pPr>
        <w:pStyle w:val="Textoindependiente"/>
        <w:spacing w:before="9"/>
      </w:pPr>
    </w:p>
    <w:p w14:paraId="0B159528" w14:textId="77777777" w:rsidR="00642D79" w:rsidRDefault="003C6DC2">
      <w:pPr>
        <w:pStyle w:val="Prrafodelista"/>
        <w:numPr>
          <w:ilvl w:val="0"/>
          <w:numId w:val="38"/>
        </w:numPr>
        <w:tabs>
          <w:tab w:val="left" w:pos="2420"/>
        </w:tabs>
        <w:spacing w:line="276" w:lineRule="auto"/>
        <w:ind w:right="1700"/>
        <w:jc w:val="both"/>
        <w:rPr>
          <w:sz w:val="20"/>
        </w:rPr>
      </w:pPr>
      <w:r>
        <w:rPr>
          <w:color w:val="3B3838"/>
          <w:sz w:val="20"/>
        </w:rPr>
        <w:t>Individualmente: como: (a) personas naturales nacionales o extranjeras, (b) personas jurídicas nacionales o</w:t>
      </w:r>
      <w:r>
        <w:rPr>
          <w:color w:val="3B3838"/>
          <w:spacing w:val="-4"/>
          <w:sz w:val="20"/>
        </w:rPr>
        <w:t xml:space="preserve"> </w:t>
      </w:r>
      <w:r>
        <w:rPr>
          <w:color w:val="3B3838"/>
          <w:sz w:val="20"/>
        </w:rPr>
        <w:t>extranjeras.</w:t>
      </w:r>
    </w:p>
    <w:p w14:paraId="5607C7D7" w14:textId="77777777" w:rsidR="00642D79" w:rsidRDefault="00642D79">
      <w:pPr>
        <w:pStyle w:val="Textoindependiente"/>
        <w:spacing w:before="9"/>
      </w:pPr>
    </w:p>
    <w:p w14:paraId="038A78AC" w14:textId="77777777" w:rsidR="00642D79" w:rsidRDefault="003C6DC2">
      <w:pPr>
        <w:pStyle w:val="Prrafodelista"/>
        <w:numPr>
          <w:ilvl w:val="0"/>
          <w:numId w:val="38"/>
        </w:numPr>
        <w:tabs>
          <w:tab w:val="left" w:pos="2420"/>
        </w:tabs>
        <w:spacing w:line="276" w:lineRule="auto"/>
        <w:ind w:right="1701"/>
        <w:jc w:val="both"/>
        <w:rPr>
          <w:sz w:val="20"/>
        </w:rPr>
      </w:pPr>
      <w:r>
        <w:rPr>
          <w:color w:val="3B3838"/>
          <w:sz w:val="20"/>
        </w:rPr>
        <w:t>Conjuntamente, como Proponentes Plurales en cualquiera de las formas de asociación previstas en el artículo 7 de la Ley 80 de</w:t>
      </w:r>
      <w:r>
        <w:rPr>
          <w:color w:val="3B3838"/>
          <w:spacing w:val="-10"/>
          <w:sz w:val="20"/>
        </w:rPr>
        <w:t xml:space="preserve"> </w:t>
      </w:r>
      <w:r>
        <w:rPr>
          <w:color w:val="3B3838"/>
          <w:sz w:val="20"/>
        </w:rPr>
        <w:t>1993.</w:t>
      </w:r>
    </w:p>
    <w:p w14:paraId="724411BC" w14:textId="77777777" w:rsidR="00642D79" w:rsidRDefault="00642D79">
      <w:pPr>
        <w:pStyle w:val="Textoindependiente"/>
        <w:spacing w:before="2"/>
        <w:rPr>
          <w:sz w:val="21"/>
        </w:rPr>
      </w:pPr>
    </w:p>
    <w:p w14:paraId="38693C6E" w14:textId="77777777" w:rsidR="00642D79" w:rsidRDefault="003C6DC2">
      <w:pPr>
        <w:pStyle w:val="Textoindependiente"/>
        <w:ind w:left="1699"/>
        <w:jc w:val="both"/>
      </w:pPr>
      <w:r>
        <w:rPr>
          <w:color w:val="3B3838"/>
        </w:rPr>
        <w:t>Los Proponentes deben:</w:t>
      </w:r>
    </w:p>
    <w:p w14:paraId="3840076D" w14:textId="77777777" w:rsidR="00642D79" w:rsidRDefault="00642D79">
      <w:pPr>
        <w:pStyle w:val="Textoindependiente"/>
        <w:spacing w:before="10"/>
        <w:rPr>
          <w:sz w:val="23"/>
        </w:rPr>
      </w:pPr>
    </w:p>
    <w:p w14:paraId="0B69B4AC" w14:textId="77777777" w:rsidR="00642D79" w:rsidRDefault="003C6DC2">
      <w:pPr>
        <w:pStyle w:val="Prrafodelista"/>
        <w:numPr>
          <w:ilvl w:val="0"/>
          <w:numId w:val="37"/>
        </w:numPr>
        <w:tabs>
          <w:tab w:val="left" w:pos="2420"/>
        </w:tabs>
        <w:ind w:hanging="361"/>
        <w:rPr>
          <w:sz w:val="20"/>
        </w:rPr>
      </w:pPr>
      <w:r>
        <w:rPr>
          <w:color w:val="3B3838"/>
          <w:sz w:val="20"/>
        </w:rPr>
        <w:t>Tener capacidad jurídica para la presentación de la</w:t>
      </w:r>
      <w:r>
        <w:rPr>
          <w:color w:val="3B3838"/>
          <w:spacing w:val="-10"/>
          <w:sz w:val="20"/>
        </w:rPr>
        <w:t xml:space="preserve"> </w:t>
      </w:r>
      <w:r>
        <w:rPr>
          <w:color w:val="3B3838"/>
          <w:sz w:val="20"/>
        </w:rPr>
        <w:t>oferta.</w:t>
      </w:r>
    </w:p>
    <w:p w14:paraId="7144D651" w14:textId="77777777" w:rsidR="00642D79" w:rsidRDefault="00642D79">
      <w:pPr>
        <w:pStyle w:val="Textoindependiente"/>
        <w:spacing w:before="9"/>
        <w:rPr>
          <w:sz w:val="23"/>
        </w:rPr>
      </w:pPr>
    </w:p>
    <w:p w14:paraId="78DEC53A" w14:textId="77777777" w:rsidR="00642D79" w:rsidRDefault="003C6DC2">
      <w:pPr>
        <w:pStyle w:val="Prrafodelista"/>
        <w:numPr>
          <w:ilvl w:val="0"/>
          <w:numId w:val="37"/>
        </w:numPr>
        <w:tabs>
          <w:tab w:val="left" w:pos="2420"/>
        </w:tabs>
        <w:spacing w:before="1"/>
        <w:ind w:hanging="361"/>
        <w:rPr>
          <w:sz w:val="20"/>
        </w:rPr>
      </w:pPr>
      <w:r>
        <w:rPr>
          <w:color w:val="3B3838"/>
          <w:sz w:val="20"/>
        </w:rPr>
        <w:t>Tener capacidad jurídica para la celebración y ejecución del</w:t>
      </w:r>
      <w:r>
        <w:rPr>
          <w:color w:val="3B3838"/>
          <w:spacing w:val="-11"/>
          <w:sz w:val="20"/>
        </w:rPr>
        <w:t xml:space="preserve"> </w:t>
      </w:r>
      <w:r>
        <w:rPr>
          <w:color w:val="3B3838"/>
          <w:sz w:val="20"/>
        </w:rPr>
        <w:t>contrato.</w:t>
      </w:r>
    </w:p>
    <w:p w14:paraId="1541402D" w14:textId="77777777" w:rsidR="00642D79" w:rsidRDefault="00642D79">
      <w:pPr>
        <w:pStyle w:val="Textoindependiente"/>
        <w:spacing w:before="9"/>
        <w:rPr>
          <w:sz w:val="23"/>
        </w:rPr>
      </w:pPr>
    </w:p>
    <w:p w14:paraId="0347CCCD" w14:textId="77777777" w:rsidR="00642D79" w:rsidRDefault="003C6DC2">
      <w:pPr>
        <w:pStyle w:val="Prrafodelista"/>
        <w:numPr>
          <w:ilvl w:val="0"/>
          <w:numId w:val="37"/>
        </w:numPr>
        <w:tabs>
          <w:tab w:val="left" w:pos="2420"/>
        </w:tabs>
        <w:spacing w:line="276" w:lineRule="auto"/>
        <w:ind w:right="1700"/>
        <w:jc w:val="both"/>
        <w:rPr>
          <w:sz w:val="20"/>
        </w:rPr>
      </w:pPr>
      <w:r>
        <w:rPr>
          <w:color w:val="3B3838"/>
          <w:sz w:val="20"/>
        </w:rPr>
        <w:t>No</w:t>
      </w:r>
      <w:r>
        <w:rPr>
          <w:color w:val="3B3838"/>
          <w:spacing w:val="-10"/>
          <w:sz w:val="20"/>
        </w:rPr>
        <w:t xml:space="preserve"> </w:t>
      </w:r>
      <w:r>
        <w:rPr>
          <w:color w:val="3B3838"/>
          <w:sz w:val="20"/>
        </w:rPr>
        <w:t>estar</w:t>
      </w:r>
      <w:r>
        <w:rPr>
          <w:color w:val="3B3838"/>
          <w:spacing w:val="-9"/>
          <w:sz w:val="20"/>
        </w:rPr>
        <w:t xml:space="preserve"> </w:t>
      </w:r>
      <w:r>
        <w:rPr>
          <w:color w:val="3B3838"/>
          <w:sz w:val="20"/>
        </w:rPr>
        <w:t>incursos</w:t>
      </w:r>
      <w:r>
        <w:rPr>
          <w:color w:val="3B3838"/>
          <w:spacing w:val="-9"/>
          <w:sz w:val="20"/>
        </w:rPr>
        <w:t xml:space="preserve"> </w:t>
      </w:r>
      <w:r>
        <w:rPr>
          <w:color w:val="3B3838"/>
          <w:sz w:val="20"/>
        </w:rPr>
        <w:t>en</w:t>
      </w:r>
      <w:r>
        <w:rPr>
          <w:color w:val="3B3838"/>
          <w:spacing w:val="-9"/>
          <w:sz w:val="20"/>
        </w:rPr>
        <w:t xml:space="preserve"> </w:t>
      </w:r>
      <w:r>
        <w:rPr>
          <w:color w:val="3B3838"/>
          <w:sz w:val="20"/>
        </w:rPr>
        <w:t>ninguna</w:t>
      </w:r>
      <w:r>
        <w:rPr>
          <w:color w:val="3B3838"/>
          <w:spacing w:val="-9"/>
          <w:sz w:val="20"/>
        </w:rPr>
        <w:t xml:space="preserve"> </w:t>
      </w:r>
      <w:r>
        <w:rPr>
          <w:color w:val="3B3838"/>
          <w:sz w:val="20"/>
        </w:rPr>
        <w:t>de</w:t>
      </w:r>
      <w:r>
        <w:rPr>
          <w:color w:val="3B3838"/>
          <w:spacing w:val="-9"/>
          <w:sz w:val="20"/>
        </w:rPr>
        <w:t xml:space="preserve"> </w:t>
      </w:r>
      <w:r>
        <w:rPr>
          <w:color w:val="3B3838"/>
          <w:sz w:val="20"/>
        </w:rPr>
        <w:t>las</w:t>
      </w:r>
      <w:r>
        <w:rPr>
          <w:color w:val="3B3838"/>
          <w:spacing w:val="-9"/>
          <w:sz w:val="20"/>
        </w:rPr>
        <w:t xml:space="preserve"> </w:t>
      </w:r>
      <w:r>
        <w:rPr>
          <w:color w:val="3B3838"/>
          <w:sz w:val="20"/>
        </w:rPr>
        <w:t>circunstancias</w:t>
      </w:r>
      <w:r>
        <w:rPr>
          <w:color w:val="3B3838"/>
          <w:spacing w:val="-9"/>
          <w:sz w:val="20"/>
        </w:rPr>
        <w:t xml:space="preserve"> </w:t>
      </w:r>
      <w:r>
        <w:rPr>
          <w:color w:val="3B3838"/>
          <w:sz w:val="20"/>
        </w:rPr>
        <w:t>de</w:t>
      </w:r>
      <w:r>
        <w:rPr>
          <w:color w:val="3B3838"/>
          <w:spacing w:val="-9"/>
          <w:sz w:val="20"/>
        </w:rPr>
        <w:t xml:space="preserve"> </w:t>
      </w:r>
      <w:r>
        <w:rPr>
          <w:color w:val="3B3838"/>
          <w:sz w:val="20"/>
        </w:rPr>
        <w:t>inhabilidad,</w:t>
      </w:r>
      <w:r>
        <w:rPr>
          <w:color w:val="3B3838"/>
          <w:spacing w:val="-9"/>
          <w:sz w:val="20"/>
        </w:rPr>
        <w:t xml:space="preserve"> </w:t>
      </w:r>
      <w:r>
        <w:rPr>
          <w:color w:val="3B3838"/>
          <w:sz w:val="20"/>
        </w:rPr>
        <w:t>incompatibilidad,</w:t>
      </w:r>
      <w:r>
        <w:rPr>
          <w:color w:val="3B3838"/>
          <w:spacing w:val="-9"/>
          <w:sz w:val="20"/>
        </w:rPr>
        <w:t xml:space="preserve"> </w:t>
      </w:r>
      <w:r>
        <w:rPr>
          <w:color w:val="3B3838"/>
          <w:sz w:val="20"/>
        </w:rPr>
        <w:t>conflicto de interés o prohibición previstas en la legislación colombiana para contratar previstas en</w:t>
      </w:r>
      <w:r>
        <w:rPr>
          <w:color w:val="3B3838"/>
          <w:spacing w:val="-35"/>
          <w:sz w:val="20"/>
        </w:rPr>
        <w:t xml:space="preserve"> </w:t>
      </w:r>
      <w:r>
        <w:rPr>
          <w:color w:val="3B3838"/>
          <w:sz w:val="20"/>
        </w:rPr>
        <w:t>la Constitución y en la</w:t>
      </w:r>
      <w:r>
        <w:rPr>
          <w:color w:val="3B3838"/>
          <w:spacing w:val="-5"/>
          <w:sz w:val="20"/>
        </w:rPr>
        <w:t xml:space="preserve"> </w:t>
      </w:r>
      <w:r>
        <w:rPr>
          <w:color w:val="3B3838"/>
          <w:sz w:val="20"/>
        </w:rPr>
        <w:t>Ley.</w:t>
      </w:r>
    </w:p>
    <w:p w14:paraId="74888EC4" w14:textId="77777777" w:rsidR="00642D79" w:rsidRDefault="00642D79">
      <w:pPr>
        <w:pStyle w:val="Textoindependiente"/>
        <w:spacing w:before="8"/>
      </w:pPr>
    </w:p>
    <w:p w14:paraId="35D9DB2F" w14:textId="77777777" w:rsidR="00642D79" w:rsidRDefault="003C6DC2">
      <w:pPr>
        <w:pStyle w:val="Prrafodelista"/>
        <w:numPr>
          <w:ilvl w:val="0"/>
          <w:numId w:val="37"/>
        </w:numPr>
        <w:tabs>
          <w:tab w:val="left" w:pos="2420"/>
        </w:tabs>
        <w:spacing w:before="1" w:line="276" w:lineRule="auto"/>
        <w:ind w:right="1700"/>
        <w:jc w:val="both"/>
        <w:rPr>
          <w:sz w:val="20"/>
        </w:rPr>
      </w:pPr>
      <w:r>
        <w:rPr>
          <w:color w:val="3B3838"/>
          <w:sz w:val="20"/>
        </w:rPr>
        <w:t>No estar reportados en el último Boletín de Responsables Fiscales vigente publicado por la Contraloría General de la República. Esta disposición aplica para el Proponente e integrantes</w:t>
      </w:r>
      <w:r>
        <w:rPr>
          <w:color w:val="3B3838"/>
          <w:spacing w:val="-6"/>
          <w:sz w:val="20"/>
        </w:rPr>
        <w:t xml:space="preserve"> </w:t>
      </w:r>
      <w:r>
        <w:rPr>
          <w:color w:val="3B3838"/>
          <w:sz w:val="20"/>
        </w:rPr>
        <w:t>de</w:t>
      </w:r>
      <w:r>
        <w:rPr>
          <w:color w:val="3B3838"/>
          <w:spacing w:val="-7"/>
          <w:sz w:val="20"/>
        </w:rPr>
        <w:t xml:space="preserve"> </w:t>
      </w:r>
      <w:r>
        <w:rPr>
          <w:color w:val="3B3838"/>
          <w:sz w:val="20"/>
        </w:rPr>
        <w:t>un</w:t>
      </w:r>
      <w:r>
        <w:rPr>
          <w:color w:val="3B3838"/>
          <w:spacing w:val="-6"/>
          <w:sz w:val="20"/>
        </w:rPr>
        <w:t xml:space="preserve"> </w:t>
      </w:r>
      <w:r>
        <w:rPr>
          <w:color w:val="3B3838"/>
          <w:sz w:val="20"/>
        </w:rPr>
        <w:t>Proponente</w:t>
      </w:r>
      <w:r>
        <w:rPr>
          <w:color w:val="3B3838"/>
          <w:spacing w:val="-6"/>
          <w:sz w:val="20"/>
        </w:rPr>
        <w:t xml:space="preserve"> </w:t>
      </w:r>
      <w:r>
        <w:rPr>
          <w:color w:val="3B3838"/>
          <w:sz w:val="20"/>
        </w:rPr>
        <w:t>Plural</w:t>
      </w:r>
      <w:r>
        <w:rPr>
          <w:color w:val="3B3838"/>
          <w:spacing w:val="-6"/>
          <w:sz w:val="20"/>
        </w:rPr>
        <w:t xml:space="preserve"> </w:t>
      </w:r>
      <w:r>
        <w:rPr>
          <w:color w:val="3B3838"/>
          <w:sz w:val="20"/>
        </w:rPr>
        <w:t>con</w:t>
      </w:r>
      <w:r>
        <w:rPr>
          <w:color w:val="3B3838"/>
          <w:spacing w:val="-6"/>
          <w:sz w:val="20"/>
        </w:rPr>
        <w:t xml:space="preserve"> </w:t>
      </w:r>
      <w:r>
        <w:rPr>
          <w:color w:val="3B3838"/>
          <w:sz w:val="20"/>
        </w:rPr>
        <w:t>domicilio</w:t>
      </w:r>
      <w:r>
        <w:rPr>
          <w:color w:val="3B3838"/>
          <w:spacing w:val="-6"/>
          <w:sz w:val="20"/>
        </w:rPr>
        <w:t xml:space="preserve"> </w:t>
      </w:r>
      <w:r>
        <w:rPr>
          <w:color w:val="3B3838"/>
          <w:sz w:val="20"/>
        </w:rPr>
        <w:t>en</w:t>
      </w:r>
      <w:r>
        <w:rPr>
          <w:color w:val="3B3838"/>
          <w:spacing w:val="-6"/>
          <w:sz w:val="20"/>
        </w:rPr>
        <w:t xml:space="preserve"> </w:t>
      </w:r>
      <w:r>
        <w:rPr>
          <w:color w:val="3B3838"/>
          <w:sz w:val="20"/>
        </w:rPr>
        <w:t>Colombia.</w:t>
      </w:r>
      <w:r>
        <w:rPr>
          <w:color w:val="3B3838"/>
          <w:spacing w:val="-6"/>
          <w:sz w:val="20"/>
        </w:rPr>
        <w:t xml:space="preserve"> </w:t>
      </w:r>
      <w:r>
        <w:rPr>
          <w:color w:val="3B3838"/>
          <w:sz w:val="20"/>
        </w:rPr>
        <w:t>Tratándose</w:t>
      </w:r>
      <w:r>
        <w:rPr>
          <w:color w:val="3B3838"/>
          <w:spacing w:val="-6"/>
          <w:sz w:val="20"/>
        </w:rPr>
        <w:t xml:space="preserve"> </w:t>
      </w:r>
      <w:r>
        <w:rPr>
          <w:color w:val="3B3838"/>
          <w:sz w:val="20"/>
        </w:rPr>
        <w:t>de</w:t>
      </w:r>
      <w:r>
        <w:rPr>
          <w:color w:val="3B3838"/>
          <w:spacing w:val="-6"/>
          <w:sz w:val="20"/>
        </w:rPr>
        <w:t xml:space="preserve"> </w:t>
      </w:r>
      <w:r>
        <w:rPr>
          <w:color w:val="3B3838"/>
          <w:sz w:val="20"/>
        </w:rPr>
        <w:t>proponentes extranjeros sin domicilio o sin sucursal en Colombia, deberán declarar que no son responsables fiscales por actividades ejercidas en Colombia en el pasado y que no tienen sanciones vigentes en Colombia que implique inhabilidad para contratar con el</w:t>
      </w:r>
      <w:r>
        <w:rPr>
          <w:color w:val="3B3838"/>
          <w:spacing w:val="-17"/>
          <w:sz w:val="20"/>
        </w:rPr>
        <w:t xml:space="preserve"> </w:t>
      </w:r>
      <w:r>
        <w:rPr>
          <w:color w:val="3B3838"/>
          <w:sz w:val="20"/>
        </w:rPr>
        <w:t>Estado.</w:t>
      </w:r>
    </w:p>
    <w:p w14:paraId="01BA6CB9" w14:textId="77777777" w:rsidR="00642D79" w:rsidRDefault="00642D79">
      <w:pPr>
        <w:pStyle w:val="Textoindependiente"/>
        <w:rPr>
          <w:sz w:val="21"/>
        </w:rPr>
      </w:pPr>
    </w:p>
    <w:p w14:paraId="67E9B618" w14:textId="77777777" w:rsidR="00642D79" w:rsidRDefault="003C6DC2">
      <w:pPr>
        <w:pStyle w:val="Textoindependiente"/>
        <w:spacing w:line="276" w:lineRule="auto"/>
        <w:ind w:left="1699" w:right="1699"/>
        <w:jc w:val="both"/>
      </w:pPr>
      <w:r>
        <w:rPr>
          <w:color w:val="3B3838"/>
        </w:rPr>
        <w:t>La Entidad deberá consultar los Antecedentes Judiciales en línea en los registros de las bases de datos,</w:t>
      </w:r>
      <w:r>
        <w:rPr>
          <w:color w:val="3B3838"/>
          <w:spacing w:val="-11"/>
        </w:rPr>
        <w:t xml:space="preserve"> </w:t>
      </w:r>
      <w:r>
        <w:rPr>
          <w:color w:val="3B3838"/>
        </w:rPr>
        <w:t>al</w:t>
      </w:r>
      <w:r>
        <w:rPr>
          <w:color w:val="3B3838"/>
          <w:spacing w:val="-11"/>
        </w:rPr>
        <w:t xml:space="preserve"> </w:t>
      </w:r>
      <w:r>
        <w:rPr>
          <w:color w:val="3B3838"/>
        </w:rPr>
        <w:t>igual</w:t>
      </w:r>
      <w:r>
        <w:rPr>
          <w:color w:val="3B3838"/>
          <w:spacing w:val="-10"/>
        </w:rPr>
        <w:t xml:space="preserve"> </w:t>
      </w:r>
      <w:r>
        <w:rPr>
          <w:color w:val="3B3838"/>
        </w:rPr>
        <w:t>que</w:t>
      </w:r>
      <w:r>
        <w:rPr>
          <w:color w:val="3B3838"/>
          <w:spacing w:val="-11"/>
        </w:rPr>
        <w:t xml:space="preserve"> </w:t>
      </w:r>
      <w:r>
        <w:rPr>
          <w:color w:val="3B3838"/>
        </w:rPr>
        <w:t>el</w:t>
      </w:r>
      <w:r>
        <w:rPr>
          <w:color w:val="3B3838"/>
          <w:spacing w:val="-10"/>
        </w:rPr>
        <w:t xml:space="preserve"> </w:t>
      </w:r>
      <w:r>
        <w:rPr>
          <w:color w:val="3B3838"/>
        </w:rPr>
        <w:t>Certificado</w:t>
      </w:r>
      <w:r>
        <w:rPr>
          <w:color w:val="3B3838"/>
          <w:spacing w:val="-11"/>
        </w:rPr>
        <w:t xml:space="preserve"> </w:t>
      </w:r>
      <w:r>
        <w:rPr>
          <w:color w:val="3B3838"/>
        </w:rPr>
        <w:t>de</w:t>
      </w:r>
      <w:r>
        <w:rPr>
          <w:color w:val="3B3838"/>
          <w:spacing w:val="-10"/>
        </w:rPr>
        <w:t xml:space="preserve"> </w:t>
      </w:r>
      <w:r>
        <w:rPr>
          <w:color w:val="3B3838"/>
        </w:rPr>
        <w:t>Antecedentes</w:t>
      </w:r>
      <w:r>
        <w:rPr>
          <w:color w:val="3B3838"/>
          <w:spacing w:val="-11"/>
        </w:rPr>
        <w:t xml:space="preserve"> </w:t>
      </w:r>
      <w:r>
        <w:rPr>
          <w:color w:val="3B3838"/>
        </w:rPr>
        <w:t>Disciplinarios</w:t>
      </w:r>
      <w:r>
        <w:rPr>
          <w:color w:val="3B3838"/>
          <w:spacing w:val="-10"/>
        </w:rPr>
        <w:t xml:space="preserve"> </w:t>
      </w:r>
      <w:r>
        <w:rPr>
          <w:color w:val="3B3838"/>
        </w:rPr>
        <w:t>conforme</w:t>
      </w:r>
      <w:r>
        <w:rPr>
          <w:color w:val="3B3838"/>
          <w:spacing w:val="-12"/>
        </w:rPr>
        <w:t xml:space="preserve"> </w:t>
      </w:r>
      <w:r>
        <w:rPr>
          <w:color w:val="3B3838"/>
        </w:rPr>
        <w:t>el</w:t>
      </w:r>
      <w:r>
        <w:rPr>
          <w:color w:val="3B3838"/>
          <w:spacing w:val="-11"/>
        </w:rPr>
        <w:t xml:space="preserve"> </w:t>
      </w:r>
      <w:r>
        <w:rPr>
          <w:color w:val="3B3838"/>
        </w:rPr>
        <w:t>artículo</w:t>
      </w:r>
      <w:r>
        <w:rPr>
          <w:color w:val="3B3838"/>
          <w:spacing w:val="-11"/>
        </w:rPr>
        <w:t xml:space="preserve"> </w:t>
      </w:r>
      <w:r>
        <w:rPr>
          <w:color w:val="3B3838"/>
        </w:rPr>
        <w:t>1</w:t>
      </w:r>
      <w:r>
        <w:rPr>
          <w:color w:val="3B3838"/>
          <w:spacing w:val="-12"/>
        </w:rPr>
        <w:t xml:space="preserve"> </w:t>
      </w:r>
      <w:r>
        <w:rPr>
          <w:color w:val="3B3838"/>
        </w:rPr>
        <w:t>de</w:t>
      </w:r>
      <w:r>
        <w:rPr>
          <w:color w:val="3B3838"/>
          <w:spacing w:val="-11"/>
        </w:rPr>
        <w:t xml:space="preserve"> </w:t>
      </w:r>
      <w:r>
        <w:rPr>
          <w:color w:val="3B3838"/>
        </w:rPr>
        <w:t>la</w:t>
      </w:r>
      <w:r>
        <w:rPr>
          <w:color w:val="3B3838"/>
          <w:spacing w:val="-12"/>
        </w:rPr>
        <w:t xml:space="preserve"> </w:t>
      </w:r>
      <w:r>
        <w:rPr>
          <w:color w:val="3B3838"/>
        </w:rPr>
        <w:t>Ley</w:t>
      </w:r>
      <w:r>
        <w:rPr>
          <w:color w:val="3B3838"/>
          <w:spacing w:val="-10"/>
        </w:rPr>
        <w:t xml:space="preserve"> </w:t>
      </w:r>
      <w:r>
        <w:rPr>
          <w:color w:val="3B3838"/>
        </w:rPr>
        <w:t>1238 de 2008 y consultar en el Registro Nacional de Medidas Correctivas del Ministerio de Defensa Nacional</w:t>
      </w:r>
      <w:r>
        <w:rPr>
          <w:color w:val="3B3838"/>
          <w:spacing w:val="-5"/>
        </w:rPr>
        <w:t xml:space="preserve"> </w:t>
      </w:r>
      <w:r>
        <w:rPr>
          <w:color w:val="3B3838"/>
        </w:rPr>
        <w:t>–</w:t>
      </w:r>
      <w:r>
        <w:rPr>
          <w:color w:val="3B3838"/>
          <w:spacing w:val="-4"/>
        </w:rPr>
        <w:t xml:space="preserve"> </w:t>
      </w:r>
      <w:r>
        <w:rPr>
          <w:color w:val="3B3838"/>
        </w:rPr>
        <w:t>Policía</w:t>
      </w:r>
      <w:r>
        <w:rPr>
          <w:color w:val="3B3838"/>
          <w:spacing w:val="-4"/>
        </w:rPr>
        <w:t xml:space="preserve"> </w:t>
      </w:r>
      <w:r>
        <w:rPr>
          <w:color w:val="3B3838"/>
        </w:rPr>
        <w:t>Nacional</w:t>
      </w:r>
      <w:r>
        <w:rPr>
          <w:color w:val="3B3838"/>
          <w:spacing w:val="-4"/>
        </w:rPr>
        <w:t xml:space="preserve"> </w:t>
      </w:r>
      <w:r>
        <w:rPr>
          <w:color w:val="3B3838"/>
        </w:rPr>
        <w:t>de</w:t>
      </w:r>
      <w:r>
        <w:rPr>
          <w:color w:val="3B3838"/>
          <w:spacing w:val="-4"/>
        </w:rPr>
        <w:t xml:space="preserve"> </w:t>
      </w:r>
      <w:r>
        <w:rPr>
          <w:color w:val="3B3838"/>
        </w:rPr>
        <w:t>acuerdo</w:t>
      </w:r>
      <w:r>
        <w:rPr>
          <w:color w:val="3B3838"/>
          <w:spacing w:val="-4"/>
        </w:rPr>
        <w:t xml:space="preserve"> </w:t>
      </w:r>
      <w:r>
        <w:rPr>
          <w:color w:val="3B3838"/>
        </w:rPr>
        <w:t>con</w:t>
      </w:r>
      <w:r>
        <w:rPr>
          <w:color w:val="3B3838"/>
          <w:spacing w:val="-4"/>
        </w:rPr>
        <w:t xml:space="preserve"> </w:t>
      </w:r>
      <w:r>
        <w:rPr>
          <w:color w:val="3B3838"/>
        </w:rPr>
        <w:t>lo</w:t>
      </w:r>
      <w:r>
        <w:rPr>
          <w:color w:val="3B3838"/>
          <w:spacing w:val="-4"/>
        </w:rPr>
        <w:t xml:space="preserve"> </w:t>
      </w:r>
      <w:r>
        <w:rPr>
          <w:color w:val="3B3838"/>
        </w:rPr>
        <w:t>dispuesto</w:t>
      </w:r>
      <w:r>
        <w:rPr>
          <w:color w:val="3B3838"/>
          <w:spacing w:val="-4"/>
        </w:rPr>
        <w:t xml:space="preserve"> </w:t>
      </w:r>
      <w:r>
        <w:rPr>
          <w:color w:val="3B3838"/>
        </w:rPr>
        <w:t>en</w:t>
      </w:r>
      <w:r>
        <w:rPr>
          <w:color w:val="3B3838"/>
          <w:spacing w:val="-4"/>
        </w:rPr>
        <w:t xml:space="preserve"> </w:t>
      </w:r>
      <w:r>
        <w:rPr>
          <w:color w:val="3B3838"/>
        </w:rPr>
        <w:t>el</w:t>
      </w:r>
      <w:r>
        <w:rPr>
          <w:color w:val="3B3838"/>
          <w:spacing w:val="-4"/>
        </w:rPr>
        <w:t xml:space="preserve"> </w:t>
      </w:r>
      <w:r>
        <w:rPr>
          <w:color w:val="3B3838"/>
        </w:rPr>
        <w:t>artículo</w:t>
      </w:r>
      <w:r>
        <w:rPr>
          <w:color w:val="3B3838"/>
          <w:spacing w:val="-4"/>
        </w:rPr>
        <w:t xml:space="preserve"> </w:t>
      </w:r>
      <w:r>
        <w:rPr>
          <w:color w:val="3B3838"/>
        </w:rPr>
        <w:t>183</w:t>
      </w:r>
      <w:r>
        <w:rPr>
          <w:color w:val="3B3838"/>
          <w:spacing w:val="-4"/>
        </w:rPr>
        <w:t xml:space="preserve"> </w:t>
      </w:r>
      <w:r>
        <w:rPr>
          <w:color w:val="3B3838"/>
        </w:rPr>
        <w:t>de</w:t>
      </w:r>
      <w:r>
        <w:rPr>
          <w:color w:val="3B3838"/>
          <w:spacing w:val="-4"/>
        </w:rPr>
        <w:t xml:space="preserve"> </w:t>
      </w:r>
      <w:r>
        <w:rPr>
          <w:color w:val="3B3838"/>
        </w:rPr>
        <w:t>la</w:t>
      </w:r>
      <w:r>
        <w:rPr>
          <w:color w:val="3B3838"/>
          <w:spacing w:val="-4"/>
        </w:rPr>
        <w:t xml:space="preserve"> </w:t>
      </w:r>
      <w:r>
        <w:rPr>
          <w:color w:val="3B3838"/>
        </w:rPr>
        <w:t>Ley</w:t>
      </w:r>
      <w:r>
        <w:rPr>
          <w:color w:val="3B3838"/>
          <w:spacing w:val="-4"/>
        </w:rPr>
        <w:t xml:space="preserve"> </w:t>
      </w:r>
      <w:r>
        <w:rPr>
          <w:color w:val="3B3838"/>
        </w:rPr>
        <w:t>1801</w:t>
      </w:r>
      <w:r>
        <w:rPr>
          <w:color w:val="3B3838"/>
          <w:spacing w:val="-4"/>
        </w:rPr>
        <w:t xml:space="preserve"> </w:t>
      </w:r>
      <w:r>
        <w:rPr>
          <w:color w:val="3B3838"/>
        </w:rPr>
        <w:t>de</w:t>
      </w:r>
      <w:r>
        <w:rPr>
          <w:color w:val="3B3838"/>
          <w:spacing w:val="-4"/>
        </w:rPr>
        <w:t xml:space="preserve"> </w:t>
      </w:r>
      <w:r>
        <w:rPr>
          <w:color w:val="3B3838"/>
        </w:rPr>
        <w:t>2016</w:t>
      </w:r>
      <w:r>
        <w:rPr>
          <w:color w:val="3B3838"/>
          <w:spacing w:val="-4"/>
        </w:rPr>
        <w:t xml:space="preserve"> </w:t>
      </w:r>
      <w:r>
        <w:rPr>
          <w:color w:val="3B3838"/>
        </w:rPr>
        <w:t>– Código Nacional de Policía y Convivencia</w:t>
      </w:r>
      <w:r>
        <w:rPr>
          <w:color w:val="3B3838"/>
          <w:spacing w:val="-7"/>
        </w:rPr>
        <w:t xml:space="preserve"> </w:t>
      </w:r>
      <w:r>
        <w:rPr>
          <w:color w:val="3B3838"/>
        </w:rPr>
        <w:t>–.</w:t>
      </w:r>
    </w:p>
    <w:p w14:paraId="0BFB9C1A" w14:textId="77777777" w:rsidR="00642D79" w:rsidRDefault="00642D79">
      <w:pPr>
        <w:pStyle w:val="Textoindependiente"/>
        <w:spacing w:before="8"/>
      </w:pPr>
    </w:p>
    <w:p w14:paraId="4EA052B5" w14:textId="77777777" w:rsidR="00642D79" w:rsidRDefault="003C6DC2">
      <w:pPr>
        <w:pStyle w:val="Ttulo3"/>
        <w:numPr>
          <w:ilvl w:val="1"/>
          <w:numId w:val="40"/>
        </w:numPr>
        <w:tabs>
          <w:tab w:val="left" w:pos="2663"/>
          <w:tab w:val="left" w:pos="2664"/>
        </w:tabs>
        <w:ind w:hanging="681"/>
      </w:pPr>
      <w:bookmarkStart w:id="31" w:name="_TOC_250021"/>
      <w:r>
        <w:rPr>
          <w:color w:val="3B3838"/>
        </w:rPr>
        <w:t>EXISTENCIA Y REPRESENTACIÓN</w:t>
      </w:r>
      <w:r>
        <w:rPr>
          <w:color w:val="3B3838"/>
          <w:spacing w:val="-7"/>
        </w:rPr>
        <w:t xml:space="preserve"> </w:t>
      </w:r>
      <w:bookmarkEnd w:id="31"/>
      <w:r>
        <w:rPr>
          <w:color w:val="3B3838"/>
        </w:rPr>
        <w:t>LEGAL</w:t>
      </w:r>
    </w:p>
    <w:p w14:paraId="7791CB9B" w14:textId="77777777" w:rsidR="00642D79" w:rsidRDefault="00642D79">
      <w:pPr>
        <w:pStyle w:val="Textoindependiente"/>
        <w:spacing w:before="5"/>
        <w:rPr>
          <w:b/>
        </w:rPr>
      </w:pPr>
    </w:p>
    <w:p w14:paraId="2F3D020E" w14:textId="77777777" w:rsidR="00642D79" w:rsidRDefault="003C6DC2">
      <w:pPr>
        <w:pStyle w:val="Textoindependiente"/>
        <w:spacing w:line="276" w:lineRule="auto"/>
        <w:ind w:left="1699" w:right="1699"/>
        <w:jc w:val="both"/>
      </w:pPr>
      <w:r>
        <w:rPr>
          <w:color w:val="3B3838"/>
        </w:rPr>
        <w:t>La</w:t>
      </w:r>
      <w:r>
        <w:rPr>
          <w:color w:val="3B3838"/>
          <w:spacing w:val="-10"/>
        </w:rPr>
        <w:t xml:space="preserve"> </w:t>
      </w:r>
      <w:r>
        <w:rPr>
          <w:color w:val="3B3838"/>
        </w:rPr>
        <w:t>existencia</w:t>
      </w:r>
      <w:r>
        <w:rPr>
          <w:color w:val="3B3838"/>
          <w:spacing w:val="-10"/>
        </w:rPr>
        <w:t xml:space="preserve"> </w:t>
      </w:r>
      <w:r>
        <w:rPr>
          <w:color w:val="3B3838"/>
        </w:rPr>
        <w:t>y</w:t>
      </w:r>
      <w:r>
        <w:rPr>
          <w:color w:val="3B3838"/>
          <w:spacing w:val="-10"/>
        </w:rPr>
        <w:t xml:space="preserve"> </w:t>
      </w:r>
      <w:r>
        <w:rPr>
          <w:color w:val="3B3838"/>
        </w:rPr>
        <w:t>representación</w:t>
      </w:r>
      <w:r>
        <w:rPr>
          <w:color w:val="3B3838"/>
          <w:spacing w:val="-9"/>
        </w:rPr>
        <w:t xml:space="preserve"> </w:t>
      </w:r>
      <w:r>
        <w:rPr>
          <w:color w:val="3B3838"/>
        </w:rPr>
        <w:t>legal</w:t>
      </w:r>
      <w:r>
        <w:rPr>
          <w:color w:val="3B3838"/>
          <w:spacing w:val="-10"/>
        </w:rPr>
        <w:t xml:space="preserve"> </w:t>
      </w:r>
      <w:r>
        <w:rPr>
          <w:color w:val="3B3838"/>
        </w:rPr>
        <w:t>de</w:t>
      </w:r>
      <w:r>
        <w:rPr>
          <w:color w:val="3B3838"/>
          <w:spacing w:val="-10"/>
        </w:rPr>
        <w:t xml:space="preserve"> </w:t>
      </w:r>
      <w:r>
        <w:rPr>
          <w:color w:val="3B3838"/>
        </w:rPr>
        <w:t>los</w:t>
      </w:r>
      <w:r>
        <w:rPr>
          <w:color w:val="3B3838"/>
          <w:spacing w:val="-8"/>
        </w:rPr>
        <w:t xml:space="preserve"> </w:t>
      </w:r>
      <w:r>
        <w:rPr>
          <w:color w:val="3B3838"/>
        </w:rPr>
        <w:t>Proponentes</w:t>
      </w:r>
      <w:r>
        <w:rPr>
          <w:color w:val="3B3838"/>
          <w:spacing w:val="-10"/>
        </w:rPr>
        <w:t xml:space="preserve"> </w:t>
      </w:r>
      <w:r>
        <w:rPr>
          <w:color w:val="3B3838"/>
        </w:rPr>
        <w:t>individuales</w:t>
      </w:r>
      <w:r>
        <w:rPr>
          <w:color w:val="3B3838"/>
          <w:spacing w:val="-10"/>
        </w:rPr>
        <w:t xml:space="preserve"> </w:t>
      </w:r>
      <w:r>
        <w:rPr>
          <w:color w:val="3B3838"/>
        </w:rPr>
        <w:t>o</w:t>
      </w:r>
      <w:r>
        <w:rPr>
          <w:color w:val="3B3838"/>
          <w:spacing w:val="-9"/>
        </w:rPr>
        <w:t xml:space="preserve"> </w:t>
      </w:r>
      <w:r>
        <w:rPr>
          <w:color w:val="3B3838"/>
        </w:rPr>
        <w:t>miembros</w:t>
      </w:r>
      <w:r>
        <w:rPr>
          <w:color w:val="3B3838"/>
          <w:spacing w:val="-10"/>
        </w:rPr>
        <w:t xml:space="preserve"> </w:t>
      </w:r>
      <w:r>
        <w:rPr>
          <w:color w:val="3B3838"/>
        </w:rPr>
        <w:t>de</w:t>
      </w:r>
      <w:r>
        <w:rPr>
          <w:color w:val="3B3838"/>
          <w:spacing w:val="-10"/>
        </w:rPr>
        <w:t xml:space="preserve"> </w:t>
      </w:r>
      <w:r>
        <w:rPr>
          <w:color w:val="3B3838"/>
        </w:rPr>
        <w:t>los</w:t>
      </w:r>
      <w:r>
        <w:rPr>
          <w:color w:val="3B3838"/>
          <w:spacing w:val="-9"/>
        </w:rPr>
        <w:t xml:space="preserve"> </w:t>
      </w:r>
      <w:r>
        <w:rPr>
          <w:color w:val="3B3838"/>
        </w:rPr>
        <w:t>Proponentes Plurales se acreditará de acuerdo con las siguientes</w:t>
      </w:r>
      <w:r>
        <w:rPr>
          <w:color w:val="3B3838"/>
          <w:spacing w:val="-9"/>
        </w:rPr>
        <w:t xml:space="preserve"> </w:t>
      </w:r>
      <w:r>
        <w:rPr>
          <w:color w:val="3B3838"/>
        </w:rPr>
        <w:t>reglas:</w:t>
      </w:r>
    </w:p>
    <w:p w14:paraId="52849998" w14:textId="77777777" w:rsidR="00642D79" w:rsidRDefault="00642D79">
      <w:pPr>
        <w:pStyle w:val="Textoindependiente"/>
        <w:spacing w:before="9"/>
      </w:pPr>
    </w:p>
    <w:p w14:paraId="44053323" w14:textId="77777777" w:rsidR="00642D79" w:rsidRDefault="003C6DC2">
      <w:pPr>
        <w:pStyle w:val="Ttulo3"/>
        <w:numPr>
          <w:ilvl w:val="2"/>
          <w:numId w:val="40"/>
        </w:numPr>
        <w:tabs>
          <w:tab w:val="left" w:pos="2664"/>
        </w:tabs>
        <w:ind w:hanging="625"/>
      </w:pPr>
      <w:r>
        <w:rPr>
          <w:color w:val="3B3838"/>
        </w:rPr>
        <w:t>PERSONAS</w:t>
      </w:r>
      <w:r>
        <w:rPr>
          <w:color w:val="3B3838"/>
          <w:spacing w:val="-3"/>
        </w:rPr>
        <w:t xml:space="preserve"> </w:t>
      </w:r>
      <w:r>
        <w:rPr>
          <w:color w:val="3B3838"/>
        </w:rPr>
        <w:t>NATURALES</w:t>
      </w:r>
    </w:p>
    <w:p w14:paraId="1687942B" w14:textId="77777777" w:rsidR="00642D79" w:rsidRDefault="00642D79">
      <w:pPr>
        <w:pStyle w:val="Textoindependiente"/>
        <w:spacing w:before="10"/>
        <w:rPr>
          <w:b/>
          <w:sz w:val="23"/>
        </w:rPr>
      </w:pPr>
    </w:p>
    <w:p w14:paraId="6A4BEFEA" w14:textId="77777777" w:rsidR="00642D79" w:rsidRDefault="003C6DC2">
      <w:pPr>
        <w:pStyle w:val="Textoindependiente"/>
        <w:ind w:left="1699"/>
        <w:jc w:val="both"/>
      </w:pPr>
      <w:r>
        <w:rPr>
          <w:color w:val="3B3838"/>
        </w:rPr>
        <w:t>Deben presentar los siguientes documentos en copia simple:</w:t>
      </w:r>
    </w:p>
    <w:p w14:paraId="7E3FC9FB" w14:textId="77777777" w:rsidR="00642D79" w:rsidRDefault="00642D79">
      <w:pPr>
        <w:pStyle w:val="Textoindependiente"/>
        <w:spacing w:before="9"/>
        <w:rPr>
          <w:sz w:val="23"/>
        </w:rPr>
      </w:pPr>
    </w:p>
    <w:p w14:paraId="7034AA8D" w14:textId="77777777" w:rsidR="00642D79" w:rsidRDefault="003C6DC2">
      <w:pPr>
        <w:pStyle w:val="Prrafodelista"/>
        <w:numPr>
          <w:ilvl w:val="0"/>
          <w:numId w:val="36"/>
        </w:numPr>
        <w:tabs>
          <w:tab w:val="left" w:pos="2420"/>
        </w:tabs>
        <w:spacing w:before="1"/>
        <w:ind w:hanging="361"/>
        <w:rPr>
          <w:sz w:val="20"/>
        </w:rPr>
      </w:pPr>
      <w:r>
        <w:rPr>
          <w:color w:val="3B3838"/>
          <w:sz w:val="20"/>
        </w:rPr>
        <w:t>Persona natural de nacionalidad colombiana: cédula de</w:t>
      </w:r>
      <w:r>
        <w:rPr>
          <w:color w:val="3B3838"/>
          <w:spacing w:val="-8"/>
          <w:sz w:val="20"/>
        </w:rPr>
        <w:t xml:space="preserve"> </w:t>
      </w:r>
      <w:r>
        <w:rPr>
          <w:color w:val="3B3838"/>
          <w:sz w:val="20"/>
        </w:rPr>
        <w:t>ciudadanía.</w:t>
      </w:r>
    </w:p>
    <w:p w14:paraId="2F7FD38B" w14:textId="77777777" w:rsidR="00642D79" w:rsidRDefault="003C6DC2">
      <w:pPr>
        <w:pStyle w:val="Prrafodelista"/>
        <w:numPr>
          <w:ilvl w:val="0"/>
          <w:numId w:val="36"/>
        </w:numPr>
        <w:tabs>
          <w:tab w:val="left" w:pos="2420"/>
        </w:tabs>
        <w:spacing w:before="38" w:line="276" w:lineRule="auto"/>
        <w:ind w:right="1699"/>
        <w:rPr>
          <w:sz w:val="20"/>
        </w:rPr>
      </w:pPr>
      <w:r>
        <w:rPr>
          <w:color w:val="3B3838"/>
          <w:sz w:val="20"/>
        </w:rPr>
        <w:t>Persona natural extranjera con residencia en Colombia: cédula de extranjería vigente expedida por la autoridad</w:t>
      </w:r>
      <w:r>
        <w:rPr>
          <w:color w:val="3B3838"/>
          <w:spacing w:val="-5"/>
          <w:sz w:val="20"/>
        </w:rPr>
        <w:t xml:space="preserve"> </w:t>
      </w:r>
      <w:r>
        <w:rPr>
          <w:color w:val="3B3838"/>
          <w:sz w:val="20"/>
        </w:rPr>
        <w:t>competente.</w:t>
      </w:r>
    </w:p>
    <w:p w14:paraId="55E339C3" w14:textId="77777777" w:rsidR="00642D79" w:rsidRDefault="003C6DC2">
      <w:pPr>
        <w:pStyle w:val="Prrafodelista"/>
        <w:numPr>
          <w:ilvl w:val="0"/>
          <w:numId w:val="36"/>
        </w:numPr>
        <w:tabs>
          <w:tab w:val="left" w:pos="2420"/>
        </w:tabs>
        <w:spacing w:line="229" w:lineRule="exact"/>
        <w:ind w:hanging="361"/>
        <w:rPr>
          <w:sz w:val="20"/>
        </w:rPr>
      </w:pPr>
      <w:r>
        <w:rPr>
          <w:color w:val="3B3838"/>
          <w:sz w:val="20"/>
        </w:rPr>
        <w:t>Persona natural extranjera sin domicilio en Colombia:</w:t>
      </w:r>
      <w:r>
        <w:rPr>
          <w:color w:val="3B3838"/>
          <w:spacing w:val="-8"/>
          <w:sz w:val="20"/>
        </w:rPr>
        <w:t xml:space="preserve"> </w:t>
      </w:r>
      <w:r>
        <w:rPr>
          <w:color w:val="3B3838"/>
          <w:sz w:val="20"/>
        </w:rPr>
        <w:t>pasaporte.</w:t>
      </w:r>
    </w:p>
    <w:p w14:paraId="092BC582" w14:textId="77777777" w:rsidR="00642D79" w:rsidRDefault="003C6DC2">
      <w:pPr>
        <w:pStyle w:val="Prrafodelista"/>
        <w:numPr>
          <w:ilvl w:val="0"/>
          <w:numId w:val="36"/>
        </w:numPr>
        <w:tabs>
          <w:tab w:val="left" w:pos="2420"/>
        </w:tabs>
        <w:spacing w:before="34"/>
        <w:ind w:hanging="361"/>
        <w:rPr>
          <w:sz w:val="20"/>
        </w:rPr>
      </w:pPr>
      <w:r>
        <w:rPr>
          <w:color w:val="3B3838"/>
          <w:sz w:val="20"/>
        </w:rPr>
        <w:t>Persona natural comerciante – Cédula y Registro</w:t>
      </w:r>
      <w:r>
        <w:rPr>
          <w:color w:val="3B3838"/>
          <w:spacing w:val="-8"/>
          <w:sz w:val="20"/>
        </w:rPr>
        <w:t xml:space="preserve"> </w:t>
      </w:r>
      <w:r>
        <w:rPr>
          <w:color w:val="3B3838"/>
          <w:sz w:val="20"/>
        </w:rPr>
        <w:t>Mercantil.</w:t>
      </w:r>
    </w:p>
    <w:p w14:paraId="6F44D3A1" w14:textId="77777777" w:rsidR="00642D79" w:rsidRDefault="00642D79">
      <w:pPr>
        <w:rPr>
          <w:sz w:val="20"/>
        </w:rPr>
        <w:sectPr w:rsidR="00642D79">
          <w:pgSz w:w="12240" w:h="15840"/>
          <w:pgMar w:top="1340" w:right="0" w:bottom="1560" w:left="0" w:header="0" w:footer="1304" w:gutter="0"/>
          <w:cols w:space="720"/>
        </w:sectPr>
      </w:pPr>
    </w:p>
    <w:p w14:paraId="3E77CBAA" w14:textId="77777777" w:rsidR="00642D79" w:rsidRDefault="003C6DC2">
      <w:pPr>
        <w:pStyle w:val="Ttulo3"/>
        <w:numPr>
          <w:ilvl w:val="2"/>
          <w:numId w:val="40"/>
        </w:numPr>
        <w:tabs>
          <w:tab w:val="left" w:pos="2664"/>
        </w:tabs>
        <w:spacing w:before="75"/>
        <w:ind w:hanging="625"/>
      </w:pPr>
      <w:r>
        <w:rPr>
          <w:color w:val="3B3838"/>
        </w:rPr>
        <w:lastRenderedPageBreak/>
        <w:t>PERSONAS</w:t>
      </w:r>
      <w:r>
        <w:rPr>
          <w:color w:val="3B3838"/>
          <w:spacing w:val="-3"/>
        </w:rPr>
        <w:t xml:space="preserve"> </w:t>
      </w:r>
      <w:r>
        <w:rPr>
          <w:color w:val="3B3838"/>
        </w:rPr>
        <w:t>JURÍDICAS</w:t>
      </w:r>
    </w:p>
    <w:p w14:paraId="14CCFC1F" w14:textId="77777777" w:rsidR="00642D79" w:rsidRDefault="00642D79">
      <w:pPr>
        <w:pStyle w:val="Textoindependiente"/>
        <w:spacing w:before="10"/>
        <w:rPr>
          <w:b/>
          <w:sz w:val="23"/>
        </w:rPr>
      </w:pPr>
    </w:p>
    <w:p w14:paraId="16F0F00E" w14:textId="77777777" w:rsidR="00642D79" w:rsidRDefault="003C6DC2">
      <w:pPr>
        <w:pStyle w:val="Textoindependiente"/>
        <w:ind w:left="1699"/>
        <w:jc w:val="both"/>
      </w:pPr>
      <w:r>
        <w:rPr>
          <w:color w:val="3B3838"/>
        </w:rPr>
        <w:t>Deben presentar los siguientes documentos:</w:t>
      </w:r>
    </w:p>
    <w:p w14:paraId="343604CE" w14:textId="77777777" w:rsidR="00642D79" w:rsidRDefault="00642D79">
      <w:pPr>
        <w:pStyle w:val="Textoindependiente"/>
        <w:spacing w:before="9"/>
        <w:rPr>
          <w:sz w:val="23"/>
        </w:rPr>
      </w:pPr>
    </w:p>
    <w:p w14:paraId="176323C3" w14:textId="77777777" w:rsidR="00642D79" w:rsidRDefault="003C6DC2">
      <w:pPr>
        <w:pStyle w:val="Prrafodelista"/>
        <w:numPr>
          <w:ilvl w:val="0"/>
          <w:numId w:val="35"/>
        </w:numPr>
        <w:tabs>
          <w:tab w:val="left" w:pos="360"/>
        </w:tabs>
        <w:ind w:right="4048" w:hanging="2420"/>
        <w:jc w:val="right"/>
        <w:rPr>
          <w:sz w:val="20"/>
        </w:rPr>
      </w:pPr>
      <w:r>
        <w:rPr>
          <w:color w:val="3B3838"/>
          <w:sz w:val="20"/>
        </w:rPr>
        <w:t>Persona jurídica nacional o extranjera con sucursal en</w:t>
      </w:r>
      <w:r>
        <w:rPr>
          <w:color w:val="3B3838"/>
          <w:spacing w:val="-16"/>
          <w:sz w:val="20"/>
        </w:rPr>
        <w:t xml:space="preserve"> </w:t>
      </w:r>
      <w:r>
        <w:rPr>
          <w:color w:val="3B3838"/>
          <w:sz w:val="20"/>
        </w:rPr>
        <w:t>Colombia:</w:t>
      </w:r>
    </w:p>
    <w:p w14:paraId="515FA9E9" w14:textId="77777777" w:rsidR="00642D79" w:rsidRDefault="00642D79">
      <w:pPr>
        <w:pStyle w:val="Textoindependiente"/>
        <w:spacing w:before="4"/>
        <w:rPr>
          <w:sz w:val="17"/>
        </w:rPr>
      </w:pPr>
    </w:p>
    <w:p w14:paraId="5E0620B7" w14:textId="77777777" w:rsidR="00642D79" w:rsidRDefault="003C6DC2">
      <w:pPr>
        <w:pStyle w:val="Prrafodelista"/>
        <w:numPr>
          <w:ilvl w:val="1"/>
          <w:numId w:val="35"/>
        </w:numPr>
        <w:tabs>
          <w:tab w:val="left" w:pos="2779"/>
          <w:tab w:val="left" w:pos="2780"/>
        </w:tabs>
        <w:spacing w:line="252" w:lineRule="auto"/>
        <w:ind w:right="1701" w:hanging="471"/>
        <w:rPr>
          <w:rFonts w:ascii="Carlito" w:hAnsi="Carlito"/>
        </w:rPr>
      </w:pPr>
      <w:r>
        <w:rPr>
          <w:color w:val="3B3838"/>
          <w:sz w:val="20"/>
        </w:rPr>
        <w:t>Certificado de existencia y representación legal expedido por la Cámara de Comercio o autoridad competente en el que se</w:t>
      </w:r>
      <w:r>
        <w:rPr>
          <w:color w:val="3B3838"/>
          <w:spacing w:val="-7"/>
          <w:sz w:val="20"/>
        </w:rPr>
        <w:t xml:space="preserve"> </w:t>
      </w:r>
      <w:r>
        <w:rPr>
          <w:color w:val="3B3838"/>
          <w:sz w:val="20"/>
        </w:rPr>
        <w:t>verificará:</w:t>
      </w:r>
    </w:p>
    <w:p w14:paraId="2C21FADA" w14:textId="77777777" w:rsidR="00642D79" w:rsidRDefault="00642D79">
      <w:pPr>
        <w:pStyle w:val="Textoindependiente"/>
        <w:spacing w:before="5"/>
        <w:rPr>
          <w:sz w:val="19"/>
        </w:rPr>
      </w:pPr>
    </w:p>
    <w:p w14:paraId="2EA14607" w14:textId="77777777" w:rsidR="00642D79" w:rsidRDefault="003C6DC2">
      <w:pPr>
        <w:pStyle w:val="Prrafodelista"/>
        <w:numPr>
          <w:ilvl w:val="2"/>
          <w:numId w:val="35"/>
        </w:numPr>
        <w:tabs>
          <w:tab w:val="left" w:pos="3500"/>
        </w:tabs>
        <w:spacing w:line="276" w:lineRule="auto"/>
        <w:ind w:right="1699" w:hanging="360"/>
        <w:jc w:val="both"/>
        <w:rPr>
          <w:sz w:val="20"/>
        </w:rPr>
      </w:pPr>
      <w:r>
        <w:rPr>
          <w:color w:val="3B3838"/>
          <w:sz w:val="20"/>
        </w:rPr>
        <w:t>Fecha de expedición del certificado no mayor a treinta (30) días anteriores a la fecha</w:t>
      </w:r>
      <w:r>
        <w:rPr>
          <w:color w:val="3B3838"/>
          <w:spacing w:val="-9"/>
          <w:sz w:val="20"/>
        </w:rPr>
        <w:t xml:space="preserve"> </w:t>
      </w:r>
      <w:r>
        <w:rPr>
          <w:color w:val="3B3838"/>
          <w:sz w:val="20"/>
        </w:rPr>
        <w:t>de</w:t>
      </w:r>
      <w:r>
        <w:rPr>
          <w:color w:val="3B3838"/>
          <w:spacing w:val="-8"/>
          <w:sz w:val="20"/>
        </w:rPr>
        <w:t xml:space="preserve"> </w:t>
      </w:r>
      <w:r>
        <w:rPr>
          <w:color w:val="3B3838"/>
          <w:sz w:val="20"/>
        </w:rPr>
        <w:t>cierre</w:t>
      </w:r>
      <w:r>
        <w:rPr>
          <w:color w:val="3B3838"/>
          <w:spacing w:val="-9"/>
          <w:sz w:val="20"/>
        </w:rPr>
        <w:t xml:space="preserve"> </w:t>
      </w:r>
      <w:r>
        <w:rPr>
          <w:color w:val="3B3838"/>
          <w:sz w:val="20"/>
        </w:rPr>
        <w:t>del</w:t>
      </w:r>
      <w:r>
        <w:rPr>
          <w:color w:val="3B3838"/>
          <w:spacing w:val="-8"/>
          <w:sz w:val="20"/>
        </w:rPr>
        <w:t xml:space="preserve"> </w:t>
      </w:r>
      <w:r>
        <w:rPr>
          <w:color w:val="3B3838"/>
          <w:sz w:val="20"/>
        </w:rPr>
        <w:t>Proceso</w:t>
      </w:r>
      <w:r>
        <w:rPr>
          <w:color w:val="3B3838"/>
          <w:spacing w:val="-8"/>
          <w:sz w:val="20"/>
        </w:rPr>
        <w:t xml:space="preserve"> </w:t>
      </w:r>
      <w:r>
        <w:rPr>
          <w:color w:val="3B3838"/>
          <w:sz w:val="20"/>
        </w:rPr>
        <w:t>de</w:t>
      </w:r>
      <w:r>
        <w:rPr>
          <w:color w:val="3B3838"/>
          <w:spacing w:val="-9"/>
          <w:sz w:val="20"/>
        </w:rPr>
        <w:t xml:space="preserve"> </w:t>
      </w:r>
      <w:r>
        <w:rPr>
          <w:color w:val="3B3838"/>
          <w:sz w:val="20"/>
        </w:rPr>
        <w:t>Contratación.</w:t>
      </w:r>
      <w:r>
        <w:rPr>
          <w:color w:val="3B3838"/>
          <w:spacing w:val="-8"/>
          <w:sz w:val="20"/>
        </w:rPr>
        <w:t xml:space="preserve"> </w:t>
      </w:r>
      <w:r>
        <w:rPr>
          <w:color w:val="3B3838"/>
          <w:sz w:val="20"/>
        </w:rPr>
        <w:t>En</w:t>
      </w:r>
      <w:r>
        <w:rPr>
          <w:color w:val="3B3838"/>
          <w:spacing w:val="-8"/>
          <w:sz w:val="20"/>
        </w:rPr>
        <w:t xml:space="preserve"> </w:t>
      </w:r>
      <w:r>
        <w:rPr>
          <w:color w:val="3B3838"/>
          <w:sz w:val="20"/>
        </w:rPr>
        <w:t>caso</w:t>
      </w:r>
      <w:r>
        <w:rPr>
          <w:color w:val="3B3838"/>
          <w:spacing w:val="-9"/>
          <w:sz w:val="20"/>
        </w:rPr>
        <w:t xml:space="preserve"> </w:t>
      </w:r>
      <w:r>
        <w:rPr>
          <w:color w:val="3B3838"/>
          <w:sz w:val="20"/>
        </w:rPr>
        <w:t>de</w:t>
      </w:r>
      <w:r>
        <w:rPr>
          <w:color w:val="3B3838"/>
          <w:spacing w:val="-8"/>
          <w:sz w:val="20"/>
        </w:rPr>
        <w:t xml:space="preserve"> </w:t>
      </w:r>
      <w:r>
        <w:rPr>
          <w:color w:val="3B3838"/>
          <w:sz w:val="20"/>
        </w:rPr>
        <w:t>modificarse</w:t>
      </w:r>
      <w:r>
        <w:rPr>
          <w:color w:val="3B3838"/>
          <w:spacing w:val="-8"/>
          <w:sz w:val="20"/>
        </w:rPr>
        <w:t xml:space="preserve"> </w:t>
      </w:r>
      <w:r>
        <w:rPr>
          <w:color w:val="3B3838"/>
          <w:sz w:val="20"/>
        </w:rPr>
        <w:t>la</w:t>
      </w:r>
      <w:r>
        <w:rPr>
          <w:color w:val="3B3838"/>
          <w:spacing w:val="-9"/>
          <w:sz w:val="20"/>
        </w:rPr>
        <w:t xml:space="preserve"> </w:t>
      </w:r>
      <w:r>
        <w:rPr>
          <w:color w:val="3B3838"/>
          <w:sz w:val="20"/>
        </w:rPr>
        <w:t>fecha</w:t>
      </w:r>
      <w:r>
        <w:rPr>
          <w:color w:val="3B3838"/>
          <w:spacing w:val="-8"/>
          <w:sz w:val="20"/>
        </w:rPr>
        <w:t xml:space="preserve"> </w:t>
      </w:r>
      <w:r>
        <w:rPr>
          <w:color w:val="3B3838"/>
          <w:sz w:val="20"/>
        </w:rPr>
        <w:t>de cierre del proceso, se tendrá como referencia para establecer el plazo de vigencia del certificado de existencia y representación legal la fecha originalmente establecida en el Pliego de Condiciones</w:t>
      </w:r>
      <w:r>
        <w:rPr>
          <w:color w:val="3B3838"/>
          <w:spacing w:val="-10"/>
          <w:sz w:val="20"/>
        </w:rPr>
        <w:t xml:space="preserve"> </w:t>
      </w:r>
      <w:r>
        <w:rPr>
          <w:color w:val="3B3838"/>
          <w:sz w:val="20"/>
        </w:rPr>
        <w:t>definitivo.</w:t>
      </w:r>
    </w:p>
    <w:p w14:paraId="7C08434C" w14:textId="77777777" w:rsidR="00642D79" w:rsidRDefault="00642D79">
      <w:pPr>
        <w:pStyle w:val="Textoindependiente"/>
        <w:spacing w:before="1"/>
        <w:rPr>
          <w:sz w:val="21"/>
        </w:rPr>
      </w:pPr>
    </w:p>
    <w:p w14:paraId="640AA2C2" w14:textId="77777777" w:rsidR="00642D79" w:rsidRDefault="003C6DC2">
      <w:pPr>
        <w:pStyle w:val="Prrafodelista"/>
        <w:numPr>
          <w:ilvl w:val="2"/>
          <w:numId w:val="35"/>
        </w:numPr>
        <w:tabs>
          <w:tab w:val="left" w:pos="3500"/>
        </w:tabs>
        <w:spacing w:line="276" w:lineRule="auto"/>
        <w:ind w:right="1702" w:hanging="360"/>
        <w:jc w:val="both"/>
        <w:rPr>
          <w:sz w:val="20"/>
        </w:rPr>
      </w:pPr>
      <w:r>
        <w:rPr>
          <w:color w:val="3B3838"/>
          <w:sz w:val="20"/>
        </w:rPr>
        <w:t>Que el objeto de la sociedad permita ejecutar las actividades descritas en el objeto del presente Proceso de</w:t>
      </w:r>
      <w:r>
        <w:rPr>
          <w:color w:val="3B3838"/>
          <w:spacing w:val="-6"/>
          <w:sz w:val="20"/>
        </w:rPr>
        <w:t xml:space="preserve"> </w:t>
      </w:r>
      <w:r>
        <w:rPr>
          <w:color w:val="3B3838"/>
          <w:sz w:val="20"/>
        </w:rPr>
        <w:t>Contratación.</w:t>
      </w:r>
    </w:p>
    <w:p w14:paraId="0712D8E7" w14:textId="77777777" w:rsidR="00642D79" w:rsidRDefault="00642D79">
      <w:pPr>
        <w:pStyle w:val="Textoindependiente"/>
        <w:spacing w:before="9"/>
      </w:pPr>
    </w:p>
    <w:p w14:paraId="7917C306" w14:textId="77777777" w:rsidR="00642D79" w:rsidRDefault="003C6DC2">
      <w:pPr>
        <w:pStyle w:val="Prrafodelista"/>
        <w:numPr>
          <w:ilvl w:val="2"/>
          <w:numId w:val="35"/>
        </w:numPr>
        <w:tabs>
          <w:tab w:val="left" w:pos="3500"/>
        </w:tabs>
        <w:spacing w:line="276" w:lineRule="auto"/>
        <w:ind w:right="1700" w:hanging="360"/>
        <w:jc w:val="both"/>
        <w:rPr>
          <w:sz w:val="20"/>
        </w:rPr>
      </w:pPr>
      <w:r>
        <w:rPr>
          <w:color w:val="3B3838"/>
          <w:sz w:val="20"/>
        </w:rPr>
        <w:t>Que</w:t>
      </w:r>
      <w:r>
        <w:rPr>
          <w:color w:val="3B3838"/>
          <w:spacing w:val="-8"/>
          <w:sz w:val="20"/>
        </w:rPr>
        <w:t xml:space="preserve"> </w:t>
      </w:r>
      <w:r>
        <w:rPr>
          <w:color w:val="3B3838"/>
          <w:sz w:val="20"/>
        </w:rPr>
        <w:t>la</w:t>
      </w:r>
      <w:r>
        <w:rPr>
          <w:color w:val="3B3838"/>
          <w:spacing w:val="-7"/>
          <w:sz w:val="20"/>
        </w:rPr>
        <w:t xml:space="preserve"> </w:t>
      </w:r>
      <w:r>
        <w:rPr>
          <w:color w:val="3B3838"/>
          <w:sz w:val="20"/>
        </w:rPr>
        <w:t>vigencia</w:t>
      </w:r>
      <w:r>
        <w:rPr>
          <w:color w:val="3B3838"/>
          <w:spacing w:val="-7"/>
          <w:sz w:val="20"/>
        </w:rPr>
        <w:t xml:space="preserve"> </w:t>
      </w:r>
      <w:r>
        <w:rPr>
          <w:color w:val="3B3838"/>
          <w:sz w:val="20"/>
        </w:rPr>
        <w:t>de</w:t>
      </w:r>
      <w:r>
        <w:rPr>
          <w:color w:val="3B3838"/>
          <w:spacing w:val="-8"/>
          <w:sz w:val="20"/>
        </w:rPr>
        <w:t xml:space="preserve"> </w:t>
      </w:r>
      <w:r>
        <w:rPr>
          <w:color w:val="3B3838"/>
          <w:sz w:val="20"/>
        </w:rPr>
        <w:t>la</w:t>
      </w:r>
      <w:r>
        <w:rPr>
          <w:color w:val="3B3838"/>
          <w:spacing w:val="-7"/>
          <w:sz w:val="20"/>
        </w:rPr>
        <w:t xml:space="preserve"> </w:t>
      </w:r>
      <w:r>
        <w:rPr>
          <w:color w:val="3B3838"/>
          <w:sz w:val="20"/>
        </w:rPr>
        <w:t>persona</w:t>
      </w:r>
      <w:r>
        <w:rPr>
          <w:color w:val="3B3838"/>
          <w:spacing w:val="-7"/>
          <w:sz w:val="20"/>
        </w:rPr>
        <w:t xml:space="preserve"> </w:t>
      </w:r>
      <w:r>
        <w:rPr>
          <w:color w:val="3B3838"/>
          <w:sz w:val="20"/>
        </w:rPr>
        <w:t>jurídica</w:t>
      </w:r>
      <w:r>
        <w:rPr>
          <w:color w:val="3B3838"/>
          <w:spacing w:val="-8"/>
          <w:sz w:val="20"/>
        </w:rPr>
        <w:t xml:space="preserve"> </w:t>
      </w:r>
      <w:r>
        <w:rPr>
          <w:color w:val="3B3838"/>
          <w:sz w:val="20"/>
        </w:rPr>
        <w:t>nacional</w:t>
      </w:r>
      <w:r>
        <w:rPr>
          <w:color w:val="3B3838"/>
          <w:spacing w:val="-6"/>
          <w:sz w:val="20"/>
        </w:rPr>
        <w:t xml:space="preserve"> </w:t>
      </w:r>
      <w:r>
        <w:rPr>
          <w:color w:val="3B3838"/>
          <w:sz w:val="20"/>
        </w:rPr>
        <w:t>o</w:t>
      </w:r>
      <w:r>
        <w:rPr>
          <w:color w:val="3B3838"/>
          <w:spacing w:val="-7"/>
          <w:sz w:val="20"/>
        </w:rPr>
        <w:t xml:space="preserve"> </w:t>
      </w:r>
      <w:r>
        <w:rPr>
          <w:color w:val="3B3838"/>
          <w:sz w:val="20"/>
        </w:rPr>
        <w:t>extranjera</w:t>
      </w:r>
      <w:r>
        <w:rPr>
          <w:color w:val="3B3838"/>
          <w:spacing w:val="-7"/>
          <w:sz w:val="20"/>
        </w:rPr>
        <w:t xml:space="preserve"> </w:t>
      </w:r>
      <w:r>
        <w:rPr>
          <w:color w:val="3B3838"/>
          <w:sz w:val="20"/>
        </w:rPr>
        <w:t>no</w:t>
      </w:r>
      <w:r>
        <w:rPr>
          <w:color w:val="3B3838"/>
          <w:spacing w:val="-8"/>
          <w:sz w:val="20"/>
        </w:rPr>
        <w:t xml:space="preserve"> </w:t>
      </w:r>
      <w:r>
        <w:rPr>
          <w:color w:val="3B3838"/>
          <w:sz w:val="20"/>
        </w:rPr>
        <w:t>sea</w:t>
      </w:r>
      <w:r>
        <w:rPr>
          <w:color w:val="3B3838"/>
          <w:spacing w:val="-7"/>
          <w:sz w:val="20"/>
        </w:rPr>
        <w:t xml:space="preserve"> </w:t>
      </w:r>
      <w:r>
        <w:rPr>
          <w:color w:val="3B3838"/>
          <w:sz w:val="20"/>
        </w:rPr>
        <w:t>inferior</w:t>
      </w:r>
      <w:r>
        <w:rPr>
          <w:color w:val="3B3838"/>
          <w:spacing w:val="-7"/>
          <w:sz w:val="20"/>
        </w:rPr>
        <w:t xml:space="preserve"> </w:t>
      </w:r>
      <w:r>
        <w:rPr>
          <w:color w:val="3B3838"/>
          <w:sz w:val="20"/>
        </w:rPr>
        <w:t>al</w:t>
      </w:r>
      <w:r>
        <w:rPr>
          <w:color w:val="3B3838"/>
          <w:spacing w:val="-7"/>
          <w:sz w:val="20"/>
        </w:rPr>
        <w:t xml:space="preserve"> </w:t>
      </w:r>
      <w:r>
        <w:rPr>
          <w:color w:val="3B3838"/>
          <w:sz w:val="20"/>
        </w:rPr>
        <w:t>del plazo del contrato y mínimo 30 meses adicionales contados a partir de la fecha del cierre del Proceso de</w:t>
      </w:r>
      <w:r>
        <w:rPr>
          <w:color w:val="3B3838"/>
          <w:spacing w:val="-6"/>
          <w:sz w:val="20"/>
        </w:rPr>
        <w:t xml:space="preserve"> </w:t>
      </w:r>
      <w:r>
        <w:rPr>
          <w:color w:val="3B3838"/>
          <w:sz w:val="20"/>
        </w:rPr>
        <w:t>Contratación.</w:t>
      </w:r>
    </w:p>
    <w:p w14:paraId="1FA1A45C" w14:textId="77777777" w:rsidR="00642D79" w:rsidRDefault="00642D79">
      <w:pPr>
        <w:pStyle w:val="Textoindependiente"/>
        <w:spacing w:before="8"/>
      </w:pPr>
    </w:p>
    <w:p w14:paraId="172B158C" w14:textId="77777777" w:rsidR="00642D79" w:rsidRDefault="003C6DC2">
      <w:pPr>
        <w:pStyle w:val="Prrafodelista"/>
        <w:numPr>
          <w:ilvl w:val="2"/>
          <w:numId w:val="35"/>
        </w:numPr>
        <w:tabs>
          <w:tab w:val="left" w:pos="3500"/>
        </w:tabs>
        <w:spacing w:before="1" w:line="276" w:lineRule="auto"/>
        <w:ind w:right="1700" w:hanging="360"/>
        <w:jc w:val="both"/>
        <w:rPr>
          <w:sz w:val="20"/>
        </w:rPr>
      </w:pPr>
      <w:r>
        <w:rPr>
          <w:color w:val="3B3838"/>
          <w:sz w:val="20"/>
        </w:rPr>
        <w:t>Si el Representante Legal de la sociedad tiene restricciones para contraer obligaciones</w:t>
      </w:r>
      <w:r>
        <w:rPr>
          <w:color w:val="3B3838"/>
          <w:spacing w:val="-8"/>
          <w:sz w:val="20"/>
        </w:rPr>
        <w:t xml:space="preserve"> </w:t>
      </w:r>
      <w:r>
        <w:rPr>
          <w:color w:val="3B3838"/>
          <w:sz w:val="20"/>
        </w:rPr>
        <w:t>en</w:t>
      </w:r>
      <w:r>
        <w:rPr>
          <w:color w:val="3B3838"/>
          <w:spacing w:val="-7"/>
          <w:sz w:val="20"/>
        </w:rPr>
        <w:t xml:space="preserve"> </w:t>
      </w:r>
      <w:r>
        <w:rPr>
          <w:color w:val="3B3838"/>
          <w:sz w:val="20"/>
        </w:rPr>
        <w:t>nombre</w:t>
      </w:r>
      <w:r>
        <w:rPr>
          <w:color w:val="3B3838"/>
          <w:spacing w:val="-8"/>
          <w:sz w:val="20"/>
        </w:rPr>
        <w:t xml:space="preserve"> </w:t>
      </w:r>
      <w:r>
        <w:rPr>
          <w:color w:val="3B3838"/>
          <w:sz w:val="20"/>
        </w:rPr>
        <w:t>de</w:t>
      </w:r>
      <w:r>
        <w:rPr>
          <w:color w:val="3B3838"/>
          <w:spacing w:val="-7"/>
          <w:sz w:val="20"/>
        </w:rPr>
        <w:t xml:space="preserve"> </w:t>
      </w:r>
      <w:r>
        <w:rPr>
          <w:color w:val="3B3838"/>
          <w:sz w:val="20"/>
        </w:rPr>
        <w:t>la</w:t>
      </w:r>
      <w:r>
        <w:rPr>
          <w:color w:val="3B3838"/>
          <w:spacing w:val="-8"/>
          <w:sz w:val="20"/>
        </w:rPr>
        <w:t xml:space="preserve"> </w:t>
      </w:r>
      <w:r>
        <w:rPr>
          <w:color w:val="3B3838"/>
          <w:sz w:val="20"/>
        </w:rPr>
        <w:t>misma,</w:t>
      </w:r>
      <w:r>
        <w:rPr>
          <w:color w:val="3B3838"/>
          <w:spacing w:val="-6"/>
          <w:sz w:val="20"/>
        </w:rPr>
        <w:t xml:space="preserve"> </w:t>
      </w:r>
      <w:r>
        <w:rPr>
          <w:color w:val="3B3838"/>
          <w:sz w:val="20"/>
        </w:rPr>
        <w:t>deberá</w:t>
      </w:r>
      <w:r>
        <w:rPr>
          <w:color w:val="3B3838"/>
          <w:spacing w:val="-8"/>
          <w:sz w:val="20"/>
        </w:rPr>
        <w:t xml:space="preserve"> </w:t>
      </w:r>
      <w:r>
        <w:rPr>
          <w:color w:val="3B3838"/>
          <w:sz w:val="20"/>
        </w:rPr>
        <w:t>acreditar</w:t>
      </w:r>
      <w:r>
        <w:rPr>
          <w:color w:val="3B3838"/>
          <w:spacing w:val="-7"/>
          <w:sz w:val="20"/>
        </w:rPr>
        <w:t xml:space="preserve"> </w:t>
      </w:r>
      <w:r>
        <w:rPr>
          <w:color w:val="3B3838"/>
          <w:sz w:val="20"/>
        </w:rPr>
        <w:t>su</w:t>
      </w:r>
      <w:r>
        <w:rPr>
          <w:color w:val="3B3838"/>
          <w:spacing w:val="-7"/>
          <w:sz w:val="20"/>
        </w:rPr>
        <w:t xml:space="preserve"> </w:t>
      </w:r>
      <w:r>
        <w:rPr>
          <w:color w:val="3B3838"/>
          <w:sz w:val="20"/>
        </w:rPr>
        <w:t>capacidad</w:t>
      </w:r>
      <w:r>
        <w:rPr>
          <w:color w:val="3B3838"/>
          <w:spacing w:val="-8"/>
          <w:sz w:val="20"/>
        </w:rPr>
        <w:t xml:space="preserve"> </w:t>
      </w:r>
      <w:r>
        <w:rPr>
          <w:color w:val="3B3838"/>
          <w:sz w:val="20"/>
        </w:rPr>
        <w:t>a</w:t>
      </w:r>
      <w:r>
        <w:rPr>
          <w:color w:val="3B3838"/>
          <w:spacing w:val="-7"/>
          <w:sz w:val="20"/>
        </w:rPr>
        <w:t xml:space="preserve"> </w:t>
      </w:r>
      <w:r>
        <w:rPr>
          <w:color w:val="3B3838"/>
          <w:sz w:val="20"/>
        </w:rPr>
        <w:t>través</w:t>
      </w:r>
      <w:r>
        <w:rPr>
          <w:color w:val="3B3838"/>
          <w:spacing w:val="-8"/>
          <w:sz w:val="20"/>
        </w:rPr>
        <w:t xml:space="preserve"> </w:t>
      </w:r>
      <w:r>
        <w:rPr>
          <w:color w:val="3B3838"/>
          <w:sz w:val="20"/>
        </w:rPr>
        <w:t>de una autorización suficiente otorgada por parte del órgano social competente respectivo para cada</w:t>
      </w:r>
      <w:r>
        <w:rPr>
          <w:color w:val="3B3838"/>
          <w:spacing w:val="-4"/>
          <w:sz w:val="20"/>
        </w:rPr>
        <w:t xml:space="preserve"> </w:t>
      </w:r>
      <w:r>
        <w:rPr>
          <w:color w:val="3B3838"/>
          <w:sz w:val="20"/>
        </w:rPr>
        <w:t>caso.</w:t>
      </w:r>
    </w:p>
    <w:p w14:paraId="6AE65135" w14:textId="77777777" w:rsidR="00642D79" w:rsidRDefault="00642D79">
      <w:pPr>
        <w:pStyle w:val="Textoindependiente"/>
        <w:spacing w:before="1"/>
        <w:rPr>
          <w:sz w:val="21"/>
        </w:rPr>
      </w:pPr>
    </w:p>
    <w:p w14:paraId="20C644AF" w14:textId="77777777" w:rsidR="00642D79" w:rsidRDefault="003C6DC2">
      <w:pPr>
        <w:pStyle w:val="Prrafodelista"/>
        <w:numPr>
          <w:ilvl w:val="2"/>
          <w:numId w:val="35"/>
        </w:numPr>
        <w:tabs>
          <w:tab w:val="left" w:pos="360"/>
        </w:tabs>
        <w:ind w:right="3958" w:hanging="3500"/>
        <w:jc w:val="right"/>
        <w:rPr>
          <w:sz w:val="20"/>
        </w:rPr>
      </w:pPr>
      <w:r>
        <w:rPr>
          <w:color w:val="3B3838"/>
          <w:sz w:val="20"/>
        </w:rPr>
        <w:t>El nombramiento del revisor fiscal en caso que</w:t>
      </w:r>
      <w:r>
        <w:rPr>
          <w:color w:val="3B3838"/>
          <w:spacing w:val="-14"/>
          <w:sz w:val="20"/>
        </w:rPr>
        <w:t xml:space="preserve"> </w:t>
      </w:r>
      <w:r>
        <w:rPr>
          <w:color w:val="3B3838"/>
          <w:sz w:val="20"/>
        </w:rPr>
        <w:t>exista.</w:t>
      </w:r>
    </w:p>
    <w:p w14:paraId="7145ACBC" w14:textId="77777777" w:rsidR="00642D79" w:rsidRDefault="00642D79">
      <w:pPr>
        <w:pStyle w:val="Textoindependiente"/>
        <w:spacing w:before="9"/>
        <w:rPr>
          <w:sz w:val="23"/>
        </w:rPr>
      </w:pPr>
    </w:p>
    <w:p w14:paraId="1900AD39" w14:textId="77777777" w:rsidR="00642D79" w:rsidRDefault="003C6DC2">
      <w:pPr>
        <w:pStyle w:val="Prrafodelista"/>
        <w:numPr>
          <w:ilvl w:val="2"/>
          <w:numId w:val="35"/>
        </w:numPr>
        <w:tabs>
          <w:tab w:val="left" w:pos="3500"/>
        </w:tabs>
        <w:spacing w:before="1" w:line="276" w:lineRule="auto"/>
        <w:ind w:right="1699" w:hanging="360"/>
        <w:jc w:val="both"/>
        <w:rPr>
          <w:sz w:val="20"/>
        </w:rPr>
      </w:pPr>
      <w:r>
        <w:rPr>
          <w:color w:val="3B3838"/>
          <w:sz w:val="20"/>
        </w:rPr>
        <w:t>Que las personas jurídicas extranjeras con actividades permanentes en la República de Colombia (Contratos de obra o servicios) deberán estar legalmente</w:t>
      </w:r>
      <w:r>
        <w:rPr>
          <w:color w:val="3B3838"/>
          <w:spacing w:val="-15"/>
          <w:sz w:val="20"/>
        </w:rPr>
        <w:t xml:space="preserve"> </w:t>
      </w:r>
      <w:r>
        <w:rPr>
          <w:color w:val="3B3838"/>
          <w:sz w:val="20"/>
        </w:rPr>
        <w:t>establecidas</w:t>
      </w:r>
      <w:r>
        <w:rPr>
          <w:color w:val="3B3838"/>
          <w:spacing w:val="-14"/>
          <w:sz w:val="20"/>
        </w:rPr>
        <w:t xml:space="preserve"> </w:t>
      </w:r>
      <w:r>
        <w:rPr>
          <w:color w:val="3B3838"/>
          <w:sz w:val="20"/>
        </w:rPr>
        <w:t>en</w:t>
      </w:r>
      <w:r>
        <w:rPr>
          <w:color w:val="3B3838"/>
          <w:spacing w:val="-14"/>
          <w:sz w:val="20"/>
        </w:rPr>
        <w:t xml:space="preserve"> </w:t>
      </w:r>
      <w:r>
        <w:rPr>
          <w:color w:val="3B3838"/>
          <w:sz w:val="20"/>
        </w:rPr>
        <w:t>el</w:t>
      </w:r>
      <w:r>
        <w:rPr>
          <w:color w:val="3B3838"/>
          <w:spacing w:val="-14"/>
          <w:sz w:val="20"/>
        </w:rPr>
        <w:t xml:space="preserve"> </w:t>
      </w:r>
      <w:r>
        <w:rPr>
          <w:color w:val="3B3838"/>
          <w:sz w:val="20"/>
        </w:rPr>
        <w:t>territorio</w:t>
      </w:r>
      <w:r>
        <w:rPr>
          <w:color w:val="3B3838"/>
          <w:spacing w:val="-15"/>
          <w:sz w:val="20"/>
        </w:rPr>
        <w:t xml:space="preserve"> </w:t>
      </w:r>
      <w:r>
        <w:rPr>
          <w:color w:val="3B3838"/>
          <w:sz w:val="20"/>
        </w:rPr>
        <w:t>nacional</w:t>
      </w:r>
      <w:r>
        <w:rPr>
          <w:color w:val="3B3838"/>
          <w:spacing w:val="-13"/>
          <w:sz w:val="20"/>
        </w:rPr>
        <w:t xml:space="preserve"> </w:t>
      </w:r>
      <w:r>
        <w:rPr>
          <w:color w:val="3B3838"/>
          <w:sz w:val="20"/>
        </w:rPr>
        <w:t>de</w:t>
      </w:r>
      <w:r>
        <w:rPr>
          <w:color w:val="3B3838"/>
          <w:spacing w:val="-15"/>
          <w:sz w:val="20"/>
        </w:rPr>
        <w:t xml:space="preserve"> </w:t>
      </w:r>
      <w:r>
        <w:rPr>
          <w:color w:val="3B3838"/>
          <w:sz w:val="20"/>
        </w:rPr>
        <w:t>acuerdo</w:t>
      </w:r>
      <w:r>
        <w:rPr>
          <w:color w:val="3B3838"/>
          <w:spacing w:val="-15"/>
          <w:sz w:val="20"/>
        </w:rPr>
        <w:t xml:space="preserve"> </w:t>
      </w:r>
      <w:r>
        <w:rPr>
          <w:color w:val="3B3838"/>
          <w:sz w:val="20"/>
        </w:rPr>
        <w:t>con</w:t>
      </w:r>
      <w:r>
        <w:rPr>
          <w:color w:val="3B3838"/>
          <w:spacing w:val="-14"/>
          <w:sz w:val="20"/>
        </w:rPr>
        <w:t xml:space="preserve"> </w:t>
      </w:r>
      <w:r>
        <w:rPr>
          <w:color w:val="3B3838"/>
          <w:sz w:val="20"/>
        </w:rPr>
        <w:t>los</w:t>
      </w:r>
      <w:r>
        <w:rPr>
          <w:color w:val="3B3838"/>
          <w:spacing w:val="-14"/>
          <w:sz w:val="20"/>
        </w:rPr>
        <w:t xml:space="preserve"> </w:t>
      </w:r>
      <w:r>
        <w:rPr>
          <w:color w:val="3B3838"/>
          <w:sz w:val="20"/>
        </w:rPr>
        <w:t>artículos</w:t>
      </w:r>
      <w:r>
        <w:rPr>
          <w:color w:val="3B3838"/>
          <w:spacing w:val="-14"/>
          <w:sz w:val="20"/>
        </w:rPr>
        <w:t xml:space="preserve"> </w:t>
      </w:r>
      <w:r>
        <w:rPr>
          <w:color w:val="3B3838"/>
          <w:sz w:val="20"/>
        </w:rPr>
        <w:t>471 y 474 del Código de</w:t>
      </w:r>
      <w:r>
        <w:rPr>
          <w:color w:val="3B3838"/>
          <w:spacing w:val="-6"/>
          <w:sz w:val="20"/>
        </w:rPr>
        <w:t xml:space="preserve"> </w:t>
      </w:r>
      <w:r>
        <w:rPr>
          <w:color w:val="3B3838"/>
          <w:sz w:val="20"/>
        </w:rPr>
        <w:t>Comercio.</w:t>
      </w:r>
    </w:p>
    <w:p w14:paraId="4A02202D" w14:textId="77777777" w:rsidR="00642D79" w:rsidRDefault="00642D79">
      <w:pPr>
        <w:pStyle w:val="Textoindependiente"/>
        <w:spacing w:before="7"/>
      </w:pPr>
    </w:p>
    <w:p w14:paraId="4E99283A" w14:textId="77777777" w:rsidR="00642D79" w:rsidRDefault="003C6DC2">
      <w:pPr>
        <w:pStyle w:val="Prrafodelista"/>
        <w:numPr>
          <w:ilvl w:val="1"/>
          <w:numId w:val="35"/>
        </w:numPr>
        <w:tabs>
          <w:tab w:val="left" w:pos="2779"/>
          <w:tab w:val="left" w:pos="2780"/>
        </w:tabs>
        <w:spacing w:before="1" w:line="276" w:lineRule="auto"/>
        <w:ind w:right="1701" w:hanging="527"/>
        <w:rPr>
          <w:color w:val="3B3838"/>
          <w:sz w:val="20"/>
        </w:rPr>
      </w:pPr>
      <w:r>
        <w:rPr>
          <w:color w:val="3B3838"/>
          <w:sz w:val="20"/>
        </w:rPr>
        <w:t>Certificación</w:t>
      </w:r>
      <w:r>
        <w:rPr>
          <w:color w:val="3B3838"/>
          <w:spacing w:val="-5"/>
          <w:sz w:val="20"/>
        </w:rPr>
        <w:t xml:space="preserve"> </w:t>
      </w:r>
      <w:r>
        <w:rPr>
          <w:color w:val="3B3838"/>
          <w:sz w:val="20"/>
        </w:rPr>
        <w:t>del</w:t>
      </w:r>
      <w:r>
        <w:rPr>
          <w:color w:val="3B3838"/>
          <w:spacing w:val="-4"/>
          <w:sz w:val="20"/>
        </w:rPr>
        <w:t xml:space="preserve"> </w:t>
      </w:r>
      <w:r>
        <w:rPr>
          <w:color w:val="3B3838"/>
          <w:sz w:val="20"/>
        </w:rPr>
        <w:t>Revisor</w:t>
      </w:r>
      <w:r>
        <w:rPr>
          <w:color w:val="3B3838"/>
          <w:spacing w:val="-5"/>
          <w:sz w:val="20"/>
        </w:rPr>
        <w:t xml:space="preserve"> </w:t>
      </w:r>
      <w:r>
        <w:rPr>
          <w:color w:val="3B3838"/>
          <w:sz w:val="20"/>
        </w:rPr>
        <w:t>Fiscal</w:t>
      </w:r>
      <w:r>
        <w:rPr>
          <w:color w:val="3B3838"/>
          <w:spacing w:val="-4"/>
          <w:sz w:val="20"/>
        </w:rPr>
        <w:t xml:space="preserve"> </w:t>
      </w:r>
      <w:r>
        <w:rPr>
          <w:color w:val="3B3838"/>
          <w:sz w:val="20"/>
        </w:rPr>
        <w:t>en</w:t>
      </w:r>
      <w:r>
        <w:rPr>
          <w:color w:val="3B3838"/>
          <w:spacing w:val="-5"/>
          <w:sz w:val="20"/>
        </w:rPr>
        <w:t xml:space="preserve"> </w:t>
      </w:r>
      <w:r>
        <w:rPr>
          <w:color w:val="3B3838"/>
          <w:sz w:val="20"/>
        </w:rPr>
        <w:t>caso</w:t>
      </w:r>
      <w:r>
        <w:rPr>
          <w:color w:val="3B3838"/>
          <w:spacing w:val="-4"/>
          <w:sz w:val="20"/>
        </w:rPr>
        <w:t xml:space="preserve"> </w:t>
      </w:r>
      <w:r>
        <w:rPr>
          <w:color w:val="3B3838"/>
          <w:sz w:val="20"/>
        </w:rPr>
        <w:t>de</w:t>
      </w:r>
      <w:r>
        <w:rPr>
          <w:color w:val="3B3838"/>
          <w:spacing w:val="-5"/>
          <w:sz w:val="20"/>
        </w:rPr>
        <w:t xml:space="preserve"> </w:t>
      </w:r>
      <w:r>
        <w:rPr>
          <w:color w:val="3B3838"/>
          <w:sz w:val="20"/>
        </w:rPr>
        <w:t>ser</w:t>
      </w:r>
      <w:r>
        <w:rPr>
          <w:color w:val="3B3838"/>
          <w:spacing w:val="-4"/>
          <w:sz w:val="20"/>
        </w:rPr>
        <w:t xml:space="preserve"> </w:t>
      </w:r>
      <w:r>
        <w:rPr>
          <w:color w:val="3B3838"/>
          <w:sz w:val="20"/>
        </w:rPr>
        <w:t>sociedad</w:t>
      </w:r>
      <w:r>
        <w:rPr>
          <w:color w:val="3B3838"/>
          <w:spacing w:val="-5"/>
          <w:sz w:val="20"/>
        </w:rPr>
        <w:t xml:space="preserve"> </w:t>
      </w:r>
      <w:r>
        <w:rPr>
          <w:color w:val="3B3838"/>
          <w:sz w:val="20"/>
        </w:rPr>
        <w:t>anónima</w:t>
      </w:r>
      <w:r>
        <w:rPr>
          <w:color w:val="3B3838"/>
          <w:spacing w:val="-4"/>
          <w:sz w:val="20"/>
        </w:rPr>
        <w:t xml:space="preserve"> </w:t>
      </w:r>
      <w:r>
        <w:rPr>
          <w:color w:val="3B3838"/>
          <w:sz w:val="20"/>
        </w:rPr>
        <w:t>colombiana,</w:t>
      </w:r>
      <w:r>
        <w:rPr>
          <w:color w:val="3B3838"/>
          <w:spacing w:val="-5"/>
          <w:sz w:val="20"/>
        </w:rPr>
        <w:t xml:space="preserve"> </w:t>
      </w:r>
      <w:r>
        <w:rPr>
          <w:color w:val="3B3838"/>
          <w:sz w:val="20"/>
        </w:rPr>
        <w:t>en</w:t>
      </w:r>
      <w:r>
        <w:rPr>
          <w:color w:val="3B3838"/>
          <w:spacing w:val="-4"/>
          <w:sz w:val="20"/>
        </w:rPr>
        <w:t xml:space="preserve"> </w:t>
      </w:r>
      <w:r>
        <w:rPr>
          <w:color w:val="3B3838"/>
          <w:sz w:val="20"/>
        </w:rPr>
        <w:t>la</w:t>
      </w:r>
      <w:r>
        <w:rPr>
          <w:color w:val="3B3838"/>
          <w:spacing w:val="-5"/>
          <w:sz w:val="20"/>
        </w:rPr>
        <w:t xml:space="preserve"> </w:t>
      </w:r>
      <w:r>
        <w:rPr>
          <w:color w:val="3B3838"/>
          <w:sz w:val="20"/>
        </w:rPr>
        <w:t>que conste si es abierta o</w:t>
      </w:r>
      <w:r>
        <w:rPr>
          <w:color w:val="3B3838"/>
          <w:spacing w:val="-6"/>
          <w:sz w:val="20"/>
        </w:rPr>
        <w:t xml:space="preserve"> </w:t>
      </w:r>
      <w:r>
        <w:rPr>
          <w:color w:val="3B3838"/>
          <w:sz w:val="20"/>
        </w:rPr>
        <w:t>cerrada.</w:t>
      </w:r>
    </w:p>
    <w:p w14:paraId="64A916A7" w14:textId="77777777" w:rsidR="00642D79" w:rsidRDefault="00642D79">
      <w:pPr>
        <w:pStyle w:val="Textoindependiente"/>
        <w:spacing w:before="8"/>
      </w:pPr>
    </w:p>
    <w:p w14:paraId="45D6FFDA" w14:textId="77777777" w:rsidR="00642D79" w:rsidRDefault="003C6DC2">
      <w:pPr>
        <w:pStyle w:val="Textoindependiente"/>
        <w:spacing w:before="1" w:line="278" w:lineRule="auto"/>
        <w:ind w:left="1699" w:right="1700"/>
        <w:jc w:val="both"/>
      </w:pPr>
      <w:r>
        <w:rPr>
          <w:color w:val="3B3838"/>
        </w:rPr>
        <w:t>En</w:t>
      </w:r>
      <w:r>
        <w:rPr>
          <w:color w:val="3B3838"/>
          <w:spacing w:val="-6"/>
        </w:rPr>
        <w:t xml:space="preserve"> </w:t>
      </w:r>
      <w:r>
        <w:rPr>
          <w:color w:val="3B3838"/>
        </w:rPr>
        <w:t>el</w:t>
      </w:r>
      <w:r>
        <w:rPr>
          <w:color w:val="3B3838"/>
          <w:spacing w:val="-5"/>
        </w:rPr>
        <w:t xml:space="preserve"> </w:t>
      </w:r>
      <w:r>
        <w:rPr>
          <w:color w:val="3B3838"/>
        </w:rPr>
        <w:t>caso</w:t>
      </w:r>
      <w:r>
        <w:rPr>
          <w:color w:val="3B3838"/>
          <w:spacing w:val="-5"/>
        </w:rPr>
        <w:t xml:space="preserve"> </w:t>
      </w:r>
      <w:r>
        <w:rPr>
          <w:color w:val="3B3838"/>
        </w:rPr>
        <w:t>de</w:t>
      </w:r>
      <w:r>
        <w:rPr>
          <w:color w:val="3B3838"/>
          <w:spacing w:val="-6"/>
        </w:rPr>
        <w:t xml:space="preserve"> </w:t>
      </w:r>
      <w:r>
        <w:rPr>
          <w:color w:val="3B3838"/>
        </w:rPr>
        <w:t>las</w:t>
      </w:r>
      <w:r>
        <w:rPr>
          <w:color w:val="3B3838"/>
          <w:spacing w:val="-5"/>
        </w:rPr>
        <w:t xml:space="preserve"> </w:t>
      </w:r>
      <w:r>
        <w:rPr>
          <w:color w:val="3B3838"/>
        </w:rPr>
        <w:t>Sucursales</w:t>
      </w:r>
      <w:r>
        <w:rPr>
          <w:color w:val="3B3838"/>
          <w:spacing w:val="-5"/>
        </w:rPr>
        <w:t xml:space="preserve"> </w:t>
      </w:r>
      <w:r>
        <w:rPr>
          <w:color w:val="3B3838"/>
        </w:rPr>
        <w:t>de</w:t>
      </w:r>
      <w:r>
        <w:rPr>
          <w:color w:val="3B3838"/>
          <w:spacing w:val="-6"/>
        </w:rPr>
        <w:t xml:space="preserve"> </w:t>
      </w:r>
      <w:r>
        <w:rPr>
          <w:color w:val="3B3838"/>
        </w:rPr>
        <w:t>las</w:t>
      </w:r>
      <w:r>
        <w:rPr>
          <w:color w:val="3B3838"/>
          <w:spacing w:val="-5"/>
        </w:rPr>
        <w:t xml:space="preserve"> </w:t>
      </w:r>
      <w:r>
        <w:rPr>
          <w:color w:val="3B3838"/>
        </w:rPr>
        <w:t>personas</w:t>
      </w:r>
      <w:r>
        <w:rPr>
          <w:color w:val="3B3838"/>
          <w:spacing w:val="-5"/>
        </w:rPr>
        <w:t xml:space="preserve"> </w:t>
      </w:r>
      <w:r>
        <w:rPr>
          <w:color w:val="3B3838"/>
        </w:rPr>
        <w:t>jurídicas</w:t>
      </w:r>
      <w:r>
        <w:rPr>
          <w:color w:val="3B3838"/>
          <w:spacing w:val="-6"/>
        </w:rPr>
        <w:t xml:space="preserve"> </w:t>
      </w:r>
      <w:r>
        <w:rPr>
          <w:color w:val="3B3838"/>
        </w:rPr>
        <w:t>extranjeras</w:t>
      </w:r>
      <w:r>
        <w:rPr>
          <w:color w:val="3B3838"/>
          <w:spacing w:val="-5"/>
        </w:rPr>
        <w:t xml:space="preserve"> </w:t>
      </w:r>
      <w:r>
        <w:rPr>
          <w:color w:val="3B3838"/>
        </w:rPr>
        <w:t>y</w:t>
      </w:r>
      <w:r>
        <w:rPr>
          <w:color w:val="3B3838"/>
          <w:spacing w:val="-5"/>
        </w:rPr>
        <w:t xml:space="preserve"> </w:t>
      </w:r>
      <w:r>
        <w:rPr>
          <w:color w:val="3B3838"/>
        </w:rPr>
        <w:t>como</w:t>
      </w:r>
      <w:r>
        <w:rPr>
          <w:color w:val="3B3838"/>
          <w:spacing w:val="-5"/>
        </w:rPr>
        <w:t xml:space="preserve"> </w:t>
      </w:r>
      <w:r>
        <w:rPr>
          <w:color w:val="3B3838"/>
        </w:rPr>
        <w:t>quiera</w:t>
      </w:r>
      <w:r>
        <w:rPr>
          <w:color w:val="3B3838"/>
          <w:spacing w:val="-6"/>
        </w:rPr>
        <w:t xml:space="preserve"> </w:t>
      </w:r>
      <w:r>
        <w:rPr>
          <w:color w:val="3B3838"/>
        </w:rPr>
        <w:t>que</w:t>
      </w:r>
      <w:r>
        <w:rPr>
          <w:color w:val="3B3838"/>
          <w:spacing w:val="-5"/>
        </w:rPr>
        <w:t xml:space="preserve"> </w:t>
      </w:r>
      <w:r>
        <w:rPr>
          <w:color w:val="3B3838"/>
        </w:rPr>
        <w:t>la</w:t>
      </w:r>
      <w:r>
        <w:rPr>
          <w:color w:val="3B3838"/>
          <w:spacing w:val="-4"/>
        </w:rPr>
        <w:t xml:space="preserve"> </w:t>
      </w:r>
      <w:r>
        <w:rPr>
          <w:color w:val="3B3838"/>
        </w:rPr>
        <w:t>Sucursal</w:t>
      </w:r>
      <w:r>
        <w:rPr>
          <w:color w:val="3B3838"/>
          <w:spacing w:val="-6"/>
        </w:rPr>
        <w:t xml:space="preserve"> </w:t>
      </w:r>
      <w:r>
        <w:rPr>
          <w:color w:val="3B3838"/>
        </w:rPr>
        <w:t>en Colombia no es una persona jurídica diferente a la matriz, se tendrá en cuenta la fecha de constitución de esta</w:t>
      </w:r>
      <w:r>
        <w:rPr>
          <w:color w:val="3B3838"/>
          <w:spacing w:val="-4"/>
        </w:rPr>
        <w:t xml:space="preserve"> </w:t>
      </w:r>
      <w:r>
        <w:rPr>
          <w:color w:val="3B3838"/>
        </w:rPr>
        <w:t>última.</w:t>
      </w:r>
    </w:p>
    <w:p w14:paraId="64221959" w14:textId="77777777" w:rsidR="00642D79" w:rsidRDefault="00642D79">
      <w:pPr>
        <w:pStyle w:val="Textoindependiente"/>
        <w:spacing w:before="6"/>
      </w:pPr>
    </w:p>
    <w:p w14:paraId="0B334C4B" w14:textId="77777777" w:rsidR="00642D79" w:rsidRDefault="003C6DC2">
      <w:pPr>
        <w:pStyle w:val="Textoindependiente"/>
        <w:spacing w:line="276" w:lineRule="auto"/>
        <w:ind w:left="1699" w:right="1699"/>
        <w:jc w:val="both"/>
      </w:pPr>
      <w:r>
        <w:rPr>
          <w:color w:val="3B3838"/>
        </w:rPr>
        <w:t>Si la Oferta es suscrita por una persona jurídica extranjera a través de la sucursal debidamente constituida en Colombia, se deberá acreditar la existencia de la sucursal y la capacidad jurídica de su representante o apoderado, mediante la presentación del Certificado del Registro Único de Proponentes y Certificado de existencia y representación legal con fecha de expedición máximo de 30 días antes de la fecha de cierre del presente proceso de selección por la Cámara de Comercio. Cuando el representante legal de la sucursal tenga restricciones para contraer obligaciones,</w:t>
      </w:r>
      <w:r>
        <w:rPr>
          <w:color w:val="3B3838"/>
          <w:spacing w:val="-40"/>
        </w:rPr>
        <w:t xml:space="preserve"> </w:t>
      </w:r>
      <w:r>
        <w:rPr>
          <w:color w:val="3B3838"/>
        </w:rPr>
        <w:t>deberá acreditar</w:t>
      </w:r>
      <w:r>
        <w:rPr>
          <w:color w:val="3B3838"/>
          <w:spacing w:val="-5"/>
        </w:rPr>
        <w:t xml:space="preserve"> </w:t>
      </w:r>
      <w:r>
        <w:rPr>
          <w:color w:val="3B3838"/>
        </w:rPr>
        <w:t>autorización</w:t>
      </w:r>
      <w:r>
        <w:rPr>
          <w:color w:val="3B3838"/>
          <w:spacing w:val="-5"/>
        </w:rPr>
        <w:t xml:space="preserve"> </w:t>
      </w:r>
      <w:r>
        <w:rPr>
          <w:color w:val="3B3838"/>
        </w:rPr>
        <w:t>suficiente</w:t>
      </w:r>
      <w:r>
        <w:rPr>
          <w:color w:val="3B3838"/>
          <w:spacing w:val="-6"/>
        </w:rPr>
        <w:t xml:space="preserve"> </w:t>
      </w:r>
      <w:r>
        <w:rPr>
          <w:color w:val="3B3838"/>
        </w:rPr>
        <w:t>del</w:t>
      </w:r>
      <w:r>
        <w:rPr>
          <w:color w:val="3B3838"/>
          <w:spacing w:val="-4"/>
        </w:rPr>
        <w:t xml:space="preserve"> </w:t>
      </w:r>
      <w:r>
        <w:rPr>
          <w:color w:val="3B3838"/>
        </w:rPr>
        <w:t>órgano</w:t>
      </w:r>
      <w:r>
        <w:rPr>
          <w:color w:val="3B3838"/>
          <w:spacing w:val="-5"/>
        </w:rPr>
        <w:t xml:space="preserve"> </w:t>
      </w:r>
      <w:r>
        <w:rPr>
          <w:color w:val="3B3838"/>
        </w:rPr>
        <w:t>competente</w:t>
      </w:r>
      <w:r>
        <w:rPr>
          <w:color w:val="3B3838"/>
          <w:spacing w:val="-6"/>
        </w:rPr>
        <w:t xml:space="preserve"> </w:t>
      </w:r>
      <w:r>
        <w:rPr>
          <w:color w:val="3B3838"/>
        </w:rPr>
        <w:t>social</w:t>
      </w:r>
      <w:r>
        <w:rPr>
          <w:color w:val="3B3838"/>
          <w:spacing w:val="-4"/>
        </w:rPr>
        <w:t xml:space="preserve"> </w:t>
      </w:r>
      <w:r>
        <w:rPr>
          <w:color w:val="3B3838"/>
        </w:rPr>
        <w:t>respectivo</w:t>
      </w:r>
      <w:r>
        <w:rPr>
          <w:color w:val="3B3838"/>
          <w:spacing w:val="-5"/>
        </w:rPr>
        <w:t xml:space="preserve"> </w:t>
      </w:r>
      <w:r>
        <w:rPr>
          <w:color w:val="3B3838"/>
        </w:rPr>
        <w:t>para</w:t>
      </w:r>
      <w:r>
        <w:rPr>
          <w:color w:val="3B3838"/>
          <w:spacing w:val="-6"/>
        </w:rPr>
        <w:t xml:space="preserve"> </w:t>
      </w:r>
      <w:r>
        <w:rPr>
          <w:color w:val="3B3838"/>
        </w:rPr>
        <w:t>contraer</w:t>
      </w:r>
      <w:r>
        <w:rPr>
          <w:color w:val="3B3838"/>
          <w:spacing w:val="-4"/>
        </w:rPr>
        <w:t xml:space="preserve"> </w:t>
      </w:r>
      <w:r>
        <w:rPr>
          <w:color w:val="3B3838"/>
        </w:rPr>
        <w:t>obligaciones en</w:t>
      </w:r>
      <w:r>
        <w:rPr>
          <w:color w:val="3B3838"/>
          <w:spacing w:val="4"/>
        </w:rPr>
        <w:t xml:space="preserve"> </w:t>
      </w:r>
      <w:r>
        <w:rPr>
          <w:color w:val="3B3838"/>
        </w:rPr>
        <w:t>nombre</w:t>
      </w:r>
      <w:r>
        <w:rPr>
          <w:color w:val="3B3838"/>
          <w:spacing w:val="5"/>
        </w:rPr>
        <w:t xml:space="preserve"> </w:t>
      </w:r>
      <w:r>
        <w:rPr>
          <w:color w:val="3B3838"/>
        </w:rPr>
        <w:t>de</w:t>
      </w:r>
      <w:r>
        <w:rPr>
          <w:color w:val="3B3838"/>
          <w:spacing w:val="5"/>
        </w:rPr>
        <w:t xml:space="preserve"> </w:t>
      </w:r>
      <w:r>
        <w:rPr>
          <w:color w:val="3B3838"/>
        </w:rPr>
        <w:t>la</w:t>
      </w:r>
      <w:r>
        <w:rPr>
          <w:color w:val="3B3838"/>
          <w:spacing w:val="4"/>
        </w:rPr>
        <w:t xml:space="preserve"> </w:t>
      </w:r>
      <w:r>
        <w:rPr>
          <w:color w:val="3B3838"/>
        </w:rPr>
        <w:t>sociedad.</w:t>
      </w:r>
      <w:r>
        <w:rPr>
          <w:color w:val="3B3838"/>
          <w:spacing w:val="5"/>
        </w:rPr>
        <w:t xml:space="preserve"> </w:t>
      </w:r>
      <w:r>
        <w:rPr>
          <w:color w:val="3B3838"/>
        </w:rPr>
        <w:t>La</w:t>
      </w:r>
      <w:r>
        <w:rPr>
          <w:color w:val="3B3838"/>
          <w:spacing w:val="5"/>
        </w:rPr>
        <w:t xml:space="preserve"> </w:t>
      </w:r>
      <w:r>
        <w:rPr>
          <w:color w:val="3B3838"/>
        </w:rPr>
        <w:t>ausencia</w:t>
      </w:r>
      <w:r>
        <w:rPr>
          <w:color w:val="3B3838"/>
          <w:spacing w:val="4"/>
        </w:rPr>
        <w:t xml:space="preserve"> </w:t>
      </w:r>
      <w:r>
        <w:rPr>
          <w:color w:val="3B3838"/>
        </w:rPr>
        <w:t>definitiva</w:t>
      </w:r>
      <w:r>
        <w:rPr>
          <w:color w:val="3B3838"/>
          <w:spacing w:val="5"/>
        </w:rPr>
        <w:t xml:space="preserve"> </w:t>
      </w:r>
      <w:r>
        <w:rPr>
          <w:color w:val="3B3838"/>
        </w:rPr>
        <w:t>de</w:t>
      </w:r>
      <w:r>
        <w:rPr>
          <w:color w:val="3B3838"/>
          <w:spacing w:val="5"/>
        </w:rPr>
        <w:t xml:space="preserve"> </w:t>
      </w:r>
      <w:r>
        <w:rPr>
          <w:color w:val="3B3838"/>
        </w:rPr>
        <w:t>autorización</w:t>
      </w:r>
      <w:r>
        <w:rPr>
          <w:color w:val="3B3838"/>
          <w:spacing w:val="4"/>
        </w:rPr>
        <w:t xml:space="preserve"> </w:t>
      </w:r>
      <w:r>
        <w:rPr>
          <w:color w:val="3B3838"/>
        </w:rPr>
        <w:t>suficiente</w:t>
      </w:r>
      <w:r>
        <w:rPr>
          <w:color w:val="3B3838"/>
          <w:spacing w:val="5"/>
        </w:rPr>
        <w:t xml:space="preserve"> </w:t>
      </w:r>
      <w:r>
        <w:rPr>
          <w:color w:val="3B3838"/>
        </w:rPr>
        <w:t>o</w:t>
      </w:r>
      <w:r>
        <w:rPr>
          <w:color w:val="3B3838"/>
          <w:spacing w:val="5"/>
        </w:rPr>
        <w:t xml:space="preserve"> </w:t>
      </w:r>
      <w:r>
        <w:rPr>
          <w:color w:val="3B3838"/>
        </w:rPr>
        <w:t>el</w:t>
      </w:r>
      <w:r>
        <w:rPr>
          <w:color w:val="3B3838"/>
          <w:spacing w:val="4"/>
        </w:rPr>
        <w:t xml:space="preserve"> </w:t>
      </w:r>
      <w:r>
        <w:rPr>
          <w:color w:val="3B3838"/>
        </w:rPr>
        <w:t>no</w:t>
      </w:r>
      <w:r>
        <w:rPr>
          <w:color w:val="3B3838"/>
          <w:spacing w:val="5"/>
        </w:rPr>
        <w:t xml:space="preserve"> </w:t>
      </w:r>
      <w:r>
        <w:rPr>
          <w:color w:val="3B3838"/>
        </w:rPr>
        <w:t>aporte</w:t>
      </w:r>
      <w:r>
        <w:rPr>
          <w:color w:val="3B3838"/>
          <w:spacing w:val="5"/>
        </w:rPr>
        <w:t xml:space="preserve"> </w:t>
      </w:r>
      <w:r>
        <w:rPr>
          <w:color w:val="3B3838"/>
        </w:rPr>
        <w:t>de</w:t>
      </w:r>
      <w:r>
        <w:rPr>
          <w:color w:val="3B3838"/>
          <w:spacing w:val="4"/>
        </w:rPr>
        <w:t xml:space="preserve"> </w:t>
      </w:r>
      <w:r>
        <w:rPr>
          <w:color w:val="3B3838"/>
        </w:rPr>
        <w:t>dicho</w:t>
      </w:r>
    </w:p>
    <w:p w14:paraId="4A028E5F" w14:textId="77777777" w:rsidR="00642D79" w:rsidRDefault="00642D79">
      <w:pPr>
        <w:spacing w:line="276" w:lineRule="auto"/>
        <w:jc w:val="both"/>
        <w:sectPr w:rsidR="00642D79">
          <w:pgSz w:w="12240" w:h="15840"/>
          <w:pgMar w:top="1340" w:right="0" w:bottom="1560" w:left="0" w:header="0" w:footer="1304" w:gutter="0"/>
          <w:cols w:space="720"/>
        </w:sectPr>
      </w:pPr>
    </w:p>
    <w:p w14:paraId="5F1CA408" w14:textId="77777777" w:rsidR="00642D79" w:rsidRDefault="003C6DC2">
      <w:pPr>
        <w:pStyle w:val="Textoindependiente"/>
        <w:spacing w:before="75" w:line="276" w:lineRule="auto"/>
        <w:ind w:left="1699" w:right="1700"/>
        <w:jc w:val="both"/>
      </w:pPr>
      <w:r>
        <w:rPr>
          <w:color w:val="3B3838"/>
        </w:rPr>
        <w:lastRenderedPageBreak/>
        <w:t>documento</w:t>
      </w:r>
      <w:r>
        <w:rPr>
          <w:color w:val="3B3838"/>
          <w:spacing w:val="-16"/>
        </w:rPr>
        <w:t xml:space="preserve"> </w:t>
      </w:r>
      <w:r>
        <w:rPr>
          <w:color w:val="3B3838"/>
        </w:rPr>
        <w:t>una</w:t>
      </w:r>
      <w:r>
        <w:rPr>
          <w:color w:val="3B3838"/>
          <w:spacing w:val="-16"/>
        </w:rPr>
        <w:t xml:space="preserve"> </w:t>
      </w:r>
      <w:r>
        <w:rPr>
          <w:color w:val="3B3838"/>
        </w:rPr>
        <w:t>vez</w:t>
      </w:r>
      <w:r>
        <w:rPr>
          <w:color w:val="3B3838"/>
          <w:spacing w:val="-16"/>
        </w:rPr>
        <w:t xml:space="preserve"> </w:t>
      </w:r>
      <w:r>
        <w:rPr>
          <w:color w:val="3B3838"/>
        </w:rPr>
        <w:t>solicitado</w:t>
      </w:r>
      <w:r>
        <w:rPr>
          <w:color w:val="3B3838"/>
          <w:spacing w:val="-15"/>
        </w:rPr>
        <w:t xml:space="preserve"> </w:t>
      </w:r>
      <w:r>
        <w:rPr>
          <w:color w:val="3B3838"/>
        </w:rPr>
        <w:t>por</w:t>
      </w:r>
      <w:r>
        <w:rPr>
          <w:color w:val="3B3838"/>
          <w:spacing w:val="-15"/>
        </w:rPr>
        <w:t xml:space="preserve"> </w:t>
      </w:r>
      <w:r>
        <w:rPr>
          <w:color w:val="3B3838"/>
        </w:rPr>
        <w:t>la</w:t>
      </w:r>
      <w:r>
        <w:rPr>
          <w:color w:val="3B3838"/>
          <w:spacing w:val="-16"/>
        </w:rPr>
        <w:t xml:space="preserve"> </w:t>
      </w:r>
      <w:r>
        <w:rPr>
          <w:color w:val="3B3838"/>
        </w:rPr>
        <w:t>entidad,</w:t>
      </w:r>
      <w:r>
        <w:rPr>
          <w:color w:val="3B3838"/>
          <w:spacing w:val="-14"/>
        </w:rPr>
        <w:t xml:space="preserve"> </w:t>
      </w:r>
      <w:r>
        <w:rPr>
          <w:color w:val="3B3838"/>
        </w:rPr>
        <w:t>determinará</w:t>
      </w:r>
      <w:r>
        <w:rPr>
          <w:color w:val="3B3838"/>
          <w:spacing w:val="-16"/>
        </w:rPr>
        <w:t xml:space="preserve"> </w:t>
      </w:r>
      <w:r>
        <w:rPr>
          <w:color w:val="3B3838"/>
        </w:rPr>
        <w:t>la</w:t>
      </w:r>
      <w:r>
        <w:rPr>
          <w:color w:val="3B3838"/>
          <w:spacing w:val="-16"/>
        </w:rPr>
        <w:t xml:space="preserve"> </w:t>
      </w:r>
      <w:r>
        <w:rPr>
          <w:color w:val="3B3838"/>
        </w:rPr>
        <w:t>falta</w:t>
      </w:r>
      <w:r>
        <w:rPr>
          <w:color w:val="3B3838"/>
          <w:spacing w:val="-15"/>
        </w:rPr>
        <w:t xml:space="preserve"> </w:t>
      </w:r>
      <w:r>
        <w:rPr>
          <w:color w:val="3B3838"/>
        </w:rPr>
        <w:t>de</w:t>
      </w:r>
      <w:r>
        <w:rPr>
          <w:color w:val="3B3838"/>
          <w:spacing w:val="-16"/>
        </w:rPr>
        <w:t xml:space="preserve"> </w:t>
      </w:r>
      <w:r>
        <w:rPr>
          <w:color w:val="3B3838"/>
        </w:rPr>
        <w:t>capacidad</w:t>
      </w:r>
      <w:r>
        <w:rPr>
          <w:color w:val="3B3838"/>
          <w:spacing w:val="-16"/>
        </w:rPr>
        <w:t xml:space="preserve"> </w:t>
      </w:r>
      <w:r>
        <w:rPr>
          <w:color w:val="3B3838"/>
        </w:rPr>
        <w:t>jurídica</w:t>
      </w:r>
      <w:r>
        <w:rPr>
          <w:color w:val="3B3838"/>
          <w:spacing w:val="-15"/>
        </w:rPr>
        <w:t xml:space="preserve"> </w:t>
      </w:r>
      <w:r>
        <w:rPr>
          <w:color w:val="3B3838"/>
        </w:rPr>
        <w:t>para</w:t>
      </w:r>
      <w:r>
        <w:rPr>
          <w:color w:val="3B3838"/>
          <w:spacing w:val="-16"/>
        </w:rPr>
        <w:t xml:space="preserve"> </w:t>
      </w:r>
      <w:r>
        <w:rPr>
          <w:color w:val="3B3838"/>
        </w:rPr>
        <w:t>presentar la</w:t>
      </w:r>
      <w:r>
        <w:rPr>
          <w:color w:val="3B3838"/>
          <w:spacing w:val="-1"/>
        </w:rPr>
        <w:t xml:space="preserve"> </w:t>
      </w:r>
      <w:r>
        <w:rPr>
          <w:color w:val="3B3838"/>
        </w:rPr>
        <w:t>oferta.</w:t>
      </w:r>
    </w:p>
    <w:p w14:paraId="68CDB8B8" w14:textId="77777777" w:rsidR="00642D79" w:rsidRDefault="00642D79">
      <w:pPr>
        <w:pStyle w:val="Textoindependiente"/>
        <w:spacing w:before="9"/>
      </w:pPr>
    </w:p>
    <w:p w14:paraId="373467AD" w14:textId="77777777" w:rsidR="00642D79" w:rsidRDefault="003C6DC2">
      <w:pPr>
        <w:pStyle w:val="Prrafodelista"/>
        <w:numPr>
          <w:ilvl w:val="0"/>
          <w:numId w:val="35"/>
        </w:numPr>
        <w:tabs>
          <w:tab w:val="left" w:pos="2420"/>
        </w:tabs>
        <w:spacing w:line="276" w:lineRule="auto"/>
        <w:ind w:right="1700"/>
        <w:jc w:val="both"/>
        <w:rPr>
          <w:sz w:val="20"/>
        </w:rPr>
      </w:pPr>
      <w:r>
        <w:rPr>
          <w:color w:val="3B3838"/>
          <w:sz w:val="20"/>
        </w:rPr>
        <w:t>Persona</w:t>
      </w:r>
      <w:r>
        <w:rPr>
          <w:color w:val="3B3838"/>
          <w:spacing w:val="-12"/>
          <w:sz w:val="20"/>
        </w:rPr>
        <w:t xml:space="preserve"> </w:t>
      </w:r>
      <w:r>
        <w:rPr>
          <w:color w:val="3B3838"/>
          <w:sz w:val="20"/>
        </w:rPr>
        <w:t>jurídica</w:t>
      </w:r>
      <w:r>
        <w:rPr>
          <w:color w:val="3B3838"/>
          <w:spacing w:val="-11"/>
          <w:sz w:val="20"/>
        </w:rPr>
        <w:t xml:space="preserve"> </w:t>
      </w:r>
      <w:r>
        <w:rPr>
          <w:color w:val="3B3838"/>
          <w:sz w:val="20"/>
        </w:rPr>
        <w:t>extranjera</w:t>
      </w:r>
      <w:r>
        <w:rPr>
          <w:color w:val="3B3838"/>
          <w:spacing w:val="-11"/>
          <w:sz w:val="20"/>
        </w:rPr>
        <w:t xml:space="preserve"> </w:t>
      </w:r>
      <w:r>
        <w:rPr>
          <w:color w:val="3B3838"/>
          <w:sz w:val="20"/>
        </w:rPr>
        <w:t>sin</w:t>
      </w:r>
      <w:r>
        <w:rPr>
          <w:color w:val="3B3838"/>
          <w:spacing w:val="-11"/>
          <w:sz w:val="20"/>
        </w:rPr>
        <w:t xml:space="preserve"> </w:t>
      </w:r>
      <w:r>
        <w:rPr>
          <w:color w:val="3B3838"/>
          <w:sz w:val="20"/>
        </w:rPr>
        <w:t>Sucursal</w:t>
      </w:r>
      <w:r>
        <w:rPr>
          <w:color w:val="3B3838"/>
          <w:spacing w:val="-12"/>
          <w:sz w:val="20"/>
        </w:rPr>
        <w:t xml:space="preserve"> </w:t>
      </w:r>
      <w:r>
        <w:rPr>
          <w:color w:val="3B3838"/>
          <w:sz w:val="20"/>
        </w:rPr>
        <w:t>o</w:t>
      </w:r>
      <w:r>
        <w:rPr>
          <w:color w:val="3B3838"/>
          <w:spacing w:val="-11"/>
          <w:sz w:val="20"/>
        </w:rPr>
        <w:t xml:space="preserve"> </w:t>
      </w:r>
      <w:r>
        <w:rPr>
          <w:color w:val="3B3838"/>
          <w:sz w:val="20"/>
        </w:rPr>
        <w:t>domicilio</w:t>
      </w:r>
      <w:r>
        <w:rPr>
          <w:color w:val="3B3838"/>
          <w:spacing w:val="-11"/>
          <w:sz w:val="20"/>
        </w:rPr>
        <w:t xml:space="preserve"> </w:t>
      </w:r>
      <w:r>
        <w:rPr>
          <w:color w:val="3B3838"/>
          <w:sz w:val="20"/>
        </w:rPr>
        <w:t>en</w:t>
      </w:r>
      <w:r>
        <w:rPr>
          <w:color w:val="3B3838"/>
          <w:spacing w:val="-11"/>
          <w:sz w:val="20"/>
        </w:rPr>
        <w:t xml:space="preserve"> </w:t>
      </w:r>
      <w:r>
        <w:rPr>
          <w:color w:val="3B3838"/>
          <w:sz w:val="20"/>
        </w:rPr>
        <w:t>Colombia:</w:t>
      </w:r>
      <w:r>
        <w:rPr>
          <w:color w:val="3B3838"/>
          <w:spacing w:val="-11"/>
          <w:sz w:val="20"/>
        </w:rPr>
        <w:t xml:space="preserve"> </w:t>
      </w:r>
      <w:r>
        <w:rPr>
          <w:color w:val="3B3838"/>
          <w:sz w:val="20"/>
        </w:rPr>
        <w:t>Documentos</w:t>
      </w:r>
      <w:r>
        <w:rPr>
          <w:color w:val="3B3838"/>
          <w:spacing w:val="-12"/>
          <w:sz w:val="20"/>
        </w:rPr>
        <w:t xml:space="preserve"> </w:t>
      </w:r>
      <w:r>
        <w:rPr>
          <w:color w:val="3B3838"/>
          <w:sz w:val="20"/>
        </w:rPr>
        <w:t>que</w:t>
      </w:r>
      <w:r>
        <w:rPr>
          <w:color w:val="3B3838"/>
          <w:spacing w:val="-11"/>
          <w:sz w:val="20"/>
        </w:rPr>
        <w:t xml:space="preserve"> </w:t>
      </w:r>
      <w:r>
        <w:rPr>
          <w:color w:val="3B3838"/>
          <w:sz w:val="20"/>
        </w:rPr>
        <w:t>acrediten la existencia y representación legal de la sociedad extranjera, legalizados de conformidad con lo establecido en el presente Pliego de Condiciones, en el que debe constar, como mínimo los siguientes</w:t>
      </w:r>
      <w:r>
        <w:rPr>
          <w:color w:val="3B3838"/>
          <w:spacing w:val="-4"/>
          <w:sz w:val="20"/>
        </w:rPr>
        <w:t xml:space="preserve"> </w:t>
      </w:r>
      <w:r>
        <w:rPr>
          <w:color w:val="3B3838"/>
          <w:sz w:val="20"/>
        </w:rPr>
        <w:t>aspectos:</w:t>
      </w:r>
    </w:p>
    <w:p w14:paraId="707A22D9" w14:textId="77777777" w:rsidR="00642D79" w:rsidRDefault="003C6DC2">
      <w:pPr>
        <w:pStyle w:val="Prrafodelista"/>
        <w:numPr>
          <w:ilvl w:val="1"/>
          <w:numId w:val="35"/>
        </w:numPr>
        <w:tabs>
          <w:tab w:val="left" w:pos="3475"/>
          <w:tab w:val="left" w:pos="3476"/>
        </w:tabs>
        <w:spacing w:before="162"/>
        <w:ind w:left="3475"/>
        <w:rPr>
          <w:color w:val="3B3838"/>
          <w:sz w:val="20"/>
        </w:rPr>
      </w:pPr>
      <w:r>
        <w:rPr>
          <w:color w:val="3B3838"/>
          <w:sz w:val="20"/>
        </w:rPr>
        <w:t>Nombre o razón social</w:t>
      </w:r>
      <w:r>
        <w:rPr>
          <w:color w:val="3B3838"/>
          <w:spacing w:val="-5"/>
          <w:sz w:val="20"/>
        </w:rPr>
        <w:t xml:space="preserve"> </w:t>
      </w:r>
      <w:r>
        <w:rPr>
          <w:color w:val="3B3838"/>
          <w:sz w:val="20"/>
        </w:rPr>
        <w:t>completa.</w:t>
      </w:r>
    </w:p>
    <w:p w14:paraId="1897D838" w14:textId="77777777" w:rsidR="00642D79" w:rsidRDefault="00642D79">
      <w:pPr>
        <w:pStyle w:val="Textoindependiente"/>
        <w:spacing w:before="9"/>
        <w:rPr>
          <w:sz w:val="23"/>
        </w:rPr>
      </w:pPr>
    </w:p>
    <w:p w14:paraId="144E99B7" w14:textId="77777777" w:rsidR="00642D79" w:rsidRDefault="003C6DC2">
      <w:pPr>
        <w:pStyle w:val="Prrafodelista"/>
        <w:numPr>
          <w:ilvl w:val="1"/>
          <w:numId w:val="35"/>
        </w:numPr>
        <w:tabs>
          <w:tab w:val="left" w:pos="3476"/>
        </w:tabs>
        <w:spacing w:line="276" w:lineRule="auto"/>
        <w:ind w:left="3475" w:right="1702" w:hanging="527"/>
        <w:jc w:val="both"/>
        <w:rPr>
          <w:color w:val="3B3838"/>
          <w:sz w:val="20"/>
        </w:rPr>
      </w:pPr>
      <w:r>
        <w:rPr>
          <w:color w:val="3B3838"/>
          <w:sz w:val="20"/>
        </w:rPr>
        <w:t>Nombre</w:t>
      </w:r>
      <w:r>
        <w:rPr>
          <w:color w:val="3B3838"/>
          <w:spacing w:val="-6"/>
          <w:sz w:val="20"/>
        </w:rPr>
        <w:t xml:space="preserve"> </w:t>
      </w:r>
      <w:r>
        <w:rPr>
          <w:color w:val="3B3838"/>
          <w:sz w:val="20"/>
        </w:rPr>
        <w:t>del</w:t>
      </w:r>
      <w:r>
        <w:rPr>
          <w:color w:val="3B3838"/>
          <w:spacing w:val="-5"/>
          <w:sz w:val="20"/>
        </w:rPr>
        <w:t xml:space="preserve"> </w:t>
      </w:r>
      <w:r>
        <w:rPr>
          <w:color w:val="3B3838"/>
          <w:sz w:val="20"/>
        </w:rPr>
        <w:t>Representante</w:t>
      </w:r>
      <w:r>
        <w:rPr>
          <w:color w:val="3B3838"/>
          <w:spacing w:val="-6"/>
          <w:sz w:val="20"/>
        </w:rPr>
        <w:t xml:space="preserve"> </w:t>
      </w:r>
      <w:r>
        <w:rPr>
          <w:color w:val="3B3838"/>
          <w:sz w:val="20"/>
        </w:rPr>
        <w:t>Legal</w:t>
      </w:r>
      <w:r>
        <w:rPr>
          <w:color w:val="3B3838"/>
          <w:spacing w:val="-5"/>
          <w:sz w:val="20"/>
        </w:rPr>
        <w:t xml:space="preserve"> </w:t>
      </w:r>
      <w:r>
        <w:rPr>
          <w:color w:val="3B3838"/>
          <w:sz w:val="20"/>
        </w:rPr>
        <w:t>o</w:t>
      </w:r>
      <w:r>
        <w:rPr>
          <w:color w:val="3B3838"/>
          <w:spacing w:val="-6"/>
          <w:sz w:val="20"/>
        </w:rPr>
        <w:t xml:space="preserve"> </w:t>
      </w:r>
      <w:r>
        <w:rPr>
          <w:color w:val="3B3838"/>
          <w:sz w:val="20"/>
        </w:rPr>
        <w:t>de</w:t>
      </w:r>
      <w:r>
        <w:rPr>
          <w:color w:val="3B3838"/>
          <w:spacing w:val="-5"/>
          <w:sz w:val="20"/>
        </w:rPr>
        <w:t xml:space="preserve"> </w:t>
      </w:r>
      <w:r>
        <w:rPr>
          <w:color w:val="3B3838"/>
          <w:sz w:val="20"/>
        </w:rPr>
        <w:t>la</w:t>
      </w:r>
      <w:r>
        <w:rPr>
          <w:color w:val="3B3838"/>
          <w:spacing w:val="-6"/>
          <w:sz w:val="20"/>
        </w:rPr>
        <w:t xml:space="preserve"> </w:t>
      </w:r>
      <w:r>
        <w:rPr>
          <w:color w:val="3B3838"/>
          <w:sz w:val="20"/>
        </w:rPr>
        <w:t>persona</w:t>
      </w:r>
      <w:r>
        <w:rPr>
          <w:color w:val="3B3838"/>
          <w:spacing w:val="-5"/>
          <w:sz w:val="20"/>
        </w:rPr>
        <w:t xml:space="preserve"> </w:t>
      </w:r>
      <w:r>
        <w:rPr>
          <w:color w:val="3B3838"/>
          <w:sz w:val="20"/>
        </w:rPr>
        <w:t>facultada</w:t>
      </w:r>
      <w:r>
        <w:rPr>
          <w:color w:val="3B3838"/>
          <w:spacing w:val="-5"/>
          <w:sz w:val="20"/>
        </w:rPr>
        <w:t xml:space="preserve"> </w:t>
      </w:r>
      <w:r>
        <w:rPr>
          <w:color w:val="3B3838"/>
          <w:sz w:val="20"/>
        </w:rPr>
        <w:t>para</w:t>
      </w:r>
      <w:r>
        <w:rPr>
          <w:color w:val="3B3838"/>
          <w:spacing w:val="-6"/>
          <w:sz w:val="20"/>
        </w:rPr>
        <w:t xml:space="preserve"> </w:t>
      </w:r>
      <w:r>
        <w:rPr>
          <w:color w:val="3B3838"/>
          <w:sz w:val="20"/>
        </w:rPr>
        <w:t>comprometer</w:t>
      </w:r>
      <w:r>
        <w:rPr>
          <w:color w:val="3B3838"/>
          <w:spacing w:val="-5"/>
          <w:sz w:val="20"/>
        </w:rPr>
        <w:t xml:space="preserve"> </w:t>
      </w:r>
      <w:r>
        <w:rPr>
          <w:color w:val="3B3838"/>
          <w:sz w:val="20"/>
        </w:rPr>
        <w:t>a la persona</w:t>
      </w:r>
      <w:r>
        <w:rPr>
          <w:color w:val="3B3838"/>
          <w:spacing w:val="-3"/>
          <w:sz w:val="20"/>
        </w:rPr>
        <w:t xml:space="preserve"> </w:t>
      </w:r>
      <w:r>
        <w:rPr>
          <w:color w:val="3B3838"/>
          <w:sz w:val="20"/>
        </w:rPr>
        <w:t>jurídica.</w:t>
      </w:r>
    </w:p>
    <w:p w14:paraId="266BABE4" w14:textId="77777777" w:rsidR="00642D79" w:rsidRDefault="00642D79">
      <w:pPr>
        <w:pStyle w:val="Textoindependiente"/>
        <w:spacing w:before="9"/>
      </w:pPr>
    </w:p>
    <w:p w14:paraId="0BAE1C54" w14:textId="77777777" w:rsidR="00642D79" w:rsidRDefault="003C6DC2">
      <w:pPr>
        <w:pStyle w:val="Prrafodelista"/>
        <w:numPr>
          <w:ilvl w:val="1"/>
          <w:numId w:val="35"/>
        </w:numPr>
        <w:tabs>
          <w:tab w:val="left" w:pos="3476"/>
        </w:tabs>
        <w:spacing w:line="280" w:lineRule="auto"/>
        <w:ind w:left="3475" w:right="1703" w:hanging="583"/>
        <w:jc w:val="both"/>
        <w:rPr>
          <w:color w:val="3B3838"/>
          <w:sz w:val="20"/>
        </w:rPr>
      </w:pPr>
      <w:r>
        <w:rPr>
          <w:color w:val="3B3838"/>
          <w:sz w:val="20"/>
        </w:rPr>
        <w:t>Que el objeto de la sociedad permita ejecutar las actividades descritas en el objeto del presente Proceso de</w:t>
      </w:r>
      <w:r>
        <w:rPr>
          <w:color w:val="3B3838"/>
          <w:spacing w:val="-6"/>
          <w:sz w:val="20"/>
        </w:rPr>
        <w:t xml:space="preserve"> </w:t>
      </w:r>
      <w:r>
        <w:rPr>
          <w:color w:val="3B3838"/>
          <w:sz w:val="20"/>
        </w:rPr>
        <w:t>Contratación.</w:t>
      </w:r>
    </w:p>
    <w:p w14:paraId="31817578" w14:textId="77777777" w:rsidR="00642D79" w:rsidRDefault="00642D79">
      <w:pPr>
        <w:pStyle w:val="Textoindependiente"/>
        <w:spacing w:before="5"/>
      </w:pPr>
    </w:p>
    <w:p w14:paraId="4E8443DA" w14:textId="77777777" w:rsidR="00642D79" w:rsidRDefault="003C6DC2">
      <w:pPr>
        <w:pStyle w:val="Prrafodelista"/>
        <w:numPr>
          <w:ilvl w:val="1"/>
          <w:numId w:val="35"/>
        </w:numPr>
        <w:tabs>
          <w:tab w:val="left" w:pos="3476"/>
        </w:tabs>
        <w:spacing w:line="276" w:lineRule="auto"/>
        <w:ind w:left="3475" w:right="1698" w:hanging="605"/>
        <w:jc w:val="both"/>
        <w:rPr>
          <w:color w:val="3B3838"/>
          <w:sz w:val="20"/>
        </w:rPr>
      </w:pPr>
      <w:r>
        <w:rPr>
          <w:color w:val="3B3838"/>
          <w:sz w:val="20"/>
        </w:rPr>
        <w:t>Facultades del representante legal o de la persona facultada para comprometer a</w:t>
      </w:r>
      <w:r>
        <w:rPr>
          <w:color w:val="3B3838"/>
          <w:spacing w:val="-8"/>
          <w:sz w:val="20"/>
        </w:rPr>
        <w:t xml:space="preserve"> </w:t>
      </w:r>
      <w:r>
        <w:rPr>
          <w:color w:val="3B3838"/>
          <w:sz w:val="20"/>
        </w:rPr>
        <w:t>la</w:t>
      </w:r>
      <w:r>
        <w:rPr>
          <w:color w:val="3B3838"/>
          <w:spacing w:val="-7"/>
          <w:sz w:val="20"/>
        </w:rPr>
        <w:t xml:space="preserve"> </w:t>
      </w:r>
      <w:r>
        <w:rPr>
          <w:color w:val="3B3838"/>
          <w:sz w:val="20"/>
        </w:rPr>
        <w:t>persona</w:t>
      </w:r>
      <w:r>
        <w:rPr>
          <w:color w:val="3B3838"/>
          <w:spacing w:val="-7"/>
          <w:sz w:val="20"/>
        </w:rPr>
        <w:t xml:space="preserve"> </w:t>
      </w:r>
      <w:r>
        <w:rPr>
          <w:color w:val="3B3838"/>
          <w:sz w:val="20"/>
        </w:rPr>
        <w:t>jurídica,</w:t>
      </w:r>
      <w:r>
        <w:rPr>
          <w:color w:val="3B3838"/>
          <w:spacing w:val="-7"/>
          <w:sz w:val="20"/>
        </w:rPr>
        <w:t xml:space="preserve"> </w:t>
      </w:r>
      <w:r>
        <w:rPr>
          <w:color w:val="3B3838"/>
          <w:sz w:val="20"/>
        </w:rPr>
        <w:t>en</w:t>
      </w:r>
      <w:r>
        <w:rPr>
          <w:color w:val="3B3838"/>
          <w:spacing w:val="-7"/>
          <w:sz w:val="20"/>
        </w:rPr>
        <w:t xml:space="preserve"> </w:t>
      </w:r>
      <w:r>
        <w:rPr>
          <w:color w:val="3B3838"/>
          <w:sz w:val="20"/>
        </w:rPr>
        <w:t>la</w:t>
      </w:r>
      <w:r>
        <w:rPr>
          <w:color w:val="3B3838"/>
          <w:spacing w:val="-8"/>
          <w:sz w:val="20"/>
        </w:rPr>
        <w:t xml:space="preserve"> </w:t>
      </w:r>
      <w:r>
        <w:rPr>
          <w:color w:val="3B3838"/>
          <w:sz w:val="20"/>
        </w:rPr>
        <w:t>que</w:t>
      </w:r>
      <w:r>
        <w:rPr>
          <w:color w:val="3B3838"/>
          <w:spacing w:val="-7"/>
          <w:sz w:val="20"/>
        </w:rPr>
        <w:t xml:space="preserve"> </w:t>
      </w:r>
      <w:r>
        <w:rPr>
          <w:color w:val="3B3838"/>
          <w:sz w:val="20"/>
        </w:rPr>
        <w:t>se</w:t>
      </w:r>
      <w:r>
        <w:rPr>
          <w:color w:val="3B3838"/>
          <w:spacing w:val="-7"/>
          <w:sz w:val="20"/>
        </w:rPr>
        <w:t xml:space="preserve"> </w:t>
      </w:r>
      <w:r>
        <w:rPr>
          <w:color w:val="3B3838"/>
          <w:sz w:val="20"/>
        </w:rPr>
        <w:t>señale</w:t>
      </w:r>
      <w:r>
        <w:rPr>
          <w:color w:val="3B3838"/>
          <w:spacing w:val="-7"/>
          <w:sz w:val="20"/>
        </w:rPr>
        <w:t xml:space="preserve"> </w:t>
      </w:r>
      <w:r>
        <w:rPr>
          <w:color w:val="3B3838"/>
          <w:sz w:val="20"/>
        </w:rPr>
        <w:t>expresamente</w:t>
      </w:r>
      <w:r>
        <w:rPr>
          <w:color w:val="3B3838"/>
          <w:spacing w:val="-7"/>
          <w:sz w:val="20"/>
        </w:rPr>
        <w:t xml:space="preserve"> </w:t>
      </w:r>
      <w:r>
        <w:rPr>
          <w:color w:val="3B3838"/>
          <w:sz w:val="20"/>
        </w:rPr>
        <w:t>que</w:t>
      </w:r>
      <w:r>
        <w:rPr>
          <w:color w:val="3B3838"/>
          <w:spacing w:val="-8"/>
          <w:sz w:val="20"/>
        </w:rPr>
        <w:t xml:space="preserve"> </w:t>
      </w:r>
      <w:r>
        <w:rPr>
          <w:color w:val="3B3838"/>
          <w:sz w:val="20"/>
        </w:rPr>
        <w:t>el</w:t>
      </w:r>
      <w:r>
        <w:rPr>
          <w:color w:val="3B3838"/>
          <w:spacing w:val="-7"/>
          <w:sz w:val="20"/>
        </w:rPr>
        <w:t xml:space="preserve"> </w:t>
      </w:r>
      <w:r>
        <w:rPr>
          <w:color w:val="3B3838"/>
          <w:sz w:val="20"/>
        </w:rPr>
        <w:t>representante</w:t>
      </w:r>
      <w:r>
        <w:rPr>
          <w:color w:val="3B3838"/>
          <w:spacing w:val="-7"/>
          <w:sz w:val="20"/>
        </w:rPr>
        <w:t xml:space="preserve"> </w:t>
      </w:r>
      <w:r>
        <w:rPr>
          <w:color w:val="3B3838"/>
          <w:sz w:val="20"/>
        </w:rPr>
        <w:t>no tiene limitaciones para contraer obligaciones en nombre de la misma o aportando la autorización o documento correspondiente del órgano social competente respectivo para cada</w:t>
      </w:r>
      <w:r>
        <w:rPr>
          <w:color w:val="3B3838"/>
          <w:spacing w:val="-5"/>
          <w:sz w:val="20"/>
        </w:rPr>
        <w:t xml:space="preserve"> </w:t>
      </w:r>
      <w:r>
        <w:rPr>
          <w:color w:val="3B3838"/>
          <w:sz w:val="20"/>
        </w:rPr>
        <w:t>caso.</w:t>
      </w:r>
    </w:p>
    <w:p w14:paraId="432BD212" w14:textId="77777777" w:rsidR="00642D79" w:rsidRDefault="00642D79">
      <w:pPr>
        <w:pStyle w:val="Textoindependiente"/>
        <w:spacing w:before="7"/>
      </w:pPr>
    </w:p>
    <w:p w14:paraId="0326C825" w14:textId="77777777" w:rsidR="00642D79" w:rsidRDefault="003C6DC2">
      <w:pPr>
        <w:pStyle w:val="Prrafodelista"/>
        <w:numPr>
          <w:ilvl w:val="1"/>
          <w:numId w:val="35"/>
        </w:numPr>
        <w:tabs>
          <w:tab w:val="left" w:pos="3475"/>
          <w:tab w:val="left" w:pos="3476"/>
        </w:tabs>
        <w:spacing w:before="1"/>
        <w:ind w:left="3475" w:hanging="550"/>
        <w:rPr>
          <w:color w:val="3B3838"/>
          <w:sz w:val="20"/>
        </w:rPr>
      </w:pPr>
      <w:r>
        <w:rPr>
          <w:color w:val="3B3838"/>
          <w:sz w:val="20"/>
        </w:rPr>
        <w:t>Tipo, número y fecha del documento de constitución o</w:t>
      </w:r>
      <w:r>
        <w:rPr>
          <w:color w:val="3B3838"/>
          <w:spacing w:val="-10"/>
          <w:sz w:val="20"/>
        </w:rPr>
        <w:t xml:space="preserve"> </w:t>
      </w:r>
      <w:r>
        <w:rPr>
          <w:color w:val="3B3838"/>
          <w:sz w:val="20"/>
        </w:rPr>
        <w:t>creación.</w:t>
      </w:r>
    </w:p>
    <w:p w14:paraId="01D8F17C" w14:textId="77777777" w:rsidR="00642D79" w:rsidRDefault="00642D79">
      <w:pPr>
        <w:pStyle w:val="Textoindependiente"/>
        <w:spacing w:before="9"/>
        <w:rPr>
          <w:sz w:val="23"/>
        </w:rPr>
      </w:pPr>
    </w:p>
    <w:p w14:paraId="7AB4E4CF" w14:textId="77777777" w:rsidR="00642D79" w:rsidRDefault="003C6DC2">
      <w:pPr>
        <w:pStyle w:val="Prrafodelista"/>
        <w:numPr>
          <w:ilvl w:val="1"/>
          <w:numId w:val="35"/>
        </w:numPr>
        <w:tabs>
          <w:tab w:val="left" w:pos="3475"/>
          <w:tab w:val="left" w:pos="3476"/>
        </w:tabs>
        <w:ind w:left="3475" w:hanging="606"/>
        <w:rPr>
          <w:color w:val="3B3838"/>
          <w:sz w:val="20"/>
        </w:rPr>
      </w:pPr>
      <w:r>
        <w:rPr>
          <w:color w:val="3B3838"/>
          <w:sz w:val="20"/>
        </w:rPr>
        <w:t>Fecha y clase de documento por el cual se reconoce la personería</w:t>
      </w:r>
      <w:r>
        <w:rPr>
          <w:color w:val="3B3838"/>
          <w:spacing w:val="-13"/>
          <w:sz w:val="20"/>
        </w:rPr>
        <w:t xml:space="preserve"> </w:t>
      </w:r>
      <w:r>
        <w:rPr>
          <w:color w:val="3B3838"/>
          <w:sz w:val="20"/>
        </w:rPr>
        <w:t>jurídica.</w:t>
      </w:r>
    </w:p>
    <w:p w14:paraId="08BAC3F9" w14:textId="77777777" w:rsidR="00642D79" w:rsidRDefault="00642D79">
      <w:pPr>
        <w:pStyle w:val="Textoindependiente"/>
        <w:spacing w:before="9"/>
        <w:rPr>
          <w:sz w:val="23"/>
        </w:rPr>
      </w:pPr>
    </w:p>
    <w:p w14:paraId="7FFCCD24" w14:textId="77777777" w:rsidR="00642D79" w:rsidRDefault="003C6DC2">
      <w:pPr>
        <w:pStyle w:val="Prrafodelista"/>
        <w:numPr>
          <w:ilvl w:val="1"/>
          <w:numId w:val="35"/>
        </w:numPr>
        <w:tabs>
          <w:tab w:val="left" w:pos="3476"/>
        </w:tabs>
        <w:spacing w:before="1" w:line="278" w:lineRule="auto"/>
        <w:ind w:left="3475" w:right="1700" w:hanging="661"/>
        <w:jc w:val="both"/>
        <w:rPr>
          <w:color w:val="3B3838"/>
          <w:sz w:val="20"/>
        </w:rPr>
      </w:pPr>
      <w:r>
        <w:rPr>
          <w:color w:val="3B3838"/>
          <w:sz w:val="20"/>
        </w:rPr>
        <w:t xml:space="preserve">Vigencia de la persona jurídica no inferior al plazo del contrato y mínimo 30 meses adicionales contados a partir de la fecha del cierre del Proceso de </w:t>
      </w:r>
      <w:proofErr w:type="spellStart"/>
      <w:r>
        <w:rPr>
          <w:color w:val="3B3838"/>
          <w:sz w:val="20"/>
        </w:rPr>
        <w:t>Contratacion</w:t>
      </w:r>
      <w:proofErr w:type="spellEnd"/>
      <w:r>
        <w:rPr>
          <w:color w:val="3B3838"/>
          <w:sz w:val="20"/>
        </w:rPr>
        <w:t>.</w:t>
      </w:r>
    </w:p>
    <w:p w14:paraId="2056EC4B" w14:textId="77777777" w:rsidR="00642D79" w:rsidRDefault="00642D79">
      <w:pPr>
        <w:pStyle w:val="Textoindependiente"/>
        <w:spacing w:before="6"/>
      </w:pPr>
    </w:p>
    <w:p w14:paraId="41B3C9CB" w14:textId="77777777" w:rsidR="00642D79" w:rsidRDefault="003C6DC2">
      <w:pPr>
        <w:pStyle w:val="Textoindependiente"/>
        <w:spacing w:line="276" w:lineRule="auto"/>
        <w:ind w:left="1699" w:right="1699"/>
        <w:jc w:val="both"/>
      </w:pPr>
      <w:r>
        <w:rPr>
          <w:color w:val="3B3838"/>
        </w:rPr>
        <w:t>Si en la jurisdicción de incorporación no existiese ninguna autoridad o entidad que certifique la totalidad</w:t>
      </w:r>
      <w:r>
        <w:rPr>
          <w:color w:val="3B3838"/>
          <w:spacing w:val="-5"/>
        </w:rPr>
        <w:t xml:space="preserve"> </w:t>
      </w:r>
      <w:r>
        <w:rPr>
          <w:color w:val="3B3838"/>
        </w:rPr>
        <w:t>de</w:t>
      </w:r>
      <w:r>
        <w:rPr>
          <w:color w:val="3B3838"/>
          <w:spacing w:val="-5"/>
        </w:rPr>
        <w:t xml:space="preserve"> </w:t>
      </w:r>
      <w:r>
        <w:rPr>
          <w:color w:val="3B3838"/>
        </w:rPr>
        <w:t>la</w:t>
      </w:r>
      <w:r>
        <w:rPr>
          <w:color w:val="3B3838"/>
          <w:spacing w:val="-5"/>
        </w:rPr>
        <w:t xml:space="preserve"> </w:t>
      </w:r>
      <w:r>
        <w:rPr>
          <w:color w:val="3B3838"/>
        </w:rPr>
        <w:t>información</w:t>
      </w:r>
      <w:r>
        <w:rPr>
          <w:color w:val="3B3838"/>
          <w:spacing w:val="-5"/>
        </w:rPr>
        <w:t xml:space="preserve"> </w:t>
      </w:r>
      <w:r>
        <w:rPr>
          <w:color w:val="3B3838"/>
        </w:rPr>
        <w:t>de</w:t>
      </w:r>
      <w:r>
        <w:rPr>
          <w:color w:val="3B3838"/>
          <w:spacing w:val="-5"/>
        </w:rPr>
        <w:t xml:space="preserve"> </w:t>
      </w:r>
      <w:r>
        <w:rPr>
          <w:color w:val="3B3838"/>
        </w:rPr>
        <w:t>existencia</w:t>
      </w:r>
      <w:r>
        <w:rPr>
          <w:color w:val="3B3838"/>
          <w:spacing w:val="-5"/>
        </w:rPr>
        <w:t xml:space="preserve"> </w:t>
      </w:r>
      <w:r>
        <w:rPr>
          <w:color w:val="3B3838"/>
        </w:rPr>
        <w:t>y</w:t>
      </w:r>
      <w:r>
        <w:rPr>
          <w:color w:val="3B3838"/>
          <w:spacing w:val="-5"/>
        </w:rPr>
        <w:t xml:space="preserve"> </w:t>
      </w:r>
      <w:r>
        <w:rPr>
          <w:color w:val="3B3838"/>
        </w:rPr>
        <w:t>representación</w:t>
      </w:r>
      <w:r>
        <w:rPr>
          <w:color w:val="3B3838"/>
          <w:spacing w:val="-5"/>
        </w:rPr>
        <w:t xml:space="preserve"> </w:t>
      </w:r>
      <w:r>
        <w:rPr>
          <w:color w:val="3B3838"/>
        </w:rPr>
        <w:t>legal,</w:t>
      </w:r>
      <w:r>
        <w:rPr>
          <w:color w:val="3B3838"/>
          <w:spacing w:val="-5"/>
        </w:rPr>
        <w:t xml:space="preserve"> </w:t>
      </w:r>
      <w:r>
        <w:rPr>
          <w:color w:val="3B3838"/>
        </w:rPr>
        <w:t>el</w:t>
      </w:r>
      <w:r>
        <w:rPr>
          <w:color w:val="3B3838"/>
          <w:spacing w:val="-4"/>
        </w:rPr>
        <w:t xml:space="preserve"> </w:t>
      </w:r>
      <w:r>
        <w:rPr>
          <w:color w:val="3B3838"/>
        </w:rPr>
        <w:t>Proponente</w:t>
      </w:r>
      <w:r>
        <w:rPr>
          <w:color w:val="3B3838"/>
          <w:spacing w:val="-5"/>
        </w:rPr>
        <w:t xml:space="preserve"> </w:t>
      </w:r>
      <w:r>
        <w:rPr>
          <w:color w:val="3B3838"/>
        </w:rPr>
        <w:t>o</w:t>
      </w:r>
      <w:r>
        <w:rPr>
          <w:color w:val="3B3838"/>
          <w:spacing w:val="-5"/>
        </w:rPr>
        <w:t xml:space="preserve"> </w:t>
      </w:r>
      <w:r>
        <w:rPr>
          <w:color w:val="3B3838"/>
        </w:rPr>
        <w:t>miembro</w:t>
      </w:r>
      <w:r>
        <w:rPr>
          <w:color w:val="3B3838"/>
          <w:spacing w:val="-5"/>
        </w:rPr>
        <w:t xml:space="preserve"> </w:t>
      </w:r>
      <w:r>
        <w:rPr>
          <w:color w:val="3B3838"/>
        </w:rPr>
        <w:t>extranjero del</w:t>
      </w:r>
      <w:r>
        <w:rPr>
          <w:color w:val="3B3838"/>
          <w:spacing w:val="-9"/>
        </w:rPr>
        <w:t xml:space="preserve"> </w:t>
      </w:r>
      <w:r>
        <w:rPr>
          <w:color w:val="3B3838"/>
        </w:rPr>
        <w:t>Proponente</w:t>
      </w:r>
      <w:r>
        <w:rPr>
          <w:color w:val="3B3838"/>
          <w:spacing w:val="-10"/>
        </w:rPr>
        <w:t xml:space="preserve"> </w:t>
      </w:r>
      <w:r>
        <w:rPr>
          <w:color w:val="3B3838"/>
        </w:rPr>
        <w:t>Plural</w:t>
      </w:r>
      <w:r>
        <w:rPr>
          <w:color w:val="3B3838"/>
          <w:spacing w:val="-9"/>
        </w:rPr>
        <w:t xml:space="preserve"> </w:t>
      </w:r>
      <w:r>
        <w:rPr>
          <w:color w:val="3B3838"/>
        </w:rPr>
        <w:t>deberá</w:t>
      </w:r>
      <w:r>
        <w:rPr>
          <w:color w:val="3B3838"/>
          <w:spacing w:val="-9"/>
        </w:rPr>
        <w:t xml:space="preserve"> </w:t>
      </w:r>
      <w:r>
        <w:rPr>
          <w:color w:val="3B3838"/>
        </w:rPr>
        <w:t>presentar</w:t>
      </w:r>
      <w:r>
        <w:rPr>
          <w:color w:val="3B3838"/>
          <w:spacing w:val="-9"/>
        </w:rPr>
        <w:t xml:space="preserve"> </w:t>
      </w:r>
      <w:r>
        <w:rPr>
          <w:color w:val="3B3838"/>
        </w:rPr>
        <w:t>una</w:t>
      </w:r>
      <w:r>
        <w:rPr>
          <w:color w:val="3B3838"/>
          <w:spacing w:val="-10"/>
        </w:rPr>
        <w:t xml:space="preserve"> </w:t>
      </w:r>
      <w:r>
        <w:rPr>
          <w:color w:val="3B3838"/>
        </w:rPr>
        <w:t>declaración</w:t>
      </w:r>
      <w:r>
        <w:rPr>
          <w:color w:val="3B3838"/>
          <w:spacing w:val="-9"/>
        </w:rPr>
        <w:t xml:space="preserve"> </w:t>
      </w:r>
      <w:r>
        <w:rPr>
          <w:color w:val="3B3838"/>
        </w:rPr>
        <w:t>juramentada</w:t>
      </w:r>
      <w:r>
        <w:rPr>
          <w:color w:val="3B3838"/>
          <w:spacing w:val="-10"/>
        </w:rPr>
        <w:t xml:space="preserve"> </w:t>
      </w:r>
      <w:r>
        <w:rPr>
          <w:color w:val="3B3838"/>
        </w:rPr>
        <w:t>de</w:t>
      </w:r>
      <w:r>
        <w:rPr>
          <w:color w:val="3B3838"/>
          <w:spacing w:val="-10"/>
        </w:rPr>
        <w:t xml:space="preserve"> </w:t>
      </w:r>
      <w:r>
        <w:rPr>
          <w:color w:val="3B3838"/>
        </w:rPr>
        <w:t>una</w:t>
      </w:r>
      <w:r>
        <w:rPr>
          <w:color w:val="3B3838"/>
          <w:spacing w:val="-10"/>
        </w:rPr>
        <w:t xml:space="preserve"> </w:t>
      </w:r>
      <w:r>
        <w:rPr>
          <w:color w:val="3B3838"/>
        </w:rPr>
        <w:t>persona</w:t>
      </w:r>
      <w:r>
        <w:rPr>
          <w:color w:val="3B3838"/>
          <w:spacing w:val="-9"/>
        </w:rPr>
        <w:t xml:space="preserve"> </w:t>
      </w:r>
      <w:r>
        <w:rPr>
          <w:color w:val="3B3838"/>
        </w:rPr>
        <w:t>con</w:t>
      </w:r>
      <w:r>
        <w:rPr>
          <w:color w:val="3B3838"/>
          <w:spacing w:val="-10"/>
        </w:rPr>
        <w:t xml:space="preserve"> </w:t>
      </w:r>
      <w:r>
        <w:rPr>
          <w:color w:val="3B3838"/>
        </w:rPr>
        <w:t>capacidad jurídica para vincular y representar a la sociedad en la que conste que: (i) no existe autoridad u organismo que certifique lo solicitado en el presente numeral; (</w:t>
      </w:r>
      <w:proofErr w:type="spellStart"/>
      <w:r>
        <w:rPr>
          <w:color w:val="3B3838"/>
        </w:rPr>
        <w:t>ii</w:t>
      </w:r>
      <w:proofErr w:type="spellEnd"/>
      <w:r>
        <w:rPr>
          <w:color w:val="3B3838"/>
        </w:rPr>
        <w:t>) la información requerida en el presente</w:t>
      </w:r>
      <w:r>
        <w:rPr>
          <w:color w:val="3B3838"/>
          <w:spacing w:val="-7"/>
        </w:rPr>
        <w:t xml:space="preserve"> </w:t>
      </w:r>
      <w:r>
        <w:rPr>
          <w:color w:val="3B3838"/>
        </w:rPr>
        <w:t>numeral,</w:t>
      </w:r>
      <w:r>
        <w:rPr>
          <w:color w:val="3B3838"/>
          <w:spacing w:val="-5"/>
        </w:rPr>
        <w:t xml:space="preserve"> </w:t>
      </w:r>
      <w:r>
        <w:rPr>
          <w:color w:val="3B3838"/>
        </w:rPr>
        <w:t>y</w:t>
      </w:r>
      <w:r>
        <w:rPr>
          <w:color w:val="3B3838"/>
          <w:spacing w:val="-7"/>
        </w:rPr>
        <w:t xml:space="preserve"> </w:t>
      </w:r>
      <w:r>
        <w:rPr>
          <w:color w:val="3B3838"/>
        </w:rPr>
        <w:t>(</w:t>
      </w:r>
      <w:proofErr w:type="spellStart"/>
      <w:r>
        <w:rPr>
          <w:color w:val="3B3838"/>
        </w:rPr>
        <w:t>iii</w:t>
      </w:r>
      <w:proofErr w:type="spellEnd"/>
      <w:r>
        <w:rPr>
          <w:color w:val="3B3838"/>
        </w:rPr>
        <w:t>)</w:t>
      </w:r>
      <w:r>
        <w:rPr>
          <w:color w:val="3B3838"/>
          <w:spacing w:val="-5"/>
        </w:rPr>
        <w:t xml:space="preserve"> </w:t>
      </w:r>
      <w:r>
        <w:rPr>
          <w:color w:val="3B3838"/>
        </w:rPr>
        <w:t>la</w:t>
      </w:r>
      <w:r>
        <w:rPr>
          <w:color w:val="3B3838"/>
          <w:spacing w:val="-7"/>
        </w:rPr>
        <w:t xml:space="preserve"> </w:t>
      </w:r>
      <w:r>
        <w:rPr>
          <w:color w:val="3B3838"/>
        </w:rPr>
        <w:t>capacidad</w:t>
      </w:r>
      <w:r>
        <w:rPr>
          <w:color w:val="3B3838"/>
          <w:spacing w:val="-6"/>
        </w:rPr>
        <w:t xml:space="preserve"> </w:t>
      </w:r>
      <w:r>
        <w:rPr>
          <w:color w:val="3B3838"/>
        </w:rPr>
        <w:t>jurídica</w:t>
      </w:r>
      <w:r>
        <w:rPr>
          <w:color w:val="3B3838"/>
          <w:spacing w:val="-7"/>
        </w:rPr>
        <w:t xml:space="preserve"> </w:t>
      </w:r>
      <w:r>
        <w:rPr>
          <w:color w:val="3B3838"/>
        </w:rPr>
        <w:t>para</w:t>
      </w:r>
      <w:r>
        <w:rPr>
          <w:color w:val="3B3838"/>
          <w:spacing w:val="-6"/>
        </w:rPr>
        <w:t xml:space="preserve"> </w:t>
      </w:r>
      <w:r>
        <w:rPr>
          <w:color w:val="3B3838"/>
        </w:rPr>
        <w:t>vincular</w:t>
      </w:r>
      <w:r>
        <w:rPr>
          <w:color w:val="3B3838"/>
          <w:spacing w:val="-6"/>
        </w:rPr>
        <w:t xml:space="preserve"> </w:t>
      </w:r>
      <w:r>
        <w:rPr>
          <w:color w:val="3B3838"/>
        </w:rPr>
        <w:t>y</w:t>
      </w:r>
      <w:r>
        <w:rPr>
          <w:color w:val="3B3838"/>
          <w:spacing w:val="-6"/>
        </w:rPr>
        <w:t xml:space="preserve"> </w:t>
      </w:r>
      <w:r>
        <w:rPr>
          <w:color w:val="3B3838"/>
        </w:rPr>
        <w:t>representar</w:t>
      </w:r>
      <w:r>
        <w:rPr>
          <w:color w:val="3B3838"/>
          <w:spacing w:val="-6"/>
        </w:rPr>
        <w:t xml:space="preserve"> </w:t>
      </w:r>
      <w:r>
        <w:rPr>
          <w:color w:val="3B3838"/>
        </w:rPr>
        <w:t>a</w:t>
      </w:r>
      <w:r>
        <w:rPr>
          <w:color w:val="3B3838"/>
          <w:spacing w:val="-6"/>
        </w:rPr>
        <w:t xml:space="preserve"> </w:t>
      </w:r>
      <w:r>
        <w:rPr>
          <w:color w:val="3B3838"/>
        </w:rPr>
        <w:t>la</w:t>
      </w:r>
      <w:r>
        <w:rPr>
          <w:color w:val="3B3838"/>
          <w:spacing w:val="-7"/>
        </w:rPr>
        <w:t xml:space="preserve"> </w:t>
      </w:r>
      <w:r>
        <w:rPr>
          <w:color w:val="3B3838"/>
        </w:rPr>
        <w:t>sociedad</w:t>
      </w:r>
      <w:r>
        <w:rPr>
          <w:color w:val="3B3838"/>
          <w:spacing w:val="-6"/>
        </w:rPr>
        <w:t xml:space="preserve"> </w:t>
      </w:r>
      <w:r>
        <w:rPr>
          <w:color w:val="3B3838"/>
        </w:rPr>
        <w:t>de</w:t>
      </w:r>
      <w:r>
        <w:rPr>
          <w:color w:val="3B3838"/>
          <w:spacing w:val="-7"/>
        </w:rPr>
        <w:t xml:space="preserve"> </w:t>
      </w:r>
      <w:r>
        <w:rPr>
          <w:color w:val="3B3838"/>
        </w:rPr>
        <w:t>la</w:t>
      </w:r>
      <w:r>
        <w:rPr>
          <w:color w:val="3B3838"/>
          <w:spacing w:val="-6"/>
        </w:rPr>
        <w:t xml:space="preserve"> </w:t>
      </w:r>
      <w:r>
        <w:rPr>
          <w:color w:val="3B3838"/>
        </w:rPr>
        <w:t>persona que efectúa la declaración, así como de las demás personas que puedan representar y vincular a</w:t>
      </w:r>
      <w:r>
        <w:rPr>
          <w:color w:val="3B3838"/>
          <w:spacing w:val="-35"/>
        </w:rPr>
        <w:t xml:space="preserve"> </w:t>
      </w:r>
      <w:r>
        <w:rPr>
          <w:color w:val="3B3838"/>
        </w:rPr>
        <w:t>la sociedad, si las</w:t>
      </w:r>
      <w:r>
        <w:rPr>
          <w:color w:val="3B3838"/>
          <w:spacing w:val="-4"/>
        </w:rPr>
        <w:t xml:space="preserve"> </w:t>
      </w:r>
      <w:r>
        <w:rPr>
          <w:color w:val="3B3838"/>
        </w:rPr>
        <w:t>hay.</w:t>
      </w:r>
    </w:p>
    <w:p w14:paraId="295154B4" w14:textId="77777777" w:rsidR="00642D79" w:rsidRDefault="00642D79">
      <w:pPr>
        <w:pStyle w:val="Textoindependiente"/>
        <w:spacing w:before="6"/>
      </w:pPr>
    </w:p>
    <w:p w14:paraId="302B3CB5" w14:textId="77777777" w:rsidR="00642D79" w:rsidRDefault="003C6DC2">
      <w:pPr>
        <w:pStyle w:val="Prrafodelista"/>
        <w:numPr>
          <w:ilvl w:val="0"/>
          <w:numId w:val="35"/>
        </w:numPr>
        <w:tabs>
          <w:tab w:val="left" w:pos="2420"/>
        </w:tabs>
        <w:spacing w:line="280" w:lineRule="auto"/>
        <w:ind w:right="1702"/>
        <w:jc w:val="both"/>
        <w:rPr>
          <w:sz w:val="20"/>
        </w:rPr>
      </w:pPr>
      <w:r>
        <w:rPr>
          <w:color w:val="3B3838"/>
          <w:sz w:val="20"/>
        </w:rPr>
        <w:t>Entidades Estatales: Deben presentar los siguientes documentos para acreditar su existencia:</w:t>
      </w:r>
    </w:p>
    <w:p w14:paraId="05C4B1E4" w14:textId="77777777" w:rsidR="00642D79" w:rsidRDefault="00642D79">
      <w:pPr>
        <w:pStyle w:val="Textoindependiente"/>
        <w:spacing w:before="5"/>
      </w:pPr>
    </w:p>
    <w:p w14:paraId="65E92BE7" w14:textId="77777777" w:rsidR="00642D79" w:rsidRDefault="003C6DC2">
      <w:pPr>
        <w:pStyle w:val="Prrafodelista"/>
        <w:numPr>
          <w:ilvl w:val="1"/>
          <w:numId w:val="35"/>
        </w:numPr>
        <w:tabs>
          <w:tab w:val="left" w:pos="2780"/>
        </w:tabs>
        <w:spacing w:line="276" w:lineRule="auto"/>
        <w:ind w:right="1700"/>
        <w:jc w:val="both"/>
        <w:rPr>
          <w:color w:val="3B3838"/>
          <w:sz w:val="20"/>
        </w:rPr>
      </w:pPr>
      <w:r>
        <w:rPr>
          <w:color w:val="3B3838"/>
          <w:sz w:val="20"/>
        </w:rPr>
        <w:t>Último acto de estructura y organización de la Entidad Estatal. Este puede ser Ley, Decreto,</w:t>
      </w:r>
      <w:r>
        <w:rPr>
          <w:color w:val="3B3838"/>
          <w:spacing w:val="-13"/>
          <w:sz w:val="20"/>
        </w:rPr>
        <w:t xml:space="preserve"> </w:t>
      </w:r>
      <w:r>
        <w:rPr>
          <w:color w:val="3B3838"/>
          <w:sz w:val="20"/>
        </w:rPr>
        <w:t>ordenanza,</w:t>
      </w:r>
      <w:r>
        <w:rPr>
          <w:color w:val="3B3838"/>
          <w:spacing w:val="-12"/>
          <w:sz w:val="20"/>
        </w:rPr>
        <w:t xml:space="preserve"> </w:t>
      </w:r>
      <w:r>
        <w:rPr>
          <w:color w:val="3B3838"/>
          <w:sz w:val="20"/>
        </w:rPr>
        <w:t>acuerdo,</w:t>
      </w:r>
      <w:r>
        <w:rPr>
          <w:color w:val="3B3838"/>
          <w:spacing w:val="-12"/>
          <w:sz w:val="20"/>
        </w:rPr>
        <w:t xml:space="preserve"> </w:t>
      </w:r>
      <w:r>
        <w:rPr>
          <w:color w:val="3B3838"/>
          <w:sz w:val="20"/>
        </w:rPr>
        <w:t>certificado</w:t>
      </w:r>
      <w:r>
        <w:rPr>
          <w:color w:val="3B3838"/>
          <w:spacing w:val="-13"/>
          <w:sz w:val="20"/>
        </w:rPr>
        <w:t xml:space="preserve"> </w:t>
      </w:r>
      <w:r>
        <w:rPr>
          <w:color w:val="3B3838"/>
          <w:sz w:val="20"/>
        </w:rPr>
        <w:t>de</w:t>
      </w:r>
      <w:r>
        <w:rPr>
          <w:color w:val="3B3838"/>
          <w:spacing w:val="-13"/>
          <w:sz w:val="20"/>
        </w:rPr>
        <w:t xml:space="preserve"> </w:t>
      </w:r>
      <w:r>
        <w:rPr>
          <w:color w:val="3B3838"/>
          <w:sz w:val="20"/>
        </w:rPr>
        <w:t>existencia</w:t>
      </w:r>
      <w:r>
        <w:rPr>
          <w:color w:val="3B3838"/>
          <w:spacing w:val="-13"/>
          <w:sz w:val="20"/>
        </w:rPr>
        <w:t xml:space="preserve"> </w:t>
      </w:r>
      <w:r>
        <w:rPr>
          <w:color w:val="3B3838"/>
          <w:sz w:val="20"/>
        </w:rPr>
        <w:t>y</w:t>
      </w:r>
      <w:r>
        <w:rPr>
          <w:color w:val="3B3838"/>
          <w:spacing w:val="-13"/>
          <w:sz w:val="20"/>
        </w:rPr>
        <w:t xml:space="preserve"> </w:t>
      </w:r>
      <w:r>
        <w:rPr>
          <w:color w:val="3B3838"/>
          <w:sz w:val="20"/>
        </w:rPr>
        <w:t>representación</w:t>
      </w:r>
      <w:r>
        <w:rPr>
          <w:color w:val="3B3838"/>
          <w:spacing w:val="-13"/>
          <w:sz w:val="20"/>
        </w:rPr>
        <w:t xml:space="preserve"> </w:t>
      </w:r>
      <w:r>
        <w:rPr>
          <w:color w:val="3B3838"/>
          <w:sz w:val="20"/>
        </w:rPr>
        <w:t>legal</w:t>
      </w:r>
      <w:r>
        <w:rPr>
          <w:color w:val="3B3838"/>
          <w:spacing w:val="-12"/>
          <w:sz w:val="20"/>
        </w:rPr>
        <w:t xml:space="preserve"> </w:t>
      </w:r>
      <w:r>
        <w:rPr>
          <w:color w:val="3B3838"/>
          <w:sz w:val="20"/>
        </w:rPr>
        <w:t>no</w:t>
      </w:r>
      <w:r>
        <w:rPr>
          <w:color w:val="3B3838"/>
          <w:spacing w:val="-13"/>
          <w:sz w:val="20"/>
        </w:rPr>
        <w:t xml:space="preserve"> </w:t>
      </w:r>
      <w:r>
        <w:rPr>
          <w:color w:val="3B3838"/>
          <w:sz w:val="20"/>
        </w:rPr>
        <w:t>anterior a</w:t>
      </w:r>
      <w:r>
        <w:rPr>
          <w:color w:val="3B3838"/>
          <w:spacing w:val="-12"/>
          <w:sz w:val="20"/>
        </w:rPr>
        <w:t xml:space="preserve"> </w:t>
      </w:r>
      <w:r>
        <w:rPr>
          <w:color w:val="3B3838"/>
          <w:sz w:val="20"/>
        </w:rPr>
        <w:t>30</w:t>
      </w:r>
      <w:r>
        <w:rPr>
          <w:color w:val="3B3838"/>
          <w:spacing w:val="-11"/>
          <w:sz w:val="20"/>
        </w:rPr>
        <w:t xml:space="preserve"> </w:t>
      </w:r>
      <w:r>
        <w:rPr>
          <w:color w:val="3B3838"/>
          <w:sz w:val="20"/>
        </w:rPr>
        <w:t>días</w:t>
      </w:r>
      <w:r>
        <w:rPr>
          <w:color w:val="3B3838"/>
          <w:spacing w:val="-11"/>
          <w:sz w:val="20"/>
        </w:rPr>
        <w:t xml:space="preserve"> </w:t>
      </w:r>
      <w:r>
        <w:rPr>
          <w:color w:val="3B3838"/>
          <w:sz w:val="20"/>
        </w:rPr>
        <w:t>a</w:t>
      </w:r>
      <w:r>
        <w:rPr>
          <w:color w:val="3B3838"/>
          <w:spacing w:val="-12"/>
          <w:sz w:val="20"/>
        </w:rPr>
        <w:t xml:space="preserve"> </w:t>
      </w:r>
      <w:r>
        <w:rPr>
          <w:color w:val="3B3838"/>
          <w:sz w:val="20"/>
        </w:rPr>
        <w:t>la</w:t>
      </w:r>
      <w:r>
        <w:rPr>
          <w:color w:val="3B3838"/>
          <w:spacing w:val="-11"/>
          <w:sz w:val="20"/>
        </w:rPr>
        <w:t xml:space="preserve"> </w:t>
      </w:r>
      <w:r>
        <w:rPr>
          <w:color w:val="3B3838"/>
          <w:sz w:val="20"/>
        </w:rPr>
        <w:t>fecha</w:t>
      </w:r>
      <w:r>
        <w:rPr>
          <w:color w:val="3B3838"/>
          <w:spacing w:val="-11"/>
          <w:sz w:val="20"/>
        </w:rPr>
        <w:t xml:space="preserve"> </w:t>
      </w:r>
      <w:r>
        <w:rPr>
          <w:color w:val="3B3838"/>
          <w:sz w:val="20"/>
        </w:rPr>
        <w:t>de</w:t>
      </w:r>
      <w:r>
        <w:rPr>
          <w:color w:val="3B3838"/>
          <w:spacing w:val="-11"/>
          <w:sz w:val="20"/>
        </w:rPr>
        <w:t xml:space="preserve"> </w:t>
      </w:r>
      <w:r>
        <w:rPr>
          <w:color w:val="3B3838"/>
          <w:sz w:val="20"/>
        </w:rPr>
        <w:t>cierre</w:t>
      </w:r>
      <w:r>
        <w:rPr>
          <w:color w:val="3B3838"/>
          <w:spacing w:val="-12"/>
          <w:sz w:val="20"/>
        </w:rPr>
        <w:t xml:space="preserve"> </w:t>
      </w:r>
      <w:proofErr w:type="spellStart"/>
      <w:r>
        <w:rPr>
          <w:color w:val="3B3838"/>
          <w:sz w:val="20"/>
        </w:rPr>
        <w:t>odocumento</w:t>
      </w:r>
      <w:proofErr w:type="spellEnd"/>
      <w:r>
        <w:rPr>
          <w:color w:val="3B3838"/>
          <w:spacing w:val="-11"/>
          <w:sz w:val="20"/>
        </w:rPr>
        <w:t xml:space="preserve"> </w:t>
      </w:r>
      <w:r>
        <w:rPr>
          <w:color w:val="3B3838"/>
          <w:sz w:val="20"/>
        </w:rPr>
        <w:t>equivalente</w:t>
      </w:r>
      <w:r>
        <w:rPr>
          <w:color w:val="3B3838"/>
          <w:spacing w:val="-11"/>
          <w:sz w:val="20"/>
        </w:rPr>
        <w:t xml:space="preserve"> </w:t>
      </w:r>
      <w:r>
        <w:rPr>
          <w:color w:val="3B3838"/>
          <w:sz w:val="20"/>
        </w:rPr>
        <w:t>que</w:t>
      </w:r>
      <w:r>
        <w:rPr>
          <w:color w:val="3B3838"/>
          <w:spacing w:val="-12"/>
          <w:sz w:val="20"/>
        </w:rPr>
        <w:t xml:space="preserve"> </w:t>
      </w:r>
      <w:r>
        <w:rPr>
          <w:color w:val="3B3838"/>
          <w:sz w:val="20"/>
        </w:rPr>
        <w:t>permita</w:t>
      </w:r>
      <w:r>
        <w:rPr>
          <w:color w:val="3B3838"/>
          <w:spacing w:val="-11"/>
          <w:sz w:val="20"/>
        </w:rPr>
        <w:t xml:space="preserve"> </w:t>
      </w:r>
      <w:r>
        <w:rPr>
          <w:color w:val="3B3838"/>
          <w:sz w:val="20"/>
        </w:rPr>
        <w:t>conocer</w:t>
      </w:r>
      <w:r>
        <w:rPr>
          <w:color w:val="3B3838"/>
          <w:spacing w:val="-11"/>
          <w:sz w:val="20"/>
        </w:rPr>
        <w:t xml:space="preserve"> </w:t>
      </w:r>
      <w:r>
        <w:rPr>
          <w:color w:val="3B3838"/>
          <w:sz w:val="20"/>
        </w:rPr>
        <w:t>la</w:t>
      </w:r>
      <w:r>
        <w:rPr>
          <w:color w:val="3B3838"/>
          <w:spacing w:val="-11"/>
          <w:sz w:val="20"/>
        </w:rPr>
        <w:t xml:space="preserve"> </w:t>
      </w:r>
      <w:r>
        <w:rPr>
          <w:color w:val="3B3838"/>
          <w:sz w:val="20"/>
        </w:rPr>
        <w:t>naturaleza jurídica, funciones, órganos de dirección, régimen jurídico de contratación de la</w:t>
      </w:r>
      <w:r>
        <w:rPr>
          <w:color w:val="3B3838"/>
          <w:spacing w:val="-29"/>
          <w:sz w:val="20"/>
        </w:rPr>
        <w:t xml:space="preserve"> </w:t>
      </w:r>
      <w:r>
        <w:rPr>
          <w:color w:val="3B3838"/>
          <w:sz w:val="20"/>
        </w:rPr>
        <w:t>Entidad Estatal.</w:t>
      </w:r>
    </w:p>
    <w:p w14:paraId="3D461FF9" w14:textId="77777777" w:rsidR="00642D79" w:rsidRDefault="00642D79">
      <w:pPr>
        <w:spacing w:line="276" w:lineRule="auto"/>
        <w:jc w:val="both"/>
        <w:rPr>
          <w:sz w:val="20"/>
        </w:rPr>
        <w:sectPr w:rsidR="00642D79">
          <w:pgSz w:w="12240" w:h="15840"/>
          <w:pgMar w:top="1340" w:right="0" w:bottom="1560" w:left="0" w:header="0" w:footer="1304" w:gutter="0"/>
          <w:cols w:space="720"/>
        </w:sectPr>
      </w:pPr>
    </w:p>
    <w:p w14:paraId="4645723E" w14:textId="77777777" w:rsidR="00642D79" w:rsidRDefault="00642D79">
      <w:pPr>
        <w:pStyle w:val="Textoindependiente"/>
      </w:pPr>
    </w:p>
    <w:p w14:paraId="713C85BE" w14:textId="77777777" w:rsidR="00642D79" w:rsidRDefault="00642D79">
      <w:pPr>
        <w:pStyle w:val="Textoindependiente"/>
      </w:pPr>
    </w:p>
    <w:p w14:paraId="39E3C655" w14:textId="77777777" w:rsidR="00642D79" w:rsidRDefault="00642D79">
      <w:pPr>
        <w:pStyle w:val="Textoindependiente"/>
      </w:pPr>
    </w:p>
    <w:p w14:paraId="723C6B8A" w14:textId="77777777" w:rsidR="00642D79" w:rsidRDefault="00642D79">
      <w:pPr>
        <w:pStyle w:val="Textoindependiente"/>
      </w:pPr>
    </w:p>
    <w:p w14:paraId="12F683F9" w14:textId="77777777" w:rsidR="00642D79" w:rsidRDefault="00642D79">
      <w:pPr>
        <w:pStyle w:val="Textoindependiente"/>
      </w:pPr>
    </w:p>
    <w:p w14:paraId="16319E3C" w14:textId="77777777" w:rsidR="00642D79" w:rsidRDefault="00642D79">
      <w:pPr>
        <w:pStyle w:val="Textoindependiente"/>
        <w:spacing w:before="3"/>
        <w:rPr>
          <w:sz w:val="16"/>
        </w:rPr>
      </w:pPr>
    </w:p>
    <w:p w14:paraId="08900ECF" w14:textId="77777777" w:rsidR="00642D79" w:rsidRDefault="003C6DC2">
      <w:pPr>
        <w:pStyle w:val="Ttulo3"/>
        <w:numPr>
          <w:ilvl w:val="2"/>
          <w:numId w:val="40"/>
        </w:numPr>
        <w:tabs>
          <w:tab w:val="left" w:pos="2664"/>
        </w:tabs>
        <w:spacing w:before="95"/>
        <w:ind w:hanging="625"/>
      </w:pPr>
      <w:r>
        <w:rPr>
          <w:color w:val="3B3838"/>
        </w:rPr>
        <w:t>PROPONENTES</w:t>
      </w:r>
      <w:r>
        <w:rPr>
          <w:color w:val="3B3838"/>
          <w:spacing w:val="-3"/>
        </w:rPr>
        <w:t xml:space="preserve"> </w:t>
      </w:r>
      <w:r>
        <w:rPr>
          <w:color w:val="3B3838"/>
        </w:rPr>
        <w:t>PLURALES</w:t>
      </w:r>
    </w:p>
    <w:p w14:paraId="1994D8B8" w14:textId="77777777" w:rsidR="00642D79" w:rsidRDefault="00844C28">
      <w:pPr>
        <w:pStyle w:val="Textoindependiente"/>
        <w:spacing w:before="3"/>
        <w:rPr>
          <w:b/>
          <w:sz w:val="26"/>
        </w:rPr>
      </w:pPr>
      <w:r>
        <w:pict w14:anchorId="1BA15AC1">
          <v:group id="_x0000_s1191" style="position:absolute;margin-left:84.45pt;margin-top:17.05pt;width:442.25pt;height:73.3pt;z-index:-251658175;mso-wrap-distance-left:0;mso-wrap-distance-right:0;mso-position-horizontal-relative:page" coordorigin="1689,341" coordsize="8845,1466">
            <v:rect id="_x0000_s1194" style="position:absolute;left:1689;top:341;width:8845;height:1466" fillcolor="#f2f2f2" stroked="f"/>
            <v:shape id="_x0000_s1193" type="#_x0000_t75" style="position:absolute;left:1785;top:341;width:105;height:1466">
              <v:imagedata r:id="rId72" o:title=""/>
            </v:shape>
            <v:shape id="_x0000_s1192" type="#_x0000_t202" style="position:absolute;left:1890;top:341;width:8644;height:1466" fillcolor="#f2f2f2" stroked="f">
              <v:textbox inset="0,0,0,0">
                <w:txbxContent>
                  <w:p w14:paraId="62AF0385" w14:textId="77777777" w:rsidR="00642D79" w:rsidRDefault="003C6DC2">
                    <w:pPr>
                      <w:spacing w:before="96"/>
                      <w:ind w:left="332"/>
                      <w:rPr>
                        <w:rFonts w:ascii="Arial Black"/>
                        <w:i/>
                        <w:sz w:val="21"/>
                      </w:rPr>
                    </w:pPr>
                    <w:r>
                      <w:rPr>
                        <w:rFonts w:ascii="Arial Black"/>
                        <w:i/>
                        <w:color w:val="1A672E"/>
                        <w:sz w:val="21"/>
                      </w:rPr>
                      <w:t>Consejo para el proponente</w:t>
                    </w:r>
                  </w:p>
                  <w:p w14:paraId="6F26E718" w14:textId="77777777" w:rsidR="00642D79" w:rsidRDefault="003C6DC2">
                    <w:pPr>
                      <w:spacing w:before="198" w:line="261" w:lineRule="auto"/>
                      <w:ind w:left="332"/>
                      <w:rPr>
                        <w:i/>
                        <w:sz w:val="20"/>
                      </w:rPr>
                    </w:pPr>
                    <w:r>
                      <w:rPr>
                        <w:i/>
                        <w:color w:val="3B3838"/>
                        <w:sz w:val="20"/>
                      </w:rPr>
                      <w:t>Para la presentación de ofertas por medio del SECOP II los Proponentes Plurales deben consultar la “Guía rápida para la creación de proponentes plurales en el SECOP II”.</w:t>
                    </w:r>
                  </w:p>
                </w:txbxContent>
              </v:textbox>
            </v:shape>
            <w10:wrap type="topAndBottom" anchorx="page"/>
          </v:group>
        </w:pict>
      </w:r>
    </w:p>
    <w:p w14:paraId="7E4AC330" w14:textId="77777777" w:rsidR="00642D79" w:rsidRDefault="00642D79">
      <w:pPr>
        <w:pStyle w:val="Textoindependiente"/>
        <w:spacing w:before="8"/>
        <w:rPr>
          <w:b/>
        </w:rPr>
      </w:pPr>
    </w:p>
    <w:p w14:paraId="152EF90F" w14:textId="77777777" w:rsidR="00642D79" w:rsidRDefault="003C6DC2">
      <w:pPr>
        <w:pStyle w:val="Textoindependiente"/>
        <w:ind w:left="1699"/>
        <w:jc w:val="both"/>
      </w:pPr>
      <w:r>
        <w:rPr>
          <w:color w:val="3B3838"/>
        </w:rPr>
        <w:t>El documento de conformación de Proponentes Plurales debe:</w:t>
      </w:r>
    </w:p>
    <w:p w14:paraId="4615683A" w14:textId="77777777" w:rsidR="00642D79" w:rsidRDefault="00642D79">
      <w:pPr>
        <w:pStyle w:val="Textoindependiente"/>
        <w:spacing w:before="10"/>
        <w:rPr>
          <w:sz w:val="23"/>
        </w:rPr>
      </w:pPr>
    </w:p>
    <w:p w14:paraId="3E4C4041" w14:textId="77777777" w:rsidR="00642D79" w:rsidRDefault="003C6DC2">
      <w:pPr>
        <w:pStyle w:val="Prrafodelista"/>
        <w:numPr>
          <w:ilvl w:val="0"/>
          <w:numId w:val="34"/>
        </w:numPr>
        <w:tabs>
          <w:tab w:val="left" w:pos="2420"/>
        </w:tabs>
        <w:spacing w:line="276" w:lineRule="auto"/>
        <w:ind w:right="1700"/>
        <w:jc w:val="both"/>
        <w:rPr>
          <w:sz w:val="20"/>
        </w:rPr>
      </w:pPr>
      <w:r>
        <w:rPr>
          <w:color w:val="3B3838"/>
          <w:sz w:val="20"/>
        </w:rPr>
        <w:t>Acreditar</w:t>
      </w:r>
      <w:r>
        <w:rPr>
          <w:color w:val="3B3838"/>
          <w:spacing w:val="-6"/>
          <w:sz w:val="20"/>
        </w:rPr>
        <w:t xml:space="preserve"> </w:t>
      </w:r>
      <w:r>
        <w:rPr>
          <w:color w:val="3B3838"/>
          <w:sz w:val="20"/>
        </w:rPr>
        <w:t>la</w:t>
      </w:r>
      <w:r>
        <w:rPr>
          <w:color w:val="3B3838"/>
          <w:spacing w:val="-6"/>
          <w:sz w:val="20"/>
        </w:rPr>
        <w:t xml:space="preserve"> </w:t>
      </w:r>
      <w:r>
        <w:rPr>
          <w:color w:val="3B3838"/>
          <w:sz w:val="20"/>
        </w:rPr>
        <w:t>existencia</w:t>
      </w:r>
      <w:r>
        <w:rPr>
          <w:color w:val="3B3838"/>
          <w:spacing w:val="-6"/>
          <w:sz w:val="20"/>
        </w:rPr>
        <w:t xml:space="preserve"> </w:t>
      </w:r>
      <w:r>
        <w:rPr>
          <w:color w:val="3B3838"/>
          <w:sz w:val="20"/>
        </w:rPr>
        <w:t>del</w:t>
      </w:r>
      <w:r>
        <w:rPr>
          <w:color w:val="3B3838"/>
          <w:spacing w:val="-6"/>
          <w:sz w:val="20"/>
        </w:rPr>
        <w:t xml:space="preserve"> </w:t>
      </w:r>
      <w:r>
        <w:rPr>
          <w:color w:val="3B3838"/>
          <w:sz w:val="20"/>
        </w:rPr>
        <w:t>Proponente</w:t>
      </w:r>
      <w:r>
        <w:rPr>
          <w:color w:val="3B3838"/>
          <w:spacing w:val="-6"/>
          <w:sz w:val="20"/>
        </w:rPr>
        <w:t xml:space="preserve"> </w:t>
      </w:r>
      <w:r>
        <w:rPr>
          <w:color w:val="3B3838"/>
          <w:sz w:val="20"/>
        </w:rPr>
        <w:t>Plural</w:t>
      </w:r>
      <w:r>
        <w:rPr>
          <w:color w:val="3B3838"/>
          <w:spacing w:val="-6"/>
          <w:sz w:val="20"/>
        </w:rPr>
        <w:t xml:space="preserve"> </w:t>
      </w:r>
      <w:r>
        <w:rPr>
          <w:color w:val="3B3838"/>
          <w:sz w:val="20"/>
        </w:rPr>
        <w:t>y</w:t>
      </w:r>
      <w:r>
        <w:rPr>
          <w:color w:val="3B3838"/>
          <w:spacing w:val="-6"/>
          <w:sz w:val="20"/>
        </w:rPr>
        <w:t xml:space="preserve"> </w:t>
      </w:r>
      <w:r>
        <w:rPr>
          <w:color w:val="3B3838"/>
          <w:sz w:val="20"/>
        </w:rPr>
        <w:t>clasificarlo</w:t>
      </w:r>
      <w:r>
        <w:rPr>
          <w:color w:val="3B3838"/>
          <w:spacing w:val="-7"/>
          <w:sz w:val="20"/>
        </w:rPr>
        <w:t xml:space="preserve"> </w:t>
      </w:r>
      <w:r>
        <w:rPr>
          <w:color w:val="3B3838"/>
          <w:sz w:val="20"/>
        </w:rPr>
        <w:t>de</w:t>
      </w:r>
      <w:r>
        <w:rPr>
          <w:color w:val="3B3838"/>
          <w:spacing w:val="-6"/>
          <w:sz w:val="20"/>
        </w:rPr>
        <w:t xml:space="preserve"> </w:t>
      </w:r>
      <w:r>
        <w:rPr>
          <w:color w:val="3B3838"/>
          <w:sz w:val="20"/>
        </w:rPr>
        <w:t>forma</w:t>
      </w:r>
      <w:r>
        <w:rPr>
          <w:color w:val="3B3838"/>
          <w:spacing w:val="-7"/>
          <w:sz w:val="20"/>
        </w:rPr>
        <w:t xml:space="preserve"> </w:t>
      </w:r>
      <w:r>
        <w:rPr>
          <w:color w:val="3B3838"/>
          <w:sz w:val="20"/>
        </w:rPr>
        <w:t>clara</w:t>
      </w:r>
      <w:r>
        <w:rPr>
          <w:color w:val="3B3838"/>
          <w:spacing w:val="-7"/>
          <w:sz w:val="20"/>
        </w:rPr>
        <w:t xml:space="preserve"> </w:t>
      </w:r>
      <w:r>
        <w:rPr>
          <w:color w:val="3B3838"/>
          <w:sz w:val="20"/>
        </w:rPr>
        <w:t>en</w:t>
      </w:r>
      <w:r>
        <w:rPr>
          <w:color w:val="3B3838"/>
          <w:spacing w:val="-7"/>
          <w:sz w:val="20"/>
        </w:rPr>
        <w:t xml:space="preserve"> </w:t>
      </w:r>
      <w:r>
        <w:rPr>
          <w:color w:val="3B3838"/>
          <w:sz w:val="20"/>
        </w:rPr>
        <w:t>Unión</w:t>
      </w:r>
      <w:r>
        <w:rPr>
          <w:color w:val="3B3838"/>
          <w:spacing w:val="-7"/>
          <w:sz w:val="20"/>
        </w:rPr>
        <w:t xml:space="preserve"> </w:t>
      </w:r>
      <w:r>
        <w:rPr>
          <w:color w:val="3B3838"/>
          <w:sz w:val="20"/>
        </w:rPr>
        <w:t>Temporal o</w:t>
      </w:r>
      <w:r>
        <w:rPr>
          <w:color w:val="3B3838"/>
          <w:spacing w:val="-5"/>
          <w:sz w:val="20"/>
        </w:rPr>
        <w:t xml:space="preserve"> </w:t>
      </w:r>
      <w:r>
        <w:rPr>
          <w:color w:val="3B3838"/>
          <w:sz w:val="20"/>
        </w:rPr>
        <w:t>Consorcio.</w:t>
      </w:r>
      <w:r>
        <w:rPr>
          <w:color w:val="3B3838"/>
          <w:spacing w:val="-5"/>
          <w:sz w:val="20"/>
        </w:rPr>
        <w:t xml:space="preserve"> </w:t>
      </w:r>
      <w:r>
        <w:rPr>
          <w:color w:val="3B3838"/>
          <w:sz w:val="20"/>
        </w:rPr>
        <w:t>En</w:t>
      </w:r>
      <w:r>
        <w:rPr>
          <w:color w:val="3B3838"/>
          <w:spacing w:val="-4"/>
          <w:sz w:val="20"/>
        </w:rPr>
        <w:t xml:space="preserve"> </w:t>
      </w:r>
      <w:r>
        <w:rPr>
          <w:color w:val="3B3838"/>
          <w:sz w:val="20"/>
        </w:rPr>
        <w:t>este</w:t>
      </w:r>
      <w:r>
        <w:rPr>
          <w:color w:val="3B3838"/>
          <w:spacing w:val="-5"/>
          <w:sz w:val="20"/>
        </w:rPr>
        <w:t xml:space="preserve"> </w:t>
      </w:r>
      <w:r>
        <w:rPr>
          <w:color w:val="3B3838"/>
          <w:sz w:val="20"/>
        </w:rPr>
        <w:t>documento</w:t>
      </w:r>
      <w:r>
        <w:rPr>
          <w:color w:val="3B3838"/>
          <w:spacing w:val="-5"/>
          <w:sz w:val="20"/>
        </w:rPr>
        <w:t xml:space="preserve"> </w:t>
      </w:r>
      <w:r>
        <w:rPr>
          <w:color w:val="3B3838"/>
          <w:sz w:val="20"/>
        </w:rPr>
        <w:t>los</w:t>
      </w:r>
      <w:r>
        <w:rPr>
          <w:color w:val="3B3838"/>
          <w:spacing w:val="-4"/>
          <w:sz w:val="20"/>
        </w:rPr>
        <w:t xml:space="preserve"> </w:t>
      </w:r>
      <w:r>
        <w:rPr>
          <w:color w:val="3B3838"/>
          <w:sz w:val="20"/>
        </w:rPr>
        <w:t>integrantes</w:t>
      </w:r>
      <w:r>
        <w:rPr>
          <w:color w:val="3B3838"/>
          <w:spacing w:val="-5"/>
          <w:sz w:val="20"/>
        </w:rPr>
        <w:t xml:space="preserve"> </w:t>
      </w:r>
      <w:r>
        <w:rPr>
          <w:color w:val="3B3838"/>
          <w:sz w:val="20"/>
        </w:rPr>
        <w:t>deben</w:t>
      </w:r>
      <w:r>
        <w:rPr>
          <w:color w:val="3B3838"/>
          <w:spacing w:val="-5"/>
          <w:sz w:val="20"/>
        </w:rPr>
        <w:t xml:space="preserve"> </w:t>
      </w:r>
      <w:r>
        <w:rPr>
          <w:color w:val="3B3838"/>
          <w:sz w:val="20"/>
        </w:rPr>
        <w:t>expresar</w:t>
      </w:r>
      <w:r>
        <w:rPr>
          <w:color w:val="3B3838"/>
          <w:spacing w:val="-2"/>
          <w:sz w:val="20"/>
        </w:rPr>
        <w:t xml:space="preserve"> </w:t>
      </w:r>
      <w:r>
        <w:rPr>
          <w:color w:val="3B3838"/>
          <w:sz w:val="20"/>
        </w:rPr>
        <w:t>claramente</w:t>
      </w:r>
      <w:r>
        <w:rPr>
          <w:color w:val="3B3838"/>
          <w:spacing w:val="-5"/>
          <w:sz w:val="20"/>
        </w:rPr>
        <w:t xml:space="preserve"> </w:t>
      </w:r>
      <w:r>
        <w:rPr>
          <w:color w:val="3B3838"/>
          <w:sz w:val="20"/>
        </w:rPr>
        <w:t>su</w:t>
      </w:r>
      <w:r>
        <w:rPr>
          <w:color w:val="3B3838"/>
          <w:spacing w:val="-5"/>
          <w:sz w:val="20"/>
        </w:rPr>
        <w:t xml:space="preserve"> </w:t>
      </w:r>
      <w:r>
        <w:rPr>
          <w:color w:val="3B3838"/>
          <w:sz w:val="20"/>
        </w:rPr>
        <w:t>intención</w:t>
      </w:r>
      <w:r>
        <w:rPr>
          <w:color w:val="3B3838"/>
          <w:spacing w:val="-4"/>
          <w:sz w:val="20"/>
        </w:rPr>
        <w:t xml:space="preserve"> </w:t>
      </w:r>
      <w:r>
        <w:rPr>
          <w:color w:val="3B3838"/>
          <w:sz w:val="20"/>
        </w:rPr>
        <w:t>de conformar el Proponente Plural. En el caso en que no exista claridad sobre el tipo de asociación</w:t>
      </w:r>
      <w:r>
        <w:rPr>
          <w:color w:val="3B3838"/>
          <w:spacing w:val="-4"/>
          <w:sz w:val="20"/>
        </w:rPr>
        <w:t xml:space="preserve"> </w:t>
      </w:r>
      <w:r>
        <w:rPr>
          <w:color w:val="3B3838"/>
          <w:sz w:val="20"/>
        </w:rPr>
        <w:t>se</w:t>
      </w:r>
      <w:r>
        <w:rPr>
          <w:color w:val="3B3838"/>
          <w:spacing w:val="-3"/>
          <w:sz w:val="20"/>
        </w:rPr>
        <w:t xml:space="preserve"> </w:t>
      </w:r>
      <w:r>
        <w:rPr>
          <w:color w:val="3B3838"/>
          <w:sz w:val="20"/>
        </w:rPr>
        <w:t>asumirá</w:t>
      </w:r>
      <w:r>
        <w:rPr>
          <w:color w:val="3B3838"/>
          <w:spacing w:val="-4"/>
          <w:sz w:val="20"/>
        </w:rPr>
        <w:t xml:space="preserve"> </w:t>
      </w:r>
      <w:r>
        <w:rPr>
          <w:color w:val="3B3838"/>
          <w:sz w:val="20"/>
        </w:rPr>
        <w:t>que</w:t>
      </w:r>
      <w:r>
        <w:rPr>
          <w:color w:val="3B3838"/>
          <w:spacing w:val="-3"/>
          <w:sz w:val="20"/>
        </w:rPr>
        <w:t xml:space="preserve"> </w:t>
      </w:r>
      <w:r>
        <w:rPr>
          <w:color w:val="3B3838"/>
          <w:sz w:val="20"/>
        </w:rPr>
        <w:t>se</w:t>
      </w:r>
      <w:r>
        <w:rPr>
          <w:color w:val="3B3838"/>
          <w:spacing w:val="-4"/>
          <w:sz w:val="20"/>
        </w:rPr>
        <w:t xml:space="preserve"> </w:t>
      </w:r>
      <w:r>
        <w:rPr>
          <w:color w:val="3B3838"/>
          <w:sz w:val="20"/>
        </w:rPr>
        <w:t>trata</w:t>
      </w:r>
      <w:r>
        <w:rPr>
          <w:color w:val="3B3838"/>
          <w:spacing w:val="-3"/>
          <w:sz w:val="20"/>
        </w:rPr>
        <w:t xml:space="preserve"> </w:t>
      </w:r>
      <w:r>
        <w:rPr>
          <w:color w:val="3B3838"/>
          <w:sz w:val="20"/>
        </w:rPr>
        <w:t>de</w:t>
      </w:r>
      <w:r>
        <w:rPr>
          <w:color w:val="3B3838"/>
          <w:spacing w:val="-3"/>
          <w:sz w:val="20"/>
        </w:rPr>
        <w:t xml:space="preserve"> </w:t>
      </w:r>
      <w:r>
        <w:rPr>
          <w:color w:val="3B3838"/>
          <w:sz w:val="20"/>
        </w:rPr>
        <w:t>un</w:t>
      </w:r>
      <w:r>
        <w:rPr>
          <w:color w:val="3B3838"/>
          <w:spacing w:val="-4"/>
          <w:sz w:val="20"/>
        </w:rPr>
        <w:t xml:space="preserve"> </w:t>
      </w:r>
      <w:r>
        <w:rPr>
          <w:color w:val="3B3838"/>
          <w:sz w:val="20"/>
        </w:rPr>
        <w:t>Consorcio.</w:t>
      </w:r>
      <w:r>
        <w:rPr>
          <w:color w:val="3B3838"/>
          <w:spacing w:val="-2"/>
          <w:sz w:val="20"/>
        </w:rPr>
        <w:t xml:space="preserve"> </w:t>
      </w:r>
      <w:r>
        <w:rPr>
          <w:color w:val="3B3838"/>
          <w:sz w:val="20"/>
        </w:rPr>
        <w:t>Los</w:t>
      </w:r>
      <w:r>
        <w:rPr>
          <w:color w:val="3B3838"/>
          <w:spacing w:val="-4"/>
          <w:sz w:val="20"/>
        </w:rPr>
        <w:t xml:space="preserve"> </w:t>
      </w:r>
      <w:r>
        <w:rPr>
          <w:color w:val="3B3838"/>
          <w:sz w:val="20"/>
        </w:rPr>
        <w:t>Proponentes</w:t>
      </w:r>
      <w:r>
        <w:rPr>
          <w:color w:val="3B3838"/>
          <w:spacing w:val="-3"/>
          <w:sz w:val="20"/>
        </w:rPr>
        <w:t xml:space="preserve"> </w:t>
      </w:r>
      <w:r>
        <w:rPr>
          <w:color w:val="3B3838"/>
          <w:sz w:val="20"/>
        </w:rPr>
        <w:t>deberán</w:t>
      </w:r>
      <w:r>
        <w:rPr>
          <w:color w:val="3B3838"/>
          <w:spacing w:val="-4"/>
          <w:sz w:val="20"/>
        </w:rPr>
        <w:t xml:space="preserve"> </w:t>
      </w:r>
      <w:r>
        <w:rPr>
          <w:color w:val="3B3838"/>
          <w:sz w:val="20"/>
        </w:rPr>
        <w:t>incluir</w:t>
      </w:r>
      <w:r>
        <w:rPr>
          <w:color w:val="3B3838"/>
          <w:spacing w:val="-3"/>
          <w:sz w:val="20"/>
        </w:rPr>
        <w:t xml:space="preserve"> </w:t>
      </w:r>
      <w:r>
        <w:rPr>
          <w:color w:val="3B3838"/>
          <w:sz w:val="20"/>
        </w:rPr>
        <w:t>como mínimo la información requerida en el Formato 2 – Conformación de proponente plural (Formato 2A- Consorcios) (Formato 2B- UT) . Los Proponentes podrán incluir información adicional que no contradiga lo dispuesto en los Documentos del</w:t>
      </w:r>
      <w:r>
        <w:rPr>
          <w:color w:val="3B3838"/>
          <w:spacing w:val="-12"/>
          <w:sz w:val="20"/>
        </w:rPr>
        <w:t xml:space="preserve"> </w:t>
      </w:r>
      <w:r>
        <w:rPr>
          <w:color w:val="3B3838"/>
          <w:sz w:val="20"/>
        </w:rPr>
        <w:t>Proceso.</w:t>
      </w:r>
    </w:p>
    <w:p w14:paraId="0E49C686" w14:textId="77777777" w:rsidR="00642D79" w:rsidRDefault="00642D79">
      <w:pPr>
        <w:pStyle w:val="Textoindependiente"/>
        <w:spacing w:before="1"/>
        <w:rPr>
          <w:sz w:val="23"/>
        </w:rPr>
      </w:pPr>
    </w:p>
    <w:p w14:paraId="3F51AC0A" w14:textId="77777777" w:rsidR="00642D79" w:rsidRDefault="003C6DC2">
      <w:pPr>
        <w:pStyle w:val="Prrafodelista"/>
        <w:numPr>
          <w:ilvl w:val="0"/>
          <w:numId w:val="34"/>
        </w:numPr>
        <w:tabs>
          <w:tab w:val="left" w:pos="2420"/>
        </w:tabs>
        <w:spacing w:line="276" w:lineRule="auto"/>
        <w:ind w:right="1699"/>
        <w:jc w:val="both"/>
        <w:rPr>
          <w:sz w:val="20"/>
        </w:rPr>
      </w:pPr>
      <w:r>
        <w:rPr>
          <w:color w:val="3B3838"/>
          <w:sz w:val="20"/>
        </w:rPr>
        <w:t>Acreditar el nombramiento de un representante y un suplente, de todas las personas naturales y/o jurídicas asociadas, con facultades suficientes para la representación sin limitaciones</w:t>
      </w:r>
      <w:r>
        <w:rPr>
          <w:color w:val="3B3838"/>
          <w:spacing w:val="-4"/>
          <w:sz w:val="20"/>
        </w:rPr>
        <w:t xml:space="preserve"> </w:t>
      </w:r>
      <w:r>
        <w:rPr>
          <w:color w:val="3B3838"/>
          <w:sz w:val="20"/>
        </w:rPr>
        <w:t>de</w:t>
      </w:r>
      <w:r>
        <w:rPr>
          <w:color w:val="3B3838"/>
          <w:spacing w:val="-3"/>
          <w:sz w:val="20"/>
        </w:rPr>
        <w:t xml:space="preserve"> </w:t>
      </w:r>
      <w:r>
        <w:rPr>
          <w:color w:val="3B3838"/>
          <w:sz w:val="20"/>
        </w:rPr>
        <w:t>todos</w:t>
      </w:r>
      <w:r>
        <w:rPr>
          <w:color w:val="3B3838"/>
          <w:spacing w:val="-3"/>
          <w:sz w:val="20"/>
        </w:rPr>
        <w:t xml:space="preserve"> </w:t>
      </w:r>
      <w:r>
        <w:rPr>
          <w:color w:val="3B3838"/>
          <w:sz w:val="20"/>
        </w:rPr>
        <w:t>y</w:t>
      </w:r>
      <w:r>
        <w:rPr>
          <w:color w:val="3B3838"/>
          <w:spacing w:val="-3"/>
          <w:sz w:val="20"/>
        </w:rPr>
        <w:t xml:space="preserve"> </w:t>
      </w:r>
      <w:r>
        <w:rPr>
          <w:color w:val="3B3838"/>
          <w:sz w:val="20"/>
        </w:rPr>
        <w:t>cada</w:t>
      </w:r>
      <w:r>
        <w:rPr>
          <w:color w:val="3B3838"/>
          <w:spacing w:val="-4"/>
          <w:sz w:val="20"/>
        </w:rPr>
        <w:t xml:space="preserve"> </w:t>
      </w:r>
      <w:r>
        <w:rPr>
          <w:color w:val="3B3838"/>
          <w:sz w:val="20"/>
        </w:rPr>
        <w:t>uno</w:t>
      </w:r>
      <w:r>
        <w:rPr>
          <w:color w:val="3B3838"/>
          <w:spacing w:val="-3"/>
          <w:sz w:val="20"/>
        </w:rPr>
        <w:t xml:space="preserve"> </w:t>
      </w:r>
      <w:r>
        <w:rPr>
          <w:color w:val="3B3838"/>
          <w:sz w:val="20"/>
        </w:rPr>
        <w:t>de</w:t>
      </w:r>
      <w:r>
        <w:rPr>
          <w:color w:val="3B3838"/>
          <w:spacing w:val="-3"/>
          <w:sz w:val="20"/>
        </w:rPr>
        <w:t xml:space="preserve"> </w:t>
      </w:r>
      <w:r>
        <w:rPr>
          <w:color w:val="3B3838"/>
          <w:sz w:val="20"/>
        </w:rPr>
        <w:t>los</w:t>
      </w:r>
      <w:r>
        <w:rPr>
          <w:color w:val="3B3838"/>
          <w:spacing w:val="-3"/>
          <w:sz w:val="20"/>
        </w:rPr>
        <w:t xml:space="preserve"> </w:t>
      </w:r>
      <w:r>
        <w:rPr>
          <w:color w:val="3B3838"/>
          <w:sz w:val="20"/>
        </w:rPr>
        <w:t>integrantes,</w:t>
      </w:r>
      <w:r>
        <w:rPr>
          <w:color w:val="3B3838"/>
          <w:spacing w:val="-3"/>
          <w:sz w:val="20"/>
        </w:rPr>
        <w:t xml:space="preserve"> </w:t>
      </w:r>
      <w:r>
        <w:rPr>
          <w:color w:val="3B3838"/>
          <w:sz w:val="20"/>
        </w:rPr>
        <w:t>en</w:t>
      </w:r>
      <w:r>
        <w:rPr>
          <w:color w:val="3B3838"/>
          <w:spacing w:val="-3"/>
          <w:sz w:val="20"/>
        </w:rPr>
        <w:t xml:space="preserve"> </w:t>
      </w:r>
      <w:r>
        <w:rPr>
          <w:color w:val="3B3838"/>
          <w:sz w:val="20"/>
        </w:rPr>
        <w:t>todos</w:t>
      </w:r>
      <w:r>
        <w:rPr>
          <w:color w:val="3B3838"/>
          <w:spacing w:val="-3"/>
          <w:sz w:val="20"/>
        </w:rPr>
        <w:t xml:space="preserve"> </w:t>
      </w:r>
      <w:r>
        <w:rPr>
          <w:color w:val="3B3838"/>
          <w:sz w:val="20"/>
        </w:rPr>
        <w:t>los aspectos</w:t>
      </w:r>
      <w:r>
        <w:rPr>
          <w:color w:val="3B3838"/>
          <w:spacing w:val="-3"/>
          <w:sz w:val="20"/>
        </w:rPr>
        <w:t xml:space="preserve"> </w:t>
      </w:r>
      <w:r>
        <w:rPr>
          <w:color w:val="3B3838"/>
          <w:sz w:val="20"/>
        </w:rPr>
        <w:t>que</w:t>
      </w:r>
      <w:r>
        <w:rPr>
          <w:color w:val="3B3838"/>
          <w:spacing w:val="-4"/>
          <w:sz w:val="20"/>
        </w:rPr>
        <w:t xml:space="preserve"> </w:t>
      </w:r>
      <w:r>
        <w:rPr>
          <w:color w:val="3B3838"/>
          <w:sz w:val="20"/>
        </w:rPr>
        <w:t>se</w:t>
      </w:r>
      <w:r>
        <w:rPr>
          <w:color w:val="3B3838"/>
          <w:spacing w:val="-3"/>
          <w:sz w:val="20"/>
        </w:rPr>
        <w:t xml:space="preserve"> </w:t>
      </w:r>
      <w:r>
        <w:rPr>
          <w:color w:val="3B3838"/>
          <w:sz w:val="20"/>
        </w:rPr>
        <w:t>requieran para la presentación de la oferta, para la suscripción y ejecución del contrato, así como también la facultad para firmar el acta de terminación y</w:t>
      </w:r>
      <w:r>
        <w:rPr>
          <w:color w:val="3B3838"/>
          <w:spacing w:val="-12"/>
          <w:sz w:val="20"/>
        </w:rPr>
        <w:t xml:space="preserve"> </w:t>
      </w:r>
      <w:r>
        <w:rPr>
          <w:color w:val="3B3838"/>
          <w:sz w:val="20"/>
        </w:rPr>
        <w:t>liquidación.</w:t>
      </w:r>
    </w:p>
    <w:p w14:paraId="3B41DFAA" w14:textId="77777777" w:rsidR="00642D79" w:rsidRDefault="003C6DC2">
      <w:pPr>
        <w:pStyle w:val="Prrafodelista"/>
        <w:numPr>
          <w:ilvl w:val="0"/>
          <w:numId w:val="34"/>
        </w:numPr>
        <w:tabs>
          <w:tab w:val="left" w:pos="2420"/>
        </w:tabs>
        <w:spacing w:before="161"/>
        <w:ind w:hanging="361"/>
        <w:rPr>
          <w:sz w:val="20"/>
        </w:rPr>
      </w:pPr>
      <w:r>
        <w:rPr>
          <w:color w:val="3B3838"/>
          <w:sz w:val="20"/>
        </w:rPr>
        <w:t>Aportar fotocopia de la cedula de ciudadanía del representante de la estructura</w:t>
      </w:r>
      <w:r>
        <w:rPr>
          <w:color w:val="3B3838"/>
          <w:spacing w:val="-14"/>
          <w:sz w:val="20"/>
        </w:rPr>
        <w:t xml:space="preserve"> </w:t>
      </w:r>
      <w:r>
        <w:rPr>
          <w:color w:val="3B3838"/>
          <w:sz w:val="20"/>
        </w:rPr>
        <w:t>plural.</w:t>
      </w:r>
    </w:p>
    <w:p w14:paraId="692E430A" w14:textId="77777777" w:rsidR="00642D79" w:rsidRDefault="00642D79">
      <w:pPr>
        <w:pStyle w:val="Textoindependiente"/>
        <w:spacing w:before="9"/>
        <w:rPr>
          <w:sz w:val="23"/>
        </w:rPr>
      </w:pPr>
    </w:p>
    <w:p w14:paraId="2ECEBF02" w14:textId="77777777" w:rsidR="00642D79" w:rsidRDefault="003C6DC2">
      <w:pPr>
        <w:pStyle w:val="Prrafodelista"/>
        <w:numPr>
          <w:ilvl w:val="0"/>
          <w:numId w:val="34"/>
        </w:numPr>
        <w:tabs>
          <w:tab w:val="left" w:pos="2420"/>
        </w:tabs>
        <w:spacing w:line="276" w:lineRule="auto"/>
        <w:ind w:right="1699"/>
        <w:jc w:val="both"/>
        <w:rPr>
          <w:sz w:val="20"/>
        </w:rPr>
      </w:pPr>
      <w:r>
        <w:rPr>
          <w:color w:val="3B3838"/>
          <w:sz w:val="20"/>
        </w:rPr>
        <w:t>Acreditar que la vigencia de la estructura plural no sea inferior al del plazo del contrato y mínimo 30 meses adicionales contados a partir de la fecha del cierre del Proceso de Contratación.</w:t>
      </w:r>
    </w:p>
    <w:p w14:paraId="4C828A8A" w14:textId="77777777" w:rsidR="00642D79" w:rsidRDefault="00642D79">
      <w:pPr>
        <w:pStyle w:val="Textoindependiente"/>
        <w:spacing w:before="10"/>
        <w:rPr>
          <w:sz w:val="22"/>
        </w:rPr>
      </w:pPr>
    </w:p>
    <w:p w14:paraId="4709AFAB" w14:textId="77777777" w:rsidR="00642D79" w:rsidRDefault="003C6DC2">
      <w:pPr>
        <w:pStyle w:val="Prrafodelista"/>
        <w:numPr>
          <w:ilvl w:val="0"/>
          <w:numId w:val="34"/>
        </w:numPr>
        <w:tabs>
          <w:tab w:val="left" w:pos="2420"/>
        </w:tabs>
        <w:spacing w:line="276" w:lineRule="auto"/>
        <w:ind w:right="1700"/>
        <w:jc w:val="both"/>
        <w:rPr>
          <w:sz w:val="20"/>
        </w:rPr>
      </w:pPr>
      <w:r>
        <w:rPr>
          <w:color w:val="3B3838"/>
          <w:sz w:val="20"/>
        </w:rPr>
        <w:t>El Proponente Plural debe señalar expresamente cual es el porcentaje de participación de cada uno de sus miembros. La sumatoria del porcentaje de participación no podrá ser diferente al</w:t>
      </w:r>
      <w:r>
        <w:rPr>
          <w:color w:val="3B3838"/>
          <w:spacing w:val="-3"/>
          <w:sz w:val="20"/>
        </w:rPr>
        <w:t xml:space="preserve"> </w:t>
      </w:r>
      <w:r>
        <w:rPr>
          <w:color w:val="3B3838"/>
          <w:sz w:val="20"/>
        </w:rPr>
        <w:t>100%.</w:t>
      </w:r>
    </w:p>
    <w:p w14:paraId="59A4FD4D" w14:textId="77777777" w:rsidR="00642D79" w:rsidRDefault="00642D79">
      <w:pPr>
        <w:pStyle w:val="Textoindependiente"/>
        <w:spacing w:before="9"/>
        <w:rPr>
          <w:sz w:val="22"/>
        </w:rPr>
      </w:pPr>
    </w:p>
    <w:p w14:paraId="29964612" w14:textId="77777777" w:rsidR="00642D79" w:rsidRDefault="003C6DC2">
      <w:pPr>
        <w:pStyle w:val="Prrafodelista"/>
        <w:numPr>
          <w:ilvl w:val="0"/>
          <w:numId w:val="34"/>
        </w:numPr>
        <w:tabs>
          <w:tab w:val="left" w:pos="2420"/>
        </w:tabs>
        <w:spacing w:line="280" w:lineRule="auto"/>
        <w:ind w:right="1700"/>
        <w:jc w:val="both"/>
        <w:rPr>
          <w:sz w:val="20"/>
        </w:rPr>
      </w:pPr>
      <w:r>
        <w:rPr>
          <w:color w:val="3B3838"/>
          <w:sz w:val="20"/>
        </w:rPr>
        <w:t>En la etapa contractual, no podrán ser modificados los porcentajes de participación sin el consentimiento previo de la</w:t>
      </w:r>
      <w:r>
        <w:rPr>
          <w:color w:val="3B3838"/>
          <w:spacing w:val="-6"/>
          <w:sz w:val="20"/>
        </w:rPr>
        <w:t xml:space="preserve"> </w:t>
      </w:r>
      <w:r>
        <w:rPr>
          <w:color w:val="3B3838"/>
          <w:sz w:val="20"/>
        </w:rPr>
        <w:t>Entidad.</w:t>
      </w:r>
    </w:p>
    <w:p w14:paraId="050AE4E1" w14:textId="77777777" w:rsidR="00642D79" w:rsidRDefault="00642D79">
      <w:pPr>
        <w:pStyle w:val="Textoindependiente"/>
        <w:spacing w:before="6"/>
        <w:rPr>
          <w:sz w:val="22"/>
        </w:rPr>
      </w:pPr>
    </w:p>
    <w:p w14:paraId="0DFB3208" w14:textId="77777777" w:rsidR="00642D79" w:rsidRDefault="003C6DC2">
      <w:pPr>
        <w:pStyle w:val="Textoindependiente"/>
        <w:spacing w:line="276" w:lineRule="auto"/>
        <w:ind w:left="1699" w:right="1699"/>
        <w:jc w:val="both"/>
      </w:pPr>
      <w:r>
        <w:rPr>
          <w:color w:val="3B3838"/>
        </w:rPr>
        <w:t>Dicho documento debe estar firmado por todos y cada uno de los integrantes del Proponente Plural y en el caso del integrante persona jurídica, por el Representante Legal de dicha persona a través de Firma Manuscrita, Electrónica o Digital, o por el apoderado de cualquiera de los anteriores.</w:t>
      </w:r>
    </w:p>
    <w:p w14:paraId="78BB0969" w14:textId="77777777" w:rsidR="00642D79" w:rsidRDefault="00642D79">
      <w:pPr>
        <w:spacing w:line="276" w:lineRule="auto"/>
        <w:jc w:val="both"/>
        <w:sectPr w:rsidR="00642D79">
          <w:pgSz w:w="12240" w:h="15840"/>
          <w:pgMar w:top="1500" w:right="0" w:bottom="1560" w:left="0" w:header="0" w:footer="1304" w:gutter="0"/>
          <w:cols w:space="720"/>
        </w:sectPr>
      </w:pPr>
    </w:p>
    <w:p w14:paraId="3A64FD4D" w14:textId="77777777" w:rsidR="00642D79" w:rsidRDefault="003C6DC2">
      <w:pPr>
        <w:pStyle w:val="Ttulo3"/>
        <w:numPr>
          <w:ilvl w:val="1"/>
          <w:numId w:val="40"/>
        </w:numPr>
        <w:tabs>
          <w:tab w:val="left" w:pos="2663"/>
          <w:tab w:val="left" w:pos="2664"/>
        </w:tabs>
        <w:spacing w:before="75"/>
        <w:ind w:hanging="681"/>
      </w:pPr>
      <w:bookmarkStart w:id="32" w:name="_TOC_250020"/>
      <w:r>
        <w:rPr>
          <w:color w:val="3B3838"/>
        </w:rPr>
        <w:lastRenderedPageBreak/>
        <w:t>CERTIFICACIÓN DE PAGOS DE SEGURIDAD SOCIAL Y APORTES</w:t>
      </w:r>
      <w:r>
        <w:rPr>
          <w:color w:val="3B3838"/>
          <w:spacing w:val="-19"/>
        </w:rPr>
        <w:t xml:space="preserve"> </w:t>
      </w:r>
      <w:bookmarkEnd w:id="32"/>
      <w:r>
        <w:rPr>
          <w:color w:val="3B3838"/>
        </w:rPr>
        <w:t>LEGALES</w:t>
      </w:r>
    </w:p>
    <w:p w14:paraId="4F564C10" w14:textId="77777777" w:rsidR="00642D79" w:rsidRDefault="00642D79">
      <w:pPr>
        <w:pStyle w:val="Textoindependiente"/>
        <w:spacing w:before="6"/>
        <w:rPr>
          <w:b/>
        </w:rPr>
      </w:pPr>
    </w:p>
    <w:p w14:paraId="3CB0DA87" w14:textId="77777777" w:rsidR="00642D79" w:rsidRDefault="003C6DC2">
      <w:pPr>
        <w:pStyle w:val="Prrafodelista"/>
        <w:numPr>
          <w:ilvl w:val="2"/>
          <w:numId w:val="40"/>
        </w:numPr>
        <w:tabs>
          <w:tab w:val="left" w:pos="2664"/>
        </w:tabs>
        <w:ind w:hanging="625"/>
        <w:rPr>
          <w:b/>
          <w:sz w:val="20"/>
        </w:rPr>
      </w:pPr>
      <w:r>
        <w:rPr>
          <w:b/>
          <w:color w:val="3B3838"/>
          <w:sz w:val="20"/>
        </w:rPr>
        <w:t>PERSONAS</w:t>
      </w:r>
      <w:r>
        <w:rPr>
          <w:b/>
          <w:color w:val="3B3838"/>
          <w:spacing w:val="-3"/>
          <w:sz w:val="20"/>
        </w:rPr>
        <w:t xml:space="preserve"> </w:t>
      </w:r>
      <w:r>
        <w:rPr>
          <w:b/>
          <w:color w:val="3B3838"/>
          <w:sz w:val="20"/>
        </w:rPr>
        <w:t>JURÍDICAS</w:t>
      </w:r>
    </w:p>
    <w:p w14:paraId="67BC4947" w14:textId="77777777" w:rsidR="00642D79" w:rsidRDefault="00642D79">
      <w:pPr>
        <w:pStyle w:val="Textoindependiente"/>
        <w:spacing w:before="9"/>
        <w:rPr>
          <w:b/>
          <w:sz w:val="23"/>
        </w:rPr>
      </w:pPr>
    </w:p>
    <w:p w14:paraId="3D5419A3" w14:textId="77777777" w:rsidR="00642D79" w:rsidRDefault="003C6DC2">
      <w:pPr>
        <w:pStyle w:val="Textoindependiente"/>
        <w:spacing w:line="276" w:lineRule="auto"/>
        <w:ind w:left="1699" w:right="1699"/>
        <w:jc w:val="both"/>
      </w:pPr>
      <w:r>
        <w:rPr>
          <w:color w:val="3B3838"/>
        </w:rPr>
        <w:t>El Proponente persona jurídica debe presentar el Formato 6 – Pagos de seguridad social y aportes legales suscrito por el Revisor Fiscal, de acuerdo con los requerimientos de Ley, o por el Representante Legal, bajo la gravedad del juramento, cuando no se requiera Revisor Fiscal, en la que</w:t>
      </w:r>
      <w:r>
        <w:rPr>
          <w:color w:val="3B3838"/>
          <w:spacing w:val="-4"/>
        </w:rPr>
        <w:t xml:space="preserve"> </w:t>
      </w:r>
      <w:r>
        <w:rPr>
          <w:color w:val="3B3838"/>
        </w:rPr>
        <w:t>conste</w:t>
      </w:r>
      <w:r>
        <w:rPr>
          <w:color w:val="3B3838"/>
          <w:spacing w:val="-4"/>
        </w:rPr>
        <w:t xml:space="preserve"> </w:t>
      </w:r>
      <w:r>
        <w:rPr>
          <w:color w:val="3B3838"/>
        </w:rPr>
        <w:t>el</w:t>
      </w:r>
      <w:r>
        <w:rPr>
          <w:color w:val="3B3838"/>
          <w:spacing w:val="-3"/>
        </w:rPr>
        <w:t xml:space="preserve"> </w:t>
      </w:r>
      <w:r>
        <w:rPr>
          <w:color w:val="3B3838"/>
        </w:rPr>
        <w:t>pago</w:t>
      </w:r>
      <w:r>
        <w:rPr>
          <w:color w:val="3B3838"/>
          <w:spacing w:val="-3"/>
        </w:rPr>
        <w:t xml:space="preserve"> </w:t>
      </w:r>
      <w:r>
        <w:rPr>
          <w:color w:val="3B3838"/>
        </w:rPr>
        <w:t>de</w:t>
      </w:r>
      <w:r>
        <w:rPr>
          <w:color w:val="3B3838"/>
          <w:spacing w:val="-4"/>
        </w:rPr>
        <w:t xml:space="preserve"> </w:t>
      </w:r>
      <w:r>
        <w:rPr>
          <w:color w:val="3B3838"/>
        </w:rPr>
        <w:t>los</w:t>
      </w:r>
      <w:r>
        <w:rPr>
          <w:color w:val="3B3838"/>
          <w:spacing w:val="-3"/>
        </w:rPr>
        <w:t xml:space="preserve"> </w:t>
      </w:r>
      <w:r>
        <w:rPr>
          <w:color w:val="3B3838"/>
        </w:rPr>
        <w:t>aportes</w:t>
      </w:r>
      <w:r>
        <w:rPr>
          <w:color w:val="3B3838"/>
          <w:spacing w:val="-3"/>
        </w:rPr>
        <w:t xml:space="preserve"> </w:t>
      </w:r>
      <w:r>
        <w:rPr>
          <w:color w:val="3B3838"/>
        </w:rPr>
        <w:t>de</w:t>
      </w:r>
      <w:r>
        <w:rPr>
          <w:color w:val="3B3838"/>
          <w:spacing w:val="-4"/>
        </w:rPr>
        <w:t xml:space="preserve"> </w:t>
      </w:r>
      <w:r>
        <w:rPr>
          <w:color w:val="3B3838"/>
        </w:rPr>
        <w:t>sus</w:t>
      </w:r>
      <w:r>
        <w:rPr>
          <w:color w:val="3B3838"/>
          <w:spacing w:val="-3"/>
        </w:rPr>
        <w:t xml:space="preserve"> </w:t>
      </w:r>
      <w:r>
        <w:rPr>
          <w:color w:val="3B3838"/>
        </w:rPr>
        <w:t>empleados</w:t>
      </w:r>
      <w:r>
        <w:rPr>
          <w:color w:val="3B3838"/>
          <w:spacing w:val="-3"/>
        </w:rPr>
        <w:t xml:space="preserve"> </w:t>
      </w:r>
      <w:r>
        <w:rPr>
          <w:color w:val="3B3838"/>
        </w:rPr>
        <w:t>a</w:t>
      </w:r>
      <w:r>
        <w:rPr>
          <w:color w:val="3B3838"/>
          <w:spacing w:val="-3"/>
        </w:rPr>
        <w:t xml:space="preserve"> </w:t>
      </w:r>
      <w:r>
        <w:rPr>
          <w:color w:val="3B3838"/>
        </w:rPr>
        <w:t>los</w:t>
      </w:r>
      <w:r>
        <w:rPr>
          <w:color w:val="3B3838"/>
          <w:spacing w:val="-4"/>
        </w:rPr>
        <w:t xml:space="preserve"> </w:t>
      </w:r>
      <w:r>
        <w:rPr>
          <w:color w:val="3B3838"/>
        </w:rPr>
        <w:t>sistemas</w:t>
      </w:r>
      <w:r>
        <w:rPr>
          <w:color w:val="3B3838"/>
          <w:spacing w:val="-3"/>
        </w:rPr>
        <w:t xml:space="preserve"> </w:t>
      </w:r>
      <w:r>
        <w:rPr>
          <w:color w:val="3B3838"/>
        </w:rPr>
        <w:t>de</w:t>
      </w:r>
      <w:r>
        <w:rPr>
          <w:color w:val="3B3838"/>
          <w:spacing w:val="-3"/>
        </w:rPr>
        <w:t xml:space="preserve"> </w:t>
      </w:r>
      <w:r>
        <w:rPr>
          <w:color w:val="3B3838"/>
        </w:rPr>
        <w:t>salud,</w:t>
      </w:r>
      <w:r>
        <w:rPr>
          <w:color w:val="3B3838"/>
          <w:spacing w:val="-3"/>
        </w:rPr>
        <w:t xml:space="preserve"> </w:t>
      </w:r>
      <w:r>
        <w:rPr>
          <w:color w:val="3B3838"/>
        </w:rPr>
        <w:t>riesgos</w:t>
      </w:r>
      <w:r>
        <w:rPr>
          <w:color w:val="3B3838"/>
          <w:spacing w:val="-4"/>
        </w:rPr>
        <w:t xml:space="preserve"> </w:t>
      </w:r>
      <w:r>
        <w:rPr>
          <w:color w:val="3B3838"/>
        </w:rPr>
        <w:t>profesionales, pensiones y aportes a las Cajas de Compensación Familiar, Instituto Colombiano de Bienestar Familiar y Servicio Nacional de Aprendizaje, cuando a ello haya</w:t>
      </w:r>
      <w:r>
        <w:rPr>
          <w:color w:val="3B3838"/>
          <w:spacing w:val="-14"/>
        </w:rPr>
        <w:t xml:space="preserve"> </w:t>
      </w:r>
      <w:r>
        <w:rPr>
          <w:color w:val="3B3838"/>
        </w:rPr>
        <w:t>lugar.</w:t>
      </w:r>
    </w:p>
    <w:p w14:paraId="5E684AD2" w14:textId="77777777" w:rsidR="00642D79" w:rsidRDefault="003C6DC2">
      <w:pPr>
        <w:pStyle w:val="Textoindependiente"/>
        <w:spacing w:before="161" w:line="276" w:lineRule="auto"/>
        <w:ind w:left="1699" w:right="1701"/>
        <w:jc w:val="both"/>
      </w:pPr>
      <w:r>
        <w:rPr>
          <w:color w:val="3B3838"/>
        </w:rPr>
        <w:t>Cuando</w:t>
      </w:r>
      <w:r>
        <w:rPr>
          <w:color w:val="3B3838"/>
          <w:spacing w:val="-8"/>
        </w:rPr>
        <w:t xml:space="preserve"> </w:t>
      </w:r>
      <w:r>
        <w:rPr>
          <w:color w:val="3B3838"/>
        </w:rPr>
        <w:t>la</w:t>
      </w:r>
      <w:r>
        <w:rPr>
          <w:color w:val="3B3838"/>
          <w:spacing w:val="-7"/>
        </w:rPr>
        <w:t xml:space="preserve"> </w:t>
      </w:r>
      <w:r>
        <w:rPr>
          <w:color w:val="3B3838"/>
        </w:rPr>
        <w:t>persona</w:t>
      </w:r>
      <w:r>
        <w:rPr>
          <w:color w:val="3B3838"/>
          <w:spacing w:val="-7"/>
        </w:rPr>
        <w:t xml:space="preserve"> </w:t>
      </w:r>
      <w:r>
        <w:rPr>
          <w:color w:val="3B3838"/>
        </w:rPr>
        <w:t>jurídica</w:t>
      </w:r>
      <w:r>
        <w:rPr>
          <w:color w:val="3B3838"/>
          <w:spacing w:val="-7"/>
        </w:rPr>
        <w:t xml:space="preserve"> </w:t>
      </w:r>
      <w:r>
        <w:rPr>
          <w:color w:val="3B3838"/>
        </w:rPr>
        <w:t>está</w:t>
      </w:r>
      <w:r>
        <w:rPr>
          <w:color w:val="3B3838"/>
          <w:spacing w:val="-7"/>
        </w:rPr>
        <w:t xml:space="preserve"> </w:t>
      </w:r>
      <w:r>
        <w:rPr>
          <w:color w:val="3B3838"/>
        </w:rPr>
        <w:t>exonerada</w:t>
      </w:r>
      <w:r>
        <w:rPr>
          <w:color w:val="3B3838"/>
          <w:spacing w:val="-8"/>
        </w:rPr>
        <w:t xml:space="preserve"> </w:t>
      </w:r>
      <w:r>
        <w:rPr>
          <w:color w:val="3B3838"/>
        </w:rPr>
        <w:t>en</w:t>
      </w:r>
      <w:r>
        <w:rPr>
          <w:color w:val="3B3838"/>
          <w:spacing w:val="-7"/>
        </w:rPr>
        <w:t xml:space="preserve"> </w:t>
      </w:r>
      <w:r>
        <w:rPr>
          <w:color w:val="3B3838"/>
        </w:rPr>
        <w:t>los</w:t>
      </w:r>
      <w:r>
        <w:rPr>
          <w:color w:val="3B3838"/>
          <w:spacing w:val="-7"/>
        </w:rPr>
        <w:t xml:space="preserve"> </w:t>
      </w:r>
      <w:r>
        <w:rPr>
          <w:color w:val="3B3838"/>
        </w:rPr>
        <w:t>términos</w:t>
      </w:r>
      <w:r>
        <w:rPr>
          <w:color w:val="3B3838"/>
          <w:spacing w:val="-7"/>
        </w:rPr>
        <w:t xml:space="preserve"> </w:t>
      </w:r>
      <w:r>
        <w:rPr>
          <w:color w:val="3B3838"/>
        </w:rPr>
        <w:t>previstos</w:t>
      </w:r>
      <w:r>
        <w:rPr>
          <w:color w:val="3B3838"/>
          <w:spacing w:val="-7"/>
        </w:rPr>
        <w:t xml:space="preserve"> </w:t>
      </w:r>
      <w:r>
        <w:rPr>
          <w:color w:val="3B3838"/>
        </w:rPr>
        <w:t>en</w:t>
      </w:r>
      <w:r>
        <w:rPr>
          <w:color w:val="3B3838"/>
          <w:spacing w:val="-7"/>
        </w:rPr>
        <w:t xml:space="preserve"> </w:t>
      </w:r>
      <w:r>
        <w:rPr>
          <w:color w:val="3B3838"/>
        </w:rPr>
        <w:t>el</w:t>
      </w:r>
      <w:r>
        <w:rPr>
          <w:color w:val="3B3838"/>
          <w:spacing w:val="-8"/>
        </w:rPr>
        <w:t xml:space="preserve"> </w:t>
      </w:r>
      <w:r>
        <w:rPr>
          <w:color w:val="3B3838"/>
        </w:rPr>
        <w:t>artículo</w:t>
      </w:r>
      <w:r>
        <w:rPr>
          <w:color w:val="3B3838"/>
          <w:spacing w:val="-7"/>
        </w:rPr>
        <w:t xml:space="preserve"> </w:t>
      </w:r>
      <w:r>
        <w:rPr>
          <w:color w:val="3B3838"/>
        </w:rPr>
        <w:t>65</w:t>
      </w:r>
      <w:r>
        <w:rPr>
          <w:color w:val="3B3838"/>
          <w:spacing w:val="-7"/>
        </w:rPr>
        <w:t xml:space="preserve"> </w:t>
      </w:r>
      <w:r>
        <w:rPr>
          <w:color w:val="3B3838"/>
        </w:rPr>
        <w:t>de</w:t>
      </w:r>
      <w:r>
        <w:rPr>
          <w:color w:val="3B3838"/>
          <w:spacing w:val="-7"/>
        </w:rPr>
        <w:t xml:space="preserve"> </w:t>
      </w:r>
      <w:r>
        <w:rPr>
          <w:color w:val="3B3838"/>
        </w:rPr>
        <w:t>la</w:t>
      </w:r>
      <w:r>
        <w:rPr>
          <w:color w:val="3B3838"/>
          <w:spacing w:val="-7"/>
        </w:rPr>
        <w:t xml:space="preserve"> </w:t>
      </w:r>
      <w:r>
        <w:rPr>
          <w:color w:val="3B3838"/>
        </w:rPr>
        <w:t>Ley</w:t>
      </w:r>
      <w:r>
        <w:rPr>
          <w:color w:val="3B3838"/>
          <w:spacing w:val="-7"/>
        </w:rPr>
        <w:t xml:space="preserve"> </w:t>
      </w:r>
      <w:r>
        <w:rPr>
          <w:color w:val="3B3838"/>
        </w:rPr>
        <w:t>1819 de 2016 debe indicarlo en el Formato 6 – Pagos de seguridad social y aportes</w:t>
      </w:r>
      <w:r>
        <w:rPr>
          <w:color w:val="3B3838"/>
          <w:spacing w:val="-17"/>
        </w:rPr>
        <w:t xml:space="preserve"> </w:t>
      </w:r>
      <w:r>
        <w:rPr>
          <w:color w:val="3B3838"/>
        </w:rPr>
        <w:t>legales.</w:t>
      </w:r>
    </w:p>
    <w:p w14:paraId="620B3480" w14:textId="77777777" w:rsidR="00642D79" w:rsidRDefault="003C6DC2">
      <w:pPr>
        <w:pStyle w:val="Textoindependiente"/>
        <w:spacing w:before="162" w:line="276" w:lineRule="auto"/>
        <w:ind w:left="1699" w:right="1700"/>
        <w:jc w:val="both"/>
      </w:pPr>
      <w:r>
        <w:rPr>
          <w:color w:val="3B3838"/>
        </w:rPr>
        <w:t>Esta misma previsión aplica para las personas jurídicas extranjeras con domicilio o sucursal en Colombia las cuales deberán acreditar este requisito respecto del personal vinculado en Colombia.</w:t>
      </w:r>
    </w:p>
    <w:p w14:paraId="62EA0703" w14:textId="77777777" w:rsidR="00642D79" w:rsidRDefault="003C6DC2">
      <w:pPr>
        <w:pStyle w:val="Ttulo3"/>
        <w:numPr>
          <w:ilvl w:val="2"/>
          <w:numId w:val="40"/>
        </w:numPr>
        <w:tabs>
          <w:tab w:val="left" w:pos="2664"/>
        </w:tabs>
        <w:spacing w:before="158"/>
        <w:ind w:hanging="625"/>
      </w:pPr>
      <w:r>
        <w:rPr>
          <w:color w:val="3B3838"/>
        </w:rPr>
        <w:t>PERSONAS</w:t>
      </w:r>
      <w:r>
        <w:rPr>
          <w:color w:val="3B3838"/>
          <w:spacing w:val="-3"/>
        </w:rPr>
        <w:t xml:space="preserve"> </w:t>
      </w:r>
      <w:r>
        <w:rPr>
          <w:color w:val="3B3838"/>
        </w:rPr>
        <w:t>NATURALES</w:t>
      </w:r>
    </w:p>
    <w:p w14:paraId="471BE93D" w14:textId="77777777" w:rsidR="00642D79" w:rsidRDefault="00642D79">
      <w:pPr>
        <w:pStyle w:val="Textoindependiente"/>
        <w:spacing w:before="9"/>
        <w:rPr>
          <w:b/>
          <w:sz w:val="23"/>
        </w:rPr>
      </w:pPr>
    </w:p>
    <w:p w14:paraId="14CF9943" w14:textId="77777777" w:rsidR="00642D79" w:rsidRDefault="003C6DC2">
      <w:pPr>
        <w:pStyle w:val="Textoindependiente"/>
        <w:spacing w:line="276" w:lineRule="auto"/>
        <w:ind w:left="1699" w:right="1700"/>
        <w:jc w:val="both"/>
      </w:pPr>
      <w:r>
        <w:rPr>
          <w:color w:val="3B3838"/>
        </w:rPr>
        <w:t>El</w:t>
      </w:r>
      <w:r>
        <w:rPr>
          <w:color w:val="3B3838"/>
          <w:spacing w:val="-7"/>
        </w:rPr>
        <w:t xml:space="preserve"> </w:t>
      </w:r>
      <w:r>
        <w:rPr>
          <w:color w:val="3B3838"/>
        </w:rPr>
        <w:t>Proponente</w:t>
      </w:r>
      <w:r>
        <w:rPr>
          <w:color w:val="3B3838"/>
          <w:spacing w:val="-7"/>
        </w:rPr>
        <w:t xml:space="preserve"> </w:t>
      </w:r>
      <w:r>
        <w:rPr>
          <w:color w:val="3B3838"/>
        </w:rPr>
        <w:t>persona</w:t>
      </w:r>
      <w:r>
        <w:rPr>
          <w:color w:val="3B3838"/>
          <w:spacing w:val="-8"/>
        </w:rPr>
        <w:t xml:space="preserve"> </w:t>
      </w:r>
      <w:r>
        <w:rPr>
          <w:color w:val="3B3838"/>
        </w:rPr>
        <w:t>natural</w:t>
      </w:r>
      <w:r>
        <w:rPr>
          <w:color w:val="3B3838"/>
          <w:spacing w:val="-6"/>
        </w:rPr>
        <w:t xml:space="preserve"> </w:t>
      </w:r>
      <w:r>
        <w:rPr>
          <w:color w:val="3B3838"/>
        </w:rPr>
        <w:t>deberá</w:t>
      </w:r>
      <w:r>
        <w:rPr>
          <w:color w:val="3B3838"/>
          <w:spacing w:val="-7"/>
        </w:rPr>
        <w:t xml:space="preserve"> </w:t>
      </w:r>
      <w:r>
        <w:rPr>
          <w:color w:val="3B3838"/>
        </w:rPr>
        <w:t>presentar</w:t>
      </w:r>
      <w:r>
        <w:rPr>
          <w:color w:val="3B3838"/>
          <w:spacing w:val="-7"/>
        </w:rPr>
        <w:t xml:space="preserve"> </w:t>
      </w:r>
      <w:r>
        <w:rPr>
          <w:color w:val="3B3838"/>
        </w:rPr>
        <w:t>el</w:t>
      </w:r>
      <w:r>
        <w:rPr>
          <w:color w:val="3B3838"/>
          <w:spacing w:val="-6"/>
        </w:rPr>
        <w:t xml:space="preserve"> </w:t>
      </w:r>
      <w:r>
        <w:rPr>
          <w:color w:val="3B3838"/>
        </w:rPr>
        <w:t>Formato</w:t>
      </w:r>
      <w:r>
        <w:rPr>
          <w:color w:val="3B3838"/>
          <w:spacing w:val="-6"/>
        </w:rPr>
        <w:t xml:space="preserve"> </w:t>
      </w:r>
      <w:r>
        <w:rPr>
          <w:color w:val="3B3838"/>
        </w:rPr>
        <w:t>6</w:t>
      </w:r>
      <w:r>
        <w:rPr>
          <w:color w:val="3B3838"/>
          <w:spacing w:val="-8"/>
        </w:rPr>
        <w:t xml:space="preserve"> </w:t>
      </w:r>
      <w:r>
        <w:rPr>
          <w:color w:val="3B3838"/>
        </w:rPr>
        <w:t>–</w:t>
      </w:r>
      <w:r>
        <w:rPr>
          <w:color w:val="3B3838"/>
          <w:spacing w:val="-7"/>
        </w:rPr>
        <w:t xml:space="preserve"> </w:t>
      </w:r>
      <w:r>
        <w:rPr>
          <w:color w:val="3B3838"/>
        </w:rPr>
        <w:t>Pagos</w:t>
      </w:r>
      <w:r>
        <w:rPr>
          <w:color w:val="3B3838"/>
          <w:spacing w:val="-7"/>
        </w:rPr>
        <w:t xml:space="preserve"> </w:t>
      </w:r>
      <w:r>
        <w:rPr>
          <w:color w:val="3B3838"/>
        </w:rPr>
        <w:t>de</w:t>
      </w:r>
      <w:r>
        <w:rPr>
          <w:color w:val="3B3838"/>
          <w:spacing w:val="-8"/>
        </w:rPr>
        <w:t xml:space="preserve"> </w:t>
      </w:r>
      <w:r>
        <w:rPr>
          <w:color w:val="3B3838"/>
        </w:rPr>
        <w:t>seguridad</w:t>
      </w:r>
      <w:r>
        <w:rPr>
          <w:color w:val="3B3838"/>
          <w:spacing w:val="-7"/>
        </w:rPr>
        <w:t xml:space="preserve"> </w:t>
      </w:r>
      <w:r>
        <w:rPr>
          <w:color w:val="3B3838"/>
        </w:rPr>
        <w:t>social</w:t>
      </w:r>
      <w:r>
        <w:rPr>
          <w:color w:val="3B3838"/>
          <w:spacing w:val="-6"/>
        </w:rPr>
        <w:t xml:space="preserve"> </w:t>
      </w:r>
      <w:r>
        <w:rPr>
          <w:color w:val="3B3838"/>
        </w:rPr>
        <w:t>y</w:t>
      </w:r>
      <w:r>
        <w:rPr>
          <w:color w:val="3B3838"/>
          <w:spacing w:val="-8"/>
        </w:rPr>
        <w:t xml:space="preserve"> </w:t>
      </w:r>
      <w:r>
        <w:rPr>
          <w:color w:val="3B3838"/>
        </w:rPr>
        <w:t>aportes legales, en la que conste el pago de sus aportes y el de sus empleados a los sistemas de salud, riesgos profesionales, pensiones y aportes a las Cajas de Compensación Familiar, Instituto Colombiano</w:t>
      </w:r>
      <w:r>
        <w:rPr>
          <w:color w:val="3B3838"/>
          <w:spacing w:val="-13"/>
        </w:rPr>
        <w:t xml:space="preserve"> </w:t>
      </w:r>
      <w:r>
        <w:rPr>
          <w:color w:val="3B3838"/>
        </w:rPr>
        <w:t>de</w:t>
      </w:r>
      <w:r>
        <w:rPr>
          <w:color w:val="3B3838"/>
          <w:spacing w:val="-14"/>
        </w:rPr>
        <w:t xml:space="preserve"> </w:t>
      </w:r>
      <w:r>
        <w:rPr>
          <w:color w:val="3B3838"/>
        </w:rPr>
        <w:t>Bienestar</w:t>
      </w:r>
      <w:r>
        <w:rPr>
          <w:color w:val="3B3838"/>
          <w:spacing w:val="-13"/>
        </w:rPr>
        <w:t xml:space="preserve"> </w:t>
      </w:r>
      <w:r>
        <w:rPr>
          <w:color w:val="3B3838"/>
        </w:rPr>
        <w:t>Familiar</w:t>
      </w:r>
      <w:r>
        <w:rPr>
          <w:color w:val="3B3838"/>
          <w:spacing w:val="-13"/>
        </w:rPr>
        <w:t xml:space="preserve"> </w:t>
      </w:r>
      <w:r>
        <w:rPr>
          <w:color w:val="3B3838"/>
        </w:rPr>
        <w:t>y</w:t>
      </w:r>
      <w:r>
        <w:rPr>
          <w:color w:val="3B3838"/>
          <w:spacing w:val="-13"/>
        </w:rPr>
        <w:t xml:space="preserve"> </w:t>
      </w:r>
      <w:r>
        <w:rPr>
          <w:color w:val="3B3838"/>
        </w:rPr>
        <w:t>Servicio</w:t>
      </w:r>
      <w:r>
        <w:rPr>
          <w:color w:val="3B3838"/>
          <w:spacing w:val="-14"/>
        </w:rPr>
        <w:t xml:space="preserve"> </w:t>
      </w:r>
      <w:r>
        <w:rPr>
          <w:color w:val="3B3838"/>
        </w:rPr>
        <w:t>Nacional</w:t>
      </w:r>
      <w:r>
        <w:rPr>
          <w:color w:val="3B3838"/>
          <w:spacing w:val="-13"/>
        </w:rPr>
        <w:t xml:space="preserve"> </w:t>
      </w:r>
      <w:r>
        <w:rPr>
          <w:color w:val="3B3838"/>
        </w:rPr>
        <w:t>de</w:t>
      </w:r>
      <w:r>
        <w:rPr>
          <w:color w:val="3B3838"/>
          <w:spacing w:val="-14"/>
        </w:rPr>
        <w:t xml:space="preserve"> </w:t>
      </w:r>
      <w:r>
        <w:rPr>
          <w:color w:val="3B3838"/>
        </w:rPr>
        <w:t>Aprendizaje,</w:t>
      </w:r>
      <w:r>
        <w:rPr>
          <w:color w:val="3B3838"/>
          <w:spacing w:val="-13"/>
        </w:rPr>
        <w:t xml:space="preserve"> </w:t>
      </w:r>
      <w:r>
        <w:rPr>
          <w:color w:val="3B3838"/>
        </w:rPr>
        <w:t>cuando</w:t>
      </w:r>
      <w:r>
        <w:rPr>
          <w:color w:val="3B3838"/>
          <w:spacing w:val="-13"/>
        </w:rPr>
        <w:t xml:space="preserve"> </w:t>
      </w:r>
      <w:r>
        <w:rPr>
          <w:color w:val="3B3838"/>
        </w:rPr>
        <w:t>a</w:t>
      </w:r>
      <w:r>
        <w:rPr>
          <w:color w:val="3B3838"/>
          <w:spacing w:val="-14"/>
        </w:rPr>
        <w:t xml:space="preserve"> </w:t>
      </w:r>
      <w:r>
        <w:rPr>
          <w:color w:val="3B3838"/>
        </w:rPr>
        <w:t>ello</w:t>
      </w:r>
      <w:r>
        <w:rPr>
          <w:color w:val="3B3838"/>
          <w:spacing w:val="-14"/>
        </w:rPr>
        <w:t xml:space="preserve"> </w:t>
      </w:r>
      <w:r>
        <w:rPr>
          <w:color w:val="3B3838"/>
        </w:rPr>
        <w:t>haya</w:t>
      </w:r>
      <w:r>
        <w:rPr>
          <w:color w:val="3B3838"/>
          <w:spacing w:val="-13"/>
        </w:rPr>
        <w:t xml:space="preserve"> </w:t>
      </w:r>
      <w:r>
        <w:rPr>
          <w:color w:val="3B3838"/>
        </w:rPr>
        <w:t>lugar,</w:t>
      </w:r>
      <w:r>
        <w:rPr>
          <w:color w:val="3B3838"/>
          <w:spacing w:val="-13"/>
        </w:rPr>
        <w:t xml:space="preserve"> </w:t>
      </w:r>
      <w:r>
        <w:rPr>
          <w:color w:val="3B3838"/>
        </w:rPr>
        <w:t>junto con las planillas de pago</w:t>
      </w:r>
      <w:r>
        <w:rPr>
          <w:color w:val="3B3838"/>
          <w:spacing w:val="-6"/>
        </w:rPr>
        <w:t xml:space="preserve"> </w:t>
      </w:r>
      <w:r>
        <w:rPr>
          <w:color w:val="3B3838"/>
        </w:rPr>
        <w:t>respectivas.</w:t>
      </w:r>
    </w:p>
    <w:p w14:paraId="7B37597B" w14:textId="77777777" w:rsidR="00642D79" w:rsidRDefault="003C6DC2">
      <w:pPr>
        <w:pStyle w:val="Textoindependiente"/>
        <w:spacing w:before="161" w:line="276" w:lineRule="auto"/>
        <w:ind w:left="1699" w:right="1704"/>
        <w:jc w:val="both"/>
      </w:pPr>
      <w:r>
        <w:rPr>
          <w:color w:val="3B3838"/>
        </w:rPr>
        <w:t>Cuando</w:t>
      </w:r>
      <w:r>
        <w:rPr>
          <w:color w:val="3B3838"/>
          <w:spacing w:val="-13"/>
        </w:rPr>
        <w:t xml:space="preserve"> </w:t>
      </w:r>
      <w:r>
        <w:rPr>
          <w:color w:val="3B3838"/>
        </w:rPr>
        <w:t>el</w:t>
      </w:r>
      <w:r>
        <w:rPr>
          <w:color w:val="3B3838"/>
          <w:spacing w:val="-11"/>
        </w:rPr>
        <w:t xml:space="preserve"> </w:t>
      </w:r>
      <w:r>
        <w:rPr>
          <w:color w:val="3B3838"/>
        </w:rPr>
        <w:t>Proponente</w:t>
      </w:r>
      <w:r>
        <w:rPr>
          <w:color w:val="3B3838"/>
          <w:spacing w:val="-12"/>
        </w:rPr>
        <w:t xml:space="preserve"> </w:t>
      </w:r>
      <w:r>
        <w:rPr>
          <w:color w:val="3B3838"/>
        </w:rPr>
        <w:t>sea</w:t>
      </w:r>
      <w:r>
        <w:rPr>
          <w:color w:val="3B3838"/>
          <w:spacing w:val="-12"/>
        </w:rPr>
        <w:t xml:space="preserve"> </w:t>
      </w:r>
      <w:r>
        <w:rPr>
          <w:color w:val="3B3838"/>
        </w:rPr>
        <w:t>una</w:t>
      </w:r>
      <w:r>
        <w:rPr>
          <w:color w:val="3B3838"/>
          <w:spacing w:val="-13"/>
        </w:rPr>
        <w:t xml:space="preserve"> </w:t>
      </w:r>
      <w:r>
        <w:rPr>
          <w:color w:val="3B3838"/>
        </w:rPr>
        <w:t>persona</w:t>
      </w:r>
      <w:r>
        <w:rPr>
          <w:color w:val="3B3838"/>
          <w:spacing w:val="-12"/>
        </w:rPr>
        <w:t xml:space="preserve"> </w:t>
      </w:r>
      <w:r>
        <w:rPr>
          <w:color w:val="3B3838"/>
        </w:rPr>
        <w:t>natural</w:t>
      </w:r>
      <w:r>
        <w:rPr>
          <w:color w:val="3B3838"/>
          <w:spacing w:val="-11"/>
        </w:rPr>
        <w:t xml:space="preserve"> </w:t>
      </w:r>
      <w:r>
        <w:rPr>
          <w:color w:val="3B3838"/>
        </w:rPr>
        <w:t>sin</w:t>
      </w:r>
      <w:r>
        <w:rPr>
          <w:color w:val="3B3838"/>
          <w:spacing w:val="-12"/>
        </w:rPr>
        <w:t xml:space="preserve"> </w:t>
      </w:r>
      <w:r>
        <w:rPr>
          <w:color w:val="3B3838"/>
        </w:rPr>
        <w:t>personal,</w:t>
      </w:r>
      <w:r>
        <w:rPr>
          <w:color w:val="3B3838"/>
          <w:spacing w:val="-13"/>
        </w:rPr>
        <w:t xml:space="preserve"> </w:t>
      </w:r>
      <w:r>
        <w:rPr>
          <w:color w:val="3B3838"/>
        </w:rPr>
        <w:t>deberá</w:t>
      </w:r>
      <w:r>
        <w:rPr>
          <w:color w:val="3B3838"/>
          <w:spacing w:val="-12"/>
        </w:rPr>
        <w:t xml:space="preserve"> </w:t>
      </w:r>
      <w:r>
        <w:rPr>
          <w:color w:val="3B3838"/>
        </w:rPr>
        <w:t>acreditar</w:t>
      </w:r>
      <w:r>
        <w:rPr>
          <w:color w:val="3B3838"/>
          <w:spacing w:val="-12"/>
        </w:rPr>
        <w:t xml:space="preserve"> </w:t>
      </w:r>
      <w:r>
        <w:rPr>
          <w:color w:val="3B3838"/>
        </w:rPr>
        <w:t>el</w:t>
      </w:r>
      <w:r>
        <w:rPr>
          <w:color w:val="3B3838"/>
          <w:spacing w:val="-11"/>
        </w:rPr>
        <w:t xml:space="preserve"> </w:t>
      </w:r>
      <w:r>
        <w:rPr>
          <w:color w:val="3B3838"/>
        </w:rPr>
        <w:t>pago</w:t>
      </w:r>
      <w:r>
        <w:rPr>
          <w:color w:val="3B3838"/>
          <w:spacing w:val="-13"/>
        </w:rPr>
        <w:t xml:space="preserve"> </w:t>
      </w:r>
      <w:r>
        <w:rPr>
          <w:color w:val="3B3838"/>
        </w:rPr>
        <w:t>de</w:t>
      </w:r>
      <w:r>
        <w:rPr>
          <w:color w:val="3B3838"/>
          <w:spacing w:val="-12"/>
        </w:rPr>
        <w:t xml:space="preserve"> </w:t>
      </w:r>
      <w:r>
        <w:rPr>
          <w:color w:val="3B3838"/>
        </w:rPr>
        <w:t>sus</w:t>
      </w:r>
      <w:r>
        <w:rPr>
          <w:color w:val="3B3838"/>
          <w:spacing w:val="-12"/>
        </w:rPr>
        <w:t xml:space="preserve"> </w:t>
      </w:r>
      <w:r>
        <w:rPr>
          <w:color w:val="3B3838"/>
        </w:rPr>
        <w:t>aportes descritos cuando a ello haya lugar de acuerdo con la normativa</w:t>
      </w:r>
      <w:r>
        <w:rPr>
          <w:color w:val="3B3838"/>
          <w:spacing w:val="-12"/>
        </w:rPr>
        <w:t xml:space="preserve"> </w:t>
      </w:r>
      <w:r>
        <w:rPr>
          <w:color w:val="3B3838"/>
        </w:rPr>
        <w:t>aplicable.</w:t>
      </w:r>
    </w:p>
    <w:p w14:paraId="1570C217" w14:textId="77777777" w:rsidR="00642D79" w:rsidRDefault="003C6DC2">
      <w:pPr>
        <w:pStyle w:val="Textoindependiente"/>
        <w:spacing w:before="162" w:line="276" w:lineRule="auto"/>
        <w:ind w:left="1699" w:right="1699"/>
        <w:jc w:val="both"/>
      </w:pPr>
      <w:r>
        <w:rPr>
          <w:color w:val="3B3838"/>
        </w:rPr>
        <w:t>Esta misma previsión aplica para las personas naturales extranjeras con domicilio en Colombia las cuales deberán acreditar este requisito respecto del personal vinculado en Colombia.</w:t>
      </w:r>
    </w:p>
    <w:p w14:paraId="21D2B051" w14:textId="77777777" w:rsidR="00642D79" w:rsidRDefault="003C6DC2">
      <w:pPr>
        <w:pStyle w:val="Ttulo3"/>
        <w:numPr>
          <w:ilvl w:val="2"/>
          <w:numId w:val="40"/>
        </w:numPr>
        <w:tabs>
          <w:tab w:val="left" w:pos="2664"/>
        </w:tabs>
        <w:spacing w:before="158"/>
        <w:ind w:hanging="625"/>
      </w:pPr>
      <w:r>
        <w:rPr>
          <w:color w:val="3B3838"/>
        </w:rPr>
        <w:t>PROPONENTES</w:t>
      </w:r>
      <w:r>
        <w:rPr>
          <w:color w:val="3B3838"/>
          <w:spacing w:val="-3"/>
        </w:rPr>
        <w:t xml:space="preserve"> </w:t>
      </w:r>
      <w:r>
        <w:rPr>
          <w:color w:val="3B3838"/>
        </w:rPr>
        <w:t>PLURALES</w:t>
      </w:r>
    </w:p>
    <w:p w14:paraId="2AC2E39A" w14:textId="77777777" w:rsidR="00642D79" w:rsidRDefault="00642D79">
      <w:pPr>
        <w:pStyle w:val="Textoindependiente"/>
        <w:spacing w:before="9"/>
        <w:rPr>
          <w:b/>
          <w:sz w:val="23"/>
        </w:rPr>
      </w:pPr>
    </w:p>
    <w:p w14:paraId="11A24C10" w14:textId="77777777" w:rsidR="00642D79" w:rsidRDefault="003C6DC2">
      <w:pPr>
        <w:pStyle w:val="Textoindependiente"/>
        <w:spacing w:line="276" w:lineRule="auto"/>
        <w:ind w:left="1699" w:right="1700"/>
        <w:jc w:val="both"/>
      </w:pPr>
      <w:r>
        <w:rPr>
          <w:color w:val="3B3838"/>
        </w:rPr>
        <w:t>Cada uno de los integrantes del Proponente Plural debe suscribir por separado la declaración de la que tratan los anteriores numerales.</w:t>
      </w:r>
    </w:p>
    <w:p w14:paraId="1A4CAF5F" w14:textId="77777777" w:rsidR="00642D79" w:rsidRDefault="003C6DC2">
      <w:pPr>
        <w:pStyle w:val="Ttulo3"/>
        <w:numPr>
          <w:ilvl w:val="2"/>
          <w:numId w:val="40"/>
        </w:numPr>
        <w:tabs>
          <w:tab w:val="left" w:pos="2664"/>
        </w:tabs>
        <w:spacing w:before="162"/>
        <w:ind w:hanging="625"/>
      </w:pPr>
      <w:r>
        <w:rPr>
          <w:color w:val="3B3838"/>
        </w:rPr>
        <w:t>SEGURIDAD SOCIAL PARA LA SUSCRIPCIÓN DEL</w:t>
      </w:r>
      <w:r>
        <w:rPr>
          <w:color w:val="3B3838"/>
          <w:spacing w:val="-13"/>
        </w:rPr>
        <w:t xml:space="preserve"> </w:t>
      </w:r>
      <w:r>
        <w:rPr>
          <w:color w:val="3B3838"/>
        </w:rPr>
        <w:t>CONTRATO</w:t>
      </w:r>
    </w:p>
    <w:p w14:paraId="0AF093C6" w14:textId="77777777" w:rsidR="00642D79" w:rsidRDefault="00642D79">
      <w:pPr>
        <w:pStyle w:val="Textoindependiente"/>
        <w:spacing w:before="10"/>
        <w:rPr>
          <w:b/>
          <w:sz w:val="23"/>
        </w:rPr>
      </w:pPr>
    </w:p>
    <w:p w14:paraId="4A61D89D" w14:textId="77777777" w:rsidR="00642D79" w:rsidRDefault="003C6DC2">
      <w:pPr>
        <w:pStyle w:val="Textoindependiente"/>
        <w:spacing w:line="276" w:lineRule="auto"/>
        <w:ind w:left="1699" w:right="1700"/>
        <w:jc w:val="both"/>
      </w:pPr>
      <w:r>
        <w:rPr>
          <w:color w:val="3B3838"/>
        </w:rPr>
        <w:t>El adjudicatario debe presentar, para la suscripción del respectivo Contrato, ante la dependencia respectiva, la declaración donde acredite el pago correspondiente a seguridad social y aportes legales cuando a ello haya lugar.</w:t>
      </w:r>
    </w:p>
    <w:p w14:paraId="26BFD607" w14:textId="77777777" w:rsidR="00642D79" w:rsidRDefault="003C6DC2">
      <w:pPr>
        <w:pStyle w:val="Textoindependiente"/>
        <w:spacing w:before="157"/>
        <w:ind w:left="1699"/>
        <w:jc w:val="both"/>
      </w:pPr>
      <w:r>
        <w:rPr>
          <w:color w:val="3B3838"/>
        </w:rPr>
        <w:t>En caso de que el adjudicatario, persona natural o jurídica, no tenga o haya tenido dentro de los seis</w:t>
      </w:r>
    </w:p>
    <w:p w14:paraId="28829FF7" w14:textId="77777777" w:rsidR="00642D79" w:rsidRDefault="003C6DC2">
      <w:pPr>
        <w:pStyle w:val="Textoindependiente"/>
        <w:spacing w:before="39" w:line="276" w:lineRule="auto"/>
        <w:ind w:left="1699" w:right="1700"/>
        <w:jc w:val="both"/>
      </w:pPr>
      <w:r>
        <w:rPr>
          <w:color w:val="3B3838"/>
        </w:rPr>
        <w:t>(6) meses anteriores a la fecha de firma del Contrato personal a cargo y por ende no esté obligado a</w:t>
      </w:r>
      <w:r>
        <w:rPr>
          <w:color w:val="3B3838"/>
          <w:spacing w:val="-10"/>
        </w:rPr>
        <w:t xml:space="preserve"> </w:t>
      </w:r>
      <w:r>
        <w:rPr>
          <w:color w:val="3B3838"/>
        </w:rPr>
        <w:t>efectuar</w:t>
      </w:r>
      <w:r>
        <w:rPr>
          <w:color w:val="3B3838"/>
          <w:spacing w:val="-9"/>
        </w:rPr>
        <w:t xml:space="preserve"> </w:t>
      </w:r>
      <w:r>
        <w:rPr>
          <w:color w:val="3B3838"/>
        </w:rPr>
        <w:t>el</w:t>
      </w:r>
      <w:r>
        <w:rPr>
          <w:color w:val="3B3838"/>
          <w:spacing w:val="-9"/>
        </w:rPr>
        <w:t xml:space="preserve"> </w:t>
      </w:r>
      <w:r>
        <w:rPr>
          <w:color w:val="3B3838"/>
        </w:rPr>
        <w:t>pago</w:t>
      </w:r>
      <w:r>
        <w:rPr>
          <w:color w:val="3B3838"/>
          <w:spacing w:val="-10"/>
        </w:rPr>
        <w:t xml:space="preserve"> </w:t>
      </w:r>
      <w:r>
        <w:rPr>
          <w:color w:val="3B3838"/>
        </w:rPr>
        <w:t>de</w:t>
      </w:r>
      <w:r>
        <w:rPr>
          <w:color w:val="3B3838"/>
          <w:spacing w:val="-9"/>
        </w:rPr>
        <w:t xml:space="preserve"> </w:t>
      </w:r>
      <w:r>
        <w:rPr>
          <w:color w:val="3B3838"/>
        </w:rPr>
        <w:t>aportes</w:t>
      </w:r>
      <w:r>
        <w:rPr>
          <w:color w:val="3B3838"/>
          <w:spacing w:val="-9"/>
        </w:rPr>
        <w:t xml:space="preserve"> </w:t>
      </w:r>
      <w:r>
        <w:rPr>
          <w:color w:val="3B3838"/>
        </w:rPr>
        <w:t>legales</w:t>
      </w:r>
      <w:r>
        <w:rPr>
          <w:color w:val="3B3838"/>
          <w:spacing w:val="-9"/>
        </w:rPr>
        <w:t xml:space="preserve"> </w:t>
      </w:r>
      <w:r>
        <w:rPr>
          <w:color w:val="3B3838"/>
        </w:rPr>
        <w:t>y</w:t>
      </w:r>
      <w:r>
        <w:rPr>
          <w:color w:val="3B3838"/>
          <w:spacing w:val="-10"/>
        </w:rPr>
        <w:t xml:space="preserve"> </w:t>
      </w:r>
      <w:r>
        <w:rPr>
          <w:color w:val="3B3838"/>
        </w:rPr>
        <w:t>seguridad</w:t>
      </w:r>
      <w:r>
        <w:rPr>
          <w:color w:val="3B3838"/>
          <w:spacing w:val="-9"/>
        </w:rPr>
        <w:t xml:space="preserve"> </w:t>
      </w:r>
      <w:r>
        <w:rPr>
          <w:color w:val="3B3838"/>
        </w:rPr>
        <w:t>social</w:t>
      </w:r>
      <w:r>
        <w:rPr>
          <w:color w:val="3B3838"/>
          <w:spacing w:val="-9"/>
        </w:rPr>
        <w:t xml:space="preserve"> </w:t>
      </w:r>
      <w:r>
        <w:rPr>
          <w:color w:val="3B3838"/>
        </w:rPr>
        <w:t>debe,</w:t>
      </w:r>
      <w:r>
        <w:rPr>
          <w:color w:val="3B3838"/>
          <w:spacing w:val="-9"/>
        </w:rPr>
        <w:t xml:space="preserve"> </w:t>
      </w:r>
      <w:r>
        <w:rPr>
          <w:color w:val="3B3838"/>
        </w:rPr>
        <w:t>bajo</w:t>
      </w:r>
      <w:r>
        <w:rPr>
          <w:color w:val="3B3838"/>
          <w:spacing w:val="-10"/>
        </w:rPr>
        <w:t xml:space="preserve"> </w:t>
      </w:r>
      <w:r>
        <w:rPr>
          <w:color w:val="3B3838"/>
        </w:rPr>
        <w:t>la</w:t>
      </w:r>
      <w:r>
        <w:rPr>
          <w:color w:val="3B3838"/>
          <w:spacing w:val="-9"/>
        </w:rPr>
        <w:t xml:space="preserve"> </w:t>
      </w:r>
      <w:r>
        <w:rPr>
          <w:color w:val="3B3838"/>
        </w:rPr>
        <w:t>gravedad</w:t>
      </w:r>
      <w:r>
        <w:rPr>
          <w:color w:val="3B3838"/>
          <w:spacing w:val="-9"/>
        </w:rPr>
        <w:t xml:space="preserve"> </w:t>
      </w:r>
      <w:r>
        <w:rPr>
          <w:color w:val="3B3838"/>
        </w:rPr>
        <w:t>de</w:t>
      </w:r>
      <w:r>
        <w:rPr>
          <w:color w:val="3B3838"/>
          <w:spacing w:val="-9"/>
        </w:rPr>
        <w:t xml:space="preserve"> </w:t>
      </w:r>
      <w:r>
        <w:rPr>
          <w:color w:val="3B3838"/>
        </w:rPr>
        <w:t>juramento,</w:t>
      </w:r>
      <w:r>
        <w:rPr>
          <w:color w:val="3B3838"/>
          <w:spacing w:val="-9"/>
        </w:rPr>
        <w:t xml:space="preserve"> </w:t>
      </w:r>
      <w:r>
        <w:rPr>
          <w:color w:val="3B3838"/>
        </w:rPr>
        <w:t>indicar esta circunstancia en la mencionada</w:t>
      </w:r>
      <w:r>
        <w:rPr>
          <w:color w:val="3B3838"/>
          <w:spacing w:val="-6"/>
        </w:rPr>
        <w:t xml:space="preserve"> </w:t>
      </w:r>
      <w:r>
        <w:rPr>
          <w:color w:val="3B3838"/>
        </w:rPr>
        <w:t>certificación.</w:t>
      </w:r>
    </w:p>
    <w:p w14:paraId="363F7CE8" w14:textId="77777777" w:rsidR="00642D79" w:rsidRDefault="003C6DC2">
      <w:pPr>
        <w:pStyle w:val="Ttulo3"/>
        <w:numPr>
          <w:ilvl w:val="1"/>
          <w:numId w:val="40"/>
        </w:numPr>
        <w:tabs>
          <w:tab w:val="left" w:pos="2663"/>
          <w:tab w:val="left" w:pos="2664"/>
        </w:tabs>
        <w:spacing w:before="157"/>
        <w:ind w:hanging="681"/>
      </w:pPr>
      <w:bookmarkStart w:id="33" w:name="_TOC_250019"/>
      <w:bookmarkEnd w:id="33"/>
      <w:r>
        <w:rPr>
          <w:color w:val="3B3838"/>
        </w:rPr>
        <w:t>EXPERIENCIA</w:t>
      </w:r>
    </w:p>
    <w:p w14:paraId="3CA79045" w14:textId="77777777" w:rsidR="00642D79" w:rsidRDefault="00642D79">
      <w:pPr>
        <w:pStyle w:val="Textoindependiente"/>
        <w:spacing w:before="5"/>
        <w:rPr>
          <w:b/>
        </w:rPr>
      </w:pPr>
    </w:p>
    <w:p w14:paraId="0356858E" w14:textId="77777777" w:rsidR="00642D79" w:rsidRDefault="003C6DC2">
      <w:pPr>
        <w:pStyle w:val="Textoindependiente"/>
        <w:spacing w:line="276" w:lineRule="auto"/>
        <w:ind w:left="1699" w:right="1699"/>
        <w:jc w:val="both"/>
      </w:pPr>
      <w:r>
        <w:rPr>
          <w:color w:val="3B3838"/>
        </w:rPr>
        <w:t>Los</w:t>
      </w:r>
      <w:r>
        <w:rPr>
          <w:color w:val="3B3838"/>
          <w:spacing w:val="-12"/>
        </w:rPr>
        <w:t xml:space="preserve"> </w:t>
      </w:r>
      <w:r>
        <w:rPr>
          <w:color w:val="3B3838"/>
        </w:rPr>
        <w:t>Proponentes</w:t>
      </w:r>
      <w:r>
        <w:rPr>
          <w:color w:val="3B3838"/>
          <w:spacing w:val="-11"/>
        </w:rPr>
        <w:t xml:space="preserve"> </w:t>
      </w:r>
      <w:r>
        <w:rPr>
          <w:color w:val="3B3838"/>
        </w:rPr>
        <w:t>deben</w:t>
      </w:r>
      <w:r>
        <w:rPr>
          <w:color w:val="3B3838"/>
          <w:spacing w:val="-12"/>
        </w:rPr>
        <w:t xml:space="preserve"> </w:t>
      </w:r>
      <w:r>
        <w:rPr>
          <w:color w:val="3B3838"/>
        </w:rPr>
        <w:t>acreditar</w:t>
      </w:r>
      <w:r>
        <w:rPr>
          <w:color w:val="3B3838"/>
          <w:spacing w:val="-11"/>
        </w:rPr>
        <w:t xml:space="preserve"> </w:t>
      </w:r>
      <w:r>
        <w:rPr>
          <w:color w:val="3B3838"/>
        </w:rPr>
        <w:t>su</w:t>
      </w:r>
      <w:r>
        <w:rPr>
          <w:color w:val="3B3838"/>
          <w:spacing w:val="-12"/>
        </w:rPr>
        <w:t xml:space="preserve"> </w:t>
      </w:r>
      <w:r>
        <w:rPr>
          <w:color w:val="3B3838"/>
        </w:rPr>
        <w:t>experiencia</w:t>
      </w:r>
      <w:r>
        <w:rPr>
          <w:color w:val="3B3838"/>
          <w:spacing w:val="-11"/>
        </w:rPr>
        <w:t xml:space="preserve"> </w:t>
      </w:r>
      <w:r>
        <w:rPr>
          <w:color w:val="3B3838"/>
        </w:rPr>
        <w:t>a</w:t>
      </w:r>
      <w:r>
        <w:rPr>
          <w:color w:val="3B3838"/>
          <w:spacing w:val="-12"/>
        </w:rPr>
        <w:t xml:space="preserve"> </w:t>
      </w:r>
      <w:r>
        <w:rPr>
          <w:color w:val="3B3838"/>
        </w:rPr>
        <w:t>través</w:t>
      </w:r>
      <w:r>
        <w:rPr>
          <w:color w:val="3B3838"/>
          <w:spacing w:val="-11"/>
        </w:rPr>
        <w:t xml:space="preserve"> </w:t>
      </w:r>
      <w:r>
        <w:rPr>
          <w:color w:val="3B3838"/>
        </w:rPr>
        <w:t>de:</w:t>
      </w:r>
      <w:r>
        <w:rPr>
          <w:color w:val="3B3838"/>
          <w:spacing w:val="-11"/>
        </w:rPr>
        <w:t xml:space="preserve"> </w:t>
      </w:r>
      <w:r>
        <w:rPr>
          <w:color w:val="3B3838"/>
        </w:rPr>
        <w:t>(i)</w:t>
      </w:r>
      <w:r>
        <w:rPr>
          <w:color w:val="3B3838"/>
          <w:spacing w:val="-12"/>
        </w:rPr>
        <w:t xml:space="preserve"> </w:t>
      </w:r>
      <w:r>
        <w:rPr>
          <w:color w:val="3B3838"/>
        </w:rPr>
        <w:t>la</w:t>
      </w:r>
      <w:r>
        <w:rPr>
          <w:color w:val="3B3838"/>
          <w:spacing w:val="-11"/>
        </w:rPr>
        <w:t xml:space="preserve"> </w:t>
      </w:r>
      <w:r>
        <w:rPr>
          <w:color w:val="3B3838"/>
        </w:rPr>
        <w:t>información</w:t>
      </w:r>
      <w:r>
        <w:rPr>
          <w:color w:val="3B3838"/>
          <w:spacing w:val="-12"/>
        </w:rPr>
        <w:t xml:space="preserve"> </w:t>
      </w:r>
      <w:r>
        <w:rPr>
          <w:color w:val="3B3838"/>
        </w:rPr>
        <w:t>consignada</w:t>
      </w:r>
      <w:r>
        <w:rPr>
          <w:color w:val="3B3838"/>
          <w:spacing w:val="-11"/>
        </w:rPr>
        <w:t xml:space="preserve"> </w:t>
      </w:r>
      <w:r>
        <w:rPr>
          <w:color w:val="3B3838"/>
        </w:rPr>
        <w:t>en</w:t>
      </w:r>
      <w:r>
        <w:rPr>
          <w:color w:val="3B3838"/>
          <w:spacing w:val="-12"/>
        </w:rPr>
        <w:t xml:space="preserve"> </w:t>
      </w:r>
      <w:r>
        <w:rPr>
          <w:color w:val="3B3838"/>
        </w:rPr>
        <w:t>el</w:t>
      </w:r>
      <w:r>
        <w:rPr>
          <w:color w:val="3B3838"/>
          <w:spacing w:val="-10"/>
        </w:rPr>
        <w:t xml:space="preserve"> </w:t>
      </w:r>
      <w:r>
        <w:rPr>
          <w:color w:val="3B3838"/>
        </w:rPr>
        <w:t>RUP para aquellos que estén obligados a tenerlo y (</w:t>
      </w:r>
      <w:proofErr w:type="spellStart"/>
      <w:r>
        <w:rPr>
          <w:color w:val="3B3838"/>
        </w:rPr>
        <w:t>ii</w:t>
      </w:r>
      <w:proofErr w:type="spellEnd"/>
      <w:r>
        <w:rPr>
          <w:color w:val="3B3838"/>
        </w:rPr>
        <w:t>) la presentación el Formato 3 – Experiencia para todos los</w:t>
      </w:r>
      <w:r>
        <w:rPr>
          <w:color w:val="3B3838"/>
          <w:spacing w:val="-3"/>
        </w:rPr>
        <w:t xml:space="preserve"> </w:t>
      </w:r>
      <w:r>
        <w:rPr>
          <w:color w:val="3B3838"/>
        </w:rPr>
        <w:t>Proponentes.</w:t>
      </w:r>
    </w:p>
    <w:p w14:paraId="294E4DF0" w14:textId="77777777" w:rsidR="00642D79" w:rsidRDefault="00642D79">
      <w:pPr>
        <w:spacing w:line="276" w:lineRule="auto"/>
        <w:jc w:val="both"/>
        <w:sectPr w:rsidR="00642D79">
          <w:pgSz w:w="12240" w:h="15840"/>
          <w:pgMar w:top="1340" w:right="0" w:bottom="1560" w:left="0" w:header="0" w:footer="1304" w:gutter="0"/>
          <w:cols w:space="720"/>
        </w:sectPr>
      </w:pPr>
    </w:p>
    <w:p w14:paraId="3C10B040" w14:textId="0F678651" w:rsidR="00642D79" w:rsidRDefault="003C6DC2" w:rsidP="002D4CC6">
      <w:pPr>
        <w:pStyle w:val="Textoindependiente"/>
        <w:spacing w:line="276" w:lineRule="auto"/>
        <w:ind w:left="1701" w:right="1639"/>
        <w:rPr>
          <w:color w:val="3B3838"/>
        </w:rPr>
      </w:pPr>
      <w:r>
        <w:rPr>
          <w:color w:val="3B3838"/>
        </w:rPr>
        <w:lastRenderedPageBreak/>
        <w:t>Los Proponentes podrán acreditar experiencia proveniente de contratos celebrados con particulares o Entidades Estatales.</w:t>
      </w:r>
    </w:p>
    <w:p w14:paraId="1198904B" w14:textId="77777777" w:rsidR="002D4CC6" w:rsidRDefault="002D4CC6" w:rsidP="002D4CC6">
      <w:pPr>
        <w:pStyle w:val="Textoindependiente"/>
        <w:spacing w:line="276" w:lineRule="auto"/>
        <w:ind w:left="1701" w:right="1639"/>
        <w:rPr>
          <w:color w:val="3B3838"/>
        </w:rPr>
      </w:pPr>
    </w:p>
    <w:p w14:paraId="13C50CFC" w14:textId="51F5BA8E" w:rsidR="00642D79" w:rsidRDefault="00844C28" w:rsidP="00863D13">
      <w:pPr>
        <w:pStyle w:val="Textoindependiente"/>
        <w:spacing w:before="10"/>
        <w:rPr>
          <w:sz w:val="22"/>
        </w:rPr>
      </w:pPr>
      <w:r>
        <w:pict w14:anchorId="18235051">
          <v:group id="_x0000_s1187" style="position:absolute;margin-left:85.05pt;margin-top:12.25pt;width:450.05pt;height:120.5pt;z-index:-251658174;mso-wrap-distance-left:0;mso-wrap-distance-right:0;mso-position-horizontal-relative:page" coordorigin="1701,245" coordsize="9001,2410">
            <v:rect id="_x0000_s1190" style="position:absolute;left:1701;top:244;width:9001;height:2410" fillcolor="#f2f2f2" stroked="f"/>
            <v:shape id="_x0000_s1189" type="#_x0000_t75" style="position:absolute;left:1799;top:244;width:107;height:2410">
              <v:imagedata r:id="rId73" o:title=""/>
            </v:shape>
            <v:shape id="_x0000_s1188" type="#_x0000_t202" style="position:absolute;left:1905;top:244;width:8796;height:2410" fillcolor="#f2f2f2" stroked="f">
              <v:textbox inset="0,0,0,0">
                <w:txbxContent>
                  <w:p w14:paraId="3E1A23B1" w14:textId="77777777" w:rsidR="00642D79" w:rsidRDefault="003C6DC2">
                    <w:pPr>
                      <w:spacing w:before="153"/>
                      <w:ind w:left="298"/>
                      <w:jc w:val="both"/>
                      <w:rPr>
                        <w:rFonts w:ascii="Arial Black"/>
                        <w:i/>
                        <w:sz w:val="21"/>
                      </w:rPr>
                    </w:pPr>
                    <w:r>
                      <w:rPr>
                        <w:rFonts w:ascii="Arial Black"/>
                        <w:i/>
                        <w:color w:val="5A277C"/>
                        <w:sz w:val="21"/>
                      </w:rPr>
                      <w:t>Consejo para la Entidad</w:t>
                    </w:r>
                  </w:p>
                  <w:p w14:paraId="0BD80CE1" w14:textId="77777777" w:rsidR="00642D79" w:rsidRDefault="003C6DC2">
                    <w:pPr>
                      <w:spacing w:before="193" w:line="276" w:lineRule="auto"/>
                      <w:ind w:left="297" w:right="530"/>
                      <w:jc w:val="both"/>
                      <w:rPr>
                        <w:i/>
                        <w:sz w:val="20"/>
                      </w:rPr>
                    </w:pPr>
                    <w:r>
                      <w:rPr>
                        <w:i/>
                        <w:color w:val="3B3838"/>
                        <w:sz w:val="20"/>
                      </w:rPr>
                      <w:t>Por regla general, el proponente solo puede acreditar la experiencia que ha obtenido y no la experiencia de su matriz, subsidiarias o integrantes del mismo grupo empresarial. Cuando de acuerdo con el estudio de sector es necesario que el proponente acredite la experiencia de su matriz como en los casos de contratos de franquicia, la Entidad Estatal debe justificar dicha circunstancia en los estudios y documentos previos e indicar en el pliego de condiciones la forma de acreditar la experiencia que no aparece en el RUP</w:t>
                    </w:r>
                  </w:p>
                </w:txbxContent>
              </v:textbox>
            </v:shape>
            <w10:wrap type="topAndBottom" anchorx="page"/>
          </v:group>
        </w:pict>
      </w:r>
    </w:p>
    <w:p w14:paraId="098FDFFD" w14:textId="77777777" w:rsidR="00642D79" w:rsidRDefault="00642D79">
      <w:pPr>
        <w:pStyle w:val="Textoindependiente"/>
        <w:spacing w:before="11"/>
      </w:pPr>
    </w:p>
    <w:p w14:paraId="6F90A87A" w14:textId="77777777" w:rsidR="00642D79" w:rsidRDefault="003C6DC2">
      <w:pPr>
        <w:pStyle w:val="Ttulo3"/>
        <w:numPr>
          <w:ilvl w:val="2"/>
          <w:numId w:val="40"/>
        </w:numPr>
        <w:tabs>
          <w:tab w:val="left" w:pos="2664"/>
        </w:tabs>
        <w:spacing w:line="276" w:lineRule="auto"/>
        <w:ind w:right="1701"/>
      </w:pPr>
      <w:r>
        <w:rPr>
          <w:color w:val="3B3838"/>
        </w:rPr>
        <w:t>CARACTERISTICAS DE LOS CONTRATOS PRESENTADOS PARA ACREDITAR LA EXPERIENCIA</w:t>
      </w:r>
      <w:r>
        <w:rPr>
          <w:color w:val="3B3838"/>
          <w:spacing w:val="-3"/>
        </w:rPr>
        <w:t xml:space="preserve"> </w:t>
      </w:r>
      <w:r>
        <w:rPr>
          <w:color w:val="3B3838"/>
        </w:rPr>
        <w:t>EXIGIDA</w:t>
      </w:r>
    </w:p>
    <w:p w14:paraId="1B9C39AC" w14:textId="77777777" w:rsidR="00642D79" w:rsidRDefault="00844C28">
      <w:pPr>
        <w:pStyle w:val="Textoindependiente"/>
        <w:spacing w:before="9"/>
        <w:rPr>
          <w:b/>
          <w:sz w:val="8"/>
        </w:rPr>
      </w:pPr>
      <w:r>
        <w:pict w14:anchorId="1DCD01BA">
          <v:group id="_x0000_s1183" style="position:absolute;margin-left:80.3pt;margin-top:7pt;width:463.4pt;height:208pt;z-index:-251658173;mso-wrap-distance-left:0;mso-wrap-distance-right:0;mso-position-horizontal-relative:page" coordorigin="1606,140" coordsize="9268,4160">
            <v:rect id="_x0000_s1186" style="position:absolute;left:1606;top:140;width:9268;height:4160" fillcolor="#f2f2f2" stroked="f"/>
            <v:shape id="_x0000_s1185" type="#_x0000_t75" style="position:absolute;left:1707;top:140;width:110;height:4160">
              <v:imagedata r:id="rId74" o:title=""/>
            </v:shape>
            <v:shape id="_x0000_s1184" type="#_x0000_t202" style="position:absolute;left:1816;top:140;width:9058;height:4160" fillcolor="#f2f2f2" stroked="f">
              <v:textbox inset="0,0,0,0">
                <w:txbxContent>
                  <w:p w14:paraId="1FC1A11F" w14:textId="77777777" w:rsidR="00642D79" w:rsidRDefault="003C6DC2">
                    <w:pPr>
                      <w:spacing w:before="122"/>
                      <w:ind w:left="608"/>
                      <w:jc w:val="both"/>
                      <w:rPr>
                        <w:rFonts w:ascii="Arial Black"/>
                        <w:i/>
                        <w:sz w:val="21"/>
                      </w:rPr>
                    </w:pPr>
                    <w:r>
                      <w:rPr>
                        <w:rFonts w:ascii="Arial Black"/>
                        <w:i/>
                        <w:color w:val="5A277C"/>
                        <w:sz w:val="21"/>
                      </w:rPr>
                      <w:t>Consejo para la Entidad</w:t>
                    </w:r>
                  </w:p>
                  <w:p w14:paraId="624EE386" w14:textId="77777777" w:rsidR="00642D79" w:rsidRDefault="003C6DC2">
                    <w:pPr>
                      <w:spacing w:before="199" w:line="276" w:lineRule="auto"/>
                      <w:ind w:left="607" w:right="484"/>
                      <w:jc w:val="both"/>
                      <w:rPr>
                        <w:i/>
                        <w:sz w:val="20"/>
                      </w:rPr>
                    </w:pPr>
                    <w:r>
                      <w:rPr>
                        <w:i/>
                        <w:color w:val="3B3838"/>
                        <w:sz w:val="20"/>
                      </w:rPr>
                      <w:t>Al momento de estructurar el proceso de contratación debe consultar la Matriz 1 – experiencia para saber cuál es la experiencia general y especifica necesaria</w:t>
                    </w:r>
                    <w:r>
                      <w:rPr>
                        <w:i/>
                        <w:color w:val="3B3838"/>
                        <w:spacing w:val="-29"/>
                        <w:sz w:val="20"/>
                      </w:rPr>
                      <w:t xml:space="preserve"> </w:t>
                    </w:r>
                    <w:r>
                      <w:rPr>
                        <w:i/>
                        <w:color w:val="3B3838"/>
                        <w:sz w:val="20"/>
                      </w:rPr>
                      <w:t>dependiendo de la actividad, tipo de infraestructura y cuantía del proceso de</w:t>
                    </w:r>
                    <w:r>
                      <w:rPr>
                        <w:i/>
                        <w:color w:val="3B3838"/>
                        <w:spacing w:val="-14"/>
                        <w:sz w:val="20"/>
                      </w:rPr>
                      <w:t xml:space="preserve"> </w:t>
                    </w:r>
                    <w:r>
                      <w:rPr>
                        <w:i/>
                        <w:color w:val="3B3838"/>
                        <w:sz w:val="20"/>
                      </w:rPr>
                      <w:t>contratación.</w:t>
                    </w:r>
                  </w:p>
                  <w:p w14:paraId="077B6D8A" w14:textId="77777777" w:rsidR="00642D79" w:rsidRDefault="003C6DC2">
                    <w:pPr>
                      <w:spacing w:before="157" w:line="276" w:lineRule="auto"/>
                      <w:ind w:left="607" w:right="484"/>
                      <w:jc w:val="both"/>
                      <w:rPr>
                        <w:i/>
                        <w:sz w:val="20"/>
                      </w:rPr>
                    </w:pPr>
                    <w:r>
                      <w:rPr>
                        <w:i/>
                        <w:color w:val="3B3838"/>
                        <w:sz w:val="20"/>
                      </w:rPr>
                      <w:t>El Formato 3 – Experiencia debe ser diligenciado por todos los proponentes, nacionales y extranjeros, porque en el mismo el Proponente debe relacionar la información necesaria para acreditar la experiencia requerida en el Proceso de Contratación.</w:t>
                    </w:r>
                  </w:p>
                  <w:p w14:paraId="25260327" w14:textId="77777777" w:rsidR="00642D79" w:rsidRDefault="003C6DC2">
                    <w:pPr>
                      <w:spacing w:before="162" w:line="276" w:lineRule="auto"/>
                      <w:ind w:left="607" w:right="482"/>
                      <w:jc w:val="both"/>
                      <w:rPr>
                        <w:i/>
                        <w:sz w:val="20"/>
                      </w:rPr>
                    </w:pPr>
                    <w:r>
                      <w:rPr>
                        <w:i/>
                        <w:color w:val="3B3838"/>
                        <w:sz w:val="20"/>
                      </w:rPr>
                      <w:t>Por regla general, el proponente solo puede acreditar la experiencia que ha obtenido y no la experiencia de su matriz, subsidiarias o integrantes del mismo grupo empresarial. Cuando de acuerdo con el estudio de sector es necesario que el proponente acredite la experiencia de su matriz como en los casos de contratos de franquicia, la Entidad Estatal debe justificar dicha circunstancia en los estudios y documentos previos e indicar en el pliego de condiciones la forma de acreditar la experiencia que no aparece en el RUP.</w:t>
                    </w:r>
                  </w:p>
                </w:txbxContent>
              </v:textbox>
            </v:shape>
            <w10:wrap type="topAndBottom" anchorx="page"/>
          </v:group>
        </w:pict>
      </w:r>
    </w:p>
    <w:p w14:paraId="535D3DF2" w14:textId="77777777" w:rsidR="00642D79" w:rsidRDefault="00642D79">
      <w:pPr>
        <w:pStyle w:val="Textoindependiente"/>
        <w:rPr>
          <w:b/>
          <w:sz w:val="22"/>
        </w:rPr>
      </w:pPr>
    </w:p>
    <w:p w14:paraId="3B1E4B2D" w14:textId="77777777" w:rsidR="00642D79" w:rsidRDefault="00642D79">
      <w:pPr>
        <w:pStyle w:val="Textoindependiente"/>
        <w:spacing w:before="8"/>
        <w:rPr>
          <w:b/>
          <w:sz w:val="19"/>
        </w:rPr>
      </w:pPr>
    </w:p>
    <w:p w14:paraId="1436C428" w14:textId="77777777" w:rsidR="00642D79" w:rsidRDefault="003C6DC2">
      <w:pPr>
        <w:pStyle w:val="Textoindependiente"/>
        <w:ind w:left="1699"/>
      </w:pPr>
      <w:r>
        <w:rPr>
          <w:color w:val="3B3838"/>
        </w:rPr>
        <w:t>Los contratos por acreditar deberán cumplir las siguientes características:</w:t>
      </w:r>
    </w:p>
    <w:p w14:paraId="140FFEF6" w14:textId="77777777" w:rsidR="00642D79" w:rsidRDefault="00642D79">
      <w:pPr>
        <w:pStyle w:val="Textoindependiente"/>
        <w:spacing w:before="7"/>
        <w:rPr>
          <w:sz w:val="15"/>
        </w:rPr>
      </w:pPr>
    </w:p>
    <w:p w14:paraId="44B4E155" w14:textId="77777777" w:rsidR="00642D79" w:rsidRDefault="003C6DC2">
      <w:pPr>
        <w:pStyle w:val="Prrafodelista"/>
        <w:numPr>
          <w:ilvl w:val="0"/>
          <w:numId w:val="33"/>
        </w:numPr>
        <w:tabs>
          <w:tab w:val="left" w:pos="2420"/>
        </w:tabs>
        <w:spacing w:before="95" w:line="276" w:lineRule="auto"/>
        <w:ind w:right="1699"/>
        <w:rPr>
          <w:sz w:val="20"/>
        </w:rPr>
      </w:pPr>
      <w:r>
        <w:rPr>
          <w:color w:val="3B3838"/>
          <w:sz w:val="20"/>
        </w:rPr>
        <w:t>Que las actividades ejecutadas correspondan a [</w:t>
      </w:r>
      <w:r>
        <w:rPr>
          <w:color w:val="3B3838"/>
          <w:sz w:val="20"/>
          <w:shd w:val="clear" w:color="auto" w:fill="D3D3D3"/>
        </w:rPr>
        <w:t>Actividad o actividades señaladas en la Matriz 1 – Experiencia] y guarden relación directa con el objeto del</w:t>
      </w:r>
      <w:r>
        <w:rPr>
          <w:color w:val="3B3838"/>
          <w:spacing w:val="-15"/>
          <w:sz w:val="20"/>
          <w:shd w:val="clear" w:color="auto" w:fill="D3D3D3"/>
        </w:rPr>
        <w:t xml:space="preserve"> </w:t>
      </w:r>
      <w:r>
        <w:rPr>
          <w:color w:val="3B3838"/>
          <w:sz w:val="20"/>
          <w:shd w:val="clear" w:color="auto" w:fill="D3D3D3"/>
        </w:rPr>
        <w:t>contrato</w:t>
      </w:r>
      <w:r>
        <w:rPr>
          <w:color w:val="3B3838"/>
          <w:sz w:val="20"/>
        </w:rPr>
        <w:t>].</w:t>
      </w:r>
    </w:p>
    <w:p w14:paraId="6A355C08" w14:textId="77777777" w:rsidR="00642D79" w:rsidRDefault="00844C28">
      <w:pPr>
        <w:pStyle w:val="Textoindependiente"/>
        <w:spacing w:before="9"/>
        <w:rPr>
          <w:sz w:val="9"/>
        </w:rPr>
      </w:pPr>
      <w:r>
        <w:pict w14:anchorId="5CC80F4A">
          <v:group id="_x0000_s1179" style="position:absolute;margin-left:85.05pt;margin-top:7.6pt;width:463.4pt;height:67.35pt;z-index:-251658172;mso-wrap-distance-left:0;mso-wrap-distance-right:0;mso-position-horizontal-relative:page" coordorigin="1701,152" coordsize="9268,1347">
            <v:rect id="_x0000_s1182" style="position:absolute;left:1701;top:152;width:9268;height:1347" fillcolor="#f2f2f2" stroked="f"/>
            <v:shape id="_x0000_s1181" type="#_x0000_t75" style="position:absolute;left:1802;top:152;width:110;height:1347">
              <v:imagedata r:id="rId75" o:title=""/>
            </v:shape>
            <v:shape id="_x0000_s1180" type="#_x0000_t202" style="position:absolute;left:1911;top:152;width:9058;height:1347" fillcolor="#f2f2f2" stroked="f">
              <v:textbox inset="0,0,0,0">
                <w:txbxContent>
                  <w:p w14:paraId="2C6AA4E5" w14:textId="77777777" w:rsidR="00642D79" w:rsidRDefault="003C6DC2">
                    <w:pPr>
                      <w:spacing w:before="96"/>
                      <w:ind w:left="513"/>
                      <w:rPr>
                        <w:rFonts w:ascii="Arial Black"/>
                        <w:i/>
                        <w:sz w:val="21"/>
                      </w:rPr>
                    </w:pPr>
                    <w:r>
                      <w:rPr>
                        <w:rFonts w:ascii="Arial Black"/>
                        <w:i/>
                        <w:color w:val="5A277C"/>
                        <w:sz w:val="21"/>
                      </w:rPr>
                      <w:t>Consejo para la Entidad</w:t>
                    </w:r>
                  </w:p>
                  <w:p w14:paraId="1244B7C4" w14:textId="77777777" w:rsidR="00642D79" w:rsidRDefault="003C6DC2">
                    <w:pPr>
                      <w:spacing w:before="198" w:line="276" w:lineRule="auto"/>
                      <w:ind w:left="512" w:right="813"/>
                      <w:rPr>
                        <w:i/>
                        <w:sz w:val="20"/>
                      </w:rPr>
                    </w:pPr>
                    <w:r>
                      <w:rPr>
                        <w:i/>
                        <w:color w:val="3B3838"/>
                        <w:sz w:val="20"/>
                      </w:rPr>
                      <w:t>La Entidad no podrá incluir actividades distintas a las señaladas en la Matriz 1 – Experiencia salvo lo dispuesto en el Artículo 2.2.1.2.6.1.5. del Decreto 1082 de 2015.</w:t>
                    </w:r>
                  </w:p>
                </w:txbxContent>
              </v:textbox>
            </v:shape>
            <w10:wrap type="topAndBottom" anchorx="page"/>
          </v:group>
        </w:pict>
      </w:r>
    </w:p>
    <w:p w14:paraId="1C189D2A" w14:textId="78E16557" w:rsidR="00642D79" w:rsidRDefault="00642D79" w:rsidP="00984F17">
      <w:pPr>
        <w:pStyle w:val="Textoindependiente"/>
        <w:ind w:left="2058" w:right="1701"/>
        <w:rPr>
          <w:sz w:val="22"/>
        </w:rPr>
      </w:pPr>
    </w:p>
    <w:p w14:paraId="77520A34" w14:textId="77777777" w:rsidR="00642D79" w:rsidRDefault="00642D79">
      <w:pPr>
        <w:pStyle w:val="Textoindependiente"/>
        <w:spacing w:before="5"/>
        <w:rPr>
          <w:sz w:val="19"/>
        </w:rPr>
      </w:pPr>
    </w:p>
    <w:p w14:paraId="215E64B4" w14:textId="77777777" w:rsidR="00642D79" w:rsidRDefault="003C6DC2">
      <w:pPr>
        <w:pStyle w:val="Prrafodelista"/>
        <w:numPr>
          <w:ilvl w:val="0"/>
          <w:numId w:val="33"/>
        </w:numPr>
        <w:tabs>
          <w:tab w:val="left" w:pos="2420"/>
        </w:tabs>
        <w:spacing w:before="1" w:line="276" w:lineRule="auto"/>
        <w:ind w:right="1699"/>
        <w:rPr>
          <w:sz w:val="20"/>
        </w:rPr>
      </w:pPr>
      <w:r>
        <w:rPr>
          <w:color w:val="3B3838"/>
          <w:sz w:val="20"/>
        </w:rPr>
        <w:t>Estar</w:t>
      </w:r>
      <w:r>
        <w:rPr>
          <w:color w:val="3B3838"/>
          <w:spacing w:val="-7"/>
          <w:sz w:val="20"/>
        </w:rPr>
        <w:t xml:space="preserve"> </w:t>
      </w:r>
      <w:r>
        <w:rPr>
          <w:color w:val="3B3838"/>
          <w:sz w:val="20"/>
        </w:rPr>
        <w:t>relacionados</w:t>
      </w:r>
      <w:r>
        <w:rPr>
          <w:color w:val="3B3838"/>
          <w:spacing w:val="-7"/>
          <w:sz w:val="20"/>
        </w:rPr>
        <w:t xml:space="preserve"> </w:t>
      </w:r>
      <w:r>
        <w:rPr>
          <w:color w:val="3B3838"/>
          <w:sz w:val="20"/>
        </w:rPr>
        <w:t>en</w:t>
      </w:r>
      <w:r>
        <w:rPr>
          <w:color w:val="3B3838"/>
          <w:spacing w:val="-8"/>
          <w:sz w:val="20"/>
        </w:rPr>
        <w:t xml:space="preserve"> </w:t>
      </w:r>
      <w:r>
        <w:rPr>
          <w:color w:val="3B3838"/>
          <w:sz w:val="20"/>
        </w:rPr>
        <w:t>el</w:t>
      </w:r>
      <w:r>
        <w:rPr>
          <w:color w:val="3B3838"/>
          <w:spacing w:val="-6"/>
          <w:sz w:val="20"/>
        </w:rPr>
        <w:t xml:space="preserve"> </w:t>
      </w:r>
      <w:r>
        <w:rPr>
          <w:color w:val="3B3838"/>
          <w:sz w:val="20"/>
        </w:rPr>
        <w:t>Formato</w:t>
      </w:r>
      <w:r>
        <w:rPr>
          <w:color w:val="3B3838"/>
          <w:spacing w:val="-8"/>
          <w:sz w:val="20"/>
        </w:rPr>
        <w:t xml:space="preserve"> </w:t>
      </w:r>
      <w:r>
        <w:rPr>
          <w:color w:val="3B3838"/>
          <w:sz w:val="20"/>
        </w:rPr>
        <w:t>3</w:t>
      </w:r>
      <w:r>
        <w:rPr>
          <w:color w:val="3B3838"/>
          <w:spacing w:val="-7"/>
          <w:sz w:val="20"/>
        </w:rPr>
        <w:t xml:space="preserve"> </w:t>
      </w:r>
      <w:r>
        <w:rPr>
          <w:color w:val="3B3838"/>
          <w:sz w:val="20"/>
        </w:rPr>
        <w:t>–</w:t>
      </w:r>
      <w:r>
        <w:rPr>
          <w:color w:val="3B3838"/>
          <w:spacing w:val="-8"/>
          <w:sz w:val="20"/>
        </w:rPr>
        <w:t xml:space="preserve"> </w:t>
      </w:r>
      <w:r>
        <w:rPr>
          <w:color w:val="3B3838"/>
          <w:sz w:val="20"/>
        </w:rPr>
        <w:t>Experiencia</w:t>
      </w:r>
      <w:r>
        <w:rPr>
          <w:color w:val="3B3838"/>
          <w:spacing w:val="-7"/>
          <w:sz w:val="20"/>
        </w:rPr>
        <w:t xml:space="preserve"> </w:t>
      </w:r>
      <w:r>
        <w:rPr>
          <w:color w:val="3B3838"/>
          <w:sz w:val="20"/>
        </w:rPr>
        <w:t>con</w:t>
      </w:r>
      <w:r>
        <w:rPr>
          <w:color w:val="3B3838"/>
          <w:spacing w:val="-8"/>
          <w:sz w:val="20"/>
        </w:rPr>
        <w:t xml:space="preserve"> </w:t>
      </w:r>
      <w:r>
        <w:rPr>
          <w:color w:val="3B3838"/>
          <w:sz w:val="20"/>
        </w:rPr>
        <w:t>el</w:t>
      </w:r>
      <w:r>
        <w:rPr>
          <w:color w:val="3B3838"/>
          <w:spacing w:val="-6"/>
          <w:sz w:val="20"/>
        </w:rPr>
        <w:t xml:space="preserve"> </w:t>
      </w:r>
      <w:r>
        <w:rPr>
          <w:color w:val="3B3838"/>
          <w:sz w:val="20"/>
        </w:rPr>
        <w:t>número</w:t>
      </w:r>
      <w:r>
        <w:rPr>
          <w:color w:val="3B3838"/>
          <w:spacing w:val="-8"/>
          <w:sz w:val="20"/>
        </w:rPr>
        <w:t xml:space="preserve"> </w:t>
      </w:r>
      <w:r>
        <w:rPr>
          <w:color w:val="3B3838"/>
          <w:sz w:val="20"/>
        </w:rPr>
        <w:t>consecutivo</w:t>
      </w:r>
      <w:r>
        <w:rPr>
          <w:color w:val="3B3838"/>
          <w:spacing w:val="-7"/>
          <w:sz w:val="20"/>
        </w:rPr>
        <w:t xml:space="preserve"> </w:t>
      </w:r>
      <w:r>
        <w:rPr>
          <w:color w:val="3B3838"/>
          <w:sz w:val="20"/>
        </w:rPr>
        <w:t>del</w:t>
      </w:r>
      <w:r>
        <w:rPr>
          <w:color w:val="3B3838"/>
          <w:spacing w:val="-6"/>
          <w:sz w:val="20"/>
        </w:rPr>
        <w:t xml:space="preserve"> </w:t>
      </w:r>
      <w:r>
        <w:rPr>
          <w:color w:val="3B3838"/>
          <w:sz w:val="20"/>
        </w:rPr>
        <w:t>contrato</w:t>
      </w:r>
      <w:r>
        <w:rPr>
          <w:color w:val="3B3838"/>
          <w:spacing w:val="-8"/>
          <w:sz w:val="20"/>
        </w:rPr>
        <w:t xml:space="preserve"> </w:t>
      </w:r>
      <w:r>
        <w:rPr>
          <w:color w:val="3B3838"/>
          <w:sz w:val="20"/>
        </w:rPr>
        <w:t>en el</w:t>
      </w:r>
      <w:r>
        <w:rPr>
          <w:color w:val="3B3838"/>
          <w:spacing w:val="15"/>
          <w:sz w:val="20"/>
        </w:rPr>
        <w:t xml:space="preserve"> </w:t>
      </w:r>
      <w:r>
        <w:rPr>
          <w:color w:val="3B3838"/>
          <w:sz w:val="20"/>
        </w:rPr>
        <w:t>RUP.</w:t>
      </w:r>
      <w:r>
        <w:rPr>
          <w:color w:val="3B3838"/>
          <w:spacing w:val="16"/>
          <w:sz w:val="20"/>
        </w:rPr>
        <w:t xml:space="preserve"> </w:t>
      </w:r>
      <w:r>
        <w:rPr>
          <w:color w:val="3B3838"/>
          <w:sz w:val="20"/>
        </w:rPr>
        <w:t>Los</w:t>
      </w:r>
      <w:r>
        <w:rPr>
          <w:color w:val="3B3838"/>
          <w:spacing w:val="15"/>
          <w:sz w:val="20"/>
        </w:rPr>
        <w:t xml:space="preserve"> </w:t>
      </w:r>
      <w:r>
        <w:rPr>
          <w:color w:val="3B3838"/>
          <w:sz w:val="20"/>
        </w:rPr>
        <w:t>Proponentes</w:t>
      </w:r>
      <w:r>
        <w:rPr>
          <w:color w:val="3B3838"/>
          <w:spacing w:val="16"/>
          <w:sz w:val="20"/>
        </w:rPr>
        <w:t xml:space="preserve"> </w:t>
      </w:r>
      <w:r>
        <w:rPr>
          <w:color w:val="3B3838"/>
          <w:sz w:val="20"/>
        </w:rPr>
        <w:t>Plurales</w:t>
      </w:r>
      <w:r>
        <w:rPr>
          <w:color w:val="3B3838"/>
          <w:spacing w:val="15"/>
          <w:sz w:val="20"/>
        </w:rPr>
        <w:t xml:space="preserve"> </w:t>
      </w:r>
      <w:r>
        <w:rPr>
          <w:color w:val="3B3838"/>
          <w:sz w:val="20"/>
        </w:rPr>
        <w:t>deberán</w:t>
      </w:r>
      <w:r>
        <w:rPr>
          <w:color w:val="3B3838"/>
          <w:spacing w:val="16"/>
          <w:sz w:val="20"/>
        </w:rPr>
        <w:t xml:space="preserve"> </w:t>
      </w:r>
      <w:r>
        <w:rPr>
          <w:color w:val="3B3838"/>
          <w:sz w:val="20"/>
        </w:rPr>
        <w:t>indicar</w:t>
      </w:r>
      <w:r>
        <w:rPr>
          <w:color w:val="3B3838"/>
          <w:spacing w:val="15"/>
          <w:sz w:val="20"/>
        </w:rPr>
        <w:t xml:space="preserve"> </w:t>
      </w:r>
      <w:r>
        <w:rPr>
          <w:color w:val="3B3838"/>
          <w:sz w:val="20"/>
        </w:rPr>
        <w:t>qué</w:t>
      </w:r>
      <w:r>
        <w:rPr>
          <w:color w:val="3B3838"/>
          <w:spacing w:val="16"/>
          <w:sz w:val="20"/>
        </w:rPr>
        <w:t xml:space="preserve"> </w:t>
      </w:r>
      <w:r>
        <w:rPr>
          <w:color w:val="3B3838"/>
          <w:sz w:val="20"/>
        </w:rPr>
        <w:t>integrante</w:t>
      </w:r>
      <w:r>
        <w:rPr>
          <w:color w:val="3B3838"/>
          <w:spacing w:val="15"/>
          <w:sz w:val="20"/>
        </w:rPr>
        <w:t xml:space="preserve"> </w:t>
      </w:r>
      <w:r>
        <w:rPr>
          <w:color w:val="3B3838"/>
          <w:sz w:val="20"/>
        </w:rPr>
        <w:t>aporta</w:t>
      </w:r>
      <w:r>
        <w:rPr>
          <w:color w:val="3B3838"/>
          <w:spacing w:val="16"/>
          <w:sz w:val="20"/>
        </w:rPr>
        <w:t xml:space="preserve"> </w:t>
      </w:r>
      <w:r>
        <w:rPr>
          <w:color w:val="3B3838"/>
          <w:sz w:val="20"/>
        </w:rPr>
        <w:t>cada</w:t>
      </w:r>
      <w:r>
        <w:rPr>
          <w:color w:val="3B3838"/>
          <w:spacing w:val="15"/>
          <w:sz w:val="20"/>
        </w:rPr>
        <w:t xml:space="preserve"> </w:t>
      </w:r>
      <w:r>
        <w:rPr>
          <w:color w:val="3B3838"/>
          <w:sz w:val="20"/>
        </w:rPr>
        <w:t>uno</w:t>
      </w:r>
      <w:r>
        <w:rPr>
          <w:color w:val="3B3838"/>
          <w:spacing w:val="16"/>
          <w:sz w:val="20"/>
        </w:rPr>
        <w:t xml:space="preserve"> </w:t>
      </w:r>
      <w:r>
        <w:rPr>
          <w:color w:val="3B3838"/>
          <w:sz w:val="20"/>
        </w:rPr>
        <w:t>de</w:t>
      </w:r>
      <w:r>
        <w:rPr>
          <w:color w:val="3B3838"/>
          <w:spacing w:val="15"/>
          <w:sz w:val="20"/>
        </w:rPr>
        <w:t xml:space="preserve"> </w:t>
      </w:r>
      <w:r>
        <w:rPr>
          <w:color w:val="3B3838"/>
          <w:sz w:val="20"/>
        </w:rPr>
        <w:t>los</w:t>
      </w:r>
    </w:p>
    <w:p w14:paraId="3D4A11F3" w14:textId="77777777" w:rsidR="00642D79" w:rsidRDefault="00642D79">
      <w:pPr>
        <w:spacing w:line="276" w:lineRule="auto"/>
        <w:rPr>
          <w:sz w:val="20"/>
        </w:rPr>
        <w:sectPr w:rsidR="00642D79">
          <w:pgSz w:w="12240" w:h="15840"/>
          <w:pgMar w:top="1340" w:right="0" w:bottom="1560" w:left="0" w:header="0" w:footer="1304" w:gutter="0"/>
          <w:cols w:space="720"/>
        </w:sectPr>
      </w:pPr>
    </w:p>
    <w:p w14:paraId="5D9F78D5" w14:textId="77777777" w:rsidR="00642D79" w:rsidRDefault="003C6DC2">
      <w:pPr>
        <w:pStyle w:val="Textoindependiente"/>
        <w:spacing w:before="75" w:line="276" w:lineRule="auto"/>
        <w:ind w:left="2419" w:right="1638"/>
      </w:pPr>
      <w:r>
        <w:rPr>
          <w:color w:val="3B3838"/>
        </w:rPr>
        <w:lastRenderedPageBreak/>
        <w:t>contratos señalados en el Formato 3 – Experiencia. Este documento deberá ser presentado por el Proponente Plural y no por cada integrante.</w:t>
      </w:r>
    </w:p>
    <w:p w14:paraId="49EB7040" w14:textId="77777777" w:rsidR="00642D79" w:rsidRDefault="00642D79">
      <w:pPr>
        <w:pStyle w:val="Textoindependiente"/>
        <w:spacing w:before="9"/>
      </w:pPr>
    </w:p>
    <w:p w14:paraId="683E1E2A" w14:textId="77777777" w:rsidR="00642D79" w:rsidRDefault="003C6DC2">
      <w:pPr>
        <w:pStyle w:val="Prrafodelista"/>
        <w:numPr>
          <w:ilvl w:val="0"/>
          <w:numId w:val="33"/>
        </w:numPr>
        <w:tabs>
          <w:tab w:val="left" w:pos="2420"/>
        </w:tabs>
        <w:ind w:hanging="361"/>
        <w:rPr>
          <w:sz w:val="20"/>
        </w:rPr>
      </w:pPr>
      <w:r>
        <w:rPr>
          <w:color w:val="3B3838"/>
          <w:sz w:val="20"/>
        </w:rPr>
        <w:t>El</w:t>
      </w:r>
      <w:r>
        <w:rPr>
          <w:color w:val="3B3838"/>
          <w:spacing w:val="-9"/>
          <w:sz w:val="20"/>
        </w:rPr>
        <w:t xml:space="preserve"> </w:t>
      </w:r>
      <w:r>
        <w:rPr>
          <w:color w:val="3B3838"/>
          <w:sz w:val="20"/>
        </w:rPr>
        <w:t>proponente</w:t>
      </w:r>
      <w:r>
        <w:rPr>
          <w:color w:val="3B3838"/>
          <w:spacing w:val="-8"/>
          <w:sz w:val="20"/>
        </w:rPr>
        <w:t xml:space="preserve"> </w:t>
      </w:r>
      <w:r>
        <w:rPr>
          <w:color w:val="3B3838"/>
          <w:sz w:val="20"/>
        </w:rPr>
        <w:t>podrá</w:t>
      </w:r>
      <w:r>
        <w:rPr>
          <w:color w:val="3B3838"/>
          <w:spacing w:val="-9"/>
          <w:sz w:val="20"/>
        </w:rPr>
        <w:t xml:space="preserve"> </w:t>
      </w:r>
      <w:r>
        <w:rPr>
          <w:color w:val="3B3838"/>
          <w:sz w:val="20"/>
        </w:rPr>
        <w:t>acreditar</w:t>
      </w:r>
      <w:r>
        <w:rPr>
          <w:color w:val="3B3838"/>
          <w:spacing w:val="-8"/>
          <w:sz w:val="20"/>
        </w:rPr>
        <w:t xml:space="preserve"> </w:t>
      </w:r>
      <w:r>
        <w:rPr>
          <w:color w:val="3B3838"/>
          <w:sz w:val="20"/>
        </w:rPr>
        <w:t>la</w:t>
      </w:r>
      <w:r>
        <w:rPr>
          <w:color w:val="3B3838"/>
          <w:spacing w:val="-8"/>
          <w:sz w:val="20"/>
        </w:rPr>
        <w:t xml:space="preserve"> </w:t>
      </w:r>
      <w:r>
        <w:rPr>
          <w:color w:val="3B3838"/>
          <w:sz w:val="20"/>
        </w:rPr>
        <w:t>experiencia</w:t>
      </w:r>
      <w:r>
        <w:rPr>
          <w:color w:val="3B3838"/>
          <w:spacing w:val="-8"/>
          <w:sz w:val="20"/>
        </w:rPr>
        <w:t xml:space="preserve"> </w:t>
      </w:r>
      <w:r>
        <w:rPr>
          <w:color w:val="3B3838"/>
          <w:sz w:val="20"/>
        </w:rPr>
        <w:t>con</w:t>
      </w:r>
      <w:r>
        <w:rPr>
          <w:color w:val="3B3838"/>
          <w:spacing w:val="-9"/>
          <w:sz w:val="20"/>
        </w:rPr>
        <w:t xml:space="preserve"> </w:t>
      </w:r>
      <w:r>
        <w:rPr>
          <w:color w:val="3B3838"/>
          <w:sz w:val="20"/>
        </w:rPr>
        <w:t>mínimo</w:t>
      </w:r>
      <w:r>
        <w:rPr>
          <w:color w:val="3B3838"/>
          <w:spacing w:val="-8"/>
          <w:sz w:val="20"/>
        </w:rPr>
        <w:t xml:space="preserve"> </w:t>
      </w:r>
      <w:r>
        <w:rPr>
          <w:color w:val="3B3838"/>
          <w:sz w:val="20"/>
        </w:rPr>
        <w:t>uno</w:t>
      </w:r>
      <w:r>
        <w:rPr>
          <w:color w:val="3B3838"/>
          <w:spacing w:val="-8"/>
          <w:sz w:val="20"/>
        </w:rPr>
        <w:t xml:space="preserve"> </w:t>
      </w:r>
      <w:r>
        <w:rPr>
          <w:color w:val="3B3838"/>
          <w:sz w:val="20"/>
        </w:rPr>
        <w:t>(1)</w:t>
      </w:r>
      <w:r>
        <w:rPr>
          <w:color w:val="3B3838"/>
          <w:spacing w:val="-8"/>
          <w:sz w:val="20"/>
        </w:rPr>
        <w:t xml:space="preserve"> </w:t>
      </w:r>
      <w:r>
        <w:rPr>
          <w:color w:val="3B3838"/>
          <w:sz w:val="20"/>
        </w:rPr>
        <w:t>y</w:t>
      </w:r>
      <w:r>
        <w:rPr>
          <w:color w:val="3B3838"/>
          <w:spacing w:val="-8"/>
          <w:sz w:val="20"/>
        </w:rPr>
        <w:t xml:space="preserve"> </w:t>
      </w:r>
      <w:r>
        <w:rPr>
          <w:color w:val="3B3838"/>
          <w:sz w:val="20"/>
        </w:rPr>
        <w:t>máximo</w:t>
      </w:r>
      <w:r>
        <w:rPr>
          <w:color w:val="3B3838"/>
          <w:spacing w:val="-8"/>
          <w:sz w:val="20"/>
        </w:rPr>
        <w:t xml:space="preserve"> </w:t>
      </w:r>
      <w:r>
        <w:rPr>
          <w:color w:val="3B3838"/>
          <w:sz w:val="20"/>
        </w:rPr>
        <w:t>seis</w:t>
      </w:r>
      <w:r>
        <w:rPr>
          <w:color w:val="3B3838"/>
          <w:spacing w:val="-8"/>
          <w:sz w:val="20"/>
        </w:rPr>
        <w:t xml:space="preserve"> </w:t>
      </w:r>
      <w:r>
        <w:rPr>
          <w:color w:val="3B3838"/>
          <w:sz w:val="20"/>
        </w:rPr>
        <w:t>(6)</w:t>
      </w:r>
      <w:r>
        <w:rPr>
          <w:color w:val="3B3838"/>
          <w:spacing w:val="-9"/>
          <w:sz w:val="20"/>
        </w:rPr>
        <w:t xml:space="preserve"> </w:t>
      </w:r>
      <w:r>
        <w:rPr>
          <w:color w:val="3B3838"/>
          <w:sz w:val="20"/>
        </w:rPr>
        <w:t>contratos</w:t>
      </w:r>
    </w:p>
    <w:p w14:paraId="32182612" w14:textId="77777777" w:rsidR="00642D79" w:rsidRDefault="00642D79">
      <w:pPr>
        <w:pStyle w:val="Textoindependiente"/>
        <w:spacing w:before="3"/>
        <w:rPr>
          <w:sz w:val="24"/>
        </w:rPr>
      </w:pPr>
    </w:p>
    <w:p w14:paraId="63796132" w14:textId="77777777" w:rsidR="00642D79" w:rsidRDefault="00844C28">
      <w:pPr>
        <w:pStyle w:val="Prrafodelista"/>
        <w:numPr>
          <w:ilvl w:val="0"/>
          <w:numId w:val="33"/>
        </w:numPr>
        <w:tabs>
          <w:tab w:val="left" w:pos="2475"/>
        </w:tabs>
        <w:spacing w:line="276" w:lineRule="auto"/>
        <w:ind w:right="1701"/>
        <w:jc w:val="both"/>
        <w:rPr>
          <w:sz w:val="20"/>
        </w:rPr>
      </w:pPr>
      <w:r>
        <w:pict w14:anchorId="01FF781B">
          <v:group id="_x0000_s1175" style="position:absolute;left:0;text-align:left;margin-left:85.05pt;margin-top:29.4pt;width:463.4pt;height:67.35pt;z-index:-251658171;mso-wrap-distance-left:0;mso-wrap-distance-right:0;mso-position-horizontal-relative:page" coordorigin="1701,588" coordsize="9268,1347">
            <v:rect id="_x0000_s1178" style="position:absolute;left:1701;top:588;width:9268;height:1347" fillcolor="#f2f2f2" stroked="f"/>
            <v:shape id="_x0000_s1177" type="#_x0000_t75" style="position:absolute;left:1802;top:588;width:110;height:1347">
              <v:imagedata r:id="rId76" o:title=""/>
            </v:shape>
            <v:shape id="_x0000_s1176" type="#_x0000_t202" style="position:absolute;left:1911;top:588;width:9058;height:1347" fillcolor="#f2f2f2" stroked="f">
              <v:textbox inset="0,0,0,0">
                <w:txbxContent>
                  <w:p w14:paraId="552152C3" w14:textId="77777777" w:rsidR="00642D79" w:rsidRDefault="003C6DC2">
                    <w:pPr>
                      <w:spacing w:before="117"/>
                      <w:ind w:left="513"/>
                      <w:rPr>
                        <w:rFonts w:ascii="Arial Black"/>
                        <w:i/>
                        <w:sz w:val="21"/>
                      </w:rPr>
                    </w:pPr>
                    <w:r>
                      <w:rPr>
                        <w:rFonts w:ascii="Arial Black"/>
                        <w:i/>
                        <w:color w:val="5A277C"/>
                        <w:sz w:val="21"/>
                      </w:rPr>
                      <w:t>Consejo para la Entidad</w:t>
                    </w:r>
                  </w:p>
                  <w:p w14:paraId="7A70D316" w14:textId="77777777" w:rsidR="00642D79" w:rsidRDefault="003C6DC2">
                    <w:pPr>
                      <w:spacing w:before="198" w:line="276" w:lineRule="auto"/>
                      <w:ind w:left="512" w:right="487"/>
                      <w:rPr>
                        <w:i/>
                        <w:sz w:val="20"/>
                      </w:rPr>
                    </w:pPr>
                    <w:r>
                      <w:rPr>
                        <w:i/>
                        <w:color w:val="3B3838"/>
                        <w:sz w:val="20"/>
                      </w:rPr>
                      <w:t>El rango de contratos es fijo y por tanto no es posible modificarlo. La Entidad no puede por ejemplo pedir un número determinado de contratos.</w:t>
                    </w:r>
                  </w:p>
                </w:txbxContent>
              </v:textbox>
            </v:shape>
            <w10:wrap type="topAndBottom" anchorx="page"/>
          </v:group>
        </w:pict>
      </w:r>
      <w:r w:rsidR="003C6DC2">
        <w:tab/>
      </w:r>
      <w:r w:rsidR="003C6DC2">
        <w:rPr>
          <w:color w:val="3B3838"/>
          <w:sz w:val="20"/>
        </w:rPr>
        <w:t xml:space="preserve">los </w:t>
      </w:r>
      <w:proofErr w:type="spellStart"/>
      <w:r w:rsidR="003C6DC2">
        <w:rPr>
          <w:color w:val="3B3838"/>
          <w:sz w:val="20"/>
        </w:rPr>
        <w:t>cuales</w:t>
      </w:r>
      <w:proofErr w:type="spellEnd"/>
      <w:r w:rsidR="003C6DC2">
        <w:rPr>
          <w:color w:val="3B3838"/>
          <w:sz w:val="20"/>
        </w:rPr>
        <w:t xml:space="preserve"> serán evaluados teniendo en cuenta la tabla establecida en el numeral 3.5.7 del Pliego de Condiciones, así como el contenido establecido en la Matriz 1 –</w:t>
      </w:r>
      <w:r w:rsidR="003C6DC2">
        <w:rPr>
          <w:color w:val="3B3838"/>
          <w:spacing w:val="-19"/>
          <w:sz w:val="20"/>
        </w:rPr>
        <w:t xml:space="preserve"> </w:t>
      </w:r>
      <w:r w:rsidR="003C6DC2">
        <w:rPr>
          <w:color w:val="3B3838"/>
          <w:sz w:val="20"/>
        </w:rPr>
        <w:t>Experiencia.</w:t>
      </w:r>
    </w:p>
    <w:p w14:paraId="4292A124" w14:textId="77777777" w:rsidR="00642D79" w:rsidRDefault="00642D79">
      <w:pPr>
        <w:pStyle w:val="Textoindependiente"/>
        <w:rPr>
          <w:sz w:val="22"/>
        </w:rPr>
      </w:pPr>
    </w:p>
    <w:p w14:paraId="0E3CC416" w14:textId="77777777" w:rsidR="00642D79" w:rsidRDefault="00642D79">
      <w:pPr>
        <w:pStyle w:val="Textoindependiente"/>
        <w:spacing w:before="2"/>
        <w:rPr>
          <w:sz w:val="19"/>
        </w:rPr>
      </w:pPr>
    </w:p>
    <w:p w14:paraId="4C3B49F2" w14:textId="77777777" w:rsidR="00642D79" w:rsidRDefault="003C6DC2">
      <w:pPr>
        <w:pStyle w:val="Prrafodelista"/>
        <w:numPr>
          <w:ilvl w:val="0"/>
          <w:numId w:val="33"/>
        </w:numPr>
        <w:tabs>
          <w:tab w:val="left" w:pos="2420"/>
        </w:tabs>
        <w:spacing w:before="1"/>
        <w:ind w:hanging="361"/>
        <w:rPr>
          <w:sz w:val="20"/>
        </w:rPr>
      </w:pPr>
      <w:r>
        <w:rPr>
          <w:color w:val="3B3838"/>
          <w:sz w:val="20"/>
        </w:rPr>
        <w:t>Deben haber terminado antes de la fecha de cierre del presente Proceso de</w:t>
      </w:r>
      <w:r>
        <w:rPr>
          <w:color w:val="3B3838"/>
          <w:spacing w:val="-15"/>
          <w:sz w:val="20"/>
        </w:rPr>
        <w:t xml:space="preserve"> </w:t>
      </w:r>
      <w:r>
        <w:rPr>
          <w:color w:val="3B3838"/>
          <w:sz w:val="20"/>
        </w:rPr>
        <w:t>Contratación.</w:t>
      </w:r>
    </w:p>
    <w:p w14:paraId="1990AD78" w14:textId="77777777" w:rsidR="00642D79" w:rsidRDefault="00642D79">
      <w:pPr>
        <w:pStyle w:val="Textoindependiente"/>
        <w:spacing w:before="2"/>
        <w:rPr>
          <w:sz w:val="24"/>
        </w:rPr>
      </w:pPr>
    </w:p>
    <w:p w14:paraId="5E5BA54A" w14:textId="77777777" w:rsidR="00642D79" w:rsidRDefault="00844C28">
      <w:pPr>
        <w:pStyle w:val="Prrafodelista"/>
        <w:numPr>
          <w:ilvl w:val="0"/>
          <w:numId w:val="33"/>
        </w:numPr>
        <w:tabs>
          <w:tab w:val="left" w:pos="2420"/>
        </w:tabs>
        <w:spacing w:line="276" w:lineRule="auto"/>
        <w:ind w:right="1701"/>
        <w:jc w:val="both"/>
        <w:rPr>
          <w:sz w:val="20"/>
        </w:rPr>
      </w:pPr>
      <w:r>
        <w:pict w14:anchorId="40AF5EB4">
          <v:group id="_x0000_s1171" style="position:absolute;left:0;text-align:left;margin-left:85.05pt;margin-top:46.5pt;width:463.25pt;height:158.6pt;z-index:-251658170;mso-wrap-distance-left:0;mso-wrap-distance-right:0;mso-position-horizontal-relative:page" coordorigin="1701,930" coordsize="9265,3172">
            <v:rect id="_x0000_s1174" style="position:absolute;left:1701;top:929;width:9265;height:3172" fillcolor="#f2f2f2" stroked="f"/>
            <v:shape id="_x0000_s1173" type="#_x0000_t75" style="position:absolute;left:1802;top:929;width:110;height:3172">
              <v:imagedata r:id="rId77" o:title=""/>
            </v:shape>
            <v:shape id="_x0000_s1172" type="#_x0000_t202" style="position:absolute;left:1911;top:929;width:9055;height:3172" fillcolor="#f2f2f2" stroked="f">
              <v:textbox inset="0,0,0,0">
                <w:txbxContent>
                  <w:p w14:paraId="33FB55A3" w14:textId="77777777" w:rsidR="00642D79" w:rsidRDefault="00642D79">
                    <w:pPr>
                      <w:spacing w:before="7"/>
                      <w:rPr>
                        <w:sz w:val="27"/>
                      </w:rPr>
                    </w:pPr>
                  </w:p>
                  <w:p w14:paraId="4C1120C9" w14:textId="77777777" w:rsidR="00642D79" w:rsidRDefault="003C6DC2">
                    <w:pPr>
                      <w:ind w:left="513"/>
                      <w:jc w:val="both"/>
                      <w:rPr>
                        <w:rFonts w:ascii="Arial Black"/>
                        <w:i/>
                        <w:sz w:val="21"/>
                      </w:rPr>
                    </w:pPr>
                    <w:r>
                      <w:rPr>
                        <w:rFonts w:ascii="Arial Black"/>
                        <w:i/>
                        <w:color w:val="5A277C"/>
                        <w:sz w:val="21"/>
                      </w:rPr>
                      <w:t>Consejo para la Entidad</w:t>
                    </w:r>
                  </w:p>
                  <w:p w14:paraId="48239F4D" w14:textId="77777777" w:rsidR="00642D79" w:rsidRDefault="003C6DC2">
                    <w:pPr>
                      <w:spacing w:before="199" w:line="276" w:lineRule="auto"/>
                      <w:ind w:left="512" w:right="576"/>
                      <w:jc w:val="both"/>
                      <w:rPr>
                        <w:i/>
                        <w:sz w:val="20"/>
                      </w:rPr>
                    </w:pPr>
                    <w:r>
                      <w:rPr>
                        <w:i/>
                        <w:color w:val="3B3838"/>
                        <w:sz w:val="20"/>
                      </w:rPr>
                      <w:t>Para determinar la experiencia especifica la Entidad debe tener en cuenta: (i) la actividad a contratar; (</w:t>
                    </w:r>
                    <w:proofErr w:type="spellStart"/>
                    <w:r>
                      <w:rPr>
                        <w:i/>
                        <w:color w:val="3B3838"/>
                        <w:sz w:val="20"/>
                      </w:rPr>
                      <w:t>ii</w:t>
                    </w:r>
                    <w:proofErr w:type="spellEnd"/>
                    <w:r>
                      <w:rPr>
                        <w:i/>
                        <w:color w:val="3B3838"/>
                        <w:sz w:val="20"/>
                      </w:rPr>
                      <w:t>)el Presupuesto Oficial en SMMLV y (</w:t>
                    </w:r>
                    <w:proofErr w:type="spellStart"/>
                    <w:r>
                      <w:rPr>
                        <w:i/>
                        <w:color w:val="3B3838"/>
                        <w:sz w:val="20"/>
                      </w:rPr>
                      <w:t>iii</w:t>
                    </w:r>
                    <w:proofErr w:type="spellEnd"/>
                    <w:r>
                      <w:rPr>
                        <w:i/>
                        <w:color w:val="3B3838"/>
                        <w:sz w:val="20"/>
                      </w:rPr>
                      <w:t>) el número de kilómetros, pesos o volúmenes que requiere el proyecto de acuerdo con los Estudios y Documentos Previos.</w:t>
                    </w:r>
                  </w:p>
                  <w:p w14:paraId="19A33679" w14:textId="77777777" w:rsidR="00642D79" w:rsidRDefault="003C6DC2">
                    <w:pPr>
                      <w:spacing w:before="156" w:line="276" w:lineRule="auto"/>
                      <w:ind w:left="512" w:right="576"/>
                      <w:jc w:val="both"/>
                      <w:rPr>
                        <w:i/>
                        <w:sz w:val="20"/>
                      </w:rPr>
                    </w:pPr>
                    <w:r>
                      <w:rPr>
                        <w:i/>
                        <w:color w:val="3B3838"/>
                        <w:sz w:val="20"/>
                      </w:rPr>
                      <w:t>Cuando la Matriz señala que es necesario pedir una experiencia específica y la misma hace</w:t>
                    </w:r>
                    <w:r>
                      <w:rPr>
                        <w:i/>
                        <w:color w:val="3B3838"/>
                        <w:spacing w:val="-4"/>
                        <w:sz w:val="20"/>
                      </w:rPr>
                      <w:t xml:space="preserve"> </w:t>
                    </w:r>
                    <w:r>
                      <w:rPr>
                        <w:i/>
                        <w:color w:val="3B3838"/>
                        <w:sz w:val="20"/>
                      </w:rPr>
                      <w:t>referencia</w:t>
                    </w:r>
                    <w:r>
                      <w:rPr>
                        <w:i/>
                        <w:color w:val="3B3838"/>
                        <w:spacing w:val="-4"/>
                        <w:sz w:val="20"/>
                      </w:rPr>
                      <w:t xml:space="preserve"> </w:t>
                    </w:r>
                    <w:r>
                      <w:rPr>
                        <w:i/>
                        <w:color w:val="3B3838"/>
                        <w:sz w:val="20"/>
                      </w:rPr>
                      <w:t>a</w:t>
                    </w:r>
                    <w:r>
                      <w:rPr>
                        <w:i/>
                        <w:color w:val="3B3838"/>
                        <w:spacing w:val="-4"/>
                        <w:sz w:val="20"/>
                      </w:rPr>
                      <w:t xml:space="preserve"> </w:t>
                    </w:r>
                    <w:r>
                      <w:rPr>
                        <w:i/>
                        <w:color w:val="3B3838"/>
                        <w:sz w:val="20"/>
                      </w:rPr>
                      <w:t>un</w:t>
                    </w:r>
                    <w:r>
                      <w:rPr>
                        <w:i/>
                        <w:color w:val="3B3838"/>
                        <w:spacing w:val="-4"/>
                        <w:sz w:val="20"/>
                      </w:rPr>
                      <w:t xml:space="preserve"> </w:t>
                    </w:r>
                    <w:r>
                      <w:rPr>
                        <w:i/>
                        <w:color w:val="3B3838"/>
                        <w:sz w:val="20"/>
                      </w:rPr>
                      <w:t>“porcentaje</w:t>
                    </w:r>
                    <w:r>
                      <w:rPr>
                        <w:i/>
                        <w:color w:val="3B3838"/>
                        <w:spacing w:val="-4"/>
                        <w:sz w:val="20"/>
                      </w:rPr>
                      <w:t xml:space="preserve"> </w:t>
                    </w:r>
                    <w:r>
                      <w:rPr>
                        <w:i/>
                        <w:color w:val="3B3838"/>
                        <w:sz w:val="20"/>
                      </w:rPr>
                      <w:t>de</w:t>
                    </w:r>
                    <w:r>
                      <w:rPr>
                        <w:i/>
                        <w:color w:val="3B3838"/>
                        <w:spacing w:val="-4"/>
                        <w:sz w:val="20"/>
                      </w:rPr>
                      <w:t xml:space="preserve"> </w:t>
                    </w:r>
                    <w:r>
                      <w:rPr>
                        <w:i/>
                        <w:color w:val="3B3838"/>
                        <w:sz w:val="20"/>
                      </w:rPr>
                      <w:t>dimensionamiento”,</w:t>
                    </w:r>
                    <w:r>
                      <w:rPr>
                        <w:i/>
                        <w:color w:val="3B3838"/>
                        <w:spacing w:val="-4"/>
                        <w:sz w:val="20"/>
                      </w:rPr>
                      <w:t xml:space="preserve"> </w:t>
                    </w:r>
                    <w:r>
                      <w:rPr>
                        <w:i/>
                        <w:color w:val="3B3838"/>
                        <w:sz w:val="20"/>
                      </w:rPr>
                      <w:t>el</w:t>
                    </w:r>
                    <w:r>
                      <w:rPr>
                        <w:i/>
                        <w:color w:val="3B3838"/>
                        <w:spacing w:val="-3"/>
                        <w:sz w:val="20"/>
                      </w:rPr>
                      <w:t xml:space="preserve"> </w:t>
                    </w:r>
                    <w:r>
                      <w:rPr>
                        <w:i/>
                        <w:color w:val="3B3838"/>
                        <w:sz w:val="20"/>
                      </w:rPr>
                      <w:t>Proponente</w:t>
                    </w:r>
                    <w:r>
                      <w:rPr>
                        <w:i/>
                        <w:color w:val="3B3838"/>
                        <w:spacing w:val="-4"/>
                        <w:sz w:val="20"/>
                      </w:rPr>
                      <w:t xml:space="preserve"> </w:t>
                    </w:r>
                    <w:r>
                      <w:rPr>
                        <w:i/>
                        <w:color w:val="3B3838"/>
                        <w:sz w:val="20"/>
                      </w:rPr>
                      <w:t>deberá</w:t>
                    </w:r>
                    <w:r>
                      <w:rPr>
                        <w:i/>
                        <w:color w:val="3B3838"/>
                        <w:spacing w:val="-4"/>
                        <w:sz w:val="20"/>
                      </w:rPr>
                      <w:t xml:space="preserve"> </w:t>
                    </w:r>
                    <w:r>
                      <w:rPr>
                        <w:i/>
                        <w:color w:val="3B3838"/>
                        <w:sz w:val="20"/>
                      </w:rPr>
                      <w:t>acreditar</w:t>
                    </w:r>
                    <w:r>
                      <w:rPr>
                        <w:i/>
                        <w:color w:val="3B3838"/>
                        <w:spacing w:val="-4"/>
                        <w:sz w:val="20"/>
                      </w:rPr>
                      <w:t xml:space="preserve"> </w:t>
                    </w:r>
                    <w:r>
                      <w:rPr>
                        <w:i/>
                        <w:color w:val="3B3838"/>
                        <w:sz w:val="20"/>
                      </w:rPr>
                      <w:t>el porcentaje del número de kilómetros, pesos o volúmenes requerido en la Matriz 1 – Experiencia</w:t>
                    </w:r>
                    <w:r>
                      <w:rPr>
                        <w:i/>
                        <w:color w:val="3B3838"/>
                        <w:spacing w:val="23"/>
                        <w:sz w:val="20"/>
                      </w:rPr>
                      <w:t xml:space="preserve"> </w:t>
                    </w:r>
                    <w:r>
                      <w:rPr>
                        <w:i/>
                        <w:color w:val="3B3838"/>
                        <w:sz w:val="20"/>
                      </w:rPr>
                      <w:t>de</w:t>
                    </w:r>
                    <w:r>
                      <w:rPr>
                        <w:i/>
                        <w:color w:val="3B3838"/>
                        <w:spacing w:val="24"/>
                        <w:sz w:val="20"/>
                      </w:rPr>
                      <w:t xml:space="preserve"> </w:t>
                    </w:r>
                    <w:r>
                      <w:rPr>
                        <w:i/>
                        <w:color w:val="3B3838"/>
                        <w:sz w:val="20"/>
                      </w:rPr>
                      <w:t>acuerdo</w:t>
                    </w:r>
                    <w:r>
                      <w:rPr>
                        <w:i/>
                        <w:color w:val="3B3838"/>
                        <w:spacing w:val="23"/>
                        <w:sz w:val="20"/>
                      </w:rPr>
                      <w:t xml:space="preserve"> </w:t>
                    </w:r>
                    <w:r>
                      <w:rPr>
                        <w:i/>
                        <w:color w:val="3B3838"/>
                        <w:sz w:val="20"/>
                      </w:rPr>
                      <w:t>con</w:t>
                    </w:r>
                    <w:r>
                      <w:rPr>
                        <w:i/>
                        <w:color w:val="3B3838"/>
                        <w:spacing w:val="24"/>
                        <w:sz w:val="20"/>
                      </w:rPr>
                      <w:t xml:space="preserve"> </w:t>
                    </w:r>
                    <w:r>
                      <w:rPr>
                        <w:i/>
                        <w:color w:val="3B3838"/>
                        <w:sz w:val="20"/>
                      </w:rPr>
                      <w:t>las</w:t>
                    </w:r>
                    <w:r>
                      <w:rPr>
                        <w:i/>
                        <w:color w:val="3B3838"/>
                        <w:spacing w:val="23"/>
                        <w:sz w:val="20"/>
                      </w:rPr>
                      <w:t xml:space="preserve"> </w:t>
                    </w:r>
                    <w:r>
                      <w:rPr>
                        <w:i/>
                        <w:color w:val="3B3838"/>
                        <w:sz w:val="20"/>
                      </w:rPr>
                      <w:t>características</w:t>
                    </w:r>
                    <w:r>
                      <w:rPr>
                        <w:i/>
                        <w:color w:val="3B3838"/>
                        <w:spacing w:val="24"/>
                        <w:sz w:val="20"/>
                      </w:rPr>
                      <w:t xml:space="preserve"> </w:t>
                    </w:r>
                    <w:r>
                      <w:rPr>
                        <w:i/>
                        <w:color w:val="3B3838"/>
                        <w:sz w:val="20"/>
                      </w:rPr>
                      <w:t>del</w:t>
                    </w:r>
                    <w:r>
                      <w:rPr>
                        <w:i/>
                        <w:color w:val="3B3838"/>
                        <w:spacing w:val="23"/>
                        <w:sz w:val="20"/>
                      </w:rPr>
                      <w:t xml:space="preserve"> </w:t>
                    </w:r>
                    <w:r>
                      <w:rPr>
                        <w:i/>
                        <w:color w:val="3B3838"/>
                        <w:sz w:val="20"/>
                      </w:rPr>
                      <w:t>proyecto</w:t>
                    </w:r>
                    <w:r>
                      <w:rPr>
                        <w:i/>
                        <w:color w:val="3B3838"/>
                        <w:spacing w:val="24"/>
                        <w:sz w:val="20"/>
                      </w:rPr>
                      <w:t xml:space="preserve"> </w:t>
                    </w:r>
                    <w:r>
                      <w:rPr>
                        <w:i/>
                        <w:color w:val="3B3838"/>
                        <w:sz w:val="20"/>
                      </w:rPr>
                      <w:t>en</w:t>
                    </w:r>
                    <w:r>
                      <w:rPr>
                        <w:i/>
                        <w:color w:val="3B3838"/>
                        <w:spacing w:val="23"/>
                        <w:sz w:val="20"/>
                      </w:rPr>
                      <w:t xml:space="preserve"> </w:t>
                    </w:r>
                    <w:r>
                      <w:rPr>
                        <w:i/>
                        <w:color w:val="3B3838"/>
                        <w:sz w:val="20"/>
                      </w:rPr>
                      <w:t>el</w:t>
                    </w:r>
                    <w:r>
                      <w:rPr>
                        <w:i/>
                        <w:color w:val="3B3838"/>
                        <w:spacing w:val="24"/>
                        <w:sz w:val="20"/>
                      </w:rPr>
                      <w:t xml:space="preserve"> </w:t>
                    </w:r>
                    <w:r>
                      <w:rPr>
                        <w:i/>
                        <w:color w:val="3B3838"/>
                        <w:sz w:val="20"/>
                      </w:rPr>
                      <w:t>número</w:t>
                    </w:r>
                    <w:r>
                      <w:rPr>
                        <w:i/>
                        <w:color w:val="3B3838"/>
                        <w:spacing w:val="23"/>
                        <w:sz w:val="20"/>
                      </w:rPr>
                      <w:t xml:space="preserve"> </w:t>
                    </w:r>
                    <w:r>
                      <w:rPr>
                        <w:i/>
                        <w:color w:val="3B3838"/>
                        <w:sz w:val="20"/>
                      </w:rPr>
                      <w:t>de</w:t>
                    </w:r>
                    <w:r>
                      <w:rPr>
                        <w:i/>
                        <w:color w:val="3B3838"/>
                        <w:spacing w:val="24"/>
                        <w:sz w:val="20"/>
                      </w:rPr>
                      <w:t xml:space="preserve"> </w:t>
                    </w:r>
                    <w:r>
                      <w:rPr>
                        <w:i/>
                        <w:color w:val="3B3838"/>
                        <w:sz w:val="20"/>
                      </w:rPr>
                      <w:t>contratos</w:t>
                    </w:r>
                  </w:p>
                </w:txbxContent>
              </v:textbox>
            </v:shape>
            <w10:wrap type="topAndBottom" anchorx="page"/>
          </v:group>
        </w:pict>
      </w:r>
      <w:r w:rsidR="003C6DC2">
        <w:rPr>
          <w:color w:val="3B3838"/>
          <w:sz w:val="20"/>
        </w:rPr>
        <w:t>Dependiendo</w:t>
      </w:r>
      <w:r w:rsidR="003C6DC2">
        <w:rPr>
          <w:color w:val="3B3838"/>
          <w:spacing w:val="-13"/>
          <w:sz w:val="20"/>
        </w:rPr>
        <w:t xml:space="preserve"> </w:t>
      </w:r>
      <w:r w:rsidR="003C6DC2">
        <w:rPr>
          <w:color w:val="3B3838"/>
          <w:sz w:val="20"/>
        </w:rPr>
        <w:t>del</w:t>
      </w:r>
      <w:r w:rsidR="003C6DC2">
        <w:rPr>
          <w:color w:val="3B3838"/>
          <w:spacing w:val="-12"/>
          <w:sz w:val="20"/>
        </w:rPr>
        <w:t xml:space="preserve"> </w:t>
      </w:r>
      <w:r w:rsidR="003C6DC2">
        <w:rPr>
          <w:color w:val="3B3838"/>
          <w:sz w:val="20"/>
        </w:rPr>
        <w:t>Presupuesto</w:t>
      </w:r>
      <w:r w:rsidR="003C6DC2">
        <w:rPr>
          <w:color w:val="3B3838"/>
          <w:spacing w:val="-12"/>
          <w:sz w:val="20"/>
        </w:rPr>
        <w:t xml:space="preserve"> </w:t>
      </w:r>
      <w:r w:rsidR="003C6DC2">
        <w:rPr>
          <w:color w:val="3B3838"/>
          <w:sz w:val="20"/>
        </w:rPr>
        <w:t>Oficial</w:t>
      </w:r>
      <w:r w:rsidR="003C6DC2">
        <w:rPr>
          <w:color w:val="3B3838"/>
          <w:spacing w:val="-12"/>
          <w:sz w:val="20"/>
        </w:rPr>
        <w:t xml:space="preserve"> </w:t>
      </w:r>
      <w:r w:rsidR="003C6DC2">
        <w:rPr>
          <w:color w:val="3B3838"/>
          <w:sz w:val="20"/>
        </w:rPr>
        <w:t>en</w:t>
      </w:r>
      <w:r w:rsidR="003C6DC2">
        <w:rPr>
          <w:color w:val="3B3838"/>
          <w:spacing w:val="-12"/>
          <w:sz w:val="20"/>
        </w:rPr>
        <w:t xml:space="preserve"> </w:t>
      </w:r>
      <w:r w:rsidR="003C6DC2">
        <w:rPr>
          <w:color w:val="3B3838"/>
          <w:sz w:val="20"/>
        </w:rPr>
        <w:t>SMMLV</w:t>
      </w:r>
      <w:r w:rsidR="003C6DC2">
        <w:rPr>
          <w:color w:val="3B3838"/>
          <w:spacing w:val="-12"/>
          <w:sz w:val="20"/>
        </w:rPr>
        <w:t xml:space="preserve"> </w:t>
      </w:r>
      <w:r w:rsidR="003C6DC2">
        <w:rPr>
          <w:color w:val="3B3838"/>
          <w:sz w:val="20"/>
        </w:rPr>
        <w:t>deberán</w:t>
      </w:r>
      <w:r w:rsidR="003C6DC2">
        <w:rPr>
          <w:color w:val="3B3838"/>
          <w:spacing w:val="-12"/>
          <w:sz w:val="20"/>
        </w:rPr>
        <w:t xml:space="preserve"> </w:t>
      </w:r>
      <w:r w:rsidR="003C6DC2">
        <w:rPr>
          <w:color w:val="3B3838"/>
          <w:sz w:val="20"/>
        </w:rPr>
        <w:t>acreditar</w:t>
      </w:r>
      <w:r w:rsidR="003C6DC2">
        <w:rPr>
          <w:color w:val="3B3838"/>
          <w:spacing w:val="-12"/>
          <w:sz w:val="20"/>
        </w:rPr>
        <w:t xml:space="preserve"> </w:t>
      </w:r>
      <w:r w:rsidR="003C6DC2">
        <w:rPr>
          <w:color w:val="3B3838"/>
          <w:sz w:val="20"/>
        </w:rPr>
        <w:t>la</w:t>
      </w:r>
      <w:r w:rsidR="003C6DC2">
        <w:rPr>
          <w:color w:val="3B3838"/>
          <w:spacing w:val="-12"/>
          <w:sz w:val="20"/>
        </w:rPr>
        <w:t xml:space="preserve"> </w:t>
      </w:r>
      <w:r w:rsidR="003C6DC2">
        <w:rPr>
          <w:color w:val="3B3838"/>
          <w:sz w:val="20"/>
        </w:rPr>
        <w:t>experiencia</w:t>
      </w:r>
      <w:r w:rsidR="003C6DC2">
        <w:rPr>
          <w:color w:val="3B3838"/>
          <w:spacing w:val="-13"/>
          <w:sz w:val="20"/>
        </w:rPr>
        <w:t xml:space="preserve"> </w:t>
      </w:r>
      <w:r w:rsidR="003C6DC2">
        <w:rPr>
          <w:color w:val="3B3838"/>
          <w:sz w:val="20"/>
        </w:rPr>
        <w:t>específica señalada</w:t>
      </w:r>
      <w:r w:rsidR="003C6DC2">
        <w:rPr>
          <w:color w:val="3B3838"/>
          <w:spacing w:val="-4"/>
          <w:sz w:val="20"/>
        </w:rPr>
        <w:t xml:space="preserve"> </w:t>
      </w:r>
      <w:r w:rsidR="003C6DC2">
        <w:rPr>
          <w:color w:val="3B3838"/>
          <w:sz w:val="20"/>
        </w:rPr>
        <w:t>en</w:t>
      </w:r>
      <w:r w:rsidR="003C6DC2">
        <w:rPr>
          <w:color w:val="3B3838"/>
          <w:spacing w:val="-4"/>
          <w:sz w:val="20"/>
        </w:rPr>
        <w:t xml:space="preserve"> </w:t>
      </w:r>
      <w:r w:rsidR="003C6DC2">
        <w:rPr>
          <w:color w:val="3B3838"/>
          <w:sz w:val="20"/>
        </w:rPr>
        <w:t>la</w:t>
      </w:r>
      <w:r w:rsidR="003C6DC2">
        <w:rPr>
          <w:color w:val="3B3838"/>
          <w:spacing w:val="-3"/>
          <w:sz w:val="20"/>
        </w:rPr>
        <w:t xml:space="preserve"> </w:t>
      </w:r>
      <w:r w:rsidR="003C6DC2">
        <w:rPr>
          <w:color w:val="3B3838"/>
          <w:sz w:val="20"/>
        </w:rPr>
        <w:t>Matriz</w:t>
      </w:r>
      <w:r w:rsidR="003C6DC2">
        <w:rPr>
          <w:color w:val="3B3838"/>
          <w:spacing w:val="-4"/>
          <w:sz w:val="20"/>
        </w:rPr>
        <w:t xml:space="preserve"> </w:t>
      </w:r>
      <w:r w:rsidR="003C6DC2">
        <w:rPr>
          <w:color w:val="3B3838"/>
          <w:sz w:val="20"/>
        </w:rPr>
        <w:t>1</w:t>
      </w:r>
      <w:r w:rsidR="003C6DC2">
        <w:rPr>
          <w:color w:val="3B3838"/>
          <w:spacing w:val="-3"/>
          <w:sz w:val="20"/>
        </w:rPr>
        <w:t xml:space="preserve"> </w:t>
      </w:r>
      <w:r w:rsidR="003C6DC2">
        <w:rPr>
          <w:color w:val="3B3838"/>
          <w:sz w:val="20"/>
        </w:rPr>
        <w:t>–</w:t>
      </w:r>
      <w:r w:rsidR="003C6DC2">
        <w:rPr>
          <w:color w:val="3B3838"/>
          <w:spacing w:val="-4"/>
          <w:sz w:val="20"/>
        </w:rPr>
        <w:t xml:space="preserve"> </w:t>
      </w:r>
      <w:r w:rsidR="003C6DC2">
        <w:rPr>
          <w:color w:val="3B3838"/>
          <w:sz w:val="20"/>
        </w:rPr>
        <w:t>Experiencia</w:t>
      </w:r>
      <w:r w:rsidR="003C6DC2">
        <w:rPr>
          <w:color w:val="3B3838"/>
          <w:spacing w:val="-3"/>
          <w:sz w:val="20"/>
        </w:rPr>
        <w:t xml:space="preserve"> </w:t>
      </w:r>
      <w:r w:rsidR="003C6DC2">
        <w:rPr>
          <w:color w:val="3B3838"/>
          <w:sz w:val="20"/>
        </w:rPr>
        <w:t>en</w:t>
      </w:r>
      <w:r w:rsidR="003C6DC2">
        <w:rPr>
          <w:color w:val="3B3838"/>
          <w:spacing w:val="-4"/>
          <w:sz w:val="20"/>
        </w:rPr>
        <w:t xml:space="preserve"> </w:t>
      </w:r>
      <w:r w:rsidR="003C6DC2">
        <w:rPr>
          <w:color w:val="3B3838"/>
          <w:sz w:val="20"/>
        </w:rPr>
        <w:t>la(s)</w:t>
      </w:r>
      <w:r w:rsidR="003C6DC2">
        <w:rPr>
          <w:color w:val="3B3838"/>
          <w:spacing w:val="-3"/>
          <w:sz w:val="20"/>
        </w:rPr>
        <w:t xml:space="preserve"> </w:t>
      </w:r>
      <w:r w:rsidR="003C6DC2">
        <w:rPr>
          <w:color w:val="3B3838"/>
          <w:sz w:val="20"/>
        </w:rPr>
        <w:t>actividad(es)</w:t>
      </w:r>
      <w:r w:rsidR="003C6DC2">
        <w:rPr>
          <w:color w:val="3B3838"/>
          <w:spacing w:val="-2"/>
          <w:sz w:val="20"/>
        </w:rPr>
        <w:t xml:space="preserve"> </w:t>
      </w:r>
      <w:r w:rsidR="003C6DC2">
        <w:rPr>
          <w:color w:val="3B3838"/>
          <w:sz w:val="20"/>
        </w:rPr>
        <w:t>requeridas</w:t>
      </w:r>
      <w:r w:rsidR="003C6DC2">
        <w:rPr>
          <w:color w:val="3B3838"/>
          <w:spacing w:val="-4"/>
          <w:sz w:val="20"/>
        </w:rPr>
        <w:t xml:space="preserve"> </w:t>
      </w:r>
      <w:r w:rsidR="003C6DC2">
        <w:rPr>
          <w:color w:val="3B3838"/>
          <w:sz w:val="20"/>
        </w:rPr>
        <w:t>para</w:t>
      </w:r>
      <w:r w:rsidR="003C6DC2">
        <w:rPr>
          <w:color w:val="3B3838"/>
          <w:spacing w:val="-3"/>
          <w:sz w:val="20"/>
        </w:rPr>
        <w:t xml:space="preserve"> </w:t>
      </w:r>
      <w:r w:rsidR="003C6DC2">
        <w:rPr>
          <w:color w:val="3B3838"/>
          <w:sz w:val="20"/>
        </w:rPr>
        <w:t>la</w:t>
      </w:r>
      <w:r w:rsidR="003C6DC2">
        <w:rPr>
          <w:color w:val="3B3838"/>
          <w:spacing w:val="-4"/>
          <w:sz w:val="20"/>
        </w:rPr>
        <w:t xml:space="preserve"> </w:t>
      </w:r>
      <w:r w:rsidR="003C6DC2">
        <w:rPr>
          <w:color w:val="3B3838"/>
          <w:sz w:val="20"/>
        </w:rPr>
        <w:t>ejecución</w:t>
      </w:r>
      <w:r w:rsidR="003C6DC2">
        <w:rPr>
          <w:color w:val="3B3838"/>
          <w:spacing w:val="-3"/>
          <w:sz w:val="20"/>
        </w:rPr>
        <w:t xml:space="preserve"> </w:t>
      </w:r>
      <w:r w:rsidR="003C6DC2">
        <w:rPr>
          <w:color w:val="3B3838"/>
          <w:sz w:val="20"/>
        </w:rPr>
        <w:t>del objeto del</w:t>
      </w:r>
      <w:r w:rsidR="003C6DC2">
        <w:rPr>
          <w:color w:val="3B3838"/>
          <w:spacing w:val="-3"/>
          <w:sz w:val="20"/>
        </w:rPr>
        <w:t xml:space="preserve"> </w:t>
      </w:r>
      <w:r w:rsidR="003C6DC2">
        <w:rPr>
          <w:color w:val="3B3838"/>
          <w:sz w:val="20"/>
        </w:rPr>
        <w:t>Contrato.</w:t>
      </w:r>
    </w:p>
    <w:p w14:paraId="7CE0F9C5" w14:textId="77777777" w:rsidR="00642D79" w:rsidRDefault="00642D79">
      <w:pPr>
        <w:pStyle w:val="Textoindependiente"/>
        <w:rPr>
          <w:sz w:val="22"/>
        </w:rPr>
      </w:pPr>
    </w:p>
    <w:p w14:paraId="5DDAFE5D" w14:textId="77777777" w:rsidR="00642D79" w:rsidRDefault="00642D79">
      <w:pPr>
        <w:pStyle w:val="Textoindependiente"/>
        <w:spacing w:before="5"/>
        <w:rPr>
          <w:sz w:val="19"/>
        </w:rPr>
      </w:pPr>
    </w:p>
    <w:p w14:paraId="355D231B" w14:textId="77777777" w:rsidR="00642D79" w:rsidRDefault="003C6DC2">
      <w:pPr>
        <w:pStyle w:val="Prrafodelista"/>
        <w:numPr>
          <w:ilvl w:val="0"/>
          <w:numId w:val="33"/>
        </w:numPr>
        <w:tabs>
          <w:tab w:val="left" w:pos="2420"/>
        </w:tabs>
        <w:spacing w:before="1" w:line="276" w:lineRule="auto"/>
        <w:ind w:right="1700"/>
        <w:jc w:val="both"/>
        <w:rPr>
          <w:sz w:val="20"/>
        </w:rPr>
      </w:pPr>
      <w:r>
        <w:rPr>
          <w:color w:val="3B3838"/>
          <w:sz w:val="20"/>
        </w:rPr>
        <w:t>Para</w:t>
      </w:r>
      <w:r>
        <w:rPr>
          <w:color w:val="3B3838"/>
          <w:spacing w:val="-4"/>
          <w:sz w:val="20"/>
        </w:rPr>
        <w:t xml:space="preserve"> </w:t>
      </w:r>
      <w:r>
        <w:rPr>
          <w:color w:val="3B3838"/>
          <w:sz w:val="20"/>
        </w:rPr>
        <w:t>los</w:t>
      </w:r>
      <w:r>
        <w:rPr>
          <w:color w:val="3B3838"/>
          <w:spacing w:val="-3"/>
          <w:sz w:val="20"/>
        </w:rPr>
        <w:t xml:space="preserve"> </w:t>
      </w:r>
      <w:r>
        <w:rPr>
          <w:color w:val="3B3838"/>
          <w:sz w:val="20"/>
        </w:rPr>
        <w:t>contratos</w:t>
      </w:r>
      <w:r>
        <w:rPr>
          <w:color w:val="3B3838"/>
          <w:spacing w:val="-3"/>
          <w:sz w:val="20"/>
        </w:rPr>
        <w:t xml:space="preserve"> </w:t>
      </w:r>
      <w:r>
        <w:rPr>
          <w:color w:val="3B3838"/>
          <w:sz w:val="20"/>
        </w:rPr>
        <w:t>que</w:t>
      </w:r>
      <w:r>
        <w:rPr>
          <w:color w:val="3B3838"/>
          <w:spacing w:val="-3"/>
          <w:sz w:val="20"/>
        </w:rPr>
        <w:t xml:space="preserve"> </w:t>
      </w:r>
      <w:r>
        <w:rPr>
          <w:color w:val="3B3838"/>
          <w:sz w:val="20"/>
        </w:rPr>
        <w:t>sean</w:t>
      </w:r>
      <w:r>
        <w:rPr>
          <w:color w:val="3B3838"/>
          <w:spacing w:val="-3"/>
          <w:sz w:val="20"/>
        </w:rPr>
        <w:t xml:space="preserve"> </w:t>
      </w:r>
      <w:r>
        <w:rPr>
          <w:color w:val="3B3838"/>
          <w:sz w:val="20"/>
        </w:rPr>
        <w:t>aportados</w:t>
      </w:r>
      <w:r>
        <w:rPr>
          <w:color w:val="3B3838"/>
          <w:spacing w:val="-3"/>
          <w:sz w:val="20"/>
        </w:rPr>
        <w:t xml:space="preserve"> </w:t>
      </w:r>
      <w:r>
        <w:rPr>
          <w:color w:val="3B3838"/>
          <w:sz w:val="20"/>
        </w:rPr>
        <w:t>por</w:t>
      </w:r>
      <w:r>
        <w:rPr>
          <w:color w:val="3B3838"/>
          <w:spacing w:val="-2"/>
          <w:sz w:val="20"/>
        </w:rPr>
        <w:t xml:space="preserve"> </w:t>
      </w:r>
      <w:r>
        <w:rPr>
          <w:color w:val="3B3838"/>
          <w:sz w:val="20"/>
        </w:rPr>
        <w:t>socios</w:t>
      </w:r>
      <w:r>
        <w:rPr>
          <w:color w:val="3B3838"/>
          <w:spacing w:val="-3"/>
          <w:sz w:val="20"/>
        </w:rPr>
        <w:t xml:space="preserve"> </w:t>
      </w:r>
      <w:r>
        <w:rPr>
          <w:color w:val="3B3838"/>
          <w:sz w:val="20"/>
        </w:rPr>
        <w:t>de</w:t>
      </w:r>
      <w:r>
        <w:rPr>
          <w:color w:val="3B3838"/>
          <w:spacing w:val="-3"/>
          <w:sz w:val="20"/>
        </w:rPr>
        <w:t xml:space="preserve"> </w:t>
      </w:r>
      <w:r>
        <w:rPr>
          <w:color w:val="3B3838"/>
          <w:sz w:val="20"/>
        </w:rPr>
        <w:t>empresas</w:t>
      </w:r>
      <w:r>
        <w:rPr>
          <w:color w:val="3B3838"/>
          <w:spacing w:val="-2"/>
          <w:sz w:val="20"/>
        </w:rPr>
        <w:t xml:space="preserve"> </w:t>
      </w:r>
      <w:r>
        <w:rPr>
          <w:color w:val="3B3838"/>
          <w:sz w:val="20"/>
        </w:rPr>
        <w:t>que</w:t>
      </w:r>
      <w:r>
        <w:rPr>
          <w:color w:val="3B3838"/>
          <w:spacing w:val="-3"/>
          <w:sz w:val="20"/>
        </w:rPr>
        <w:t xml:space="preserve"> </w:t>
      </w:r>
      <w:r>
        <w:rPr>
          <w:color w:val="3B3838"/>
          <w:sz w:val="20"/>
        </w:rPr>
        <w:t>no</w:t>
      </w:r>
      <w:r>
        <w:rPr>
          <w:color w:val="3B3838"/>
          <w:spacing w:val="-3"/>
          <w:sz w:val="20"/>
        </w:rPr>
        <w:t xml:space="preserve"> </w:t>
      </w:r>
      <w:r>
        <w:rPr>
          <w:color w:val="3B3838"/>
          <w:sz w:val="20"/>
        </w:rPr>
        <w:t>cuentan</w:t>
      </w:r>
      <w:r>
        <w:rPr>
          <w:color w:val="3B3838"/>
          <w:spacing w:val="-3"/>
          <w:sz w:val="20"/>
        </w:rPr>
        <w:t xml:space="preserve"> </w:t>
      </w:r>
      <w:r>
        <w:rPr>
          <w:color w:val="3B3838"/>
          <w:sz w:val="20"/>
        </w:rPr>
        <w:t>con</w:t>
      </w:r>
      <w:r>
        <w:rPr>
          <w:color w:val="3B3838"/>
          <w:spacing w:val="-3"/>
          <w:sz w:val="20"/>
        </w:rPr>
        <w:t xml:space="preserve"> </w:t>
      </w:r>
      <w:r>
        <w:rPr>
          <w:color w:val="3B3838"/>
          <w:sz w:val="20"/>
        </w:rPr>
        <w:t>más</w:t>
      </w:r>
      <w:r>
        <w:rPr>
          <w:color w:val="3B3838"/>
          <w:spacing w:val="-3"/>
          <w:sz w:val="20"/>
        </w:rPr>
        <w:t xml:space="preserve"> </w:t>
      </w:r>
      <w:r>
        <w:rPr>
          <w:color w:val="3B3838"/>
          <w:sz w:val="20"/>
        </w:rPr>
        <w:t>de tres (3) años de constituidas, además del RUP, deben adjuntar un documento suscrito por el Representante Legal y el Revisor Fiscal o Contador Público (según corresponda) donde se indique la conformación de la empresa. En estos casos, la Entidad no tendrá en cuenta la</w:t>
      </w:r>
      <w:r>
        <w:rPr>
          <w:color w:val="3B3838"/>
          <w:spacing w:val="-8"/>
          <w:sz w:val="20"/>
        </w:rPr>
        <w:t xml:space="preserve"> </w:t>
      </w:r>
      <w:r>
        <w:rPr>
          <w:color w:val="3B3838"/>
          <w:sz w:val="20"/>
        </w:rPr>
        <w:t>experiencia</w:t>
      </w:r>
      <w:r>
        <w:rPr>
          <w:color w:val="3B3838"/>
          <w:spacing w:val="-7"/>
          <w:sz w:val="20"/>
        </w:rPr>
        <w:t xml:space="preserve"> </w:t>
      </w:r>
      <w:r>
        <w:rPr>
          <w:color w:val="3B3838"/>
          <w:sz w:val="20"/>
        </w:rPr>
        <w:t>aportada</w:t>
      </w:r>
      <w:r>
        <w:rPr>
          <w:color w:val="3B3838"/>
          <w:spacing w:val="-8"/>
          <w:sz w:val="20"/>
        </w:rPr>
        <w:t xml:space="preserve"> </w:t>
      </w:r>
      <w:r>
        <w:rPr>
          <w:color w:val="3B3838"/>
          <w:sz w:val="20"/>
        </w:rPr>
        <w:t>cuando</w:t>
      </w:r>
      <w:r>
        <w:rPr>
          <w:color w:val="3B3838"/>
          <w:spacing w:val="-7"/>
          <w:sz w:val="20"/>
        </w:rPr>
        <w:t xml:space="preserve"> </w:t>
      </w:r>
      <w:r>
        <w:rPr>
          <w:color w:val="3B3838"/>
          <w:sz w:val="20"/>
        </w:rPr>
        <w:t>los</w:t>
      </w:r>
      <w:r>
        <w:rPr>
          <w:color w:val="3B3838"/>
          <w:spacing w:val="-8"/>
          <w:sz w:val="20"/>
        </w:rPr>
        <w:t xml:space="preserve"> </w:t>
      </w:r>
      <w:r>
        <w:rPr>
          <w:color w:val="3B3838"/>
          <w:sz w:val="20"/>
        </w:rPr>
        <w:t>socios</w:t>
      </w:r>
      <w:r>
        <w:rPr>
          <w:color w:val="3B3838"/>
          <w:spacing w:val="-7"/>
          <w:sz w:val="20"/>
        </w:rPr>
        <w:t xml:space="preserve"> </w:t>
      </w:r>
      <w:r>
        <w:rPr>
          <w:color w:val="3B3838"/>
          <w:sz w:val="20"/>
        </w:rPr>
        <w:t>se</w:t>
      </w:r>
      <w:r>
        <w:rPr>
          <w:color w:val="3B3838"/>
          <w:spacing w:val="-8"/>
          <w:sz w:val="20"/>
        </w:rPr>
        <w:t xml:space="preserve"> </w:t>
      </w:r>
      <w:r>
        <w:rPr>
          <w:color w:val="3B3838"/>
          <w:sz w:val="20"/>
        </w:rPr>
        <w:t>encuentren</w:t>
      </w:r>
      <w:r>
        <w:rPr>
          <w:color w:val="3B3838"/>
          <w:spacing w:val="-7"/>
          <w:sz w:val="20"/>
        </w:rPr>
        <w:t xml:space="preserve"> </w:t>
      </w:r>
      <w:r>
        <w:rPr>
          <w:color w:val="3B3838"/>
          <w:sz w:val="20"/>
        </w:rPr>
        <w:t>inhabilitados.</w:t>
      </w:r>
      <w:r>
        <w:rPr>
          <w:color w:val="3B3838"/>
          <w:spacing w:val="-7"/>
          <w:sz w:val="20"/>
        </w:rPr>
        <w:t xml:space="preserve"> </w:t>
      </w:r>
      <w:r>
        <w:rPr>
          <w:color w:val="3B3838"/>
          <w:sz w:val="20"/>
        </w:rPr>
        <w:t>La</w:t>
      </w:r>
      <w:r>
        <w:rPr>
          <w:color w:val="3B3838"/>
          <w:spacing w:val="-7"/>
          <w:sz w:val="20"/>
        </w:rPr>
        <w:t xml:space="preserve"> </w:t>
      </w:r>
      <w:r>
        <w:rPr>
          <w:color w:val="3B3838"/>
          <w:sz w:val="20"/>
        </w:rPr>
        <w:t>Entidad</w:t>
      </w:r>
      <w:r>
        <w:rPr>
          <w:color w:val="3B3838"/>
          <w:spacing w:val="-8"/>
          <w:sz w:val="20"/>
        </w:rPr>
        <w:t xml:space="preserve"> </w:t>
      </w:r>
      <w:r>
        <w:rPr>
          <w:color w:val="3B3838"/>
          <w:sz w:val="20"/>
        </w:rPr>
        <w:t>tendrá</w:t>
      </w:r>
      <w:r>
        <w:rPr>
          <w:color w:val="3B3838"/>
          <w:spacing w:val="-7"/>
          <w:sz w:val="20"/>
        </w:rPr>
        <w:t xml:space="preserve"> </w:t>
      </w:r>
      <w:r>
        <w:rPr>
          <w:color w:val="3B3838"/>
          <w:sz w:val="20"/>
        </w:rPr>
        <w:t>en cuenta la experiencia individual de los accionistas, socios o constituyentes de la sociedad hasta los tres (3) años de</w:t>
      </w:r>
      <w:r>
        <w:rPr>
          <w:color w:val="3B3838"/>
          <w:spacing w:val="-7"/>
          <w:sz w:val="20"/>
        </w:rPr>
        <w:t xml:space="preserve"> </w:t>
      </w:r>
      <w:r>
        <w:rPr>
          <w:color w:val="3B3838"/>
          <w:sz w:val="20"/>
        </w:rPr>
        <w:t>constituida.</w:t>
      </w:r>
    </w:p>
    <w:p w14:paraId="51189D2C" w14:textId="77777777" w:rsidR="00642D79" w:rsidRDefault="00642D79">
      <w:pPr>
        <w:pStyle w:val="Textoindependiente"/>
        <w:spacing w:before="11"/>
      </w:pPr>
    </w:p>
    <w:p w14:paraId="38527D12" w14:textId="77777777" w:rsidR="00642D79" w:rsidRDefault="003C6DC2">
      <w:pPr>
        <w:pStyle w:val="Prrafodelista"/>
        <w:numPr>
          <w:ilvl w:val="0"/>
          <w:numId w:val="33"/>
        </w:numPr>
        <w:tabs>
          <w:tab w:val="left" w:pos="2420"/>
        </w:tabs>
        <w:spacing w:line="276" w:lineRule="auto"/>
        <w:ind w:right="1700"/>
        <w:jc w:val="both"/>
        <w:rPr>
          <w:sz w:val="20"/>
        </w:rPr>
      </w:pPr>
      <w:r>
        <w:rPr>
          <w:color w:val="3B3838"/>
          <w:sz w:val="20"/>
        </w:rPr>
        <w:t>Para</w:t>
      </w:r>
      <w:r>
        <w:rPr>
          <w:color w:val="3B3838"/>
          <w:spacing w:val="-9"/>
          <w:sz w:val="20"/>
        </w:rPr>
        <w:t xml:space="preserve"> </w:t>
      </w:r>
      <w:r>
        <w:rPr>
          <w:color w:val="3B3838"/>
          <w:sz w:val="20"/>
        </w:rPr>
        <w:t>efectos</w:t>
      </w:r>
      <w:r>
        <w:rPr>
          <w:color w:val="3B3838"/>
          <w:spacing w:val="-8"/>
          <w:sz w:val="20"/>
        </w:rPr>
        <w:t xml:space="preserve"> </w:t>
      </w:r>
      <w:r>
        <w:rPr>
          <w:color w:val="3B3838"/>
          <w:sz w:val="20"/>
        </w:rPr>
        <w:t>de</w:t>
      </w:r>
      <w:r>
        <w:rPr>
          <w:color w:val="3B3838"/>
          <w:spacing w:val="-8"/>
          <w:sz w:val="20"/>
        </w:rPr>
        <w:t xml:space="preserve"> </w:t>
      </w:r>
      <w:r>
        <w:rPr>
          <w:color w:val="3B3838"/>
          <w:sz w:val="20"/>
        </w:rPr>
        <w:t>la</w:t>
      </w:r>
      <w:r>
        <w:rPr>
          <w:color w:val="3B3838"/>
          <w:spacing w:val="-9"/>
          <w:sz w:val="20"/>
        </w:rPr>
        <w:t xml:space="preserve"> </w:t>
      </w:r>
      <w:r>
        <w:rPr>
          <w:color w:val="3B3838"/>
          <w:sz w:val="20"/>
        </w:rPr>
        <w:t>acreditación</w:t>
      </w:r>
      <w:r>
        <w:rPr>
          <w:color w:val="3B3838"/>
          <w:spacing w:val="-8"/>
          <w:sz w:val="20"/>
        </w:rPr>
        <w:t xml:space="preserve"> </w:t>
      </w:r>
      <w:r>
        <w:rPr>
          <w:color w:val="3B3838"/>
          <w:sz w:val="20"/>
        </w:rPr>
        <w:t>de</w:t>
      </w:r>
      <w:r>
        <w:rPr>
          <w:color w:val="3B3838"/>
          <w:spacing w:val="-8"/>
          <w:sz w:val="20"/>
        </w:rPr>
        <w:t xml:space="preserve"> </w:t>
      </w:r>
      <w:r>
        <w:rPr>
          <w:color w:val="3B3838"/>
          <w:sz w:val="20"/>
        </w:rPr>
        <w:t>la</w:t>
      </w:r>
      <w:r>
        <w:rPr>
          <w:color w:val="3B3838"/>
          <w:spacing w:val="-8"/>
          <w:sz w:val="20"/>
        </w:rPr>
        <w:t xml:space="preserve"> </w:t>
      </w:r>
      <w:r>
        <w:rPr>
          <w:color w:val="3B3838"/>
          <w:sz w:val="20"/>
        </w:rPr>
        <w:t>experiencia</w:t>
      </w:r>
      <w:r>
        <w:rPr>
          <w:color w:val="3B3838"/>
          <w:spacing w:val="-9"/>
          <w:sz w:val="20"/>
        </w:rPr>
        <w:t xml:space="preserve"> </w:t>
      </w:r>
      <w:r>
        <w:rPr>
          <w:color w:val="3B3838"/>
          <w:sz w:val="20"/>
        </w:rPr>
        <w:t>a</w:t>
      </w:r>
      <w:r>
        <w:rPr>
          <w:color w:val="3B3838"/>
          <w:spacing w:val="-8"/>
          <w:sz w:val="20"/>
        </w:rPr>
        <w:t xml:space="preserve"> </w:t>
      </w:r>
      <w:r>
        <w:rPr>
          <w:color w:val="3B3838"/>
          <w:sz w:val="20"/>
        </w:rPr>
        <w:t>la</w:t>
      </w:r>
      <w:r>
        <w:rPr>
          <w:color w:val="3B3838"/>
          <w:spacing w:val="-8"/>
          <w:sz w:val="20"/>
        </w:rPr>
        <w:t xml:space="preserve"> </w:t>
      </w:r>
      <w:r>
        <w:rPr>
          <w:color w:val="3B3838"/>
          <w:sz w:val="20"/>
        </w:rPr>
        <w:t>que</w:t>
      </w:r>
      <w:r>
        <w:rPr>
          <w:color w:val="3B3838"/>
          <w:spacing w:val="-8"/>
          <w:sz w:val="20"/>
        </w:rPr>
        <w:t xml:space="preserve"> </w:t>
      </w:r>
      <w:r>
        <w:rPr>
          <w:color w:val="3B3838"/>
          <w:sz w:val="20"/>
        </w:rPr>
        <w:t>se</w:t>
      </w:r>
      <w:r>
        <w:rPr>
          <w:color w:val="3B3838"/>
          <w:spacing w:val="-9"/>
          <w:sz w:val="20"/>
        </w:rPr>
        <w:t xml:space="preserve"> </w:t>
      </w:r>
      <w:r>
        <w:rPr>
          <w:color w:val="3B3838"/>
          <w:sz w:val="20"/>
        </w:rPr>
        <w:t>refiere</w:t>
      </w:r>
      <w:r>
        <w:rPr>
          <w:color w:val="3B3838"/>
          <w:spacing w:val="-8"/>
          <w:sz w:val="20"/>
        </w:rPr>
        <w:t xml:space="preserve"> </w:t>
      </w:r>
      <w:r>
        <w:rPr>
          <w:color w:val="3B3838"/>
          <w:sz w:val="20"/>
        </w:rPr>
        <w:t>el</w:t>
      </w:r>
      <w:r>
        <w:rPr>
          <w:color w:val="3B3838"/>
          <w:spacing w:val="-8"/>
          <w:sz w:val="20"/>
        </w:rPr>
        <w:t xml:space="preserve"> </w:t>
      </w:r>
      <w:r>
        <w:rPr>
          <w:color w:val="3B3838"/>
          <w:sz w:val="20"/>
        </w:rPr>
        <w:t>presente</w:t>
      </w:r>
      <w:r>
        <w:rPr>
          <w:color w:val="3B3838"/>
          <w:spacing w:val="-8"/>
          <w:sz w:val="20"/>
        </w:rPr>
        <w:t xml:space="preserve"> </w:t>
      </w:r>
      <w:r>
        <w:rPr>
          <w:color w:val="3B3838"/>
          <w:sz w:val="20"/>
        </w:rPr>
        <w:t>numeral</w:t>
      </w:r>
      <w:r>
        <w:rPr>
          <w:color w:val="3B3838"/>
          <w:spacing w:val="-9"/>
          <w:sz w:val="20"/>
        </w:rPr>
        <w:t xml:space="preserve"> </w:t>
      </w:r>
      <w:r>
        <w:rPr>
          <w:color w:val="3B3838"/>
          <w:sz w:val="20"/>
        </w:rPr>
        <w:t>esta podrá ser validada mediante los documentos establecidos en el Pliego de</w:t>
      </w:r>
      <w:r>
        <w:rPr>
          <w:color w:val="3B3838"/>
          <w:spacing w:val="-17"/>
          <w:sz w:val="20"/>
        </w:rPr>
        <w:t xml:space="preserve"> </w:t>
      </w:r>
      <w:r>
        <w:rPr>
          <w:color w:val="3B3838"/>
          <w:sz w:val="20"/>
        </w:rPr>
        <w:t>Condiciones.</w:t>
      </w:r>
    </w:p>
    <w:p w14:paraId="4F94FE72" w14:textId="77777777" w:rsidR="00642D79" w:rsidRDefault="00642D79">
      <w:pPr>
        <w:pStyle w:val="Textoindependiente"/>
        <w:spacing w:before="6"/>
        <w:rPr>
          <w:sz w:val="12"/>
        </w:rPr>
      </w:pPr>
    </w:p>
    <w:p w14:paraId="21F22C44" w14:textId="77777777" w:rsidR="00642D79" w:rsidRDefault="003C6DC2">
      <w:pPr>
        <w:pStyle w:val="Prrafodelista"/>
        <w:numPr>
          <w:ilvl w:val="0"/>
          <w:numId w:val="33"/>
        </w:numPr>
        <w:tabs>
          <w:tab w:val="left" w:pos="2420"/>
        </w:tabs>
        <w:spacing w:before="95" w:line="278" w:lineRule="auto"/>
        <w:ind w:right="1700"/>
        <w:jc w:val="both"/>
        <w:rPr>
          <w:sz w:val="20"/>
        </w:rPr>
      </w:pPr>
      <w:r>
        <w:rPr>
          <w:color w:val="3B3838"/>
          <w:sz w:val="20"/>
        </w:rPr>
        <w:t>[</w:t>
      </w:r>
      <w:r>
        <w:rPr>
          <w:color w:val="3B3838"/>
          <w:sz w:val="20"/>
          <w:shd w:val="clear" w:color="auto" w:fill="D3D3D3"/>
        </w:rPr>
        <w:t>Cuando el objeto contractual incluya bienes o servicios ajenos a la obra pública de infraestructura de transporte y de manera excepcional requiere incluir experiencia adicional para</w:t>
      </w:r>
      <w:r>
        <w:rPr>
          <w:color w:val="3B3838"/>
          <w:spacing w:val="23"/>
          <w:sz w:val="20"/>
          <w:shd w:val="clear" w:color="auto" w:fill="D3D3D3"/>
        </w:rPr>
        <w:t xml:space="preserve"> </w:t>
      </w:r>
      <w:r>
        <w:rPr>
          <w:color w:val="3B3838"/>
          <w:sz w:val="20"/>
          <w:shd w:val="clear" w:color="auto" w:fill="D3D3D3"/>
        </w:rPr>
        <w:t>evaluar</w:t>
      </w:r>
      <w:r>
        <w:rPr>
          <w:color w:val="3B3838"/>
          <w:spacing w:val="24"/>
          <w:sz w:val="20"/>
          <w:shd w:val="clear" w:color="auto" w:fill="D3D3D3"/>
        </w:rPr>
        <w:t xml:space="preserve"> </w:t>
      </w:r>
      <w:r>
        <w:rPr>
          <w:color w:val="3B3838"/>
          <w:sz w:val="20"/>
          <w:shd w:val="clear" w:color="auto" w:fill="D3D3D3"/>
        </w:rPr>
        <w:t>la</w:t>
      </w:r>
      <w:r>
        <w:rPr>
          <w:color w:val="3B3838"/>
          <w:spacing w:val="24"/>
          <w:sz w:val="20"/>
          <w:shd w:val="clear" w:color="auto" w:fill="D3D3D3"/>
        </w:rPr>
        <w:t xml:space="preserve"> </w:t>
      </w:r>
      <w:r>
        <w:rPr>
          <w:color w:val="3B3838"/>
          <w:sz w:val="20"/>
          <w:shd w:val="clear" w:color="auto" w:fill="D3D3D3"/>
        </w:rPr>
        <w:t>idoneidad</w:t>
      </w:r>
      <w:r>
        <w:rPr>
          <w:color w:val="3B3838"/>
          <w:spacing w:val="24"/>
          <w:sz w:val="20"/>
          <w:shd w:val="clear" w:color="auto" w:fill="D3D3D3"/>
        </w:rPr>
        <w:t xml:space="preserve"> </w:t>
      </w:r>
      <w:r>
        <w:rPr>
          <w:color w:val="3B3838"/>
          <w:sz w:val="20"/>
          <w:shd w:val="clear" w:color="auto" w:fill="D3D3D3"/>
        </w:rPr>
        <w:t>respecto</w:t>
      </w:r>
      <w:r>
        <w:rPr>
          <w:color w:val="3B3838"/>
          <w:spacing w:val="23"/>
          <w:sz w:val="20"/>
          <w:shd w:val="clear" w:color="auto" w:fill="D3D3D3"/>
        </w:rPr>
        <w:t xml:space="preserve"> </w:t>
      </w:r>
      <w:r>
        <w:rPr>
          <w:color w:val="3B3838"/>
          <w:sz w:val="20"/>
          <w:shd w:val="clear" w:color="auto" w:fill="D3D3D3"/>
        </w:rPr>
        <w:t>de</w:t>
      </w:r>
      <w:r>
        <w:rPr>
          <w:color w:val="3B3838"/>
          <w:spacing w:val="24"/>
          <w:sz w:val="20"/>
          <w:shd w:val="clear" w:color="auto" w:fill="D3D3D3"/>
        </w:rPr>
        <w:t xml:space="preserve"> </w:t>
      </w:r>
      <w:r>
        <w:rPr>
          <w:color w:val="3B3838"/>
          <w:sz w:val="20"/>
          <w:shd w:val="clear" w:color="auto" w:fill="D3D3D3"/>
        </w:rPr>
        <w:t>los</w:t>
      </w:r>
      <w:r>
        <w:rPr>
          <w:color w:val="3B3838"/>
          <w:spacing w:val="24"/>
          <w:sz w:val="20"/>
          <w:shd w:val="clear" w:color="auto" w:fill="D3D3D3"/>
        </w:rPr>
        <w:t xml:space="preserve"> </w:t>
      </w:r>
      <w:r>
        <w:rPr>
          <w:color w:val="3B3838"/>
          <w:sz w:val="20"/>
          <w:shd w:val="clear" w:color="auto" w:fill="D3D3D3"/>
        </w:rPr>
        <w:t>bienes</w:t>
      </w:r>
      <w:r>
        <w:rPr>
          <w:color w:val="3B3838"/>
          <w:spacing w:val="24"/>
          <w:sz w:val="20"/>
          <w:shd w:val="clear" w:color="auto" w:fill="D3D3D3"/>
        </w:rPr>
        <w:t xml:space="preserve"> </w:t>
      </w:r>
      <w:r>
        <w:rPr>
          <w:color w:val="3B3838"/>
          <w:sz w:val="20"/>
          <w:shd w:val="clear" w:color="auto" w:fill="D3D3D3"/>
        </w:rPr>
        <w:t>o</w:t>
      </w:r>
      <w:r>
        <w:rPr>
          <w:color w:val="3B3838"/>
          <w:spacing w:val="23"/>
          <w:sz w:val="20"/>
          <w:shd w:val="clear" w:color="auto" w:fill="D3D3D3"/>
        </w:rPr>
        <w:t xml:space="preserve"> </w:t>
      </w:r>
      <w:r>
        <w:rPr>
          <w:color w:val="3B3838"/>
          <w:sz w:val="20"/>
          <w:shd w:val="clear" w:color="auto" w:fill="D3D3D3"/>
        </w:rPr>
        <w:t>servicios</w:t>
      </w:r>
      <w:r>
        <w:rPr>
          <w:color w:val="3B3838"/>
          <w:spacing w:val="24"/>
          <w:sz w:val="20"/>
          <w:shd w:val="clear" w:color="auto" w:fill="D3D3D3"/>
        </w:rPr>
        <w:t xml:space="preserve"> </w:t>
      </w:r>
      <w:r>
        <w:rPr>
          <w:color w:val="3B3838"/>
          <w:sz w:val="20"/>
          <w:shd w:val="clear" w:color="auto" w:fill="D3D3D3"/>
        </w:rPr>
        <w:t>ajenos</w:t>
      </w:r>
      <w:r>
        <w:rPr>
          <w:color w:val="3B3838"/>
          <w:spacing w:val="24"/>
          <w:sz w:val="20"/>
          <w:shd w:val="clear" w:color="auto" w:fill="D3D3D3"/>
        </w:rPr>
        <w:t xml:space="preserve"> </w:t>
      </w:r>
      <w:r>
        <w:rPr>
          <w:color w:val="3B3838"/>
          <w:sz w:val="20"/>
          <w:shd w:val="clear" w:color="auto" w:fill="D3D3D3"/>
        </w:rPr>
        <w:t>a</w:t>
      </w:r>
      <w:r>
        <w:rPr>
          <w:color w:val="3B3838"/>
          <w:spacing w:val="24"/>
          <w:sz w:val="20"/>
          <w:shd w:val="clear" w:color="auto" w:fill="D3D3D3"/>
        </w:rPr>
        <w:t xml:space="preserve"> </w:t>
      </w:r>
      <w:r>
        <w:rPr>
          <w:color w:val="3B3838"/>
          <w:sz w:val="20"/>
          <w:shd w:val="clear" w:color="auto" w:fill="D3D3D3"/>
        </w:rPr>
        <w:t>la</w:t>
      </w:r>
      <w:r>
        <w:rPr>
          <w:color w:val="3B3838"/>
          <w:spacing w:val="23"/>
          <w:sz w:val="20"/>
          <w:shd w:val="clear" w:color="auto" w:fill="D3D3D3"/>
        </w:rPr>
        <w:t xml:space="preserve"> </w:t>
      </w:r>
      <w:r>
        <w:rPr>
          <w:color w:val="3B3838"/>
          <w:sz w:val="20"/>
          <w:shd w:val="clear" w:color="auto" w:fill="D3D3D3"/>
        </w:rPr>
        <w:t>obra</w:t>
      </w:r>
      <w:r>
        <w:rPr>
          <w:color w:val="3B3838"/>
          <w:spacing w:val="24"/>
          <w:sz w:val="20"/>
          <w:shd w:val="clear" w:color="auto" w:fill="D3D3D3"/>
        </w:rPr>
        <w:t xml:space="preserve"> </w:t>
      </w:r>
      <w:r>
        <w:rPr>
          <w:color w:val="3B3838"/>
          <w:sz w:val="20"/>
          <w:shd w:val="clear" w:color="auto" w:fill="D3D3D3"/>
        </w:rPr>
        <w:t>pública,</w:t>
      </w:r>
      <w:r>
        <w:rPr>
          <w:color w:val="3B3838"/>
          <w:spacing w:val="24"/>
          <w:sz w:val="20"/>
          <w:shd w:val="clear" w:color="auto" w:fill="D3D3D3"/>
        </w:rPr>
        <w:t xml:space="preserve"> </w:t>
      </w:r>
      <w:r>
        <w:rPr>
          <w:color w:val="3B3838"/>
          <w:sz w:val="20"/>
          <w:shd w:val="clear" w:color="auto" w:fill="D3D3D3"/>
        </w:rPr>
        <w:t>la</w:t>
      </w:r>
    </w:p>
    <w:p w14:paraId="6298DFCD" w14:textId="77777777" w:rsidR="00642D79" w:rsidRDefault="00642D79">
      <w:pPr>
        <w:spacing w:line="278" w:lineRule="auto"/>
        <w:jc w:val="both"/>
        <w:rPr>
          <w:sz w:val="20"/>
        </w:rPr>
        <w:sectPr w:rsidR="00642D79">
          <w:pgSz w:w="12240" w:h="15840"/>
          <w:pgMar w:top="1340" w:right="0" w:bottom="1560" w:left="0" w:header="0" w:footer="1304" w:gutter="0"/>
          <w:cols w:space="720"/>
        </w:sectPr>
      </w:pPr>
    </w:p>
    <w:p w14:paraId="1DCEB708" w14:textId="77777777" w:rsidR="00642D79" w:rsidRDefault="003C6DC2">
      <w:pPr>
        <w:pStyle w:val="Textoindependiente"/>
        <w:spacing w:before="75" w:line="276" w:lineRule="auto"/>
        <w:ind w:left="2419" w:right="1710"/>
      </w:pPr>
      <w:r>
        <w:rPr>
          <w:color w:val="3B3838"/>
          <w:shd w:val="clear" w:color="auto" w:fill="D3D3D3"/>
        </w:rPr>
        <w:lastRenderedPageBreak/>
        <w:t>Entidad Estatal deberá seguir los parámetros establecidos en el artículo 2.2.1.2.6.1.5 del</w:t>
      </w:r>
      <w:r>
        <w:rPr>
          <w:color w:val="3B3838"/>
        </w:rPr>
        <w:t xml:space="preserve"> </w:t>
      </w:r>
      <w:r>
        <w:rPr>
          <w:color w:val="3B3838"/>
          <w:shd w:val="clear" w:color="auto" w:fill="D3D3D3"/>
        </w:rPr>
        <w:t>Decreto 1082 de 2015</w:t>
      </w:r>
      <w:r>
        <w:rPr>
          <w:color w:val="3B3838"/>
        </w:rPr>
        <w:t>]</w:t>
      </w:r>
    </w:p>
    <w:p w14:paraId="1E50758A" w14:textId="77777777" w:rsidR="00642D79" w:rsidRDefault="00642D79">
      <w:pPr>
        <w:pStyle w:val="Textoindependiente"/>
        <w:spacing w:before="9"/>
      </w:pPr>
    </w:p>
    <w:p w14:paraId="0FB9FB7D" w14:textId="77777777" w:rsidR="00642D79" w:rsidRDefault="003C6DC2">
      <w:pPr>
        <w:pStyle w:val="Ttulo3"/>
        <w:numPr>
          <w:ilvl w:val="2"/>
          <w:numId w:val="40"/>
        </w:numPr>
        <w:tabs>
          <w:tab w:val="left" w:pos="2664"/>
        </w:tabs>
        <w:ind w:hanging="625"/>
      </w:pPr>
      <w:r>
        <w:rPr>
          <w:color w:val="3B3838"/>
        </w:rPr>
        <w:t>CONSIDERACIONES PARA LA VALIDEZ DE LA EXPERIENCIA</w:t>
      </w:r>
      <w:r>
        <w:rPr>
          <w:color w:val="3B3838"/>
          <w:spacing w:val="-17"/>
        </w:rPr>
        <w:t xml:space="preserve"> </w:t>
      </w:r>
      <w:r>
        <w:rPr>
          <w:color w:val="3B3838"/>
        </w:rPr>
        <w:t>REQUERIDA</w:t>
      </w:r>
    </w:p>
    <w:p w14:paraId="6CF1A168" w14:textId="77777777" w:rsidR="00642D79" w:rsidRDefault="00642D79">
      <w:pPr>
        <w:pStyle w:val="Textoindependiente"/>
        <w:spacing w:before="3"/>
        <w:rPr>
          <w:b/>
          <w:sz w:val="24"/>
        </w:rPr>
      </w:pPr>
    </w:p>
    <w:p w14:paraId="0CC9F910" w14:textId="77777777" w:rsidR="00642D79" w:rsidRDefault="003C6DC2">
      <w:pPr>
        <w:pStyle w:val="Textoindependiente"/>
        <w:spacing w:line="276" w:lineRule="auto"/>
        <w:ind w:left="1699" w:right="1637"/>
      </w:pPr>
      <w:r>
        <w:rPr>
          <w:color w:val="3B3838"/>
        </w:rPr>
        <w:t>La Entidad tendrá en cuenta los siguientes aspectos para analizar la experiencia acreditada y que la misma sea válida como experiencia requerida:</w:t>
      </w:r>
    </w:p>
    <w:p w14:paraId="3B648C0A" w14:textId="77777777" w:rsidR="00642D79" w:rsidRDefault="00642D79">
      <w:pPr>
        <w:pStyle w:val="Textoindependiente"/>
        <w:spacing w:before="9"/>
      </w:pPr>
    </w:p>
    <w:p w14:paraId="1B5D4270" w14:textId="77777777" w:rsidR="00642D79" w:rsidRDefault="003C6DC2">
      <w:pPr>
        <w:pStyle w:val="Prrafodelista"/>
        <w:numPr>
          <w:ilvl w:val="0"/>
          <w:numId w:val="32"/>
        </w:numPr>
        <w:tabs>
          <w:tab w:val="left" w:pos="2420"/>
        </w:tabs>
        <w:spacing w:line="276" w:lineRule="auto"/>
        <w:ind w:right="1700"/>
        <w:jc w:val="both"/>
        <w:rPr>
          <w:sz w:val="20"/>
        </w:rPr>
      </w:pPr>
      <w:r>
        <w:rPr>
          <w:color w:val="3B3838"/>
          <w:sz w:val="20"/>
        </w:rPr>
        <w:t>En el Clasificador de Bienes y servicios, el segmento correspondiente para la clasificación de la experiencia es el segmento</w:t>
      </w:r>
      <w:r>
        <w:rPr>
          <w:color w:val="3B3838"/>
          <w:spacing w:val="-7"/>
          <w:sz w:val="20"/>
        </w:rPr>
        <w:t xml:space="preserve"> </w:t>
      </w:r>
      <w:r>
        <w:rPr>
          <w:color w:val="3B3838"/>
          <w:sz w:val="20"/>
        </w:rPr>
        <w:t>72</w:t>
      </w:r>
    </w:p>
    <w:p w14:paraId="63CA7E41" w14:textId="77777777" w:rsidR="00642D79" w:rsidRDefault="00642D79">
      <w:pPr>
        <w:pStyle w:val="Textoindependiente"/>
        <w:spacing w:before="9"/>
      </w:pPr>
    </w:p>
    <w:p w14:paraId="6A5A6CF6" w14:textId="77777777" w:rsidR="00642D79" w:rsidRDefault="003C6DC2">
      <w:pPr>
        <w:pStyle w:val="Prrafodelista"/>
        <w:numPr>
          <w:ilvl w:val="0"/>
          <w:numId w:val="32"/>
        </w:numPr>
        <w:tabs>
          <w:tab w:val="left" w:pos="2420"/>
        </w:tabs>
        <w:spacing w:line="276" w:lineRule="auto"/>
        <w:ind w:right="1701"/>
        <w:jc w:val="both"/>
        <w:rPr>
          <w:sz w:val="20"/>
        </w:rPr>
      </w:pPr>
      <w:r>
        <w:rPr>
          <w:color w:val="3B3838"/>
          <w:sz w:val="20"/>
        </w:rPr>
        <w:t>La Entidad contratante únicamente podrá exigir para la verificación de la experiencia los contratos</w:t>
      </w:r>
      <w:r>
        <w:rPr>
          <w:color w:val="3B3838"/>
          <w:spacing w:val="-17"/>
          <w:sz w:val="20"/>
        </w:rPr>
        <w:t xml:space="preserve"> </w:t>
      </w:r>
      <w:r>
        <w:rPr>
          <w:color w:val="3B3838"/>
          <w:sz w:val="20"/>
        </w:rPr>
        <w:t>celebrados</w:t>
      </w:r>
      <w:r>
        <w:rPr>
          <w:color w:val="3B3838"/>
          <w:spacing w:val="-16"/>
          <w:sz w:val="20"/>
        </w:rPr>
        <w:t xml:space="preserve"> </w:t>
      </w:r>
      <w:r>
        <w:rPr>
          <w:color w:val="3B3838"/>
          <w:sz w:val="20"/>
        </w:rPr>
        <w:t>por</w:t>
      </w:r>
      <w:r>
        <w:rPr>
          <w:color w:val="3B3838"/>
          <w:spacing w:val="-16"/>
          <w:sz w:val="20"/>
        </w:rPr>
        <w:t xml:space="preserve"> </w:t>
      </w:r>
      <w:r>
        <w:rPr>
          <w:color w:val="3B3838"/>
          <w:sz w:val="20"/>
        </w:rPr>
        <w:t>el</w:t>
      </w:r>
      <w:r>
        <w:rPr>
          <w:color w:val="3B3838"/>
          <w:spacing w:val="-16"/>
          <w:sz w:val="20"/>
        </w:rPr>
        <w:t xml:space="preserve"> </w:t>
      </w:r>
      <w:r>
        <w:rPr>
          <w:color w:val="3B3838"/>
          <w:sz w:val="20"/>
        </w:rPr>
        <w:t>interesado,</w:t>
      </w:r>
      <w:r>
        <w:rPr>
          <w:color w:val="3B3838"/>
          <w:spacing w:val="-16"/>
          <w:sz w:val="20"/>
        </w:rPr>
        <w:t xml:space="preserve"> </w:t>
      </w:r>
      <w:r>
        <w:rPr>
          <w:color w:val="3B3838"/>
          <w:sz w:val="20"/>
        </w:rPr>
        <w:t>identificados</w:t>
      </w:r>
      <w:r>
        <w:rPr>
          <w:color w:val="3B3838"/>
          <w:spacing w:val="-16"/>
          <w:sz w:val="20"/>
        </w:rPr>
        <w:t xml:space="preserve"> </w:t>
      </w:r>
      <w:r>
        <w:rPr>
          <w:color w:val="3B3838"/>
          <w:sz w:val="20"/>
        </w:rPr>
        <w:t>con</w:t>
      </w:r>
      <w:r>
        <w:rPr>
          <w:color w:val="3B3838"/>
          <w:spacing w:val="-16"/>
          <w:sz w:val="20"/>
        </w:rPr>
        <w:t xml:space="preserve"> </w:t>
      </w:r>
      <w:r>
        <w:rPr>
          <w:color w:val="3B3838"/>
          <w:sz w:val="20"/>
        </w:rPr>
        <w:t>el</w:t>
      </w:r>
      <w:r>
        <w:rPr>
          <w:color w:val="3B3838"/>
          <w:spacing w:val="-16"/>
          <w:sz w:val="20"/>
        </w:rPr>
        <w:t xml:space="preserve"> </w:t>
      </w:r>
      <w:r>
        <w:rPr>
          <w:color w:val="3B3838"/>
          <w:sz w:val="20"/>
        </w:rPr>
        <w:t>Clasificador</w:t>
      </w:r>
      <w:r>
        <w:rPr>
          <w:color w:val="3B3838"/>
          <w:spacing w:val="-16"/>
          <w:sz w:val="20"/>
        </w:rPr>
        <w:t xml:space="preserve"> </w:t>
      </w:r>
      <w:r>
        <w:rPr>
          <w:color w:val="3B3838"/>
          <w:sz w:val="20"/>
        </w:rPr>
        <w:t>de</w:t>
      </w:r>
      <w:r>
        <w:rPr>
          <w:color w:val="3B3838"/>
          <w:spacing w:val="-17"/>
          <w:sz w:val="20"/>
        </w:rPr>
        <w:t xml:space="preserve"> </w:t>
      </w:r>
      <w:r>
        <w:rPr>
          <w:color w:val="3B3838"/>
          <w:sz w:val="20"/>
        </w:rPr>
        <w:t>Bienes</w:t>
      </w:r>
      <w:r>
        <w:rPr>
          <w:color w:val="3B3838"/>
          <w:spacing w:val="-16"/>
          <w:sz w:val="20"/>
        </w:rPr>
        <w:t xml:space="preserve"> </w:t>
      </w:r>
      <w:r>
        <w:rPr>
          <w:color w:val="3B3838"/>
          <w:sz w:val="20"/>
        </w:rPr>
        <w:t>y</w:t>
      </w:r>
      <w:r>
        <w:rPr>
          <w:color w:val="3B3838"/>
          <w:spacing w:val="-16"/>
          <w:sz w:val="20"/>
        </w:rPr>
        <w:t xml:space="preserve"> </w:t>
      </w:r>
      <w:r>
        <w:rPr>
          <w:color w:val="3B3838"/>
          <w:sz w:val="20"/>
        </w:rPr>
        <w:t>Servicios hasta el tercer</w:t>
      </w:r>
      <w:r>
        <w:rPr>
          <w:color w:val="3B3838"/>
          <w:spacing w:val="-4"/>
          <w:sz w:val="20"/>
        </w:rPr>
        <w:t xml:space="preserve"> </w:t>
      </w:r>
      <w:r>
        <w:rPr>
          <w:color w:val="3B3838"/>
          <w:sz w:val="20"/>
        </w:rPr>
        <w:t>nivel.</w:t>
      </w:r>
    </w:p>
    <w:p w14:paraId="2A13020B" w14:textId="77777777" w:rsidR="00642D79" w:rsidRDefault="00642D79">
      <w:pPr>
        <w:pStyle w:val="Textoindependiente"/>
        <w:spacing w:before="9"/>
      </w:pPr>
    </w:p>
    <w:p w14:paraId="36423052" w14:textId="77777777" w:rsidR="00642D79" w:rsidRDefault="003C6DC2">
      <w:pPr>
        <w:pStyle w:val="Prrafodelista"/>
        <w:numPr>
          <w:ilvl w:val="0"/>
          <w:numId w:val="32"/>
        </w:numPr>
        <w:tabs>
          <w:tab w:val="left" w:pos="2420"/>
        </w:tabs>
        <w:spacing w:line="276" w:lineRule="auto"/>
        <w:ind w:right="1699"/>
        <w:jc w:val="both"/>
        <w:rPr>
          <w:sz w:val="20"/>
        </w:rPr>
      </w:pPr>
      <w:r>
        <w:rPr>
          <w:color w:val="3B3838"/>
          <w:sz w:val="20"/>
        </w:rPr>
        <w:t>Si el Proponente no aporta el Formato 3 – Experiencia o relaciona o anexa más de seis (6) contratos, para efectos de evaluación de la experiencia se tendrán en cuenta cómo</w:t>
      </w:r>
      <w:r>
        <w:rPr>
          <w:color w:val="3B3838"/>
          <w:spacing w:val="-31"/>
          <w:sz w:val="20"/>
        </w:rPr>
        <w:t xml:space="preserve"> </w:t>
      </w:r>
      <w:r>
        <w:rPr>
          <w:color w:val="3B3838"/>
          <w:sz w:val="20"/>
        </w:rPr>
        <w:t>máximo los seis (6) contratos aportados de mayor</w:t>
      </w:r>
      <w:r>
        <w:rPr>
          <w:color w:val="3B3838"/>
          <w:spacing w:val="-8"/>
          <w:sz w:val="20"/>
        </w:rPr>
        <w:t xml:space="preserve"> </w:t>
      </w:r>
      <w:r>
        <w:rPr>
          <w:color w:val="3B3838"/>
          <w:sz w:val="20"/>
        </w:rPr>
        <w:t>valor.</w:t>
      </w:r>
    </w:p>
    <w:p w14:paraId="244488D7" w14:textId="77777777" w:rsidR="00642D79" w:rsidRDefault="00642D79">
      <w:pPr>
        <w:pStyle w:val="Textoindependiente"/>
        <w:spacing w:before="2"/>
        <w:rPr>
          <w:sz w:val="21"/>
        </w:rPr>
      </w:pPr>
    </w:p>
    <w:p w14:paraId="74426BC8" w14:textId="77777777" w:rsidR="00642D79" w:rsidRDefault="003C6DC2">
      <w:pPr>
        <w:pStyle w:val="Prrafodelista"/>
        <w:numPr>
          <w:ilvl w:val="0"/>
          <w:numId w:val="32"/>
        </w:numPr>
        <w:tabs>
          <w:tab w:val="left" w:pos="2420"/>
        </w:tabs>
        <w:spacing w:line="276" w:lineRule="auto"/>
        <w:ind w:right="1699"/>
        <w:jc w:val="both"/>
        <w:rPr>
          <w:sz w:val="20"/>
        </w:rPr>
      </w:pPr>
      <w:r>
        <w:rPr>
          <w:color w:val="3B3838"/>
          <w:sz w:val="20"/>
        </w:rPr>
        <w:t>Para los Proponentes Plurales, uno de los integrantes del Proponente debe aportar como mínimo el cincuenta (50%) por ciento de la</w:t>
      </w:r>
      <w:r>
        <w:rPr>
          <w:color w:val="3B3838"/>
          <w:spacing w:val="-10"/>
          <w:sz w:val="20"/>
        </w:rPr>
        <w:t xml:space="preserve"> </w:t>
      </w:r>
      <w:r>
        <w:rPr>
          <w:color w:val="3B3838"/>
          <w:sz w:val="20"/>
        </w:rPr>
        <w:t>experiencia.</w:t>
      </w:r>
    </w:p>
    <w:p w14:paraId="332DC308" w14:textId="77777777" w:rsidR="00642D79" w:rsidRDefault="00642D79">
      <w:pPr>
        <w:pStyle w:val="Textoindependiente"/>
        <w:spacing w:before="9"/>
      </w:pPr>
    </w:p>
    <w:p w14:paraId="7D9FC89E" w14:textId="77777777" w:rsidR="00642D79" w:rsidRDefault="003C6DC2">
      <w:pPr>
        <w:pStyle w:val="Prrafodelista"/>
        <w:numPr>
          <w:ilvl w:val="0"/>
          <w:numId w:val="32"/>
        </w:numPr>
        <w:tabs>
          <w:tab w:val="left" w:pos="2420"/>
        </w:tabs>
        <w:spacing w:line="276" w:lineRule="auto"/>
        <w:ind w:right="1699"/>
        <w:jc w:val="both"/>
        <w:rPr>
          <w:sz w:val="20"/>
        </w:rPr>
      </w:pPr>
      <w:r>
        <w:rPr>
          <w:color w:val="3B3838"/>
          <w:sz w:val="20"/>
        </w:rPr>
        <w:t>Cuando el contrato que se pretende acreditar como experiencia haya sido ejecutado en Consorcio o Unión Temporal, el porcentaje de participación del integrante será el</w:t>
      </w:r>
      <w:r>
        <w:rPr>
          <w:color w:val="3B3838"/>
          <w:spacing w:val="-34"/>
          <w:sz w:val="20"/>
        </w:rPr>
        <w:t xml:space="preserve"> </w:t>
      </w:r>
      <w:r>
        <w:rPr>
          <w:color w:val="3B3838"/>
          <w:sz w:val="20"/>
        </w:rPr>
        <w:t>registrado en</w:t>
      </w:r>
      <w:r>
        <w:rPr>
          <w:color w:val="3B3838"/>
          <w:spacing w:val="-13"/>
          <w:sz w:val="20"/>
        </w:rPr>
        <w:t xml:space="preserve"> </w:t>
      </w:r>
      <w:r>
        <w:rPr>
          <w:color w:val="3B3838"/>
          <w:sz w:val="20"/>
        </w:rPr>
        <w:t>el</w:t>
      </w:r>
      <w:r>
        <w:rPr>
          <w:color w:val="3B3838"/>
          <w:spacing w:val="-12"/>
          <w:sz w:val="20"/>
        </w:rPr>
        <w:t xml:space="preserve"> </w:t>
      </w:r>
      <w:r>
        <w:rPr>
          <w:color w:val="3B3838"/>
          <w:sz w:val="20"/>
        </w:rPr>
        <w:t>RUP</w:t>
      </w:r>
      <w:r>
        <w:rPr>
          <w:color w:val="3B3838"/>
          <w:spacing w:val="-13"/>
          <w:sz w:val="20"/>
        </w:rPr>
        <w:t xml:space="preserve"> </w:t>
      </w:r>
      <w:r>
        <w:rPr>
          <w:color w:val="3B3838"/>
          <w:sz w:val="20"/>
        </w:rPr>
        <w:t>de</w:t>
      </w:r>
      <w:r>
        <w:rPr>
          <w:color w:val="3B3838"/>
          <w:spacing w:val="-12"/>
          <w:sz w:val="20"/>
        </w:rPr>
        <w:t xml:space="preserve"> </w:t>
      </w:r>
      <w:r>
        <w:rPr>
          <w:color w:val="3B3838"/>
          <w:sz w:val="20"/>
        </w:rPr>
        <w:t>este</w:t>
      </w:r>
      <w:r>
        <w:rPr>
          <w:color w:val="3B3838"/>
          <w:spacing w:val="-12"/>
          <w:sz w:val="20"/>
        </w:rPr>
        <w:t xml:space="preserve"> </w:t>
      </w:r>
      <w:r>
        <w:rPr>
          <w:color w:val="3B3838"/>
          <w:sz w:val="20"/>
        </w:rPr>
        <w:t>o</w:t>
      </w:r>
      <w:r>
        <w:rPr>
          <w:color w:val="3B3838"/>
          <w:spacing w:val="-12"/>
          <w:sz w:val="20"/>
        </w:rPr>
        <w:t xml:space="preserve"> </w:t>
      </w:r>
      <w:r>
        <w:rPr>
          <w:color w:val="3B3838"/>
          <w:sz w:val="20"/>
        </w:rPr>
        <w:t>en</w:t>
      </w:r>
      <w:r>
        <w:rPr>
          <w:color w:val="3B3838"/>
          <w:spacing w:val="-12"/>
          <w:sz w:val="20"/>
        </w:rPr>
        <w:t xml:space="preserve"> </w:t>
      </w:r>
      <w:r>
        <w:rPr>
          <w:color w:val="3B3838"/>
          <w:sz w:val="20"/>
        </w:rPr>
        <w:t>alguno</w:t>
      </w:r>
      <w:r>
        <w:rPr>
          <w:color w:val="3B3838"/>
          <w:spacing w:val="-12"/>
          <w:sz w:val="20"/>
        </w:rPr>
        <w:t xml:space="preserve"> </w:t>
      </w:r>
      <w:r>
        <w:rPr>
          <w:color w:val="3B3838"/>
          <w:sz w:val="20"/>
        </w:rPr>
        <w:t>de</w:t>
      </w:r>
      <w:r>
        <w:rPr>
          <w:color w:val="3B3838"/>
          <w:spacing w:val="-12"/>
          <w:sz w:val="20"/>
        </w:rPr>
        <w:t xml:space="preserve"> </w:t>
      </w:r>
      <w:r>
        <w:rPr>
          <w:color w:val="3B3838"/>
          <w:sz w:val="20"/>
        </w:rPr>
        <w:t>los</w:t>
      </w:r>
      <w:r>
        <w:rPr>
          <w:color w:val="3B3838"/>
          <w:spacing w:val="-13"/>
          <w:sz w:val="20"/>
        </w:rPr>
        <w:t xml:space="preserve"> </w:t>
      </w:r>
      <w:r>
        <w:rPr>
          <w:color w:val="3B3838"/>
          <w:sz w:val="20"/>
        </w:rPr>
        <w:t>documentos</w:t>
      </w:r>
      <w:r>
        <w:rPr>
          <w:color w:val="3B3838"/>
          <w:spacing w:val="-12"/>
          <w:sz w:val="20"/>
        </w:rPr>
        <w:t xml:space="preserve"> </w:t>
      </w:r>
      <w:r>
        <w:rPr>
          <w:color w:val="3B3838"/>
          <w:sz w:val="20"/>
        </w:rPr>
        <w:t>válidos</w:t>
      </w:r>
      <w:r>
        <w:rPr>
          <w:color w:val="3B3838"/>
          <w:spacing w:val="-12"/>
          <w:sz w:val="20"/>
        </w:rPr>
        <w:t xml:space="preserve"> </w:t>
      </w:r>
      <w:r>
        <w:rPr>
          <w:color w:val="3B3838"/>
          <w:sz w:val="20"/>
        </w:rPr>
        <w:t>para</w:t>
      </w:r>
      <w:r>
        <w:rPr>
          <w:color w:val="3B3838"/>
          <w:spacing w:val="-12"/>
          <w:sz w:val="20"/>
        </w:rPr>
        <w:t xml:space="preserve"> </w:t>
      </w:r>
      <w:r>
        <w:rPr>
          <w:color w:val="3B3838"/>
          <w:sz w:val="20"/>
        </w:rPr>
        <w:t>la</w:t>
      </w:r>
      <w:r>
        <w:rPr>
          <w:color w:val="3B3838"/>
          <w:spacing w:val="-12"/>
          <w:sz w:val="20"/>
        </w:rPr>
        <w:t xml:space="preserve"> </w:t>
      </w:r>
      <w:r>
        <w:rPr>
          <w:color w:val="3B3838"/>
          <w:sz w:val="20"/>
        </w:rPr>
        <w:t>acreditación</w:t>
      </w:r>
      <w:r>
        <w:rPr>
          <w:color w:val="3B3838"/>
          <w:spacing w:val="-12"/>
          <w:sz w:val="20"/>
        </w:rPr>
        <w:t xml:space="preserve"> </w:t>
      </w:r>
      <w:r>
        <w:rPr>
          <w:color w:val="3B3838"/>
          <w:sz w:val="20"/>
        </w:rPr>
        <w:t>de</w:t>
      </w:r>
      <w:r>
        <w:rPr>
          <w:color w:val="3B3838"/>
          <w:spacing w:val="-12"/>
          <w:sz w:val="20"/>
        </w:rPr>
        <w:t xml:space="preserve"> </w:t>
      </w:r>
      <w:r>
        <w:rPr>
          <w:color w:val="3B3838"/>
          <w:sz w:val="20"/>
        </w:rPr>
        <w:t>experiencia en caso de que el integrante no esté obligado a tener</w:t>
      </w:r>
      <w:r>
        <w:rPr>
          <w:color w:val="3B3838"/>
          <w:spacing w:val="-12"/>
          <w:sz w:val="20"/>
        </w:rPr>
        <w:t xml:space="preserve"> </w:t>
      </w:r>
      <w:r>
        <w:rPr>
          <w:color w:val="3B3838"/>
          <w:sz w:val="20"/>
        </w:rPr>
        <w:t>RUP.</w:t>
      </w:r>
    </w:p>
    <w:p w14:paraId="75E056DF" w14:textId="77777777" w:rsidR="00642D79" w:rsidRDefault="00642D79">
      <w:pPr>
        <w:pStyle w:val="Textoindependiente"/>
        <w:spacing w:before="8"/>
      </w:pPr>
    </w:p>
    <w:p w14:paraId="3A71A46B" w14:textId="77777777" w:rsidR="00642D79" w:rsidRDefault="003C6DC2">
      <w:pPr>
        <w:pStyle w:val="Prrafodelista"/>
        <w:numPr>
          <w:ilvl w:val="0"/>
          <w:numId w:val="32"/>
        </w:numPr>
        <w:tabs>
          <w:tab w:val="left" w:pos="2420"/>
        </w:tabs>
        <w:spacing w:line="276" w:lineRule="auto"/>
        <w:ind w:right="1700"/>
        <w:jc w:val="both"/>
        <w:rPr>
          <w:sz w:val="20"/>
        </w:rPr>
      </w:pPr>
      <w:r>
        <w:rPr>
          <w:color w:val="3B3838"/>
          <w:sz w:val="20"/>
        </w:rPr>
        <w:t>Cuando el contrato que se pretende acreditar como experiencia haya sido ejecutado en Consorcio</w:t>
      </w:r>
      <w:r>
        <w:rPr>
          <w:color w:val="3B3838"/>
          <w:spacing w:val="-10"/>
          <w:sz w:val="20"/>
        </w:rPr>
        <w:t xml:space="preserve"> </w:t>
      </w:r>
      <w:r>
        <w:rPr>
          <w:color w:val="3B3838"/>
          <w:sz w:val="20"/>
        </w:rPr>
        <w:t>o</w:t>
      </w:r>
      <w:r>
        <w:rPr>
          <w:color w:val="3B3838"/>
          <w:spacing w:val="-9"/>
          <w:sz w:val="20"/>
        </w:rPr>
        <w:t xml:space="preserve"> </w:t>
      </w:r>
      <w:r>
        <w:rPr>
          <w:color w:val="3B3838"/>
          <w:sz w:val="20"/>
        </w:rPr>
        <w:t>Unión</w:t>
      </w:r>
      <w:r>
        <w:rPr>
          <w:color w:val="3B3838"/>
          <w:spacing w:val="-9"/>
          <w:sz w:val="20"/>
        </w:rPr>
        <w:t xml:space="preserve"> </w:t>
      </w:r>
      <w:r>
        <w:rPr>
          <w:color w:val="3B3838"/>
          <w:sz w:val="20"/>
        </w:rPr>
        <w:t>Temporal,</w:t>
      </w:r>
      <w:r>
        <w:rPr>
          <w:color w:val="3B3838"/>
          <w:spacing w:val="-10"/>
          <w:sz w:val="20"/>
        </w:rPr>
        <w:t xml:space="preserve"> </w:t>
      </w:r>
      <w:r>
        <w:rPr>
          <w:color w:val="3B3838"/>
          <w:sz w:val="20"/>
        </w:rPr>
        <w:t>el</w:t>
      </w:r>
      <w:r>
        <w:rPr>
          <w:color w:val="3B3838"/>
          <w:spacing w:val="-9"/>
          <w:sz w:val="20"/>
        </w:rPr>
        <w:t xml:space="preserve"> </w:t>
      </w:r>
      <w:r>
        <w:rPr>
          <w:color w:val="3B3838"/>
          <w:sz w:val="20"/>
        </w:rPr>
        <w:t>valor</w:t>
      </w:r>
      <w:r>
        <w:rPr>
          <w:color w:val="3B3838"/>
          <w:spacing w:val="-9"/>
          <w:sz w:val="20"/>
        </w:rPr>
        <w:t xml:space="preserve"> </w:t>
      </w:r>
      <w:r>
        <w:rPr>
          <w:color w:val="3B3838"/>
          <w:sz w:val="20"/>
        </w:rPr>
        <w:t>a</w:t>
      </w:r>
      <w:r>
        <w:rPr>
          <w:color w:val="3B3838"/>
          <w:spacing w:val="-10"/>
          <w:sz w:val="20"/>
        </w:rPr>
        <w:t xml:space="preserve"> </w:t>
      </w:r>
      <w:r>
        <w:rPr>
          <w:color w:val="3B3838"/>
          <w:sz w:val="20"/>
        </w:rPr>
        <w:t>considerar</w:t>
      </w:r>
      <w:r>
        <w:rPr>
          <w:color w:val="3B3838"/>
          <w:spacing w:val="-9"/>
          <w:sz w:val="20"/>
        </w:rPr>
        <w:t xml:space="preserve"> </w:t>
      </w:r>
      <w:r>
        <w:rPr>
          <w:color w:val="3B3838"/>
          <w:sz w:val="20"/>
        </w:rPr>
        <w:t>será</w:t>
      </w:r>
      <w:r>
        <w:rPr>
          <w:color w:val="3B3838"/>
          <w:spacing w:val="-9"/>
          <w:sz w:val="20"/>
        </w:rPr>
        <w:t xml:space="preserve"> </w:t>
      </w:r>
      <w:r>
        <w:rPr>
          <w:color w:val="3B3838"/>
          <w:sz w:val="20"/>
        </w:rPr>
        <w:t>el</w:t>
      </w:r>
      <w:r>
        <w:rPr>
          <w:color w:val="3B3838"/>
          <w:spacing w:val="-10"/>
          <w:sz w:val="20"/>
        </w:rPr>
        <w:t xml:space="preserve"> </w:t>
      </w:r>
      <w:r>
        <w:rPr>
          <w:color w:val="3B3838"/>
          <w:sz w:val="20"/>
        </w:rPr>
        <w:t>registrado</w:t>
      </w:r>
      <w:r>
        <w:rPr>
          <w:color w:val="3B3838"/>
          <w:spacing w:val="-9"/>
          <w:sz w:val="20"/>
        </w:rPr>
        <w:t xml:space="preserve"> </w:t>
      </w:r>
      <w:r>
        <w:rPr>
          <w:color w:val="3B3838"/>
          <w:sz w:val="20"/>
        </w:rPr>
        <w:t>en</w:t>
      </w:r>
      <w:r>
        <w:rPr>
          <w:color w:val="3B3838"/>
          <w:spacing w:val="-9"/>
          <w:sz w:val="20"/>
        </w:rPr>
        <w:t xml:space="preserve"> </w:t>
      </w:r>
      <w:r>
        <w:rPr>
          <w:color w:val="3B3838"/>
          <w:sz w:val="20"/>
        </w:rPr>
        <w:t>el</w:t>
      </w:r>
      <w:r>
        <w:rPr>
          <w:color w:val="3B3838"/>
          <w:spacing w:val="-9"/>
          <w:sz w:val="20"/>
        </w:rPr>
        <w:t xml:space="preserve"> </w:t>
      </w:r>
      <w:r>
        <w:rPr>
          <w:color w:val="3B3838"/>
          <w:sz w:val="20"/>
        </w:rPr>
        <w:t>RUP</w:t>
      </w:r>
      <w:r>
        <w:rPr>
          <w:color w:val="3B3838"/>
          <w:spacing w:val="-11"/>
          <w:sz w:val="20"/>
        </w:rPr>
        <w:t xml:space="preserve"> </w:t>
      </w:r>
      <w:r>
        <w:rPr>
          <w:color w:val="3B3838"/>
          <w:sz w:val="20"/>
        </w:rPr>
        <w:t>o</w:t>
      </w:r>
      <w:r>
        <w:rPr>
          <w:color w:val="3B3838"/>
          <w:spacing w:val="-9"/>
          <w:sz w:val="20"/>
        </w:rPr>
        <w:t xml:space="preserve"> </w:t>
      </w:r>
      <w:r>
        <w:rPr>
          <w:color w:val="3B3838"/>
          <w:sz w:val="20"/>
        </w:rPr>
        <w:t>documento válido en caso de que el integrante no esté obligado a RUP, para la acreditación de experiencia multiplicada por el porcentaje de participación que tuvo el integrante o los integrantes.</w:t>
      </w:r>
    </w:p>
    <w:p w14:paraId="34BD7D01" w14:textId="77777777" w:rsidR="00642D79" w:rsidRDefault="00642D79">
      <w:pPr>
        <w:pStyle w:val="Textoindependiente"/>
        <w:spacing w:before="1"/>
        <w:rPr>
          <w:sz w:val="21"/>
        </w:rPr>
      </w:pPr>
    </w:p>
    <w:p w14:paraId="64716AEC" w14:textId="77777777" w:rsidR="00642D79" w:rsidRDefault="003C6DC2">
      <w:pPr>
        <w:pStyle w:val="Prrafodelista"/>
        <w:numPr>
          <w:ilvl w:val="0"/>
          <w:numId w:val="32"/>
        </w:numPr>
        <w:tabs>
          <w:tab w:val="left" w:pos="2420"/>
        </w:tabs>
        <w:spacing w:line="276" w:lineRule="auto"/>
        <w:ind w:right="1699"/>
        <w:jc w:val="both"/>
        <w:rPr>
          <w:sz w:val="20"/>
        </w:rPr>
      </w:pPr>
      <w:r>
        <w:rPr>
          <w:color w:val="3B3838"/>
          <w:sz w:val="20"/>
        </w:rPr>
        <w:t>Si el contrato aportado para acreditar la experiencia haya sido ejecutado en Consorcio o Unión</w:t>
      </w:r>
      <w:r>
        <w:rPr>
          <w:color w:val="3B3838"/>
          <w:spacing w:val="-7"/>
          <w:sz w:val="20"/>
        </w:rPr>
        <w:t xml:space="preserve"> </w:t>
      </w:r>
      <w:r>
        <w:rPr>
          <w:color w:val="3B3838"/>
          <w:sz w:val="20"/>
        </w:rPr>
        <w:t>Temporal,</w:t>
      </w:r>
      <w:r>
        <w:rPr>
          <w:color w:val="3B3838"/>
          <w:spacing w:val="-6"/>
          <w:sz w:val="20"/>
        </w:rPr>
        <w:t xml:space="preserve"> </w:t>
      </w:r>
      <w:r>
        <w:rPr>
          <w:color w:val="3B3838"/>
          <w:sz w:val="20"/>
        </w:rPr>
        <w:t>el</w:t>
      </w:r>
      <w:r>
        <w:rPr>
          <w:color w:val="3B3838"/>
          <w:spacing w:val="-6"/>
          <w:sz w:val="20"/>
        </w:rPr>
        <w:t xml:space="preserve"> </w:t>
      </w:r>
      <w:r>
        <w:rPr>
          <w:color w:val="3B3838"/>
          <w:sz w:val="20"/>
        </w:rPr>
        <w:t>porcentaje</w:t>
      </w:r>
      <w:r>
        <w:rPr>
          <w:color w:val="3B3838"/>
          <w:spacing w:val="-7"/>
          <w:sz w:val="20"/>
        </w:rPr>
        <w:t xml:space="preserve"> </w:t>
      </w:r>
      <w:r>
        <w:rPr>
          <w:color w:val="3B3838"/>
          <w:sz w:val="20"/>
        </w:rPr>
        <w:t>de</w:t>
      </w:r>
      <w:r>
        <w:rPr>
          <w:color w:val="3B3838"/>
          <w:spacing w:val="-6"/>
          <w:sz w:val="20"/>
        </w:rPr>
        <w:t xml:space="preserve"> </w:t>
      </w:r>
      <w:r>
        <w:rPr>
          <w:color w:val="3B3838"/>
          <w:sz w:val="20"/>
        </w:rPr>
        <w:t>dimensionamiento</w:t>
      </w:r>
      <w:r>
        <w:rPr>
          <w:color w:val="3B3838"/>
          <w:spacing w:val="-5"/>
          <w:sz w:val="20"/>
        </w:rPr>
        <w:t xml:space="preserve"> </w:t>
      </w:r>
      <w:r>
        <w:rPr>
          <w:color w:val="3B3838"/>
          <w:sz w:val="20"/>
        </w:rPr>
        <w:t>requerido</w:t>
      </w:r>
      <w:r>
        <w:rPr>
          <w:color w:val="3B3838"/>
          <w:spacing w:val="-7"/>
          <w:sz w:val="20"/>
        </w:rPr>
        <w:t xml:space="preserve"> </w:t>
      </w:r>
      <w:r>
        <w:rPr>
          <w:color w:val="3B3838"/>
          <w:sz w:val="20"/>
        </w:rPr>
        <w:t>en</w:t>
      </w:r>
      <w:r>
        <w:rPr>
          <w:color w:val="3B3838"/>
          <w:spacing w:val="-7"/>
          <w:sz w:val="20"/>
        </w:rPr>
        <w:t xml:space="preserve"> </w:t>
      </w:r>
      <w:r>
        <w:rPr>
          <w:color w:val="3B3838"/>
          <w:sz w:val="20"/>
        </w:rPr>
        <w:t>la</w:t>
      </w:r>
      <w:r>
        <w:rPr>
          <w:color w:val="3B3838"/>
          <w:spacing w:val="-7"/>
          <w:sz w:val="20"/>
        </w:rPr>
        <w:t xml:space="preserve"> </w:t>
      </w:r>
      <w:r>
        <w:rPr>
          <w:color w:val="3B3838"/>
          <w:sz w:val="20"/>
        </w:rPr>
        <w:t>Matriz</w:t>
      </w:r>
      <w:r>
        <w:rPr>
          <w:color w:val="3B3838"/>
          <w:spacing w:val="-6"/>
          <w:sz w:val="20"/>
        </w:rPr>
        <w:t xml:space="preserve"> </w:t>
      </w:r>
      <w:r>
        <w:rPr>
          <w:color w:val="3B3838"/>
          <w:sz w:val="20"/>
        </w:rPr>
        <w:t>1–</w:t>
      </w:r>
      <w:r>
        <w:rPr>
          <w:color w:val="3B3838"/>
          <w:spacing w:val="-7"/>
          <w:sz w:val="20"/>
        </w:rPr>
        <w:t xml:space="preserve"> </w:t>
      </w:r>
      <w:r>
        <w:rPr>
          <w:color w:val="3B3838"/>
          <w:sz w:val="20"/>
        </w:rPr>
        <w:t>Experiencia</w:t>
      </w:r>
      <w:r>
        <w:rPr>
          <w:color w:val="3B3838"/>
          <w:spacing w:val="-7"/>
          <w:sz w:val="20"/>
        </w:rPr>
        <w:t xml:space="preserve"> </w:t>
      </w:r>
      <w:r>
        <w:rPr>
          <w:color w:val="3B3838"/>
          <w:sz w:val="20"/>
        </w:rPr>
        <w:t>a considerar</w:t>
      </w:r>
      <w:r>
        <w:rPr>
          <w:color w:val="3B3838"/>
          <w:spacing w:val="-14"/>
          <w:sz w:val="20"/>
        </w:rPr>
        <w:t xml:space="preserve"> </w:t>
      </w:r>
      <w:r>
        <w:rPr>
          <w:color w:val="3B3838"/>
          <w:sz w:val="20"/>
        </w:rPr>
        <w:t>será</w:t>
      </w:r>
      <w:r>
        <w:rPr>
          <w:color w:val="3B3838"/>
          <w:spacing w:val="-13"/>
          <w:sz w:val="20"/>
        </w:rPr>
        <w:t xml:space="preserve"> </w:t>
      </w:r>
      <w:r>
        <w:rPr>
          <w:color w:val="3B3838"/>
          <w:sz w:val="20"/>
        </w:rPr>
        <w:t>el</w:t>
      </w:r>
      <w:r>
        <w:rPr>
          <w:color w:val="3B3838"/>
          <w:spacing w:val="-14"/>
          <w:sz w:val="20"/>
        </w:rPr>
        <w:t xml:space="preserve"> </w:t>
      </w:r>
      <w:r>
        <w:rPr>
          <w:color w:val="3B3838"/>
          <w:sz w:val="20"/>
        </w:rPr>
        <w:t>total</w:t>
      </w:r>
      <w:r>
        <w:rPr>
          <w:color w:val="3B3838"/>
          <w:spacing w:val="-13"/>
          <w:sz w:val="20"/>
        </w:rPr>
        <w:t xml:space="preserve"> </w:t>
      </w:r>
      <w:r>
        <w:rPr>
          <w:color w:val="3B3838"/>
          <w:sz w:val="20"/>
        </w:rPr>
        <w:t>ejecutado;</w:t>
      </w:r>
      <w:r>
        <w:rPr>
          <w:color w:val="3B3838"/>
          <w:spacing w:val="-14"/>
          <w:sz w:val="20"/>
        </w:rPr>
        <w:t xml:space="preserve"> </w:t>
      </w:r>
      <w:r>
        <w:rPr>
          <w:color w:val="3B3838"/>
          <w:sz w:val="20"/>
        </w:rPr>
        <w:t>sin</w:t>
      </w:r>
      <w:r>
        <w:rPr>
          <w:color w:val="3B3838"/>
          <w:spacing w:val="-13"/>
          <w:sz w:val="20"/>
        </w:rPr>
        <w:t xml:space="preserve"> </w:t>
      </w:r>
      <w:r>
        <w:rPr>
          <w:color w:val="3B3838"/>
          <w:sz w:val="20"/>
        </w:rPr>
        <w:t>que</w:t>
      </w:r>
      <w:r>
        <w:rPr>
          <w:color w:val="3B3838"/>
          <w:spacing w:val="-14"/>
          <w:sz w:val="20"/>
        </w:rPr>
        <w:t xml:space="preserve"> </w:t>
      </w:r>
      <w:r>
        <w:rPr>
          <w:color w:val="3B3838"/>
          <w:sz w:val="20"/>
        </w:rPr>
        <w:t>sea</w:t>
      </w:r>
      <w:r>
        <w:rPr>
          <w:color w:val="3B3838"/>
          <w:spacing w:val="-13"/>
          <w:sz w:val="20"/>
        </w:rPr>
        <w:t xml:space="preserve"> </w:t>
      </w:r>
      <w:r>
        <w:rPr>
          <w:color w:val="3B3838"/>
          <w:sz w:val="20"/>
        </w:rPr>
        <w:t>vea</w:t>
      </w:r>
      <w:r>
        <w:rPr>
          <w:color w:val="3B3838"/>
          <w:spacing w:val="-14"/>
          <w:sz w:val="20"/>
        </w:rPr>
        <w:t xml:space="preserve"> </w:t>
      </w:r>
      <w:r>
        <w:rPr>
          <w:color w:val="3B3838"/>
          <w:sz w:val="20"/>
        </w:rPr>
        <w:t>afectado</w:t>
      </w:r>
      <w:r>
        <w:rPr>
          <w:color w:val="3B3838"/>
          <w:spacing w:val="-13"/>
          <w:sz w:val="20"/>
        </w:rPr>
        <w:t xml:space="preserve"> </w:t>
      </w:r>
      <w:r>
        <w:rPr>
          <w:color w:val="3B3838"/>
          <w:sz w:val="20"/>
        </w:rPr>
        <w:t>por</w:t>
      </w:r>
      <w:r>
        <w:rPr>
          <w:color w:val="3B3838"/>
          <w:spacing w:val="-14"/>
          <w:sz w:val="20"/>
        </w:rPr>
        <w:t xml:space="preserve"> </w:t>
      </w:r>
      <w:r>
        <w:rPr>
          <w:color w:val="3B3838"/>
          <w:sz w:val="20"/>
        </w:rPr>
        <w:t>el</w:t>
      </w:r>
      <w:r>
        <w:rPr>
          <w:color w:val="3B3838"/>
          <w:spacing w:val="-13"/>
          <w:sz w:val="20"/>
        </w:rPr>
        <w:t xml:space="preserve"> </w:t>
      </w:r>
      <w:r>
        <w:rPr>
          <w:color w:val="3B3838"/>
          <w:sz w:val="20"/>
        </w:rPr>
        <w:t>porcentaje</w:t>
      </w:r>
      <w:r>
        <w:rPr>
          <w:color w:val="3B3838"/>
          <w:spacing w:val="-14"/>
          <w:sz w:val="20"/>
        </w:rPr>
        <w:t xml:space="preserve"> </w:t>
      </w:r>
      <w:r>
        <w:rPr>
          <w:color w:val="3B3838"/>
          <w:sz w:val="20"/>
        </w:rPr>
        <w:t>de</w:t>
      </w:r>
      <w:r>
        <w:rPr>
          <w:color w:val="3B3838"/>
          <w:spacing w:val="-13"/>
          <w:sz w:val="20"/>
        </w:rPr>
        <w:t xml:space="preserve"> </w:t>
      </w:r>
      <w:r>
        <w:rPr>
          <w:color w:val="3B3838"/>
          <w:sz w:val="20"/>
        </w:rPr>
        <w:t>participación que tuvo el integrante que pretenda hacer valer la</w:t>
      </w:r>
      <w:r>
        <w:rPr>
          <w:color w:val="3B3838"/>
          <w:spacing w:val="-11"/>
          <w:sz w:val="20"/>
        </w:rPr>
        <w:t xml:space="preserve"> </w:t>
      </w:r>
      <w:r>
        <w:rPr>
          <w:color w:val="3B3838"/>
          <w:sz w:val="20"/>
        </w:rPr>
        <w:t>experiencia.</w:t>
      </w:r>
    </w:p>
    <w:p w14:paraId="6E1FDE96" w14:textId="77777777" w:rsidR="00642D79" w:rsidRDefault="00642D79">
      <w:pPr>
        <w:pStyle w:val="Textoindependiente"/>
        <w:spacing w:before="8"/>
      </w:pPr>
    </w:p>
    <w:p w14:paraId="57AB0E30" w14:textId="77777777" w:rsidR="00642D79" w:rsidRDefault="003C6DC2">
      <w:pPr>
        <w:pStyle w:val="Prrafodelista"/>
        <w:numPr>
          <w:ilvl w:val="0"/>
          <w:numId w:val="32"/>
        </w:numPr>
        <w:tabs>
          <w:tab w:val="left" w:pos="2420"/>
        </w:tabs>
        <w:spacing w:line="276" w:lineRule="auto"/>
        <w:ind w:right="1700"/>
        <w:jc w:val="both"/>
        <w:rPr>
          <w:sz w:val="20"/>
        </w:rPr>
      </w:pPr>
      <w:r>
        <w:rPr>
          <w:color w:val="3B3838"/>
          <w:sz w:val="20"/>
        </w:rPr>
        <w:t>Si el contrato aportado para acreditar la experiencia se ejecutó bajo la modalidad de Consorcio</w:t>
      </w:r>
      <w:r>
        <w:rPr>
          <w:color w:val="3B3838"/>
          <w:spacing w:val="-15"/>
          <w:sz w:val="20"/>
        </w:rPr>
        <w:t xml:space="preserve"> </w:t>
      </w:r>
      <w:r>
        <w:rPr>
          <w:color w:val="3B3838"/>
          <w:sz w:val="20"/>
        </w:rPr>
        <w:t>o</w:t>
      </w:r>
      <w:r>
        <w:rPr>
          <w:color w:val="3B3838"/>
          <w:spacing w:val="-15"/>
          <w:sz w:val="20"/>
        </w:rPr>
        <w:t xml:space="preserve"> </w:t>
      </w:r>
      <w:r>
        <w:rPr>
          <w:color w:val="3B3838"/>
          <w:sz w:val="20"/>
        </w:rPr>
        <w:t>Unión</w:t>
      </w:r>
      <w:r>
        <w:rPr>
          <w:color w:val="3B3838"/>
          <w:spacing w:val="-14"/>
          <w:sz w:val="20"/>
        </w:rPr>
        <w:t xml:space="preserve"> </w:t>
      </w:r>
      <w:r>
        <w:rPr>
          <w:color w:val="3B3838"/>
          <w:sz w:val="20"/>
        </w:rPr>
        <w:t>Temporal,</w:t>
      </w:r>
      <w:r>
        <w:rPr>
          <w:color w:val="3B3838"/>
          <w:spacing w:val="-14"/>
          <w:sz w:val="20"/>
        </w:rPr>
        <w:t xml:space="preserve"> </w:t>
      </w:r>
      <w:r>
        <w:rPr>
          <w:color w:val="3B3838"/>
          <w:sz w:val="20"/>
        </w:rPr>
        <w:t>el</w:t>
      </w:r>
      <w:r>
        <w:rPr>
          <w:color w:val="3B3838"/>
          <w:spacing w:val="-13"/>
          <w:sz w:val="20"/>
        </w:rPr>
        <w:t xml:space="preserve"> </w:t>
      </w:r>
      <w:r>
        <w:rPr>
          <w:color w:val="3B3838"/>
          <w:sz w:val="20"/>
        </w:rPr>
        <w:t>plazo</w:t>
      </w:r>
      <w:r>
        <w:rPr>
          <w:color w:val="3B3838"/>
          <w:spacing w:val="-15"/>
          <w:sz w:val="20"/>
        </w:rPr>
        <w:t xml:space="preserve"> </w:t>
      </w:r>
      <w:r>
        <w:rPr>
          <w:color w:val="3B3838"/>
          <w:sz w:val="20"/>
        </w:rPr>
        <w:t>a</w:t>
      </w:r>
      <w:r>
        <w:rPr>
          <w:color w:val="3B3838"/>
          <w:spacing w:val="-14"/>
          <w:sz w:val="20"/>
        </w:rPr>
        <w:t xml:space="preserve"> </w:t>
      </w:r>
      <w:r>
        <w:rPr>
          <w:color w:val="3B3838"/>
          <w:sz w:val="20"/>
        </w:rPr>
        <w:t>considerar</w:t>
      </w:r>
      <w:r>
        <w:rPr>
          <w:color w:val="3B3838"/>
          <w:spacing w:val="-15"/>
          <w:sz w:val="20"/>
        </w:rPr>
        <w:t xml:space="preserve"> </w:t>
      </w:r>
      <w:r>
        <w:rPr>
          <w:color w:val="3B3838"/>
          <w:sz w:val="20"/>
        </w:rPr>
        <w:t>será</w:t>
      </w:r>
      <w:r>
        <w:rPr>
          <w:color w:val="3B3838"/>
          <w:spacing w:val="-14"/>
          <w:sz w:val="20"/>
        </w:rPr>
        <w:t xml:space="preserve"> </w:t>
      </w:r>
      <w:r>
        <w:rPr>
          <w:color w:val="3B3838"/>
          <w:sz w:val="20"/>
        </w:rPr>
        <w:t>el</w:t>
      </w:r>
      <w:r>
        <w:rPr>
          <w:color w:val="3B3838"/>
          <w:spacing w:val="-14"/>
          <w:sz w:val="20"/>
        </w:rPr>
        <w:t xml:space="preserve"> </w:t>
      </w:r>
      <w:r>
        <w:rPr>
          <w:color w:val="3B3838"/>
          <w:sz w:val="20"/>
        </w:rPr>
        <w:t>plazo</w:t>
      </w:r>
      <w:r>
        <w:rPr>
          <w:color w:val="3B3838"/>
          <w:spacing w:val="-14"/>
          <w:sz w:val="20"/>
        </w:rPr>
        <w:t xml:space="preserve"> </w:t>
      </w:r>
      <w:r>
        <w:rPr>
          <w:color w:val="3B3838"/>
          <w:sz w:val="20"/>
        </w:rPr>
        <w:t>total</w:t>
      </w:r>
      <w:r>
        <w:rPr>
          <w:color w:val="3B3838"/>
          <w:spacing w:val="-14"/>
          <w:sz w:val="20"/>
        </w:rPr>
        <w:t xml:space="preserve"> </w:t>
      </w:r>
      <w:r>
        <w:rPr>
          <w:color w:val="3B3838"/>
          <w:sz w:val="20"/>
        </w:rPr>
        <w:t>ejecutado,</w:t>
      </w:r>
      <w:r>
        <w:rPr>
          <w:color w:val="3B3838"/>
          <w:spacing w:val="-13"/>
          <w:sz w:val="20"/>
        </w:rPr>
        <w:t xml:space="preserve"> </w:t>
      </w:r>
      <w:r>
        <w:rPr>
          <w:color w:val="3B3838"/>
          <w:sz w:val="20"/>
        </w:rPr>
        <w:t>sin</w:t>
      </w:r>
      <w:r>
        <w:rPr>
          <w:color w:val="3B3838"/>
          <w:spacing w:val="-15"/>
          <w:sz w:val="20"/>
        </w:rPr>
        <w:t xml:space="preserve"> </w:t>
      </w:r>
      <w:r>
        <w:rPr>
          <w:color w:val="3B3838"/>
          <w:sz w:val="20"/>
        </w:rPr>
        <w:t>afectarse por el porcentaje de participación que tuvo el integrante que pretenda hacer valer la experiencia.</w:t>
      </w:r>
    </w:p>
    <w:p w14:paraId="584C1E47" w14:textId="77777777" w:rsidR="00642D79" w:rsidRDefault="00642D79">
      <w:pPr>
        <w:pStyle w:val="Textoindependiente"/>
        <w:spacing w:before="8"/>
      </w:pPr>
    </w:p>
    <w:p w14:paraId="7B3277A2" w14:textId="77777777" w:rsidR="00642D79" w:rsidRDefault="003C6DC2">
      <w:pPr>
        <w:pStyle w:val="Prrafodelista"/>
        <w:numPr>
          <w:ilvl w:val="0"/>
          <w:numId w:val="32"/>
        </w:numPr>
        <w:tabs>
          <w:tab w:val="left" w:pos="2420"/>
        </w:tabs>
        <w:spacing w:line="276" w:lineRule="auto"/>
        <w:ind w:right="1699"/>
        <w:jc w:val="both"/>
        <w:rPr>
          <w:sz w:val="20"/>
        </w:rPr>
      </w:pPr>
      <w:r>
        <w:rPr>
          <w:color w:val="3B3838"/>
          <w:sz w:val="20"/>
        </w:rPr>
        <w:t>Cuando el contrato que se aporte para la experiencia haya sido ejecutado por un</w:t>
      </w:r>
      <w:r>
        <w:rPr>
          <w:color w:val="3B3838"/>
          <w:spacing w:val="-32"/>
          <w:sz w:val="20"/>
        </w:rPr>
        <w:t xml:space="preserve"> </w:t>
      </w:r>
      <w:r>
        <w:rPr>
          <w:color w:val="3B3838"/>
          <w:sz w:val="20"/>
        </w:rPr>
        <w:t>Consorcio o</w:t>
      </w:r>
      <w:r>
        <w:rPr>
          <w:color w:val="3B3838"/>
          <w:spacing w:val="-5"/>
          <w:sz w:val="20"/>
        </w:rPr>
        <w:t xml:space="preserve"> </w:t>
      </w:r>
      <w:r>
        <w:rPr>
          <w:color w:val="3B3838"/>
          <w:sz w:val="20"/>
        </w:rPr>
        <w:t>Unión</w:t>
      </w:r>
      <w:r>
        <w:rPr>
          <w:color w:val="3B3838"/>
          <w:spacing w:val="-4"/>
          <w:sz w:val="20"/>
        </w:rPr>
        <w:t xml:space="preserve"> </w:t>
      </w:r>
      <w:r>
        <w:rPr>
          <w:color w:val="3B3838"/>
          <w:sz w:val="20"/>
        </w:rPr>
        <w:t>Temporal,</w:t>
      </w:r>
      <w:r>
        <w:rPr>
          <w:color w:val="3B3838"/>
          <w:spacing w:val="-5"/>
          <w:sz w:val="20"/>
        </w:rPr>
        <w:t xml:space="preserve"> </w:t>
      </w:r>
      <w:r>
        <w:rPr>
          <w:color w:val="3B3838"/>
          <w:sz w:val="20"/>
        </w:rPr>
        <w:t>y</w:t>
      </w:r>
      <w:r>
        <w:rPr>
          <w:color w:val="3B3838"/>
          <w:spacing w:val="-4"/>
          <w:sz w:val="20"/>
        </w:rPr>
        <w:t xml:space="preserve"> </w:t>
      </w:r>
      <w:r>
        <w:rPr>
          <w:color w:val="3B3838"/>
          <w:sz w:val="20"/>
        </w:rPr>
        <w:t>dos</w:t>
      </w:r>
      <w:r>
        <w:rPr>
          <w:color w:val="3B3838"/>
          <w:spacing w:val="-4"/>
          <w:sz w:val="20"/>
        </w:rPr>
        <w:t xml:space="preserve"> </w:t>
      </w:r>
      <w:r>
        <w:rPr>
          <w:color w:val="3B3838"/>
          <w:sz w:val="20"/>
        </w:rPr>
        <w:t>(2)</w:t>
      </w:r>
      <w:r>
        <w:rPr>
          <w:color w:val="3B3838"/>
          <w:spacing w:val="-5"/>
          <w:sz w:val="20"/>
        </w:rPr>
        <w:t xml:space="preserve"> </w:t>
      </w:r>
      <w:r>
        <w:rPr>
          <w:color w:val="3B3838"/>
          <w:sz w:val="20"/>
        </w:rPr>
        <w:t>o</w:t>
      </w:r>
      <w:r>
        <w:rPr>
          <w:color w:val="3B3838"/>
          <w:spacing w:val="-4"/>
          <w:sz w:val="20"/>
        </w:rPr>
        <w:t xml:space="preserve"> </w:t>
      </w:r>
      <w:r>
        <w:rPr>
          <w:color w:val="3B3838"/>
          <w:sz w:val="20"/>
        </w:rPr>
        <w:t>más</w:t>
      </w:r>
      <w:r>
        <w:rPr>
          <w:color w:val="3B3838"/>
          <w:spacing w:val="-4"/>
          <w:sz w:val="20"/>
        </w:rPr>
        <w:t xml:space="preserve"> </w:t>
      </w:r>
      <w:r>
        <w:rPr>
          <w:color w:val="3B3838"/>
          <w:sz w:val="20"/>
        </w:rPr>
        <w:t>de</w:t>
      </w:r>
      <w:r>
        <w:rPr>
          <w:color w:val="3B3838"/>
          <w:spacing w:val="-5"/>
          <w:sz w:val="20"/>
        </w:rPr>
        <w:t xml:space="preserve"> </w:t>
      </w:r>
      <w:r>
        <w:rPr>
          <w:color w:val="3B3838"/>
          <w:sz w:val="20"/>
        </w:rPr>
        <w:t>sus</w:t>
      </w:r>
      <w:r>
        <w:rPr>
          <w:color w:val="3B3838"/>
          <w:spacing w:val="-4"/>
          <w:sz w:val="20"/>
        </w:rPr>
        <w:t xml:space="preserve"> </w:t>
      </w:r>
      <w:r>
        <w:rPr>
          <w:color w:val="3B3838"/>
          <w:sz w:val="20"/>
        </w:rPr>
        <w:t>integrantes</w:t>
      </w:r>
      <w:r>
        <w:rPr>
          <w:color w:val="3B3838"/>
          <w:spacing w:val="-4"/>
          <w:sz w:val="20"/>
        </w:rPr>
        <w:t xml:space="preserve"> </w:t>
      </w:r>
      <w:r>
        <w:rPr>
          <w:color w:val="3B3838"/>
          <w:sz w:val="20"/>
        </w:rPr>
        <w:t>conformen</w:t>
      </w:r>
      <w:r>
        <w:rPr>
          <w:color w:val="3B3838"/>
          <w:spacing w:val="-5"/>
          <w:sz w:val="20"/>
        </w:rPr>
        <w:t xml:space="preserve"> </w:t>
      </w:r>
      <w:r>
        <w:rPr>
          <w:color w:val="3B3838"/>
          <w:sz w:val="20"/>
        </w:rPr>
        <w:t>un</w:t>
      </w:r>
      <w:r>
        <w:rPr>
          <w:color w:val="3B3838"/>
          <w:spacing w:val="-4"/>
          <w:sz w:val="20"/>
        </w:rPr>
        <w:t xml:space="preserve"> </w:t>
      </w:r>
      <w:r>
        <w:rPr>
          <w:color w:val="3B3838"/>
          <w:sz w:val="20"/>
        </w:rPr>
        <w:t>Proponente</w:t>
      </w:r>
      <w:r>
        <w:rPr>
          <w:color w:val="3B3838"/>
          <w:spacing w:val="-4"/>
          <w:sz w:val="20"/>
        </w:rPr>
        <w:t xml:space="preserve"> </w:t>
      </w:r>
      <w:r>
        <w:rPr>
          <w:color w:val="3B3838"/>
          <w:sz w:val="20"/>
        </w:rPr>
        <w:t>Plural</w:t>
      </w:r>
      <w:r>
        <w:rPr>
          <w:color w:val="3B3838"/>
          <w:spacing w:val="-5"/>
          <w:sz w:val="20"/>
        </w:rPr>
        <w:t xml:space="preserve"> </w:t>
      </w:r>
      <w:r>
        <w:rPr>
          <w:color w:val="3B3838"/>
          <w:sz w:val="20"/>
        </w:rPr>
        <w:t>para participar en el presente proceso, dicho contrato se entenderá aportado como un (1) solo contrato y se tendrá en cuenta para el aporte de la experiencia la sumatoria de los porcentajes de los integrantes del Consorcio o Unión Temporal que ejecutaron el contrato y que están participando en el presente</w:t>
      </w:r>
      <w:r>
        <w:rPr>
          <w:color w:val="3B3838"/>
          <w:spacing w:val="-7"/>
          <w:sz w:val="20"/>
        </w:rPr>
        <w:t xml:space="preserve"> </w:t>
      </w:r>
      <w:r>
        <w:rPr>
          <w:color w:val="3B3838"/>
          <w:sz w:val="20"/>
        </w:rPr>
        <w:t>proceso.</w:t>
      </w:r>
    </w:p>
    <w:p w14:paraId="5A248CFE" w14:textId="77777777" w:rsidR="00642D79" w:rsidRDefault="00642D79">
      <w:pPr>
        <w:spacing w:line="276" w:lineRule="auto"/>
        <w:jc w:val="both"/>
        <w:rPr>
          <w:sz w:val="20"/>
        </w:rPr>
        <w:sectPr w:rsidR="00642D79">
          <w:pgSz w:w="12240" w:h="15840"/>
          <w:pgMar w:top="1340" w:right="0" w:bottom="1560" w:left="0" w:header="0" w:footer="1304" w:gutter="0"/>
          <w:cols w:space="720"/>
        </w:sectPr>
      </w:pPr>
    </w:p>
    <w:p w14:paraId="4741D1F3" w14:textId="77777777" w:rsidR="00642D79" w:rsidRDefault="003C6DC2">
      <w:pPr>
        <w:pStyle w:val="Ttulo3"/>
        <w:numPr>
          <w:ilvl w:val="2"/>
          <w:numId w:val="40"/>
        </w:numPr>
        <w:tabs>
          <w:tab w:val="left" w:pos="2664"/>
        </w:tabs>
        <w:spacing w:before="75" w:line="276" w:lineRule="auto"/>
        <w:ind w:right="1703"/>
      </w:pPr>
      <w:r>
        <w:rPr>
          <w:color w:val="3B3838"/>
        </w:rPr>
        <w:lastRenderedPageBreak/>
        <w:t>CLASIFICACIÓN</w:t>
      </w:r>
      <w:r>
        <w:rPr>
          <w:color w:val="3B3838"/>
          <w:spacing w:val="-9"/>
        </w:rPr>
        <w:t xml:space="preserve"> </w:t>
      </w:r>
      <w:r>
        <w:rPr>
          <w:color w:val="3B3838"/>
        </w:rPr>
        <w:t>DE</w:t>
      </w:r>
      <w:r>
        <w:rPr>
          <w:color w:val="3B3838"/>
          <w:spacing w:val="-9"/>
        </w:rPr>
        <w:t xml:space="preserve"> </w:t>
      </w:r>
      <w:r>
        <w:rPr>
          <w:color w:val="3B3838"/>
        </w:rPr>
        <w:t>LA</w:t>
      </w:r>
      <w:r>
        <w:rPr>
          <w:color w:val="3B3838"/>
          <w:spacing w:val="-9"/>
        </w:rPr>
        <w:t xml:space="preserve"> </w:t>
      </w:r>
      <w:r>
        <w:rPr>
          <w:color w:val="3B3838"/>
        </w:rPr>
        <w:t>EXPERIENCIA</w:t>
      </w:r>
      <w:r>
        <w:rPr>
          <w:color w:val="3B3838"/>
          <w:spacing w:val="-8"/>
        </w:rPr>
        <w:t xml:space="preserve"> </w:t>
      </w:r>
      <w:r>
        <w:rPr>
          <w:color w:val="3B3838"/>
        </w:rPr>
        <w:t>EN</w:t>
      </w:r>
      <w:r>
        <w:rPr>
          <w:color w:val="3B3838"/>
          <w:spacing w:val="-9"/>
        </w:rPr>
        <w:t xml:space="preserve"> </w:t>
      </w:r>
      <w:r>
        <w:rPr>
          <w:color w:val="3B3838"/>
        </w:rPr>
        <w:t>EL</w:t>
      </w:r>
      <w:r>
        <w:rPr>
          <w:color w:val="3B3838"/>
          <w:spacing w:val="-9"/>
        </w:rPr>
        <w:t xml:space="preserve"> </w:t>
      </w:r>
      <w:r>
        <w:rPr>
          <w:color w:val="3B3838"/>
        </w:rPr>
        <w:t>“CLASIFICADOR</w:t>
      </w:r>
      <w:r>
        <w:rPr>
          <w:color w:val="3B3838"/>
          <w:spacing w:val="-8"/>
        </w:rPr>
        <w:t xml:space="preserve"> </w:t>
      </w:r>
      <w:r>
        <w:rPr>
          <w:color w:val="3B3838"/>
        </w:rPr>
        <w:t>DE</w:t>
      </w:r>
      <w:r>
        <w:rPr>
          <w:color w:val="3B3838"/>
          <w:spacing w:val="-9"/>
        </w:rPr>
        <w:t xml:space="preserve"> </w:t>
      </w:r>
      <w:r>
        <w:rPr>
          <w:color w:val="3B3838"/>
        </w:rPr>
        <w:t>BIENES,</w:t>
      </w:r>
      <w:r>
        <w:rPr>
          <w:color w:val="3B3838"/>
          <w:spacing w:val="-8"/>
        </w:rPr>
        <w:t xml:space="preserve"> </w:t>
      </w:r>
      <w:r>
        <w:rPr>
          <w:color w:val="3B3838"/>
        </w:rPr>
        <w:t>OBRAS Y SERVICIOS DE LAS NACIONES</w:t>
      </w:r>
      <w:r>
        <w:rPr>
          <w:color w:val="3B3838"/>
          <w:spacing w:val="-10"/>
        </w:rPr>
        <w:t xml:space="preserve"> </w:t>
      </w:r>
      <w:r>
        <w:rPr>
          <w:color w:val="3B3838"/>
        </w:rPr>
        <w:t>UNIDAS”</w:t>
      </w:r>
    </w:p>
    <w:p w14:paraId="432043C6" w14:textId="77777777" w:rsidR="00642D79" w:rsidRDefault="00642D79">
      <w:pPr>
        <w:pStyle w:val="Textoindependiente"/>
        <w:spacing w:before="9"/>
        <w:rPr>
          <w:b/>
        </w:rPr>
      </w:pPr>
    </w:p>
    <w:p w14:paraId="47D4DD5E" w14:textId="77777777" w:rsidR="00642D79" w:rsidRDefault="003C6DC2">
      <w:pPr>
        <w:pStyle w:val="Textoindependiente"/>
        <w:spacing w:line="280" w:lineRule="auto"/>
        <w:ind w:left="1699" w:right="2226"/>
      </w:pPr>
      <w:r>
        <w:rPr>
          <w:color w:val="3B3838"/>
        </w:rPr>
        <w:t>Los contratos aportados para efectos de acreditación de la experiencia requerida deben estar clasificados en alguno de los siguientes códigos:</w:t>
      </w:r>
    </w:p>
    <w:p w14:paraId="4C3D4234" w14:textId="77777777" w:rsidR="00642D79" w:rsidRDefault="00642D79">
      <w:pPr>
        <w:pStyle w:val="Textoindependiente"/>
        <w:spacing w:before="2"/>
        <w:rPr>
          <w:sz w:val="14"/>
        </w:rPr>
      </w:pPr>
    </w:p>
    <w:tbl>
      <w:tblPr>
        <w:tblStyle w:val="NormalTable0"/>
        <w:tblW w:w="0" w:type="auto"/>
        <w:tblInd w:w="4479"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Look w:val="01E0" w:firstRow="1" w:lastRow="1" w:firstColumn="1" w:lastColumn="1" w:noHBand="0" w:noVBand="0"/>
      </w:tblPr>
      <w:tblGrid>
        <w:gridCol w:w="1080"/>
        <w:gridCol w:w="768"/>
        <w:gridCol w:w="643"/>
        <w:gridCol w:w="821"/>
      </w:tblGrid>
      <w:tr w:rsidR="00642D79" w14:paraId="29FBA8B9" w14:textId="77777777">
        <w:trPr>
          <w:trHeight w:val="340"/>
        </w:trPr>
        <w:tc>
          <w:tcPr>
            <w:tcW w:w="1080" w:type="dxa"/>
            <w:tcBorders>
              <w:left w:val="single" w:sz="12" w:space="0" w:color="000000"/>
              <w:bottom w:val="single" w:sz="4" w:space="0" w:color="000000"/>
              <w:right w:val="single" w:sz="4" w:space="0" w:color="000000"/>
            </w:tcBorders>
            <w:shd w:val="clear" w:color="auto" w:fill="404040"/>
          </w:tcPr>
          <w:p w14:paraId="6521A3AC" w14:textId="77777777" w:rsidR="00642D79" w:rsidRDefault="003C6DC2">
            <w:pPr>
              <w:pStyle w:val="TableParagraph"/>
              <w:spacing w:before="65"/>
              <w:ind w:left="110"/>
              <w:rPr>
                <w:b/>
                <w:sz w:val="16"/>
              </w:rPr>
            </w:pPr>
            <w:r>
              <w:rPr>
                <w:b/>
                <w:color w:val="FFFFFF"/>
                <w:sz w:val="16"/>
              </w:rPr>
              <w:t>Segmentos</w:t>
            </w:r>
          </w:p>
        </w:tc>
        <w:tc>
          <w:tcPr>
            <w:tcW w:w="768" w:type="dxa"/>
            <w:tcBorders>
              <w:left w:val="single" w:sz="4" w:space="0" w:color="000000"/>
              <w:bottom w:val="single" w:sz="4" w:space="0" w:color="000000"/>
              <w:right w:val="single" w:sz="4" w:space="0" w:color="000000"/>
            </w:tcBorders>
            <w:shd w:val="clear" w:color="auto" w:fill="404040"/>
          </w:tcPr>
          <w:p w14:paraId="5690F512" w14:textId="77777777" w:rsidR="00642D79" w:rsidRDefault="003C6DC2">
            <w:pPr>
              <w:pStyle w:val="TableParagraph"/>
              <w:spacing w:before="65"/>
              <w:ind w:left="115"/>
              <w:rPr>
                <w:b/>
                <w:sz w:val="16"/>
              </w:rPr>
            </w:pPr>
            <w:r>
              <w:rPr>
                <w:b/>
                <w:color w:val="FFFFFF"/>
                <w:sz w:val="16"/>
              </w:rPr>
              <w:t>Familia</w:t>
            </w:r>
          </w:p>
        </w:tc>
        <w:tc>
          <w:tcPr>
            <w:tcW w:w="643" w:type="dxa"/>
            <w:tcBorders>
              <w:left w:val="single" w:sz="4" w:space="0" w:color="000000"/>
              <w:bottom w:val="single" w:sz="4" w:space="0" w:color="000000"/>
              <w:right w:val="single" w:sz="4" w:space="0" w:color="000000"/>
            </w:tcBorders>
            <w:shd w:val="clear" w:color="auto" w:fill="404040"/>
          </w:tcPr>
          <w:p w14:paraId="1216897C" w14:textId="77777777" w:rsidR="00642D79" w:rsidRDefault="003C6DC2">
            <w:pPr>
              <w:pStyle w:val="TableParagraph"/>
              <w:spacing w:before="65"/>
              <w:ind w:left="115"/>
              <w:rPr>
                <w:b/>
                <w:sz w:val="16"/>
              </w:rPr>
            </w:pPr>
            <w:r>
              <w:rPr>
                <w:b/>
                <w:color w:val="FFFFFF"/>
                <w:sz w:val="16"/>
              </w:rPr>
              <w:t>Clase</w:t>
            </w:r>
          </w:p>
        </w:tc>
        <w:tc>
          <w:tcPr>
            <w:tcW w:w="821" w:type="dxa"/>
            <w:tcBorders>
              <w:left w:val="single" w:sz="4" w:space="0" w:color="000000"/>
              <w:bottom w:val="single" w:sz="4" w:space="0" w:color="000000"/>
              <w:right w:val="single" w:sz="12" w:space="0" w:color="000000"/>
            </w:tcBorders>
            <w:shd w:val="clear" w:color="auto" w:fill="404040"/>
          </w:tcPr>
          <w:p w14:paraId="05A51AA4" w14:textId="77777777" w:rsidR="00642D79" w:rsidRDefault="003C6DC2">
            <w:pPr>
              <w:pStyle w:val="TableParagraph"/>
              <w:spacing w:before="65"/>
              <w:ind w:left="115"/>
              <w:rPr>
                <w:b/>
                <w:sz w:val="16"/>
              </w:rPr>
            </w:pPr>
            <w:r>
              <w:rPr>
                <w:b/>
                <w:color w:val="FFFFFF"/>
                <w:sz w:val="16"/>
              </w:rPr>
              <w:t>Nombre</w:t>
            </w:r>
          </w:p>
        </w:tc>
      </w:tr>
      <w:tr w:rsidR="00642D79" w14:paraId="45BB955D" w14:textId="77777777">
        <w:trPr>
          <w:trHeight w:val="436"/>
        </w:trPr>
        <w:tc>
          <w:tcPr>
            <w:tcW w:w="1080" w:type="dxa"/>
            <w:tcBorders>
              <w:top w:val="single" w:sz="4" w:space="0" w:color="000000"/>
              <w:left w:val="single" w:sz="12" w:space="0" w:color="000000"/>
              <w:bottom w:val="single" w:sz="4" w:space="0" w:color="000000"/>
              <w:right w:val="single" w:sz="4" w:space="0" w:color="000000"/>
            </w:tcBorders>
          </w:tcPr>
          <w:p w14:paraId="36847BF4" w14:textId="77777777" w:rsidR="00642D79" w:rsidRDefault="003C6DC2">
            <w:pPr>
              <w:pStyle w:val="TableParagraph"/>
              <w:spacing w:before="32"/>
              <w:ind w:left="109"/>
              <w:rPr>
                <w:sz w:val="16"/>
              </w:rPr>
            </w:pPr>
            <w:r>
              <w:rPr>
                <w:color w:val="3B3838"/>
                <w:sz w:val="16"/>
              </w:rPr>
              <w:t>72</w:t>
            </w:r>
          </w:p>
        </w:tc>
        <w:tc>
          <w:tcPr>
            <w:tcW w:w="768" w:type="dxa"/>
            <w:tcBorders>
              <w:top w:val="single" w:sz="4" w:space="0" w:color="000000"/>
              <w:left w:val="single" w:sz="4" w:space="0" w:color="000000"/>
              <w:bottom w:val="single" w:sz="4" w:space="0" w:color="000000"/>
              <w:right w:val="single" w:sz="4" w:space="0" w:color="000000"/>
            </w:tcBorders>
          </w:tcPr>
          <w:p w14:paraId="139402B4" w14:textId="77777777" w:rsidR="00642D79" w:rsidRDefault="003C6DC2">
            <w:pPr>
              <w:pStyle w:val="TableParagraph"/>
              <w:spacing w:before="32"/>
              <w:ind w:left="115"/>
              <w:rPr>
                <w:sz w:val="16"/>
              </w:rPr>
            </w:pPr>
            <w:r>
              <w:rPr>
                <w:color w:val="3B3838"/>
                <w:sz w:val="16"/>
              </w:rPr>
              <w:t>XX</w:t>
            </w:r>
          </w:p>
        </w:tc>
        <w:tc>
          <w:tcPr>
            <w:tcW w:w="643" w:type="dxa"/>
            <w:tcBorders>
              <w:top w:val="single" w:sz="4" w:space="0" w:color="000000"/>
              <w:left w:val="single" w:sz="4" w:space="0" w:color="000000"/>
              <w:bottom w:val="single" w:sz="4" w:space="0" w:color="000000"/>
              <w:right w:val="single" w:sz="4" w:space="0" w:color="000000"/>
            </w:tcBorders>
          </w:tcPr>
          <w:p w14:paraId="30387CAC" w14:textId="77777777" w:rsidR="00642D79" w:rsidRDefault="003C6DC2">
            <w:pPr>
              <w:pStyle w:val="TableParagraph"/>
              <w:spacing w:before="32"/>
              <w:ind w:left="115"/>
              <w:rPr>
                <w:sz w:val="16"/>
              </w:rPr>
            </w:pPr>
            <w:r>
              <w:rPr>
                <w:color w:val="3B3838"/>
                <w:sz w:val="16"/>
              </w:rPr>
              <w:t>XX</w:t>
            </w:r>
          </w:p>
        </w:tc>
        <w:tc>
          <w:tcPr>
            <w:tcW w:w="821" w:type="dxa"/>
            <w:tcBorders>
              <w:top w:val="single" w:sz="4" w:space="0" w:color="000000"/>
              <w:left w:val="single" w:sz="4" w:space="0" w:color="000000"/>
              <w:bottom w:val="single" w:sz="4" w:space="0" w:color="000000"/>
              <w:right w:val="single" w:sz="12" w:space="0" w:color="000000"/>
            </w:tcBorders>
          </w:tcPr>
          <w:p w14:paraId="02139EB1" w14:textId="77777777" w:rsidR="00642D79" w:rsidRDefault="003C6DC2">
            <w:pPr>
              <w:pStyle w:val="TableParagraph"/>
              <w:spacing w:before="32"/>
              <w:ind w:left="115"/>
              <w:rPr>
                <w:sz w:val="16"/>
              </w:rPr>
            </w:pPr>
            <w:r>
              <w:rPr>
                <w:color w:val="3B3838"/>
                <w:sz w:val="16"/>
              </w:rPr>
              <w:t>XXXX</w:t>
            </w:r>
          </w:p>
        </w:tc>
      </w:tr>
      <w:tr w:rsidR="00642D79" w14:paraId="7AA4DE7C" w14:textId="77777777">
        <w:trPr>
          <w:trHeight w:val="369"/>
        </w:trPr>
        <w:tc>
          <w:tcPr>
            <w:tcW w:w="1080" w:type="dxa"/>
            <w:tcBorders>
              <w:top w:val="single" w:sz="4" w:space="0" w:color="000000"/>
              <w:left w:val="single" w:sz="12" w:space="0" w:color="000000"/>
              <w:bottom w:val="single" w:sz="4" w:space="0" w:color="000000"/>
              <w:right w:val="single" w:sz="4" w:space="0" w:color="000000"/>
            </w:tcBorders>
          </w:tcPr>
          <w:p w14:paraId="485DD8F1" w14:textId="77777777" w:rsidR="00642D79" w:rsidRDefault="003C6DC2">
            <w:pPr>
              <w:pStyle w:val="TableParagraph"/>
              <w:spacing w:line="183" w:lineRule="exact"/>
              <w:ind w:left="109"/>
              <w:rPr>
                <w:sz w:val="16"/>
              </w:rPr>
            </w:pPr>
            <w:r>
              <w:rPr>
                <w:color w:val="3B3838"/>
                <w:sz w:val="16"/>
              </w:rPr>
              <w:t>72</w:t>
            </w:r>
          </w:p>
        </w:tc>
        <w:tc>
          <w:tcPr>
            <w:tcW w:w="768" w:type="dxa"/>
            <w:tcBorders>
              <w:top w:val="single" w:sz="4" w:space="0" w:color="000000"/>
              <w:left w:val="single" w:sz="4" w:space="0" w:color="000000"/>
              <w:bottom w:val="single" w:sz="4" w:space="0" w:color="000000"/>
              <w:right w:val="single" w:sz="4" w:space="0" w:color="000000"/>
            </w:tcBorders>
          </w:tcPr>
          <w:p w14:paraId="53588352" w14:textId="77777777" w:rsidR="00642D79" w:rsidRDefault="003C6DC2">
            <w:pPr>
              <w:pStyle w:val="TableParagraph"/>
              <w:spacing w:line="183" w:lineRule="exact"/>
              <w:ind w:left="115"/>
              <w:rPr>
                <w:sz w:val="16"/>
              </w:rPr>
            </w:pPr>
            <w:r>
              <w:rPr>
                <w:color w:val="3B3838"/>
                <w:sz w:val="16"/>
              </w:rPr>
              <w:t>XX</w:t>
            </w:r>
          </w:p>
        </w:tc>
        <w:tc>
          <w:tcPr>
            <w:tcW w:w="643" w:type="dxa"/>
            <w:tcBorders>
              <w:top w:val="single" w:sz="4" w:space="0" w:color="000000"/>
              <w:left w:val="single" w:sz="4" w:space="0" w:color="000000"/>
              <w:bottom w:val="single" w:sz="4" w:space="0" w:color="000000"/>
              <w:right w:val="single" w:sz="4" w:space="0" w:color="000000"/>
            </w:tcBorders>
          </w:tcPr>
          <w:p w14:paraId="05B2BE9A" w14:textId="77777777" w:rsidR="00642D79" w:rsidRDefault="003C6DC2">
            <w:pPr>
              <w:pStyle w:val="TableParagraph"/>
              <w:spacing w:line="183" w:lineRule="exact"/>
              <w:ind w:left="115"/>
              <w:rPr>
                <w:sz w:val="16"/>
              </w:rPr>
            </w:pPr>
            <w:r>
              <w:rPr>
                <w:color w:val="3B3838"/>
                <w:sz w:val="16"/>
              </w:rPr>
              <w:t>XX</w:t>
            </w:r>
          </w:p>
        </w:tc>
        <w:tc>
          <w:tcPr>
            <w:tcW w:w="821" w:type="dxa"/>
            <w:tcBorders>
              <w:top w:val="single" w:sz="4" w:space="0" w:color="000000"/>
              <w:left w:val="single" w:sz="4" w:space="0" w:color="000000"/>
              <w:bottom w:val="single" w:sz="4" w:space="0" w:color="000000"/>
              <w:right w:val="single" w:sz="12" w:space="0" w:color="000000"/>
            </w:tcBorders>
          </w:tcPr>
          <w:p w14:paraId="3546DD4F" w14:textId="77777777" w:rsidR="00642D79" w:rsidRDefault="003C6DC2">
            <w:pPr>
              <w:pStyle w:val="TableParagraph"/>
              <w:spacing w:line="183" w:lineRule="exact"/>
              <w:ind w:left="115"/>
              <w:rPr>
                <w:sz w:val="16"/>
              </w:rPr>
            </w:pPr>
            <w:r>
              <w:rPr>
                <w:color w:val="3B3838"/>
                <w:sz w:val="16"/>
              </w:rPr>
              <w:t>XXXX</w:t>
            </w:r>
          </w:p>
        </w:tc>
      </w:tr>
      <w:tr w:rsidR="00642D79" w14:paraId="203C48BE" w14:textId="77777777">
        <w:trPr>
          <w:trHeight w:val="374"/>
        </w:trPr>
        <w:tc>
          <w:tcPr>
            <w:tcW w:w="1080" w:type="dxa"/>
            <w:tcBorders>
              <w:top w:val="single" w:sz="4" w:space="0" w:color="000000"/>
              <w:left w:val="single" w:sz="12" w:space="0" w:color="000000"/>
              <w:bottom w:val="single" w:sz="4" w:space="0" w:color="000000"/>
              <w:right w:val="single" w:sz="4" w:space="0" w:color="000000"/>
            </w:tcBorders>
          </w:tcPr>
          <w:p w14:paraId="21F8437E" w14:textId="77777777" w:rsidR="00642D79" w:rsidRDefault="003C6DC2">
            <w:pPr>
              <w:pStyle w:val="TableParagraph"/>
              <w:spacing w:line="183" w:lineRule="exact"/>
              <w:ind w:left="109"/>
              <w:rPr>
                <w:sz w:val="16"/>
              </w:rPr>
            </w:pPr>
            <w:r>
              <w:rPr>
                <w:color w:val="3B3838"/>
                <w:sz w:val="16"/>
              </w:rPr>
              <w:t>72</w:t>
            </w:r>
          </w:p>
        </w:tc>
        <w:tc>
          <w:tcPr>
            <w:tcW w:w="768" w:type="dxa"/>
            <w:tcBorders>
              <w:top w:val="single" w:sz="4" w:space="0" w:color="000000"/>
              <w:left w:val="single" w:sz="4" w:space="0" w:color="000000"/>
              <w:bottom w:val="single" w:sz="4" w:space="0" w:color="000000"/>
              <w:right w:val="single" w:sz="4" w:space="0" w:color="000000"/>
            </w:tcBorders>
          </w:tcPr>
          <w:p w14:paraId="4C4209C5" w14:textId="77777777" w:rsidR="00642D79" w:rsidRDefault="003C6DC2">
            <w:pPr>
              <w:pStyle w:val="TableParagraph"/>
              <w:spacing w:line="183" w:lineRule="exact"/>
              <w:ind w:left="115"/>
              <w:rPr>
                <w:sz w:val="16"/>
              </w:rPr>
            </w:pPr>
            <w:r>
              <w:rPr>
                <w:color w:val="3B3838"/>
                <w:sz w:val="16"/>
              </w:rPr>
              <w:t>XX</w:t>
            </w:r>
          </w:p>
        </w:tc>
        <w:tc>
          <w:tcPr>
            <w:tcW w:w="643" w:type="dxa"/>
            <w:tcBorders>
              <w:top w:val="single" w:sz="4" w:space="0" w:color="000000"/>
              <w:left w:val="single" w:sz="4" w:space="0" w:color="000000"/>
              <w:bottom w:val="single" w:sz="4" w:space="0" w:color="000000"/>
              <w:right w:val="single" w:sz="4" w:space="0" w:color="000000"/>
            </w:tcBorders>
          </w:tcPr>
          <w:p w14:paraId="1C7DB1F8" w14:textId="77777777" w:rsidR="00642D79" w:rsidRDefault="003C6DC2">
            <w:pPr>
              <w:pStyle w:val="TableParagraph"/>
              <w:spacing w:line="183" w:lineRule="exact"/>
              <w:ind w:left="115"/>
              <w:rPr>
                <w:sz w:val="16"/>
              </w:rPr>
            </w:pPr>
            <w:r>
              <w:rPr>
                <w:color w:val="3B3838"/>
                <w:sz w:val="16"/>
              </w:rPr>
              <w:t>XX</w:t>
            </w:r>
          </w:p>
        </w:tc>
        <w:tc>
          <w:tcPr>
            <w:tcW w:w="821" w:type="dxa"/>
            <w:tcBorders>
              <w:top w:val="single" w:sz="4" w:space="0" w:color="000000"/>
              <w:left w:val="single" w:sz="4" w:space="0" w:color="000000"/>
              <w:bottom w:val="single" w:sz="4" w:space="0" w:color="000000"/>
              <w:right w:val="single" w:sz="12" w:space="0" w:color="000000"/>
            </w:tcBorders>
          </w:tcPr>
          <w:p w14:paraId="1D21440C" w14:textId="77777777" w:rsidR="00642D79" w:rsidRDefault="003C6DC2">
            <w:pPr>
              <w:pStyle w:val="TableParagraph"/>
              <w:spacing w:line="183" w:lineRule="exact"/>
              <w:ind w:left="115"/>
              <w:rPr>
                <w:sz w:val="16"/>
              </w:rPr>
            </w:pPr>
            <w:r>
              <w:rPr>
                <w:color w:val="3B3838"/>
                <w:sz w:val="16"/>
              </w:rPr>
              <w:t>XXXX</w:t>
            </w:r>
          </w:p>
        </w:tc>
      </w:tr>
      <w:tr w:rsidR="00642D79" w14:paraId="64100504" w14:textId="77777777">
        <w:trPr>
          <w:trHeight w:val="368"/>
        </w:trPr>
        <w:tc>
          <w:tcPr>
            <w:tcW w:w="1080" w:type="dxa"/>
            <w:tcBorders>
              <w:top w:val="single" w:sz="4" w:space="0" w:color="000000"/>
              <w:left w:val="single" w:sz="12" w:space="0" w:color="000000"/>
              <w:right w:val="single" w:sz="4" w:space="0" w:color="000000"/>
            </w:tcBorders>
          </w:tcPr>
          <w:p w14:paraId="43BF6655" w14:textId="77777777" w:rsidR="00642D79" w:rsidRDefault="003C6DC2">
            <w:pPr>
              <w:pStyle w:val="TableParagraph"/>
              <w:spacing w:line="183" w:lineRule="exact"/>
              <w:ind w:left="109"/>
              <w:rPr>
                <w:sz w:val="16"/>
              </w:rPr>
            </w:pPr>
            <w:r>
              <w:rPr>
                <w:color w:val="3B3838"/>
                <w:sz w:val="16"/>
              </w:rPr>
              <w:t>72</w:t>
            </w:r>
          </w:p>
        </w:tc>
        <w:tc>
          <w:tcPr>
            <w:tcW w:w="768" w:type="dxa"/>
            <w:tcBorders>
              <w:top w:val="single" w:sz="4" w:space="0" w:color="000000"/>
              <w:left w:val="single" w:sz="4" w:space="0" w:color="000000"/>
              <w:right w:val="single" w:sz="4" w:space="0" w:color="000000"/>
            </w:tcBorders>
          </w:tcPr>
          <w:p w14:paraId="20C5A565" w14:textId="77777777" w:rsidR="00642D79" w:rsidRDefault="003C6DC2">
            <w:pPr>
              <w:pStyle w:val="TableParagraph"/>
              <w:spacing w:line="183" w:lineRule="exact"/>
              <w:ind w:left="115"/>
              <w:rPr>
                <w:sz w:val="16"/>
              </w:rPr>
            </w:pPr>
            <w:r>
              <w:rPr>
                <w:color w:val="3B3838"/>
                <w:sz w:val="16"/>
              </w:rPr>
              <w:t>XX</w:t>
            </w:r>
          </w:p>
        </w:tc>
        <w:tc>
          <w:tcPr>
            <w:tcW w:w="643" w:type="dxa"/>
            <w:tcBorders>
              <w:top w:val="single" w:sz="4" w:space="0" w:color="000000"/>
              <w:left w:val="single" w:sz="4" w:space="0" w:color="000000"/>
              <w:right w:val="single" w:sz="4" w:space="0" w:color="000000"/>
            </w:tcBorders>
          </w:tcPr>
          <w:p w14:paraId="5966D75A" w14:textId="77777777" w:rsidR="00642D79" w:rsidRDefault="003C6DC2">
            <w:pPr>
              <w:pStyle w:val="TableParagraph"/>
              <w:spacing w:line="183" w:lineRule="exact"/>
              <w:ind w:left="115"/>
              <w:rPr>
                <w:sz w:val="16"/>
              </w:rPr>
            </w:pPr>
            <w:r>
              <w:rPr>
                <w:color w:val="3B3838"/>
                <w:sz w:val="16"/>
              </w:rPr>
              <w:t>XX</w:t>
            </w:r>
          </w:p>
        </w:tc>
        <w:tc>
          <w:tcPr>
            <w:tcW w:w="821" w:type="dxa"/>
            <w:tcBorders>
              <w:top w:val="single" w:sz="4" w:space="0" w:color="000000"/>
              <w:left w:val="single" w:sz="4" w:space="0" w:color="000000"/>
              <w:right w:val="single" w:sz="12" w:space="0" w:color="000000"/>
            </w:tcBorders>
          </w:tcPr>
          <w:p w14:paraId="5960725B" w14:textId="77777777" w:rsidR="00642D79" w:rsidRDefault="003C6DC2">
            <w:pPr>
              <w:pStyle w:val="TableParagraph"/>
              <w:spacing w:line="183" w:lineRule="exact"/>
              <w:ind w:left="115"/>
              <w:rPr>
                <w:sz w:val="16"/>
              </w:rPr>
            </w:pPr>
            <w:r>
              <w:rPr>
                <w:color w:val="3B3838"/>
                <w:sz w:val="16"/>
              </w:rPr>
              <w:t>XXXX-</w:t>
            </w:r>
          </w:p>
        </w:tc>
      </w:tr>
    </w:tbl>
    <w:p w14:paraId="559D633D" w14:textId="77777777" w:rsidR="00642D79" w:rsidRDefault="00844C28">
      <w:pPr>
        <w:pStyle w:val="Textoindependiente"/>
        <w:spacing w:before="10"/>
        <w:rPr>
          <w:sz w:val="26"/>
        </w:rPr>
      </w:pPr>
      <w:r>
        <w:pict w14:anchorId="22D0F064">
          <v:group id="_x0000_s1167" style="position:absolute;margin-left:85.05pt;margin-top:17.4pt;width:463.35pt;height:105.6pt;z-index:-251658169;mso-wrap-distance-left:0;mso-wrap-distance-right:0;mso-position-horizontal-relative:page;mso-position-vertical-relative:text" coordorigin="1701,348" coordsize="9267,2112">
            <v:rect id="_x0000_s1170" style="position:absolute;left:1701;top:348;width:9267;height:2112" fillcolor="#f2f2f2" stroked="f"/>
            <v:shape id="_x0000_s1169" type="#_x0000_t75" style="position:absolute;left:1802;top:348;width:110;height:2112">
              <v:imagedata r:id="rId78" o:title=""/>
            </v:shape>
            <v:shape id="_x0000_s1168" type="#_x0000_t202" style="position:absolute;left:1911;top:348;width:9056;height:2112" fillcolor="#f2f2f2" stroked="f">
              <v:textbox inset="0,0,0,0">
                <w:txbxContent>
                  <w:p w14:paraId="77420955" w14:textId="77777777" w:rsidR="00642D79" w:rsidRDefault="003C6DC2">
                    <w:pPr>
                      <w:spacing w:before="207"/>
                      <w:ind w:left="345"/>
                      <w:jc w:val="both"/>
                      <w:rPr>
                        <w:rFonts w:ascii="Arial Black"/>
                        <w:i/>
                        <w:sz w:val="21"/>
                      </w:rPr>
                    </w:pPr>
                    <w:r>
                      <w:rPr>
                        <w:rFonts w:ascii="Arial Black"/>
                        <w:i/>
                        <w:color w:val="5A277C"/>
                        <w:sz w:val="21"/>
                      </w:rPr>
                      <w:t>Consejo para la Entidad</w:t>
                    </w:r>
                  </w:p>
                  <w:p w14:paraId="3B6CF80B" w14:textId="77777777" w:rsidR="00642D79" w:rsidRDefault="003C6DC2">
                    <w:pPr>
                      <w:spacing w:before="199"/>
                      <w:ind w:left="344"/>
                      <w:jc w:val="both"/>
                      <w:rPr>
                        <w:i/>
                        <w:sz w:val="20"/>
                      </w:rPr>
                    </w:pPr>
                    <w:r>
                      <w:rPr>
                        <w:i/>
                        <w:color w:val="3B3838"/>
                        <w:sz w:val="20"/>
                      </w:rPr>
                      <w:t>La Entidad NO puede clasificar la experiencia hasta el cuarto nivel.</w:t>
                    </w:r>
                  </w:p>
                  <w:p w14:paraId="5E7482B4" w14:textId="77777777" w:rsidR="00642D79" w:rsidRDefault="003C6DC2">
                    <w:pPr>
                      <w:spacing w:before="192" w:line="276" w:lineRule="auto"/>
                      <w:ind w:left="344" w:right="746"/>
                      <w:jc w:val="both"/>
                      <w:rPr>
                        <w:i/>
                        <w:sz w:val="20"/>
                      </w:rPr>
                    </w:pPr>
                    <w:r>
                      <w:rPr>
                        <w:i/>
                        <w:color w:val="3B3838"/>
                        <w:sz w:val="20"/>
                      </w:rPr>
                      <w:t>La Entidad contratante deberá diligenciar el cuadro y deberá exigir los contratos identificados con el Clasificador de Bienes y Servicios hasta el tercer nivel que sean concordantes con el objeto principal del del objeto a ejecutar.</w:t>
                    </w:r>
                  </w:p>
                </w:txbxContent>
              </v:textbox>
            </v:shape>
            <w10:wrap type="topAndBottom" anchorx="page"/>
          </v:group>
        </w:pict>
      </w:r>
    </w:p>
    <w:p w14:paraId="11F4ED82" w14:textId="77777777" w:rsidR="00642D79" w:rsidRDefault="00642D79">
      <w:pPr>
        <w:pStyle w:val="Textoindependiente"/>
        <w:rPr>
          <w:sz w:val="22"/>
        </w:rPr>
      </w:pPr>
    </w:p>
    <w:p w14:paraId="7C485F9A" w14:textId="77777777" w:rsidR="00642D79" w:rsidRDefault="003C6DC2">
      <w:pPr>
        <w:pStyle w:val="Textoindependiente"/>
        <w:spacing w:before="157" w:line="276" w:lineRule="auto"/>
        <w:ind w:left="1699" w:right="1700"/>
        <w:jc w:val="both"/>
      </w:pPr>
      <w:r>
        <w:rPr>
          <w:color w:val="3B3838"/>
        </w:rPr>
        <w:t>Las personas naturales o jurídicas extranjeras sin domicilio o sucursal en Colombia deberán indicar los</w:t>
      </w:r>
      <w:r>
        <w:rPr>
          <w:color w:val="3B3838"/>
          <w:spacing w:val="-5"/>
        </w:rPr>
        <w:t xml:space="preserve"> </w:t>
      </w:r>
      <w:r>
        <w:rPr>
          <w:color w:val="3B3838"/>
        </w:rPr>
        <w:t>códigos</w:t>
      </w:r>
      <w:r>
        <w:rPr>
          <w:color w:val="3B3838"/>
          <w:spacing w:val="-5"/>
        </w:rPr>
        <w:t xml:space="preserve"> </w:t>
      </w:r>
      <w:r>
        <w:rPr>
          <w:color w:val="3B3838"/>
        </w:rPr>
        <w:t>de</w:t>
      </w:r>
      <w:r>
        <w:rPr>
          <w:color w:val="3B3838"/>
          <w:spacing w:val="-6"/>
        </w:rPr>
        <w:t xml:space="preserve"> </w:t>
      </w:r>
      <w:r>
        <w:rPr>
          <w:color w:val="3B3838"/>
        </w:rPr>
        <w:t>clasificación</w:t>
      </w:r>
      <w:r>
        <w:rPr>
          <w:color w:val="3B3838"/>
          <w:spacing w:val="-5"/>
        </w:rPr>
        <w:t xml:space="preserve"> </w:t>
      </w:r>
      <w:r>
        <w:rPr>
          <w:color w:val="3B3838"/>
        </w:rPr>
        <w:t>relacionados</w:t>
      </w:r>
      <w:r>
        <w:rPr>
          <w:color w:val="3B3838"/>
          <w:spacing w:val="-5"/>
        </w:rPr>
        <w:t xml:space="preserve"> </w:t>
      </w:r>
      <w:r>
        <w:rPr>
          <w:color w:val="3B3838"/>
        </w:rPr>
        <w:t>con</w:t>
      </w:r>
      <w:r>
        <w:rPr>
          <w:color w:val="3B3838"/>
          <w:spacing w:val="-5"/>
        </w:rPr>
        <w:t xml:space="preserve"> </w:t>
      </w:r>
      <w:r>
        <w:rPr>
          <w:color w:val="3B3838"/>
        </w:rPr>
        <w:t>los</w:t>
      </w:r>
      <w:r>
        <w:rPr>
          <w:color w:val="3B3838"/>
          <w:spacing w:val="-5"/>
        </w:rPr>
        <w:t xml:space="preserve"> </w:t>
      </w:r>
      <w:r>
        <w:rPr>
          <w:color w:val="3B3838"/>
        </w:rPr>
        <w:t>bienes,</w:t>
      </w:r>
      <w:r>
        <w:rPr>
          <w:color w:val="3B3838"/>
          <w:spacing w:val="-4"/>
        </w:rPr>
        <w:t xml:space="preserve"> </w:t>
      </w:r>
      <w:r>
        <w:rPr>
          <w:color w:val="3B3838"/>
        </w:rPr>
        <w:t>obras</w:t>
      </w:r>
      <w:r>
        <w:rPr>
          <w:color w:val="3B3838"/>
          <w:spacing w:val="-5"/>
        </w:rPr>
        <w:t xml:space="preserve"> </w:t>
      </w:r>
      <w:r>
        <w:rPr>
          <w:color w:val="3B3838"/>
        </w:rPr>
        <w:t>o</w:t>
      </w:r>
      <w:r>
        <w:rPr>
          <w:color w:val="3B3838"/>
          <w:spacing w:val="-5"/>
        </w:rPr>
        <w:t xml:space="preserve"> </w:t>
      </w:r>
      <w:r>
        <w:rPr>
          <w:color w:val="3B3838"/>
        </w:rPr>
        <w:t>servicios</w:t>
      </w:r>
      <w:r>
        <w:rPr>
          <w:color w:val="3B3838"/>
          <w:spacing w:val="-5"/>
        </w:rPr>
        <w:t xml:space="preserve"> </w:t>
      </w:r>
      <w:r>
        <w:rPr>
          <w:color w:val="3B3838"/>
        </w:rPr>
        <w:t>ejecutados</w:t>
      </w:r>
      <w:r>
        <w:rPr>
          <w:color w:val="3B3838"/>
          <w:spacing w:val="-4"/>
        </w:rPr>
        <w:t xml:space="preserve"> </w:t>
      </w:r>
      <w:r>
        <w:rPr>
          <w:color w:val="3B3838"/>
        </w:rPr>
        <w:t>con</w:t>
      </w:r>
      <w:r>
        <w:rPr>
          <w:color w:val="3B3838"/>
          <w:spacing w:val="-6"/>
        </w:rPr>
        <w:t xml:space="preserve"> </w:t>
      </w:r>
      <w:r>
        <w:rPr>
          <w:color w:val="3B3838"/>
        </w:rPr>
        <w:t>alguno</w:t>
      </w:r>
      <w:r>
        <w:rPr>
          <w:color w:val="3B3838"/>
          <w:spacing w:val="-5"/>
        </w:rPr>
        <w:t xml:space="preserve"> </w:t>
      </w:r>
      <w:r>
        <w:rPr>
          <w:color w:val="3B3838"/>
        </w:rPr>
        <w:t>de los documentos válidos establecidos en el pliego de condiciones para cada uno de los contratos aportados</w:t>
      </w:r>
      <w:r>
        <w:rPr>
          <w:color w:val="3B3838"/>
          <w:spacing w:val="-16"/>
        </w:rPr>
        <w:t xml:space="preserve"> </w:t>
      </w:r>
      <w:r>
        <w:rPr>
          <w:color w:val="3B3838"/>
        </w:rPr>
        <w:t>para</w:t>
      </w:r>
      <w:r>
        <w:rPr>
          <w:color w:val="3B3838"/>
          <w:spacing w:val="-15"/>
        </w:rPr>
        <w:t xml:space="preserve"> </w:t>
      </w:r>
      <w:r>
        <w:rPr>
          <w:color w:val="3B3838"/>
        </w:rPr>
        <w:t>la</w:t>
      </w:r>
      <w:r>
        <w:rPr>
          <w:color w:val="3B3838"/>
          <w:spacing w:val="-16"/>
        </w:rPr>
        <w:t xml:space="preserve"> </w:t>
      </w:r>
      <w:r>
        <w:rPr>
          <w:color w:val="3B3838"/>
        </w:rPr>
        <w:t>acreditación</w:t>
      </w:r>
      <w:r>
        <w:rPr>
          <w:color w:val="3B3838"/>
          <w:spacing w:val="-15"/>
        </w:rPr>
        <w:t xml:space="preserve"> </w:t>
      </w:r>
      <w:r>
        <w:rPr>
          <w:color w:val="3B3838"/>
        </w:rPr>
        <w:t>de</w:t>
      </w:r>
      <w:r>
        <w:rPr>
          <w:color w:val="3B3838"/>
          <w:spacing w:val="-15"/>
        </w:rPr>
        <w:t xml:space="preserve"> </w:t>
      </w:r>
      <w:r>
        <w:rPr>
          <w:color w:val="3B3838"/>
        </w:rPr>
        <w:t>la</w:t>
      </w:r>
      <w:r>
        <w:rPr>
          <w:color w:val="3B3838"/>
          <w:spacing w:val="-16"/>
        </w:rPr>
        <w:t xml:space="preserve"> </w:t>
      </w:r>
      <w:r>
        <w:rPr>
          <w:color w:val="3B3838"/>
        </w:rPr>
        <w:t>experiencia</w:t>
      </w:r>
      <w:r>
        <w:rPr>
          <w:color w:val="3B3838"/>
          <w:spacing w:val="-15"/>
        </w:rPr>
        <w:t xml:space="preserve"> </w:t>
      </w:r>
      <w:r>
        <w:rPr>
          <w:color w:val="3B3838"/>
        </w:rPr>
        <w:t>requerida.</w:t>
      </w:r>
      <w:r>
        <w:rPr>
          <w:color w:val="3B3838"/>
          <w:spacing w:val="-15"/>
        </w:rPr>
        <w:t xml:space="preserve"> </w:t>
      </w:r>
      <w:r>
        <w:rPr>
          <w:color w:val="3B3838"/>
        </w:rPr>
        <w:t>En</w:t>
      </w:r>
      <w:r>
        <w:rPr>
          <w:color w:val="3B3838"/>
          <w:spacing w:val="-15"/>
        </w:rPr>
        <w:t xml:space="preserve"> </w:t>
      </w:r>
      <w:r>
        <w:rPr>
          <w:color w:val="3B3838"/>
        </w:rPr>
        <w:t>el</w:t>
      </w:r>
      <w:r>
        <w:rPr>
          <w:color w:val="3B3838"/>
          <w:spacing w:val="-15"/>
        </w:rPr>
        <w:t xml:space="preserve"> </w:t>
      </w:r>
      <w:r>
        <w:rPr>
          <w:color w:val="3B3838"/>
        </w:rPr>
        <w:t>evento</w:t>
      </w:r>
      <w:r>
        <w:rPr>
          <w:color w:val="3B3838"/>
          <w:spacing w:val="-15"/>
        </w:rPr>
        <w:t xml:space="preserve"> </w:t>
      </w:r>
      <w:r>
        <w:rPr>
          <w:color w:val="3B3838"/>
        </w:rPr>
        <w:t>en</w:t>
      </w:r>
      <w:r>
        <w:rPr>
          <w:color w:val="3B3838"/>
          <w:spacing w:val="-15"/>
        </w:rPr>
        <w:t xml:space="preserve"> </w:t>
      </w:r>
      <w:r>
        <w:rPr>
          <w:color w:val="3B3838"/>
        </w:rPr>
        <w:t>el</w:t>
      </w:r>
      <w:r>
        <w:rPr>
          <w:color w:val="3B3838"/>
          <w:spacing w:val="-15"/>
        </w:rPr>
        <w:t xml:space="preserve"> </w:t>
      </w:r>
      <w:r>
        <w:rPr>
          <w:color w:val="3B3838"/>
        </w:rPr>
        <w:t>que</w:t>
      </w:r>
      <w:r>
        <w:rPr>
          <w:color w:val="3B3838"/>
          <w:spacing w:val="-15"/>
        </w:rPr>
        <w:t xml:space="preserve"> </w:t>
      </w:r>
      <w:r>
        <w:rPr>
          <w:color w:val="3B3838"/>
        </w:rPr>
        <w:t>dichos</w:t>
      </w:r>
      <w:r>
        <w:rPr>
          <w:color w:val="3B3838"/>
          <w:spacing w:val="-16"/>
        </w:rPr>
        <w:t xml:space="preserve"> </w:t>
      </w:r>
      <w:r>
        <w:rPr>
          <w:color w:val="3B3838"/>
        </w:rPr>
        <w:t>documentos no incluyan los códigos de clasificación, el representante legal del Proponente deberá incluirlos en el Formato 3 –</w:t>
      </w:r>
      <w:r>
        <w:rPr>
          <w:color w:val="3B3838"/>
          <w:spacing w:val="-5"/>
        </w:rPr>
        <w:t xml:space="preserve"> </w:t>
      </w:r>
      <w:r>
        <w:rPr>
          <w:color w:val="3B3838"/>
        </w:rPr>
        <w:t>Experiencia.</w:t>
      </w:r>
    </w:p>
    <w:p w14:paraId="7F888CCE" w14:textId="77777777" w:rsidR="00642D79" w:rsidRDefault="003C6DC2">
      <w:pPr>
        <w:pStyle w:val="Ttulo3"/>
        <w:numPr>
          <w:ilvl w:val="2"/>
          <w:numId w:val="40"/>
        </w:numPr>
        <w:tabs>
          <w:tab w:val="left" w:pos="2664"/>
        </w:tabs>
        <w:spacing w:before="160"/>
        <w:ind w:hanging="625"/>
      </w:pPr>
      <w:r>
        <w:rPr>
          <w:color w:val="3B3838"/>
        </w:rPr>
        <w:t>ACREDITACIÓN DE LA EXPERIENCIA</w:t>
      </w:r>
      <w:r>
        <w:rPr>
          <w:color w:val="3B3838"/>
          <w:spacing w:val="-9"/>
        </w:rPr>
        <w:t xml:space="preserve"> </w:t>
      </w:r>
      <w:r>
        <w:rPr>
          <w:color w:val="3B3838"/>
        </w:rPr>
        <w:t>REQUERIDA</w:t>
      </w:r>
    </w:p>
    <w:p w14:paraId="348EB066" w14:textId="77777777" w:rsidR="00642D79" w:rsidRDefault="00642D79">
      <w:pPr>
        <w:pStyle w:val="Textoindependiente"/>
        <w:spacing w:before="10"/>
        <w:rPr>
          <w:b/>
          <w:sz w:val="23"/>
        </w:rPr>
      </w:pPr>
    </w:p>
    <w:p w14:paraId="611212BE" w14:textId="77777777" w:rsidR="00642D79" w:rsidRDefault="003C6DC2">
      <w:pPr>
        <w:pStyle w:val="Textoindependiente"/>
        <w:spacing w:line="276" w:lineRule="auto"/>
        <w:ind w:left="1699" w:right="1700"/>
        <w:jc w:val="both"/>
      </w:pPr>
      <w:r>
        <w:rPr>
          <w:color w:val="3B3838"/>
        </w:rPr>
        <w:t>Los Proponentes acreditarán para cada uno de los contratos aportados la siguiente información mediante alguno de los documentos señalados en la sección 3.5.5 del pliego de condiciones:</w:t>
      </w:r>
    </w:p>
    <w:p w14:paraId="0D65ED20" w14:textId="77777777" w:rsidR="00642D79" w:rsidRDefault="00642D79">
      <w:pPr>
        <w:pStyle w:val="Textoindependiente"/>
        <w:spacing w:before="9"/>
      </w:pPr>
    </w:p>
    <w:p w14:paraId="1A469FE5" w14:textId="77777777" w:rsidR="00642D79" w:rsidRDefault="003C6DC2">
      <w:pPr>
        <w:pStyle w:val="Prrafodelista"/>
        <w:numPr>
          <w:ilvl w:val="0"/>
          <w:numId w:val="31"/>
        </w:numPr>
        <w:tabs>
          <w:tab w:val="left" w:pos="2420"/>
        </w:tabs>
        <w:ind w:hanging="361"/>
        <w:rPr>
          <w:sz w:val="20"/>
        </w:rPr>
      </w:pPr>
      <w:r>
        <w:rPr>
          <w:color w:val="3B3838"/>
          <w:sz w:val="20"/>
        </w:rPr>
        <w:t>Contratante</w:t>
      </w:r>
    </w:p>
    <w:p w14:paraId="2270E1AB" w14:textId="77777777" w:rsidR="00642D79" w:rsidRDefault="00642D79">
      <w:pPr>
        <w:pStyle w:val="Textoindependiente"/>
        <w:spacing w:before="3"/>
        <w:rPr>
          <w:sz w:val="24"/>
        </w:rPr>
      </w:pPr>
    </w:p>
    <w:p w14:paraId="5F8E2FEA" w14:textId="77777777" w:rsidR="00642D79" w:rsidRDefault="003C6DC2">
      <w:pPr>
        <w:pStyle w:val="Prrafodelista"/>
        <w:numPr>
          <w:ilvl w:val="0"/>
          <w:numId w:val="31"/>
        </w:numPr>
        <w:tabs>
          <w:tab w:val="left" w:pos="2420"/>
        </w:tabs>
        <w:ind w:hanging="361"/>
        <w:rPr>
          <w:sz w:val="20"/>
        </w:rPr>
      </w:pPr>
      <w:r>
        <w:rPr>
          <w:color w:val="3B3838"/>
          <w:sz w:val="20"/>
        </w:rPr>
        <w:t>Objeto del</w:t>
      </w:r>
      <w:r>
        <w:rPr>
          <w:color w:val="3B3838"/>
          <w:spacing w:val="-4"/>
          <w:sz w:val="20"/>
        </w:rPr>
        <w:t xml:space="preserve"> </w:t>
      </w:r>
      <w:r>
        <w:rPr>
          <w:color w:val="3B3838"/>
          <w:sz w:val="20"/>
        </w:rPr>
        <w:t>contrato</w:t>
      </w:r>
    </w:p>
    <w:p w14:paraId="6CD11931" w14:textId="77777777" w:rsidR="00642D79" w:rsidRDefault="00642D79">
      <w:pPr>
        <w:pStyle w:val="Textoindependiente"/>
        <w:spacing w:before="9"/>
        <w:rPr>
          <w:sz w:val="23"/>
        </w:rPr>
      </w:pPr>
    </w:p>
    <w:p w14:paraId="2CC0704D" w14:textId="77777777" w:rsidR="00642D79" w:rsidRDefault="003C6DC2">
      <w:pPr>
        <w:pStyle w:val="Prrafodelista"/>
        <w:numPr>
          <w:ilvl w:val="0"/>
          <w:numId w:val="31"/>
        </w:numPr>
        <w:tabs>
          <w:tab w:val="left" w:pos="2420"/>
        </w:tabs>
        <w:ind w:hanging="361"/>
        <w:rPr>
          <w:sz w:val="20"/>
        </w:rPr>
      </w:pPr>
      <w:r>
        <w:rPr>
          <w:color w:val="3B3838"/>
          <w:sz w:val="20"/>
        </w:rPr>
        <w:t>Principales actividades</w:t>
      </w:r>
      <w:r>
        <w:rPr>
          <w:color w:val="3B3838"/>
          <w:spacing w:val="-3"/>
          <w:sz w:val="20"/>
        </w:rPr>
        <w:t xml:space="preserve"> </w:t>
      </w:r>
      <w:r>
        <w:rPr>
          <w:color w:val="3B3838"/>
          <w:sz w:val="20"/>
        </w:rPr>
        <w:t>ejecutadas</w:t>
      </w:r>
    </w:p>
    <w:p w14:paraId="6DA10B6B" w14:textId="77777777" w:rsidR="00642D79" w:rsidRDefault="00642D79">
      <w:pPr>
        <w:pStyle w:val="Textoindependiente"/>
        <w:spacing w:before="10"/>
        <w:rPr>
          <w:sz w:val="23"/>
        </w:rPr>
      </w:pPr>
    </w:p>
    <w:p w14:paraId="563FF2B8" w14:textId="77777777" w:rsidR="00642D79" w:rsidRDefault="003C6DC2">
      <w:pPr>
        <w:pStyle w:val="Prrafodelista"/>
        <w:numPr>
          <w:ilvl w:val="0"/>
          <w:numId w:val="31"/>
        </w:numPr>
        <w:tabs>
          <w:tab w:val="left" w:pos="2420"/>
        </w:tabs>
        <w:spacing w:line="276" w:lineRule="auto"/>
        <w:ind w:right="1699"/>
        <w:rPr>
          <w:sz w:val="20"/>
        </w:rPr>
      </w:pPr>
      <w:r>
        <w:rPr>
          <w:color w:val="3B3838"/>
          <w:sz w:val="20"/>
        </w:rPr>
        <w:t>Las longitudes, volúmenes, dimensiones, tipologías y demás condiciones de experiencia establecidas en la Matriz 1 – Experiencia, si</w:t>
      </w:r>
      <w:r>
        <w:rPr>
          <w:color w:val="3B3838"/>
          <w:spacing w:val="-9"/>
          <w:sz w:val="20"/>
        </w:rPr>
        <w:t xml:space="preserve"> </w:t>
      </w:r>
      <w:r>
        <w:rPr>
          <w:color w:val="3B3838"/>
          <w:sz w:val="20"/>
        </w:rPr>
        <w:t>aplica.</w:t>
      </w:r>
    </w:p>
    <w:p w14:paraId="6E4F5794" w14:textId="77777777" w:rsidR="00642D79" w:rsidRDefault="00642D79">
      <w:pPr>
        <w:pStyle w:val="Textoindependiente"/>
        <w:spacing w:before="9"/>
      </w:pPr>
    </w:p>
    <w:p w14:paraId="74DFC7B1" w14:textId="77777777" w:rsidR="00642D79" w:rsidRDefault="003C6DC2">
      <w:pPr>
        <w:pStyle w:val="Prrafodelista"/>
        <w:numPr>
          <w:ilvl w:val="0"/>
          <w:numId w:val="31"/>
        </w:numPr>
        <w:tabs>
          <w:tab w:val="left" w:pos="2420"/>
        </w:tabs>
        <w:ind w:hanging="361"/>
        <w:rPr>
          <w:sz w:val="20"/>
        </w:rPr>
      </w:pPr>
      <w:r>
        <w:rPr>
          <w:color w:val="3B3838"/>
          <w:sz w:val="20"/>
        </w:rPr>
        <w:t>La fecha de iniciación de la ejecución del</w:t>
      </w:r>
      <w:r>
        <w:rPr>
          <w:color w:val="3B3838"/>
          <w:spacing w:val="-9"/>
          <w:sz w:val="20"/>
        </w:rPr>
        <w:t xml:space="preserve"> </w:t>
      </w:r>
      <w:r>
        <w:rPr>
          <w:color w:val="3B3838"/>
          <w:sz w:val="20"/>
        </w:rPr>
        <w:t>contrato.</w:t>
      </w:r>
    </w:p>
    <w:p w14:paraId="47FCC61D" w14:textId="77777777" w:rsidR="00642D79" w:rsidRDefault="00642D79">
      <w:pPr>
        <w:pStyle w:val="Textoindependiente"/>
        <w:spacing w:before="9"/>
        <w:rPr>
          <w:sz w:val="23"/>
        </w:rPr>
      </w:pPr>
    </w:p>
    <w:p w14:paraId="47492744" w14:textId="77777777" w:rsidR="00642D79" w:rsidRDefault="003C6DC2">
      <w:pPr>
        <w:pStyle w:val="Prrafodelista"/>
        <w:numPr>
          <w:ilvl w:val="0"/>
          <w:numId w:val="31"/>
        </w:numPr>
        <w:tabs>
          <w:tab w:val="left" w:pos="2420"/>
        </w:tabs>
        <w:spacing w:before="1"/>
        <w:ind w:hanging="361"/>
        <w:rPr>
          <w:sz w:val="20"/>
        </w:rPr>
      </w:pPr>
      <w:r>
        <w:rPr>
          <w:color w:val="3B3838"/>
          <w:sz w:val="20"/>
        </w:rPr>
        <w:t>La fecha de terminación de la ejecución del</w:t>
      </w:r>
      <w:r>
        <w:rPr>
          <w:color w:val="3B3838"/>
          <w:spacing w:val="-9"/>
          <w:sz w:val="20"/>
        </w:rPr>
        <w:t xml:space="preserve"> </w:t>
      </w:r>
      <w:r>
        <w:rPr>
          <w:color w:val="3B3838"/>
          <w:sz w:val="20"/>
        </w:rPr>
        <w:t>contrato.</w:t>
      </w:r>
    </w:p>
    <w:p w14:paraId="5C7448A6" w14:textId="77777777" w:rsidR="00642D79" w:rsidRDefault="00642D79">
      <w:pPr>
        <w:rPr>
          <w:sz w:val="20"/>
        </w:rPr>
        <w:sectPr w:rsidR="00642D79">
          <w:pgSz w:w="12240" w:h="15840"/>
          <w:pgMar w:top="1340" w:right="0" w:bottom="1560" w:left="0" w:header="0" w:footer="1304" w:gutter="0"/>
          <w:cols w:space="720"/>
        </w:sectPr>
      </w:pPr>
    </w:p>
    <w:p w14:paraId="7413E630" w14:textId="77777777" w:rsidR="00642D79" w:rsidRDefault="003C6DC2">
      <w:pPr>
        <w:pStyle w:val="Prrafodelista"/>
        <w:numPr>
          <w:ilvl w:val="0"/>
          <w:numId w:val="31"/>
        </w:numPr>
        <w:tabs>
          <w:tab w:val="left" w:pos="2420"/>
        </w:tabs>
        <w:spacing w:before="75"/>
        <w:ind w:hanging="361"/>
        <w:rPr>
          <w:sz w:val="20"/>
        </w:rPr>
      </w:pPr>
      <w:r>
        <w:rPr>
          <w:color w:val="3B3838"/>
          <w:sz w:val="20"/>
        </w:rPr>
        <w:lastRenderedPageBreak/>
        <w:t>Nombre y cargo de la persona que expide la</w:t>
      </w:r>
      <w:r>
        <w:rPr>
          <w:color w:val="3B3838"/>
          <w:spacing w:val="-10"/>
          <w:sz w:val="20"/>
        </w:rPr>
        <w:t xml:space="preserve"> </w:t>
      </w:r>
      <w:r>
        <w:rPr>
          <w:color w:val="3B3838"/>
          <w:sz w:val="20"/>
        </w:rPr>
        <w:t>certificación.</w:t>
      </w:r>
    </w:p>
    <w:p w14:paraId="3A72B021" w14:textId="77777777" w:rsidR="00642D79" w:rsidRDefault="00642D79">
      <w:pPr>
        <w:pStyle w:val="Textoindependiente"/>
        <w:spacing w:before="10"/>
        <w:rPr>
          <w:sz w:val="23"/>
        </w:rPr>
      </w:pPr>
    </w:p>
    <w:p w14:paraId="5CDBC305" w14:textId="77777777" w:rsidR="00642D79" w:rsidRDefault="003C6DC2">
      <w:pPr>
        <w:pStyle w:val="Prrafodelista"/>
        <w:numPr>
          <w:ilvl w:val="0"/>
          <w:numId w:val="31"/>
        </w:numPr>
        <w:tabs>
          <w:tab w:val="left" w:pos="2420"/>
        </w:tabs>
        <w:ind w:hanging="361"/>
        <w:rPr>
          <w:sz w:val="20"/>
        </w:rPr>
      </w:pPr>
      <w:r>
        <w:rPr>
          <w:color w:val="3B3838"/>
          <w:sz w:val="20"/>
        </w:rPr>
        <w:t>El porcentaje de participación del integrante del contratista</w:t>
      </w:r>
      <w:r>
        <w:rPr>
          <w:color w:val="3B3838"/>
          <w:spacing w:val="-9"/>
          <w:sz w:val="20"/>
        </w:rPr>
        <w:t xml:space="preserve"> </w:t>
      </w:r>
      <w:r>
        <w:rPr>
          <w:color w:val="3B3838"/>
          <w:sz w:val="20"/>
        </w:rPr>
        <w:t>plural.</w:t>
      </w:r>
    </w:p>
    <w:p w14:paraId="75D57945" w14:textId="77777777" w:rsidR="00642D79" w:rsidRDefault="00642D79">
      <w:pPr>
        <w:pStyle w:val="Textoindependiente"/>
        <w:spacing w:before="9"/>
        <w:rPr>
          <w:sz w:val="23"/>
        </w:rPr>
      </w:pPr>
    </w:p>
    <w:p w14:paraId="199A3FD5" w14:textId="77777777" w:rsidR="00642D79" w:rsidRDefault="003C6DC2">
      <w:pPr>
        <w:pStyle w:val="Prrafodelista"/>
        <w:numPr>
          <w:ilvl w:val="0"/>
          <w:numId w:val="31"/>
        </w:numPr>
        <w:tabs>
          <w:tab w:val="left" w:pos="2419"/>
          <w:tab w:val="left" w:pos="2420"/>
        </w:tabs>
        <w:ind w:hanging="361"/>
        <w:rPr>
          <w:sz w:val="20"/>
        </w:rPr>
      </w:pPr>
      <w:r>
        <w:rPr>
          <w:color w:val="3B3838"/>
          <w:sz w:val="20"/>
        </w:rPr>
        <w:t>El porcentaje de participación en el valor ejecutado en el caso de contratistas</w:t>
      </w:r>
      <w:r>
        <w:rPr>
          <w:color w:val="3B3838"/>
          <w:spacing w:val="-15"/>
          <w:sz w:val="20"/>
        </w:rPr>
        <w:t xml:space="preserve"> </w:t>
      </w:r>
      <w:r>
        <w:rPr>
          <w:color w:val="3B3838"/>
          <w:sz w:val="20"/>
        </w:rPr>
        <w:t>plurales.</w:t>
      </w:r>
    </w:p>
    <w:p w14:paraId="4D8F9A48" w14:textId="77777777" w:rsidR="00642D79" w:rsidRDefault="00642D79">
      <w:pPr>
        <w:pStyle w:val="Textoindependiente"/>
        <w:spacing w:before="3"/>
        <w:rPr>
          <w:sz w:val="24"/>
        </w:rPr>
      </w:pPr>
    </w:p>
    <w:p w14:paraId="191E9613" w14:textId="77777777" w:rsidR="00642D79" w:rsidRDefault="003C6DC2">
      <w:pPr>
        <w:pStyle w:val="Ttulo3"/>
        <w:numPr>
          <w:ilvl w:val="2"/>
          <w:numId w:val="40"/>
        </w:numPr>
        <w:tabs>
          <w:tab w:val="left" w:pos="2664"/>
        </w:tabs>
        <w:spacing w:line="276" w:lineRule="auto"/>
        <w:ind w:right="1701"/>
      </w:pPr>
      <w:r>
        <w:rPr>
          <w:color w:val="3B3838"/>
        </w:rPr>
        <w:t>DOCUMENTOS VÁLIDOS PARA LA ACREDITACIÓN DE LA EXPERIENCIA REQUERIDA</w:t>
      </w:r>
    </w:p>
    <w:p w14:paraId="4570092E" w14:textId="77777777" w:rsidR="00642D79" w:rsidRDefault="00642D79">
      <w:pPr>
        <w:pStyle w:val="Textoindependiente"/>
        <w:spacing w:before="9"/>
        <w:rPr>
          <w:b/>
        </w:rPr>
      </w:pPr>
    </w:p>
    <w:p w14:paraId="761CFEFA" w14:textId="77777777" w:rsidR="00642D79" w:rsidRDefault="003C6DC2">
      <w:pPr>
        <w:pStyle w:val="Textoindependiente"/>
        <w:spacing w:line="276" w:lineRule="auto"/>
        <w:ind w:left="1699" w:right="1699"/>
        <w:jc w:val="both"/>
      </w:pPr>
      <w:r>
        <w:rPr>
          <w:color w:val="3B3838"/>
        </w:rPr>
        <w:t>El Proponente podrá aportar uno o algunos de los documentos que se establecen a continuación con el fin de complementar la información solicitada. Los mismos deberán estar debidamente diligenciados y suscritos por el contratante. En caso de existir discrepancias entre dos (2) o más documentos aportados por el Proponente para la acreditación de experiencia, se tendrá en cuenta el orden de prevalencia establecido a continuación:</w:t>
      </w:r>
    </w:p>
    <w:p w14:paraId="516EB1C8" w14:textId="77777777" w:rsidR="00642D79" w:rsidRDefault="00642D79">
      <w:pPr>
        <w:pStyle w:val="Textoindependiente"/>
        <w:spacing w:before="8"/>
      </w:pPr>
    </w:p>
    <w:p w14:paraId="1EA73454" w14:textId="77777777" w:rsidR="00642D79" w:rsidRDefault="003C6DC2">
      <w:pPr>
        <w:pStyle w:val="Prrafodelista"/>
        <w:numPr>
          <w:ilvl w:val="0"/>
          <w:numId w:val="30"/>
        </w:numPr>
        <w:tabs>
          <w:tab w:val="left" w:pos="2420"/>
        </w:tabs>
        <w:ind w:hanging="361"/>
        <w:rPr>
          <w:sz w:val="20"/>
        </w:rPr>
      </w:pPr>
      <w:r>
        <w:rPr>
          <w:color w:val="3B3838"/>
          <w:sz w:val="20"/>
        </w:rPr>
        <w:t>Acta de</w:t>
      </w:r>
      <w:r>
        <w:rPr>
          <w:color w:val="3B3838"/>
          <w:spacing w:val="-3"/>
          <w:sz w:val="20"/>
        </w:rPr>
        <w:t xml:space="preserve"> </w:t>
      </w:r>
      <w:r>
        <w:rPr>
          <w:color w:val="3B3838"/>
          <w:sz w:val="20"/>
        </w:rPr>
        <w:t>Liquidación</w:t>
      </w:r>
    </w:p>
    <w:p w14:paraId="0F8F38DC" w14:textId="77777777" w:rsidR="00642D79" w:rsidRDefault="00642D79">
      <w:pPr>
        <w:pStyle w:val="Textoindependiente"/>
        <w:spacing w:before="9"/>
        <w:rPr>
          <w:sz w:val="23"/>
        </w:rPr>
      </w:pPr>
    </w:p>
    <w:p w14:paraId="04850832" w14:textId="77777777" w:rsidR="00642D79" w:rsidRDefault="003C6DC2">
      <w:pPr>
        <w:pStyle w:val="Prrafodelista"/>
        <w:numPr>
          <w:ilvl w:val="0"/>
          <w:numId w:val="30"/>
        </w:numPr>
        <w:tabs>
          <w:tab w:val="left" w:pos="2420"/>
        </w:tabs>
        <w:ind w:hanging="361"/>
        <w:rPr>
          <w:sz w:val="20"/>
        </w:rPr>
      </w:pPr>
      <w:r>
        <w:rPr>
          <w:color w:val="3B3838"/>
          <w:sz w:val="20"/>
        </w:rPr>
        <w:t>Acta de entrega, terminación, final o de recibo</w:t>
      </w:r>
      <w:r>
        <w:rPr>
          <w:color w:val="3B3838"/>
          <w:spacing w:val="-9"/>
          <w:sz w:val="20"/>
        </w:rPr>
        <w:t xml:space="preserve"> </w:t>
      </w:r>
      <w:r>
        <w:rPr>
          <w:color w:val="3B3838"/>
          <w:sz w:val="20"/>
        </w:rPr>
        <w:t>definitivo.</w:t>
      </w:r>
    </w:p>
    <w:p w14:paraId="7E982972" w14:textId="77777777" w:rsidR="00642D79" w:rsidRDefault="00642D79">
      <w:pPr>
        <w:pStyle w:val="Textoindependiente"/>
        <w:spacing w:before="10"/>
        <w:rPr>
          <w:sz w:val="23"/>
        </w:rPr>
      </w:pPr>
    </w:p>
    <w:p w14:paraId="2E7AFEF7" w14:textId="77777777" w:rsidR="00642D79" w:rsidRDefault="003C6DC2">
      <w:pPr>
        <w:pStyle w:val="Prrafodelista"/>
        <w:numPr>
          <w:ilvl w:val="0"/>
          <w:numId w:val="30"/>
        </w:numPr>
        <w:tabs>
          <w:tab w:val="left" w:pos="2420"/>
        </w:tabs>
        <w:spacing w:line="278" w:lineRule="auto"/>
        <w:ind w:right="1699"/>
        <w:jc w:val="both"/>
        <w:rPr>
          <w:sz w:val="20"/>
        </w:rPr>
      </w:pPr>
      <w:r>
        <w:rPr>
          <w:color w:val="3B3838"/>
          <w:sz w:val="20"/>
        </w:rPr>
        <w:t>Certificación de experiencia. Expedida con posterioridad a la fecha de terminación del contrato</w:t>
      </w:r>
      <w:r>
        <w:rPr>
          <w:color w:val="3B3838"/>
          <w:spacing w:val="-10"/>
          <w:sz w:val="20"/>
        </w:rPr>
        <w:t xml:space="preserve"> </w:t>
      </w:r>
      <w:r>
        <w:rPr>
          <w:color w:val="3B3838"/>
          <w:sz w:val="20"/>
        </w:rPr>
        <w:t>en</w:t>
      </w:r>
      <w:r>
        <w:rPr>
          <w:color w:val="3B3838"/>
          <w:spacing w:val="-9"/>
          <w:sz w:val="20"/>
        </w:rPr>
        <w:t xml:space="preserve"> </w:t>
      </w:r>
      <w:r>
        <w:rPr>
          <w:color w:val="3B3838"/>
          <w:sz w:val="20"/>
        </w:rPr>
        <w:t>la</w:t>
      </w:r>
      <w:r>
        <w:rPr>
          <w:color w:val="3B3838"/>
          <w:spacing w:val="-10"/>
          <w:sz w:val="20"/>
        </w:rPr>
        <w:t xml:space="preserve"> </w:t>
      </w:r>
      <w:r>
        <w:rPr>
          <w:color w:val="3B3838"/>
          <w:sz w:val="20"/>
        </w:rPr>
        <w:t>que</w:t>
      </w:r>
      <w:r>
        <w:rPr>
          <w:color w:val="3B3838"/>
          <w:spacing w:val="-9"/>
          <w:sz w:val="20"/>
        </w:rPr>
        <w:t xml:space="preserve"> </w:t>
      </w:r>
      <w:r>
        <w:rPr>
          <w:color w:val="3B3838"/>
          <w:sz w:val="20"/>
        </w:rPr>
        <w:t>conste</w:t>
      </w:r>
      <w:r>
        <w:rPr>
          <w:color w:val="3B3838"/>
          <w:spacing w:val="-9"/>
          <w:sz w:val="20"/>
        </w:rPr>
        <w:t xml:space="preserve"> </w:t>
      </w:r>
      <w:r>
        <w:rPr>
          <w:color w:val="3B3838"/>
          <w:sz w:val="20"/>
        </w:rPr>
        <w:t>el</w:t>
      </w:r>
      <w:r>
        <w:rPr>
          <w:color w:val="3B3838"/>
          <w:spacing w:val="-10"/>
          <w:sz w:val="20"/>
        </w:rPr>
        <w:t xml:space="preserve"> </w:t>
      </w:r>
      <w:r>
        <w:rPr>
          <w:color w:val="3B3838"/>
          <w:sz w:val="20"/>
        </w:rPr>
        <w:t>recibo</w:t>
      </w:r>
      <w:r>
        <w:rPr>
          <w:color w:val="3B3838"/>
          <w:spacing w:val="-9"/>
          <w:sz w:val="20"/>
        </w:rPr>
        <w:t xml:space="preserve"> </w:t>
      </w:r>
      <w:r>
        <w:rPr>
          <w:color w:val="3B3838"/>
          <w:sz w:val="20"/>
        </w:rPr>
        <w:t>a</w:t>
      </w:r>
      <w:r>
        <w:rPr>
          <w:color w:val="3B3838"/>
          <w:spacing w:val="-9"/>
          <w:sz w:val="20"/>
        </w:rPr>
        <w:t xml:space="preserve"> </w:t>
      </w:r>
      <w:r>
        <w:rPr>
          <w:color w:val="3B3838"/>
          <w:sz w:val="20"/>
        </w:rPr>
        <w:t>satisfacción</w:t>
      </w:r>
      <w:r>
        <w:rPr>
          <w:color w:val="3B3838"/>
          <w:spacing w:val="-10"/>
          <w:sz w:val="20"/>
        </w:rPr>
        <w:t xml:space="preserve"> </w:t>
      </w:r>
      <w:r>
        <w:rPr>
          <w:color w:val="3B3838"/>
          <w:sz w:val="20"/>
        </w:rPr>
        <w:t>de</w:t>
      </w:r>
      <w:r>
        <w:rPr>
          <w:color w:val="3B3838"/>
          <w:spacing w:val="-9"/>
          <w:sz w:val="20"/>
        </w:rPr>
        <w:t xml:space="preserve"> </w:t>
      </w:r>
      <w:r>
        <w:rPr>
          <w:color w:val="3B3838"/>
          <w:sz w:val="20"/>
        </w:rPr>
        <w:t>la</w:t>
      </w:r>
      <w:r>
        <w:rPr>
          <w:color w:val="3B3838"/>
          <w:spacing w:val="-10"/>
          <w:sz w:val="20"/>
        </w:rPr>
        <w:t xml:space="preserve"> </w:t>
      </w:r>
      <w:r>
        <w:rPr>
          <w:color w:val="3B3838"/>
          <w:sz w:val="20"/>
        </w:rPr>
        <w:t>obra</w:t>
      </w:r>
      <w:r>
        <w:rPr>
          <w:color w:val="3B3838"/>
          <w:spacing w:val="-9"/>
          <w:sz w:val="20"/>
        </w:rPr>
        <w:t xml:space="preserve"> </w:t>
      </w:r>
      <w:r>
        <w:rPr>
          <w:color w:val="3B3838"/>
          <w:sz w:val="20"/>
        </w:rPr>
        <w:t>contratada</w:t>
      </w:r>
      <w:r>
        <w:rPr>
          <w:color w:val="3B3838"/>
          <w:spacing w:val="-9"/>
          <w:sz w:val="20"/>
        </w:rPr>
        <w:t xml:space="preserve"> </w:t>
      </w:r>
      <w:r>
        <w:rPr>
          <w:color w:val="3B3838"/>
          <w:sz w:val="20"/>
        </w:rPr>
        <w:t>debidamente</w:t>
      </w:r>
      <w:r>
        <w:rPr>
          <w:color w:val="3B3838"/>
          <w:spacing w:val="-11"/>
          <w:sz w:val="20"/>
        </w:rPr>
        <w:t xml:space="preserve"> </w:t>
      </w:r>
      <w:r>
        <w:rPr>
          <w:color w:val="3B3838"/>
          <w:sz w:val="20"/>
        </w:rPr>
        <w:t>suscrita por quien esté en capacidad u obligación de</w:t>
      </w:r>
      <w:r>
        <w:rPr>
          <w:color w:val="3B3838"/>
          <w:spacing w:val="-9"/>
          <w:sz w:val="20"/>
        </w:rPr>
        <w:t xml:space="preserve"> </w:t>
      </w:r>
      <w:r>
        <w:rPr>
          <w:color w:val="3B3838"/>
          <w:sz w:val="20"/>
        </w:rPr>
        <w:t>hacerlo.</w:t>
      </w:r>
    </w:p>
    <w:p w14:paraId="3F9409A5" w14:textId="77777777" w:rsidR="00642D79" w:rsidRDefault="00642D79">
      <w:pPr>
        <w:pStyle w:val="Textoindependiente"/>
        <w:spacing w:before="6"/>
      </w:pPr>
    </w:p>
    <w:p w14:paraId="2D42D676" w14:textId="77777777" w:rsidR="00642D79" w:rsidRDefault="003C6DC2">
      <w:pPr>
        <w:pStyle w:val="Prrafodelista"/>
        <w:numPr>
          <w:ilvl w:val="0"/>
          <w:numId w:val="30"/>
        </w:numPr>
        <w:tabs>
          <w:tab w:val="left" w:pos="2420"/>
        </w:tabs>
        <w:spacing w:line="276" w:lineRule="auto"/>
        <w:ind w:right="1700"/>
        <w:jc w:val="both"/>
        <w:rPr>
          <w:sz w:val="20"/>
        </w:rPr>
      </w:pPr>
      <w:r>
        <w:rPr>
          <w:color w:val="3B3838"/>
          <w:sz w:val="20"/>
        </w:rPr>
        <w:t>Acta de inicio o la orden de inicio. La misma sólo será válida para efectos de acreditar la fecha de</w:t>
      </w:r>
      <w:r>
        <w:rPr>
          <w:color w:val="3B3838"/>
          <w:spacing w:val="-3"/>
          <w:sz w:val="20"/>
        </w:rPr>
        <w:t xml:space="preserve"> </w:t>
      </w:r>
      <w:r>
        <w:rPr>
          <w:color w:val="3B3838"/>
          <w:sz w:val="20"/>
        </w:rPr>
        <w:t>inicio.</w:t>
      </w:r>
    </w:p>
    <w:p w14:paraId="782A2656" w14:textId="77777777" w:rsidR="00642D79" w:rsidRDefault="00642D79">
      <w:pPr>
        <w:pStyle w:val="Textoindependiente"/>
        <w:spacing w:before="10"/>
        <w:rPr>
          <w:sz w:val="22"/>
        </w:rPr>
      </w:pPr>
    </w:p>
    <w:p w14:paraId="040D974C" w14:textId="77777777" w:rsidR="00642D79" w:rsidRDefault="003C6DC2">
      <w:pPr>
        <w:pStyle w:val="Prrafodelista"/>
        <w:numPr>
          <w:ilvl w:val="0"/>
          <w:numId w:val="30"/>
        </w:numPr>
        <w:tabs>
          <w:tab w:val="left" w:pos="2420"/>
        </w:tabs>
        <w:spacing w:before="1" w:line="276" w:lineRule="auto"/>
        <w:ind w:right="1699"/>
        <w:jc w:val="both"/>
        <w:rPr>
          <w:sz w:val="20"/>
        </w:rPr>
      </w:pPr>
      <w:r>
        <w:rPr>
          <w:color w:val="3B3838"/>
          <w:sz w:val="20"/>
        </w:rPr>
        <w:t>Para los contratos que hayan sido objeto de cesión, el contrato deberá encontrarse debidamente inscrito y clasificado en el RUP o en uno o alguno de los documentos considerados como válidos para la acreditación de experiencia de la empresa cesionaria, según</w:t>
      </w:r>
      <w:r>
        <w:rPr>
          <w:color w:val="3B3838"/>
          <w:spacing w:val="-6"/>
          <w:sz w:val="20"/>
        </w:rPr>
        <w:t xml:space="preserve"> </w:t>
      </w:r>
      <w:r>
        <w:rPr>
          <w:color w:val="3B3838"/>
          <w:sz w:val="20"/>
        </w:rPr>
        <w:t>aplique.</w:t>
      </w:r>
      <w:r>
        <w:rPr>
          <w:color w:val="3B3838"/>
          <w:spacing w:val="-4"/>
          <w:sz w:val="20"/>
        </w:rPr>
        <w:t xml:space="preserve"> </w:t>
      </w:r>
      <w:r>
        <w:rPr>
          <w:color w:val="3B3838"/>
          <w:sz w:val="20"/>
        </w:rPr>
        <w:t>La</w:t>
      </w:r>
      <w:r>
        <w:rPr>
          <w:color w:val="3B3838"/>
          <w:spacing w:val="-6"/>
          <w:sz w:val="20"/>
        </w:rPr>
        <w:t xml:space="preserve"> </w:t>
      </w:r>
      <w:r>
        <w:rPr>
          <w:color w:val="3B3838"/>
          <w:sz w:val="20"/>
        </w:rPr>
        <w:t>experiencia</w:t>
      </w:r>
      <w:r>
        <w:rPr>
          <w:color w:val="3B3838"/>
          <w:spacing w:val="-5"/>
          <w:sz w:val="20"/>
        </w:rPr>
        <w:t xml:space="preserve"> </w:t>
      </w:r>
      <w:r>
        <w:rPr>
          <w:color w:val="3B3838"/>
          <w:sz w:val="20"/>
        </w:rPr>
        <w:t>se</w:t>
      </w:r>
      <w:r>
        <w:rPr>
          <w:color w:val="3B3838"/>
          <w:spacing w:val="-6"/>
          <w:sz w:val="20"/>
        </w:rPr>
        <w:t xml:space="preserve"> </w:t>
      </w:r>
      <w:r>
        <w:rPr>
          <w:color w:val="3B3838"/>
          <w:sz w:val="20"/>
        </w:rPr>
        <w:t>admitirá</w:t>
      </w:r>
      <w:r>
        <w:rPr>
          <w:color w:val="3B3838"/>
          <w:spacing w:val="-5"/>
          <w:sz w:val="20"/>
        </w:rPr>
        <w:t xml:space="preserve"> </w:t>
      </w:r>
      <w:r>
        <w:rPr>
          <w:color w:val="3B3838"/>
          <w:sz w:val="20"/>
        </w:rPr>
        <w:t>para</w:t>
      </w:r>
      <w:r>
        <w:rPr>
          <w:color w:val="3B3838"/>
          <w:spacing w:val="-5"/>
          <w:sz w:val="20"/>
        </w:rPr>
        <w:t xml:space="preserve"> </w:t>
      </w:r>
      <w:r>
        <w:rPr>
          <w:color w:val="3B3838"/>
          <w:sz w:val="20"/>
        </w:rPr>
        <w:t>el</w:t>
      </w:r>
      <w:r>
        <w:rPr>
          <w:color w:val="3B3838"/>
          <w:spacing w:val="-5"/>
          <w:sz w:val="20"/>
        </w:rPr>
        <w:t xml:space="preserve"> </w:t>
      </w:r>
      <w:r>
        <w:rPr>
          <w:color w:val="3B3838"/>
          <w:sz w:val="20"/>
        </w:rPr>
        <w:t>cesionario</w:t>
      </w:r>
      <w:r>
        <w:rPr>
          <w:color w:val="3B3838"/>
          <w:spacing w:val="-5"/>
          <w:sz w:val="20"/>
        </w:rPr>
        <w:t xml:space="preserve"> </w:t>
      </w:r>
      <w:r>
        <w:rPr>
          <w:color w:val="3B3838"/>
          <w:sz w:val="20"/>
        </w:rPr>
        <w:t>y</w:t>
      </w:r>
      <w:r>
        <w:rPr>
          <w:color w:val="3B3838"/>
          <w:spacing w:val="-6"/>
          <w:sz w:val="20"/>
        </w:rPr>
        <w:t xml:space="preserve"> </w:t>
      </w:r>
      <w:r>
        <w:rPr>
          <w:color w:val="3B3838"/>
          <w:sz w:val="20"/>
        </w:rPr>
        <w:t>no</w:t>
      </w:r>
      <w:r>
        <w:rPr>
          <w:color w:val="3B3838"/>
          <w:spacing w:val="-5"/>
          <w:sz w:val="20"/>
        </w:rPr>
        <w:t xml:space="preserve"> </w:t>
      </w:r>
      <w:r>
        <w:rPr>
          <w:color w:val="3B3838"/>
          <w:sz w:val="20"/>
        </w:rPr>
        <w:t>se</w:t>
      </w:r>
      <w:r>
        <w:rPr>
          <w:color w:val="3B3838"/>
          <w:spacing w:val="-5"/>
          <w:sz w:val="20"/>
        </w:rPr>
        <w:t xml:space="preserve"> </w:t>
      </w:r>
      <w:r>
        <w:rPr>
          <w:color w:val="3B3838"/>
          <w:sz w:val="20"/>
        </w:rPr>
        <w:t>reconocerá</w:t>
      </w:r>
      <w:r>
        <w:rPr>
          <w:color w:val="3B3838"/>
          <w:spacing w:val="-5"/>
          <w:sz w:val="20"/>
        </w:rPr>
        <w:t xml:space="preserve"> </w:t>
      </w:r>
      <w:r>
        <w:rPr>
          <w:color w:val="3B3838"/>
          <w:sz w:val="20"/>
        </w:rPr>
        <w:t>experiencia alguna al</w:t>
      </w:r>
      <w:r>
        <w:rPr>
          <w:color w:val="3B3838"/>
          <w:spacing w:val="-3"/>
          <w:sz w:val="20"/>
        </w:rPr>
        <w:t xml:space="preserve"> </w:t>
      </w:r>
      <w:r>
        <w:rPr>
          <w:color w:val="3B3838"/>
          <w:sz w:val="20"/>
        </w:rPr>
        <w:t>cedente.</w:t>
      </w:r>
    </w:p>
    <w:p w14:paraId="18720160" w14:textId="77777777" w:rsidR="00642D79" w:rsidRDefault="00642D79">
      <w:pPr>
        <w:pStyle w:val="Textoindependiente"/>
        <w:spacing w:before="1"/>
        <w:rPr>
          <w:sz w:val="23"/>
        </w:rPr>
      </w:pPr>
    </w:p>
    <w:p w14:paraId="68AB6D48" w14:textId="77777777" w:rsidR="00642D79" w:rsidRDefault="003C6DC2">
      <w:pPr>
        <w:pStyle w:val="Textoindependiente"/>
        <w:spacing w:line="276" w:lineRule="auto"/>
        <w:ind w:left="1699" w:right="1701"/>
        <w:jc w:val="both"/>
      </w:pPr>
      <w:r>
        <w:rPr>
          <w:color w:val="3B3838"/>
        </w:rPr>
        <w:t>Para efectos de acreditación de experiencia entre particulares, el Proponente deberá aportar adicionalmente alguno de los documentos que se describen a continuación:</w:t>
      </w:r>
    </w:p>
    <w:p w14:paraId="138C3FD8" w14:textId="77777777" w:rsidR="00642D79" w:rsidRDefault="003C6DC2">
      <w:pPr>
        <w:pStyle w:val="Prrafodelista"/>
        <w:numPr>
          <w:ilvl w:val="0"/>
          <w:numId w:val="29"/>
        </w:numPr>
        <w:tabs>
          <w:tab w:val="left" w:pos="2420"/>
        </w:tabs>
        <w:spacing w:before="158" w:line="276" w:lineRule="auto"/>
        <w:ind w:right="1699"/>
        <w:jc w:val="both"/>
        <w:rPr>
          <w:sz w:val="20"/>
        </w:rPr>
      </w:pPr>
      <w:r>
        <w:rPr>
          <w:color w:val="3B3838"/>
          <w:sz w:val="20"/>
        </w:rPr>
        <w:t>Certificación</w:t>
      </w:r>
      <w:r>
        <w:rPr>
          <w:color w:val="3B3838"/>
          <w:spacing w:val="-14"/>
          <w:sz w:val="20"/>
        </w:rPr>
        <w:t xml:space="preserve"> </w:t>
      </w:r>
      <w:r>
        <w:rPr>
          <w:color w:val="3B3838"/>
          <w:sz w:val="20"/>
        </w:rPr>
        <w:t>de</w:t>
      </w:r>
      <w:r>
        <w:rPr>
          <w:color w:val="3B3838"/>
          <w:spacing w:val="-14"/>
          <w:sz w:val="20"/>
        </w:rPr>
        <w:t xml:space="preserve"> </w:t>
      </w:r>
      <w:r>
        <w:rPr>
          <w:color w:val="3B3838"/>
          <w:sz w:val="20"/>
        </w:rPr>
        <w:t>facturación</w:t>
      </w:r>
      <w:r>
        <w:rPr>
          <w:color w:val="3B3838"/>
          <w:spacing w:val="-14"/>
          <w:sz w:val="20"/>
        </w:rPr>
        <w:t xml:space="preserve"> </w:t>
      </w:r>
      <w:r>
        <w:rPr>
          <w:color w:val="3B3838"/>
          <w:sz w:val="20"/>
        </w:rPr>
        <w:t>expedida</w:t>
      </w:r>
      <w:r>
        <w:rPr>
          <w:color w:val="3B3838"/>
          <w:spacing w:val="-14"/>
          <w:sz w:val="20"/>
        </w:rPr>
        <w:t xml:space="preserve"> </w:t>
      </w:r>
      <w:r>
        <w:rPr>
          <w:color w:val="3B3838"/>
          <w:sz w:val="20"/>
        </w:rPr>
        <w:t>con</w:t>
      </w:r>
      <w:r>
        <w:rPr>
          <w:color w:val="3B3838"/>
          <w:spacing w:val="-14"/>
          <w:sz w:val="20"/>
        </w:rPr>
        <w:t xml:space="preserve"> </w:t>
      </w:r>
      <w:r>
        <w:rPr>
          <w:color w:val="3B3838"/>
          <w:sz w:val="20"/>
        </w:rPr>
        <w:t>posterioridad</w:t>
      </w:r>
      <w:r>
        <w:rPr>
          <w:color w:val="3B3838"/>
          <w:spacing w:val="-13"/>
          <w:sz w:val="20"/>
        </w:rPr>
        <w:t xml:space="preserve"> </w:t>
      </w:r>
      <w:r>
        <w:rPr>
          <w:color w:val="3B3838"/>
          <w:sz w:val="20"/>
        </w:rPr>
        <w:t>a</w:t>
      </w:r>
      <w:r>
        <w:rPr>
          <w:color w:val="3B3838"/>
          <w:spacing w:val="-14"/>
          <w:sz w:val="20"/>
        </w:rPr>
        <w:t xml:space="preserve"> </w:t>
      </w:r>
      <w:r>
        <w:rPr>
          <w:color w:val="3B3838"/>
          <w:sz w:val="20"/>
        </w:rPr>
        <w:t>la</w:t>
      </w:r>
      <w:r>
        <w:rPr>
          <w:color w:val="3B3838"/>
          <w:spacing w:val="-14"/>
          <w:sz w:val="20"/>
        </w:rPr>
        <w:t xml:space="preserve"> </w:t>
      </w:r>
      <w:r>
        <w:rPr>
          <w:color w:val="3B3838"/>
          <w:sz w:val="20"/>
        </w:rPr>
        <w:t>fecha</w:t>
      </w:r>
      <w:r>
        <w:rPr>
          <w:color w:val="3B3838"/>
          <w:spacing w:val="-14"/>
          <w:sz w:val="20"/>
        </w:rPr>
        <w:t xml:space="preserve"> </w:t>
      </w:r>
      <w:r>
        <w:rPr>
          <w:color w:val="3B3838"/>
          <w:sz w:val="20"/>
        </w:rPr>
        <w:t>de</w:t>
      </w:r>
      <w:r>
        <w:rPr>
          <w:color w:val="3B3838"/>
          <w:spacing w:val="-14"/>
          <w:sz w:val="20"/>
        </w:rPr>
        <w:t xml:space="preserve"> </w:t>
      </w:r>
      <w:r>
        <w:rPr>
          <w:color w:val="3B3838"/>
          <w:sz w:val="20"/>
        </w:rPr>
        <w:t>terminación</w:t>
      </w:r>
      <w:r>
        <w:rPr>
          <w:color w:val="3B3838"/>
          <w:spacing w:val="-13"/>
          <w:sz w:val="20"/>
        </w:rPr>
        <w:t xml:space="preserve"> </w:t>
      </w:r>
      <w:r>
        <w:rPr>
          <w:color w:val="3B3838"/>
          <w:sz w:val="20"/>
        </w:rPr>
        <w:t>del</w:t>
      </w:r>
      <w:r>
        <w:rPr>
          <w:color w:val="3B3838"/>
          <w:spacing w:val="-14"/>
          <w:sz w:val="20"/>
        </w:rPr>
        <w:t xml:space="preserve"> </w:t>
      </w:r>
      <w:r>
        <w:rPr>
          <w:color w:val="3B3838"/>
          <w:sz w:val="20"/>
        </w:rPr>
        <w:t>contrato emitida por el revisor fiscal o contador público del Proponente que acredita la experiencia, según</w:t>
      </w:r>
      <w:r>
        <w:rPr>
          <w:color w:val="3B3838"/>
          <w:spacing w:val="-5"/>
          <w:sz w:val="20"/>
        </w:rPr>
        <w:t xml:space="preserve"> </w:t>
      </w:r>
      <w:r>
        <w:rPr>
          <w:color w:val="3B3838"/>
          <w:sz w:val="20"/>
        </w:rPr>
        <w:t>corresponda</w:t>
      </w:r>
      <w:r>
        <w:rPr>
          <w:color w:val="3B3838"/>
          <w:spacing w:val="-4"/>
          <w:sz w:val="20"/>
        </w:rPr>
        <w:t xml:space="preserve"> </w:t>
      </w:r>
      <w:r>
        <w:rPr>
          <w:color w:val="3B3838"/>
          <w:sz w:val="20"/>
        </w:rPr>
        <w:t>con</w:t>
      </w:r>
      <w:r>
        <w:rPr>
          <w:color w:val="3B3838"/>
          <w:spacing w:val="-5"/>
          <w:sz w:val="20"/>
        </w:rPr>
        <w:t xml:space="preserve"> </w:t>
      </w:r>
      <w:r>
        <w:rPr>
          <w:color w:val="3B3838"/>
          <w:sz w:val="20"/>
        </w:rPr>
        <w:t>la</w:t>
      </w:r>
      <w:r>
        <w:rPr>
          <w:color w:val="3B3838"/>
          <w:spacing w:val="-4"/>
          <w:sz w:val="20"/>
        </w:rPr>
        <w:t xml:space="preserve"> </w:t>
      </w:r>
      <w:r>
        <w:rPr>
          <w:color w:val="3B3838"/>
          <w:sz w:val="20"/>
        </w:rPr>
        <w:t>copia</w:t>
      </w:r>
      <w:r>
        <w:rPr>
          <w:color w:val="3B3838"/>
          <w:spacing w:val="-5"/>
          <w:sz w:val="20"/>
        </w:rPr>
        <w:t xml:space="preserve"> </w:t>
      </w:r>
      <w:r>
        <w:rPr>
          <w:color w:val="3B3838"/>
          <w:sz w:val="20"/>
        </w:rPr>
        <w:t>de</w:t>
      </w:r>
      <w:r>
        <w:rPr>
          <w:color w:val="3B3838"/>
          <w:spacing w:val="-4"/>
          <w:sz w:val="20"/>
        </w:rPr>
        <w:t xml:space="preserve"> </w:t>
      </w:r>
      <w:r>
        <w:rPr>
          <w:color w:val="3B3838"/>
          <w:sz w:val="20"/>
        </w:rPr>
        <w:t>la</w:t>
      </w:r>
      <w:r>
        <w:rPr>
          <w:color w:val="3B3838"/>
          <w:spacing w:val="-4"/>
          <w:sz w:val="20"/>
        </w:rPr>
        <w:t xml:space="preserve"> </w:t>
      </w:r>
      <w:r>
        <w:rPr>
          <w:color w:val="3B3838"/>
          <w:sz w:val="20"/>
        </w:rPr>
        <w:t>tarjeta</w:t>
      </w:r>
      <w:r>
        <w:rPr>
          <w:color w:val="3B3838"/>
          <w:spacing w:val="-5"/>
          <w:sz w:val="20"/>
        </w:rPr>
        <w:t xml:space="preserve"> </w:t>
      </w:r>
      <w:r>
        <w:rPr>
          <w:color w:val="3B3838"/>
          <w:sz w:val="20"/>
        </w:rPr>
        <w:t>profesional</w:t>
      </w:r>
      <w:r>
        <w:rPr>
          <w:color w:val="3B3838"/>
          <w:spacing w:val="-3"/>
          <w:sz w:val="20"/>
        </w:rPr>
        <w:t xml:space="preserve"> </w:t>
      </w:r>
      <w:r>
        <w:rPr>
          <w:color w:val="3B3838"/>
          <w:sz w:val="20"/>
        </w:rPr>
        <w:t>del</w:t>
      </w:r>
      <w:r>
        <w:rPr>
          <w:color w:val="3B3838"/>
          <w:spacing w:val="-4"/>
          <w:sz w:val="20"/>
        </w:rPr>
        <w:t xml:space="preserve"> </w:t>
      </w:r>
      <w:r>
        <w:rPr>
          <w:color w:val="3B3838"/>
          <w:sz w:val="20"/>
        </w:rPr>
        <w:t>contador</w:t>
      </w:r>
      <w:r>
        <w:rPr>
          <w:color w:val="3B3838"/>
          <w:spacing w:val="-4"/>
          <w:sz w:val="20"/>
        </w:rPr>
        <w:t xml:space="preserve"> </w:t>
      </w:r>
      <w:r>
        <w:rPr>
          <w:color w:val="3B3838"/>
          <w:sz w:val="20"/>
        </w:rPr>
        <w:t>público</w:t>
      </w:r>
      <w:r>
        <w:rPr>
          <w:color w:val="3B3838"/>
          <w:spacing w:val="-4"/>
          <w:sz w:val="20"/>
        </w:rPr>
        <w:t xml:space="preserve"> </w:t>
      </w:r>
      <w:r>
        <w:rPr>
          <w:color w:val="3B3838"/>
          <w:sz w:val="20"/>
        </w:rPr>
        <w:t>o</w:t>
      </w:r>
      <w:r>
        <w:rPr>
          <w:color w:val="3B3838"/>
          <w:spacing w:val="-5"/>
          <w:sz w:val="20"/>
        </w:rPr>
        <w:t xml:space="preserve"> </w:t>
      </w:r>
      <w:r>
        <w:rPr>
          <w:color w:val="3B3838"/>
          <w:sz w:val="20"/>
        </w:rPr>
        <w:t>revisor</w:t>
      </w:r>
      <w:r>
        <w:rPr>
          <w:color w:val="3B3838"/>
          <w:spacing w:val="-3"/>
          <w:sz w:val="20"/>
        </w:rPr>
        <w:t xml:space="preserve"> </w:t>
      </w:r>
      <w:r>
        <w:rPr>
          <w:color w:val="3B3838"/>
          <w:sz w:val="20"/>
        </w:rPr>
        <w:t>fiscal (según corresponda) y certificado de antecedente disciplinarios vigente, expedido por la Junta Central de Contadores, o los documentos equivalentes que hagan sus veces en el país donde se expide el documento del</w:t>
      </w:r>
      <w:r>
        <w:rPr>
          <w:color w:val="3B3838"/>
          <w:spacing w:val="-8"/>
          <w:sz w:val="20"/>
        </w:rPr>
        <w:t xml:space="preserve"> </w:t>
      </w:r>
      <w:r>
        <w:rPr>
          <w:color w:val="3B3838"/>
          <w:sz w:val="20"/>
        </w:rPr>
        <w:t>profesional.</w:t>
      </w:r>
    </w:p>
    <w:p w14:paraId="067A0F66" w14:textId="77777777" w:rsidR="00642D79" w:rsidRDefault="00642D79">
      <w:pPr>
        <w:pStyle w:val="Textoindependiente"/>
        <w:spacing w:before="1"/>
        <w:rPr>
          <w:sz w:val="23"/>
        </w:rPr>
      </w:pPr>
    </w:p>
    <w:p w14:paraId="13AD6BF0" w14:textId="77777777" w:rsidR="00642D79" w:rsidRDefault="003C6DC2">
      <w:pPr>
        <w:pStyle w:val="Prrafodelista"/>
        <w:numPr>
          <w:ilvl w:val="0"/>
          <w:numId w:val="29"/>
        </w:numPr>
        <w:tabs>
          <w:tab w:val="left" w:pos="2420"/>
        </w:tabs>
        <w:spacing w:line="276" w:lineRule="auto"/>
        <w:ind w:right="1700"/>
        <w:jc w:val="both"/>
        <w:rPr>
          <w:sz w:val="20"/>
        </w:rPr>
      </w:pPr>
      <w:r>
        <w:rPr>
          <w:color w:val="3B3838"/>
          <w:sz w:val="20"/>
        </w:rPr>
        <w:t>Copia de la declaración del impuesto a las ventas (IVA) del Proponente o alguno de sus integrantes correspondiente al periodo de ejecución del contrato, impuesto de timbre del contrato o licencia de construcción cuando la obra fue realizada en</w:t>
      </w:r>
      <w:r>
        <w:rPr>
          <w:color w:val="3B3838"/>
          <w:spacing w:val="-15"/>
          <w:sz w:val="20"/>
        </w:rPr>
        <w:t xml:space="preserve"> </w:t>
      </w:r>
      <w:r>
        <w:rPr>
          <w:color w:val="3B3838"/>
          <w:sz w:val="20"/>
        </w:rPr>
        <w:t>urbanizaciones.</w:t>
      </w:r>
    </w:p>
    <w:p w14:paraId="7F128C48" w14:textId="77777777" w:rsidR="00642D79" w:rsidRDefault="00642D79">
      <w:pPr>
        <w:spacing w:line="276" w:lineRule="auto"/>
        <w:jc w:val="both"/>
        <w:rPr>
          <w:sz w:val="20"/>
        </w:rPr>
        <w:sectPr w:rsidR="00642D79">
          <w:pgSz w:w="12240" w:h="15840"/>
          <w:pgMar w:top="1340" w:right="0" w:bottom="1560" w:left="0" w:header="0" w:footer="1304" w:gutter="0"/>
          <w:cols w:space="720"/>
        </w:sectPr>
      </w:pPr>
    </w:p>
    <w:p w14:paraId="059CABE8" w14:textId="77777777" w:rsidR="00642D79" w:rsidRDefault="003C6DC2">
      <w:pPr>
        <w:pStyle w:val="Ttulo3"/>
        <w:numPr>
          <w:ilvl w:val="2"/>
          <w:numId w:val="40"/>
        </w:numPr>
        <w:tabs>
          <w:tab w:val="left" w:pos="2664"/>
        </w:tabs>
        <w:spacing w:before="75"/>
        <w:ind w:hanging="625"/>
      </w:pPr>
      <w:r>
        <w:rPr>
          <w:color w:val="3B3838"/>
        </w:rPr>
        <w:lastRenderedPageBreak/>
        <w:t>PARA</w:t>
      </w:r>
      <w:r>
        <w:rPr>
          <w:color w:val="3B3838"/>
          <w:spacing w:val="-3"/>
        </w:rPr>
        <w:t xml:space="preserve"> </w:t>
      </w:r>
      <w:r>
        <w:rPr>
          <w:color w:val="3B3838"/>
        </w:rPr>
        <w:t>SUBCONTRATOS</w:t>
      </w:r>
    </w:p>
    <w:p w14:paraId="667B9F99" w14:textId="77777777" w:rsidR="00642D79" w:rsidRDefault="00642D79">
      <w:pPr>
        <w:pStyle w:val="Textoindependiente"/>
        <w:spacing w:before="10"/>
        <w:rPr>
          <w:b/>
          <w:sz w:val="23"/>
        </w:rPr>
      </w:pPr>
    </w:p>
    <w:p w14:paraId="2FA692E4" w14:textId="77777777" w:rsidR="00642D79" w:rsidRDefault="003C6DC2">
      <w:pPr>
        <w:pStyle w:val="Textoindependiente"/>
        <w:spacing w:line="278" w:lineRule="auto"/>
        <w:ind w:left="1699" w:right="1700"/>
        <w:jc w:val="both"/>
      </w:pPr>
      <w:r>
        <w:rPr>
          <w:color w:val="3B3838"/>
        </w:rPr>
        <w:t>Para la acreditación de experiencia de subcontratos cuyo contrato principal fue suscrito con particulares se aplicarán las disposiciones establecidas para la acreditación de experiencia con particulares.</w:t>
      </w:r>
    </w:p>
    <w:p w14:paraId="245DF44B" w14:textId="77777777" w:rsidR="00642D79" w:rsidRDefault="003C6DC2">
      <w:pPr>
        <w:pStyle w:val="Textoindependiente"/>
        <w:spacing w:before="155" w:line="276" w:lineRule="auto"/>
        <w:ind w:left="1699" w:right="1699"/>
        <w:jc w:val="both"/>
      </w:pPr>
      <w:r>
        <w:rPr>
          <w:color w:val="3B3838"/>
        </w:rPr>
        <w:t>Para la acreditación de experiencia de los contratos derivados de contratos suscritos con Entidades Estatales el Proponente deberá aportar los documentos que se describen a continuación:</w:t>
      </w:r>
    </w:p>
    <w:p w14:paraId="4371B551" w14:textId="77777777" w:rsidR="00642D79" w:rsidRDefault="003C6DC2">
      <w:pPr>
        <w:pStyle w:val="Prrafodelista"/>
        <w:numPr>
          <w:ilvl w:val="0"/>
          <w:numId w:val="28"/>
        </w:numPr>
        <w:tabs>
          <w:tab w:val="left" w:pos="2420"/>
        </w:tabs>
        <w:spacing w:before="157" w:line="276" w:lineRule="auto"/>
        <w:ind w:right="1699"/>
        <w:jc w:val="both"/>
        <w:rPr>
          <w:sz w:val="20"/>
        </w:rPr>
      </w:pPr>
      <w:r>
        <w:rPr>
          <w:color w:val="3B3838"/>
          <w:sz w:val="20"/>
        </w:rPr>
        <w:t>Certificación del subcontrato. Certificación expedida con posterioridad a la fecha de terminación del subcontrato, la cual debe encontrarse debidamente suscrita por el representante legal del contratista del contrato principal, del Concesionario, del EPC o Consorcio Constructor. Así mismo, debe contener la información requerida en el presente Pliego de Condiciones para efectos de acreditación de la</w:t>
      </w:r>
      <w:r>
        <w:rPr>
          <w:color w:val="3B3838"/>
          <w:spacing w:val="-12"/>
          <w:sz w:val="20"/>
        </w:rPr>
        <w:t xml:space="preserve"> </w:t>
      </w:r>
      <w:r>
        <w:rPr>
          <w:color w:val="3B3838"/>
          <w:sz w:val="20"/>
        </w:rPr>
        <w:t>experiencia.</w:t>
      </w:r>
    </w:p>
    <w:p w14:paraId="7C45B69E" w14:textId="77777777" w:rsidR="00642D79" w:rsidRDefault="00642D79">
      <w:pPr>
        <w:pStyle w:val="Textoindependiente"/>
        <w:spacing w:before="2"/>
        <w:rPr>
          <w:sz w:val="23"/>
        </w:rPr>
      </w:pPr>
    </w:p>
    <w:p w14:paraId="197BD592" w14:textId="77777777" w:rsidR="00642D79" w:rsidRDefault="003C6DC2">
      <w:pPr>
        <w:pStyle w:val="Prrafodelista"/>
        <w:numPr>
          <w:ilvl w:val="0"/>
          <w:numId w:val="28"/>
        </w:numPr>
        <w:tabs>
          <w:tab w:val="left" w:pos="2420"/>
        </w:tabs>
        <w:spacing w:line="276" w:lineRule="auto"/>
        <w:ind w:right="1701"/>
        <w:jc w:val="both"/>
        <w:rPr>
          <w:sz w:val="20"/>
        </w:rPr>
      </w:pPr>
      <w:r>
        <w:rPr>
          <w:color w:val="3B3838"/>
          <w:sz w:val="20"/>
        </w:rPr>
        <w:t>Certificación expedida por la Entidad Estatal del contrato principal del cual se derivó el subcontrato.</w:t>
      </w:r>
    </w:p>
    <w:p w14:paraId="3EBCF36B" w14:textId="77777777" w:rsidR="00642D79" w:rsidRDefault="00642D79">
      <w:pPr>
        <w:pStyle w:val="Textoindependiente"/>
        <w:spacing w:before="10"/>
        <w:rPr>
          <w:sz w:val="22"/>
        </w:rPr>
      </w:pPr>
    </w:p>
    <w:p w14:paraId="71D31E3E" w14:textId="77777777" w:rsidR="00642D79" w:rsidRDefault="003C6DC2">
      <w:pPr>
        <w:pStyle w:val="Textoindependiente"/>
        <w:ind w:left="1699"/>
        <w:jc w:val="both"/>
      </w:pPr>
      <w:r>
        <w:rPr>
          <w:color w:val="3B3838"/>
        </w:rPr>
        <w:t>Dicha certificación debe contener la información requerida para acreditar experiencia y la siguiente:</w:t>
      </w:r>
    </w:p>
    <w:p w14:paraId="4B3C3093" w14:textId="77777777" w:rsidR="00642D79" w:rsidRDefault="003C6DC2">
      <w:pPr>
        <w:pStyle w:val="Prrafodelista"/>
        <w:numPr>
          <w:ilvl w:val="1"/>
          <w:numId w:val="28"/>
        </w:numPr>
        <w:tabs>
          <w:tab w:val="left" w:pos="3476"/>
        </w:tabs>
        <w:spacing w:before="197" w:line="276" w:lineRule="auto"/>
        <w:ind w:right="1702"/>
        <w:jc w:val="both"/>
        <w:rPr>
          <w:sz w:val="20"/>
        </w:rPr>
      </w:pPr>
      <w:r>
        <w:rPr>
          <w:color w:val="3B3838"/>
          <w:sz w:val="20"/>
        </w:rPr>
        <w:t>Alcance de las obras ejecutadas en el contrato, en las que se pueda evidenciar las obras subcontratadas que pretendan ser acreditadas para efectos de validación de experiencia, en el presente proceso de</w:t>
      </w:r>
      <w:r>
        <w:rPr>
          <w:color w:val="3B3838"/>
          <w:spacing w:val="-10"/>
          <w:sz w:val="20"/>
        </w:rPr>
        <w:t xml:space="preserve"> </w:t>
      </w:r>
      <w:r>
        <w:rPr>
          <w:color w:val="3B3838"/>
          <w:sz w:val="20"/>
        </w:rPr>
        <w:t>selección.</w:t>
      </w:r>
    </w:p>
    <w:p w14:paraId="5F206193" w14:textId="77777777" w:rsidR="00642D79" w:rsidRDefault="00642D79">
      <w:pPr>
        <w:pStyle w:val="Textoindependiente"/>
        <w:spacing w:before="9"/>
      </w:pPr>
    </w:p>
    <w:p w14:paraId="784C2D00" w14:textId="77777777" w:rsidR="00642D79" w:rsidRDefault="003C6DC2">
      <w:pPr>
        <w:pStyle w:val="Prrafodelista"/>
        <w:numPr>
          <w:ilvl w:val="1"/>
          <w:numId w:val="28"/>
        </w:numPr>
        <w:tabs>
          <w:tab w:val="left" w:pos="3476"/>
        </w:tabs>
        <w:spacing w:line="276" w:lineRule="auto"/>
        <w:ind w:right="1699" w:hanging="527"/>
        <w:jc w:val="both"/>
        <w:rPr>
          <w:sz w:val="20"/>
        </w:rPr>
      </w:pPr>
      <w:r>
        <w:rPr>
          <w:color w:val="3B3838"/>
          <w:sz w:val="20"/>
        </w:rPr>
        <w:t>Autorización de la Entidad Estatal a cargo de la infraestructura por medio de la cual se autoriza el subcontrato. En caso de que no requiera autorización, el Proponente podrá aportar con su propuesta alguno de los siguientes documentos que den cuenta de esa circunstancia: (i) copia del contrato o (</w:t>
      </w:r>
      <w:proofErr w:type="spellStart"/>
      <w:r>
        <w:rPr>
          <w:color w:val="3B3838"/>
          <w:sz w:val="20"/>
        </w:rPr>
        <w:t>ii</w:t>
      </w:r>
      <w:proofErr w:type="spellEnd"/>
      <w:r>
        <w:rPr>
          <w:color w:val="3B3838"/>
          <w:sz w:val="20"/>
        </w:rPr>
        <w:t>) certificación emitida por la entidad</w:t>
      </w:r>
      <w:r>
        <w:rPr>
          <w:color w:val="3B3838"/>
          <w:spacing w:val="-6"/>
          <w:sz w:val="20"/>
        </w:rPr>
        <w:t xml:space="preserve"> </w:t>
      </w:r>
      <w:r>
        <w:rPr>
          <w:color w:val="3B3838"/>
          <w:sz w:val="20"/>
        </w:rPr>
        <w:t>concedente.</w:t>
      </w:r>
    </w:p>
    <w:p w14:paraId="1D6748B8" w14:textId="77777777" w:rsidR="00642D79" w:rsidRDefault="00642D79">
      <w:pPr>
        <w:pStyle w:val="Textoindependiente"/>
        <w:spacing w:before="1"/>
        <w:rPr>
          <w:sz w:val="21"/>
        </w:rPr>
      </w:pPr>
    </w:p>
    <w:p w14:paraId="1E5D8E17" w14:textId="77777777" w:rsidR="00642D79" w:rsidRDefault="003C6DC2">
      <w:pPr>
        <w:pStyle w:val="Textoindependiente"/>
        <w:spacing w:line="276" w:lineRule="auto"/>
        <w:ind w:left="1699" w:right="1699"/>
        <w:jc w:val="both"/>
      </w:pPr>
      <w:r>
        <w:rPr>
          <w:color w:val="3B3838"/>
        </w:rPr>
        <w:t>Para los subcontratos, las actividades subcontratadas solo serán válidas para el subcontratista cuando ambos se presenten al Proceso de Contratación; es decir, dichas actividades no serán tenidas en cuenta para efectos de acreditación de experiencia del contratista directo.</w:t>
      </w:r>
    </w:p>
    <w:p w14:paraId="0620DAA1" w14:textId="77777777" w:rsidR="00642D79" w:rsidRDefault="003C6DC2">
      <w:pPr>
        <w:pStyle w:val="Textoindependiente"/>
        <w:spacing w:before="157" w:line="276" w:lineRule="auto"/>
        <w:ind w:left="1699" w:right="1701"/>
        <w:jc w:val="both"/>
      </w:pPr>
      <w:r>
        <w:rPr>
          <w:color w:val="3B3838"/>
        </w:rPr>
        <w:t>En todo caso, la experiencia será válida para quien efectivamente haya ejecutado las actividades exigidas.</w:t>
      </w:r>
    </w:p>
    <w:p w14:paraId="357016E6" w14:textId="77777777" w:rsidR="00642D79" w:rsidRDefault="003C6DC2">
      <w:pPr>
        <w:pStyle w:val="Textoindependiente"/>
        <w:spacing w:before="162" w:line="276" w:lineRule="auto"/>
        <w:ind w:left="1699" w:right="1699"/>
        <w:jc w:val="both"/>
      </w:pPr>
      <w:r>
        <w:rPr>
          <w:color w:val="3B3838"/>
        </w:rPr>
        <w:t>Los</w:t>
      </w:r>
      <w:r>
        <w:rPr>
          <w:color w:val="3B3838"/>
          <w:spacing w:val="-9"/>
        </w:rPr>
        <w:t xml:space="preserve"> </w:t>
      </w:r>
      <w:r>
        <w:rPr>
          <w:color w:val="3B3838"/>
        </w:rPr>
        <w:t>Proponentes</w:t>
      </w:r>
      <w:r>
        <w:rPr>
          <w:color w:val="3B3838"/>
          <w:spacing w:val="-9"/>
        </w:rPr>
        <w:t xml:space="preserve"> </w:t>
      </w:r>
      <w:r>
        <w:rPr>
          <w:color w:val="3B3838"/>
        </w:rPr>
        <w:t>deberán</w:t>
      </w:r>
      <w:r>
        <w:rPr>
          <w:color w:val="3B3838"/>
          <w:spacing w:val="-8"/>
        </w:rPr>
        <w:t xml:space="preserve"> </w:t>
      </w:r>
      <w:r>
        <w:rPr>
          <w:color w:val="3B3838"/>
        </w:rPr>
        <w:t>advertir</w:t>
      </w:r>
      <w:r>
        <w:rPr>
          <w:color w:val="3B3838"/>
          <w:spacing w:val="-8"/>
        </w:rPr>
        <w:t xml:space="preserve"> </w:t>
      </w:r>
      <w:r>
        <w:rPr>
          <w:color w:val="3B3838"/>
        </w:rPr>
        <w:t>a</w:t>
      </w:r>
      <w:r>
        <w:rPr>
          <w:color w:val="3B3838"/>
          <w:spacing w:val="-8"/>
        </w:rPr>
        <w:t xml:space="preserve"> </w:t>
      </w:r>
      <w:r>
        <w:rPr>
          <w:color w:val="3B3838"/>
        </w:rPr>
        <w:t>la</w:t>
      </w:r>
      <w:r>
        <w:rPr>
          <w:color w:val="3B3838"/>
          <w:spacing w:val="-9"/>
        </w:rPr>
        <w:t xml:space="preserve"> </w:t>
      </w:r>
      <w:r>
        <w:rPr>
          <w:color w:val="3B3838"/>
        </w:rPr>
        <w:t>Entidad</w:t>
      </w:r>
      <w:r>
        <w:rPr>
          <w:color w:val="3B3838"/>
          <w:spacing w:val="-9"/>
        </w:rPr>
        <w:t xml:space="preserve"> </w:t>
      </w:r>
      <w:r>
        <w:rPr>
          <w:color w:val="3B3838"/>
        </w:rPr>
        <w:t>cuando</w:t>
      </w:r>
      <w:r>
        <w:rPr>
          <w:color w:val="3B3838"/>
          <w:spacing w:val="-8"/>
        </w:rPr>
        <w:t xml:space="preserve"> </w:t>
      </w:r>
      <w:r>
        <w:rPr>
          <w:color w:val="3B3838"/>
        </w:rPr>
        <w:t>en</w:t>
      </w:r>
      <w:r>
        <w:rPr>
          <w:color w:val="3B3838"/>
          <w:spacing w:val="-9"/>
        </w:rPr>
        <w:t xml:space="preserve"> </w:t>
      </w:r>
      <w:r>
        <w:rPr>
          <w:color w:val="3B3838"/>
        </w:rPr>
        <w:t>otros</w:t>
      </w:r>
      <w:r>
        <w:rPr>
          <w:color w:val="3B3838"/>
          <w:spacing w:val="-8"/>
        </w:rPr>
        <w:t xml:space="preserve"> </w:t>
      </w:r>
      <w:r>
        <w:rPr>
          <w:color w:val="3B3838"/>
        </w:rPr>
        <w:t>procesos,</w:t>
      </w:r>
      <w:r>
        <w:rPr>
          <w:color w:val="3B3838"/>
          <w:spacing w:val="-8"/>
        </w:rPr>
        <w:t xml:space="preserve"> </w:t>
      </w:r>
      <w:r>
        <w:rPr>
          <w:color w:val="3B3838"/>
        </w:rPr>
        <w:t>el</w:t>
      </w:r>
      <w:r>
        <w:rPr>
          <w:color w:val="3B3838"/>
          <w:spacing w:val="-8"/>
        </w:rPr>
        <w:t xml:space="preserve"> </w:t>
      </w:r>
      <w:r>
        <w:rPr>
          <w:color w:val="3B3838"/>
        </w:rPr>
        <w:t>contratista</w:t>
      </w:r>
      <w:r>
        <w:rPr>
          <w:color w:val="3B3838"/>
          <w:spacing w:val="-8"/>
        </w:rPr>
        <w:t xml:space="preserve"> </w:t>
      </w:r>
      <w:r>
        <w:rPr>
          <w:color w:val="3B3838"/>
        </w:rPr>
        <w:t>original</w:t>
      </w:r>
      <w:r>
        <w:rPr>
          <w:color w:val="3B3838"/>
          <w:spacing w:val="-8"/>
        </w:rPr>
        <w:t xml:space="preserve"> </w:t>
      </w:r>
      <w:r>
        <w:rPr>
          <w:color w:val="3B3838"/>
        </w:rPr>
        <w:t>haya certificado</w:t>
      </w:r>
      <w:r>
        <w:rPr>
          <w:color w:val="3B3838"/>
          <w:spacing w:val="-14"/>
        </w:rPr>
        <w:t xml:space="preserve"> </w:t>
      </w:r>
      <w:r>
        <w:rPr>
          <w:color w:val="3B3838"/>
        </w:rPr>
        <w:t>que,</w:t>
      </w:r>
      <w:r>
        <w:rPr>
          <w:color w:val="3B3838"/>
          <w:spacing w:val="-14"/>
        </w:rPr>
        <w:t xml:space="preserve"> </w:t>
      </w:r>
      <w:r>
        <w:rPr>
          <w:color w:val="3B3838"/>
        </w:rPr>
        <w:t>dentro</w:t>
      </w:r>
      <w:r>
        <w:rPr>
          <w:color w:val="3B3838"/>
          <w:spacing w:val="-13"/>
        </w:rPr>
        <w:t xml:space="preserve"> </w:t>
      </w:r>
      <w:r>
        <w:rPr>
          <w:color w:val="3B3838"/>
        </w:rPr>
        <w:t>de</w:t>
      </w:r>
      <w:r>
        <w:rPr>
          <w:color w:val="3B3838"/>
          <w:spacing w:val="-14"/>
        </w:rPr>
        <w:t xml:space="preserve"> </w:t>
      </w:r>
      <w:r>
        <w:rPr>
          <w:color w:val="3B3838"/>
        </w:rPr>
        <w:t>su</w:t>
      </w:r>
      <w:r>
        <w:rPr>
          <w:color w:val="3B3838"/>
          <w:spacing w:val="-13"/>
        </w:rPr>
        <w:t xml:space="preserve"> </w:t>
      </w:r>
      <w:r>
        <w:rPr>
          <w:color w:val="3B3838"/>
        </w:rPr>
        <w:t>contrato,</w:t>
      </w:r>
      <w:r>
        <w:rPr>
          <w:color w:val="3B3838"/>
          <w:spacing w:val="-14"/>
        </w:rPr>
        <w:t xml:space="preserve"> </w:t>
      </w:r>
      <w:r>
        <w:rPr>
          <w:color w:val="3B3838"/>
        </w:rPr>
        <w:t>se</w:t>
      </w:r>
      <w:r>
        <w:rPr>
          <w:color w:val="3B3838"/>
          <w:spacing w:val="-13"/>
        </w:rPr>
        <w:t xml:space="preserve"> </w:t>
      </w:r>
      <w:r>
        <w:rPr>
          <w:color w:val="3B3838"/>
        </w:rPr>
        <w:t>llevó</w:t>
      </w:r>
      <w:r>
        <w:rPr>
          <w:color w:val="3B3838"/>
          <w:spacing w:val="-14"/>
        </w:rPr>
        <w:t xml:space="preserve"> </w:t>
      </w:r>
      <w:r>
        <w:rPr>
          <w:color w:val="3B3838"/>
        </w:rPr>
        <w:t>a</w:t>
      </w:r>
      <w:r>
        <w:rPr>
          <w:color w:val="3B3838"/>
          <w:spacing w:val="-13"/>
        </w:rPr>
        <w:t xml:space="preserve"> </w:t>
      </w:r>
      <w:r>
        <w:rPr>
          <w:color w:val="3B3838"/>
        </w:rPr>
        <w:t>cabo</w:t>
      </w:r>
      <w:r>
        <w:rPr>
          <w:color w:val="3B3838"/>
          <w:spacing w:val="-14"/>
        </w:rPr>
        <w:t xml:space="preserve"> </w:t>
      </w:r>
      <w:r>
        <w:rPr>
          <w:color w:val="3B3838"/>
        </w:rPr>
        <w:t>la</w:t>
      </w:r>
      <w:r>
        <w:rPr>
          <w:color w:val="3B3838"/>
          <w:spacing w:val="-13"/>
        </w:rPr>
        <w:t xml:space="preserve"> </w:t>
      </w:r>
      <w:r>
        <w:rPr>
          <w:color w:val="3B3838"/>
        </w:rPr>
        <w:t>subcontratación,</w:t>
      </w:r>
      <w:r>
        <w:rPr>
          <w:color w:val="3B3838"/>
          <w:spacing w:val="-14"/>
        </w:rPr>
        <w:t xml:space="preserve"> </w:t>
      </w:r>
      <w:r>
        <w:rPr>
          <w:color w:val="3B3838"/>
        </w:rPr>
        <w:t>por</w:t>
      </w:r>
      <w:r>
        <w:rPr>
          <w:color w:val="3B3838"/>
          <w:spacing w:val="-14"/>
        </w:rPr>
        <w:t xml:space="preserve"> </w:t>
      </w:r>
      <w:r>
        <w:rPr>
          <w:color w:val="3B3838"/>
        </w:rPr>
        <w:t>cuanto</w:t>
      </w:r>
      <w:r>
        <w:rPr>
          <w:color w:val="3B3838"/>
          <w:spacing w:val="-14"/>
        </w:rPr>
        <w:t xml:space="preserve"> </w:t>
      </w:r>
      <w:r>
        <w:rPr>
          <w:color w:val="3B3838"/>
        </w:rPr>
        <w:t>tales</w:t>
      </w:r>
      <w:r>
        <w:rPr>
          <w:color w:val="3B3838"/>
          <w:spacing w:val="-14"/>
        </w:rPr>
        <w:t xml:space="preserve"> </w:t>
      </w:r>
      <w:r>
        <w:rPr>
          <w:color w:val="3B3838"/>
        </w:rPr>
        <w:t>actividades no</w:t>
      </w:r>
      <w:r>
        <w:rPr>
          <w:color w:val="3B3838"/>
          <w:spacing w:val="-5"/>
        </w:rPr>
        <w:t xml:space="preserve"> </w:t>
      </w:r>
      <w:r>
        <w:rPr>
          <w:color w:val="3B3838"/>
        </w:rPr>
        <w:t>serán</w:t>
      </w:r>
      <w:r>
        <w:rPr>
          <w:color w:val="3B3838"/>
          <w:spacing w:val="-5"/>
        </w:rPr>
        <w:t xml:space="preserve"> </w:t>
      </w:r>
      <w:r>
        <w:rPr>
          <w:color w:val="3B3838"/>
        </w:rPr>
        <w:t>tenidas</w:t>
      </w:r>
      <w:r>
        <w:rPr>
          <w:color w:val="3B3838"/>
          <w:spacing w:val="-4"/>
        </w:rPr>
        <w:t xml:space="preserve"> </w:t>
      </w:r>
      <w:r>
        <w:rPr>
          <w:color w:val="3B3838"/>
        </w:rPr>
        <w:t>en</w:t>
      </w:r>
      <w:r>
        <w:rPr>
          <w:color w:val="3B3838"/>
          <w:spacing w:val="-5"/>
        </w:rPr>
        <w:t xml:space="preserve"> </w:t>
      </w:r>
      <w:r>
        <w:rPr>
          <w:color w:val="3B3838"/>
        </w:rPr>
        <w:t>cuenta</w:t>
      </w:r>
      <w:r>
        <w:rPr>
          <w:color w:val="3B3838"/>
          <w:spacing w:val="-4"/>
        </w:rPr>
        <w:t xml:space="preserve"> </w:t>
      </w:r>
      <w:r>
        <w:rPr>
          <w:color w:val="3B3838"/>
        </w:rPr>
        <w:t>para</w:t>
      </w:r>
      <w:r>
        <w:rPr>
          <w:color w:val="3B3838"/>
          <w:spacing w:val="-5"/>
        </w:rPr>
        <w:t xml:space="preserve"> </w:t>
      </w:r>
      <w:r>
        <w:rPr>
          <w:color w:val="3B3838"/>
        </w:rPr>
        <w:t>efectos</w:t>
      </w:r>
      <w:r>
        <w:rPr>
          <w:color w:val="3B3838"/>
          <w:spacing w:val="-4"/>
        </w:rPr>
        <w:t xml:space="preserve"> </w:t>
      </w:r>
      <w:r>
        <w:rPr>
          <w:color w:val="3B3838"/>
        </w:rPr>
        <w:t>de</w:t>
      </w:r>
      <w:r>
        <w:rPr>
          <w:color w:val="3B3838"/>
          <w:spacing w:val="-5"/>
        </w:rPr>
        <w:t xml:space="preserve"> </w:t>
      </w:r>
      <w:r>
        <w:rPr>
          <w:color w:val="3B3838"/>
        </w:rPr>
        <w:t>acreditación</w:t>
      </w:r>
      <w:r>
        <w:rPr>
          <w:color w:val="3B3838"/>
          <w:spacing w:val="-5"/>
        </w:rPr>
        <w:t xml:space="preserve"> </w:t>
      </w:r>
      <w:r>
        <w:rPr>
          <w:color w:val="3B3838"/>
        </w:rPr>
        <w:t>de</w:t>
      </w:r>
      <w:r>
        <w:rPr>
          <w:color w:val="3B3838"/>
          <w:spacing w:val="-4"/>
        </w:rPr>
        <w:t xml:space="preserve"> </w:t>
      </w:r>
      <w:r>
        <w:rPr>
          <w:color w:val="3B3838"/>
        </w:rPr>
        <w:t>experiencia</w:t>
      </w:r>
      <w:r>
        <w:rPr>
          <w:color w:val="3B3838"/>
          <w:spacing w:val="-5"/>
        </w:rPr>
        <w:t xml:space="preserve"> </w:t>
      </w:r>
      <w:r>
        <w:rPr>
          <w:color w:val="3B3838"/>
        </w:rPr>
        <w:t>del</w:t>
      </w:r>
      <w:r>
        <w:rPr>
          <w:color w:val="3B3838"/>
          <w:spacing w:val="-3"/>
        </w:rPr>
        <w:t xml:space="preserve"> </w:t>
      </w:r>
      <w:r>
        <w:rPr>
          <w:color w:val="3B3838"/>
        </w:rPr>
        <w:t>contratista</w:t>
      </w:r>
      <w:r>
        <w:rPr>
          <w:color w:val="3B3838"/>
          <w:spacing w:val="-5"/>
        </w:rPr>
        <w:t xml:space="preserve"> </w:t>
      </w:r>
      <w:r>
        <w:rPr>
          <w:color w:val="3B3838"/>
        </w:rPr>
        <w:t>original.</w:t>
      </w:r>
      <w:r>
        <w:rPr>
          <w:color w:val="3B3838"/>
          <w:spacing w:val="-3"/>
        </w:rPr>
        <w:t xml:space="preserve"> </w:t>
      </w:r>
      <w:r>
        <w:rPr>
          <w:color w:val="3B3838"/>
        </w:rPr>
        <w:t>Para tal</w:t>
      </w:r>
      <w:r>
        <w:rPr>
          <w:color w:val="3B3838"/>
          <w:spacing w:val="-9"/>
        </w:rPr>
        <w:t xml:space="preserve"> </w:t>
      </w:r>
      <w:r>
        <w:rPr>
          <w:color w:val="3B3838"/>
        </w:rPr>
        <w:t>fin,</w:t>
      </w:r>
      <w:r>
        <w:rPr>
          <w:color w:val="3B3838"/>
          <w:spacing w:val="-9"/>
        </w:rPr>
        <w:t xml:space="preserve"> </w:t>
      </w:r>
      <w:r>
        <w:rPr>
          <w:color w:val="3B3838"/>
        </w:rPr>
        <w:t>deberán</w:t>
      </w:r>
      <w:r>
        <w:rPr>
          <w:color w:val="3B3838"/>
          <w:spacing w:val="-9"/>
        </w:rPr>
        <w:t xml:space="preserve"> </w:t>
      </w:r>
      <w:r>
        <w:rPr>
          <w:color w:val="3B3838"/>
        </w:rPr>
        <w:t>informar</w:t>
      </w:r>
      <w:r>
        <w:rPr>
          <w:color w:val="3B3838"/>
          <w:spacing w:val="-8"/>
        </w:rPr>
        <w:t xml:space="preserve"> </w:t>
      </w:r>
      <w:r>
        <w:rPr>
          <w:color w:val="3B3838"/>
        </w:rPr>
        <w:t>a</w:t>
      </w:r>
      <w:r>
        <w:rPr>
          <w:color w:val="3B3838"/>
          <w:spacing w:val="-9"/>
        </w:rPr>
        <w:t xml:space="preserve"> </w:t>
      </w:r>
      <w:r>
        <w:rPr>
          <w:color w:val="3B3838"/>
        </w:rPr>
        <w:t>la</w:t>
      </w:r>
      <w:r>
        <w:rPr>
          <w:color w:val="3B3838"/>
          <w:spacing w:val="-9"/>
        </w:rPr>
        <w:t xml:space="preserve"> </w:t>
      </w:r>
      <w:r>
        <w:rPr>
          <w:color w:val="3B3838"/>
        </w:rPr>
        <w:t>Entidad,</w:t>
      </w:r>
      <w:r>
        <w:rPr>
          <w:color w:val="3B3838"/>
          <w:spacing w:val="-8"/>
        </w:rPr>
        <w:t xml:space="preserve"> </w:t>
      </w:r>
      <w:r>
        <w:rPr>
          <w:color w:val="3B3838"/>
        </w:rPr>
        <w:t>mediante</w:t>
      </w:r>
      <w:r>
        <w:rPr>
          <w:color w:val="3B3838"/>
          <w:spacing w:val="-9"/>
        </w:rPr>
        <w:t xml:space="preserve"> </w:t>
      </w:r>
      <w:r>
        <w:rPr>
          <w:color w:val="3B3838"/>
        </w:rPr>
        <w:t>comunicación</w:t>
      </w:r>
      <w:r>
        <w:rPr>
          <w:color w:val="3B3838"/>
          <w:spacing w:val="-9"/>
        </w:rPr>
        <w:t xml:space="preserve"> </w:t>
      </w:r>
      <w:r>
        <w:rPr>
          <w:color w:val="3B3838"/>
        </w:rPr>
        <w:t>escrita,</w:t>
      </w:r>
      <w:r>
        <w:rPr>
          <w:color w:val="3B3838"/>
          <w:spacing w:val="-9"/>
        </w:rPr>
        <w:t xml:space="preserve"> </w:t>
      </w:r>
      <w:r>
        <w:rPr>
          <w:color w:val="3B3838"/>
        </w:rPr>
        <w:t>indicando</w:t>
      </w:r>
      <w:r>
        <w:rPr>
          <w:color w:val="3B3838"/>
          <w:spacing w:val="-8"/>
        </w:rPr>
        <w:t xml:space="preserve"> </w:t>
      </w:r>
      <w:r>
        <w:rPr>
          <w:color w:val="3B3838"/>
        </w:rPr>
        <w:t>el</w:t>
      </w:r>
      <w:r>
        <w:rPr>
          <w:color w:val="3B3838"/>
          <w:spacing w:val="-9"/>
        </w:rPr>
        <w:t xml:space="preserve"> </w:t>
      </w:r>
      <w:r>
        <w:rPr>
          <w:color w:val="3B3838"/>
        </w:rPr>
        <w:t>proceso</w:t>
      </w:r>
      <w:r>
        <w:rPr>
          <w:color w:val="3B3838"/>
          <w:spacing w:val="-9"/>
        </w:rPr>
        <w:t xml:space="preserve"> </w:t>
      </w:r>
      <w:r>
        <w:rPr>
          <w:color w:val="3B3838"/>
        </w:rPr>
        <w:t>en</w:t>
      </w:r>
      <w:r>
        <w:rPr>
          <w:color w:val="3B3838"/>
          <w:spacing w:val="-8"/>
        </w:rPr>
        <w:t xml:space="preserve"> </w:t>
      </w:r>
      <w:r>
        <w:rPr>
          <w:color w:val="3B3838"/>
        </w:rPr>
        <w:t>el</w:t>
      </w:r>
      <w:r>
        <w:rPr>
          <w:color w:val="3B3838"/>
          <w:spacing w:val="-9"/>
        </w:rPr>
        <w:t xml:space="preserve"> </w:t>
      </w:r>
      <w:r>
        <w:rPr>
          <w:color w:val="3B3838"/>
        </w:rPr>
        <w:t>cual el contratista certificó la respectiva</w:t>
      </w:r>
      <w:r>
        <w:rPr>
          <w:color w:val="3B3838"/>
          <w:spacing w:val="-7"/>
        </w:rPr>
        <w:t xml:space="preserve"> </w:t>
      </w:r>
      <w:r>
        <w:rPr>
          <w:color w:val="3B3838"/>
        </w:rPr>
        <w:t>subcontratación.</w:t>
      </w:r>
    </w:p>
    <w:p w14:paraId="282B492D" w14:textId="77777777" w:rsidR="00642D79" w:rsidRDefault="003C6DC2">
      <w:pPr>
        <w:pStyle w:val="Textoindependiente"/>
        <w:spacing w:before="161" w:line="276" w:lineRule="auto"/>
        <w:ind w:left="1699" w:right="1699"/>
        <w:jc w:val="both"/>
      </w:pPr>
      <w:r>
        <w:rPr>
          <w:color w:val="3B3838"/>
        </w:rPr>
        <w:t>La</w:t>
      </w:r>
      <w:r>
        <w:rPr>
          <w:color w:val="3B3838"/>
          <w:spacing w:val="-6"/>
        </w:rPr>
        <w:t xml:space="preserve"> </w:t>
      </w:r>
      <w:r>
        <w:rPr>
          <w:color w:val="3B3838"/>
        </w:rPr>
        <w:t>obligación</w:t>
      </w:r>
      <w:r>
        <w:rPr>
          <w:color w:val="3B3838"/>
          <w:spacing w:val="-5"/>
        </w:rPr>
        <w:t xml:space="preserve"> </w:t>
      </w:r>
      <w:r>
        <w:rPr>
          <w:color w:val="3B3838"/>
        </w:rPr>
        <w:t>de</w:t>
      </w:r>
      <w:r>
        <w:rPr>
          <w:color w:val="3B3838"/>
          <w:spacing w:val="-6"/>
        </w:rPr>
        <w:t xml:space="preserve"> </w:t>
      </w:r>
      <w:r>
        <w:rPr>
          <w:color w:val="3B3838"/>
        </w:rPr>
        <w:t>informar</w:t>
      </w:r>
      <w:r>
        <w:rPr>
          <w:color w:val="3B3838"/>
          <w:spacing w:val="-4"/>
        </w:rPr>
        <w:t xml:space="preserve"> </w:t>
      </w:r>
      <w:r>
        <w:rPr>
          <w:color w:val="3B3838"/>
        </w:rPr>
        <w:t>las</w:t>
      </w:r>
      <w:r>
        <w:rPr>
          <w:color w:val="3B3838"/>
          <w:spacing w:val="-5"/>
        </w:rPr>
        <w:t xml:space="preserve"> </w:t>
      </w:r>
      <w:r>
        <w:rPr>
          <w:color w:val="3B3838"/>
        </w:rPr>
        <w:t>situaciones</w:t>
      </w:r>
      <w:r>
        <w:rPr>
          <w:color w:val="3B3838"/>
          <w:spacing w:val="-5"/>
        </w:rPr>
        <w:t xml:space="preserve"> </w:t>
      </w:r>
      <w:r>
        <w:rPr>
          <w:color w:val="3B3838"/>
        </w:rPr>
        <w:t>de</w:t>
      </w:r>
      <w:r>
        <w:rPr>
          <w:color w:val="3B3838"/>
          <w:spacing w:val="-5"/>
        </w:rPr>
        <w:t xml:space="preserve"> </w:t>
      </w:r>
      <w:r>
        <w:rPr>
          <w:color w:val="3B3838"/>
        </w:rPr>
        <w:t>subcontratación</w:t>
      </w:r>
      <w:r>
        <w:rPr>
          <w:color w:val="3B3838"/>
          <w:spacing w:val="-6"/>
        </w:rPr>
        <w:t xml:space="preserve"> </w:t>
      </w:r>
      <w:r>
        <w:rPr>
          <w:color w:val="3B3838"/>
        </w:rPr>
        <w:t>estará</w:t>
      </w:r>
      <w:r>
        <w:rPr>
          <w:color w:val="3B3838"/>
          <w:spacing w:val="-5"/>
        </w:rPr>
        <w:t xml:space="preserve"> </w:t>
      </w:r>
      <w:r>
        <w:rPr>
          <w:color w:val="3B3838"/>
        </w:rPr>
        <w:t>en</w:t>
      </w:r>
      <w:r>
        <w:rPr>
          <w:color w:val="3B3838"/>
          <w:spacing w:val="-6"/>
        </w:rPr>
        <w:t xml:space="preserve"> </w:t>
      </w:r>
      <w:r>
        <w:rPr>
          <w:color w:val="3B3838"/>
        </w:rPr>
        <w:t>cabeza</w:t>
      </w:r>
      <w:r>
        <w:rPr>
          <w:color w:val="3B3838"/>
          <w:spacing w:val="-5"/>
        </w:rPr>
        <w:t xml:space="preserve"> </w:t>
      </w:r>
      <w:r>
        <w:rPr>
          <w:color w:val="3B3838"/>
        </w:rPr>
        <w:t>de</w:t>
      </w:r>
      <w:r>
        <w:rPr>
          <w:color w:val="3B3838"/>
          <w:spacing w:val="-6"/>
        </w:rPr>
        <w:t xml:space="preserve"> </w:t>
      </w:r>
      <w:r>
        <w:rPr>
          <w:color w:val="3B3838"/>
        </w:rPr>
        <w:t>los</w:t>
      </w:r>
      <w:r>
        <w:rPr>
          <w:color w:val="3B3838"/>
          <w:spacing w:val="-4"/>
        </w:rPr>
        <w:t xml:space="preserve"> </w:t>
      </w:r>
      <w:r>
        <w:rPr>
          <w:color w:val="3B3838"/>
        </w:rPr>
        <w:t>Proponentes</w:t>
      </w:r>
      <w:r>
        <w:rPr>
          <w:color w:val="3B3838"/>
          <w:spacing w:val="-5"/>
        </w:rPr>
        <w:t xml:space="preserve"> </w:t>
      </w:r>
      <w:r>
        <w:rPr>
          <w:color w:val="3B3838"/>
        </w:rPr>
        <w:t>y de</w:t>
      </w:r>
      <w:r>
        <w:rPr>
          <w:color w:val="3B3838"/>
          <w:spacing w:val="-6"/>
        </w:rPr>
        <w:t xml:space="preserve"> </w:t>
      </w:r>
      <w:r>
        <w:rPr>
          <w:color w:val="3B3838"/>
        </w:rPr>
        <w:t>ninguna</w:t>
      </w:r>
      <w:r>
        <w:rPr>
          <w:color w:val="3B3838"/>
          <w:spacing w:val="-5"/>
        </w:rPr>
        <w:t xml:space="preserve"> </w:t>
      </w:r>
      <w:r>
        <w:rPr>
          <w:color w:val="3B3838"/>
        </w:rPr>
        <w:t>manera</w:t>
      </w:r>
      <w:r>
        <w:rPr>
          <w:color w:val="3B3838"/>
          <w:spacing w:val="-5"/>
        </w:rPr>
        <w:t xml:space="preserve"> </w:t>
      </w:r>
      <w:r>
        <w:rPr>
          <w:color w:val="3B3838"/>
        </w:rPr>
        <w:t>dicha</w:t>
      </w:r>
      <w:r>
        <w:rPr>
          <w:color w:val="3B3838"/>
          <w:spacing w:val="-5"/>
        </w:rPr>
        <w:t xml:space="preserve"> </w:t>
      </w:r>
      <w:r>
        <w:rPr>
          <w:color w:val="3B3838"/>
        </w:rPr>
        <w:t>obligación</w:t>
      </w:r>
      <w:r>
        <w:rPr>
          <w:color w:val="3B3838"/>
          <w:spacing w:val="-6"/>
        </w:rPr>
        <w:t xml:space="preserve"> </w:t>
      </w:r>
      <w:r>
        <w:rPr>
          <w:color w:val="3B3838"/>
        </w:rPr>
        <w:t>será</w:t>
      </w:r>
      <w:r>
        <w:rPr>
          <w:color w:val="3B3838"/>
          <w:spacing w:val="-5"/>
        </w:rPr>
        <w:t xml:space="preserve"> </w:t>
      </w:r>
      <w:r>
        <w:rPr>
          <w:color w:val="3B3838"/>
        </w:rPr>
        <w:t>de</w:t>
      </w:r>
      <w:r>
        <w:rPr>
          <w:color w:val="3B3838"/>
          <w:spacing w:val="-5"/>
        </w:rPr>
        <w:t xml:space="preserve"> </w:t>
      </w:r>
      <w:r>
        <w:rPr>
          <w:color w:val="3B3838"/>
        </w:rPr>
        <w:t>la</w:t>
      </w:r>
      <w:r>
        <w:rPr>
          <w:color w:val="3B3838"/>
          <w:spacing w:val="-5"/>
        </w:rPr>
        <w:t xml:space="preserve"> </w:t>
      </w:r>
      <w:r>
        <w:rPr>
          <w:color w:val="3B3838"/>
        </w:rPr>
        <w:t>Entidad.</w:t>
      </w:r>
      <w:r>
        <w:rPr>
          <w:color w:val="3B3838"/>
          <w:spacing w:val="-6"/>
        </w:rPr>
        <w:t xml:space="preserve"> </w:t>
      </w:r>
      <w:r>
        <w:rPr>
          <w:color w:val="3B3838"/>
        </w:rPr>
        <w:t>En</w:t>
      </w:r>
      <w:r>
        <w:rPr>
          <w:color w:val="3B3838"/>
          <w:spacing w:val="-5"/>
        </w:rPr>
        <w:t xml:space="preserve"> </w:t>
      </w:r>
      <w:r>
        <w:rPr>
          <w:color w:val="3B3838"/>
        </w:rPr>
        <w:t>aquellos</w:t>
      </w:r>
      <w:r>
        <w:rPr>
          <w:color w:val="3B3838"/>
          <w:spacing w:val="-5"/>
        </w:rPr>
        <w:t xml:space="preserve"> </w:t>
      </w:r>
      <w:r>
        <w:rPr>
          <w:color w:val="3B3838"/>
        </w:rPr>
        <w:t>casos</w:t>
      </w:r>
      <w:r>
        <w:rPr>
          <w:color w:val="3B3838"/>
          <w:spacing w:val="-5"/>
        </w:rPr>
        <w:t xml:space="preserve"> </w:t>
      </w:r>
      <w:r>
        <w:rPr>
          <w:color w:val="3B3838"/>
        </w:rPr>
        <w:t>en</w:t>
      </w:r>
      <w:r>
        <w:rPr>
          <w:color w:val="3B3838"/>
          <w:spacing w:val="-6"/>
        </w:rPr>
        <w:t xml:space="preserve"> </w:t>
      </w:r>
      <w:r>
        <w:rPr>
          <w:color w:val="3B3838"/>
        </w:rPr>
        <w:t>los</w:t>
      </w:r>
      <w:r>
        <w:rPr>
          <w:color w:val="3B3838"/>
          <w:spacing w:val="-5"/>
        </w:rPr>
        <w:t xml:space="preserve"> </w:t>
      </w:r>
      <w:r>
        <w:rPr>
          <w:color w:val="3B3838"/>
        </w:rPr>
        <w:t>que</w:t>
      </w:r>
      <w:r>
        <w:rPr>
          <w:color w:val="3B3838"/>
          <w:spacing w:val="-5"/>
        </w:rPr>
        <w:t xml:space="preserve"> </w:t>
      </w:r>
      <w:r>
        <w:rPr>
          <w:color w:val="3B3838"/>
        </w:rPr>
        <w:t>el</w:t>
      </w:r>
      <w:r>
        <w:rPr>
          <w:color w:val="3B3838"/>
          <w:spacing w:val="-4"/>
        </w:rPr>
        <w:t xml:space="preserve"> </w:t>
      </w:r>
      <w:r>
        <w:rPr>
          <w:color w:val="3B3838"/>
        </w:rPr>
        <w:t>Proponente no advierta tal situación, la Entidad no tendrá responsabilidad alguna por cuanto no fue advertida. En ese caso, el contrato se contabilizará como un todo y no se tendrá en cuenta lo relacionado con la</w:t>
      </w:r>
      <w:r>
        <w:rPr>
          <w:color w:val="3B3838"/>
          <w:spacing w:val="-2"/>
        </w:rPr>
        <w:t xml:space="preserve"> </w:t>
      </w:r>
      <w:r>
        <w:rPr>
          <w:color w:val="3B3838"/>
        </w:rPr>
        <w:t>subcontratación.</w:t>
      </w:r>
    </w:p>
    <w:p w14:paraId="1FA31219" w14:textId="77777777" w:rsidR="00642D79" w:rsidRDefault="00642D79">
      <w:pPr>
        <w:spacing w:line="276" w:lineRule="auto"/>
        <w:jc w:val="both"/>
        <w:sectPr w:rsidR="00642D79">
          <w:pgSz w:w="12240" w:h="15840"/>
          <w:pgMar w:top="1340" w:right="0" w:bottom="1560" w:left="0" w:header="0" w:footer="1304" w:gutter="0"/>
          <w:cols w:space="720"/>
        </w:sectPr>
      </w:pPr>
    </w:p>
    <w:p w14:paraId="4DFA1F40" w14:textId="77777777" w:rsidR="00642D79" w:rsidRDefault="003C6DC2">
      <w:pPr>
        <w:pStyle w:val="Ttulo3"/>
        <w:numPr>
          <w:ilvl w:val="2"/>
          <w:numId w:val="40"/>
        </w:numPr>
        <w:tabs>
          <w:tab w:val="left" w:pos="2664"/>
        </w:tabs>
        <w:spacing w:before="75"/>
        <w:ind w:hanging="625"/>
      </w:pPr>
      <w:r>
        <w:rPr>
          <w:color w:val="3B3838"/>
        </w:rPr>
        <w:lastRenderedPageBreak/>
        <w:t>RELACIÓN DE LOS CONTRATOS FRENTE AL PRESUPUESTO</w:t>
      </w:r>
      <w:r>
        <w:rPr>
          <w:color w:val="3B3838"/>
          <w:spacing w:val="-16"/>
        </w:rPr>
        <w:t xml:space="preserve"> </w:t>
      </w:r>
      <w:r>
        <w:rPr>
          <w:color w:val="3B3838"/>
        </w:rPr>
        <w:t>OFICIAL</w:t>
      </w:r>
    </w:p>
    <w:p w14:paraId="0F8DAFBF" w14:textId="77777777" w:rsidR="00642D79" w:rsidRDefault="00642D79">
      <w:pPr>
        <w:pStyle w:val="Textoindependiente"/>
        <w:spacing w:before="10"/>
        <w:rPr>
          <w:b/>
          <w:sz w:val="23"/>
        </w:rPr>
      </w:pPr>
    </w:p>
    <w:p w14:paraId="499BEF87" w14:textId="77777777" w:rsidR="00642D79" w:rsidRDefault="003C6DC2">
      <w:pPr>
        <w:pStyle w:val="Textoindependiente"/>
        <w:spacing w:line="276" w:lineRule="auto"/>
        <w:ind w:left="1699" w:right="1710"/>
      </w:pPr>
      <w:r>
        <w:rPr>
          <w:color w:val="3B3838"/>
        </w:rPr>
        <w:t>La verificación del número de contratos para la acreditación de experiencia se realizará de la siguiente manera:</w:t>
      </w:r>
    </w:p>
    <w:p w14:paraId="7E40F045" w14:textId="77777777" w:rsidR="00642D79" w:rsidRDefault="00844C28">
      <w:pPr>
        <w:pStyle w:val="Textoindependiente"/>
        <w:spacing w:before="10"/>
        <w:rPr>
          <w:sz w:val="25"/>
        </w:rPr>
      </w:pPr>
      <w:r>
        <w:pict w14:anchorId="44A3045E">
          <v:group id="_x0000_s1163" style="position:absolute;margin-left:85.05pt;margin-top:16.85pt;width:463.4pt;height:55.4pt;z-index:-251658168;mso-wrap-distance-left:0;mso-wrap-distance-right:0;mso-position-horizontal-relative:page" coordorigin="1701,337" coordsize="9268,1108">
            <v:rect id="_x0000_s1166" style="position:absolute;left:1701;top:337;width:9268;height:1108" fillcolor="#f2f2f2" stroked="f"/>
            <v:shape id="_x0000_s1165" type="#_x0000_t75" style="position:absolute;left:1802;top:337;width:110;height:1108">
              <v:imagedata r:id="rId79" o:title=""/>
            </v:shape>
            <v:shape id="_x0000_s1164" type="#_x0000_t202" style="position:absolute;left:1911;top:337;width:9058;height:1108" fillcolor="#f2f2f2" stroked="f">
              <v:textbox inset="0,0,0,0">
                <w:txbxContent>
                  <w:p w14:paraId="10921CBC" w14:textId="77777777" w:rsidR="00642D79" w:rsidRDefault="003C6DC2">
                    <w:pPr>
                      <w:spacing w:before="160"/>
                      <w:ind w:left="354"/>
                      <w:rPr>
                        <w:rFonts w:ascii="Arial Black"/>
                        <w:i/>
                        <w:sz w:val="21"/>
                      </w:rPr>
                    </w:pPr>
                    <w:r>
                      <w:rPr>
                        <w:rFonts w:ascii="Arial Black"/>
                        <w:i/>
                        <w:color w:val="5A277C"/>
                        <w:sz w:val="21"/>
                      </w:rPr>
                      <w:t>Consejo para la Entidad</w:t>
                    </w:r>
                  </w:p>
                  <w:p w14:paraId="50650999" w14:textId="77777777" w:rsidR="00642D79" w:rsidRDefault="003C6DC2">
                    <w:pPr>
                      <w:spacing w:before="199"/>
                      <w:ind w:left="353"/>
                      <w:rPr>
                        <w:i/>
                        <w:sz w:val="20"/>
                      </w:rPr>
                    </w:pPr>
                    <w:r>
                      <w:rPr>
                        <w:i/>
                        <w:color w:val="3B3838"/>
                        <w:sz w:val="20"/>
                      </w:rPr>
                      <w:t>La siguiente tabla no es modificable.</w:t>
                    </w:r>
                  </w:p>
                </w:txbxContent>
              </v:textbox>
            </v:shape>
            <w10:wrap type="topAndBottom" anchorx="page"/>
          </v:group>
        </w:pict>
      </w:r>
    </w:p>
    <w:p w14:paraId="1C4E8C4B" w14:textId="77777777" w:rsidR="00642D79" w:rsidRDefault="00642D79">
      <w:pPr>
        <w:pStyle w:val="Textoindependiente"/>
        <w:spacing w:before="2"/>
        <w:rPr>
          <w:sz w:val="21"/>
        </w:rPr>
      </w:pPr>
    </w:p>
    <w:tbl>
      <w:tblPr>
        <w:tblStyle w:val="NormalTable0"/>
        <w:tblW w:w="0" w:type="auto"/>
        <w:tblInd w:w="2545"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Look w:val="01E0" w:firstRow="1" w:lastRow="1" w:firstColumn="1" w:lastColumn="1" w:noHBand="0" w:noVBand="0"/>
      </w:tblPr>
      <w:tblGrid>
        <w:gridCol w:w="3058"/>
        <w:gridCol w:w="4191"/>
      </w:tblGrid>
      <w:tr w:rsidR="00642D79" w14:paraId="1AAE7F29" w14:textId="77777777">
        <w:trPr>
          <w:trHeight w:val="738"/>
        </w:trPr>
        <w:tc>
          <w:tcPr>
            <w:tcW w:w="3058" w:type="dxa"/>
            <w:tcBorders>
              <w:left w:val="single" w:sz="12" w:space="0" w:color="000000"/>
              <w:bottom w:val="single" w:sz="4" w:space="0" w:color="000000"/>
              <w:right w:val="single" w:sz="4" w:space="0" w:color="000000"/>
            </w:tcBorders>
            <w:shd w:val="clear" w:color="auto" w:fill="404040"/>
          </w:tcPr>
          <w:p w14:paraId="0C68CB3A" w14:textId="77777777" w:rsidR="00642D79" w:rsidRDefault="003C6DC2">
            <w:pPr>
              <w:pStyle w:val="TableParagraph"/>
              <w:spacing w:before="51" w:line="278" w:lineRule="auto"/>
              <w:ind w:left="146" w:right="125"/>
              <w:jc w:val="center"/>
              <w:rPr>
                <w:b/>
                <w:sz w:val="16"/>
              </w:rPr>
            </w:pPr>
            <w:r>
              <w:rPr>
                <w:b/>
                <w:color w:val="FFFFFF"/>
                <w:sz w:val="16"/>
              </w:rPr>
              <w:t>Número de contratos con los cuales el proponente cumple la experiencia acreditada</w:t>
            </w:r>
          </w:p>
        </w:tc>
        <w:tc>
          <w:tcPr>
            <w:tcW w:w="4191" w:type="dxa"/>
            <w:tcBorders>
              <w:left w:val="single" w:sz="4" w:space="0" w:color="000000"/>
              <w:bottom w:val="single" w:sz="4" w:space="0" w:color="000000"/>
              <w:right w:val="single" w:sz="12" w:space="0" w:color="000000"/>
            </w:tcBorders>
            <w:shd w:val="clear" w:color="auto" w:fill="404040"/>
          </w:tcPr>
          <w:p w14:paraId="2B492978" w14:textId="77777777" w:rsidR="00642D79" w:rsidRDefault="003C6DC2">
            <w:pPr>
              <w:pStyle w:val="TableParagraph"/>
              <w:spacing w:before="51"/>
              <w:ind w:left="127" w:right="83"/>
              <w:jc w:val="center"/>
              <w:rPr>
                <w:b/>
                <w:sz w:val="16"/>
              </w:rPr>
            </w:pPr>
            <w:r>
              <w:rPr>
                <w:b/>
                <w:color w:val="FFFFFF"/>
                <w:sz w:val="16"/>
              </w:rPr>
              <w:t>Valor mínimo a certificar</w:t>
            </w:r>
          </w:p>
          <w:p w14:paraId="30C89951" w14:textId="77777777" w:rsidR="00642D79" w:rsidRDefault="003C6DC2">
            <w:pPr>
              <w:pStyle w:val="TableParagraph"/>
              <w:spacing w:before="27" w:line="280" w:lineRule="auto"/>
              <w:ind w:left="129" w:right="83"/>
              <w:jc w:val="center"/>
              <w:rPr>
                <w:b/>
                <w:sz w:val="16"/>
              </w:rPr>
            </w:pPr>
            <w:r>
              <w:rPr>
                <w:b/>
                <w:color w:val="FFFFFF"/>
                <w:sz w:val="16"/>
              </w:rPr>
              <w:t>(como % del Presupuesto Oficial de obra expresado en SMMLV)</w:t>
            </w:r>
          </w:p>
        </w:tc>
      </w:tr>
      <w:tr w:rsidR="00642D79" w14:paraId="32E35339" w14:textId="77777777">
        <w:trPr>
          <w:trHeight w:val="210"/>
        </w:trPr>
        <w:tc>
          <w:tcPr>
            <w:tcW w:w="3058" w:type="dxa"/>
            <w:tcBorders>
              <w:top w:val="single" w:sz="4" w:space="0" w:color="000000"/>
              <w:left w:val="single" w:sz="12" w:space="0" w:color="000000"/>
              <w:bottom w:val="single" w:sz="4" w:space="0" w:color="000000"/>
              <w:right w:val="single" w:sz="4" w:space="0" w:color="000000"/>
            </w:tcBorders>
          </w:tcPr>
          <w:p w14:paraId="33510D5B" w14:textId="77777777" w:rsidR="00642D79" w:rsidRDefault="003C6DC2">
            <w:pPr>
              <w:pStyle w:val="TableParagraph"/>
              <w:spacing w:line="183" w:lineRule="exact"/>
              <w:ind w:left="1075"/>
              <w:rPr>
                <w:sz w:val="16"/>
              </w:rPr>
            </w:pPr>
            <w:r>
              <w:rPr>
                <w:color w:val="3B3838"/>
                <w:sz w:val="16"/>
              </w:rPr>
              <w:t>De 1 hasta 2</w:t>
            </w:r>
          </w:p>
        </w:tc>
        <w:tc>
          <w:tcPr>
            <w:tcW w:w="4191" w:type="dxa"/>
            <w:tcBorders>
              <w:top w:val="single" w:sz="4" w:space="0" w:color="000000"/>
              <w:left w:val="single" w:sz="4" w:space="0" w:color="000000"/>
              <w:bottom w:val="single" w:sz="4" w:space="0" w:color="000000"/>
              <w:right w:val="single" w:sz="12" w:space="0" w:color="000000"/>
            </w:tcBorders>
          </w:tcPr>
          <w:p w14:paraId="477A1E25" w14:textId="77777777" w:rsidR="00642D79" w:rsidRDefault="003C6DC2">
            <w:pPr>
              <w:pStyle w:val="TableParagraph"/>
              <w:spacing w:line="183" w:lineRule="exact"/>
              <w:ind w:left="126" w:right="83"/>
              <w:jc w:val="center"/>
              <w:rPr>
                <w:sz w:val="16"/>
              </w:rPr>
            </w:pPr>
            <w:r>
              <w:rPr>
                <w:color w:val="3B3838"/>
                <w:sz w:val="16"/>
              </w:rPr>
              <w:t>75%</w:t>
            </w:r>
          </w:p>
        </w:tc>
      </w:tr>
      <w:tr w:rsidR="00642D79" w14:paraId="315F2980" w14:textId="77777777">
        <w:trPr>
          <w:trHeight w:val="215"/>
        </w:trPr>
        <w:tc>
          <w:tcPr>
            <w:tcW w:w="3058" w:type="dxa"/>
            <w:tcBorders>
              <w:top w:val="single" w:sz="4" w:space="0" w:color="000000"/>
              <w:left w:val="single" w:sz="12" w:space="0" w:color="000000"/>
              <w:bottom w:val="single" w:sz="4" w:space="0" w:color="000000"/>
              <w:right w:val="single" w:sz="4" w:space="0" w:color="000000"/>
            </w:tcBorders>
          </w:tcPr>
          <w:p w14:paraId="55FC8D1E" w14:textId="77777777" w:rsidR="00642D79" w:rsidRDefault="003C6DC2">
            <w:pPr>
              <w:pStyle w:val="TableParagraph"/>
              <w:spacing w:line="183" w:lineRule="exact"/>
              <w:ind w:left="1075"/>
              <w:rPr>
                <w:sz w:val="16"/>
              </w:rPr>
            </w:pPr>
            <w:r>
              <w:rPr>
                <w:color w:val="3B3838"/>
                <w:sz w:val="16"/>
              </w:rPr>
              <w:t>De 3 hasta 4</w:t>
            </w:r>
          </w:p>
        </w:tc>
        <w:tc>
          <w:tcPr>
            <w:tcW w:w="4191" w:type="dxa"/>
            <w:tcBorders>
              <w:top w:val="single" w:sz="4" w:space="0" w:color="000000"/>
              <w:left w:val="single" w:sz="4" w:space="0" w:color="000000"/>
              <w:bottom w:val="single" w:sz="4" w:space="0" w:color="000000"/>
              <w:right w:val="single" w:sz="12" w:space="0" w:color="000000"/>
            </w:tcBorders>
          </w:tcPr>
          <w:p w14:paraId="54BEA8D0" w14:textId="77777777" w:rsidR="00642D79" w:rsidRDefault="003C6DC2">
            <w:pPr>
              <w:pStyle w:val="TableParagraph"/>
              <w:spacing w:line="183" w:lineRule="exact"/>
              <w:ind w:left="126" w:right="83"/>
              <w:jc w:val="center"/>
              <w:rPr>
                <w:sz w:val="16"/>
              </w:rPr>
            </w:pPr>
            <w:r>
              <w:rPr>
                <w:color w:val="3B3838"/>
                <w:sz w:val="16"/>
              </w:rPr>
              <w:t>120%</w:t>
            </w:r>
          </w:p>
        </w:tc>
      </w:tr>
      <w:tr w:rsidR="00642D79" w14:paraId="442F72A6" w14:textId="77777777">
        <w:trPr>
          <w:trHeight w:val="210"/>
        </w:trPr>
        <w:tc>
          <w:tcPr>
            <w:tcW w:w="3058" w:type="dxa"/>
            <w:tcBorders>
              <w:top w:val="single" w:sz="4" w:space="0" w:color="000000"/>
              <w:left w:val="single" w:sz="12" w:space="0" w:color="000000"/>
              <w:right w:val="single" w:sz="4" w:space="0" w:color="000000"/>
            </w:tcBorders>
          </w:tcPr>
          <w:p w14:paraId="2AC7E998" w14:textId="77777777" w:rsidR="00642D79" w:rsidRDefault="003C6DC2">
            <w:pPr>
              <w:pStyle w:val="TableParagraph"/>
              <w:spacing w:line="183" w:lineRule="exact"/>
              <w:ind w:left="1075"/>
              <w:rPr>
                <w:sz w:val="16"/>
              </w:rPr>
            </w:pPr>
            <w:r>
              <w:rPr>
                <w:color w:val="3B3838"/>
                <w:sz w:val="16"/>
              </w:rPr>
              <w:t>De 5 hasta 6</w:t>
            </w:r>
          </w:p>
        </w:tc>
        <w:tc>
          <w:tcPr>
            <w:tcW w:w="4191" w:type="dxa"/>
            <w:tcBorders>
              <w:top w:val="single" w:sz="4" w:space="0" w:color="000000"/>
              <w:left w:val="single" w:sz="4" w:space="0" w:color="000000"/>
              <w:right w:val="single" w:sz="12" w:space="0" w:color="000000"/>
            </w:tcBorders>
          </w:tcPr>
          <w:p w14:paraId="52593ABE" w14:textId="77777777" w:rsidR="00642D79" w:rsidRDefault="003C6DC2">
            <w:pPr>
              <w:pStyle w:val="TableParagraph"/>
              <w:spacing w:line="183" w:lineRule="exact"/>
              <w:ind w:left="126" w:right="83"/>
              <w:jc w:val="center"/>
              <w:rPr>
                <w:sz w:val="16"/>
              </w:rPr>
            </w:pPr>
            <w:r>
              <w:rPr>
                <w:color w:val="3B3838"/>
                <w:sz w:val="16"/>
              </w:rPr>
              <w:t>150%</w:t>
            </w:r>
          </w:p>
        </w:tc>
      </w:tr>
    </w:tbl>
    <w:p w14:paraId="6B4E2C29" w14:textId="77777777" w:rsidR="00642D79" w:rsidRDefault="00642D79">
      <w:pPr>
        <w:pStyle w:val="Textoindependiente"/>
      </w:pPr>
    </w:p>
    <w:p w14:paraId="31010347" w14:textId="77777777" w:rsidR="00642D79" w:rsidRDefault="00844C28">
      <w:pPr>
        <w:pStyle w:val="Textoindependiente"/>
        <w:spacing w:before="5"/>
        <w:rPr>
          <w:sz w:val="10"/>
        </w:rPr>
      </w:pPr>
      <w:r>
        <w:pict w14:anchorId="3CEB7466">
          <v:group id="_x0000_s1159" style="position:absolute;margin-left:85.05pt;margin-top:8pt;width:463.2pt;height:142.95pt;z-index:-251658167;mso-wrap-distance-left:0;mso-wrap-distance-right:0;mso-position-horizontal-relative:page" coordorigin="1701,160" coordsize="9264,2859">
            <v:rect id="_x0000_s1162" style="position:absolute;left:1701;top:159;width:9264;height:2859" fillcolor="#f2f2f2" stroked="f"/>
            <v:shape id="_x0000_s1161" type="#_x0000_t75" style="position:absolute;left:1802;top:159;width:110;height:2859">
              <v:imagedata r:id="rId80" o:title=""/>
            </v:shape>
            <v:shape id="_x0000_s1160" type="#_x0000_t202" style="position:absolute;left:1911;top:159;width:9054;height:2859" fillcolor="#f2f2f2" stroked="f">
              <v:textbox inset="0,0,0,0">
                <w:txbxContent>
                  <w:p w14:paraId="379BFA82" w14:textId="77777777" w:rsidR="00642D79" w:rsidRDefault="003C6DC2">
                    <w:pPr>
                      <w:spacing w:before="156"/>
                      <w:ind w:left="354"/>
                      <w:jc w:val="both"/>
                      <w:rPr>
                        <w:rFonts w:ascii="Arial Black"/>
                        <w:i/>
                        <w:sz w:val="21"/>
                      </w:rPr>
                    </w:pPr>
                    <w:r>
                      <w:rPr>
                        <w:rFonts w:ascii="Arial Black"/>
                        <w:i/>
                        <w:color w:val="1A672E"/>
                        <w:sz w:val="21"/>
                      </w:rPr>
                      <w:t>Consejo para el proponente</w:t>
                    </w:r>
                  </w:p>
                  <w:p w14:paraId="75E61096" w14:textId="77777777" w:rsidR="00642D79" w:rsidRDefault="003C6DC2">
                    <w:pPr>
                      <w:spacing w:before="199" w:line="256" w:lineRule="auto"/>
                      <w:ind w:left="353" w:right="435"/>
                      <w:jc w:val="both"/>
                      <w:rPr>
                        <w:i/>
                        <w:sz w:val="20"/>
                      </w:rPr>
                    </w:pPr>
                    <w:r>
                      <w:rPr>
                        <w:i/>
                        <w:color w:val="3B3838"/>
                        <w:sz w:val="20"/>
                      </w:rPr>
                      <w:t>Dependiendo del número de contratos que presente el Proponente, para la acreditación de</w:t>
                    </w:r>
                    <w:r>
                      <w:rPr>
                        <w:i/>
                        <w:color w:val="3B3838"/>
                        <w:spacing w:val="-30"/>
                        <w:sz w:val="20"/>
                      </w:rPr>
                      <w:t xml:space="preserve"> </w:t>
                    </w:r>
                    <w:r>
                      <w:rPr>
                        <w:i/>
                        <w:color w:val="3B3838"/>
                        <w:sz w:val="20"/>
                      </w:rPr>
                      <w:t>la experiencia</w:t>
                    </w:r>
                    <w:r>
                      <w:rPr>
                        <w:i/>
                        <w:color w:val="3B3838"/>
                        <w:spacing w:val="-4"/>
                        <w:sz w:val="20"/>
                      </w:rPr>
                      <w:t xml:space="preserve"> </w:t>
                    </w:r>
                    <w:r>
                      <w:rPr>
                        <w:i/>
                        <w:color w:val="3B3838"/>
                        <w:sz w:val="20"/>
                      </w:rPr>
                      <w:t>requerida,</w:t>
                    </w:r>
                    <w:r>
                      <w:rPr>
                        <w:i/>
                        <w:color w:val="3B3838"/>
                        <w:spacing w:val="-3"/>
                        <w:sz w:val="20"/>
                      </w:rPr>
                      <w:t xml:space="preserve"> </w:t>
                    </w:r>
                    <w:r>
                      <w:rPr>
                        <w:i/>
                        <w:color w:val="3B3838"/>
                        <w:sz w:val="20"/>
                      </w:rPr>
                      <w:t>deberá</w:t>
                    </w:r>
                    <w:r>
                      <w:rPr>
                        <w:i/>
                        <w:color w:val="3B3838"/>
                        <w:spacing w:val="-4"/>
                        <w:sz w:val="20"/>
                      </w:rPr>
                      <w:t xml:space="preserve"> </w:t>
                    </w:r>
                    <w:r>
                      <w:rPr>
                        <w:i/>
                        <w:color w:val="3B3838"/>
                        <w:sz w:val="20"/>
                      </w:rPr>
                      <w:t>ubicarse</w:t>
                    </w:r>
                    <w:r>
                      <w:rPr>
                        <w:i/>
                        <w:color w:val="3B3838"/>
                        <w:spacing w:val="-3"/>
                        <w:sz w:val="20"/>
                      </w:rPr>
                      <w:t xml:space="preserve"> </w:t>
                    </w:r>
                    <w:r>
                      <w:rPr>
                        <w:i/>
                        <w:color w:val="3B3838"/>
                        <w:sz w:val="20"/>
                      </w:rPr>
                      <w:t>en</w:t>
                    </w:r>
                    <w:r>
                      <w:rPr>
                        <w:i/>
                        <w:color w:val="3B3838"/>
                        <w:spacing w:val="-4"/>
                        <w:sz w:val="20"/>
                      </w:rPr>
                      <w:t xml:space="preserve"> </w:t>
                    </w:r>
                    <w:r>
                      <w:rPr>
                        <w:i/>
                        <w:color w:val="3B3838"/>
                        <w:sz w:val="20"/>
                      </w:rPr>
                      <w:t>alguno</w:t>
                    </w:r>
                    <w:r>
                      <w:rPr>
                        <w:i/>
                        <w:color w:val="3B3838"/>
                        <w:spacing w:val="-3"/>
                        <w:sz w:val="20"/>
                      </w:rPr>
                      <w:t xml:space="preserve"> </w:t>
                    </w:r>
                    <w:r>
                      <w:rPr>
                        <w:i/>
                        <w:color w:val="3B3838"/>
                        <w:sz w:val="20"/>
                      </w:rPr>
                      <w:t>de</w:t>
                    </w:r>
                    <w:r>
                      <w:rPr>
                        <w:i/>
                        <w:color w:val="3B3838"/>
                        <w:spacing w:val="-4"/>
                        <w:sz w:val="20"/>
                      </w:rPr>
                      <w:t xml:space="preserve"> </w:t>
                    </w:r>
                    <w:r>
                      <w:rPr>
                        <w:i/>
                        <w:color w:val="3B3838"/>
                        <w:sz w:val="20"/>
                      </w:rPr>
                      <w:t>los</w:t>
                    </w:r>
                    <w:r>
                      <w:rPr>
                        <w:i/>
                        <w:color w:val="3B3838"/>
                        <w:spacing w:val="-3"/>
                        <w:sz w:val="20"/>
                      </w:rPr>
                      <w:t xml:space="preserve"> </w:t>
                    </w:r>
                    <w:r>
                      <w:rPr>
                        <w:i/>
                        <w:color w:val="3B3838"/>
                        <w:sz w:val="20"/>
                      </w:rPr>
                      <w:t>rangos</w:t>
                    </w:r>
                    <w:r>
                      <w:rPr>
                        <w:i/>
                        <w:color w:val="3B3838"/>
                        <w:spacing w:val="-4"/>
                        <w:sz w:val="20"/>
                      </w:rPr>
                      <w:t xml:space="preserve"> </w:t>
                    </w:r>
                    <w:r>
                      <w:rPr>
                        <w:i/>
                        <w:color w:val="3B3838"/>
                        <w:sz w:val="20"/>
                      </w:rPr>
                      <w:t>que</w:t>
                    </w:r>
                    <w:r>
                      <w:rPr>
                        <w:i/>
                        <w:color w:val="3B3838"/>
                        <w:spacing w:val="-3"/>
                        <w:sz w:val="20"/>
                      </w:rPr>
                      <w:t xml:space="preserve"> </w:t>
                    </w:r>
                    <w:r>
                      <w:rPr>
                        <w:i/>
                        <w:color w:val="3B3838"/>
                        <w:sz w:val="20"/>
                      </w:rPr>
                      <w:t>establece</w:t>
                    </w:r>
                    <w:r>
                      <w:rPr>
                        <w:i/>
                        <w:color w:val="3B3838"/>
                        <w:spacing w:val="-4"/>
                        <w:sz w:val="20"/>
                      </w:rPr>
                      <w:t xml:space="preserve"> </w:t>
                    </w:r>
                    <w:r>
                      <w:rPr>
                        <w:i/>
                        <w:color w:val="3B3838"/>
                        <w:sz w:val="20"/>
                      </w:rPr>
                      <w:t>la</w:t>
                    </w:r>
                    <w:r>
                      <w:rPr>
                        <w:i/>
                        <w:color w:val="3B3838"/>
                        <w:spacing w:val="-3"/>
                        <w:sz w:val="20"/>
                      </w:rPr>
                      <w:t xml:space="preserve"> </w:t>
                    </w:r>
                    <w:r>
                      <w:rPr>
                        <w:i/>
                        <w:color w:val="3B3838"/>
                        <w:sz w:val="20"/>
                      </w:rPr>
                      <w:t>tabla.</w:t>
                    </w:r>
                    <w:r>
                      <w:rPr>
                        <w:i/>
                        <w:color w:val="3B3838"/>
                        <w:spacing w:val="-4"/>
                        <w:sz w:val="20"/>
                      </w:rPr>
                      <w:t xml:space="preserve"> </w:t>
                    </w:r>
                    <w:r>
                      <w:rPr>
                        <w:i/>
                        <w:color w:val="3B3838"/>
                        <w:sz w:val="20"/>
                      </w:rPr>
                      <w:t>Dicho rango le señala el valor mínimo que debe certificar en relación con el presupuesto</w:t>
                    </w:r>
                    <w:r>
                      <w:rPr>
                        <w:i/>
                        <w:color w:val="3B3838"/>
                        <w:spacing w:val="-19"/>
                        <w:sz w:val="20"/>
                      </w:rPr>
                      <w:t xml:space="preserve"> </w:t>
                    </w:r>
                    <w:r>
                      <w:rPr>
                        <w:i/>
                        <w:color w:val="3B3838"/>
                        <w:sz w:val="20"/>
                      </w:rPr>
                      <w:t>oficial.</w:t>
                    </w:r>
                  </w:p>
                  <w:p w14:paraId="16172FA6" w14:textId="77777777" w:rsidR="00642D79" w:rsidRDefault="003C6DC2">
                    <w:pPr>
                      <w:spacing w:before="164"/>
                      <w:ind w:left="353"/>
                      <w:jc w:val="both"/>
                      <w:rPr>
                        <w:i/>
                        <w:sz w:val="20"/>
                      </w:rPr>
                    </w:pPr>
                    <w:r>
                      <w:rPr>
                        <w:i/>
                        <w:color w:val="3B3838"/>
                        <w:sz w:val="20"/>
                      </w:rPr>
                      <w:t>El Proponente no puede aportar más de 6 contratos.</w:t>
                    </w:r>
                  </w:p>
                  <w:p w14:paraId="128BAF2D" w14:textId="77777777" w:rsidR="00642D79" w:rsidRDefault="003C6DC2">
                    <w:pPr>
                      <w:spacing w:before="178" w:line="261" w:lineRule="auto"/>
                      <w:ind w:left="353" w:right="432"/>
                      <w:jc w:val="both"/>
                      <w:rPr>
                        <w:i/>
                        <w:sz w:val="20"/>
                      </w:rPr>
                    </w:pPr>
                    <w:r>
                      <w:rPr>
                        <w:i/>
                        <w:color w:val="3B3838"/>
                        <w:sz w:val="20"/>
                      </w:rPr>
                      <w:t>Por ejemplo, el proponente X aporta 4 contratos, en este orden la sumatoria de dichos contratos no podrá ser inferior al 120% del valor del Presupuesto Oficial de obra expresado en SMMLV.</w:t>
                    </w:r>
                  </w:p>
                </w:txbxContent>
              </v:textbox>
            </v:shape>
            <w10:wrap type="topAndBottom" anchorx="page"/>
          </v:group>
        </w:pict>
      </w:r>
    </w:p>
    <w:p w14:paraId="0EE7814E" w14:textId="77777777" w:rsidR="00642D79" w:rsidRDefault="00642D79">
      <w:pPr>
        <w:pStyle w:val="Textoindependiente"/>
      </w:pPr>
    </w:p>
    <w:p w14:paraId="62583DE3" w14:textId="77777777" w:rsidR="00642D79" w:rsidRDefault="00642D79">
      <w:pPr>
        <w:pStyle w:val="Textoindependiente"/>
        <w:spacing w:before="2"/>
        <w:rPr>
          <w:sz w:val="25"/>
        </w:rPr>
      </w:pPr>
    </w:p>
    <w:p w14:paraId="6E4B2247" w14:textId="77777777" w:rsidR="00642D79" w:rsidRDefault="003C6DC2">
      <w:pPr>
        <w:pStyle w:val="Textoindependiente"/>
        <w:spacing w:before="95" w:line="276" w:lineRule="auto"/>
        <w:ind w:left="1699" w:right="1700"/>
        <w:jc w:val="both"/>
      </w:pPr>
      <w:r>
        <w:rPr>
          <w:color w:val="3B3838"/>
        </w:rPr>
        <w:t>La verificación se hará con base en la sumatoria de los valores totales ejecutados (incluido IVA) en SMMLV</w:t>
      </w:r>
      <w:r>
        <w:rPr>
          <w:color w:val="3B3838"/>
          <w:spacing w:val="-11"/>
        </w:rPr>
        <w:t xml:space="preserve"> </w:t>
      </w:r>
      <w:r>
        <w:rPr>
          <w:color w:val="3B3838"/>
        </w:rPr>
        <w:t>de</w:t>
      </w:r>
      <w:r>
        <w:rPr>
          <w:color w:val="3B3838"/>
          <w:spacing w:val="-11"/>
        </w:rPr>
        <w:t xml:space="preserve"> </w:t>
      </w:r>
      <w:r>
        <w:rPr>
          <w:color w:val="3B3838"/>
        </w:rPr>
        <w:t>los</w:t>
      </w:r>
      <w:r>
        <w:rPr>
          <w:color w:val="3B3838"/>
          <w:spacing w:val="-10"/>
        </w:rPr>
        <w:t xml:space="preserve"> </w:t>
      </w:r>
      <w:r>
        <w:rPr>
          <w:color w:val="3B3838"/>
        </w:rPr>
        <w:t>contratos</w:t>
      </w:r>
      <w:r>
        <w:rPr>
          <w:color w:val="3B3838"/>
          <w:spacing w:val="-11"/>
        </w:rPr>
        <w:t xml:space="preserve"> </w:t>
      </w:r>
      <w:r>
        <w:rPr>
          <w:color w:val="3B3838"/>
        </w:rPr>
        <w:t>que</w:t>
      </w:r>
      <w:r>
        <w:rPr>
          <w:color w:val="3B3838"/>
          <w:spacing w:val="-10"/>
        </w:rPr>
        <w:t xml:space="preserve"> </w:t>
      </w:r>
      <w:r>
        <w:rPr>
          <w:color w:val="3B3838"/>
        </w:rPr>
        <w:t>cumplan</w:t>
      </w:r>
      <w:r>
        <w:rPr>
          <w:color w:val="3B3838"/>
          <w:spacing w:val="-11"/>
        </w:rPr>
        <w:t xml:space="preserve"> </w:t>
      </w:r>
      <w:r>
        <w:rPr>
          <w:color w:val="3B3838"/>
        </w:rPr>
        <w:t>con</w:t>
      </w:r>
      <w:r>
        <w:rPr>
          <w:color w:val="3B3838"/>
          <w:spacing w:val="-11"/>
        </w:rPr>
        <w:t xml:space="preserve"> </w:t>
      </w:r>
      <w:r>
        <w:rPr>
          <w:color w:val="3B3838"/>
        </w:rPr>
        <w:t>los</w:t>
      </w:r>
      <w:r>
        <w:rPr>
          <w:color w:val="3B3838"/>
          <w:spacing w:val="-10"/>
        </w:rPr>
        <w:t xml:space="preserve"> </w:t>
      </w:r>
      <w:r>
        <w:rPr>
          <w:color w:val="3B3838"/>
        </w:rPr>
        <w:t>requisitos</w:t>
      </w:r>
      <w:r>
        <w:rPr>
          <w:color w:val="3B3838"/>
          <w:spacing w:val="-11"/>
        </w:rPr>
        <w:t xml:space="preserve"> </w:t>
      </w:r>
      <w:r>
        <w:rPr>
          <w:color w:val="3B3838"/>
        </w:rPr>
        <w:t>establecidos</w:t>
      </w:r>
      <w:r>
        <w:rPr>
          <w:color w:val="3B3838"/>
          <w:spacing w:val="-10"/>
        </w:rPr>
        <w:t xml:space="preserve"> </w:t>
      </w:r>
      <w:r>
        <w:rPr>
          <w:color w:val="3B3838"/>
        </w:rPr>
        <w:t>en</w:t>
      </w:r>
      <w:r>
        <w:rPr>
          <w:color w:val="3B3838"/>
          <w:spacing w:val="-11"/>
        </w:rPr>
        <w:t xml:space="preserve"> </w:t>
      </w:r>
      <w:r>
        <w:rPr>
          <w:color w:val="3B3838"/>
        </w:rPr>
        <w:t>este</w:t>
      </w:r>
      <w:r>
        <w:rPr>
          <w:color w:val="3B3838"/>
          <w:spacing w:val="-10"/>
        </w:rPr>
        <w:t xml:space="preserve"> </w:t>
      </w:r>
      <w:r>
        <w:rPr>
          <w:color w:val="3B3838"/>
        </w:rPr>
        <w:t>Pliego</w:t>
      </w:r>
      <w:r>
        <w:rPr>
          <w:color w:val="3B3838"/>
          <w:spacing w:val="-11"/>
        </w:rPr>
        <w:t xml:space="preserve"> </w:t>
      </w:r>
      <w:r>
        <w:rPr>
          <w:color w:val="3B3838"/>
        </w:rPr>
        <w:t>de</w:t>
      </w:r>
      <w:r>
        <w:rPr>
          <w:color w:val="3B3838"/>
          <w:spacing w:val="-11"/>
        </w:rPr>
        <w:t xml:space="preserve"> </w:t>
      </w:r>
      <w:r>
        <w:rPr>
          <w:color w:val="3B3838"/>
        </w:rPr>
        <w:t>Condiciones.</w:t>
      </w:r>
    </w:p>
    <w:p w14:paraId="536EDE73" w14:textId="77777777" w:rsidR="00642D79" w:rsidRDefault="00642D79">
      <w:pPr>
        <w:pStyle w:val="Textoindependiente"/>
        <w:spacing w:before="10"/>
        <w:rPr>
          <w:sz w:val="22"/>
        </w:rPr>
      </w:pPr>
    </w:p>
    <w:p w14:paraId="5F58C7E7" w14:textId="77777777" w:rsidR="00642D79" w:rsidRDefault="003C6DC2">
      <w:pPr>
        <w:pStyle w:val="Textoindependiente"/>
        <w:spacing w:before="1" w:line="276" w:lineRule="auto"/>
        <w:ind w:left="1699" w:right="1700"/>
        <w:jc w:val="both"/>
      </w:pPr>
      <w:r>
        <w:rPr>
          <w:color w:val="3B3838"/>
        </w:rPr>
        <w:t>El Proponente cumple el requisito de experiencia si la sumatoria de los valores totales ejecutados (incluido IVA) de los contratos expresados en SMMLV es mayor o igual al valor mínimo a certificar establecido en la tabla anterior.</w:t>
      </w:r>
    </w:p>
    <w:p w14:paraId="6BF9D8DC" w14:textId="77777777" w:rsidR="00642D79" w:rsidRDefault="00642D79">
      <w:pPr>
        <w:pStyle w:val="Textoindependiente"/>
        <w:spacing w:before="9"/>
        <w:rPr>
          <w:sz w:val="22"/>
        </w:rPr>
      </w:pPr>
    </w:p>
    <w:p w14:paraId="6B0157FF" w14:textId="77777777" w:rsidR="00642D79" w:rsidRDefault="003C6DC2">
      <w:pPr>
        <w:pStyle w:val="Textoindependiente"/>
        <w:spacing w:line="278" w:lineRule="auto"/>
        <w:ind w:left="1699" w:right="1700"/>
        <w:jc w:val="both"/>
      </w:pPr>
      <w:r>
        <w:rPr>
          <w:color w:val="3B3838"/>
        </w:rPr>
        <w:t>En caso de que el número de contratos con los cuales el Proponente acredita la experiencia no satisfaga el porcentaje mínimo a certificar establecido en la anterior tabla, se calificará la propuesta como no hábil.</w:t>
      </w:r>
    </w:p>
    <w:p w14:paraId="2D99B704" w14:textId="77777777" w:rsidR="00642D79" w:rsidRDefault="00642D79">
      <w:pPr>
        <w:pStyle w:val="Textoindependiente"/>
        <w:rPr>
          <w:sz w:val="22"/>
        </w:rPr>
      </w:pPr>
    </w:p>
    <w:p w14:paraId="7D0EE526" w14:textId="77777777" w:rsidR="00642D79" w:rsidRDefault="003C6DC2">
      <w:pPr>
        <w:pStyle w:val="Ttulo3"/>
        <w:numPr>
          <w:ilvl w:val="1"/>
          <w:numId w:val="40"/>
        </w:numPr>
        <w:tabs>
          <w:tab w:val="left" w:pos="2663"/>
          <w:tab w:val="left" w:pos="2664"/>
        </w:tabs>
        <w:spacing w:before="128"/>
        <w:ind w:hanging="681"/>
      </w:pPr>
      <w:bookmarkStart w:id="34" w:name="_TOC_250018"/>
      <w:r>
        <w:rPr>
          <w:color w:val="3B3838"/>
        </w:rPr>
        <w:t>CAPACIDAD</w:t>
      </w:r>
      <w:r>
        <w:rPr>
          <w:color w:val="3B3838"/>
          <w:spacing w:val="-3"/>
        </w:rPr>
        <w:t xml:space="preserve"> </w:t>
      </w:r>
      <w:bookmarkEnd w:id="34"/>
      <w:r>
        <w:rPr>
          <w:color w:val="3B3838"/>
        </w:rPr>
        <w:t>FINANCIERA</w:t>
      </w:r>
    </w:p>
    <w:p w14:paraId="3F79D4B2" w14:textId="77777777" w:rsidR="00642D79" w:rsidRDefault="00642D79">
      <w:pPr>
        <w:pStyle w:val="Textoindependiente"/>
        <w:rPr>
          <w:b/>
        </w:rPr>
      </w:pPr>
    </w:p>
    <w:p w14:paraId="3FE18E1A" w14:textId="77777777" w:rsidR="00642D79" w:rsidRDefault="003C6DC2">
      <w:pPr>
        <w:pStyle w:val="Textoindependiente"/>
        <w:spacing w:line="280" w:lineRule="auto"/>
        <w:ind w:left="1699" w:right="1700"/>
        <w:jc w:val="both"/>
      </w:pPr>
      <w:r>
        <w:rPr>
          <w:color w:val="3B3838"/>
        </w:rPr>
        <w:t>Los</w:t>
      </w:r>
      <w:r>
        <w:rPr>
          <w:color w:val="3B3838"/>
          <w:spacing w:val="-11"/>
        </w:rPr>
        <w:t xml:space="preserve"> </w:t>
      </w:r>
      <w:r>
        <w:rPr>
          <w:color w:val="3B3838"/>
        </w:rPr>
        <w:t>Proponentes</w:t>
      </w:r>
      <w:r>
        <w:rPr>
          <w:color w:val="3B3838"/>
          <w:spacing w:val="-11"/>
        </w:rPr>
        <w:t xml:space="preserve"> </w:t>
      </w:r>
      <w:r>
        <w:rPr>
          <w:color w:val="3B3838"/>
        </w:rPr>
        <w:t>deberán</w:t>
      </w:r>
      <w:r>
        <w:rPr>
          <w:color w:val="3B3838"/>
          <w:spacing w:val="-11"/>
        </w:rPr>
        <w:t xml:space="preserve"> </w:t>
      </w:r>
      <w:r>
        <w:rPr>
          <w:color w:val="3B3838"/>
        </w:rPr>
        <w:t>acreditar</w:t>
      </w:r>
      <w:r>
        <w:rPr>
          <w:color w:val="3B3838"/>
          <w:spacing w:val="-10"/>
        </w:rPr>
        <w:t xml:space="preserve"> </w:t>
      </w:r>
      <w:r>
        <w:rPr>
          <w:color w:val="3B3838"/>
        </w:rPr>
        <w:t>los</w:t>
      </w:r>
      <w:r>
        <w:rPr>
          <w:color w:val="3B3838"/>
          <w:spacing w:val="-11"/>
        </w:rPr>
        <w:t xml:space="preserve"> </w:t>
      </w:r>
      <w:r>
        <w:rPr>
          <w:color w:val="3B3838"/>
        </w:rPr>
        <w:t>siguientes</w:t>
      </w:r>
      <w:r>
        <w:rPr>
          <w:color w:val="3B3838"/>
          <w:spacing w:val="-11"/>
        </w:rPr>
        <w:t xml:space="preserve"> </w:t>
      </w:r>
      <w:r>
        <w:rPr>
          <w:color w:val="3B3838"/>
        </w:rPr>
        <w:t>indicadores</w:t>
      </w:r>
      <w:r>
        <w:rPr>
          <w:color w:val="3B3838"/>
          <w:spacing w:val="-10"/>
        </w:rPr>
        <w:t xml:space="preserve"> </w:t>
      </w:r>
      <w:r>
        <w:rPr>
          <w:color w:val="3B3838"/>
        </w:rPr>
        <w:t>en</w:t>
      </w:r>
      <w:r>
        <w:rPr>
          <w:color w:val="3B3838"/>
          <w:spacing w:val="-11"/>
        </w:rPr>
        <w:t xml:space="preserve"> </w:t>
      </w:r>
      <w:r>
        <w:rPr>
          <w:color w:val="3B3838"/>
        </w:rPr>
        <w:t>los</w:t>
      </w:r>
      <w:r>
        <w:rPr>
          <w:color w:val="3B3838"/>
          <w:spacing w:val="-11"/>
        </w:rPr>
        <w:t xml:space="preserve"> </w:t>
      </w:r>
      <w:r>
        <w:rPr>
          <w:color w:val="3B3838"/>
        </w:rPr>
        <w:t>términos</w:t>
      </w:r>
      <w:r>
        <w:rPr>
          <w:color w:val="3B3838"/>
          <w:spacing w:val="-10"/>
        </w:rPr>
        <w:t xml:space="preserve"> </w:t>
      </w:r>
      <w:r>
        <w:rPr>
          <w:color w:val="3B3838"/>
        </w:rPr>
        <w:t>señalados</w:t>
      </w:r>
      <w:r>
        <w:rPr>
          <w:color w:val="3B3838"/>
          <w:spacing w:val="-11"/>
        </w:rPr>
        <w:t xml:space="preserve"> </w:t>
      </w:r>
      <w:r>
        <w:rPr>
          <w:color w:val="3B3838"/>
        </w:rPr>
        <w:t>en</w:t>
      </w:r>
      <w:r>
        <w:rPr>
          <w:color w:val="3B3838"/>
          <w:spacing w:val="-11"/>
        </w:rPr>
        <w:t xml:space="preserve"> </w:t>
      </w:r>
      <w:r>
        <w:rPr>
          <w:color w:val="3B3838"/>
        </w:rPr>
        <w:t>la</w:t>
      </w:r>
      <w:r>
        <w:rPr>
          <w:color w:val="3B3838"/>
          <w:spacing w:val="-9"/>
        </w:rPr>
        <w:t xml:space="preserve"> </w:t>
      </w:r>
      <w:r>
        <w:rPr>
          <w:color w:val="3B3838"/>
        </w:rPr>
        <w:t>Matriz 2 – Indicadores financieros y organizacionales y bajo las condiciones señaladas en el numeral</w:t>
      </w:r>
      <w:r>
        <w:rPr>
          <w:color w:val="3B3838"/>
          <w:spacing w:val="-19"/>
        </w:rPr>
        <w:t xml:space="preserve"> </w:t>
      </w:r>
      <w:r>
        <w:rPr>
          <w:color w:val="3B3838"/>
        </w:rPr>
        <w:t>3.9:</w:t>
      </w:r>
    </w:p>
    <w:p w14:paraId="4B154254" w14:textId="77777777" w:rsidR="00642D79" w:rsidRDefault="00642D79">
      <w:pPr>
        <w:spacing w:line="280" w:lineRule="auto"/>
        <w:jc w:val="both"/>
        <w:sectPr w:rsidR="00642D79">
          <w:pgSz w:w="12240" w:h="15840"/>
          <w:pgMar w:top="1340" w:right="0" w:bottom="1560" w:left="0" w:header="0" w:footer="1304" w:gutter="0"/>
          <w:cols w:space="720"/>
        </w:sectPr>
      </w:pPr>
    </w:p>
    <w:tbl>
      <w:tblPr>
        <w:tblStyle w:val="NormalTable0"/>
        <w:tblW w:w="0" w:type="auto"/>
        <w:tblInd w:w="4297"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Look w:val="01E0" w:firstRow="1" w:lastRow="1" w:firstColumn="1" w:lastColumn="1" w:noHBand="0" w:noVBand="0"/>
      </w:tblPr>
      <w:tblGrid>
        <w:gridCol w:w="1694"/>
        <w:gridCol w:w="1982"/>
      </w:tblGrid>
      <w:tr w:rsidR="00642D79" w14:paraId="6CF8AAB9" w14:textId="77777777">
        <w:trPr>
          <w:trHeight w:val="282"/>
        </w:trPr>
        <w:tc>
          <w:tcPr>
            <w:tcW w:w="1694" w:type="dxa"/>
            <w:tcBorders>
              <w:left w:val="single" w:sz="12" w:space="0" w:color="000000"/>
              <w:bottom w:val="single" w:sz="4" w:space="0" w:color="000000"/>
              <w:right w:val="single" w:sz="4" w:space="0" w:color="000000"/>
            </w:tcBorders>
            <w:shd w:val="clear" w:color="auto" w:fill="404040"/>
          </w:tcPr>
          <w:p w14:paraId="099E63EA" w14:textId="77777777" w:rsidR="00642D79" w:rsidRDefault="003C6DC2">
            <w:pPr>
              <w:pStyle w:val="TableParagraph"/>
              <w:spacing w:before="36"/>
              <w:ind w:left="77" w:right="65"/>
              <w:jc w:val="center"/>
              <w:rPr>
                <w:b/>
                <w:sz w:val="16"/>
              </w:rPr>
            </w:pPr>
            <w:r>
              <w:rPr>
                <w:b/>
                <w:color w:val="FFFFFF"/>
                <w:sz w:val="16"/>
              </w:rPr>
              <w:lastRenderedPageBreak/>
              <w:t>Indicador</w:t>
            </w:r>
          </w:p>
        </w:tc>
        <w:tc>
          <w:tcPr>
            <w:tcW w:w="1982" w:type="dxa"/>
            <w:tcBorders>
              <w:left w:val="single" w:sz="4" w:space="0" w:color="000000"/>
              <w:bottom w:val="single" w:sz="4" w:space="0" w:color="000000"/>
              <w:right w:val="single" w:sz="12" w:space="0" w:color="000000"/>
            </w:tcBorders>
            <w:shd w:val="clear" w:color="auto" w:fill="404040"/>
          </w:tcPr>
          <w:p w14:paraId="1C6BC1DB" w14:textId="77777777" w:rsidR="00642D79" w:rsidRDefault="003C6DC2">
            <w:pPr>
              <w:pStyle w:val="TableParagraph"/>
              <w:spacing w:before="36"/>
              <w:ind w:left="683"/>
              <w:rPr>
                <w:b/>
                <w:sz w:val="16"/>
              </w:rPr>
            </w:pPr>
            <w:r>
              <w:rPr>
                <w:b/>
                <w:color w:val="FFFFFF"/>
                <w:sz w:val="16"/>
              </w:rPr>
              <w:t>Fórmula</w:t>
            </w:r>
          </w:p>
        </w:tc>
      </w:tr>
      <w:tr w:rsidR="00642D79" w14:paraId="1B90A1C8" w14:textId="77777777">
        <w:trPr>
          <w:trHeight w:val="570"/>
        </w:trPr>
        <w:tc>
          <w:tcPr>
            <w:tcW w:w="1694" w:type="dxa"/>
            <w:tcBorders>
              <w:top w:val="single" w:sz="4" w:space="0" w:color="000000"/>
              <w:left w:val="single" w:sz="12" w:space="0" w:color="000000"/>
              <w:bottom w:val="single" w:sz="4" w:space="0" w:color="000000"/>
              <w:right w:val="single" w:sz="4" w:space="0" w:color="000000"/>
            </w:tcBorders>
          </w:tcPr>
          <w:p w14:paraId="1ABA75F1" w14:textId="77777777" w:rsidR="00642D79" w:rsidRDefault="00642D79">
            <w:pPr>
              <w:pStyle w:val="TableParagraph"/>
              <w:spacing w:before="8"/>
              <w:rPr>
                <w:sz w:val="15"/>
              </w:rPr>
            </w:pPr>
          </w:p>
          <w:p w14:paraId="7E4B6667" w14:textId="77777777" w:rsidR="00642D79" w:rsidRDefault="003C6DC2">
            <w:pPr>
              <w:pStyle w:val="TableParagraph"/>
              <w:ind w:left="77" w:right="64"/>
              <w:jc w:val="center"/>
              <w:rPr>
                <w:sz w:val="16"/>
              </w:rPr>
            </w:pPr>
            <w:r>
              <w:rPr>
                <w:color w:val="3B3838"/>
                <w:sz w:val="16"/>
              </w:rPr>
              <w:t>Liquidez</w:t>
            </w:r>
          </w:p>
        </w:tc>
        <w:tc>
          <w:tcPr>
            <w:tcW w:w="1982" w:type="dxa"/>
            <w:tcBorders>
              <w:top w:val="single" w:sz="4" w:space="0" w:color="000000"/>
              <w:left w:val="single" w:sz="4" w:space="0" w:color="000000"/>
              <w:bottom w:val="single" w:sz="4" w:space="0" w:color="000000"/>
              <w:right w:val="single" w:sz="12" w:space="0" w:color="000000"/>
            </w:tcBorders>
          </w:tcPr>
          <w:p w14:paraId="2DA4850A" w14:textId="77777777" w:rsidR="00642D79" w:rsidRDefault="003C6DC2">
            <w:pPr>
              <w:pStyle w:val="TableParagraph"/>
              <w:spacing w:before="77" w:line="290" w:lineRule="auto"/>
              <w:ind w:left="432" w:firstLine="6"/>
              <w:rPr>
                <w:rFonts w:ascii="DejaVu Serif"/>
                <w:sz w:val="16"/>
              </w:rPr>
            </w:pPr>
            <w:r>
              <w:rPr>
                <w:rFonts w:ascii="DejaVu Serif"/>
                <w:color w:val="3B3838"/>
                <w:w w:val="85"/>
                <w:sz w:val="16"/>
              </w:rPr>
              <w:t>Activo Corriente Pasivo Corriente</w:t>
            </w:r>
          </w:p>
        </w:tc>
      </w:tr>
      <w:tr w:rsidR="00642D79" w14:paraId="686251E0" w14:textId="77777777">
        <w:trPr>
          <w:trHeight w:val="815"/>
        </w:trPr>
        <w:tc>
          <w:tcPr>
            <w:tcW w:w="1694" w:type="dxa"/>
            <w:tcBorders>
              <w:top w:val="single" w:sz="4" w:space="0" w:color="000000"/>
              <w:left w:val="single" w:sz="12" w:space="0" w:color="000000"/>
              <w:bottom w:val="single" w:sz="4" w:space="0" w:color="000000"/>
              <w:right w:val="single" w:sz="4" w:space="0" w:color="000000"/>
            </w:tcBorders>
          </w:tcPr>
          <w:p w14:paraId="169B44A2" w14:textId="77777777" w:rsidR="00642D79" w:rsidRDefault="00642D79">
            <w:pPr>
              <w:pStyle w:val="TableParagraph"/>
              <w:spacing w:before="11"/>
              <w:rPr>
                <w:sz w:val="16"/>
              </w:rPr>
            </w:pPr>
          </w:p>
          <w:p w14:paraId="5DA4BF8F" w14:textId="77777777" w:rsidR="00642D79" w:rsidRDefault="003C6DC2">
            <w:pPr>
              <w:pStyle w:val="TableParagraph"/>
              <w:spacing w:line="276" w:lineRule="auto"/>
              <w:ind w:left="283" w:right="91" w:firstLine="271"/>
              <w:rPr>
                <w:sz w:val="16"/>
              </w:rPr>
            </w:pPr>
            <w:r>
              <w:rPr>
                <w:color w:val="3B3838"/>
                <w:sz w:val="16"/>
              </w:rPr>
              <w:t xml:space="preserve">Nivel de </w:t>
            </w:r>
            <w:r>
              <w:rPr>
                <w:color w:val="3B3838"/>
                <w:w w:val="95"/>
                <w:sz w:val="16"/>
              </w:rPr>
              <w:t>Endeudamiento</w:t>
            </w:r>
          </w:p>
        </w:tc>
        <w:tc>
          <w:tcPr>
            <w:tcW w:w="1982" w:type="dxa"/>
            <w:tcBorders>
              <w:top w:val="single" w:sz="4" w:space="0" w:color="000000"/>
              <w:left w:val="single" w:sz="4" w:space="0" w:color="000000"/>
              <w:bottom w:val="single" w:sz="4" w:space="0" w:color="000000"/>
              <w:right w:val="single" w:sz="12" w:space="0" w:color="000000"/>
            </w:tcBorders>
          </w:tcPr>
          <w:p w14:paraId="1455C072" w14:textId="77777777" w:rsidR="00642D79" w:rsidRDefault="00642D79">
            <w:pPr>
              <w:pStyle w:val="TableParagraph"/>
              <w:spacing w:before="1"/>
              <w:rPr>
                <w:sz w:val="17"/>
              </w:rPr>
            </w:pPr>
          </w:p>
          <w:p w14:paraId="38C493AE" w14:textId="77777777" w:rsidR="00642D79" w:rsidRDefault="003C6DC2">
            <w:pPr>
              <w:pStyle w:val="TableParagraph"/>
              <w:spacing w:line="290" w:lineRule="auto"/>
              <w:ind w:left="586" w:right="523" w:hanging="7"/>
              <w:rPr>
                <w:rFonts w:ascii="DejaVu Serif"/>
                <w:sz w:val="16"/>
              </w:rPr>
            </w:pPr>
            <w:r>
              <w:rPr>
                <w:rFonts w:ascii="DejaVu Serif"/>
                <w:color w:val="3B3838"/>
                <w:w w:val="85"/>
                <w:sz w:val="16"/>
              </w:rPr>
              <w:t>Pasivo Total Activo Total</w:t>
            </w:r>
          </w:p>
        </w:tc>
      </w:tr>
      <w:tr w:rsidR="00642D79" w14:paraId="705DBCC0" w14:textId="77777777">
        <w:trPr>
          <w:trHeight w:val="815"/>
        </w:trPr>
        <w:tc>
          <w:tcPr>
            <w:tcW w:w="1694" w:type="dxa"/>
            <w:tcBorders>
              <w:top w:val="single" w:sz="4" w:space="0" w:color="000000"/>
              <w:left w:val="single" w:sz="12" w:space="0" w:color="000000"/>
              <w:right w:val="single" w:sz="4" w:space="0" w:color="000000"/>
            </w:tcBorders>
          </w:tcPr>
          <w:p w14:paraId="1EEBEC26" w14:textId="77777777" w:rsidR="00642D79" w:rsidRDefault="00642D79">
            <w:pPr>
              <w:pStyle w:val="TableParagraph"/>
              <w:spacing w:before="11"/>
              <w:rPr>
                <w:sz w:val="16"/>
              </w:rPr>
            </w:pPr>
          </w:p>
          <w:p w14:paraId="5BCF2540" w14:textId="77777777" w:rsidR="00642D79" w:rsidRDefault="003C6DC2">
            <w:pPr>
              <w:pStyle w:val="TableParagraph"/>
              <w:spacing w:line="276" w:lineRule="auto"/>
              <w:ind w:left="403" w:right="91" w:hanging="281"/>
              <w:rPr>
                <w:sz w:val="16"/>
              </w:rPr>
            </w:pPr>
            <w:r>
              <w:rPr>
                <w:color w:val="3B3838"/>
                <w:sz w:val="16"/>
              </w:rPr>
              <w:t>Razón de Cobertura de Intereses</w:t>
            </w:r>
          </w:p>
        </w:tc>
        <w:tc>
          <w:tcPr>
            <w:tcW w:w="1982" w:type="dxa"/>
            <w:tcBorders>
              <w:top w:val="single" w:sz="4" w:space="0" w:color="000000"/>
              <w:left w:val="single" w:sz="4" w:space="0" w:color="000000"/>
              <w:right w:val="single" w:sz="12" w:space="0" w:color="000000"/>
            </w:tcBorders>
          </w:tcPr>
          <w:p w14:paraId="34D4F1FA" w14:textId="77777777" w:rsidR="00642D79" w:rsidRDefault="00642D79">
            <w:pPr>
              <w:pStyle w:val="TableParagraph"/>
              <w:spacing w:before="1"/>
              <w:rPr>
                <w:sz w:val="17"/>
              </w:rPr>
            </w:pPr>
          </w:p>
          <w:p w14:paraId="6853C29C" w14:textId="77777777" w:rsidR="00642D79" w:rsidRDefault="003C6DC2">
            <w:pPr>
              <w:pStyle w:val="TableParagraph"/>
              <w:spacing w:line="290" w:lineRule="auto"/>
              <w:ind w:left="512" w:hanging="217"/>
              <w:rPr>
                <w:rFonts w:ascii="DejaVu Serif"/>
                <w:sz w:val="16"/>
              </w:rPr>
            </w:pPr>
            <w:r>
              <w:rPr>
                <w:rFonts w:ascii="DejaVu Serif"/>
                <w:color w:val="3B3838"/>
                <w:w w:val="80"/>
                <w:sz w:val="16"/>
              </w:rPr>
              <w:t xml:space="preserve">Utilidad Operacional </w:t>
            </w:r>
            <w:r>
              <w:rPr>
                <w:rFonts w:ascii="DejaVu Serif"/>
                <w:color w:val="3B3838"/>
                <w:w w:val="95"/>
                <w:sz w:val="16"/>
              </w:rPr>
              <w:t xml:space="preserve">Gastos </w:t>
            </w:r>
            <w:proofErr w:type="spellStart"/>
            <w:r>
              <w:rPr>
                <w:rFonts w:ascii="DejaVu Serif"/>
                <w:color w:val="3B3838"/>
                <w:w w:val="95"/>
                <w:sz w:val="16"/>
              </w:rPr>
              <w:t>Interes</w:t>
            </w:r>
            <w:proofErr w:type="spellEnd"/>
          </w:p>
        </w:tc>
      </w:tr>
    </w:tbl>
    <w:p w14:paraId="571F0909" w14:textId="77777777" w:rsidR="00642D79" w:rsidRDefault="00642D79">
      <w:pPr>
        <w:pStyle w:val="Textoindependiente"/>
      </w:pPr>
    </w:p>
    <w:p w14:paraId="5CAA7EB3" w14:textId="77777777" w:rsidR="00642D79" w:rsidRDefault="00844C28">
      <w:pPr>
        <w:pStyle w:val="Textoindependiente"/>
        <w:spacing w:before="9"/>
        <w:rPr>
          <w:sz w:val="14"/>
        </w:rPr>
      </w:pPr>
      <w:r>
        <w:pict w14:anchorId="2FDD3643">
          <v:group id="_x0000_s1155" style="position:absolute;margin-left:85.05pt;margin-top:10.5pt;width:459.4pt;height:64.4pt;z-index:-251658166;mso-wrap-distance-left:0;mso-wrap-distance-right:0;mso-position-horizontal-relative:page" coordorigin="1701,210" coordsize="9188,1288">
            <v:rect id="_x0000_s1158" style="position:absolute;left:1701;top:209;width:9188;height:1288" fillcolor="#f2f2f2" stroked="f"/>
            <v:shape id="_x0000_s1157" type="#_x0000_t75" style="position:absolute;left:1801;top:209;width:109;height:1288">
              <v:imagedata r:id="rId81" o:title=""/>
            </v:shape>
            <v:shape id="_x0000_s1156" type="#_x0000_t202" style="position:absolute;left:1910;top:209;width:8979;height:1288" fillcolor="#f2f2f2" stroked="f">
              <v:textbox inset="0,0,0,0">
                <w:txbxContent>
                  <w:p w14:paraId="15A27BAA" w14:textId="77777777" w:rsidR="00642D79" w:rsidRDefault="003C6DC2">
                    <w:pPr>
                      <w:spacing w:before="246"/>
                      <w:ind w:left="495"/>
                      <w:rPr>
                        <w:rFonts w:ascii="Arial Black"/>
                        <w:i/>
                        <w:sz w:val="21"/>
                      </w:rPr>
                    </w:pPr>
                    <w:r>
                      <w:rPr>
                        <w:rFonts w:ascii="Arial Black"/>
                        <w:i/>
                        <w:color w:val="6B160F"/>
                        <w:sz w:val="21"/>
                      </w:rPr>
                      <w:t>Consejo de SECOP II</w:t>
                    </w:r>
                  </w:p>
                  <w:p w14:paraId="156ED438" w14:textId="77777777" w:rsidR="00642D79" w:rsidRDefault="003C6DC2">
                    <w:pPr>
                      <w:spacing w:before="199"/>
                      <w:ind w:left="494"/>
                      <w:rPr>
                        <w:i/>
                        <w:sz w:val="20"/>
                      </w:rPr>
                    </w:pPr>
                    <w:r>
                      <w:rPr>
                        <w:i/>
                        <w:color w:val="3B3838"/>
                        <w:sz w:val="20"/>
                      </w:rPr>
                      <w:t>Se sugiere crear una pregunta numérica para cada indicador.</w:t>
                    </w:r>
                  </w:p>
                </w:txbxContent>
              </v:textbox>
            </v:shape>
            <w10:wrap type="topAndBottom" anchorx="page"/>
          </v:group>
        </w:pict>
      </w:r>
    </w:p>
    <w:p w14:paraId="13CB9077" w14:textId="77777777" w:rsidR="00642D79" w:rsidRDefault="00642D79">
      <w:pPr>
        <w:pStyle w:val="Textoindependiente"/>
        <w:spacing w:before="1"/>
        <w:rPr>
          <w:sz w:val="26"/>
        </w:rPr>
      </w:pPr>
    </w:p>
    <w:p w14:paraId="0371ED3E" w14:textId="77777777" w:rsidR="00642D79" w:rsidRDefault="003C6DC2">
      <w:pPr>
        <w:pStyle w:val="Textoindependiente"/>
        <w:spacing w:before="95"/>
        <w:ind w:left="1699"/>
      </w:pPr>
      <w:r>
        <w:rPr>
          <w:color w:val="3B3838"/>
        </w:rPr>
        <w:t>Si el Proponente es Plural cada indicador debe calcularse así:</w:t>
      </w:r>
    </w:p>
    <w:p w14:paraId="44A705FE" w14:textId="77777777" w:rsidR="00642D79" w:rsidRDefault="003C6DC2">
      <w:pPr>
        <w:pStyle w:val="Textoindependiente"/>
        <w:spacing w:before="189" w:line="101" w:lineRule="exact"/>
        <w:ind w:left="5144"/>
        <w:rPr>
          <w:rFonts w:ascii="DejaVu Serif" w:hAnsi="DejaVu Serif"/>
        </w:rPr>
      </w:pPr>
      <w:r>
        <w:rPr>
          <w:rFonts w:ascii="DejaVu Serif" w:hAnsi="DejaVu Serif"/>
          <w:color w:val="3B3838"/>
          <w:spacing w:val="-1"/>
          <w:w w:val="107"/>
        </w:rPr>
        <w:t>(</w:t>
      </w:r>
      <w:r>
        <w:rPr>
          <w:rFonts w:ascii="DejaVu Serif" w:hAnsi="DejaVu Serif"/>
          <w:color w:val="3B3838"/>
          <w:spacing w:val="-1"/>
        </w:rPr>
        <w:t>∑</w:t>
      </w:r>
      <w:r>
        <w:rPr>
          <w:rFonts w:ascii="DejaVu Serif" w:hAnsi="DejaVu Serif"/>
          <w:color w:val="3B3838"/>
          <w:w w:val="74"/>
          <w:vertAlign w:val="superscript"/>
        </w:rPr>
        <w:t>&gt;</w:t>
      </w:r>
      <w:r>
        <w:rPr>
          <w:rFonts w:ascii="DejaVu Serif" w:hAnsi="DejaVu Serif"/>
          <w:color w:val="3B3838"/>
        </w:rPr>
        <w:t xml:space="preserve">  </w:t>
      </w:r>
      <w:r>
        <w:rPr>
          <w:rFonts w:ascii="DejaVu Serif" w:hAnsi="DejaVu Serif"/>
          <w:color w:val="3B3838"/>
          <w:spacing w:val="-17"/>
        </w:rPr>
        <w:t xml:space="preserve"> </w:t>
      </w:r>
      <w:r>
        <w:rPr>
          <w:rFonts w:ascii="DejaVu Serif" w:hAnsi="DejaVu Serif"/>
          <w:color w:val="3B3838"/>
          <w:spacing w:val="-1"/>
          <w:w w:val="80"/>
        </w:rPr>
        <w:t>Co</w:t>
      </w:r>
      <w:r>
        <w:rPr>
          <w:rFonts w:ascii="DejaVu Serif" w:hAnsi="DejaVu Serif"/>
          <w:color w:val="3B3838"/>
          <w:spacing w:val="-2"/>
          <w:w w:val="88"/>
        </w:rPr>
        <w:t>m</w:t>
      </w:r>
      <w:r>
        <w:rPr>
          <w:rFonts w:ascii="DejaVu Serif" w:hAnsi="DejaVu Serif"/>
          <w:color w:val="3B3838"/>
          <w:spacing w:val="-1"/>
          <w:w w:val="87"/>
        </w:rPr>
        <w:t>p</w:t>
      </w:r>
      <w:r>
        <w:rPr>
          <w:rFonts w:ascii="DejaVu Serif" w:hAnsi="DejaVu Serif"/>
          <w:color w:val="3B3838"/>
          <w:spacing w:val="-1"/>
          <w:w w:val="88"/>
        </w:rPr>
        <w:t>o</w:t>
      </w:r>
      <w:r>
        <w:rPr>
          <w:rFonts w:ascii="DejaVu Serif" w:hAnsi="DejaVu Serif"/>
          <w:color w:val="3B3838"/>
          <w:spacing w:val="-1"/>
          <w:w w:val="87"/>
        </w:rPr>
        <w:t>n</w:t>
      </w:r>
      <w:r>
        <w:rPr>
          <w:rFonts w:ascii="DejaVu Serif" w:hAnsi="DejaVu Serif"/>
          <w:color w:val="3B3838"/>
          <w:spacing w:val="-1"/>
          <w:w w:val="83"/>
        </w:rPr>
        <w:t>e</w:t>
      </w:r>
      <w:r>
        <w:rPr>
          <w:rFonts w:ascii="DejaVu Serif" w:hAnsi="DejaVu Serif"/>
          <w:color w:val="3B3838"/>
          <w:spacing w:val="-1"/>
          <w:w w:val="87"/>
        </w:rPr>
        <w:t>n</w:t>
      </w:r>
      <w:r>
        <w:rPr>
          <w:rFonts w:ascii="DejaVu Serif" w:hAnsi="DejaVu Serif"/>
          <w:color w:val="3B3838"/>
          <w:spacing w:val="-1"/>
          <w:w w:val="84"/>
        </w:rPr>
        <w:t>t</w:t>
      </w:r>
      <w:r>
        <w:rPr>
          <w:rFonts w:ascii="DejaVu Serif" w:hAnsi="DejaVu Serif"/>
          <w:color w:val="3B3838"/>
          <w:w w:val="83"/>
        </w:rPr>
        <w:t>e</w:t>
      </w:r>
      <w:r>
        <w:rPr>
          <w:rFonts w:ascii="DejaVu Serif" w:hAnsi="DejaVu Serif"/>
          <w:color w:val="3B3838"/>
          <w:spacing w:val="-21"/>
        </w:rPr>
        <w:t xml:space="preserve"> </w:t>
      </w:r>
      <w:r>
        <w:rPr>
          <w:rFonts w:ascii="DejaVu Serif" w:hAnsi="DejaVu Serif"/>
          <w:color w:val="3B3838"/>
          <w:w w:val="87"/>
        </w:rPr>
        <w:t>1</w:t>
      </w:r>
      <w:r>
        <w:rPr>
          <w:rFonts w:ascii="DejaVu Serif" w:hAnsi="DejaVu Serif"/>
          <w:color w:val="3B3838"/>
          <w:spacing w:val="-21"/>
        </w:rPr>
        <w:t xml:space="preserve"> </w:t>
      </w:r>
      <w:r>
        <w:rPr>
          <w:rFonts w:ascii="DejaVu Serif" w:hAnsi="DejaVu Serif"/>
          <w:color w:val="3B3838"/>
          <w:spacing w:val="-1"/>
          <w:w w:val="85"/>
        </w:rPr>
        <w:t>de</w:t>
      </w:r>
      <w:r>
        <w:rPr>
          <w:rFonts w:ascii="DejaVu Serif" w:hAnsi="DejaVu Serif"/>
          <w:color w:val="3B3838"/>
          <w:w w:val="85"/>
        </w:rPr>
        <w:t>l</w:t>
      </w:r>
      <w:r>
        <w:rPr>
          <w:rFonts w:ascii="DejaVu Serif" w:hAnsi="DejaVu Serif"/>
          <w:color w:val="3B3838"/>
          <w:spacing w:val="-21"/>
        </w:rPr>
        <w:t xml:space="preserve"> </w:t>
      </w:r>
      <w:r>
        <w:rPr>
          <w:rFonts w:ascii="DejaVu Serif" w:hAnsi="DejaVu Serif"/>
          <w:color w:val="3B3838"/>
          <w:spacing w:val="-1"/>
          <w:w w:val="87"/>
        </w:rPr>
        <w:t>ind</w:t>
      </w:r>
      <w:r>
        <w:rPr>
          <w:rFonts w:ascii="DejaVu Serif" w:hAnsi="DejaVu Serif"/>
          <w:color w:val="3B3838"/>
          <w:spacing w:val="-1"/>
          <w:w w:val="82"/>
        </w:rPr>
        <w:t>ica</w:t>
      </w:r>
      <w:r>
        <w:rPr>
          <w:rFonts w:ascii="DejaVu Serif" w:hAnsi="DejaVu Serif"/>
          <w:color w:val="3B3838"/>
          <w:spacing w:val="-1"/>
          <w:w w:val="87"/>
        </w:rPr>
        <w:t>d</w:t>
      </w:r>
      <w:r>
        <w:rPr>
          <w:rFonts w:ascii="DejaVu Serif" w:hAnsi="DejaVu Serif"/>
          <w:color w:val="3B3838"/>
          <w:spacing w:val="-1"/>
          <w:w w:val="88"/>
        </w:rPr>
        <w:t>o</w:t>
      </w:r>
      <w:r>
        <w:rPr>
          <w:rFonts w:ascii="DejaVu Serif" w:hAnsi="DejaVu Serif"/>
          <w:color w:val="3B3838"/>
          <w:spacing w:val="-1"/>
          <w:w w:val="87"/>
        </w:rPr>
        <w:t>r</w:t>
      </w:r>
      <w:r>
        <w:rPr>
          <w:rFonts w:ascii="DejaVu Serif" w:hAnsi="DejaVu Serif"/>
          <w:color w:val="3B3838"/>
          <w:spacing w:val="8"/>
          <w:w w:val="38"/>
          <w:vertAlign w:val="subscript"/>
        </w:rPr>
        <w:t>&lt;</w:t>
      </w:r>
      <w:r>
        <w:rPr>
          <w:rFonts w:ascii="DejaVu Serif" w:hAnsi="DejaVu Serif"/>
          <w:color w:val="3B3838"/>
          <w:w w:val="107"/>
        </w:rPr>
        <w:t>)</w:t>
      </w:r>
    </w:p>
    <w:p w14:paraId="569DAA07" w14:textId="77777777" w:rsidR="00642D79" w:rsidRDefault="003C6DC2">
      <w:pPr>
        <w:pStyle w:val="Textoindependiente"/>
        <w:tabs>
          <w:tab w:val="left" w:pos="4215"/>
        </w:tabs>
        <w:spacing w:before="53" w:line="111" w:lineRule="exact"/>
        <w:ind w:right="1"/>
        <w:jc w:val="center"/>
        <w:rPr>
          <w:rFonts w:ascii="DejaVu Serif"/>
        </w:rPr>
      </w:pPr>
      <w:r>
        <w:rPr>
          <w:rFonts w:ascii="DejaVu Serif"/>
          <w:color w:val="3B3838"/>
          <w:spacing w:val="-1"/>
          <w:w w:val="85"/>
        </w:rPr>
        <w:t>In</w:t>
      </w:r>
      <w:r>
        <w:rPr>
          <w:rFonts w:ascii="DejaVu Serif"/>
          <w:color w:val="3B3838"/>
          <w:spacing w:val="-1"/>
          <w:w w:val="87"/>
        </w:rPr>
        <w:t>d</w:t>
      </w:r>
      <w:r>
        <w:rPr>
          <w:rFonts w:ascii="DejaVu Serif"/>
          <w:color w:val="3B3838"/>
          <w:spacing w:val="-1"/>
          <w:w w:val="82"/>
        </w:rPr>
        <w:t>ica</w:t>
      </w:r>
      <w:r>
        <w:rPr>
          <w:rFonts w:ascii="DejaVu Serif"/>
          <w:color w:val="3B3838"/>
          <w:spacing w:val="-1"/>
          <w:w w:val="87"/>
        </w:rPr>
        <w:t>d</w:t>
      </w:r>
      <w:r>
        <w:rPr>
          <w:rFonts w:ascii="DejaVu Serif"/>
          <w:color w:val="3B3838"/>
          <w:spacing w:val="-1"/>
          <w:w w:val="88"/>
        </w:rPr>
        <w:t>o</w:t>
      </w:r>
      <w:r>
        <w:rPr>
          <w:rFonts w:ascii="DejaVu Serif"/>
          <w:color w:val="3B3838"/>
          <w:w w:val="87"/>
        </w:rPr>
        <w:t>r</w:t>
      </w:r>
      <w:r>
        <w:rPr>
          <w:rFonts w:ascii="DejaVu Serif"/>
          <w:color w:val="3B3838"/>
        </w:rPr>
        <w:t xml:space="preserve"> </w:t>
      </w:r>
      <w:r>
        <w:rPr>
          <w:rFonts w:ascii="DejaVu Serif"/>
          <w:color w:val="3B3838"/>
          <w:spacing w:val="-29"/>
        </w:rPr>
        <w:t xml:space="preserve"> </w:t>
      </w:r>
      <w:r>
        <w:rPr>
          <w:rFonts w:ascii="DejaVu Serif"/>
          <w:color w:val="3B3838"/>
          <w:w w:val="89"/>
        </w:rPr>
        <w:t>=</w:t>
      </w:r>
      <w:r>
        <w:rPr>
          <w:rFonts w:ascii="DejaVu Serif"/>
          <w:color w:val="3B3838"/>
          <w:spacing w:val="-9"/>
        </w:rPr>
        <w:t xml:space="preserve"> </w:t>
      </w:r>
      <w:r>
        <w:rPr>
          <w:rFonts w:ascii="Times New Roman"/>
          <w:color w:val="3B3838"/>
          <w:w w:val="92"/>
          <w:u w:val="single" w:color="3B3838"/>
          <w:vertAlign w:val="superscript"/>
        </w:rPr>
        <w:t xml:space="preserve"> </w:t>
      </w:r>
      <w:r>
        <w:rPr>
          <w:rFonts w:ascii="Times New Roman"/>
          <w:color w:val="3B3838"/>
          <w:u w:val="single" w:color="3B3838"/>
        </w:rPr>
        <w:t xml:space="preserve">   </w:t>
      </w:r>
      <w:r>
        <w:rPr>
          <w:rFonts w:ascii="Times New Roman"/>
          <w:color w:val="3B3838"/>
          <w:spacing w:val="-12"/>
          <w:u w:val="single" w:color="3B3838"/>
        </w:rPr>
        <w:t xml:space="preserve"> </w:t>
      </w:r>
      <w:r>
        <w:rPr>
          <w:rFonts w:ascii="DejaVu Serif"/>
          <w:color w:val="3B3838"/>
          <w:w w:val="38"/>
          <w:u w:val="single" w:color="3B3838"/>
          <w:vertAlign w:val="superscript"/>
        </w:rPr>
        <w:t>&lt;</w:t>
      </w:r>
      <w:r>
        <w:rPr>
          <w:rFonts w:ascii="DejaVu Serif"/>
          <w:color w:val="3B3838"/>
          <w:w w:val="135"/>
          <w:u w:val="single" w:color="3B3838"/>
          <w:vertAlign w:val="superscript"/>
        </w:rPr>
        <w:t>?</w:t>
      </w:r>
      <w:r>
        <w:rPr>
          <w:rFonts w:ascii="DejaVu Serif"/>
          <w:color w:val="3B3838"/>
          <w:w w:val="57"/>
          <w:u w:val="single" w:color="3B3838"/>
          <w:vertAlign w:val="superscript"/>
        </w:rPr>
        <w:t>@</w:t>
      </w:r>
      <w:r>
        <w:rPr>
          <w:rFonts w:ascii="DejaVu Serif"/>
          <w:color w:val="3B3838"/>
          <w:u w:val="single" w:color="3B3838"/>
        </w:rPr>
        <w:tab/>
      </w:r>
    </w:p>
    <w:p w14:paraId="7990B6B1" w14:textId="77777777" w:rsidR="00642D79" w:rsidRDefault="00642D79">
      <w:pPr>
        <w:spacing w:line="111" w:lineRule="exact"/>
        <w:jc w:val="center"/>
        <w:rPr>
          <w:rFonts w:ascii="DejaVu Serif"/>
        </w:rPr>
        <w:sectPr w:rsidR="00642D79">
          <w:pgSz w:w="12240" w:h="15840"/>
          <w:pgMar w:top="1420" w:right="0" w:bottom="1560" w:left="0" w:header="0" w:footer="1304" w:gutter="0"/>
          <w:cols w:space="720"/>
        </w:sectPr>
      </w:pPr>
    </w:p>
    <w:p w14:paraId="3FBD9093" w14:textId="77777777" w:rsidR="00642D79" w:rsidRDefault="00844C28">
      <w:pPr>
        <w:spacing w:before="2" w:line="146" w:lineRule="exact"/>
        <w:ind w:left="5369"/>
        <w:rPr>
          <w:rFonts w:ascii="DejaVu Serif"/>
          <w:sz w:val="14"/>
        </w:rPr>
      </w:pPr>
      <w:r>
        <w:pict w14:anchorId="54776D93">
          <v:shape id="_x0000_s1154" type="#_x0000_t202" style="position:absolute;left:0;text-align:left;margin-left:257.25pt;margin-top:.4pt;width:11.3pt;height:12.3pt;z-index:251658245;mso-position-horizontal-relative:page" filled="f" stroked="f">
            <v:textbox inset="0,0,0,0">
              <w:txbxContent>
                <w:p w14:paraId="67CD81AE" w14:textId="77777777" w:rsidR="00642D79" w:rsidRDefault="003C6DC2">
                  <w:pPr>
                    <w:pStyle w:val="Textoindependiente"/>
                    <w:spacing w:before="5" w:line="240" w:lineRule="exact"/>
                    <w:rPr>
                      <w:rFonts w:ascii="DejaVu Serif" w:hAnsi="DejaVu Serif"/>
                    </w:rPr>
                  </w:pPr>
                  <w:r>
                    <w:rPr>
                      <w:rFonts w:ascii="DejaVu Serif" w:hAnsi="DejaVu Serif"/>
                      <w:color w:val="3B3838"/>
                    </w:rPr>
                    <w:t>(</w:t>
                  </w:r>
                  <w:r>
                    <w:rPr>
                      <w:rFonts w:ascii="DejaVu Serif" w:hAnsi="DejaVu Serif"/>
                      <w:color w:val="3B3838"/>
                      <w:position w:val="1"/>
                    </w:rPr>
                    <w:t>∑</w:t>
                  </w:r>
                </w:p>
              </w:txbxContent>
            </v:textbox>
            <w10:wrap anchorx="page"/>
          </v:shape>
        </w:pict>
      </w:r>
      <w:r w:rsidR="003C6DC2">
        <w:rPr>
          <w:rFonts w:ascii="DejaVu Serif"/>
          <w:color w:val="3B3838"/>
          <w:w w:val="74"/>
          <w:sz w:val="14"/>
        </w:rPr>
        <w:t>&gt;</w:t>
      </w:r>
    </w:p>
    <w:p w14:paraId="66601D02" w14:textId="77777777" w:rsidR="00642D79" w:rsidRDefault="003C6DC2">
      <w:pPr>
        <w:spacing w:line="146" w:lineRule="exact"/>
        <w:ind w:left="5369"/>
        <w:rPr>
          <w:rFonts w:ascii="DejaVu Serif"/>
          <w:sz w:val="14"/>
        </w:rPr>
      </w:pPr>
      <w:r>
        <w:rPr>
          <w:rFonts w:ascii="DejaVu Serif"/>
          <w:color w:val="3B3838"/>
          <w:w w:val="38"/>
          <w:sz w:val="14"/>
        </w:rPr>
        <w:t>&lt;</w:t>
      </w:r>
      <w:r>
        <w:rPr>
          <w:rFonts w:ascii="DejaVu Serif"/>
          <w:color w:val="3B3838"/>
          <w:w w:val="134"/>
          <w:sz w:val="14"/>
        </w:rPr>
        <w:t>?</w:t>
      </w:r>
      <w:r>
        <w:rPr>
          <w:rFonts w:ascii="DejaVu Serif"/>
          <w:color w:val="3B3838"/>
          <w:w w:val="57"/>
          <w:sz w:val="14"/>
        </w:rPr>
        <w:t>@</w:t>
      </w:r>
    </w:p>
    <w:p w14:paraId="1045CC1E" w14:textId="77777777" w:rsidR="00642D79" w:rsidRDefault="003C6DC2">
      <w:pPr>
        <w:pStyle w:val="Textoindependiente"/>
        <w:spacing w:before="23"/>
        <w:ind w:left="-7"/>
        <w:rPr>
          <w:rFonts w:ascii="DejaVu Serif"/>
        </w:rPr>
      </w:pPr>
      <w:r>
        <w:br w:type="column"/>
      </w:r>
      <w:r>
        <w:rPr>
          <w:rFonts w:ascii="DejaVu Serif"/>
          <w:color w:val="3B3838"/>
          <w:spacing w:val="-1"/>
          <w:w w:val="80"/>
        </w:rPr>
        <w:t>Co</w:t>
      </w:r>
      <w:r>
        <w:rPr>
          <w:rFonts w:ascii="DejaVu Serif"/>
          <w:color w:val="3B3838"/>
          <w:spacing w:val="-2"/>
          <w:w w:val="88"/>
        </w:rPr>
        <w:t>m</w:t>
      </w:r>
      <w:r>
        <w:rPr>
          <w:rFonts w:ascii="DejaVu Serif"/>
          <w:color w:val="3B3838"/>
          <w:spacing w:val="-1"/>
          <w:w w:val="87"/>
        </w:rPr>
        <w:t>p</w:t>
      </w:r>
      <w:r>
        <w:rPr>
          <w:rFonts w:ascii="DejaVu Serif"/>
          <w:color w:val="3B3838"/>
          <w:spacing w:val="-1"/>
          <w:w w:val="88"/>
        </w:rPr>
        <w:t>o</w:t>
      </w:r>
      <w:r>
        <w:rPr>
          <w:rFonts w:ascii="DejaVu Serif"/>
          <w:color w:val="3B3838"/>
          <w:spacing w:val="-1"/>
          <w:w w:val="87"/>
        </w:rPr>
        <w:t>n</w:t>
      </w:r>
      <w:r>
        <w:rPr>
          <w:rFonts w:ascii="DejaVu Serif"/>
          <w:color w:val="3B3838"/>
          <w:spacing w:val="-1"/>
          <w:w w:val="83"/>
        </w:rPr>
        <w:t>e</w:t>
      </w:r>
      <w:r>
        <w:rPr>
          <w:rFonts w:ascii="DejaVu Serif"/>
          <w:color w:val="3B3838"/>
          <w:spacing w:val="-1"/>
          <w:w w:val="87"/>
        </w:rPr>
        <w:t>n</w:t>
      </w:r>
      <w:r>
        <w:rPr>
          <w:rFonts w:ascii="DejaVu Serif"/>
          <w:color w:val="3B3838"/>
          <w:spacing w:val="-1"/>
          <w:w w:val="84"/>
        </w:rPr>
        <w:t>t</w:t>
      </w:r>
      <w:r>
        <w:rPr>
          <w:rFonts w:ascii="DejaVu Serif"/>
          <w:color w:val="3B3838"/>
          <w:w w:val="83"/>
        </w:rPr>
        <w:t>e</w:t>
      </w:r>
      <w:r>
        <w:rPr>
          <w:rFonts w:ascii="DejaVu Serif"/>
          <w:color w:val="3B3838"/>
          <w:spacing w:val="-21"/>
        </w:rPr>
        <w:t xml:space="preserve"> </w:t>
      </w:r>
      <w:r>
        <w:rPr>
          <w:rFonts w:ascii="DejaVu Serif"/>
          <w:color w:val="3B3838"/>
          <w:w w:val="87"/>
        </w:rPr>
        <w:t>2</w:t>
      </w:r>
      <w:r>
        <w:rPr>
          <w:rFonts w:ascii="DejaVu Serif"/>
          <w:color w:val="3B3838"/>
          <w:spacing w:val="-21"/>
        </w:rPr>
        <w:t xml:space="preserve"> </w:t>
      </w:r>
      <w:r>
        <w:rPr>
          <w:rFonts w:ascii="DejaVu Serif"/>
          <w:color w:val="3B3838"/>
          <w:spacing w:val="-1"/>
          <w:w w:val="85"/>
        </w:rPr>
        <w:t>de</w:t>
      </w:r>
      <w:r>
        <w:rPr>
          <w:rFonts w:ascii="DejaVu Serif"/>
          <w:color w:val="3B3838"/>
          <w:w w:val="85"/>
        </w:rPr>
        <w:t>l</w:t>
      </w:r>
      <w:r>
        <w:rPr>
          <w:rFonts w:ascii="DejaVu Serif"/>
          <w:color w:val="3B3838"/>
          <w:spacing w:val="-21"/>
        </w:rPr>
        <w:t xml:space="preserve"> </w:t>
      </w:r>
      <w:r>
        <w:rPr>
          <w:rFonts w:ascii="DejaVu Serif"/>
          <w:color w:val="3B3838"/>
          <w:spacing w:val="-1"/>
          <w:w w:val="87"/>
        </w:rPr>
        <w:t>ind</w:t>
      </w:r>
      <w:r>
        <w:rPr>
          <w:rFonts w:ascii="DejaVu Serif"/>
          <w:color w:val="3B3838"/>
          <w:spacing w:val="-1"/>
          <w:w w:val="82"/>
        </w:rPr>
        <w:t>ica</w:t>
      </w:r>
      <w:r>
        <w:rPr>
          <w:rFonts w:ascii="DejaVu Serif"/>
          <w:color w:val="3B3838"/>
          <w:spacing w:val="-1"/>
          <w:w w:val="87"/>
        </w:rPr>
        <w:t>d</w:t>
      </w:r>
      <w:r>
        <w:rPr>
          <w:rFonts w:ascii="DejaVu Serif"/>
          <w:color w:val="3B3838"/>
          <w:spacing w:val="-1"/>
          <w:w w:val="88"/>
        </w:rPr>
        <w:t>o</w:t>
      </w:r>
      <w:r>
        <w:rPr>
          <w:rFonts w:ascii="DejaVu Serif"/>
          <w:color w:val="3B3838"/>
          <w:spacing w:val="-1"/>
          <w:w w:val="87"/>
        </w:rPr>
        <w:t>r</w:t>
      </w:r>
      <w:r>
        <w:rPr>
          <w:rFonts w:ascii="DejaVu Serif"/>
          <w:color w:val="3B3838"/>
          <w:spacing w:val="8"/>
          <w:w w:val="38"/>
          <w:vertAlign w:val="subscript"/>
        </w:rPr>
        <w:t>&lt;</w:t>
      </w:r>
      <w:r>
        <w:rPr>
          <w:rFonts w:ascii="DejaVu Serif"/>
          <w:color w:val="3B3838"/>
          <w:w w:val="107"/>
        </w:rPr>
        <w:t>)</w:t>
      </w:r>
    </w:p>
    <w:p w14:paraId="60B44E13" w14:textId="77777777" w:rsidR="00642D79" w:rsidRDefault="00642D79">
      <w:pPr>
        <w:rPr>
          <w:rFonts w:ascii="DejaVu Serif"/>
        </w:rPr>
        <w:sectPr w:rsidR="00642D79">
          <w:type w:val="continuous"/>
          <w:pgSz w:w="12240" w:h="15840"/>
          <w:pgMar w:top="1340" w:right="0" w:bottom="1500" w:left="0" w:header="720" w:footer="720" w:gutter="0"/>
          <w:cols w:num="2" w:space="720" w:equalWidth="0">
            <w:col w:w="5598" w:space="40"/>
            <w:col w:w="6602"/>
          </w:cols>
        </w:sectPr>
      </w:pPr>
    </w:p>
    <w:p w14:paraId="00240B12" w14:textId="77777777" w:rsidR="00642D79" w:rsidRDefault="00844C28">
      <w:pPr>
        <w:pStyle w:val="Textoindependiente"/>
        <w:spacing w:before="163"/>
        <w:ind w:left="1699"/>
      </w:pPr>
      <w:r>
        <w:pict w14:anchorId="04B373F4">
          <v:rect id="_x0000_s1153" style="position:absolute;left:0;text-align:left;margin-left:319.9pt;margin-top:101.5pt;width:56.65pt;height:.5pt;z-index:-251658222;mso-position-horizontal-relative:page;mso-position-vertical-relative:page" fillcolor="#3b3838" stroked="f">
            <w10:wrap anchorx="page" anchory="page"/>
          </v:rect>
        </w:pict>
      </w:r>
      <w:r>
        <w:pict w14:anchorId="7373F90E">
          <v:rect id="_x0000_s1152" style="position:absolute;left:0;text-align:left;margin-left:327.35pt;margin-top:136.55pt;width:42pt;height:.5pt;z-index:-251658221;mso-position-horizontal-relative:page;mso-position-vertical-relative:page" fillcolor="#3b3838" stroked="f">
            <w10:wrap anchorx="page" anchory="page"/>
          </v:rect>
        </w:pict>
      </w:r>
      <w:r>
        <w:pict w14:anchorId="43268EBD">
          <v:rect id="_x0000_s1151" style="position:absolute;left:0;text-align:left;margin-left:313.2pt;margin-top:177.85pt;width:70.3pt;height:.5pt;z-index:-251658220;mso-position-horizontal-relative:page;mso-position-vertical-relative:page" fillcolor="#3b3838" stroked="f">
            <w10:wrap anchorx="page" anchory="page"/>
          </v:rect>
        </w:pict>
      </w:r>
      <w:r w:rsidR="003C6DC2">
        <w:rPr>
          <w:color w:val="3B3838"/>
        </w:rPr>
        <w:t xml:space="preserve">Donde </w:t>
      </w:r>
      <w:r w:rsidR="003C6DC2">
        <w:rPr>
          <w:rFonts w:ascii="DejaVu Serif" w:eastAsia="DejaVu Serif" w:hAnsi="DejaVu Serif"/>
          <w:color w:val="3B3838"/>
        </w:rPr>
        <w:t xml:space="preserve">𝑛 </w:t>
      </w:r>
      <w:r w:rsidR="003C6DC2">
        <w:rPr>
          <w:color w:val="3B3838"/>
        </w:rPr>
        <w:t>es el número de integrantes del Proponente Plural (unión temporal o consorcio).</w:t>
      </w:r>
    </w:p>
    <w:p w14:paraId="01C94EB1" w14:textId="77777777" w:rsidR="00642D79" w:rsidRDefault="003C6DC2">
      <w:pPr>
        <w:pStyle w:val="Textoindependiente"/>
        <w:spacing w:before="193"/>
        <w:ind w:left="1699"/>
      </w:pPr>
      <w:r>
        <w:rPr>
          <w:color w:val="3B3838"/>
        </w:rPr>
        <w:t>El Proponente que no tiene pasivos corrientes está habilitado respecto del índice de liquidez.</w:t>
      </w:r>
    </w:p>
    <w:p w14:paraId="22DC82AB" w14:textId="77777777" w:rsidR="00642D79" w:rsidRDefault="003C6DC2">
      <w:pPr>
        <w:pStyle w:val="Textoindependiente"/>
        <w:spacing w:before="192" w:line="441" w:lineRule="auto"/>
        <w:ind w:left="1699" w:right="1915"/>
      </w:pPr>
      <w:r>
        <w:rPr>
          <w:color w:val="3B3838"/>
        </w:rPr>
        <w:t>El Proponente que no tiene gastos de intereses está habilitado respecto de la razón de cobertura de intereses, siempre y cuando la utilidad operacional sea igual o mayor a cero (0).</w:t>
      </w:r>
    </w:p>
    <w:p w14:paraId="008D9BFA" w14:textId="77777777" w:rsidR="00642D79" w:rsidRDefault="00844C28">
      <w:pPr>
        <w:pStyle w:val="Textoindependiente"/>
        <w:spacing w:before="3"/>
        <w:rPr>
          <w:sz w:val="26"/>
        </w:rPr>
      </w:pPr>
      <w:r>
        <w:pict w14:anchorId="393EBDDB">
          <v:group id="_x0000_s1147" style="position:absolute;margin-left:85.05pt;margin-top:17.05pt;width:463.4pt;height:163.9pt;z-index:-251658165;mso-wrap-distance-left:0;mso-wrap-distance-right:0;mso-position-horizontal-relative:page" coordorigin="1701,341" coordsize="9268,3278">
            <v:rect id="_x0000_s1150" style="position:absolute;left:1701;top:341;width:9268;height:3278" fillcolor="#f2f2f2" stroked="f"/>
            <v:shape id="_x0000_s1149" type="#_x0000_t75" style="position:absolute;left:1802;top:341;width:110;height:3278">
              <v:imagedata r:id="rId82" o:title=""/>
            </v:shape>
            <v:shape id="_x0000_s1148" type="#_x0000_t202" style="position:absolute;left:1911;top:341;width:9058;height:3278" fillcolor="#f2f2f2" stroked="f">
              <v:textbox inset="0,0,0,0">
                <w:txbxContent>
                  <w:p w14:paraId="3AB83B33" w14:textId="77777777" w:rsidR="00642D79" w:rsidRDefault="003C6DC2">
                    <w:pPr>
                      <w:spacing w:before="161"/>
                      <w:ind w:left="335"/>
                      <w:jc w:val="both"/>
                      <w:rPr>
                        <w:rFonts w:ascii="Arial Black"/>
                        <w:i/>
                        <w:sz w:val="21"/>
                      </w:rPr>
                    </w:pPr>
                    <w:r>
                      <w:rPr>
                        <w:rFonts w:ascii="Arial Black"/>
                        <w:i/>
                        <w:color w:val="5A277C"/>
                        <w:sz w:val="21"/>
                      </w:rPr>
                      <w:t>Consejo para la Entidad</w:t>
                    </w:r>
                  </w:p>
                  <w:p w14:paraId="48C3F190" w14:textId="77777777" w:rsidR="00642D79" w:rsidRDefault="003C6DC2">
                    <w:pPr>
                      <w:spacing w:before="194" w:line="276" w:lineRule="auto"/>
                      <w:ind w:left="334" w:right="577"/>
                      <w:jc w:val="both"/>
                      <w:rPr>
                        <w:i/>
                        <w:sz w:val="20"/>
                      </w:rPr>
                    </w:pPr>
                    <w:r>
                      <w:rPr>
                        <w:i/>
                        <w:color w:val="3B3838"/>
                        <w:sz w:val="20"/>
                      </w:rPr>
                      <w:t>Los indicadores financieros obedecen a un estudio de mercado realizado por el INVIAS, Cámara</w:t>
                    </w:r>
                    <w:r>
                      <w:rPr>
                        <w:i/>
                        <w:color w:val="3B3838"/>
                        <w:spacing w:val="-15"/>
                        <w:sz w:val="20"/>
                      </w:rPr>
                      <w:t xml:space="preserve"> </w:t>
                    </w:r>
                    <w:r>
                      <w:rPr>
                        <w:i/>
                        <w:color w:val="3B3838"/>
                        <w:sz w:val="20"/>
                      </w:rPr>
                      <w:t>Colombiana</w:t>
                    </w:r>
                    <w:r>
                      <w:rPr>
                        <w:i/>
                        <w:color w:val="3B3838"/>
                        <w:spacing w:val="-15"/>
                        <w:sz w:val="20"/>
                      </w:rPr>
                      <w:t xml:space="preserve"> </w:t>
                    </w:r>
                    <w:r>
                      <w:rPr>
                        <w:i/>
                        <w:color w:val="3B3838"/>
                        <w:sz w:val="20"/>
                      </w:rPr>
                      <w:t>de</w:t>
                    </w:r>
                    <w:r>
                      <w:rPr>
                        <w:i/>
                        <w:color w:val="3B3838"/>
                        <w:spacing w:val="-15"/>
                        <w:sz w:val="20"/>
                      </w:rPr>
                      <w:t xml:space="preserve"> </w:t>
                    </w:r>
                    <w:r>
                      <w:rPr>
                        <w:i/>
                        <w:color w:val="3B3838"/>
                        <w:sz w:val="20"/>
                      </w:rPr>
                      <w:t>la</w:t>
                    </w:r>
                    <w:r>
                      <w:rPr>
                        <w:i/>
                        <w:color w:val="3B3838"/>
                        <w:spacing w:val="-15"/>
                        <w:sz w:val="20"/>
                      </w:rPr>
                      <w:t xml:space="preserve"> </w:t>
                    </w:r>
                    <w:r>
                      <w:rPr>
                        <w:i/>
                        <w:color w:val="3B3838"/>
                        <w:sz w:val="20"/>
                      </w:rPr>
                      <w:t>Infraestructura</w:t>
                    </w:r>
                    <w:r>
                      <w:rPr>
                        <w:i/>
                        <w:color w:val="3B3838"/>
                        <w:spacing w:val="-15"/>
                        <w:sz w:val="20"/>
                      </w:rPr>
                      <w:t xml:space="preserve"> </w:t>
                    </w:r>
                    <w:r>
                      <w:rPr>
                        <w:i/>
                        <w:color w:val="3B3838"/>
                        <w:sz w:val="20"/>
                      </w:rPr>
                      <w:t>y</w:t>
                    </w:r>
                    <w:r>
                      <w:rPr>
                        <w:i/>
                        <w:color w:val="3B3838"/>
                        <w:spacing w:val="-15"/>
                        <w:sz w:val="20"/>
                      </w:rPr>
                      <w:t xml:space="preserve"> </w:t>
                    </w:r>
                    <w:r>
                      <w:rPr>
                        <w:i/>
                        <w:color w:val="3B3838"/>
                        <w:sz w:val="20"/>
                      </w:rPr>
                      <w:t>Colombia</w:t>
                    </w:r>
                    <w:r>
                      <w:rPr>
                        <w:i/>
                        <w:color w:val="3B3838"/>
                        <w:spacing w:val="-15"/>
                        <w:sz w:val="20"/>
                      </w:rPr>
                      <w:t xml:space="preserve"> </w:t>
                    </w:r>
                    <w:r>
                      <w:rPr>
                        <w:i/>
                        <w:color w:val="3B3838"/>
                        <w:sz w:val="20"/>
                      </w:rPr>
                      <w:t>Compra</w:t>
                    </w:r>
                    <w:r>
                      <w:rPr>
                        <w:i/>
                        <w:color w:val="3B3838"/>
                        <w:spacing w:val="-15"/>
                        <w:sz w:val="20"/>
                      </w:rPr>
                      <w:t xml:space="preserve"> </w:t>
                    </w:r>
                    <w:r>
                      <w:rPr>
                        <w:i/>
                        <w:color w:val="3B3838"/>
                        <w:sz w:val="20"/>
                      </w:rPr>
                      <w:t>Eficiente</w:t>
                    </w:r>
                    <w:r>
                      <w:rPr>
                        <w:i/>
                        <w:color w:val="3B3838"/>
                        <w:spacing w:val="-14"/>
                        <w:sz w:val="20"/>
                      </w:rPr>
                      <w:t xml:space="preserve"> </w:t>
                    </w:r>
                    <w:r>
                      <w:rPr>
                        <w:i/>
                        <w:color w:val="3B3838"/>
                        <w:sz w:val="20"/>
                      </w:rPr>
                      <w:t>en</w:t>
                    </w:r>
                    <w:r>
                      <w:rPr>
                        <w:i/>
                        <w:color w:val="3B3838"/>
                        <w:spacing w:val="-15"/>
                        <w:sz w:val="20"/>
                      </w:rPr>
                      <w:t xml:space="preserve"> </w:t>
                    </w:r>
                    <w:r>
                      <w:rPr>
                        <w:i/>
                        <w:color w:val="3B3838"/>
                        <w:sz w:val="20"/>
                      </w:rPr>
                      <w:t>el</w:t>
                    </w:r>
                    <w:r>
                      <w:rPr>
                        <w:i/>
                        <w:color w:val="3B3838"/>
                        <w:spacing w:val="-14"/>
                        <w:sz w:val="20"/>
                      </w:rPr>
                      <w:t xml:space="preserve"> </w:t>
                    </w:r>
                    <w:r>
                      <w:rPr>
                        <w:i/>
                        <w:color w:val="3B3838"/>
                        <w:sz w:val="20"/>
                      </w:rPr>
                      <w:t>que</w:t>
                    </w:r>
                    <w:r>
                      <w:rPr>
                        <w:i/>
                        <w:color w:val="3B3838"/>
                        <w:spacing w:val="-15"/>
                        <w:sz w:val="20"/>
                      </w:rPr>
                      <w:t xml:space="preserve"> </w:t>
                    </w:r>
                    <w:r>
                      <w:rPr>
                        <w:i/>
                        <w:color w:val="3B3838"/>
                        <w:sz w:val="20"/>
                      </w:rPr>
                      <w:t>se</w:t>
                    </w:r>
                    <w:r>
                      <w:rPr>
                        <w:i/>
                        <w:color w:val="3B3838"/>
                        <w:spacing w:val="-15"/>
                        <w:sz w:val="20"/>
                      </w:rPr>
                      <w:t xml:space="preserve"> </w:t>
                    </w:r>
                    <w:r>
                      <w:rPr>
                        <w:i/>
                        <w:color w:val="3B3838"/>
                        <w:sz w:val="20"/>
                      </w:rPr>
                      <w:t>identificó la capacidad financiera de 1.173 registros o filas de personas jurídicas con información completa y códigos de actividad asociados con actividades de obra civil. Bajo este estudio, Colombia Compra Eficiente no evidencia restricción en la participación de proponentes potenciales de la base utilizada, en los procesos de compra de obra que utilicen los indicadores</w:t>
                    </w:r>
                    <w:r>
                      <w:rPr>
                        <w:i/>
                        <w:color w:val="3B3838"/>
                        <w:spacing w:val="-13"/>
                        <w:sz w:val="20"/>
                      </w:rPr>
                      <w:t xml:space="preserve"> </w:t>
                    </w:r>
                    <w:r>
                      <w:rPr>
                        <w:i/>
                        <w:color w:val="3B3838"/>
                        <w:sz w:val="20"/>
                      </w:rPr>
                      <w:t>propuestos.</w:t>
                    </w:r>
                    <w:r>
                      <w:rPr>
                        <w:i/>
                        <w:color w:val="3B3838"/>
                        <w:spacing w:val="-12"/>
                        <w:sz w:val="20"/>
                      </w:rPr>
                      <w:t xml:space="preserve"> </w:t>
                    </w:r>
                    <w:r>
                      <w:rPr>
                        <w:i/>
                        <w:color w:val="3B3838"/>
                        <w:sz w:val="20"/>
                      </w:rPr>
                      <w:t>Por</w:t>
                    </w:r>
                    <w:r>
                      <w:rPr>
                        <w:i/>
                        <w:color w:val="3B3838"/>
                        <w:spacing w:val="-13"/>
                        <w:sz w:val="20"/>
                      </w:rPr>
                      <w:t xml:space="preserve"> </w:t>
                    </w:r>
                    <w:r>
                      <w:rPr>
                        <w:i/>
                        <w:color w:val="3B3838"/>
                        <w:sz w:val="20"/>
                      </w:rPr>
                      <w:t>lo</w:t>
                    </w:r>
                    <w:r>
                      <w:rPr>
                        <w:i/>
                        <w:color w:val="3B3838"/>
                        <w:spacing w:val="-13"/>
                        <w:sz w:val="20"/>
                      </w:rPr>
                      <w:t xml:space="preserve"> </w:t>
                    </w:r>
                    <w:r>
                      <w:rPr>
                        <w:i/>
                        <w:color w:val="3B3838"/>
                        <w:sz w:val="20"/>
                      </w:rPr>
                      <w:t>anterior,</w:t>
                    </w:r>
                    <w:r>
                      <w:rPr>
                        <w:i/>
                        <w:color w:val="3B3838"/>
                        <w:spacing w:val="-12"/>
                        <w:sz w:val="20"/>
                      </w:rPr>
                      <w:t xml:space="preserve"> </w:t>
                    </w:r>
                    <w:r>
                      <w:rPr>
                        <w:i/>
                        <w:color w:val="3B3838"/>
                        <w:sz w:val="20"/>
                      </w:rPr>
                      <w:t>los</w:t>
                    </w:r>
                    <w:r>
                      <w:rPr>
                        <w:i/>
                        <w:color w:val="3B3838"/>
                        <w:spacing w:val="-13"/>
                        <w:sz w:val="20"/>
                      </w:rPr>
                      <w:t xml:space="preserve"> </w:t>
                    </w:r>
                    <w:r>
                      <w:rPr>
                        <w:i/>
                        <w:color w:val="3B3838"/>
                        <w:sz w:val="20"/>
                      </w:rPr>
                      <w:t>valores</w:t>
                    </w:r>
                    <w:r>
                      <w:rPr>
                        <w:i/>
                        <w:color w:val="3B3838"/>
                        <w:spacing w:val="-13"/>
                        <w:sz w:val="20"/>
                      </w:rPr>
                      <w:t xml:space="preserve"> </w:t>
                    </w:r>
                    <w:r>
                      <w:rPr>
                        <w:i/>
                        <w:color w:val="3B3838"/>
                        <w:sz w:val="20"/>
                      </w:rPr>
                      <w:t>de</w:t>
                    </w:r>
                    <w:r>
                      <w:rPr>
                        <w:i/>
                        <w:color w:val="3B3838"/>
                        <w:spacing w:val="-13"/>
                        <w:sz w:val="20"/>
                      </w:rPr>
                      <w:t xml:space="preserve"> </w:t>
                    </w:r>
                    <w:r>
                      <w:rPr>
                        <w:i/>
                        <w:color w:val="3B3838"/>
                        <w:sz w:val="20"/>
                      </w:rPr>
                      <w:t>los</w:t>
                    </w:r>
                    <w:r>
                      <w:rPr>
                        <w:i/>
                        <w:color w:val="3B3838"/>
                        <w:spacing w:val="-12"/>
                        <w:sz w:val="20"/>
                      </w:rPr>
                      <w:t xml:space="preserve"> </w:t>
                    </w:r>
                    <w:r>
                      <w:rPr>
                        <w:i/>
                        <w:color w:val="3B3838"/>
                        <w:sz w:val="20"/>
                      </w:rPr>
                      <w:t>indicadores</w:t>
                    </w:r>
                    <w:r>
                      <w:rPr>
                        <w:i/>
                        <w:color w:val="3B3838"/>
                        <w:spacing w:val="-13"/>
                        <w:sz w:val="20"/>
                      </w:rPr>
                      <w:t xml:space="preserve"> </w:t>
                    </w:r>
                    <w:r>
                      <w:rPr>
                        <w:i/>
                        <w:color w:val="3B3838"/>
                        <w:sz w:val="20"/>
                      </w:rPr>
                      <w:t>financieros</w:t>
                    </w:r>
                    <w:r>
                      <w:rPr>
                        <w:i/>
                        <w:color w:val="3B3838"/>
                        <w:spacing w:val="-13"/>
                        <w:sz w:val="20"/>
                      </w:rPr>
                      <w:t xml:space="preserve"> </w:t>
                    </w:r>
                    <w:r>
                      <w:rPr>
                        <w:i/>
                        <w:color w:val="3B3838"/>
                        <w:sz w:val="20"/>
                      </w:rPr>
                      <w:t>de</w:t>
                    </w:r>
                    <w:r>
                      <w:rPr>
                        <w:i/>
                        <w:color w:val="3B3838"/>
                        <w:spacing w:val="-13"/>
                        <w:sz w:val="20"/>
                      </w:rPr>
                      <w:t xml:space="preserve"> </w:t>
                    </w:r>
                    <w:r>
                      <w:rPr>
                        <w:i/>
                        <w:color w:val="3B3838"/>
                        <w:sz w:val="20"/>
                      </w:rPr>
                      <w:t>la</w:t>
                    </w:r>
                    <w:r>
                      <w:rPr>
                        <w:i/>
                        <w:color w:val="3B3838"/>
                        <w:spacing w:val="-12"/>
                        <w:sz w:val="20"/>
                      </w:rPr>
                      <w:t xml:space="preserve"> </w:t>
                    </w:r>
                    <w:r>
                      <w:rPr>
                        <w:i/>
                        <w:color w:val="3B3838"/>
                        <w:sz w:val="20"/>
                      </w:rPr>
                      <w:t>Matriz</w:t>
                    </w:r>
                  </w:p>
                  <w:p w14:paraId="2016F995" w14:textId="77777777" w:rsidR="00642D79" w:rsidRDefault="003C6DC2">
                    <w:pPr>
                      <w:spacing w:before="1" w:line="276" w:lineRule="auto"/>
                      <w:ind w:left="334" w:right="577"/>
                      <w:jc w:val="both"/>
                      <w:rPr>
                        <w:i/>
                        <w:sz w:val="20"/>
                      </w:rPr>
                    </w:pPr>
                    <w:r>
                      <w:rPr>
                        <w:i/>
                        <w:color w:val="3B3838"/>
                        <w:sz w:val="20"/>
                      </w:rPr>
                      <w:t>2 – Indicadores financieros y organizacionales no son modificables por las Entidades Estatales en el curso del Proceso de Contratación.</w:t>
                    </w:r>
                  </w:p>
                </w:txbxContent>
              </v:textbox>
            </v:shape>
            <w10:wrap type="topAndBottom" anchorx="page"/>
          </v:group>
        </w:pict>
      </w:r>
    </w:p>
    <w:p w14:paraId="53A56C72" w14:textId="77777777" w:rsidR="00642D79" w:rsidRDefault="00642D79">
      <w:pPr>
        <w:pStyle w:val="Textoindependiente"/>
        <w:spacing w:before="5"/>
        <w:rPr>
          <w:sz w:val="32"/>
        </w:rPr>
      </w:pPr>
    </w:p>
    <w:p w14:paraId="0C3E3077" w14:textId="77777777" w:rsidR="00642D79" w:rsidRDefault="003C6DC2">
      <w:pPr>
        <w:pStyle w:val="Ttulo3"/>
        <w:numPr>
          <w:ilvl w:val="1"/>
          <w:numId w:val="40"/>
        </w:numPr>
        <w:tabs>
          <w:tab w:val="left" w:pos="2663"/>
          <w:tab w:val="left" w:pos="2664"/>
        </w:tabs>
        <w:ind w:hanging="681"/>
      </w:pPr>
      <w:bookmarkStart w:id="35" w:name="_TOC_250017"/>
      <w:r>
        <w:rPr>
          <w:color w:val="3B3838"/>
        </w:rPr>
        <w:t>CAPITAL DE</w:t>
      </w:r>
      <w:r>
        <w:rPr>
          <w:color w:val="3B3838"/>
          <w:spacing w:val="-4"/>
        </w:rPr>
        <w:t xml:space="preserve"> </w:t>
      </w:r>
      <w:bookmarkEnd w:id="35"/>
      <w:r>
        <w:rPr>
          <w:color w:val="3B3838"/>
        </w:rPr>
        <w:t>TRABAJO</w:t>
      </w:r>
    </w:p>
    <w:p w14:paraId="48D600CC" w14:textId="77777777" w:rsidR="00642D79" w:rsidRDefault="00642D79">
      <w:pPr>
        <w:pStyle w:val="Textoindependiente"/>
        <w:spacing w:before="6"/>
        <w:rPr>
          <w:b/>
        </w:rPr>
      </w:pPr>
    </w:p>
    <w:p w14:paraId="54E97B75" w14:textId="77777777" w:rsidR="00642D79" w:rsidRDefault="003C6DC2">
      <w:pPr>
        <w:pStyle w:val="Textoindependiente"/>
        <w:ind w:left="1699"/>
      </w:pPr>
      <w:r>
        <w:rPr>
          <w:color w:val="3B3838"/>
        </w:rPr>
        <w:t>Para el presente proceso de selección los Proponentes deberán acreditar:</w:t>
      </w:r>
    </w:p>
    <w:p w14:paraId="1C32202E" w14:textId="77777777" w:rsidR="00642D79" w:rsidRPr="00181062" w:rsidRDefault="003C6DC2">
      <w:pPr>
        <w:pStyle w:val="Textoindependiente"/>
        <w:spacing w:before="192"/>
        <w:ind w:left="357" w:right="1"/>
        <w:jc w:val="center"/>
        <w:rPr>
          <w:lang w:val="en-US"/>
        </w:rPr>
      </w:pPr>
      <w:r w:rsidRPr="00181062">
        <w:rPr>
          <w:color w:val="3B3838"/>
          <w:lang w:val="en-US"/>
        </w:rPr>
        <w:t xml:space="preserve">CT = AC - PC ≥ </w:t>
      </w:r>
      <w:proofErr w:type="spellStart"/>
      <w:r w:rsidRPr="00181062">
        <w:rPr>
          <w:color w:val="3B3838"/>
          <w:lang w:val="en-US"/>
        </w:rPr>
        <w:t>CTd</w:t>
      </w:r>
      <w:proofErr w:type="spellEnd"/>
    </w:p>
    <w:p w14:paraId="4A095509" w14:textId="77777777" w:rsidR="00642D79" w:rsidRPr="00181062" w:rsidRDefault="00642D79">
      <w:pPr>
        <w:jc w:val="center"/>
        <w:rPr>
          <w:lang w:val="en-US"/>
        </w:rPr>
        <w:sectPr w:rsidR="00642D79" w:rsidRPr="00181062">
          <w:type w:val="continuous"/>
          <w:pgSz w:w="12240" w:h="15840"/>
          <w:pgMar w:top="1340" w:right="0" w:bottom="1500" w:left="0" w:header="720" w:footer="720" w:gutter="0"/>
          <w:cols w:space="720"/>
        </w:sectPr>
      </w:pPr>
    </w:p>
    <w:p w14:paraId="63100951" w14:textId="77777777" w:rsidR="00642D79" w:rsidRPr="00181062" w:rsidRDefault="003C6DC2">
      <w:pPr>
        <w:pStyle w:val="Textoindependiente"/>
        <w:spacing w:before="75"/>
        <w:ind w:left="1699"/>
        <w:rPr>
          <w:lang w:val="en-US"/>
        </w:rPr>
      </w:pPr>
      <w:proofErr w:type="spellStart"/>
      <w:r w:rsidRPr="00181062">
        <w:rPr>
          <w:color w:val="3B3838"/>
          <w:lang w:val="en-US"/>
        </w:rPr>
        <w:lastRenderedPageBreak/>
        <w:t>Donde</w:t>
      </w:r>
      <w:proofErr w:type="spellEnd"/>
      <w:r w:rsidRPr="00181062">
        <w:rPr>
          <w:color w:val="3B3838"/>
          <w:lang w:val="en-US"/>
        </w:rPr>
        <w:t>,</w:t>
      </w:r>
    </w:p>
    <w:p w14:paraId="79425A77" w14:textId="77777777" w:rsidR="00642D79" w:rsidRPr="00181062" w:rsidRDefault="00642D79">
      <w:pPr>
        <w:pStyle w:val="Textoindependiente"/>
        <w:spacing w:before="10"/>
        <w:rPr>
          <w:sz w:val="23"/>
          <w:lang w:val="en-US"/>
        </w:rPr>
      </w:pPr>
    </w:p>
    <w:p w14:paraId="0195729B" w14:textId="77777777" w:rsidR="00642D79" w:rsidRDefault="003C6DC2">
      <w:pPr>
        <w:pStyle w:val="Textoindependiente"/>
        <w:spacing w:line="528" w:lineRule="auto"/>
        <w:ind w:left="1699" w:right="8458"/>
      </w:pPr>
      <w:r>
        <w:rPr>
          <w:color w:val="3B3838"/>
        </w:rPr>
        <w:t>CT = Capital de trabajo AC = Activo corriente PC = Pasivo corriente</w:t>
      </w:r>
    </w:p>
    <w:p w14:paraId="5D5A6306" w14:textId="77777777" w:rsidR="00642D79" w:rsidRDefault="003C6DC2">
      <w:pPr>
        <w:pStyle w:val="Textoindependiente"/>
        <w:spacing w:line="229" w:lineRule="exact"/>
        <w:ind w:left="1699"/>
      </w:pPr>
      <w:proofErr w:type="spellStart"/>
      <w:r>
        <w:rPr>
          <w:color w:val="3B3838"/>
        </w:rPr>
        <w:t>CTd</w:t>
      </w:r>
      <w:proofErr w:type="spellEnd"/>
      <w:r>
        <w:rPr>
          <w:color w:val="3B3838"/>
        </w:rPr>
        <w:t xml:space="preserve"> = Capital de Trabajo demandado para el proceso que presenta propuesta</w:t>
      </w:r>
    </w:p>
    <w:p w14:paraId="6F95B84B" w14:textId="77777777" w:rsidR="00642D79" w:rsidRDefault="00642D79">
      <w:pPr>
        <w:pStyle w:val="Textoindependiente"/>
        <w:spacing w:before="9"/>
        <w:rPr>
          <w:sz w:val="23"/>
        </w:rPr>
      </w:pPr>
    </w:p>
    <w:p w14:paraId="5DCBF5C1" w14:textId="77777777" w:rsidR="00642D79" w:rsidRDefault="003C6DC2">
      <w:pPr>
        <w:pStyle w:val="Textoindependiente"/>
        <w:spacing w:line="276" w:lineRule="auto"/>
        <w:ind w:left="1699" w:right="1710"/>
      </w:pPr>
      <w:r>
        <w:rPr>
          <w:color w:val="3B3838"/>
        </w:rPr>
        <w:t>El capital de trabajo (CT) del oferente deberá ser mayor o igual al capital de trabajo demandado (</w:t>
      </w:r>
      <w:proofErr w:type="spellStart"/>
      <w:r>
        <w:rPr>
          <w:color w:val="3B3838"/>
        </w:rPr>
        <w:t>CTd</w:t>
      </w:r>
      <w:proofErr w:type="spellEnd"/>
      <w:r>
        <w:rPr>
          <w:color w:val="3B3838"/>
        </w:rPr>
        <w:t>):</w:t>
      </w:r>
    </w:p>
    <w:p w14:paraId="749FC527" w14:textId="77777777" w:rsidR="00642D79" w:rsidRDefault="00642D79">
      <w:pPr>
        <w:pStyle w:val="Textoindependiente"/>
        <w:spacing w:before="9"/>
      </w:pPr>
    </w:p>
    <w:p w14:paraId="305B536B" w14:textId="77777777" w:rsidR="00642D79" w:rsidRDefault="003C6DC2">
      <w:pPr>
        <w:pStyle w:val="Textoindependiente"/>
        <w:jc w:val="center"/>
      </w:pPr>
      <w:r>
        <w:rPr>
          <w:color w:val="3B3838"/>
        </w:rPr>
        <w:t xml:space="preserve">CT ≥ </w:t>
      </w:r>
      <w:proofErr w:type="spellStart"/>
      <w:r>
        <w:rPr>
          <w:color w:val="3B3838"/>
        </w:rPr>
        <w:t>CTd</w:t>
      </w:r>
      <w:proofErr w:type="spellEnd"/>
    </w:p>
    <w:p w14:paraId="3A9BF93A" w14:textId="77777777" w:rsidR="00642D79" w:rsidRDefault="00642D79">
      <w:pPr>
        <w:pStyle w:val="Textoindependiente"/>
        <w:spacing w:before="10"/>
        <w:rPr>
          <w:sz w:val="23"/>
        </w:rPr>
      </w:pPr>
    </w:p>
    <w:p w14:paraId="0CB4F93F" w14:textId="77777777" w:rsidR="00642D79" w:rsidRDefault="003C6DC2">
      <w:pPr>
        <w:pStyle w:val="Textoindependiente"/>
        <w:ind w:left="1699"/>
      </w:pPr>
      <w:r>
        <w:rPr>
          <w:color w:val="3B3838"/>
        </w:rPr>
        <w:t>El Capital de Trabajo demandado para el proceso que presenta propuesta (</w:t>
      </w:r>
      <w:proofErr w:type="spellStart"/>
      <w:r>
        <w:rPr>
          <w:color w:val="3B3838"/>
        </w:rPr>
        <w:t>CTd</w:t>
      </w:r>
      <w:proofErr w:type="spellEnd"/>
      <w:r>
        <w:rPr>
          <w:color w:val="3B3838"/>
        </w:rPr>
        <w:t>) se calcula así:</w:t>
      </w:r>
    </w:p>
    <w:p w14:paraId="15CA8AD4" w14:textId="77777777" w:rsidR="00642D79" w:rsidRDefault="00642D79">
      <w:pPr>
        <w:pStyle w:val="Textoindependiente"/>
      </w:pPr>
    </w:p>
    <w:p w14:paraId="163CAF8D" w14:textId="77777777" w:rsidR="00642D79" w:rsidRDefault="00642D79">
      <w:pPr>
        <w:pStyle w:val="Textoindependiente"/>
      </w:pPr>
    </w:p>
    <w:p w14:paraId="3127611B" w14:textId="77777777" w:rsidR="00642D79" w:rsidRDefault="00642D79">
      <w:pPr>
        <w:pStyle w:val="Textoindependiente"/>
        <w:spacing w:before="6"/>
        <w:rPr>
          <w:sz w:val="28"/>
        </w:rPr>
      </w:pPr>
    </w:p>
    <w:tbl>
      <w:tblPr>
        <w:tblStyle w:val="NormalTable0"/>
        <w:tblW w:w="0" w:type="auto"/>
        <w:tblInd w:w="4296"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Look w:val="01E0" w:firstRow="1" w:lastRow="1" w:firstColumn="1" w:lastColumn="1" w:noHBand="0" w:noVBand="0"/>
      </w:tblPr>
      <w:tblGrid>
        <w:gridCol w:w="1694"/>
        <w:gridCol w:w="1982"/>
      </w:tblGrid>
      <w:tr w:rsidR="00642D79" w14:paraId="4F438841" w14:textId="77777777">
        <w:trPr>
          <w:trHeight w:val="282"/>
        </w:trPr>
        <w:tc>
          <w:tcPr>
            <w:tcW w:w="1694" w:type="dxa"/>
            <w:tcBorders>
              <w:bottom w:val="single" w:sz="4" w:space="0" w:color="000000"/>
              <w:right w:val="single" w:sz="4" w:space="0" w:color="000000"/>
            </w:tcBorders>
            <w:shd w:val="clear" w:color="auto" w:fill="404040"/>
          </w:tcPr>
          <w:p w14:paraId="4EC51B14" w14:textId="77777777" w:rsidR="00642D79" w:rsidRDefault="003C6DC2">
            <w:pPr>
              <w:pStyle w:val="TableParagraph"/>
              <w:spacing w:before="36"/>
              <w:ind w:left="77" w:right="81"/>
              <w:jc w:val="center"/>
              <w:rPr>
                <w:b/>
                <w:sz w:val="16"/>
              </w:rPr>
            </w:pPr>
            <w:r>
              <w:rPr>
                <w:b/>
                <w:color w:val="FFFFFF"/>
                <w:sz w:val="16"/>
              </w:rPr>
              <w:t>Presupuesto oficial</w:t>
            </w:r>
          </w:p>
        </w:tc>
        <w:tc>
          <w:tcPr>
            <w:tcW w:w="1982" w:type="dxa"/>
            <w:tcBorders>
              <w:left w:val="single" w:sz="4" w:space="0" w:color="000000"/>
              <w:bottom w:val="single" w:sz="4" w:space="0" w:color="000000"/>
            </w:tcBorders>
            <w:shd w:val="clear" w:color="auto" w:fill="404040"/>
          </w:tcPr>
          <w:p w14:paraId="7AACB909" w14:textId="77777777" w:rsidR="00642D79" w:rsidRDefault="003C6DC2">
            <w:pPr>
              <w:pStyle w:val="TableParagraph"/>
              <w:spacing w:before="36"/>
              <w:ind w:left="208" w:right="192"/>
              <w:jc w:val="center"/>
              <w:rPr>
                <w:b/>
                <w:sz w:val="16"/>
              </w:rPr>
            </w:pPr>
            <w:r>
              <w:rPr>
                <w:b/>
                <w:color w:val="FFFFFF"/>
                <w:sz w:val="16"/>
              </w:rPr>
              <w:t>Fórmula</w:t>
            </w:r>
          </w:p>
        </w:tc>
      </w:tr>
      <w:tr w:rsidR="00642D79" w14:paraId="4E2AD992" w14:textId="77777777">
        <w:trPr>
          <w:trHeight w:val="570"/>
        </w:trPr>
        <w:tc>
          <w:tcPr>
            <w:tcW w:w="1694" w:type="dxa"/>
            <w:tcBorders>
              <w:top w:val="single" w:sz="4" w:space="0" w:color="000000"/>
              <w:bottom w:val="single" w:sz="4" w:space="0" w:color="000000"/>
              <w:right w:val="single" w:sz="4" w:space="0" w:color="000000"/>
            </w:tcBorders>
          </w:tcPr>
          <w:p w14:paraId="6CCEF45C" w14:textId="77777777" w:rsidR="00642D79" w:rsidRDefault="00642D79">
            <w:pPr>
              <w:pStyle w:val="TableParagraph"/>
              <w:spacing w:before="8"/>
              <w:rPr>
                <w:sz w:val="15"/>
              </w:rPr>
            </w:pPr>
          </w:p>
          <w:p w14:paraId="5A8169F4" w14:textId="77777777" w:rsidR="00642D79" w:rsidRDefault="003C6DC2">
            <w:pPr>
              <w:pStyle w:val="TableParagraph"/>
              <w:ind w:left="77" w:right="81"/>
              <w:jc w:val="center"/>
              <w:rPr>
                <w:sz w:val="16"/>
              </w:rPr>
            </w:pPr>
            <w:r>
              <w:rPr>
                <w:color w:val="3B3838"/>
                <w:sz w:val="16"/>
              </w:rPr>
              <w:t>≤$10.000.000.000</w:t>
            </w:r>
          </w:p>
        </w:tc>
        <w:tc>
          <w:tcPr>
            <w:tcW w:w="1982" w:type="dxa"/>
            <w:tcBorders>
              <w:top w:val="single" w:sz="4" w:space="0" w:color="000000"/>
              <w:left w:val="single" w:sz="4" w:space="0" w:color="000000"/>
              <w:bottom w:val="single" w:sz="4" w:space="0" w:color="000000"/>
            </w:tcBorders>
          </w:tcPr>
          <w:p w14:paraId="31CA8B49" w14:textId="77777777" w:rsidR="00642D79" w:rsidRDefault="00642D79">
            <w:pPr>
              <w:pStyle w:val="TableParagraph"/>
              <w:spacing w:before="8"/>
              <w:rPr>
                <w:sz w:val="15"/>
              </w:rPr>
            </w:pPr>
          </w:p>
          <w:p w14:paraId="424E3A99" w14:textId="77777777" w:rsidR="00642D79" w:rsidRDefault="003C6DC2">
            <w:pPr>
              <w:pStyle w:val="TableParagraph"/>
              <w:ind w:left="208" w:right="191"/>
              <w:jc w:val="center"/>
              <w:rPr>
                <w:sz w:val="16"/>
              </w:rPr>
            </w:pPr>
            <w:proofErr w:type="spellStart"/>
            <w:r>
              <w:rPr>
                <w:color w:val="3B3838"/>
                <w:sz w:val="16"/>
              </w:rPr>
              <w:t>CTd</w:t>
            </w:r>
            <w:proofErr w:type="spellEnd"/>
            <w:r>
              <w:rPr>
                <w:color w:val="3B3838"/>
                <w:sz w:val="16"/>
              </w:rPr>
              <w:t xml:space="preserve"> = 10% x (PO)</w:t>
            </w:r>
          </w:p>
        </w:tc>
      </w:tr>
      <w:tr w:rsidR="00642D79" w14:paraId="19EF841B" w14:textId="77777777">
        <w:trPr>
          <w:trHeight w:val="633"/>
        </w:trPr>
        <w:tc>
          <w:tcPr>
            <w:tcW w:w="1694" w:type="dxa"/>
            <w:tcBorders>
              <w:top w:val="single" w:sz="4" w:space="0" w:color="000000"/>
              <w:bottom w:val="single" w:sz="4" w:space="0" w:color="000000"/>
              <w:right w:val="single" w:sz="4" w:space="0" w:color="000000"/>
            </w:tcBorders>
          </w:tcPr>
          <w:p w14:paraId="5CE995A5" w14:textId="77777777" w:rsidR="00642D79" w:rsidRDefault="003C6DC2">
            <w:pPr>
              <w:pStyle w:val="TableParagraph"/>
              <w:spacing w:line="183" w:lineRule="exact"/>
              <w:ind w:left="76" w:right="81"/>
              <w:jc w:val="center"/>
              <w:rPr>
                <w:sz w:val="16"/>
              </w:rPr>
            </w:pPr>
            <w:r>
              <w:rPr>
                <w:color w:val="3B3838"/>
                <w:sz w:val="16"/>
              </w:rPr>
              <w:t>Entre</w:t>
            </w:r>
          </w:p>
          <w:p w14:paraId="081ED275" w14:textId="77777777" w:rsidR="00642D79" w:rsidRDefault="003C6DC2">
            <w:pPr>
              <w:pStyle w:val="TableParagraph"/>
              <w:spacing w:before="27"/>
              <w:ind w:left="76" w:right="81"/>
              <w:jc w:val="center"/>
              <w:rPr>
                <w:sz w:val="16"/>
              </w:rPr>
            </w:pPr>
            <w:r>
              <w:rPr>
                <w:color w:val="3B3838"/>
                <w:sz w:val="16"/>
              </w:rPr>
              <w:t>$10.000.000.001 y</w:t>
            </w:r>
          </w:p>
          <w:p w14:paraId="217C7B1E" w14:textId="77777777" w:rsidR="00642D79" w:rsidRDefault="003C6DC2">
            <w:pPr>
              <w:pStyle w:val="TableParagraph"/>
              <w:spacing w:before="27"/>
              <w:ind w:left="77" w:right="81"/>
              <w:jc w:val="center"/>
              <w:rPr>
                <w:sz w:val="16"/>
              </w:rPr>
            </w:pPr>
            <w:r>
              <w:rPr>
                <w:color w:val="3B3838"/>
                <w:sz w:val="16"/>
              </w:rPr>
              <w:t>$20.000.000.000</w:t>
            </w:r>
          </w:p>
        </w:tc>
        <w:tc>
          <w:tcPr>
            <w:tcW w:w="1982" w:type="dxa"/>
            <w:tcBorders>
              <w:top w:val="single" w:sz="4" w:space="0" w:color="000000"/>
              <w:left w:val="single" w:sz="4" w:space="0" w:color="000000"/>
              <w:bottom w:val="single" w:sz="4" w:space="0" w:color="000000"/>
            </w:tcBorders>
          </w:tcPr>
          <w:p w14:paraId="3F8BF29C" w14:textId="77777777" w:rsidR="00642D79" w:rsidRDefault="00642D79">
            <w:pPr>
              <w:pStyle w:val="TableParagraph"/>
              <w:spacing w:before="2"/>
              <w:rPr>
                <w:sz w:val="18"/>
              </w:rPr>
            </w:pPr>
          </w:p>
          <w:p w14:paraId="76E713CD" w14:textId="77777777" w:rsidR="00642D79" w:rsidRDefault="003C6DC2">
            <w:pPr>
              <w:pStyle w:val="TableParagraph"/>
              <w:ind w:left="208" w:right="191"/>
              <w:jc w:val="center"/>
              <w:rPr>
                <w:sz w:val="16"/>
              </w:rPr>
            </w:pPr>
            <w:proofErr w:type="spellStart"/>
            <w:r>
              <w:rPr>
                <w:color w:val="3B3838"/>
                <w:sz w:val="16"/>
              </w:rPr>
              <w:t>CTd</w:t>
            </w:r>
            <w:proofErr w:type="spellEnd"/>
            <w:r>
              <w:rPr>
                <w:color w:val="3B3838"/>
                <w:sz w:val="16"/>
              </w:rPr>
              <w:t xml:space="preserve"> = 20 %x (PO)</w:t>
            </w:r>
          </w:p>
        </w:tc>
      </w:tr>
      <w:tr w:rsidR="00642D79" w14:paraId="41AC7DF7" w14:textId="77777777">
        <w:trPr>
          <w:trHeight w:val="651"/>
        </w:trPr>
        <w:tc>
          <w:tcPr>
            <w:tcW w:w="1694" w:type="dxa"/>
            <w:tcBorders>
              <w:top w:val="single" w:sz="4" w:space="0" w:color="000000"/>
              <w:right w:val="single" w:sz="4" w:space="0" w:color="000000"/>
            </w:tcBorders>
          </w:tcPr>
          <w:p w14:paraId="14ABB130" w14:textId="77777777" w:rsidR="00642D79" w:rsidRDefault="00642D79">
            <w:pPr>
              <w:pStyle w:val="TableParagraph"/>
              <w:rPr>
                <w:sz w:val="19"/>
              </w:rPr>
            </w:pPr>
          </w:p>
          <w:p w14:paraId="19B94CD1" w14:textId="77777777" w:rsidR="00642D79" w:rsidRDefault="003C6DC2">
            <w:pPr>
              <w:pStyle w:val="TableParagraph"/>
              <w:spacing w:before="1"/>
              <w:ind w:left="77" w:right="81"/>
              <w:jc w:val="center"/>
              <w:rPr>
                <w:sz w:val="16"/>
              </w:rPr>
            </w:pPr>
            <w:r>
              <w:rPr>
                <w:color w:val="3B3838"/>
                <w:sz w:val="16"/>
              </w:rPr>
              <w:t>≥$20.000.000.001</w:t>
            </w:r>
          </w:p>
        </w:tc>
        <w:tc>
          <w:tcPr>
            <w:tcW w:w="1982" w:type="dxa"/>
            <w:tcBorders>
              <w:top w:val="single" w:sz="4" w:space="0" w:color="000000"/>
              <w:left w:val="single" w:sz="4" w:space="0" w:color="000000"/>
            </w:tcBorders>
          </w:tcPr>
          <w:p w14:paraId="74C4A140" w14:textId="77777777" w:rsidR="00642D79" w:rsidRDefault="00642D79">
            <w:pPr>
              <w:pStyle w:val="TableParagraph"/>
              <w:spacing w:before="7"/>
              <w:rPr>
                <w:sz w:val="18"/>
              </w:rPr>
            </w:pPr>
          </w:p>
          <w:p w14:paraId="366AFE59" w14:textId="77777777" w:rsidR="00642D79" w:rsidRDefault="003C6DC2">
            <w:pPr>
              <w:pStyle w:val="TableParagraph"/>
              <w:ind w:left="208" w:right="191"/>
              <w:jc w:val="center"/>
              <w:rPr>
                <w:sz w:val="16"/>
              </w:rPr>
            </w:pPr>
            <w:proofErr w:type="spellStart"/>
            <w:r>
              <w:rPr>
                <w:color w:val="3B3838"/>
                <w:sz w:val="16"/>
              </w:rPr>
              <w:t>CTd</w:t>
            </w:r>
            <w:proofErr w:type="spellEnd"/>
            <w:r>
              <w:rPr>
                <w:color w:val="3B3838"/>
                <w:sz w:val="16"/>
              </w:rPr>
              <w:t xml:space="preserve"> = 30% x (PO)</w:t>
            </w:r>
          </w:p>
        </w:tc>
      </w:tr>
    </w:tbl>
    <w:p w14:paraId="11693A36" w14:textId="77777777" w:rsidR="00642D79" w:rsidRDefault="00642D79">
      <w:pPr>
        <w:pStyle w:val="Textoindependiente"/>
      </w:pPr>
    </w:p>
    <w:p w14:paraId="0CEAD60E" w14:textId="77777777" w:rsidR="00642D79" w:rsidRDefault="00642D79">
      <w:pPr>
        <w:pStyle w:val="Textoindependiente"/>
        <w:spacing w:before="9"/>
        <w:rPr>
          <w:sz w:val="26"/>
        </w:rPr>
      </w:pPr>
    </w:p>
    <w:p w14:paraId="28227F8D" w14:textId="77777777" w:rsidR="00642D79" w:rsidRDefault="003C6DC2">
      <w:pPr>
        <w:pStyle w:val="Textoindependiente"/>
        <w:spacing w:before="95"/>
        <w:ind w:left="1699"/>
      </w:pPr>
      <w:r>
        <w:rPr>
          <w:color w:val="3B3838"/>
        </w:rPr>
        <w:t>Donde,</w:t>
      </w:r>
    </w:p>
    <w:p w14:paraId="4E83FAFF" w14:textId="77777777" w:rsidR="00642D79" w:rsidRDefault="003C6DC2">
      <w:pPr>
        <w:pStyle w:val="Textoindependiente"/>
        <w:spacing w:before="197" w:line="441" w:lineRule="auto"/>
        <w:ind w:left="1699" w:right="3666"/>
      </w:pPr>
      <w:proofErr w:type="spellStart"/>
      <w:r>
        <w:rPr>
          <w:color w:val="3B3838"/>
        </w:rPr>
        <w:t>CTd</w:t>
      </w:r>
      <w:proofErr w:type="spellEnd"/>
      <w:r>
        <w:rPr>
          <w:color w:val="3B3838"/>
        </w:rPr>
        <w:t xml:space="preserve"> = Capital de Trabajo demandado del proceso al cual presenta propuesta PO = Presupuesto oficial del proceso al cual presenta propuesta.</w:t>
      </w:r>
    </w:p>
    <w:p w14:paraId="3840DA02" w14:textId="77777777" w:rsidR="00642D79" w:rsidRDefault="003C6DC2">
      <w:pPr>
        <w:pStyle w:val="Textoindependiente"/>
        <w:spacing w:before="3"/>
        <w:ind w:left="1699"/>
      </w:pPr>
      <w:r>
        <w:rPr>
          <w:color w:val="3B3838"/>
        </w:rPr>
        <w:t>Si el Proponente es plural el indicador debe calcularse así:</w:t>
      </w:r>
    </w:p>
    <w:p w14:paraId="2AF8629C" w14:textId="77777777" w:rsidR="00642D79" w:rsidRDefault="00642D79">
      <w:pPr>
        <w:pStyle w:val="Textoindependiente"/>
        <w:spacing w:before="10"/>
        <w:rPr>
          <w:sz w:val="13"/>
        </w:rPr>
      </w:pPr>
    </w:p>
    <w:p w14:paraId="15EBB305" w14:textId="77777777" w:rsidR="00642D79" w:rsidRDefault="003C6DC2">
      <w:pPr>
        <w:ind w:left="1746"/>
        <w:jc w:val="center"/>
        <w:rPr>
          <w:rFonts w:ascii="DejaVu Serif"/>
          <w:sz w:val="14"/>
        </w:rPr>
      </w:pPr>
      <w:r>
        <w:rPr>
          <w:rFonts w:ascii="DejaVu Serif"/>
          <w:color w:val="3B3838"/>
          <w:w w:val="74"/>
          <w:sz w:val="14"/>
        </w:rPr>
        <w:t>&gt;</w:t>
      </w:r>
    </w:p>
    <w:p w14:paraId="0E3F9113" w14:textId="77777777" w:rsidR="00642D79" w:rsidRDefault="003C6DC2">
      <w:pPr>
        <w:pStyle w:val="Textoindependiente"/>
        <w:spacing w:before="79"/>
        <w:ind w:right="10"/>
        <w:jc w:val="center"/>
        <w:rPr>
          <w:rFonts w:ascii="DejaVu Serif"/>
        </w:rPr>
      </w:pPr>
      <w:proofErr w:type="spellStart"/>
      <w:r>
        <w:rPr>
          <w:rFonts w:ascii="DejaVu Serif"/>
          <w:color w:val="3B3838"/>
          <w:spacing w:val="-1"/>
          <w:w w:val="83"/>
        </w:rPr>
        <w:t>CTp</w:t>
      </w:r>
      <w:r>
        <w:rPr>
          <w:rFonts w:ascii="DejaVu Serif"/>
          <w:color w:val="3B3838"/>
          <w:spacing w:val="-1"/>
          <w:w w:val="87"/>
        </w:rPr>
        <w:t>r</w:t>
      </w:r>
      <w:r>
        <w:rPr>
          <w:rFonts w:ascii="DejaVu Serif"/>
          <w:color w:val="3B3838"/>
          <w:spacing w:val="-1"/>
          <w:w w:val="88"/>
        </w:rPr>
        <w:t>o</w:t>
      </w:r>
      <w:r>
        <w:rPr>
          <w:rFonts w:ascii="DejaVu Serif"/>
          <w:color w:val="3B3838"/>
          <w:spacing w:val="-1"/>
          <w:w w:val="87"/>
        </w:rPr>
        <w:t>p</w:t>
      </w:r>
      <w:r>
        <w:rPr>
          <w:rFonts w:ascii="DejaVu Serif"/>
          <w:color w:val="3B3838"/>
          <w:spacing w:val="-1"/>
          <w:w w:val="88"/>
        </w:rPr>
        <w:t>o</w:t>
      </w:r>
      <w:r>
        <w:rPr>
          <w:rFonts w:ascii="DejaVu Serif"/>
          <w:color w:val="3B3838"/>
          <w:spacing w:val="-1"/>
          <w:w w:val="87"/>
        </w:rPr>
        <w:t>n</w:t>
      </w:r>
      <w:r>
        <w:rPr>
          <w:rFonts w:ascii="DejaVu Serif"/>
          <w:color w:val="3B3838"/>
          <w:spacing w:val="-1"/>
          <w:w w:val="83"/>
        </w:rPr>
        <w:t>e</w:t>
      </w:r>
      <w:r>
        <w:rPr>
          <w:rFonts w:ascii="DejaVu Serif"/>
          <w:color w:val="3B3838"/>
          <w:spacing w:val="-1"/>
          <w:w w:val="87"/>
        </w:rPr>
        <w:t>n</w:t>
      </w:r>
      <w:r>
        <w:rPr>
          <w:rFonts w:ascii="DejaVu Serif"/>
          <w:color w:val="3B3838"/>
          <w:spacing w:val="-1"/>
          <w:w w:val="84"/>
        </w:rPr>
        <w:t>t</w:t>
      </w:r>
      <w:r>
        <w:rPr>
          <w:rFonts w:ascii="DejaVu Serif"/>
          <w:color w:val="3B3838"/>
          <w:w w:val="83"/>
        </w:rPr>
        <w:t>e</w:t>
      </w:r>
      <w:proofErr w:type="spellEnd"/>
      <w:r>
        <w:rPr>
          <w:rFonts w:ascii="DejaVu Serif"/>
          <w:color w:val="3B3838"/>
          <w:spacing w:val="-21"/>
        </w:rPr>
        <w:t xml:space="preserve"> </w:t>
      </w:r>
      <w:r>
        <w:rPr>
          <w:rFonts w:ascii="DejaVu Serif"/>
          <w:color w:val="3B3838"/>
          <w:spacing w:val="-1"/>
          <w:w w:val="86"/>
        </w:rPr>
        <w:t>plur</w:t>
      </w:r>
      <w:r>
        <w:rPr>
          <w:rFonts w:ascii="DejaVu Serif"/>
          <w:color w:val="3B3838"/>
          <w:spacing w:val="-1"/>
          <w:w w:val="82"/>
        </w:rPr>
        <w:t>a</w:t>
      </w:r>
      <w:r>
        <w:rPr>
          <w:rFonts w:ascii="DejaVu Serif"/>
          <w:color w:val="3B3838"/>
          <w:w w:val="85"/>
        </w:rPr>
        <w:t>l</w:t>
      </w:r>
      <w:r>
        <w:rPr>
          <w:rFonts w:ascii="DejaVu Serif"/>
          <w:color w:val="3B3838"/>
          <w:spacing w:val="-9"/>
        </w:rPr>
        <w:t xml:space="preserve"> </w:t>
      </w:r>
      <w:r>
        <w:rPr>
          <w:rFonts w:ascii="DejaVu Serif"/>
          <w:color w:val="3B3838"/>
          <w:w w:val="89"/>
        </w:rPr>
        <w:t>=</w:t>
      </w:r>
      <w:r>
        <w:rPr>
          <w:rFonts w:ascii="DejaVu Serif"/>
          <w:color w:val="3B3838"/>
          <w:spacing w:val="-11"/>
        </w:rPr>
        <w:t xml:space="preserve"> </w:t>
      </w:r>
      <w:r>
        <w:rPr>
          <w:rFonts w:ascii="DejaVu Serif"/>
          <w:color w:val="3B3838"/>
          <w:w w:val="166"/>
        </w:rPr>
        <w:t>D</w:t>
      </w:r>
      <w:r>
        <w:rPr>
          <w:rFonts w:ascii="DejaVu Serif"/>
          <w:color w:val="3B3838"/>
          <w:spacing w:val="-31"/>
        </w:rPr>
        <w:t xml:space="preserve"> </w:t>
      </w:r>
      <w:r>
        <w:rPr>
          <w:rFonts w:ascii="DejaVu Serif"/>
          <w:color w:val="3B3838"/>
          <w:spacing w:val="-1"/>
          <w:w w:val="81"/>
        </w:rPr>
        <w:t>C</w:t>
      </w:r>
      <w:r>
        <w:rPr>
          <w:rFonts w:ascii="DejaVu Serif"/>
          <w:color w:val="3B3838"/>
          <w:spacing w:val="-20"/>
          <w:w w:val="81"/>
        </w:rPr>
        <w:t>T</w:t>
      </w:r>
      <w:r>
        <w:rPr>
          <w:rFonts w:ascii="DejaVu Serif"/>
          <w:color w:val="3B3838"/>
          <w:w w:val="38"/>
          <w:vertAlign w:val="subscript"/>
        </w:rPr>
        <w:t>&lt;</w:t>
      </w:r>
    </w:p>
    <w:p w14:paraId="37AD399B" w14:textId="77777777" w:rsidR="00642D79" w:rsidRDefault="003C6DC2">
      <w:pPr>
        <w:spacing w:before="77"/>
        <w:ind w:left="1747" w:right="1"/>
        <w:jc w:val="center"/>
        <w:rPr>
          <w:rFonts w:ascii="DejaVu Serif"/>
          <w:sz w:val="14"/>
        </w:rPr>
      </w:pPr>
      <w:r>
        <w:rPr>
          <w:rFonts w:ascii="DejaVu Serif"/>
          <w:color w:val="3B3838"/>
          <w:w w:val="38"/>
          <w:sz w:val="14"/>
        </w:rPr>
        <w:t>&lt;</w:t>
      </w:r>
      <w:r>
        <w:rPr>
          <w:rFonts w:ascii="DejaVu Serif"/>
          <w:color w:val="3B3838"/>
          <w:w w:val="134"/>
          <w:sz w:val="14"/>
        </w:rPr>
        <w:t>?</w:t>
      </w:r>
      <w:r>
        <w:rPr>
          <w:rFonts w:ascii="DejaVu Serif"/>
          <w:color w:val="3B3838"/>
          <w:w w:val="57"/>
          <w:sz w:val="14"/>
        </w:rPr>
        <w:t>@</w:t>
      </w:r>
    </w:p>
    <w:p w14:paraId="0B87AF87" w14:textId="77777777" w:rsidR="00642D79" w:rsidRDefault="00642D79">
      <w:pPr>
        <w:pStyle w:val="Textoindependiente"/>
        <w:spacing w:before="5"/>
        <w:rPr>
          <w:rFonts w:ascii="DejaVu Serif"/>
          <w:sz w:val="14"/>
        </w:rPr>
      </w:pPr>
    </w:p>
    <w:p w14:paraId="6F6574B4" w14:textId="77777777" w:rsidR="00642D79" w:rsidRDefault="003C6DC2">
      <w:pPr>
        <w:pStyle w:val="Textoindependiente"/>
        <w:ind w:left="1699"/>
      </w:pPr>
      <w:r>
        <w:rPr>
          <w:color w:val="3B3838"/>
        </w:rPr>
        <w:t xml:space="preserve">Donde </w:t>
      </w:r>
      <w:r>
        <w:rPr>
          <w:rFonts w:ascii="DejaVu Serif" w:eastAsia="DejaVu Serif" w:hAnsi="DejaVu Serif"/>
          <w:color w:val="3B3838"/>
        </w:rPr>
        <w:t xml:space="preserve">𝑛 </w:t>
      </w:r>
      <w:r>
        <w:rPr>
          <w:color w:val="3B3838"/>
        </w:rPr>
        <w:t>es el número de integrantes del Proponente Plural (unión temporal o consorcio).</w:t>
      </w:r>
    </w:p>
    <w:p w14:paraId="223B131B" w14:textId="77777777" w:rsidR="00642D79" w:rsidRDefault="003C6DC2">
      <w:pPr>
        <w:pStyle w:val="Ttulo3"/>
        <w:numPr>
          <w:ilvl w:val="1"/>
          <w:numId w:val="40"/>
        </w:numPr>
        <w:tabs>
          <w:tab w:val="left" w:pos="2663"/>
          <w:tab w:val="left" w:pos="2664"/>
        </w:tabs>
        <w:spacing w:before="193"/>
        <w:ind w:hanging="681"/>
      </w:pPr>
      <w:bookmarkStart w:id="36" w:name="_TOC_250016"/>
      <w:r>
        <w:rPr>
          <w:color w:val="3B3838"/>
        </w:rPr>
        <w:t>CAPACIDAD</w:t>
      </w:r>
      <w:r>
        <w:rPr>
          <w:color w:val="3B3838"/>
          <w:spacing w:val="-3"/>
        </w:rPr>
        <w:t xml:space="preserve"> </w:t>
      </w:r>
      <w:bookmarkEnd w:id="36"/>
      <w:r>
        <w:rPr>
          <w:color w:val="3B3838"/>
        </w:rPr>
        <w:t>ORGANIZACIONAL</w:t>
      </w:r>
    </w:p>
    <w:p w14:paraId="4F58B412" w14:textId="77777777" w:rsidR="00642D79" w:rsidRDefault="00642D79">
      <w:pPr>
        <w:pStyle w:val="Textoindependiente"/>
        <w:spacing w:before="5"/>
        <w:rPr>
          <w:b/>
        </w:rPr>
      </w:pPr>
    </w:p>
    <w:p w14:paraId="1900F866" w14:textId="77777777" w:rsidR="00642D79" w:rsidRDefault="00844C28">
      <w:pPr>
        <w:pStyle w:val="Textoindependiente"/>
        <w:spacing w:line="276" w:lineRule="auto"/>
        <w:ind w:left="1699" w:right="1699"/>
      </w:pPr>
      <w:r>
        <w:pict w14:anchorId="37064231">
          <v:rect id="_x0000_s1146" style="position:absolute;left:0;text-align:left;margin-left:336.95pt;margin-top:65.05pt;width:70.3pt;height:.5pt;z-index:-251658219;mso-position-horizontal-relative:page" fillcolor="#3b3838" stroked="f">
            <w10:wrap anchorx="page"/>
          </v:rect>
        </w:pict>
      </w:r>
      <w:r w:rsidR="003C6DC2">
        <w:rPr>
          <w:color w:val="3B3838"/>
        </w:rPr>
        <w:t>Los</w:t>
      </w:r>
      <w:r w:rsidR="003C6DC2">
        <w:rPr>
          <w:color w:val="3B3838"/>
          <w:spacing w:val="-11"/>
        </w:rPr>
        <w:t xml:space="preserve"> </w:t>
      </w:r>
      <w:r w:rsidR="003C6DC2">
        <w:rPr>
          <w:color w:val="3B3838"/>
        </w:rPr>
        <w:t>Proponentes</w:t>
      </w:r>
      <w:r w:rsidR="003C6DC2">
        <w:rPr>
          <w:color w:val="3B3838"/>
          <w:spacing w:val="-11"/>
        </w:rPr>
        <w:t xml:space="preserve"> </w:t>
      </w:r>
      <w:r w:rsidR="003C6DC2">
        <w:rPr>
          <w:color w:val="3B3838"/>
        </w:rPr>
        <w:t>deberán</w:t>
      </w:r>
      <w:r w:rsidR="003C6DC2">
        <w:rPr>
          <w:color w:val="3B3838"/>
          <w:spacing w:val="-11"/>
        </w:rPr>
        <w:t xml:space="preserve"> </w:t>
      </w:r>
      <w:r w:rsidR="003C6DC2">
        <w:rPr>
          <w:color w:val="3B3838"/>
        </w:rPr>
        <w:t>acreditar</w:t>
      </w:r>
      <w:r w:rsidR="003C6DC2">
        <w:rPr>
          <w:color w:val="3B3838"/>
          <w:spacing w:val="-10"/>
        </w:rPr>
        <w:t xml:space="preserve"> </w:t>
      </w:r>
      <w:r w:rsidR="003C6DC2">
        <w:rPr>
          <w:color w:val="3B3838"/>
        </w:rPr>
        <w:t>los</w:t>
      </w:r>
      <w:r w:rsidR="003C6DC2">
        <w:rPr>
          <w:color w:val="3B3838"/>
          <w:spacing w:val="-11"/>
        </w:rPr>
        <w:t xml:space="preserve"> </w:t>
      </w:r>
      <w:r w:rsidR="003C6DC2">
        <w:rPr>
          <w:color w:val="3B3838"/>
        </w:rPr>
        <w:t>siguientes</w:t>
      </w:r>
      <w:r w:rsidR="003C6DC2">
        <w:rPr>
          <w:color w:val="3B3838"/>
          <w:spacing w:val="-11"/>
        </w:rPr>
        <w:t xml:space="preserve"> </w:t>
      </w:r>
      <w:r w:rsidR="003C6DC2">
        <w:rPr>
          <w:color w:val="3B3838"/>
        </w:rPr>
        <w:t>indicadores</w:t>
      </w:r>
      <w:r w:rsidR="003C6DC2">
        <w:rPr>
          <w:color w:val="3B3838"/>
          <w:spacing w:val="-10"/>
        </w:rPr>
        <w:t xml:space="preserve"> </w:t>
      </w:r>
      <w:r w:rsidR="003C6DC2">
        <w:rPr>
          <w:color w:val="3B3838"/>
        </w:rPr>
        <w:t>en</w:t>
      </w:r>
      <w:r w:rsidR="003C6DC2">
        <w:rPr>
          <w:color w:val="3B3838"/>
          <w:spacing w:val="-11"/>
        </w:rPr>
        <w:t xml:space="preserve"> </w:t>
      </w:r>
      <w:r w:rsidR="003C6DC2">
        <w:rPr>
          <w:color w:val="3B3838"/>
        </w:rPr>
        <w:t>los</w:t>
      </w:r>
      <w:r w:rsidR="003C6DC2">
        <w:rPr>
          <w:color w:val="3B3838"/>
          <w:spacing w:val="-11"/>
        </w:rPr>
        <w:t xml:space="preserve"> </w:t>
      </w:r>
      <w:r w:rsidR="003C6DC2">
        <w:rPr>
          <w:color w:val="3B3838"/>
        </w:rPr>
        <w:t>términos</w:t>
      </w:r>
      <w:r w:rsidR="003C6DC2">
        <w:rPr>
          <w:color w:val="3B3838"/>
          <w:spacing w:val="-10"/>
        </w:rPr>
        <w:t xml:space="preserve"> </w:t>
      </w:r>
      <w:r w:rsidR="003C6DC2">
        <w:rPr>
          <w:color w:val="3B3838"/>
        </w:rPr>
        <w:t>señalados</w:t>
      </w:r>
      <w:r w:rsidR="003C6DC2">
        <w:rPr>
          <w:color w:val="3B3838"/>
          <w:spacing w:val="-11"/>
        </w:rPr>
        <w:t xml:space="preserve"> </w:t>
      </w:r>
      <w:r w:rsidR="003C6DC2">
        <w:rPr>
          <w:color w:val="3B3838"/>
        </w:rPr>
        <w:t>en</w:t>
      </w:r>
      <w:r w:rsidR="003C6DC2">
        <w:rPr>
          <w:color w:val="3B3838"/>
          <w:spacing w:val="-11"/>
        </w:rPr>
        <w:t xml:space="preserve"> </w:t>
      </w:r>
      <w:r w:rsidR="003C6DC2">
        <w:rPr>
          <w:color w:val="3B3838"/>
        </w:rPr>
        <w:t>la</w:t>
      </w:r>
      <w:r w:rsidR="003C6DC2">
        <w:rPr>
          <w:color w:val="3B3838"/>
          <w:spacing w:val="-9"/>
        </w:rPr>
        <w:t xml:space="preserve"> </w:t>
      </w:r>
      <w:r w:rsidR="003C6DC2">
        <w:rPr>
          <w:color w:val="3B3838"/>
        </w:rPr>
        <w:t>Matriz 2 – Indicadores financieros y</w:t>
      </w:r>
      <w:r w:rsidR="003C6DC2">
        <w:rPr>
          <w:color w:val="3B3838"/>
          <w:spacing w:val="-6"/>
        </w:rPr>
        <w:t xml:space="preserve"> </w:t>
      </w:r>
      <w:r w:rsidR="003C6DC2">
        <w:rPr>
          <w:color w:val="3B3838"/>
        </w:rPr>
        <w:t>organizacionales:</w:t>
      </w:r>
    </w:p>
    <w:p w14:paraId="55461D12" w14:textId="77777777" w:rsidR="00642D79" w:rsidRDefault="00642D79">
      <w:pPr>
        <w:pStyle w:val="Textoindependiente"/>
        <w:spacing w:before="7"/>
        <w:rPr>
          <w:sz w:val="14"/>
        </w:rPr>
      </w:pPr>
    </w:p>
    <w:tbl>
      <w:tblPr>
        <w:tblStyle w:val="NormalTable0"/>
        <w:tblW w:w="0" w:type="auto"/>
        <w:tblInd w:w="3999"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Look w:val="01E0" w:firstRow="1" w:lastRow="1" w:firstColumn="1" w:lastColumn="1" w:noHBand="0" w:noVBand="0"/>
      </w:tblPr>
      <w:tblGrid>
        <w:gridCol w:w="2650"/>
        <w:gridCol w:w="1628"/>
      </w:tblGrid>
      <w:tr w:rsidR="00642D79" w14:paraId="04A99973" w14:textId="77777777">
        <w:trPr>
          <w:trHeight w:val="282"/>
        </w:trPr>
        <w:tc>
          <w:tcPr>
            <w:tcW w:w="2650" w:type="dxa"/>
            <w:tcBorders>
              <w:bottom w:val="single" w:sz="4" w:space="0" w:color="000000"/>
              <w:right w:val="single" w:sz="4" w:space="0" w:color="000000"/>
            </w:tcBorders>
            <w:shd w:val="clear" w:color="auto" w:fill="404040"/>
          </w:tcPr>
          <w:p w14:paraId="7DD62855" w14:textId="77777777" w:rsidR="00642D79" w:rsidRDefault="003C6DC2">
            <w:pPr>
              <w:pStyle w:val="TableParagraph"/>
              <w:spacing w:before="36"/>
              <w:ind w:left="932" w:right="936"/>
              <w:jc w:val="center"/>
              <w:rPr>
                <w:b/>
                <w:sz w:val="16"/>
              </w:rPr>
            </w:pPr>
            <w:r>
              <w:rPr>
                <w:b/>
                <w:color w:val="FFFFFF"/>
                <w:sz w:val="16"/>
              </w:rPr>
              <w:t>Indicador</w:t>
            </w:r>
          </w:p>
        </w:tc>
        <w:tc>
          <w:tcPr>
            <w:tcW w:w="1628" w:type="dxa"/>
            <w:tcBorders>
              <w:left w:val="single" w:sz="4" w:space="0" w:color="000000"/>
              <w:bottom w:val="single" w:sz="4" w:space="0" w:color="000000"/>
            </w:tcBorders>
            <w:shd w:val="clear" w:color="auto" w:fill="404040"/>
          </w:tcPr>
          <w:p w14:paraId="1BD63B31" w14:textId="77777777" w:rsidR="00642D79" w:rsidRDefault="003C6DC2">
            <w:pPr>
              <w:pStyle w:val="TableParagraph"/>
              <w:spacing w:before="36"/>
              <w:ind w:left="493"/>
              <w:rPr>
                <w:b/>
                <w:sz w:val="16"/>
              </w:rPr>
            </w:pPr>
            <w:r>
              <w:rPr>
                <w:b/>
                <w:color w:val="FFFFFF"/>
                <w:sz w:val="16"/>
              </w:rPr>
              <w:t>Fórmula</w:t>
            </w:r>
          </w:p>
        </w:tc>
      </w:tr>
      <w:tr w:rsidR="00642D79" w14:paraId="4D8B6B6A" w14:textId="77777777">
        <w:trPr>
          <w:trHeight w:val="570"/>
        </w:trPr>
        <w:tc>
          <w:tcPr>
            <w:tcW w:w="2650" w:type="dxa"/>
            <w:tcBorders>
              <w:top w:val="single" w:sz="4" w:space="0" w:color="000000"/>
              <w:bottom w:val="single" w:sz="4" w:space="0" w:color="000000"/>
              <w:right w:val="single" w:sz="4" w:space="0" w:color="000000"/>
            </w:tcBorders>
          </w:tcPr>
          <w:p w14:paraId="797091A9" w14:textId="77777777" w:rsidR="00642D79" w:rsidRDefault="003C6DC2">
            <w:pPr>
              <w:pStyle w:val="TableParagraph"/>
              <w:spacing w:before="75" w:line="276" w:lineRule="auto"/>
              <w:ind w:left="1112" w:right="226" w:hanging="872"/>
              <w:rPr>
                <w:sz w:val="16"/>
              </w:rPr>
            </w:pPr>
            <w:r>
              <w:rPr>
                <w:color w:val="3B3838"/>
                <w:sz w:val="16"/>
              </w:rPr>
              <w:t>Rentabilidad sobre Patrimonio (Roe)</w:t>
            </w:r>
          </w:p>
        </w:tc>
        <w:tc>
          <w:tcPr>
            <w:tcW w:w="1628" w:type="dxa"/>
            <w:tcBorders>
              <w:top w:val="single" w:sz="4" w:space="0" w:color="000000"/>
              <w:left w:val="single" w:sz="4" w:space="0" w:color="000000"/>
              <w:bottom w:val="single" w:sz="4" w:space="0" w:color="000000"/>
            </w:tcBorders>
          </w:tcPr>
          <w:p w14:paraId="6E910C22" w14:textId="77777777" w:rsidR="00642D79" w:rsidRDefault="003C6DC2">
            <w:pPr>
              <w:pStyle w:val="TableParagraph"/>
              <w:spacing w:before="77" w:line="290" w:lineRule="auto"/>
              <w:ind w:left="423" w:hanging="319"/>
              <w:rPr>
                <w:rFonts w:ascii="DejaVu Serif"/>
                <w:sz w:val="16"/>
              </w:rPr>
            </w:pPr>
            <w:r>
              <w:rPr>
                <w:rFonts w:ascii="DejaVu Serif"/>
                <w:color w:val="3B3838"/>
                <w:w w:val="85"/>
                <w:sz w:val="16"/>
              </w:rPr>
              <w:t xml:space="preserve">Utilidad Operacional </w:t>
            </w:r>
            <w:r>
              <w:rPr>
                <w:rFonts w:ascii="DejaVu Serif"/>
                <w:color w:val="3B3838"/>
                <w:w w:val="95"/>
                <w:sz w:val="16"/>
              </w:rPr>
              <w:t>Patrimonio</w:t>
            </w:r>
          </w:p>
        </w:tc>
      </w:tr>
    </w:tbl>
    <w:p w14:paraId="78A48D1B" w14:textId="77777777" w:rsidR="00642D79" w:rsidRDefault="00642D79">
      <w:pPr>
        <w:spacing w:line="290" w:lineRule="auto"/>
        <w:rPr>
          <w:rFonts w:ascii="DejaVu Serif"/>
          <w:sz w:val="16"/>
        </w:rPr>
        <w:sectPr w:rsidR="00642D79">
          <w:pgSz w:w="12240" w:h="15840"/>
          <w:pgMar w:top="1340" w:right="0" w:bottom="1560" w:left="0" w:header="0" w:footer="1304" w:gutter="0"/>
          <w:cols w:space="720"/>
        </w:sectPr>
      </w:pPr>
    </w:p>
    <w:tbl>
      <w:tblPr>
        <w:tblStyle w:val="NormalTable0"/>
        <w:tblW w:w="0" w:type="auto"/>
        <w:tblInd w:w="39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50"/>
        <w:gridCol w:w="1628"/>
      </w:tblGrid>
      <w:tr w:rsidR="00642D79" w14:paraId="5D78193F" w14:textId="77777777">
        <w:trPr>
          <w:trHeight w:val="623"/>
        </w:trPr>
        <w:tc>
          <w:tcPr>
            <w:tcW w:w="2650" w:type="dxa"/>
            <w:tcBorders>
              <w:left w:val="single" w:sz="12" w:space="0" w:color="000000"/>
              <w:bottom w:val="double" w:sz="1" w:space="0" w:color="000000"/>
            </w:tcBorders>
          </w:tcPr>
          <w:p w14:paraId="5BC64F93" w14:textId="77777777" w:rsidR="00642D79" w:rsidRDefault="00642D79">
            <w:pPr>
              <w:pStyle w:val="TableParagraph"/>
              <w:spacing w:before="5"/>
              <w:rPr>
                <w:sz w:val="17"/>
              </w:rPr>
            </w:pPr>
          </w:p>
          <w:p w14:paraId="61E7A386" w14:textId="77777777" w:rsidR="00642D79" w:rsidRDefault="003C6DC2">
            <w:pPr>
              <w:pStyle w:val="TableParagraph"/>
              <w:ind w:left="285"/>
              <w:rPr>
                <w:sz w:val="16"/>
              </w:rPr>
            </w:pPr>
            <w:r>
              <w:rPr>
                <w:color w:val="3B3838"/>
                <w:sz w:val="16"/>
              </w:rPr>
              <w:t>Rentabilidad del Activo (Roa)</w:t>
            </w:r>
          </w:p>
        </w:tc>
        <w:tc>
          <w:tcPr>
            <w:tcW w:w="1628" w:type="dxa"/>
            <w:tcBorders>
              <w:bottom w:val="double" w:sz="1" w:space="0" w:color="000000"/>
              <w:right w:val="double" w:sz="1" w:space="0" w:color="000000"/>
            </w:tcBorders>
          </w:tcPr>
          <w:p w14:paraId="0E7945D1" w14:textId="77777777" w:rsidR="00642D79" w:rsidRDefault="003C6DC2">
            <w:pPr>
              <w:pStyle w:val="TableParagraph"/>
              <w:spacing w:before="97" w:line="290" w:lineRule="auto"/>
              <w:ind w:left="406" w:hanging="265"/>
              <w:rPr>
                <w:rFonts w:ascii="DejaVu Serif"/>
                <w:sz w:val="16"/>
              </w:rPr>
            </w:pPr>
            <w:r>
              <w:rPr>
                <w:rFonts w:ascii="DejaVu Serif"/>
                <w:color w:val="3B3838"/>
                <w:w w:val="85"/>
                <w:sz w:val="16"/>
              </w:rPr>
              <w:t xml:space="preserve">Unidad Operacional </w:t>
            </w:r>
            <w:r>
              <w:rPr>
                <w:rFonts w:ascii="DejaVu Serif"/>
                <w:color w:val="3B3838"/>
                <w:w w:val="95"/>
                <w:sz w:val="16"/>
              </w:rPr>
              <w:t>Activo Total</w:t>
            </w:r>
          </w:p>
        </w:tc>
      </w:tr>
    </w:tbl>
    <w:p w14:paraId="636D7A2C" w14:textId="77777777" w:rsidR="00642D79" w:rsidRDefault="00642D79">
      <w:pPr>
        <w:pStyle w:val="Textoindependiente"/>
        <w:spacing w:before="4"/>
        <w:rPr>
          <w:sz w:val="29"/>
        </w:rPr>
      </w:pPr>
    </w:p>
    <w:p w14:paraId="79F4E696" w14:textId="77777777" w:rsidR="00642D79" w:rsidRDefault="00844C28">
      <w:pPr>
        <w:pStyle w:val="Textoindependiente"/>
        <w:spacing w:before="95"/>
        <w:ind w:left="1699"/>
      </w:pPr>
      <w:r>
        <w:pict w14:anchorId="06261E28">
          <v:rect id="_x0000_s1145" style="position:absolute;left:0;text-align:left;margin-left:338.4pt;margin-top:-33.4pt;width:67.7pt;height:.5pt;z-index:-251658218;mso-position-horizontal-relative:page" fillcolor="#3b3838" stroked="f">
            <w10:wrap anchorx="page"/>
          </v:rect>
        </w:pict>
      </w:r>
      <w:r w:rsidR="003C6DC2">
        <w:rPr>
          <w:color w:val="3B3838"/>
        </w:rPr>
        <w:t>Si el Proponente es Plural cada indicador debe calcularse así:</w:t>
      </w:r>
    </w:p>
    <w:p w14:paraId="433F0B51" w14:textId="77777777" w:rsidR="00642D79" w:rsidRDefault="003C6DC2">
      <w:pPr>
        <w:pStyle w:val="Textoindependiente"/>
        <w:spacing w:before="184" w:line="101" w:lineRule="exact"/>
        <w:ind w:left="5144"/>
        <w:rPr>
          <w:rFonts w:ascii="DejaVu Serif" w:hAnsi="DejaVu Serif"/>
        </w:rPr>
      </w:pPr>
      <w:r>
        <w:rPr>
          <w:rFonts w:ascii="DejaVu Serif" w:hAnsi="DejaVu Serif"/>
          <w:color w:val="3B3838"/>
          <w:spacing w:val="-1"/>
          <w:w w:val="107"/>
        </w:rPr>
        <w:t>(</w:t>
      </w:r>
      <w:r>
        <w:rPr>
          <w:rFonts w:ascii="DejaVu Serif" w:hAnsi="DejaVu Serif"/>
          <w:color w:val="3B3838"/>
          <w:spacing w:val="-1"/>
        </w:rPr>
        <w:t>∑</w:t>
      </w:r>
      <w:r>
        <w:rPr>
          <w:rFonts w:ascii="DejaVu Serif" w:hAnsi="DejaVu Serif"/>
          <w:color w:val="3B3838"/>
          <w:w w:val="74"/>
          <w:vertAlign w:val="superscript"/>
        </w:rPr>
        <w:t>&gt;</w:t>
      </w:r>
      <w:r>
        <w:rPr>
          <w:rFonts w:ascii="DejaVu Serif" w:hAnsi="DejaVu Serif"/>
          <w:color w:val="3B3838"/>
        </w:rPr>
        <w:t xml:space="preserve">  </w:t>
      </w:r>
      <w:r>
        <w:rPr>
          <w:rFonts w:ascii="DejaVu Serif" w:hAnsi="DejaVu Serif"/>
          <w:color w:val="3B3838"/>
          <w:spacing w:val="-17"/>
        </w:rPr>
        <w:t xml:space="preserve"> </w:t>
      </w:r>
      <w:r>
        <w:rPr>
          <w:rFonts w:ascii="DejaVu Serif" w:hAnsi="DejaVu Serif"/>
          <w:color w:val="3B3838"/>
          <w:spacing w:val="-1"/>
          <w:w w:val="80"/>
        </w:rPr>
        <w:t>Co</w:t>
      </w:r>
      <w:r>
        <w:rPr>
          <w:rFonts w:ascii="DejaVu Serif" w:hAnsi="DejaVu Serif"/>
          <w:color w:val="3B3838"/>
          <w:spacing w:val="-2"/>
          <w:w w:val="88"/>
        </w:rPr>
        <w:t>m</w:t>
      </w:r>
      <w:r>
        <w:rPr>
          <w:rFonts w:ascii="DejaVu Serif" w:hAnsi="DejaVu Serif"/>
          <w:color w:val="3B3838"/>
          <w:spacing w:val="-1"/>
          <w:w w:val="87"/>
        </w:rPr>
        <w:t>p</w:t>
      </w:r>
      <w:r>
        <w:rPr>
          <w:rFonts w:ascii="DejaVu Serif" w:hAnsi="DejaVu Serif"/>
          <w:color w:val="3B3838"/>
          <w:spacing w:val="-1"/>
          <w:w w:val="88"/>
        </w:rPr>
        <w:t>o</w:t>
      </w:r>
      <w:r>
        <w:rPr>
          <w:rFonts w:ascii="DejaVu Serif" w:hAnsi="DejaVu Serif"/>
          <w:color w:val="3B3838"/>
          <w:spacing w:val="-1"/>
          <w:w w:val="87"/>
        </w:rPr>
        <w:t>n</w:t>
      </w:r>
      <w:r>
        <w:rPr>
          <w:rFonts w:ascii="DejaVu Serif" w:hAnsi="DejaVu Serif"/>
          <w:color w:val="3B3838"/>
          <w:spacing w:val="-1"/>
          <w:w w:val="83"/>
        </w:rPr>
        <w:t>e</w:t>
      </w:r>
      <w:r>
        <w:rPr>
          <w:rFonts w:ascii="DejaVu Serif" w:hAnsi="DejaVu Serif"/>
          <w:color w:val="3B3838"/>
          <w:spacing w:val="-1"/>
          <w:w w:val="87"/>
        </w:rPr>
        <w:t>n</w:t>
      </w:r>
      <w:r>
        <w:rPr>
          <w:rFonts w:ascii="DejaVu Serif" w:hAnsi="DejaVu Serif"/>
          <w:color w:val="3B3838"/>
          <w:spacing w:val="-1"/>
          <w:w w:val="84"/>
        </w:rPr>
        <w:t>t</w:t>
      </w:r>
      <w:r>
        <w:rPr>
          <w:rFonts w:ascii="DejaVu Serif" w:hAnsi="DejaVu Serif"/>
          <w:color w:val="3B3838"/>
          <w:w w:val="83"/>
        </w:rPr>
        <w:t>e</w:t>
      </w:r>
      <w:r>
        <w:rPr>
          <w:rFonts w:ascii="DejaVu Serif" w:hAnsi="DejaVu Serif"/>
          <w:color w:val="3B3838"/>
          <w:spacing w:val="-21"/>
        </w:rPr>
        <w:t xml:space="preserve"> </w:t>
      </w:r>
      <w:r>
        <w:rPr>
          <w:rFonts w:ascii="DejaVu Serif" w:hAnsi="DejaVu Serif"/>
          <w:color w:val="3B3838"/>
          <w:w w:val="87"/>
        </w:rPr>
        <w:t>1</w:t>
      </w:r>
      <w:r>
        <w:rPr>
          <w:rFonts w:ascii="DejaVu Serif" w:hAnsi="DejaVu Serif"/>
          <w:color w:val="3B3838"/>
          <w:spacing w:val="-21"/>
        </w:rPr>
        <w:t xml:space="preserve"> </w:t>
      </w:r>
      <w:r>
        <w:rPr>
          <w:rFonts w:ascii="DejaVu Serif" w:hAnsi="DejaVu Serif"/>
          <w:color w:val="3B3838"/>
          <w:spacing w:val="-1"/>
          <w:w w:val="85"/>
        </w:rPr>
        <w:t>de</w:t>
      </w:r>
      <w:r>
        <w:rPr>
          <w:rFonts w:ascii="DejaVu Serif" w:hAnsi="DejaVu Serif"/>
          <w:color w:val="3B3838"/>
          <w:w w:val="85"/>
        </w:rPr>
        <w:t>l</w:t>
      </w:r>
      <w:r>
        <w:rPr>
          <w:rFonts w:ascii="DejaVu Serif" w:hAnsi="DejaVu Serif"/>
          <w:color w:val="3B3838"/>
          <w:spacing w:val="-21"/>
        </w:rPr>
        <w:t xml:space="preserve"> </w:t>
      </w:r>
      <w:r>
        <w:rPr>
          <w:rFonts w:ascii="DejaVu Serif" w:hAnsi="DejaVu Serif"/>
          <w:color w:val="3B3838"/>
          <w:spacing w:val="-1"/>
          <w:w w:val="87"/>
        </w:rPr>
        <w:t>ind</w:t>
      </w:r>
      <w:r>
        <w:rPr>
          <w:rFonts w:ascii="DejaVu Serif" w:hAnsi="DejaVu Serif"/>
          <w:color w:val="3B3838"/>
          <w:spacing w:val="-1"/>
          <w:w w:val="82"/>
        </w:rPr>
        <w:t>ica</w:t>
      </w:r>
      <w:r>
        <w:rPr>
          <w:rFonts w:ascii="DejaVu Serif" w:hAnsi="DejaVu Serif"/>
          <w:color w:val="3B3838"/>
          <w:spacing w:val="-1"/>
          <w:w w:val="87"/>
        </w:rPr>
        <w:t>d</w:t>
      </w:r>
      <w:r>
        <w:rPr>
          <w:rFonts w:ascii="DejaVu Serif" w:hAnsi="DejaVu Serif"/>
          <w:color w:val="3B3838"/>
          <w:spacing w:val="-1"/>
          <w:w w:val="88"/>
        </w:rPr>
        <w:t>o</w:t>
      </w:r>
      <w:r>
        <w:rPr>
          <w:rFonts w:ascii="DejaVu Serif" w:hAnsi="DejaVu Serif"/>
          <w:color w:val="3B3838"/>
          <w:spacing w:val="-1"/>
          <w:w w:val="87"/>
        </w:rPr>
        <w:t>r</w:t>
      </w:r>
      <w:r>
        <w:rPr>
          <w:rFonts w:ascii="DejaVu Serif" w:hAnsi="DejaVu Serif"/>
          <w:color w:val="3B3838"/>
          <w:spacing w:val="8"/>
          <w:w w:val="38"/>
          <w:vertAlign w:val="subscript"/>
        </w:rPr>
        <w:t>&lt;</w:t>
      </w:r>
      <w:r>
        <w:rPr>
          <w:rFonts w:ascii="DejaVu Serif" w:hAnsi="DejaVu Serif"/>
          <w:color w:val="3B3838"/>
          <w:w w:val="107"/>
        </w:rPr>
        <w:t>)</w:t>
      </w:r>
    </w:p>
    <w:p w14:paraId="64A201F5" w14:textId="77777777" w:rsidR="00642D79" w:rsidRDefault="003C6DC2">
      <w:pPr>
        <w:pStyle w:val="Textoindependiente"/>
        <w:tabs>
          <w:tab w:val="left" w:pos="4215"/>
        </w:tabs>
        <w:spacing w:before="53" w:line="111" w:lineRule="exact"/>
        <w:ind w:right="1"/>
        <w:jc w:val="center"/>
        <w:rPr>
          <w:rFonts w:ascii="DejaVu Serif"/>
        </w:rPr>
      </w:pPr>
      <w:r>
        <w:rPr>
          <w:rFonts w:ascii="DejaVu Serif"/>
          <w:color w:val="3B3838"/>
          <w:spacing w:val="-1"/>
          <w:w w:val="85"/>
        </w:rPr>
        <w:t>In</w:t>
      </w:r>
      <w:r>
        <w:rPr>
          <w:rFonts w:ascii="DejaVu Serif"/>
          <w:color w:val="3B3838"/>
          <w:spacing w:val="-1"/>
          <w:w w:val="87"/>
        </w:rPr>
        <w:t>d</w:t>
      </w:r>
      <w:r>
        <w:rPr>
          <w:rFonts w:ascii="DejaVu Serif"/>
          <w:color w:val="3B3838"/>
          <w:spacing w:val="-1"/>
          <w:w w:val="82"/>
        </w:rPr>
        <w:t>ica</w:t>
      </w:r>
      <w:r>
        <w:rPr>
          <w:rFonts w:ascii="DejaVu Serif"/>
          <w:color w:val="3B3838"/>
          <w:spacing w:val="-1"/>
          <w:w w:val="87"/>
        </w:rPr>
        <w:t>d</w:t>
      </w:r>
      <w:r>
        <w:rPr>
          <w:rFonts w:ascii="DejaVu Serif"/>
          <w:color w:val="3B3838"/>
          <w:spacing w:val="-1"/>
          <w:w w:val="88"/>
        </w:rPr>
        <w:t>o</w:t>
      </w:r>
      <w:r>
        <w:rPr>
          <w:rFonts w:ascii="DejaVu Serif"/>
          <w:color w:val="3B3838"/>
          <w:w w:val="87"/>
        </w:rPr>
        <w:t>r</w:t>
      </w:r>
      <w:r>
        <w:rPr>
          <w:rFonts w:ascii="DejaVu Serif"/>
          <w:color w:val="3B3838"/>
        </w:rPr>
        <w:t xml:space="preserve"> </w:t>
      </w:r>
      <w:r>
        <w:rPr>
          <w:rFonts w:ascii="DejaVu Serif"/>
          <w:color w:val="3B3838"/>
          <w:spacing w:val="-29"/>
        </w:rPr>
        <w:t xml:space="preserve"> </w:t>
      </w:r>
      <w:r>
        <w:rPr>
          <w:rFonts w:ascii="DejaVu Serif"/>
          <w:color w:val="3B3838"/>
          <w:w w:val="89"/>
        </w:rPr>
        <w:t>=</w:t>
      </w:r>
      <w:r>
        <w:rPr>
          <w:rFonts w:ascii="DejaVu Serif"/>
          <w:color w:val="3B3838"/>
          <w:spacing w:val="-9"/>
        </w:rPr>
        <w:t xml:space="preserve"> </w:t>
      </w:r>
      <w:r>
        <w:rPr>
          <w:rFonts w:ascii="Times New Roman"/>
          <w:color w:val="3B3838"/>
          <w:w w:val="92"/>
          <w:u w:val="single" w:color="3B3838"/>
          <w:vertAlign w:val="superscript"/>
        </w:rPr>
        <w:t xml:space="preserve"> </w:t>
      </w:r>
      <w:r>
        <w:rPr>
          <w:rFonts w:ascii="Times New Roman"/>
          <w:color w:val="3B3838"/>
          <w:u w:val="single" w:color="3B3838"/>
        </w:rPr>
        <w:t xml:space="preserve">   </w:t>
      </w:r>
      <w:r>
        <w:rPr>
          <w:rFonts w:ascii="Times New Roman"/>
          <w:color w:val="3B3838"/>
          <w:spacing w:val="-12"/>
          <w:u w:val="single" w:color="3B3838"/>
        </w:rPr>
        <w:t xml:space="preserve"> </w:t>
      </w:r>
      <w:r>
        <w:rPr>
          <w:rFonts w:ascii="DejaVu Serif"/>
          <w:color w:val="3B3838"/>
          <w:w w:val="38"/>
          <w:u w:val="single" w:color="3B3838"/>
          <w:vertAlign w:val="superscript"/>
        </w:rPr>
        <w:t>&lt;</w:t>
      </w:r>
      <w:r>
        <w:rPr>
          <w:rFonts w:ascii="DejaVu Serif"/>
          <w:color w:val="3B3838"/>
          <w:w w:val="135"/>
          <w:u w:val="single" w:color="3B3838"/>
          <w:vertAlign w:val="superscript"/>
        </w:rPr>
        <w:t>?</w:t>
      </w:r>
      <w:r>
        <w:rPr>
          <w:rFonts w:ascii="DejaVu Serif"/>
          <w:color w:val="3B3838"/>
          <w:w w:val="57"/>
          <w:u w:val="single" w:color="3B3838"/>
          <w:vertAlign w:val="superscript"/>
        </w:rPr>
        <w:t>@</w:t>
      </w:r>
      <w:r>
        <w:rPr>
          <w:rFonts w:ascii="DejaVu Serif"/>
          <w:color w:val="3B3838"/>
          <w:u w:val="single" w:color="3B3838"/>
        </w:rPr>
        <w:tab/>
      </w:r>
    </w:p>
    <w:p w14:paraId="3632048C" w14:textId="77777777" w:rsidR="00642D79" w:rsidRDefault="00642D79">
      <w:pPr>
        <w:spacing w:line="111" w:lineRule="exact"/>
        <w:jc w:val="center"/>
        <w:rPr>
          <w:rFonts w:ascii="DejaVu Serif"/>
        </w:rPr>
        <w:sectPr w:rsidR="00642D79">
          <w:pgSz w:w="12240" w:h="15840"/>
          <w:pgMar w:top="1420" w:right="0" w:bottom="1560" w:left="0" w:header="0" w:footer="1304" w:gutter="0"/>
          <w:cols w:space="720"/>
        </w:sectPr>
      </w:pPr>
    </w:p>
    <w:p w14:paraId="37E541F5" w14:textId="77777777" w:rsidR="00642D79" w:rsidRDefault="00844C28">
      <w:pPr>
        <w:spacing w:before="2" w:line="146" w:lineRule="exact"/>
        <w:ind w:left="5369"/>
        <w:rPr>
          <w:rFonts w:ascii="DejaVu Serif"/>
          <w:sz w:val="14"/>
        </w:rPr>
      </w:pPr>
      <w:r>
        <w:pict w14:anchorId="7F5F9B86">
          <v:shape id="_x0000_s1144" type="#_x0000_t202" style="position:absolute;left:0;text-align:left;margin-left:257.25pt;margin-top:.4pt;width:11.3pt;height:12.3pt;z-index:251658246;mso-position-horizontal-relative:page" filled="f" stroked="f">
            <v:textbox inset="0,0,0,0">
              <w:txbxContent>
                <w:p w14:paraId="189DD9CB" w14:textId="77777777" w:rsidR="00642D79" w:rsidRDefault="003C6DC2">
                  <w:pPr>
                    <w:pStyle w:val="Textoindependiente"/>
                    <w:spacing w:before="5" w:line="240" w:lineRule="exact"/>
                    <w:rPr>
                      <w:rFonts w:ascii="DejaVu Serif" w:hAnsi="DejaVu Serif"/>
                    </w:rPr>
                  </w:pPr>
                  <w:r>
                    <w:rPr>
                      <w:rFonts w:ascii="DejaVu Serif" w:hAnsi="DejaVu Serif"/>
                      <w:color w:val="3B3838"/>
                    </w:rPr>
                    <w:t>(</w:t>
                  </w:r>
                  <w:r>
                    <w:rPr>
                      <w:rFonts w:ascii="DejaVu Serif" w:hAnsi="DejaVu Serif"/>
                      <w:color w:val="3B3838"/>
                      <w:position w:val="1"/>
                    </w:rPr>
                    <w:t>∑</w:t>
                  </w:r>
                </w:p>
              </w:txbxContent>
            </v:textbox>
            <w10:wrap anchorx="page"/>
          </v:shape>
        </w:pict>
      </w:r>
      <w:r w:rsidR="003C6DC2">
        <w:rPr>
          <w:rFonts w:ascii="DejaVu Serif"/>
          <w:color w:val="3B3838"/>
          <w:w w:val="74"/>
          <w:sz w:val="14"/>
        </w:rPr>
        <w:t>&gt;</w:t>
      </w:r>
    </w:p>
    <w:p w14:paraId="71201856" w14:textId="77777777" w:rsidR="00642D79" w:rsidRDefault="003C6DC2">
      <w:pPr>
        <w:spacing w:line="146" w:lineRule="exact"/>
        <w:ind w:left="5369"/>
        <w:rPr>
          <w:rFonts w:ascii="DejaVu Serif"/>
          <w:sz w:val="14"/>
        </w:rPr>
      </w:pPr>
      <w:r>
        <w:rPr>
          <w:rFonts w:ascii="DejaVu Serif"/>
          <w:color w:val="3B3838"/>
          <w:w w:val="38"/>
          <w:sz w:val="14"/>
        </w:rPr>
        <w:t>&lt;</w:t>
      </w:r>
      <w:r>
        <w:rPr>
          <w:rFonts w:ascii="DejaVu Serif"/>
          <w:color w:val="3B3838"/>
          <w:w w:val="134"/>
          <w:sz w:val="14"/>
        </w:rPr>
        <w:t>?</w:t>
      </w:r>
      <w:r>
        <w:rPr>
          <w:rFonts w:ascii="DejaVu Serif"/>
          <w:color w:val="3B3838"/>
          <w:w w:val="57"/>
          <w:sz w:val="14"/>
        </w:rPr>
        <w:t>@</w:t>
      </w:r>
    </w:p>
    <w:p w14:paraId="77528E41" w14:textId="77777777" w:rsidR="00642D79" w:rsidRDefault="003C6DC2">
      <w:pPr>
        <w:pStyle w:val="Textoindependiente"/>
        <w:spacing w:before="23"/>
        <w:ind w:left="-7"/>
        <w:rPr>
          <w:rFonts w:ascii="DejaVu Serif"/>
        </w:rPr>
      </w:pPr>
      <w:r>
        <w:br w:type="column"/>
      </w:r>
      <w:r>
        <w:rPr>
          <w:rFonts w:ascii="DejaVu Serif"/>
          <w:color w:val="3B3838"/>
          <w:spacing w:val="-1"/>
          <w:w w:val="80"/>
        </w:rPr>
        <w:t>Co</w:t>
      </w:r>
      <w:r>
        <w:rPr>
          <w:rFonts w:ascii="DejaVu Serif"/>
          <w:color w:val="3B3838"/>
          <w:spacing w:val="-2"/>
          <w:w w:val="88"/>
        </w:rPr>
        <w:t>m</w:t>
      </w:r>
      <w:r>
        <w:rPr>
          <w:rFonts w:ascii="DejaVu Serif"/>
          <w:color w:val="3B3838"/>
          <w:spacing w:val="-1"/>
          <w:w w:val="87"/>
        </w:rPr>
        <w:t>p</w:t>
      </w:r>
      <w:r>
        <w:rPr>
          <w:rFonts w:ascii="DejaVu Serif"/>
          <w:color w:val="3B3838"/>
          <w:spacing w:val="-1"/>
          <w:w w:val="88"/>
        </w:rPr>
        <w:t>o</w:t>
      </w:r>
      <w:r>
        <w:rPr>
          <w:rFonts w:ascii="DejaVu Serif"/>
          <w:color w:val="3B3838"/>
          <w:spacing w:val="-1"/>
          <w:w w:val="87"/>
        </w:rPr>
        <w:t>n</w:t>
      </w:r>
      <w:r>
        <w:rPr>
          <w:rFonts w:ascii="DejaVu Serif"/>
          <w:color w:val="3B3838"/>
          <w:spacing w:val="-1"/>
          <w:w w:val="83"/>
        </w:rPr>
        <w:t>e</w:t>
      </w:r>
      <w:r>
        <w:rPr>
          <w:rFonts w:ascii="DejaVu Serif"/>
          <w:color w:val="3B3838"/>
          <w:spacing w:val="-1"/>
          <w:w w:val="87"/>
        </w:rPr>
        <w:t>n</w:t>
      </w:r>
      <w:r>
        <w:rPr>
          <w:rFonts w:ascii="DejaVu Serif"/>
          <w:color w:val="3B3838"/>
          <w:spacing w:val="-1"/>
          <w:w w:val="84"/>
        </w:rPr>
        <w:t>t</w:t>
      </w:r>
      <w:r>
        <w:rPr>
          <w:rFonts w:ascii="DejaVu Serif"/>
          <w:color w:val="3B3838"/>
          <w:w w:val="83"/>
        </w:rPr>
        <w:t>e</w:t>
      </w:r>
      <w:r>
        <w:rPr>
          <w:rFonts w:ascii="DejaVu Serif"/>
          <w:color w:val="3B3838"/>
          <w:spacing w:val="-21"/>
        </w:rPr>
        <w:t xml:space="preserve"> </w:t>
      </w:r>
      <w:r>
        <w:rPr>
          <w:rFonts w:ascii="DejaVu Serif"/>
          <w:color w:val="3B3838"/>
          <w:w w:val="87"/>
        </w:rPr>
        <w:t>2</w:t>
      </w:r>
      <w:r>
        <w:rPr>
          <w:rFonts w:ascii="DejaVu Serif"/>
          <w:color w:val="3B3838"/>
          <w:spacing w:val="-21"/>
        </w:rPr>
        <w:t xml:space="preserve"> </w:t>
      </w:r>
      <w:r>
        <w:rPr>
          <w:rFonts w:ascii="DejaVu Serif"/>
          <w:color w:val="3B3838"/>
          <w:spacing w:val="-1"/>
          <w:w w:val="85"/>
        </w:rPr>
        <w:t>de</w:t>
      </w:r>
      <w:r>
        <w:rPr>
          <w:rFonts w:ascii="DejaVu Serif"/>
          <w:color w:val="3B3838"/>
          <w:w w:val="85"/>
        </w:rPr>
        <w:t>l</w:t>
      </w:r>
      <w:r>
        <w:rPr>
          <w:rFonts w:ascii="DejaVu Serif"/>
          <w:color w:val="3B3838"/>
          <w:spacing w:val="-21"/>
        </w:rPr>
        <w:t xml:space="preserve"> </w:t>
      </w:r>
      <w:r>
        <w:rPr>
          <w:rFonts w:ascii="DejaVu Serif"/>
          <w:color w:val="3B3838"/>
          <w:spacing w:val="-1"/>
          <w:w w:val="87"/>
        </w:rPr>
        <w:t>ind</w:t>
      </w:r>
      <w:r>
        <w:rPr>
          <w:rFonts w:ascii="DejaVu Serif"/>
          <w:color w:val="3B3838"/>
          <w:spacing w:val="-1"/>
          <w:w w:val="82"/>
        </w:rPr>
        <w:t>ica</w:t>
      </w:r>
      <w:r>
        <w:rPr>
          <w:rFonts w:ascii="DejaVu Serif"/>
          <w:color w:val="3B3838"/>
          <w:spacing w:val="-1"/>
          <w:w w:val="87"/>
        </w:rPr>
        <w:t>d</w:t>
      </w:r>
      <w:r>
        <w:rPr>
          <w:rFonts w:ascii="DejaVu Serif"/>
          <w:color w:val="3B3838"/>
          <w:spacing w:val="-1"/>
          <w:w w:val="88"/>
        </w:rPr>
        <w:t>o</w:t>
      </w:r>
      <w:r>
        <w:rPr>
          <w:rFonts w:ascii="DejaVu Serif"/>
          <w:color w:val="3B3838"/>
          <w:spacing w:val="-1"/>
          <w:w w:val="87"/>
        </w:rPr>
        <w:t>r</w:t>
      </w:r>
      <w:r>
        <w:rPr>
          <w:rFonts w:ascii="DejaVu Serif"/>
          <w:color w:val="3B3838"/>
          <w:spacing w:val="8"/>
          <w:w w:val="38"/>
          <w:vertAlign w:val="subscript"/>
        </w:rPr>
        <w:t>&lt;</w:t>
      </w:r>
      <w:r>
        <w:rPr>
          <w:rFonts w:ascii="DejaVu Serif"/>
          <w:color w:val="3B3838"/>
          <w:w w:val="107"/>
        </w:rPr>
        <w:t>)</w:t>
      </w:r>
    </w:p>
    <w:p w14:paraId="35284CEC" w14:textId="77777777" w:rsidR="00642D79" w:rsidRDefault="00642D79">
      <w:pPr>
        <w:rPr>
          <w:rFonts w:ascii="DejaVu Serif"/>
        </w:rPr>
        <w:sectPr w:rsidR="00642D79">
          <w:type w:val="continuous"/>
          <w:pgSz w:w="12240" w:h="15840"/>
          <w:pgMar w:top="1340" w:right="0" w:bottom="1500" w:left="0" w:header="720" w:footer="720" w:gutter="0"/>
          <w:cols w:num="2" w:space="720" w:equalWidth="0">
            <w:col w:w="5598" w:space="40"/>
            <w:col w:w="6602"/>
          </w:cols>
        </w:sectPr>
      </w:pPr>
    </w:p>
    <w:p w14:paraId="661BD692" w14:textId="77777777" w:rsidR="00642D79" w:rsidRDefault="003C6DC2">
      <w:pPr>
        <w:pStyle w:val="Textoindependiente"/>
        <w:spacing w:before="168"/>
        <w:ind w:left="1699"/>
        <w:jc w:val="both"/>
      </w:pPr>
      <w:r>
        <w:rPr>
          <w:color w:val="3B3838"/>
        </w:rPr>
        <w:t xml:space="preserve">Donde </w:t>
      </w:r>
      <w:r>
        <w:rPr>
          <w:rFonts w:ascii="DejaVu Serif" w:eastAsia="DejaVu Serif" w:hAnsi="DejaVu Serif"/>
          <w:color w:val="3B3838"/>
        </w:rPr>
        <w:t xml:space="preserve">𝑛 </w:t>
      </w:r>
      <w:r>
        <w:rPr>
          <w:color w:val="3B3838"/>
        </w:rPr>
        <w:t>es el número de integrantes del Proponente Plural (unión temporal o consorcio).</w:t>
      </w:r>
    </w:p>
    <w:p w14:paraId="55037AE6" w14:textId="77777777" w:rsidR="00642D79" w:rsidRDefault="00844C28">
      <w:pPr>
        <w:pStyle w:val="Textoindependiente"/>
        <w:spacing w:before="4"/>
        <w:rPr>
          <w:sz w:val="12"/>
        </w:rPr>
      </w:pPr>
      <w:r>
        <w:pict w14:anchorId="11DE7053">
          <v:group id="_x0000_s1140" style="position:absolute;margin-left:85.05pt;margin-top:9.05pt;width:459.4pt;height:64.4pt;z-index:-251658164;mso-wrap-distance-left:0;mso-wrap-distance-right:0;mso-position-horizontal-relative:page" coordorigin="1701,181" coordsize="9188,1288">
            <v:rect id="_x0000_s1143" style="position:absolute;left:1701;top:181;width:9188;height:1288" fillcolor="#f2f2f2" stroked="f"/>
            <v:shape id="_x0000_s1142" type="#_x0000_t75" style="position:absolute;left:1801;top:181;width:109;height:1288">
              <v:imagedata r:id="rId83" o:title=""/>
            </v:shape>
            <v:shape id="_x0000_s1141" type="#_x0000_t202" style="position:absolute;left:1910;top:181;width:8979;height:1288" fillcolor="#f2f2f2" stroked="f">
              <v:textbox inset="0,0,0,0">
                <w:txbxContent>
                  <w:p w14:paraId="27525FCA" w14:textId="77777777" w:rsidR="00642D79" w:rsidRDefault="003C6DC2">
                    <w:pPr>
                      <w:spacing w:before="246"/>
                      <w:ind w:left="495"/>
                      <w:rPr>
                        <w:rFonts w:ascii="Arial Black"/>
                        <w:i/>
                        <w:sz w:val="21"/>
                      </w:rPr>
                    </w:pPr>
                    <w:r>
                      <w:rPr>
                        <w:rFonts w:ascii="Arial Black"/>
                        <w:i/>
                        <w:color w:val="6B160F"/>
                        <w:sz w:val="21"/>
                      </w:rPr>
                      <w:t>Consejo de SECOP II</w:t>
                    </w:r>
                  </w:p>
                  <w:p w14:paraId="1E319F3A" w14:textId="77777777" w:rsidR="00642D79" w:rsidRDefault="003C6DC2">
                    <w:pPr>
                      <w:spacing w:before="199"/>
                      <w:ind w:left="494"/>
                      <w:rPr>
                        <w:i/>
                        <w:sz w:val="20"/>
                      </w:rPr>
                    </w:pPr>
                    <w:r>
                      <w:rPr>
                        <w:i/>
                        <w:color w:val="3B3838"/>
                        <w:sz w:val="20"/>
                      </w:rPr>
                      <w:t>Se sugiere crear una pregunta numérica para cada indicador.</w:t>
                    </w:r>
                  </w:p>
                </w:txbxContent>
              </v:textbox>
            </v:shape>
            <w10:wrap type="topAndBottom" anchorx="page"/>
          </v:group>
        </w:pict>
      </w:r>
    </w:p>
    <w:p w14:paraId="018EBDEC" w14:textId="77777777" w:rsidR="00642D79" w:rsidRDefault="00642D79">
      <w:pPr>
        <w:pStyle w:val="Textoindependiente"/>
        <w:rPr>
          <w:sz w:val="24"/>
        </w:rPr>
      </w:pPr>
    </w:p>
    <w:p w14:paraId="5C18BD95" w14:textId="77777777" w:rsidR="00642D79" w:rsidRDefault="003C6DC2">
      <w:pPr>
        <w:pStyle w:val="Ttulo3"/>
        <w:numPr>
          <w:ilvl w:val="1"/>
          <w:numId w:val="40"/>
        </w:numPr>
        <w:tabs>
          <w:tab w:val="left" w:pos="2663"/>
          <w:tab w:val="left" w:pos="2664"/>
        </w:tabs>
        <w:spacing w:before="147"/>
        <w:ind w:hanging="681"/>
      </w:pPr>
      <w:bookmarkStart w:id="37" w:name="_TOC_250015"/>
      <w:r>
        <w:rPr>
          <w:color w:val="3B3838"/>
        </w:rPr>
        <w:t>ACREDITACIÓN DE LA CAPACIDAD FINANCIERA Y</w:t>
      </w:r>
      <w:r>
        <w:rPr>
          <w:color w:val="3B3838"/>
          <w:spacing w:val="-15"/>
        </w:rPr>
        <w:t xml:space="preserve"> </w:t>
      </w:r>
      <w:bookmarkEnd w:id="37"/>
      <w:r>
        <w:rPr>
          <w:color w:val="3B3838"/>
        </w:rPr>
        <w:t>ORGANIZACIONAL</w:t>
      </w:r>
    </w:p>
    <w:p w14:paraId="3C2DD579" w14:textId="77777777" w:rsidR="00642D79" w:rsidRDefault="00642D79">
      <w:pPr>
        <w:pStyle w:val="Textoindependiente"/>
        <w:spacing w:before="6"/>
        <w:rPr>
          <w:b/>
        </w:rPr>
      </w:pPr>
    </w:p>
    <w:p w14:paraId="456347D1" w14:textId="77777777" w:rsidR="00642D79" w:rsidRDefault="003C6DC2">
      <w:pPr>
        <w:pStyle w:val="Prrafodelista"/>
        <w:numPr>
          <w:ilvl w:val="2"/>
          <w:numId w:val="40"/>
        </w:numPr>
        <w:tabs>
          <w:tab w:val="left" w:pos="2664"/>
        </w:tabs>
        <w:spacing w:line="276" w:lineRule="auto"/>
        <w:ind w:right="1699"/>
        <w:rPr>
          <w:b/>
          <w:sz w:val="20"/>
        </w:rPr>
      </w:pPr>
      <w:r>
        <w:rPr>
          <w:b/>
          <w:color w:val="3B3838"/>
          <w:sz w:val="20"/>
        </w:rPr>
        <w:t>PERSONAS NATURALES O JURÍDICAS NACIONALES Y EXTRANJERAS CON DOMICILIO O SUCURSAL EN</w:t>
      </w:r>
      <w:r>
        <w:rPr>
          <w:b/>
          <w:color w:val="3B3838"/>
          <w:spacing w:val="-8"/>
          <w:sz w:val="20"/>
        </w:rPr>
        <w:t xml:space="preserve"> </w:t>
      </w:r>
      <w:r>
        <w:rPr>
          <w:b/>
          <w:color w:val="3B3838"/>
          <w:sz w:val="20"/>
        </w:rPr>
        <w:t>COLOMBIA</w:t>
      </w:r>
    </w:p>
    <w:p w14:paraId="0CC6F3FF" w14:textId="77777777" w:rsidR="00642D79" w:rsidRDefault="00642D79">
      <w:pPr>
        <w:pStyle w:val="Textoindependiente"/>
        <w:spacing w:before="9"/>
        <w:rPr>
          <w:b/>
        </w:rPr>
      </w:pPr>
    </w:p>
    <w:p w14:paraId="478B33A9" w14:textId="77777777" w:rsidR="00642D79" w:rsidRDefault="003C6DC2">
      <w:pPr>
        <w:pStyle w:val="Textoindependiente"/>
        <w:spacing w:line="276" w:lineRule="auto"/>
        <w:ind w:left="1699" w:right="1700"/>
        <w:jc w:val="both"/>
      </w:pPr>
      <w:r>
        <w:rPr>
          <w:color w:val="3B3838"/>
        </w:rPr>
        <w:t>La evaluación financiera y organizacional de las propuestas se efectuará a partir de la información contenida en el RUP vigente y en firme, con información financiera de fecha de corte a [</w:t>
      </w:r>
      <w:r>
        <w:rPr>
          <w:color w:val="3B3838"/>
          <w:shd w:val="clear" w:color="auto" w:fill="D3D3D3"/>
        </w:rPr>
        <w:t>fecha de</w:t>
      </w:r>
      <w:r>
        <w:rPr>
          <w:color w:val="3B3838"/>
        </w:rPr>
        <w:t xml:space="preserve"> </w:t>
      </w:r>
      <w:r>
        <w:rPr>
          <w:color w:val="3B3838"/>
          <w:shd w:val="clear" w:color="auto" w:fill="D3D3D3"/>
        </w:rPr>
        <w:t>corte para la verificación</w:t>
      </w:r>
      <w:r>
        <w:rPr>
          <w:color w:val="3B3838"/>
        </w:rPr>
        <w:t>]. Para personas jurídicas constituidas en el año en que se adelanta el proceso de contratación, la evaluación financiera y organizacional de las propuestas, se efectuará</w:t>
      </w:r>
      <w:r>
        <w:rPr>
          <w:color w:val="3B3838"/>
          <w:spacing w:val="-33"/>
        </w:rPr>
        <w:t xml:space="preserve"> </w:t>
      </w:r>
      <w:r>
        <w:rPr>
          <w:color w:val="3B3838"/>
        </w:rPr>
        <w:t>a partir de la información contenida en el Registro Único de Proponentes (RUP) vigente y en firme. Las personas jurídicas extranjeras con sucursal en Colombia deberán justificar y acreditar que la legislación propia del país de origen establece una fecha de corte diferente a la prevista en este pliego.</w:t>
      </w:r>
    </w:p>
    <w:p w14:paraId="4249B2CF" w14:textId="77777777" w:rsidR="00642D79" w:rsidRDefault="003C6DC2">
      <w:pPr>
        <w:pStyle w:val="Textoindependiente"/>
        <w:spacing w:before="159" w:line="276" w:lineRule="auto"/>
        <w:ind w:left="1699" w:right="1701"/>
        <w:jc w:val="both"/>
      </w:pPr>
      <w:r>
        <w:rPr>
          <w:color w:val="3B3838"/>
        </w:rPr>
        <w:t>Los Proponentes extranjeros sin domicilio o sucursal en Colombia no están obligados a tener RUP y por tanto la verificación de esta información procederá en los términos definidos en el numeral 3.9.2.</w:t>
      </w:r>
    </w:p>
    <w:p w14:paraId="205D95EE" w14:textId="77777777" w:rsidR="00642D79" w:rsidRDefault="00642D79">
      <w:pPr>
        <w:pStyle w:val="Textoindependiente"/>
      </w:pPr>
    </w:p>
    <w:p w14:paraId="414D8010" w14:textId="77777777" w:rsidR="00642D79" w:rsidRDefault="00844C28">
      <w:pPr>
        <w:pStyle w:val="Textoindependiente"/>
        <w:spacing w:before="10"/>
        <w:rPr>
          <w:sz w:val="19"/>
        </w:rPr>
      </w:pPr>
      <w:r>
        <w:pict w14:anchorId="1D87D162">
          <v:group id="_x0000_s1136" style="position:absolute;margin-left:85.05pt;margin-top:13.4pt;width:463.4pt;height:128pt;z-index:-251658163;mso-wrap-distance-left:0;mso-wrap-distance-right:0;mso-position-horizontal-relative:page" coordorigin="1701,268" coordsize="9268,2560">
            <v:rect id="_x0000_s1139" style="position:absolute;left:1701;top:267;width:9268;height:2560" fillcolor="#f2f2f2" stroked="f"/>
            <v:shape id="_x0000_s1138" type="#_x0000_t75" style="position:absolute;left:1802;top:267;width:110;height:2560">
              <v:imagedata r:id="rId84" o:title=""/>
            </v:shape>
            <v:shape id="_x0000_s1137" type="#_x0000_t202" style="position:absolute;left:1911;top:267;width:9058;height:2560" fillcolor="#f2f2f2" stroked="f">
              <v:textbox inset="0,0,0,0">
                <w:txbxContent>
                  <w:p w14:paraId="1A177501" w14:textId="77777777" w:rsidR="00642D79" w:rsidRDefault="003C6DC2">
                    <w:pPr>
                      <w:spacing w:before="158"/>
                      <w:ind w:left="335"/>
                      <w:jc w:val="both"/>
                      <w:rPr>
                        <w:rFonts w:ascii="Arial Black"/>
                        <w:i/>
                        <w:sz w:val="21"/>
                      </w:rPr>
                    </w:pPr>
                    <w:r>
                      <w:rPr>
                        <w:rFonts w:ascii="Arial Black"/>
                        <w:i/>
                        <w:color w:val="5A277C"/>
                        <w:sz w:val="21"/>
                      </w:rPr>
                      <w:t>Consejo para la Entidad</w:t>
                    </w:r>
                  </w:p>
                  <w:p w14:paraId="10F066AE" w14:textId="77777777" w:rsidR="00642D79" w:rsidRDefault="003C6DC2">
                    <w:pPr>
                      <w:spacing w:before="199" w:line="276" w:lineRule="auto"/>
                      <w:ind w:left="334" w:right="576"/>
                      <w:jc w:val="both"/>
                      <w:rPr>
                        <w:i/>
                        <w:sz w:val="20"/>
                      </w:rPr>
                    </w:pPr>
                    <w:r>
                      <w:rPr>
                        <w:i/>
                        <w:color w:val="3B3838"/>
                        <w:sz w:val="20"/>
                      </w:rPr>
                      <w:t>En</w:t>
                    </w:r>
                    <w:r>
                      <w:rPr>
                        <w:i/>
                        <w:color w:val="3B3838"/>
                        <w:spacing w:val="-5"/>
                        <w:sz w:val="20"/>
                      </w:rPr>
                      <w:t xml:space="preserve"> </w:t>
                    </w:r>
                    <w:r>
                      <w:rPr>
                        <w:i/>
                        <w:color w:val="3B3838"/>
                        <w:sz w:val="20"/>
                      </w:rPr>
                      <w:t>los</w:t>
                    </w:r>
                    <w:r>
                      <w:rPr>
                        <w:i/>
                        <w:color w:val="3B3838"/>
                        <w:spacing w:val="-4"/>
                        <w:sz w:val="20"/>
                      </w:rPr>
                      <w:t xml:space="preserve"> </w:t>
                    </w:r>
                    <w:r>
                      <w:rPr>
                        <w:i/>
                        <w:color w:val="3B3838"/>
                        <w:sz w:val="20"/>
                      </w:rPr>
                      <w:t>casos</w:t>
                    </w:r>
                    <w:r>
                      <w:rPr>
                        <w:i/>
                        <w:color w:val="3B3838"/>
                        <w:spacing w:val="-4"/>
                        <w:sz w:val="20"/>
                      </w:rPr>
                      <w:t xml:space="preserve"> </w:t>
                    </w:r>
                    <w:r>
                      <w:rPr>
                        <w:i/>
                        <w:color w:val="3B3838"/>
                        <w:sz w:val="20"/>
                      </w:rPr>
                      <w:t>en</w:t>
                    </w:r>
                    <w:r>
                      <w:rPr>
                        <w:i/>
                        <w:color w:val="3B3838"/>
                        <w:spacing w:val="-5"/>
                        <w:sz w:val="20"/>
                      </w:rPr>
                      <w:t xml:space="preserve"> </w:t>
                    </w:r>
                    <w:r>
                      <w:rPr>
                        <w:i/>
                        <w:color w:val="3B3838"/>
                        <w:sz w:val="20"/>
                      </w:rPr>
                      <w:t>que</w:t>
                    </w:r>
                    <w:r>
                      <w:rPr>
                        <w:i/>
                        <w:color w:val="3B3838"/>
                        <w:spacing w:val="-4"/>
                        <w:sz w:val="20"/>
                      </w:rPr>
                      <w:t xml:space="preserve"> </w:t>
                    </w:r>
                    <w:r>
                      <w:rPr>
                        <w:i/>
                        <w:color w:val="3B3838"/>
                        <w:sz w:val="20"/>
                      </w:rPr>
                      <w:t>el</w:t>
                    </w:r>
                    <w:r>
                      <w:rPr>
                        <w:i/>
                        <w:color w:val="3B3838"/>
                        <w:spacing w:val="-3"/>
                        <w:sz w:val="20"/>
                      </w:rPr>
                      <w:t xml:space="preserve"> </w:t>
                    </w:r>
                    <w:r>
                      <w:rPr>
                        <w:i/>
                        <w:color w:val="3B3838"/>
                        <w:sz w:val="20"/>
                      </w:rPr>
                      <w:t>Proceso</w:t>
                    </w:r>
                    <w:r>
                      <w:rPr>
                        <w:i/>
                        <w:color w:val="3B3838"/>
                        <w:spacing w:val="-4"/>
                        <w:sz w:val="20"/>
                      </w:rPr>
                      <w:t xml:space="preserve"> </w:t>
                    </w:r>
                    <w:r>
                      <w:rPr>
                        <w:i/>
                        <w:color w:val="3B3838"/>
                        <w:sz w:val="20"/>
                      </w:rPr>
                      <w:t>de</w:t>
                    </w:r>
                    <w:r>
                      <w:rPr>
                        <w:i/>
                        <w:color w:val="3B3838"/>
                        <w:spacing w:val="-5"/>
                        <w:sz w:val="20"/>
                      </w:rPr>
                      <w:t xml:space="preserve"> </w:t>
                    </w:r>
                    <w:r>
                      <w:rPr>
                        <w:i/>
                        <w:color w:val="3B3838"/>
                        <w:sz w:val="20"/>
                      </w:rPr>
                      <w:t>Contratación</w:t>
                    </w:r>
                    <w:r>
                      <w:rPr>
                        <w:i/>
                        <w:color w:val="3B3838"/>
                        <w:spacing w:val="-4"/>
                        <w:sz w:val="20"/>
                      </w:rPr>
                      <w:t xml:space="preserve"> </w:t>
                    </w:r>
                    <w:r>
                      <w:rPr>
                        <w:i/>
                        <w:color w:val="3B3838"/>
                        <w:sz w:val="20"/>
                      </w:rPr>
                      <w:t>se</w:t>
                    </w:r>
                    <w:r>
                      <w:rPr>
                        <w:i/>
                        <w:color w:val="3B3838"/>
                        <w:spacing w:val="-4"/>
                        <w:sz w:val="20"/>
                      </w:rPr>
                      <w:t xml:space="preserve"> </w:t>
                    </w:r>
                    <w:r>
                      <w:rPr>
                        <w:i/>
                        <w:color w:val="3B3838"/>
                        <w:sz w:val="20"/>
                      </w:rPr>
                      <w:t>publique</w:t>
                    </w:r>
                    <w:r>
                      <w:rPr>
                        <w:i/>
                        <w:color w:val="3B3838"/>
                        <w:spacing w:val="-5"/>
                        <w:sz w:val="20"/>
                      </w:rPr>
                      <w:t xml:space="preserve"> </w:t>
                    </w:r>
                    <w:r>
                      <w:rPr>
                        <w:i/>
                        <w:color w:val="3B3838"/>
                        <w:sz w:val="20"/>
                      </w:rPr>
                      <w:t>hasta</w:t>
                    </w:r>
                    <w:r>
                      <w:rPr>
                        <w:i/>
                        <w:color w:val="3B3838"/>
                        <w:spacing w:val="-4"/>
                        <w:sz w:val="20"/>
                      </w:rPr>
                      <w:t xml:space="preserve"> </w:t>
                    </w:r>
                    <w:r>
                      <w:rPr>
                        <w:i/>
                        <w:color w:val="3B3838"/>
                        <w:sz w:val="20"/>
                      </w:rPr>
                      <w:t>finales</w:t>
                    </w:r>
                    <w:r>
                      <w:rPr>
                        <w:i/>
                        <w:color w:val="3B3838"/>
                        <w:spacing w:val="-4"/>
                        <w:sz w:val="20"/>
                      </w:rPr>
                      <w:t xml:space="preserve"> </w:t>
                    </w:r>
                    <w:r>
                      <w:rPr>
                        <w:i/>
                        <w:color w:val="3B3838"/>
                        <w:sz w:val="20"/>
                      </w:rPr>
                      <w:t>de</w:t>
                    </w:r>
                    <w:r>
                      <w:rPr>
                        <w:i/>
                        <w:color w:val="3B3838"/>
                        <w:spacing w:val="-4"/>
                        <w:sz w:val="20"/>
                      </w:rPr>
                      <w:t xml:space="preserve"> </w:t>
                    </w:r>
                    <w:r>
                      <w:rPr>
                        <w:i/>
                        <w:color w:val="3B3838"/>
                        <w:sz w:val="20"/>
                      </w:rPr>
                      <w:t>abril,</w:t>
                    </w:r>
                    <w:r>
                      <w:rPr>
                        <w:i/>
                        <w:color w:val="3B3838"/>
                        <w:spacing w:val="-4"/>
                        <w:sz w:val="20"/>
                      </w:rPr>
                      <w:t xml:space="preserve"> </w:t>
                    </w:r>
                    <w:r>
                      <w:rPr>
                        <w:i/>
                        <w:color w:val="3B3838"/>
                        <w:sz w:val="20"/>
                      </w:rPr>
                      <w:t>se</w:t>
                    </w:r>
                    <w:r>
                      <w:rPr>
                        <w:i/>
                        <w:color w:val="3B3838"/>
                        <w:spacing w:val="-5"/>
                        <w:sz w:val="20"/>
                      </w:rPr>
                      <w:t xml:space="preserve"> </w:t>
                    </w:r>
                    <w:r>
                      <w:rPr>
                        <w:i/>
                        <w:color w:val="3B3838"/>
                        <w:sz w:val="20"/>
                      </w:rPr>
                      <w:t>tendrá en cuenta la información del año inmediatamente anterior. Para el resto será el 31 de diciembre del año anterior a la fecha de publicación del</w:t>
                    </w:r>
                    <w:r>
                      <w:rPr>
                        <w:i/>
                        <w:color w:val="3B3838"/>
                        <w:spacing w:val="-11"/>
                        <w:sz w:val="20"/>
                      </w:rPr>
                      <w:t xml:space="preserve"> </w:t>
                    </w:r>
                    <w:r>
                      <w:rPr>
                        <w:i/>
                        <w:color w:val="3B3838"/>
                        <w:sz w:val="20"/>
                      </w:rPr>
                      <w:t>proceso.</w:t>
                    </w:r>
                  </w:p>
                  <w:p w14:paraId="719FE757" w14:textId="77777777" w:rsidR="00642D79" w:rsidRDefault="003C6DC2">
                    <w:pPr>
                      <w:spacing w:before="161" w:line="276" w:lineRule="auto"/>
                      <w:ind w:left="334" w:right="575"/>
                      <w:jc w:val="both"/>
                      <w:rPr>
                        <w:i/>
                        <w:sz w:val="20"/>
                      </w:rPr>
                    </w:pPr>
                    <w:r>
                      <w:rPr>
                        <w:i/>
                        <w:color w:val="3B3838"/>
                        <w:sz w:val="20"/>
                      </w:rPr>
                      <w:t>Por ejemplo, si el proceso es celebrado antes del 30 de abril de 2019, la información financiera</w:t>
                    </w:r>
                    <w:r>
                      <w:rPr>
                        <w:i/>
                        <w:color w:val="3B3838"/>
                        <w:spacing w:val="-9"/>
                        <w:sz w:val="20"/>
                      </w:rPr>
                      <w:t xml:space="preserve"> </w:t>
                    </w:r>
                    <w:r>
                      <w:rPr>
                        <w:i/>
                        <w:color w:val="3B3838"/>
                        <w:sz w:val="20"/>
                      </w:rPr>
                      <w:t>que</w:t>
                    </w:r>
                    <w:r>
                      <w:rPr>
                        <w:i/>
                        <w:color w:val="3B3838"/>
                        <w:spacing w:val="-8"/>
                        <w:sz w:val="20"/>
                      </w:rPr>
                      <w:t xml:space="preserve"> </w:t>
                    </w:r>
                    <w:r>
                      <w:rPr>
                        <w:i/>
                        <w:color w:val="3B3838"/>
                        <w:sz w:val="20"/>
                      </w:rPr>
                      <w:t>se</w:t>
                    </w:r>
                    <w:r>
                      <w:rPr>
                        <w:i/>
                        <w:color w:val="3B3838"/>
                        <w:spacing w:val="-8"/>
                        <w:sz w:val="20"/>
                      </w:rPr>
                      <w:t xml:space="preserve"> </w:t>
                    </w:r>
                    <w:r>
                      <w:rPr>
                        <w:i/>
                        <w:color w:val="3B3838"/>
                        <w:sz w:val="20"/>
                      </w:rPr>
                      <w:t>verificará</w:t>
                    </w:r>
                    <w:r>
                      <w:rPr>
                        <w:i/>
                        <w:color w:val="3B3838"/>
                        <w:spacing w:val="-8"/>
                        <w:sz w:val="20"/>
                      </w:rPr>
                      <w:t xml:space="preserve"> </w:t>
                    </w:r>
                    <w:r>
                      <w:rPr>
                        <w:i/>
                        <w:color w:val="3B3838"/>
                        <w:sz w:val="20"/>
                      </w:rPr>
                      <w:t>será</w:t>
                    </w:r>
                    <w:r>
                      <w:rPr>
                        <w:i/>
                        <w:color w:val="3B3838"/>
                        <w:spacing w:val="-8"/>
                        <w:sz w:val="20"/>
                      </w:rPr>
                      <w:t xml:space="preserve"> </w:t>
                    </w:r>
                    <w:r>
                      <w:rPr>
                        <w:i/>
                        <w:color w:val="3B3838"/>
                        <w:sz w:val="20"/>
                      </w:rPr>
                      <w:t>la</w:t>
                    </w:r>
                    <w:r>
                      <w:rPr>
                        <w:i/>
                        <w:color w:val="3B3838"/>
                        <w:spacing w:val="-8"/>
                        <w:sz w:val="20"/>
                      </w:rPr>
                      <w:t xml:space="preserve"> </w:t>
                    </w:r>
                    <w:r>
                      <w:rPr>
                        <w:i/>
                        <w:color w:val="3B3838"/>
                        <w:sz w:val="20"/>
                      </w:rPr>
                      <w:t>del</w:t>
                    </w:r>
                    <w:r>
                      <w:rPr>
                        <w:i/>
                        <w:color w:val="3B3838"/>
                        <w:spacing w:val="-8"/>
                        <w:sz w:val="20"/>
                      </w:rPr>
                      <w:t xml:space="preserve"> </w:t>
                    </w:r>
                    <w:r>
                      <w:rPr>
                        <w:i/>
                        <w:color w:val="3B3838"/>
                        <w:sz w:val="20"/>
                      </w:rPr>
                      <w:t>2017.</w:t>
                    </w:r>
                    <w:r>
                      <w:rPr>
                        <w:i/>
                        <w:color w:val="3B3838"/>
                        <w:spacing w:val="-7"/>
                        <w:sz w:val="20"/>
                      </w:rPr>
                      <w:t xml:space="preserve"> </w:t>
                    </w:r>
                    <w:r>
                      <w:rPr>
                        <w:i/>
                        <w:color w:val="3B3838"/>
                        <w:sz w:val="20"/>
                      </w:rPr>
                      <w:t>Si</w:t>
                    </w:r>
                    <w:r>
                      <w:rPr>
                        <w:i/>
                        <w:color w:val="3B3838"/>
                        <w:spacing w:val="-7"/>
                        <w:sz w:val="20"/>
                      </w:rPr>
                      <w:t xml:space="preserve"> </w:t>
                    </w:r>
                    <w:r>
                      <w:rPr>
                        <w:i/>
                        <w:color w:val="3B3838"/>
                        <w:sz w:val="20"/>
                      </w:rPr>
                      <w:t>el</w:t>
                    </w:r>
                    <w:r>
                      <w:rPr>
                        <w:i/>
                        <w:color w:val="3B3838"/>
                        <w:spacing w:val="-7"/>
                        <w:sz w:val="20"/>
                      </w:rPr>
                      <w:t xml:space="preserve"> </w:t>
                    </w:r>
                    <w:r>
                      <w:rPr>
                        <w:i/>
                        <w:color w:val="3B3838"/>
                        <w:sz w:val="20"/>
                      </w:rPr>
                      <w:t>proceso</w:t>
                    </w:r>
                    <w:r>
                      <w:rPr>
                        <w:i/>
                        <w:color w:val="3B3838"/>
                        <w:spacing w:val="-8"/>
                        <w:sz w:val="20"/>
                      </w:rPr>
                      <w:t xml:space="preserve"> </w:t>
                    </w:r>
                    <w:r>
                      <w:rPr>
                        <w:i/>
                        <w:color w:val="3B3838"/>
                        <w:sz w:val="20"/>
                      </w:rPr>
                      <w:t>es</w:t>
                    </w:r>
                    <w:r>
                      <w:rPr>
                        <w:i/>
                        <w:color w:val="3B3838"/>
                        <w:spacing w:val="-8"/>
                        <w:sz w:val="20"/>
                      </w:rPr>
                      <w:t xml:space="preserve"> </w:t>
                    </w:r>
                    <w:r>
                      <w:rPr>
                        <w:i/>
                        <w:color w:val="3B3838"/>
                        <w:sz w:val="20"/>
                      </w:rPr>
                      <w:t>de</w:t>
                    </w:r>
                    <w:r>
                      <w:rPr>
                        <w:i/>
                        <w:color w:val="3B3838"/>
                        <w:spacing w:val="-9"/>
                        <w:sz w:val="20"/>
                      </w:rPr>
                      <w:t xml:space="preserve"> </w:t>
                    </w:r>
                    <w:r>
                      <w:rPr>
                        <w:i/>
                        <w:color w:val="3B3838"/>
                        <w:sz w:val="20"/>
                      </w:rPr>
                      <w:t>fecha</w:t>
                    </w:r>
                    <w:r>
                      <w:rPr>
                        <w:i/>
                        <w:color w:val="3B3838"/>
                        <w:spacing w:val="-8"/>
                        <w:sz w:val="20"/>
                      </w:rPr>
                      <w:t xml:space="preserve"> </w:t>
                    </w:r>
                    <w:r>
                      <w:rPr>
                        <w:i/>
                        <w:color w:val="3B3838"/>
                        <w:sz w:val="20"/>
                      </w:rPr>
                      <w:t>posterior</w:t>
                    </w:r>
                    <w:r>
                      <w:rPr>
                        <w:i/>
                        <w:color w:val="3B3838"/>
                        <w:spacing w:val="-7"/>
                        <w:sz w:val="20"/>
                      </w:rPr>
                      <w:t xml:space="preserve"> </w:t>
                    </w:r>
                    <w:r>
                      <w:rPr>
                        <w:i/>
                        <w:color w:val="3B3838"/>
                        <w:sz w:val="20"/>
                      </w:rPr>
                      <w:t>al</w:t>
                    </w:r>
                    <w:r>
                      <w:rPr>
                        <w:i/>
                        <w:color w:val="3B3838"/>
                        <w:spacing w:val="-7"/>
                        <w:sz w:val="20"/>
                      </w:rPr>
                      <w:t xml:space="preserve"> </w:t>
                    </w:r>
                    <w:r>
                      <w:rPr>
                        <w:i/>
                        <w:color w:val="3B3838"/>
                        <w:sz w:val="20"/>
                      </w:rPr>
                      <w:t>30</w:t>
                    </w:r>
                    <w:r>
                      <w:rPr>
                        <w:i/>
                        <w:color w:val="3B3838"/>
                        <w:spacing w:val="-8"/>
                        <w:sz w:val="20"/>
                      </w:rPr>
                      <w:t xml:space="preserve"> </w:t>
                    </w:r>
                    <w:r>
                      <w:rPr>
                        <w:i/>
                        <w:color w:val="3B3838"/>
                        <w:sz w:val="20"/>
                      </w:rPr>
                      <w:t>de</w:t>
                    </w:r>
                    <w:r>
                      <w:rPr>
                        <w:i/>
                        <w:color w:val="3B3838"/>
                        <w:spacing w:val="-8"/>
                        <w:sz w:val="20"/>
                      </w:rPr>
                      <w:t xml:space="preserve"> </w:t>
                    </w:r>
                    <w:r>
                      <w:rPr>
                        <w:i/>
                        <w:color w:val="3B3838"/>
                        <w:sz w:val="20"/>
                      </w:rPr>
                      <w:t>abril de 2019 la información financiera que se verificará será la de</w:t>
                    </w:r>
                    <w:r>
                      <w:rPr>
                        <w:i/>
                        <w:color w:val="3B3838"/>
                        <w:spacing w:val="-12"/>
                        <w:sz w:val="20"/>
                      </w:rPr>
                      <w:t xml:space="preserve"> </w:t>
                    </w:r>
                    <w:r>
                      <w:rPr>
                        <w:i/>
                        <w:color w:val="3B3838"/>
                        <w:sz w:val="20"/>
                      </w:rPr>
                      <w:t>2018.</w:t>
                    </w:r>
                  </w:p>
                </w:txbxContent>
              </v:textbox>
            </v:shape>
            <w10:wrap type="topAndBottom" anchorx="page"/>
          </v:group>
        </w:pict>
      </w:r>
    </w:p>
    <w:p w14:paraId="5536ACEB" w14:textId="77777777" w:rsidR="00642D79" w:rsidRDefault="00642D79">
      <w:pPr>
        <w:rPr>
          <w:sz w:val="19"/>
        </w:rPr>
        <w:sectPr w:rsidR="00642D79">
          <w:type w:val="continuous"/>
          <w:pgSz w:w="12240" w:h="15840"/>
          <w:pgMar w:top="1340" w:right="0" w:bottom="1500" w:left="0" w:header="720" w:footer="720" w:gutter="0"/>
          <w:cols w:space="720"/>
        </w:sectPr>
      </w:pPr>
    </w:p>
    <w:p w14:paraId="2D949BAC" w14:textId="77777777" w:rsidR="00642D79" w:rsidRDefault="003C6DC2">
      <w:pPr>
        <w:pStyle w:val="Ttulo3"/>
        <w:numPr>
          <w:ilvl w:val="2"/>
          <w:numId w:val="40"/>
        </w:numPr>
        <w:tabs>
          <w:tab w:val="left" w:pos="2664"/>
        </w:tabs>
        <w:spacing w:before="75" w:line="276" w:lineRule="auto"/>
        <w:ind w:right="1699"/>
      </w:pPr>
      <w:r>
        <w:rPr>
          <w:color w:val="3B3838"/>
        </w:rPr>
        <w:lastRenderedPageBreak/>
        <w:t>PERSONAS NATURALES O JURÍDICAS EXTRANJERAS SIN DOMICILIO O SUCURSAL EN</w:t>
      </w:r>
      <w:r>
        <w:rPr>
          <w:color w:val="3B3838"/>
          <w:spacing w:val="-5"/>
        </w:rPr>
        <w:t xml:space="preserve"> </w:t>
      </w:r>
      <w:r>
        <w:rPr>
          <w:color w:val="3B3838"/>
        </w:rPr>
        <w:t>COLOMBIA</w:t>
      </w:r>
    </w:p>
    <w:p w14:paraId="3924E954" w14:textId="77777777" w:rsidR="00642D79" w:rsidRDefault="00642D79">
      <w:pPr>
        <w:pStyle w:val="Textoindependiente"/>
        <w:spacing w:before="9"/>
        <w:rPr>
          <w:b/>
        </w:rPr>
      </w:pPr>
    </w:p>
    <w:p w14:paraId="58181F2B" w14:textId="77777777" w:rsidR="00642D79" w:rsidRDefault="003C6DC2">
      <w:pPr>
        <w:pStyle w:val="Textoindependiente"/>
        <w:spacing w:line="280" w:lineRule="auto"/>
        <w:ind w:left="1699" w:right="1699"/>
      </w:pPr>
      <w:r>
        <w:rPr>
          <w:color w:val="3B3838"/>
        </w:rPr>
        <w:t>Los Proponentes extranjeros deberán presentar la siguiente información financiera de conformidad con</w:t>
      </w:r>
      <w:r>
        <w:rPr>
          <w:color w:val="3B3838"/>
          <w:spacing w:val="-15"/>
        </w:rPr>
        <w:t xml:space="preserve"> </w:t>
      </w:r>
      <w:r>
        <w:rPr>
          <w:color w:val="3B3838"/>
        </w:rPr>
        <w:t>la</w:t>
      </w:r>
      <w:r>
        <w:rPr>
          <w:color w:val="3B3838"/>
          <w:spacing w:val="-14"/>
        </w:rPr>
        <w:t xml:space="preserve"> </w:t>
      </w:r>
      <w:r>
        <w:rPr>
          <w:color w:val="3B3838"/>
        </w:rPr>
        <w:t>legislación</w:t>
      </w:r>
      <w:r>
        <w:rPr>
          <w:color w:val="3B3838"/>
          <w:spacing w:val="-15"/>
        </w:rPr>
        <w:t xml:space="preserve"> </w:t>
      </w:r>
      <w:r>
        <w:rPr>
          <w:color w:val="3B3838"/>
        </w:rPr>
        <w:t>propia</w:t>
      </w:r>
      <w:r>
        <w:rPr>
          <w:color w:val="3B3838"/>
          <w:spacing w:val="-14"/>
        </w:rPr>
        <w:t xml:space="preserve"> </w:t>
      </w:r>
      <w:r>
        <w:rPr>
          <w:color w:val="3B3838"/>
        </w:rPr>
        <w:t>del</w:t>
      </w:r>
      <w:r>
        <w:rPr>
          <w:color w:val="3B3838"/>
          <w:spacing w:val="-14"/>
        </w:rPr>
        <w:t xml:space="preserve"> </w:t>
      </w:r>
      <w:r>
        <w:rPr>
          <w:color w:val="3B3838"/>
        </w:rPr>
        <w:t>país</w:t>
      </w:r>
      <w:r>
        <w:rPr>
          <w:color w:val="3B3838"/>
          <w:spacing w:val="-14"/>
        </w:rPr>
        <w:t xml:space="preserve"> </w:t>
      </w:r>
      <w:r>
        <w:rPr>
          <w:color w:val="3B3838"/>
        </w:rPr>
        <w:t>de</w:t>
      </w:r>
      <w:r>
        <w:rPr>
          <w:color w:val="3B3838"/>
          <w:spacing w:val="-15"/>
        </w:rPr>
        <w:t xml:space="preserve"> </w:t>
      </w:r>
      <w:r>
        <w:rPr>
          <w:color w:val="3B3838"/>
        </w:rPr>
        <w:t>origen.</w:t>
      </w:r>
      <w:r>
        <w:rPr>
          <w:color w:val="3B3838"/>
          <w:spacing w:val="-14"/>
        </w:rPr>
        <w:t xml:space="preserve"> </w:t>
      </w:r>
      <w:r>
        <w:rPr>
          <w:color w:val="3B3838"/>
        </w:rPr>
        <w:t>Los</w:t>
      </w:r>
      <w:r>
        <w:rPr>
          <w:color w:val="3B3838"/>
          <w:spacing w:val="-15"/>
        </w:rPr>
        <w:t xml:space="preserve"> </w:t>
      </w:r>
      <w:r>
        <w:rPr>
          <w:color w:val="3B3838"/>
        </w:rPr>
        <w:t>valores</w:t>
      </w:r>
      <w:r>
        <w:rPr>
          <w:color w:val="3B3838"/>
          <w:spacing w:val="-14"/>
        </w:rPr>
        <w:t xml:space="preserve"> </w:t>
      </w:r>
      <w:r>
        <w:rPr>
          <w:color w:val="3B3838"/>
        </w:rPr>
        <w:t>deben:</w:t>
      </w:r>
      <w:r>
        <w:rPr>
          <w:color w:val="3B3838"/>
          <w:spacing w:val="-15"/>
        </w:rPr>
        <w:t xml:space="preserve"> </w:t>
      </w:r>
      <w:r>
        <w:rPr>
          <w:color w:val="3B3838"/>
        </w:rPr>
        <w:t>(i)</w:t>
      </w:r>
      <w:r>
        <w:rPr>
          <w:color w:val="3B3838"/>
          <w:spacing w:val="-14"/>
        </w:rPr>
        <w:t xml:space="preserve"> </w:t>
      </w:r>
      <w:r>
        <w:rPr>
          <w:color w:val="3B3838"/>
        </w:rPr>
        <w:t>presentarse</w:t>
      </w:r>
      <w:r>
        <w:rPr>
          <w:color w:val="3B3838"/>
          <w:spacing w:val="-15"/>
        </w:rPr>
        <w:t xml:space="preserve"> </w:t>
      </w:r>
      <w:r>
        <w:rPr>
          <w:color w:val="3B3838"/>
        </w:rPr>
        <w:t>en</w:t>
      </w:r>
      <w:r>
        <w:rPr>
          <w:color w:val="3B3838"/>
          <w:spacing w:val="-14"/>
        </w:rPr>
        <w:t xml:space="preserve"> </w:t>
      </w:r>
      <w:r>
        <w:rPr>
          <w:color w:val="3B3838"/>
        </w:rPr>
        <w:t>pesos</w:t>
      </w:r>
      <w:r>
        <w:rPr>
          <w:color w:val="3B3838"/>
          <w:spacing w:val="-15"/>
        </w:rPr>
        <w:t xml:space="preserve"> </w:t>
      </w:r>
      <w:r>
        <w:rPr>
          <w:color w:val="3B3838"/>
        </w:rPr>
        <w:t>colombianos;</w:t>
      </w:r>
    </w:p>
    <w:p w14:paraId="3070A4CA" w14:textId="77777777" w:rsidR="00642D79" w:rsidRDefault="003C6DC2">
      <w:pPr>
        <w:pStyle w:val="Prrafodelista"/>
        <w:numPr>
          <w:ilvl w:val="0"/>
          <w:numId w:val="27"/>
        </w:numPr>
        <w:tabs>
          <w:tab w:val="left" w:pos="1986"/>
        </w:tabs>
        <w:spacing w:line="276" w:lineRule="auto"/>
        <w:ind w:right="1700" w:firstLine="0"/>
        <w:rPr>
          <w:sz w:val="20"/>
        </w:rPr>
      </w:pPr>
      <w:r>
        <w:rPr>
          <w:color w:val="3B3838"/>
          <w:sz w:val="20"/>
        </w:rPr>
        <w:t>convertirse a la tasa de cambio de la fecha de corte de los mismos, y (</w:t>
      </w:r>
      <w:proofErr w:type="spellStart"/>
      <w:r>
        <w:rPr>
          <w:color w:val="3B3838"/>
          <w:sz w:val="20"/>
        </w:rPr>
        <w:t>iii</w:t>
      </w:r>
      <w:proofErr w:type="spellEnd"/>
      <w:r>
        <w:rPr>
          <w:color w:val="3B3838"/>
          <w:sz w:val="20"/>
        </w:rPr>
        <w:t>) estar avalados con la firma</w:t>
      </w:r>
      <w:r>
        <w:rPr>
          <w:color w:val="3B3838"/>
          <w:spacing w:val="-11"/>
          <w:sz w:val="20"/>
        </w:rPr>
        <w:t xml:space="preserve"> </w:t>
      </w:r>
      <w:r>
        <w:rPr>
          <w:color w:val="3B3838"/>
          <w:sz w:val="20"/>
        </w:rPr>
        <w:t>de</w:t>
      </w:r>
      <w:r>
        <w:rPr>
          <w:color w:val="3B3838"/>
          <w:spacing w:val="-10"/>
          <w:sz w:val="20"/>
        </w:rPr>
        <w:t xml:space="preserve"> </w:t>
      </w:r>
      <w:r>
        <w:rPr>
          <w:color w:val="3B3838"/>
          <w:sz w:val="20"/>
        </w:rPr>
        <w:t>quien</w:t>
      </w:r>
      <w:r>
        <w:rPr>
          <w:color w:val="3B3838"/>
          <w:spacing w:val="-10"/>
          <w:sz w:val="20"/>
        </w:rPr>
        <w:t xml:space="preserve"> </w:t>
      </w:r>
      <w:r>
        <w:rPr>
          <w:color w:val="3B3838"/>
          <w:sz w:val="20"/>
        </w:rPr>
        <w:t>se</w:t>
      </w:r>
      <w:r>
        <w:rPr>
          <w:color w:val="3B3838"/>
          <w:spacing w:val="-10"/>
          <w:sz w:val="20"/>
        </w:rPr>
        <w:t xml:space="preserve"> </w:t>
      </w:r>
      <w:r>
        <w:rPr>
          <w:color w:val="3B3838"/>
          <w:sz w:val="20"/>
        </w:rPr>
        <w:t>encuentre</w:t>
      </w:r>
      <w:r>
        <w:rPr>
          <w:color w:val="3B3838"/>
          <w:spacing w:val="-11"/>
          <w:sz w:val="20"/>
        </w:rPr>
        <w:t xml:space="preserve"> </w:t>
      </w:r>
      <w:r>
        <w:rPr>
          <w:color w:val="3B3838"/>
          <w:sz w:val="20"/>
        </w:rPr>
        <w:t>en</w:t>
      </w:r>
      <w:r>
        <w:rPr>
          <w:color w:val="3B3838"/>
          <w:spacing w:val="-10"/>
          <w:sz w:val="20"/>
        </w:rPr>
        <w:t xml:space="preserve"> </w:t>
      </w:r>
      <w:r>
        <w:rPr>
          <w:color w:val="3B3838"/>
          <w:sz w:val="20"/>
        </w:rPr>
        <w:t>obligación</w:t>
      </w:r>
      <w:r>
        <w:rPr>
          <w:color w:val="3B3838"/>
          <w:spacing w:val="-10"/>
          <w:sz w:val="20"/>
        </w:rPr>
        <w:t xml:space="preserve"> </w:t>
      </w:r>
      <w:r>
        <w:rPr>
          <w:color w:val="3B3838"/>
          <w:sz w:val="20"/>
        </w:rPr>
        <w:t>de</w:t>
      </w:r>
      <w:r>
        <w:rPr>
          <w:color w:val="3B3838"/>
          <w:spacing w:val="-10"/>
          <w:sz w:val="20"/>
        </w:rPr>
        <w:t xml:space="preserve"> </w:t>
      </w:r>
      <w:r>
        <w:rPr>
          <w:color w:val="3B3838"/>
          <w:sz w:val="20"/>
        </w:rPr>
        <w:t>hacerlo</w:t>
      </w:r>
      <w:r>
        <w:rPr>
          <w:color w:val="3B3838"/>
          <w:spacing w:val="-10"/>
          <w:sz w:val="20"/>
        </w:rPr>
        <w:t xml:space="preserve"> </w:t>
      </w:r>
      <w:r>
        <w:rPr>
          <w:color w:val="3B3838"/>
          <w:sz w:val="20"/>
        </w:rPr>
        <w:t>de</w:t>
      </w:r>
      <w:r>
        <w:rPr>
          <w:color w:val="3B3838"/>
          <w:spacing w:val="-11"/>
          <w:sz w:val="20"/>
        </w:rPr>
        <w:t xml:space="preserve"> </w:t>
      </w:r>
      <w:r>
        <w:rPr>
          <w:color w:val="3B3838"/>
          <w:sz w:val="20"/>
        </w:rPr>
        <w:t>acuerdo</w:t>
      </w:r>
      <w:r>
        <w:rPr>
          <w:color w:val="3B3838"/>
          <w:spacing w:val="-10"/>
          <w:sz w:val="20"/>
        </w:rPr>
        <w:t xml:space="preserve"> </w:t>
      </w:r>
      <w:r>
        <w:rPr>
          <w:color w:val="3B3838"/>
          <w:sz w:val="20"/>
        </w:rPr>
        <w:t>con</w:t>
      </w:r>
      <w:r>
        <w:rPr>
          <w:color w:val="3B3838"/>
          <w:spacing w:val="-10"/>
          <w:sz w:val="20"/>
        </w:rPr>
        <w:t xml:space="preserve"> </w:t>
      </w:r>
      <w:r>
        <w:rPr>
          <w:color w:val="3B3838"/>
          <w:sz w:val="20"/>
        </w:rPr>
        <w:t>la</w:t>
      </w:r>
      <w:r>
        <w:rPr>
          <w:color w:val="3B3838"/>
          <w:spacing w:val="-10"/>
          <w:sz w:val="20"/>
        </w:rPr>
        <w:t xml:space="preserve"> </w:t>
      </w:r>
      <w:r>
        <w:rPr>
          <w:color w:val="3B3838"/>
          <w:sz w:val="20"/>
        </w:rPr>
        <w:t>normativa</w:t>
      </w:r>
      <w:r>
        <w:rPr>
          <w:color w:val="3B3838"/>
          <w:spacing w:val="-10"/>
          <w:sz w:val="20"/>
        </w:rPr>
        <w:t xml:space="preserve"> </w:t>
      </w:r>
      <w:r>
        <w:rPr>
          <w:color w:val="3B3838"/>
          <w:sz w:val="20"/>
        </w:rPr>
        <w:t>del</w:t>
      </w:r>
      <w:r>
        <w:rPr>
          <w:color w:val="3B3838"/>
          <w:spacing w:val="-10"/>
          <w:sz w:val="20"/>
        </w:rPr>
        <w:t xml:space="preserve"> </w:t>
      </w:r>
      <w:r>
        <w:rPr>
          <w:color w:val="3B3838"/>
          <w:sz w:val="20"/>
        </w:rPr>
        <w:t>país</w:t>
      </w:r>
      <w:r>
        <w:rPr>
          <w:color w:val="3B3838"/>
          <w:spacing w:val="-10"/>
          <w:sz w:val="20"/>
        </w:rPr>
        <w:t xml:space="preserve"> </w:t>
      </w:r>
      <w:r>
        <w:rPr>
          <w:color w:val="3B3838"/>
          <w:sz w:val="20"/>
        </w:rPr>
        <w:t>de</w:t>
      </w:r>
      <w:r>
        <w:rPr>
          <w:color w:val="3B3838"/>
          <w:spacing w:val="-10"/>
          <w:sz w:val="20"/>
        </w:rPr>
        <w:t xml:space="preserve"> </w:t>
      </w:r>
      <w:r>
        <w:rPr>
          <w:color w:val="3B3838"/>
          <w:sz w:val="20"/>
        </w:rPr>
        <w:t>origen.</w:t>
      </w:r>
    </w:p>
    <w:p w14:paraId="6C6EAFFF" w14:textId="77777777" w:rsidR="00642D79" w:rsidRDefault="003C6DC2">
      <w:pPr>
        <w:pStyle w:val="Prrafodelista"/>
        <w:numPr>
          <w:ilvl w:val="1"/>
          <w:numId w:val="27"/>
        </w:numPr>
        <w:tabs>
          <w:tab w:val="left" w:pos="2420"/>
        </w:tabs>
        <w:spacing w:before="152" w:line="276" w:lineRule="auto"/>
        <w:ind w:right="1700"/>
        <w:jc w:val="both"/>
        <w:rPr>
          <w:sz w:val="20"/>
        </w:rPr>
      </w:pPr>
      <w:r>
        <w:rPr>
          <w:color w:val="3B3838"/>
          <w:sz w:val="20"/>
        </w:rPr>
        <w:t>El</w:t>
      </w:r>
      <w:r>
        <w:rPr>
          <w:color w:val="3B3838"/>
          <w:spacing w:val="-6"/>
          <w:sz w:val="20"/>
        </w:rPr>
        <w:t xml:space="preserve"> </w:t>
      </w:r>
      <w:r>
        <w:rPr>
          <w:color w:val="3B3838"/>
          <w:sz w:val="20"/>
        </w:rPr>
        <w:t>estado</w:t>
      </w:r>
      <w:r>
        <w:rPr>
          <w:color w:val="3B3838"/>
          <w:spacing w:val="-7"/>
          <w:sz w:val="20"/>
        </w:rPr>
        <w:t xml:space="preserve"> </w:t>
      </w:r>
      <w:r>
        <w:rPr>
          <w:color w:val="3B3838"/>
          <w:sz w:val="20"/>
        </w:rPr>
        <w:t>de</w:t>
      </w:r>
      <w:r>
        <w:rPr>
          <w:color w:val="3B3838"/>
          <w:spacing w:val="-6"/>
          <w:sz w:val="20"/>
        </w:rPr>
        <w:t xml:space="preserve"> </w:t>
      </w:r>
      <w:r>
        <w:rPr>
          <w:color w:val="3B3838"/>
          <w:sz w:val="20"/>
        </w:rPr>
        <w:t>situación</w:t>
      </w:r>
      <w:r>
        <w:rPr>
          <w:color w:val="3B3838"/>
          <w:spacing w:val="-7"/>
          <w:sz w:val="20"/>
        </w:rPr>
        <w:t xml:space="preserve"> </w:t>
      </w:r>
      <w:r>
        <w:rPr>
          <w:color w:val="3B3838"/>
          <w:sz w:val="20"/>
        </w:rPr>
        <w:t>financiera</w:t>
      </w:r>
      <w:r>
        <w:rPr>
          <w:color w:val="3B3838"/>
          <w:spacing w:val="-6"/>
          <w:sz w:val="20"/>
        </w:rPr>
        <w:t xml:space="preserve"> </w:t>
      </w:r>
      <w:r>
        <w:rPr>
          <w:color w:val="3B3838"/>
          <w:sz w:val="20"/>
        </w:rPr>
        <w:t>(balance</w:t>
      </w:r>
      <w:r>
        <w:rPr>
          <w:color w:val="3B3838"/>
          <w:spacing w:val="-7"/>
          <w:sz w:val="20"/>
        </w:rPr>
        <w:t xml:space="preserve"> </w:t>
      </w:r>
      <w:r>
        <w:rPr>
          <w:color w:val="3B3838"/>
          <w:sz w:val="20"/>
        </w:rPr>
        <w:t>general)</w:t>
      </w:r>
      <w:r>
        <w:rPr>
          <w:color w:val="3B3838"/>
          <w:spacing w:val="-5"/>
          <w:sz w:val="20"/>
        </w:rPr>
        <w:t xml:space="preserve"> </w:t>
      </w:r>
      <w:r>
        <w:rPr>
          <w:color w:val="3B3838"/>
          <w:sz w:val="20"/>
        </w:rPr>
        <w:t>y</w:t>
      </w:r>
      <w:r>
        <w:rPr>
          <w:color w:val="3B3838"/>
          <w:spacing w:val="-7"/>
          <w:sz w:val="20"/>
        </w:rPr>
        <w:t xml:space="preserve"> </w:t>
      </w:r>
      <w:r>
        <w:rPr>
          <w:color w:val="3B3838"/>
          <w:sz w:val="20"/>
        </w:rPr>
        <w:t>estado</w:t>
      </w:r>
      <w:r>
        <w:rPr>
          <w:color w:val="3B3838"/>
          <w:spacing w:val="-6"/>
          <w:sz w:val="20"/>
        </w:rPr>
        <w:t xml:space="preserve"> </w:t>
      </w:r>
      <w:r>
        <w:rPr>
          <w:color w:val="3B3838"/>
          <w:sz w:val="20"/>
        </w:rPr>
        <w:t>de</w:t>
      </w:r>
      <w:r>
        <w:rPr>
          <w:color w:val="3B3838"/>
          <w:spacing w:val="-7"/>
          <w:sz w:val="20"/>
        </w:rPr>
        <w:t xml:space="preserve"> </w:t>
      </w:r>
      <w:r>
        <w:rPr>
          <w:color w:val="3B3838"/>
          <w:sz w:val="20"/>
        </w:rPr>
        <w:t>resultado</w:t>
      </w:r>
      <w:r>
        <w:rPr>
          <w:color w:val="3B3838"/>
          <w:spacing w:val="-6"/>
          <w:sz w:val="20"/>
        </w:rPr>
        <w:t xml:space="preserve"> </w:t>
      </w:r>
      <w:r>
        <w:rPr>
          <w:color w:val="3B3838"/>
          <w:sz w:val="20"/>
        </w:rPr>
        <w:t>integral</w:t>
      </w:r>
      <w:r>
        <w:rPr>
          <w:color w:val="3B3838"/>
          <w:spacing w:val="-6"/>
          <w:sz w:val="20"/>
        </w:rPr>
        <w:t xml:space="preserve"> </w:t>
      </w:r>
      <w:r>
        <w:rPr>
          <w:color w:val="3B3838"/>
          <w:sz w:val="20"/>
        </w:rPr>
        <w:t>(estado</w:t>
      </w:r>
      <w:r>
        <w:rPr>
          <w:color w:val="3B3838"/>
          <w:spacing w:val="-7"/>
          <w:sz w:val="20"/>
        </w:rPr>
        <w:t xml:space="preserve"> </w:t>
      </w:r>
      <w:r>
        <w:rPr>
          <w:color w:val="3B3838"/>
          <w:sz w:val="20"/>
        </w:rPr>
        <w:t>de resultados),</w:t>
      </w:r>
      <w:r>
        <w:rPr>
          <w:color w:val="3B3838"/>
          <w:spacing w:val="-11"/>
          <w:sz w:val="20"/>
        </w:rPr>
        <w:t xml:space="preserve"> </w:t>
      </w:r>
      <w:r>
        <w:rPr>
          <w:color w:val="3B3838"/>
          <w:sz w:val="20"/>
        </w:rPr>
        <w:t>acompañados</w:t>
      </w:r>
      <w:r>
        <w:rPr>
          <w:color w:val="3B3838"/>
          <w:spacing w:val="-12"/>
          <w:sz w:val="20"/>
        </w:rPr>
        <w:t xml:space="preserve"> </w:t>
      </w:r>
      <w:r>
        <w:rPr>
          <w:color w:val="3B3838"/>
          <w:sz w:val="20"/>
        </w:rPr>
        <w:t>por</w:t>
      </w:r>
      <w:r>
        <w:rPr>
          <w:color w:val="3B3838"/>
          <w:spacing w:val="-10"/>
          <w:sz w:val="20"/>
        </w:rPr>
        <w:t xml:space="preserve"> </w:t>
      </w:r>
      <w:r>
        <w:rPr>
          <w:color w:val="3B3838"/>
          <w:sz w:val="20"/>
        </w:rPr>
        <w:t>el</w:t>
      </w:r>
      <w:r>
        <w:rPr>
          <w:color w:val="3B3838"/>
          <w:spacing w:val="-11"/>
          <w:sz w:val="20"/>
        </w:rPr>
        <w:t xml:space="preserve"> </w:t>
      </w:r>
      <w:r>
        <w:rPr>
          <w:color w:val="3B3838"/>
          <w:sz w:val="20"/>
        </w:rPr>
        <w:t>informe</w:t>
      </w:r>
      <w:r>
        <w:rPr>
          <w:color w:val="3B3838"/>
          <w:spacing w:val="-11"/>
          <w:sz w:val="20"/>
        </w:rPr>
        <w:t xml:space="preserve"> </w:t>
      </w:r>
      <w:r>
        <w:rPr>
          <w:color w:val="3B3838"/>
          <w:sz w:val="20"/>
        </w:rPr>
        <w:t>de</w:t>
      </w:r>
      <w:r>
        <w:rPr>
          <w:color w:val="3B3838"/>
          <w:spacing w:val="-12"/>
          <w:sz w:val="20"/>
        </w:rPr>
        <w:t xml:space="preserve"> </w:t>
      </w:r>
      <w:r>
        <w:rPr>
          <w:color w:val="3B3838"/>
          <w:sz w:val="20"/>
        </w:rPr>
        <w:t>auditoría</w:t>
      </w:r>
      <w:r>
        <w:rPr>
          <w:color w:val="3B3838"/>
          <w:spacing w:val="-12"/>
          <w:sz w:val="20"/>
        </w:rPr>
        <w:t xml:space="preserve"> </w:t>
      </w:r>
      <w:r>
        <w:rPr>
          <w:color w:val="3B3838"/>
          <w:sz w:val="20"/>
        </w:rPr>
        <w:t>(sí</w:t>
      </w:r>
      <w:r>
        <w:rPr>
          <w:color w:val="3B3838"/>
          <w:spacing w:val="-10"/>
          <w:sz w:val="20"/>
        </w:rPr>
        <w:t xml:space="preserve"> </w:t>
      </w:r>
      <w:r>
        <w:rPr>
          <w:color w:val="3B3838"/>
          <w:sz w:val="20"/>
        </w:rPr>
        <w:t>aplica</w:t>
      </w:r>
      <w:r>
        <w:rPr>
          <w:color w:val="3B3838"/>
          <w:spacing w:val="-12"/>
          <w:sz w:val="20"/>
        </w:rPr>
        <w:t xml:space="preserve"> </w:t>
      </w:r>
      <w:r>
        <w:rPr>
          <w:color w:val="3B3838"/>
          <w:sz w:val="20"/>
        </w:rPr>
        <w:t>de</w:t>
      </w:r>
      <w:r>
        <w:rPr>
          <w:color w:val="3B3838"/>
          <w:spacing w:val="-11"/>
          <w:sz w:val="20"/>
        </w:rPr>
        <w:t xml:space="preserve"> </w:t>
      </w:r>
      <w:r>
        <w:rPr>
          <w:color w:val="3B3838"/>
          <w:sz w:val="20"/>
        </w:rPr>
        <w:t>acuerdo</w:t>
      </w:r>
      <w:r>
        <w:rPr>
          <w:color w:val="3B3838"/>
          <w:spacing w:val="-12"/>
          <w:sz w:val="20"/>
        </w:rPr>
        <w:t xml:space="preserve"> </w:t>
      </w:r>
      <w:r>
        <w:rPr>
          <w:color w:val="3B3838"/>
          <w:sz w:val="20"/>
        </w:rPr>
        <w:t>con</w:t>
      </w:r>
      <w:r>
        <w:rPr>
          <w:color w:val="3B3838"/>
          <w:spacing w:val="-11"/>
          <w:sz w:val="20"/>
        </w:rPr>
        <w:t xml:space="preserve"> </w:t>
      </w:r>
      <w:r>
        <w:rPr>
          <w:color w:val="3B3838"/>
          <w:sz w:val="20"/>
        </w:rPr>
        <w:t>la</w:t>
      </w:r>
      <w:r>
        <w:rPr>
          <w:color w:val="3B3838"/>
          <w:spacing w:val="-12"/>
          <w:sz w:val="20"/>
        </w:rPr>
        <w:t xml:space="preserve"> </w:t>
      </w:r>
      <w:r>
        <w:rPr>
          <w:color w:val="3B3838"/>
          <w:sz w:val="20"/>
        </w:rPr>
        <w:t xml:space="preserve">legislación de origen) con traducción </w:t>
      </w:r>
      <w:proofErr w:type="spellStart"/>
      <w:r>
        <w:rPr>
          <w:color w:val="3B3838"/>
          <w:sz w:val="20"/>
        </w:rPr>
        <w:t>oficialal</w:t>
      </w:r>
      <w:proofErr w:type="spellEnd"/>
      <w:r>
        <w:rPr>
          <w:color w:val="3B3838"/>
          <w:sz w:val="20"/>
        </w:rPr>
        <w:t xml:space="preserve"> castellano presentados de acuerdo con las normas</w:t>
      </w:r>
      <w:r>
        <w:rPr>
          <w:color w:val="3B3838"/>
          <w:spacing w:val="-19"/>
          <w:sz w:val="20"/>
        </w:rPr>
        <w:t xml:space="preserve"> </w:t>
      </w:r>
      <w:r>
        <w:rPr>
          <w:color w:val="3B3838"/>
          <w:sz w:val="20"/>
        </w:rPr>
        <w:t>NIIF.</w:t>
      </w:r>
    </w:p>
    <w:p w14:paraId="6D62C8F0" w14:textId="77777777" w:rsidR="00642D79" w:rsidRDefault="00642D79">
      <w:pPr>
        <w:pStyle w:val="Textoindependiente"/>
        <w:spacing w:before="3"/>
        <w:rPr>
          <w:sz w:val="23"/>
        </w:rPr>
      </w:pPr>
    </w:p>
    <w:p w14:paraId="01C39069" w14:textId="77777777" w:rsidR="00642D79" w:rsidRDefault="003C6DC2">
      <w:pPr>
        <w:pStyle w:val="Prrafodelista"/>
        <w:numPr>
          <w:ilvl w:val="1"/>
          <w:numId w:val="27"/>
        </w:numPr>
        <w:tabs>
          <w:tab w:val="left" w:pos="2420"/>
        </w:tabs>
        <w:spacing w:line="276" w:lineRule="auto"/>
        <w:ind w:right="1700"/>
        <w:jc w:val="both"/>
        <w:rPr>
          <w:sz w:val="20"/>
        </w:rPr>
      </w:pPr>
      <w:r>
        <w:rPr>
          <w:color w:val="3B3838"/>
          <w:sz w:val="20"/>
        </w:rPr>
        <w:t>Copia de la tarjeta profesional del Contador Público o Revisor Fiscal y certificado de antecedentes disciplinarios vigente expedido por la Junta Central de Contadores de quien realiza la</w:t>
      </w:r>
      <w:r>
        <w:rPr>
          <w:color w:val="3B3838"/>
          <w:spacing w:val="-3"/>
          <w:sz w:val="20"/>
        </w:rPr>
        <w:t xml:space="preserve"> </w:t>
      </w:r>
      <w:r>
        <w:rPr>
          <w:color w:val="3B3838"/>
          <w:sz w:val="20"/>
        </w:rPr>
        <w:t>conversión.</w:t>
      </w:r>
    </w:p>
    <w:p w14:paraId="4687AAF1" w14:textId="77777777" w:rsidR="00642D79" w:rsidRDefault="00642D79">
      <w:pPr>
        <w:pStyle w:val="Textoindependiente"/>
        <w:spacing w:before="10"/>
        <w:rPr>
          <w:sz w:val="22"/>
        </w:rPr>
      </w:pPr>
    </w:p>
    <w:p w14:paraId="5DB5AC21" w14:textId="77777777" w:rsidR="00642D79" w:rsidRDefault="003C6DC2">
      <w:pPr>
        <w:pStyle w:val="Prrafodelista"/>
        <w:numPr>
          <w:ilvl w:val="1"/>
          <w:numId w:val="27"/>
        </w:numPr>
        <w:tabs>
          <w:tab w:val="left" w:pos="2420"/>
        </w:tabs>
        <w:spacing w:line="276" w:lineRule="auto"/>
        <w:ind w:right="1700"/>
        <w:jc w:val="both"/>
        <w:rPr>
          <w:sz w:val="20"/>
        </w:rPr>
      </w:pPr>
      <w:r>
        <w:rPr>
          <w:color w:val="3B3838"/>
          <w:sz w:val="20"/>
        </w:rPr>
        <w:t>El</w:t>
      </w:r>
      <w:r>
        <w:rPr>
          <w:color w:val="3B3838"/>
          <w:spacing w:val="-8"/>
          <w:sz w:val="20"/>
        </w:rPr>
        <w:t xml:space="preserve"> </w:t>
      </w:r>
      <w:r>
        <w:rPr>
          <w:color w:val="3B3838"/>
          <w:sz w:val="20"/>
        </w:rPr>
        <w:t>Formato</w:t>
      </w:r>
      <w:r>
        <w:rPr>
          <w:color w:val="3B3838"/>
          <w:spacing w:val="-9"/>
          <w:sz w:val="20"/>
        </w:rPr>
        <w:t xml:space="preserve"> </w:t>
      </w:r>
      <w:r>
        <w:rPr>
          <w:color w:val="3B3838"/>
          <w:sz w:val="20"/>
        </w:rPr>
        <w:t>4</w:t>
      </w:r>
      <w:r>
        <w:rPr>
          <w:color w:val="3B3838"/>
          <w:spacing w:val="-9"/>
          <w:sz w:val="20"/>
        </w:rPr>
        <w:t xml:space="preserve"> </w:t>
      </w:r>
      <w:r>
        <w:rPr>
          <w:color w:val="3B3838"/>
          <w:sz w:val="20"/>
        </w:rPr>
        <w:t>–</w:t>
      </w:r>
      <w:r>
        <w:rPr>
          <w:color w:val="3B3838"/>
          <w:spacing w:val="-9"/>
          <w:sz w:val="20"/>
        </w:rPr>
        <w:t xml:space="preserve"> </w:t>
      </w:r>
      <w:r>
        <w:rPr>
          <w:color w:val="3B3838"/>
          <w:sz w:val="20"/>
        </w:rPr>
        <w:t>Capacidad</w:t>
      </w:r>
      <w:r>
        <w:rPr>
          <w:color w:val="3B3838"/>
          <w:spacing w:val="-9"/>
          <w:sz w:val="20"/>
        </w:rPr>
        <w:t xml:space="preserve"> </w:t>
      </w:r>
      <w:r>
        <w:rPr>
          <w:color w:val="3B3838"/>
          <w:sz w:val="20"/>
        </w:rPr>
        <w:t>financiera</w:t>
      </w:r>
      <w:r>
        <w:rPr>
          <w:color w:val="3B3838"/>
          <w:spacing w:val="-9"/>
          <w:sz w:val="20"/>
        </w:rPr>
        <w:t xml:space="preserve"> </w:t>
      </w:r>
      <w:r>
        <w:rPr>
          <w:color w:val="3B3838"/>
          <w:sz w:val="20"/>
        </w:rPr>
        <w:t>y</w:t>
      </w:r>
      <w:r>
        <w:rPr>
          <w:color w:val="3B3838"/>
          <w:spacing w:val="-8"/>
          <w:sz w:val="20"/>
        </w:rPr>
        <w:t xml:space="preserve"> </w:t>
      </w:r>
      <w:r>
        <w:rPr>
          <w:color w:val="3B3838"/>
          <w:sz w:val="20"/>
        </w:rPr>
        <w:t>organizacional</w:t>
      </w:r>
      <w:r>
        <w:rPr>
          <w:color w:val="3B3838"/>
          <w:spacing w:val="-8"/>
          <w:sz w:val="20"/>
        </w:rPr>
        <w:t xml:space="preserve"> </w:t>
      </w:r>
      <w:r>
        <w:rPr>
          <w:color w:val="3B3838"/>
          <w:sz w:val="20"/>
        </w:rPr>
        <w:t>para</w:t>
      </w:r>
      <w:r>
        <w:rPr>
          <w:color w:val="3B3838"/>
          <w:spacing w:val="-9"/>
          <w:sz w:val="20"/>
        </w:rPr>
        <w:t xml:space="preserve"> </w:t>
      </w:r>
      <w:r>
        <w:rPr>
          <w:color w:val="3B3838"/>
          <w:sz w:val="20"/>
        </w:rPr>
        <w:t>extranjeros</w:t>
      </w:r>
      <w:r>
        <w:rPr>
          <w:color w:val="3B3838"/>
          <w:spacing w:val="-7"/>
          <w:sz w:val="20"/>
        </w:rPr>
        <w:t xml:space="preserve"> </w:t>
      </w:r>
      <w:r>
        <w:rPr>
          <w:color w:val="3B3838"/>
          <w:sz w:val="20"/>
        </w:rPr>
        <w:t>diligenciado.</w:t>
      </w:r>
      <w:r>
        <w:rPr>
          <w:color w:val="3B3838"/>
          <w:spacing w:val="-8"/>
          <w:sz w:val="20"/>
        </w:rPr>
        <w:t xml:space="preserve"> </w:t>
      </w:r>
      <w:r>
        <w:rPr>
          <w:color w:val="3B3838"/>
          <w:sz w:val="20"/>
        </w:rPr>
        <w:t>En</w:t>
      </w:r>
      <w:r>
        <w:rPr>
          <w:color w:val="3B3838"/>
          <w:spacing w:val="-9"/>
          <w:sz w:val="20"/>
        </w:rPr>
        <w:t xml:space="preserve"> </w:t>
      </w:r>
      <w:r>
        <w:rPr>
          <w:color w:val="3B3838"/>
          <w:sz w:val="20"/>
        </w:rPr>
        <w:t>caso de</w:t>
      </w:r>
      <w:r>
        <w:rPr>
          <w:color w:val="3B3838"/>
          <w:spacing w:val="-4"/>
          <w:sz w:val="20"/>
        </w:rPr>
        <w:t xml:space="preserve"> </w:t>
      </w:r>
      <w:r>
        <w:rPr>
          <w:color w:val="3B3838"/>
          <w:sz w:val="20"/>
        </w:rPr>
        <w:t>presentarse</w:t>
      </w:r>
      <w:r>
        <w:rPr>
          <w:color w:val="3B3838"/>
          <w:spacing w:val="-3"/>
          <w:sz w:val="20"/>
        </w:rPr>
        <w:t xml:space="preserve"> </w:t>
      </w:r>
      <w:r>
        <w:rPr>
          <w:color w:val="3B3838"/>
          <w:sz w:val="20"/>
        </w:rPr>
        <w:t>discrepancias</w:t>
      </w:r>
      <w:r>
        <w:rPr>
          <w:color w:val="3B3838"/>
          <w:spacing w:val="-4"/>
          <w:sz w:val="20"/>
        </w:rPr>
        <w:t xml:space="preserve"> </w:t>
      </w:r>
      <w:r>
        <w:rPr>
          <w:color w:val="3B3838"/>
          <w:sz w:val="20"/>
        </w:rPr>
        <w:t>entre</w:t>
      </w:r>
      <w:r>
        <w:rPr>
          <w:color w:val="3B3838"/>
          <w:spacing w:val="-3"/>
          <w:sz w:val="20"/>
        </w:rPr>
        <w:t xml:space="preserve"> </w:t>
      </w:r>
      <w:r>
        <w:rPr>
          <w:color w:val="3B3838"/>
          <w:sz w:val="20"/>
        </w:rPr>
        <w:t>la</w:t>
      </w:r>
      <w:r>
        <w:rPr>
          <w:color w:val="3B3838"/>
          <w:spacing w:val="-4"/>
          <w:sz w:val="20"/>
        </w:rPr>
        <w:t xml:space="preserve"> </w:t>
      </w:r>
      <w:r>
        <w:rPr>
          <w:color w:val="3B3838"/>
          <w:sz w:val="20"/>
        </w:rPr>
        <w:t>información</w:t>
      </w:r>
      <w:r>
        <w:rPr>
          <w:color w:val="3B3838"/>
          <w:spacing w:val="-3"/>
          <w:sz w:val="20"/>
        </w:rPr>
        <w:t xml:space="preserve"> </w:t>
      </w:r>
      <w:r>
        <w:rPr>
          <w:color w:val="3B3838"/>
          <w:sz w:val="20"/>
        </w:rPr>
        <w:t>consignada</w:t>
      </w:r>
      <w:r>
        <w:rPr>
          <w:color w:val="3B3838"/>
          <w:spacing w:val="-4"/>
          <w:sz w:val="20"/>
        </w:rPr>
        <w:t xml:space="preserve"> </w:t>
      </w:r>
      <w:r>
        <w:rPr>
          <w:color w:val="3B3838"/>
          <w:sz w:val="20"/>
        </w:rPr>
        <w:t>en</w:t>
      </w:r>
      <w:r>
        <w:rPr>
          <w:color w:val="3B3838"/>
          <w:spacing w:val="-3"/>
          <w:sz w:val="20"/>
        </w:rPr>
        <w:t xml:space="preserve"> </w:t>
      </w:r>
      <w:r>
        <w:rPr>
          <w:color w:val="3B3838"/>
          <w:sz w:val="20"/>
        </w:rPr>
        <w:t>el</w:t>
      </w:r>
      <w:r>
        <w:rPr>
          <w:color w:val="3B3838"/>
          <w:spacing w:val="-3"/>
          <w:sz w:val="20"/>
        </w:rPr>
        <w:t xml:space="preserve"> </w:t>
      </w:r>
      <w:r>
        <w:rPr>
          <w:color w:val="3B3838"/>
          <w:sz w:val="20"/>
        </w:rPr>
        <w:t>Formato</w:t>
      </w:r>
      <w:r>
        <w:rPr>
          <w:color w:val="3B3838"/>
          <w:spacing w:val="-3"/>
          <w:sz w:val="20"/>
        </w:rPr>
        <w:t xml:space="preserve"> </w:t>
      </w:r>
      <w:r>
        <w:rPr>
          <w:color w:val="3B3838"/>
          <w:sz w:val="20"/>
        </w:rPr>
        <w:t>4</w:t>
      </w:r>
      <w:r>
        <w:rPr>
          <w:color w:val="3B3838"/>
          <w:spacing w:val="-4"/>
          <w:sz w:val="20"/>
        </w:rPr>
        <w:t xml:space="preserve"> </w:t>
      </w:r>
      <w:r>
        <w:rPr>
          <w:color w:val="3B3838"/>
          <w:sz w:val="20"/>
        </w:rPr>
        <w:t>–</w:t>
      </w:r>
      <w:r>
        <w:rPr>
          <w:color w:val="3B3838"/>
          <w:spacing w:val="-3"/>
          <w:sz w:val="20"/>
        </w:rPr>
        <w:t xml:space="preserve"> </w:t>
      </w:r>
      <w:r>
        <w:rPr>
          <w:color w:val="3B3838"/>
          <w:sz w:val="20"/>
        </w:rPr>
        <w:t>Capacidad financiera y organizacional para extranjeros y los documentos señalados en el Literal A, prevalecerá la información consignada en los estados financieros incluidos en la</w:t>
      </w:r>
      <w:r>
        <w:rPr>
          <w:color w:val="3B3838"/>
          <w:spacing w:val="-17"/>
          <w:sz w:val="20"/>
        </w:rPr>
        <w:t xml:space="preserve"> </w:t>
      </w:r>
      <w:r>
        <w:rPr>
          <w:color w:val="3B3838"/>
          <w:sz w:val="20"/>
        </w:rPr>
        <w:t>oferta.</w:t>
      </w:r>
    </w:p>
    <w:p w14:paraId="1D9950E5" w14:textId="77777777" w:rsidR="00642D79" w:rsidRDefault="00642D79">
      <w:pPr>
        <w:pStyle w:val="Textoindependiente"/>
        <w:spacing w:before="1"/>
        <w:rPr>
          <w:sz w:val="9"/>
        </w:rPr>
      </w:pPr>
    </w:p>
    <w:p w14:paraId="1DC1320B" w14:textId="77777777" w:rsidR="00642D79" w:rsidRDefault="003C6DC2">
      <w:pPr>
        <w:pStyle w:val="Textoindependiente"/>
        <w:spacing w:before="95" w:line="276" w:lineRule="auto"/>
        <w:ind w:left="1699" w:right="1699"/>
        <w:jc w:val="both"/>
      </w:pPr>
      <w:r>
        <w:rPr>
          <w:color w:val="3B3838"/>
        </w:rPr>
        <w:t>La fecha de corte de los documentos señalados en el Literal A será a 31 de diciembre de [</w:t>
      </w:r>
      <w:r>
        <w:rPr>
          <w:color w:val="3B3838"/>
          <w:shd w:val="clear" w:color="auto" w:fill="D3D3D3"/>
        </w:rPr>
        <w:t>fecha de</w:t>
      </w:r>
      <w:r>
        <w:rPr>
          <w:color w:val="3B3838"/>
        </w:rPr>
        <w:t xml:space="preserve"> </w:t>
      </w:r>
      <w:r>
        <w:rPr>
          <w:color w:val="3B3838"/>
          <w:shd w:val="clear" w:color="auto" w:fill="D3D3D3"/>
        </w:rPr>
        <w:t>corte para la verificación.</w:t>
      </w:r>
      <w:r>
        <w:rPr>
          <w:color w:val="3B3838"/>
        </w:rPr>
        <w:t>], acompañado del Informe de Auditoría salvo que se acredite en debida forma</w:t>
      </w:r>
      <w:r>
        <w:rPr>
          <w:color w:val="3B3838"/>
          <w:spacing w:val="-9"/>
        </w:rPr>
        <w:t xml:space="preserve"> </w:t>
      </w:r>
      <w:r>
        <w:rPr>
          <w:color w:val="3B3838"/>
        </w:rPr>
        <w:t>que</w:t>
      </w:r>
      <w:r>
        <w:rPr>
          <w:color w:val="3B3838"/>
          <w:spacing w:val="-8"/>
        </w:rPr>
        <w:t xml:space="preserve"> </w:t>
      </w:r>
      <w:r>
        <w:rPr>
          <w:color w:val="3B3838"/>
        </w:rPr>
        <w:t>la</w:t>
      </w:r>
      <w:r>
        <w:rPr>
          <w:color w:val="3B3838"/>
          <w:spacing w:val="-8"/>
        </w:rPr>
        <w:t xml:space="preserve"> </w:t>
      </w:r>
      <w:r>
        <w:rPr>
          <w:color w:val="3B3838"/>
        </w:rPr>
        <w:t>legislación</w:t>
      </w:r>
      <w:r>
        <w:rPr>
          <w:color w:val="3B3838"/>
          <w:spacing w:val="-9"/>
        </w:rPr>
        <w:t xml:space="preserve"> </w:t>
      </w:r>
      <w:r>
        <w:rPr>
          <w:color w:val="3B3838"/>
        </w:rPr>
        <w:t>propia</w:t>
      </w:r>
      <w:r>
        <w:rPr>
          <w:color w:val="3B3838"/>
          <w:spacing w:val="-8"/>
        </w:rPr>
        <w:t xml:space="preserve"> </w:t>
      </w:r>
      <w:r>
        <w:rPr>
          <w:color w:val="3B3838"/>
        </w:rPr>
        <w:t>del</w:t>
      </w:r>
      <w:r>
        <w:rPr>
          <w:color w:val="3B3838"/>
          <w:spacing w:val="-7"/>
        </w:rPr>
        <w:t xml:space="preserve"> </w:t>
      </w:r>
      <w:r>
        <w:rPr>
          <w:color w:val="3B3838"/>
        </w:rPr>
        <w:t>país</w:t>
      </w:r>
      <w:r>
        <w:rPr>
          <w:color w:val="3B3838"/>
          <w:spacing w:val="-8"/>
        </w:rPr>
        <w:t xml:space="preserve"> </w:t>
      </w:r>
      <w:r>
        <w:rPr>
          <w:color w:val="3B3838"/>
        </w:rPr>
        <w:t>de</w:t>
      </w:r>
      <w:r>
        <w:rPr>
          <w:color w:val="3B3838"/>
          <w:spacing w:val="-9"/>
        </w:rPr>
        <w:t xml:space="preserve"> </w:t>
      </w:r>
      <w:r>
        <w:rPr>
          <w:color w:val="3B3838"/>
        </w:rPr>
        <w:t>origen</w:t>
      </w:r>
      <w:r>
        <w:rPr>
          <w:color w:val="3B3838"/>
          <w:spacing w:val="-8"/>
        </w:rPr>
        <w:t xml:space="preserve"> </w:t>
      </w:r>
      <w:r>
        <w:rPr>
          <w:color w:val="3B3838"/>
        </w:rPr>
        <w:t>establece</w:t>
      </w:r>
      <w:r>
        <w:rPr>
          <w:color w:val="3B3838"/>
          <w:spacing w:val="-8"/>
        </w:rPr>
        <w:t xml:space="preserve"> </w:t>
      </w:r>
      <w:r>
        <w:rPr>
          <w:color w:val="3B3838"/>
        </w:rPr>
        <w:t>una</w:t>
      </w:r>
      <w:r>
        <w:rPr>
          <w:color w:val="3B3838"/>
          <w:spacing w:val="-9"/>
        </w:rPr>
        <w:t xml:space="preserve"> </w:t>
      </w:r>
      <w:r>
        <w:rPr>
          <w:color w:val="3B3838"/>
        </w:rPr>
        <w:t>fecha</w:t>
      </w:r>
      <w:r>
        <w:rPr>
          <w:color w:val="3B3838"/>
          <w:spacing w:val="-8"/>
        </w:rPr>
        <w:t xml:space="preserve"> </w:t>
      </w:r>
      <w:r>
        <w:rPr>
          <w:color w:val="3B3838"/>
        </w:rPr>
        <w:t>de</w:t>
      </w:r>
      <w:r>
        <w:rPr>
          <w:color w:val="3B3838"/>
          <w:spacing w:val="-8"/>
        </w:rPr>
        <w:t xml:space="preserve"> </w:t>
      </w:r>
      <w:r>
        <w:rPr>
          <w:color w:val="3B3838"/>
        </w:rPr>
        <w:t>corte</w:t>
      </w:r>
      <w:r>
        <w:rPr>
          <w:color w:val="3B3838"/>
          <w:spacing w:val="-8"/>
        </w:rPr>
        <w:t xml:space="preserve"> </w:t>
      </w:r>
      <w:r>
        <w:rPr>
          <w:color w:val="3B3838"/>
        </w:rPr>
        <w:t>diferente</w:t>
      </w:r>
      <w:r>
        <w:rPr>
          <w:color w:val="3B3838"/>
          <w:spacing w:val="-9"/>
        </w:rPr>
        <w:t xml:space="preserve"> </w:t>
      </w:r>
      <w:r>
        <w:rPr>
          <w:color w:val="3B3838"/>
        </w:rPr>
        <w:t>a</w:t>
      </w:r>
      <w:r>
        <w:rPr>
          <w:color w:val="3B3838"/>
          <w:spacing w:val="-8"/>
        </w:rPr>
        <w:t xml:space="preserve"> </w:t>
      </w:r>
      <w:r>
        <w:rPr>
          <w:color w:val="3B3838"/>
        </w:rPr>
        <w:t>la</w:t>
      </w:r>
      <w:r>
        <w:rPr>
          <w:color w:val="3B3838"/>
          <w:spacing w:val="-8"/>
        </w:rPr>
        <w:t xml:space="preserve"> </w:t>
      </w:r>
      <w:r>
        <w:rPr>
          <w:color w:val="3B3838"/>
        </w:rPr>
        <w:t>prevista en este</w:t>
      </w:r>
      <w:r>
        <w:rPr>
          <w:color w:val="3B3838"/>
          <w:spacing w:val="-3"/>
        </w:rPr>
        <w:t xml:space="preserve"> </w:t>
      </w:r>
      <w:r>
        <w:rPr>
          <w:color w:val="3B3838"/>
        </w:rPr>
        <w:t>Pliego.</w:t>
      </w:r>
    </w:p>
    <w:p w14:paraId="17A9831A" w14:textId="77777777" w:rsidR="00642D79" w:rsidRDefault="00844C28">
      <w:pPr>
        <w:pStyle w:val="Textoindependiente"/>
        <w:spacing w:before="7"/>
        <w:rPr>
          <w:sz w:val="12"/>
        </w:rPr>
      </w:pPr>
      <w:r>
        <w:pict w14:anchorId="7E785D09">
          <v:group id="_x0000_s1132" style="position:absolute;margin-left:85.05pt;margin-top:9.25pt;width:463.4pt;height:128pt;z-index:-251658162;mso-wrap-distance-left:0;mso-wrap-distance-right:0;mso-position-horizontal-relative:page" coordorigin="1701,185" coordsize="9268,2560">
            <v:rect id="_x0000_s1135" style="position:absolute;left:1701;top:184;width:9268;height:2560" fillcolor="#f2f2f2" stroked="f"/>
            <v:shape id="_x0000_s1134" type="#_x0000_t75" style="position:absolute;left:1802;top:184;width:110;height:2560">
              <v:imagedata r:id="rId85" o:title=""/>
            </v:shape>
            <v:shape id="_x0000_s1133" type="#_x0000_t202" style="position:absolute;left:1911;top:184;width:9058;height:2560" fillcolor="#f2f2f2" stroked="f">
              <v:textbox inset="0,0,0,0">
                <w:txbxContent>
                  <w:p w14:paraId="6E2579E9" w14:textId="77777777" w:rsidR="00642D79" w:rsidRDefault="003C6DC2">
                    <w:pPr>
                      <w:spacing w:before="187"/>
                      <w:ind w:left="335"/>
                      <w:jc w:val="both"/>
                      <w:rPr>
                        <w:rFonts w:ascii="Arial Black"/>
                        <w:i/>
                        <w:sz w:val="21"/>
                      </w:rPr>
                    </w:pPr>
                    <w:r>
                      <w:rPr>
                        <w:rFonts w:ascii="Arial Black"/>
                        <w:i/>
                        <w:color w:val="5A277C"/>
                        <w:sz w:val="21"/>
                      </w:rPr>
                      <w:t>Consejo para la Entidad</w:t>
                    </w:r>
                  </w:p>
                  <w:p w14:paraId="2EC2C566" w14:textId="77777777" w:rsidR="00642D79" w:rsidRDefault="003C6DC2">
                    <w:pPr>
                      <w:spacing w:before="199" w:line="276" w:lineRule="auto"/>
                      <w:ind w:left="334" w:right="575"/>
                      <w:jc w:val="both"/>
                      <w:rPr>
                        <w:i/>
                        <w:sz w:val="20"/>
                      </w:rPr>
                    </w:pPr>
                    <w:r>
                      <w:rPr>
                        <w:i/>
                        <w:color w:val="3B3838"/>
                        <w:sz w:val="20"/>
                      </w:rPr>
                      <w:t>En</w:t>
                    </w:r>
                    <w:r>
                      <w:rPr>
                        <w:i/>
                        <w:color w:val="3B3838"/>
                        <w:spacing w:val="-5"/>
                        <w:sz w:val="20"/>
                      </w:rPr>
                      <w:t xml:space="preserve"> </w:t>
                    </w:r>
                    <w:r>
                      <w:rPr>
                        <w:i/>
                        <w:color w:val="3B3838"/>
                        <w:sz w:val="20"/>
                      </w:rPr>
                      <w:t>los</w:t>
                    </w:r>
                    <w:r>
                      <w:rPr>
                        <w:i/>
                        <w:color w:val="3B3838"/>
                        <w:spacing w:val="-4"/>
                        <w:sz w:val="20"/>
                      </w:rPr>
                      <w:t xml:space="preserve"> </w:t>
                    </w:r>
                    <w:r>
                      <w:rPr>
                        <w:i/>
                        <w:color w:val="3B3838"/>
                        <w:sz w:val="20"/>
                      </w:rPr>
                      <w:t>casos</w:t>
                    </w:r>
                    <w:r>
                      <w:rPr>
                        <w:i/>
                        <w:color w:val="3B3838"/>
                        <w:spacing w:val="-4"/>
                        <w:sz w:val="20"/>
                      </w:rPr>
                      <w:t xml:space="preserve"> </w:t>
                    </w:r>
                    <w:r>
                      <w:rPr>
                        <w:i/>
                        <w:color w:val="3B3838"/>
                        <w:sz w:val="20"/>
                      </w:rPr>
                      <w:t>en</w:t>
                    </w:r>
                    <w:r>
                      <w:rPr>
                        <w:i/>
                        <w:color w:val="3B3838"/>
                        <w:spacing w:val="-4"/>
                        <w:sz w:val="20"/>
                      </w:rPr>
                      <w:t xml:space="preserve"> </w:t>
                    </w:r>
                    <w:r>
                      <w:rPr>
                        <w:i/>
                        <w:color w:val="3B3838"/>
                        <w:sz w:val="20"/>
                      </w:rPr>
                      <w:t>que</w:t>
                    </w:r>
                    <w:r>
                      <w:rPr>
                        <w:i/>
                        <w:color w:val="3B3838"/>
                        <w:spacing w:val="-5"/>
                        <w:sz w:val="20"/>
                      </w:rPr>
                      <w:t xml:space="preserve"> </w:t>
                    </w:r>
                    <w:r>
                      <w:rPr>
                        <w:i/>
                        <w:color w:val="3B3838"/>
                        <w:sz w:val="20"/>
                      </w:rPr>
                      <w:t>el</w:t>
                    </w:r>
                    <w:r>
                      <w:rPr>
                        <w:i/>
                        <w:color w:val="3B3838"/>
                        <w:spacing w:val="-3"/>
                        <w:sz w:val="20"/>
                      </w:rPr>
                      <w:t xml:space="preserve"> </w:t>
                    </w:r>
                    <w:r>
                      <w:rPr>
                        <w:i/>
                        <w:color w:val="3B3838"/>
                        <w:sz w:val="20"/>
                      </w:rPr>
                      <w:t>Proceso</w:t>
                    </w:r>
                    <w:r>
                      <w:rPr>
                        <w:i/>
                        <w:color w:val="3B3838"/>
                        <w:spacing w:val="-4"/>
                        <w:sz w:val="20"/>
                      </w:rPr>
                      <w:t xml:space="preserve"> </w:t>
                    </w:r>
                    <w:r>
                      <w:rPr>
                        <w:i/>
                        <w:color w:val="3B3838"/>
                        <w:sz w:val="20"/>
                      </w:rPr>
                      <w:t>de</w:t>
                    </w:r>
                    <w:r>
                      <w:rPr>
                        <w:i/>
                        <w:color w:val="3B3838"/>
                        <w:spacing w:val="-4"/>
                        <w:sz w:val="20"/>
                      </w:rPr>
                      <w:t xml:space="preserve"> </w:t>
                    </w:r>
                    <w:r>
                      <w:rPr>
                        <w:i/>
                        <w:color w:val="3B3838"/>
                        <w:sz w:val="20"/>
                      </w:rPr>
                      <w:t>Contratación</w:t>
                    </w:r>
                    <w:r>
                      <w:rPr>
                        <w:i/>
                        <w:color w:val="3B3838"/>
                        <w:spacing w:val="-4"/>
                        <w:sz w:val="20"/>
                      </w:rPr>
                      <w:t xml:space="preserve"> </w:t>
                    </w:r>
                    <w:r>
                      <w:rPr>
                        <w:i/>
                        <w:color w:val="3B3838"/>
                        <w:sz w:val="20"/>
                      </w:rPr>
                      <w:t>se</w:t>
                    </w:r>
                    <w:r>
                      <w:rPr>
                        <w:i/>
                        <w:color w:val="3B3838"/>
                        <w:spacing w:val="-5"/>
                        <w:sz w:val="20"/>
                      </w:rPr>
                      <w:t xml:space="preserve"> </w:t>
                    </w:r>
                    <w:r>
                      <w:rPr>
                        <w:i/>
                        <w:color w:val="3B3838"/>
                        <w:sz w:val="20"/>
                      </w:rPr>
                      <w:t>publique</w:t>
                    </w:r>
                    <w:r>
                      <w:rPr>
                        <w:i/>
                        <w:color w:val="3B3838"/>
                        <w:spacing w:val="-4"/>
                        <w:sz w:val="20"/>
                      </w:rPr>
                      <w:t xml:space="preserve"> </w:t>
                    </w:r>
                    <w:r>
                      <w:rPr>
                        <w:i/>
                        <w:color w:val="3B3838"/>
                        <w:sz w:val="20"/>
                      </w:rPr>
                      <w:t>hasta</w:t>
                    </w:r>
                    <w:r>
                      <w:rPr>
                        <w:i/>
                        <w:color w:val="3B3838"/>
                        <w:spacing w:val="-4"/>
                        <w:sz w:val="20"/>
                      </w:rPr>
                      <w:t xml:space="preserve"> </w:t>
                    </w:r>
                    <w:r>
                      <w:rPr>
                        <w:i/>
                        <w:color w:val="3B3838"/>
                        <w:sz w:val="20"/>
                      </w:rPr>
                      <w:t>finales</w:t>
                    </w:r>
                    <w:r>
                      <w:rPr>
                        <w:i/>
                        <w:color w:val="3B3838"/>
                        <w:spacing w:val="-4"/>
                        <w:sz w:val="20"/>
                      </w:rPr>
                      <w:t xml:space="preserve"> </w:t>
                    </w:r>
                    <w:r>
                      <w:rPr>
                        <w:i/>
                        <w:color w:val="3B3838"/>
                        <w:sz w:val="20"/>
                      </w:rPr>
                      <w:t>de</w:t>
                    </w:r>
                    <w:r>
                      <w:rPr>
                        <w:i/>
                        <w:color w:val="3B3838"/>
                        <w:spacing w:val="-5"/>
                        <w:sz w:val="20"/>
                      </w:rPr>
                      <w:t xml:space="preserve"> </w:t>
                    </w:r>
                    <w:r>
                      <w:rPr>
                        <w:i/>
                        <w:color w:val="3B3838"/>
                        <w:sz w:val="20"/>
                      </w:rPr>
                      <w:t>abril,</w:t>
                    </w:r>
                    <w:r>
                      <w:rPr>
                        <w:i/>
                        <w:color w:val="3B3838"/>
                        <w:spacing w:val="-3"/>
                        <w:sz w:val="20"/>
                      </w:rPr>
                      <w:t xml:space="preserve"> </w:t>
                    </w:r>
                    <w:r>
                      <w:rPr>
                        <w:i/>
                        <w:color w:val="3B3838"/>
                        <w:sz w:val="20"/>
                      </w:rPr>
                      <w:t>se</w:t>
                    </w:r>
                    <w:r>
                      <w:rPr>
                        <w:i/>
                        <w:color w:val="3B3838"/>
                        <w:spacing w:val="-4"/>
                        <w:sz w:val="20"/>
                      </w:rPr>
                      <w:t xml:space="preserve"> </w:t>
                    </w:r>
                    <w:r>
                      <w:rPr>
                        <w:i/>
                        <w:color w:val="3B3838"/>
                        <w:sz w:val="20"/>
                      </w:rPr>
                      <w:t>tendrá en cuenta la información del año inmediatamente anterior. Para el resto será el 31 de diciembre del año anterior a la fecha de publicación del</w:t>
                    </w:r>
                    <w:r>
                      <w:rPr>
                        <w:i/>
                        <w:color w:val="3B3838"/>
                        <w:spacing w:val="-12"/>
                        <w:sz w:val="20"/>
                      </w:rPr>
                      <w:t xml:space="preserve"> </w:t>
                    </w:r>
                    <w:r>
                      <w:rPr>
                        <w:i/>
                        <w:color w:val="3B3838"/>
                        <w:sz w:val="20"/>
                      </w:rPr>
                      <w:t>proceso.</w:t>
                    </w:r>
                  </w:p>
                  <w:p w14:paraId="011BA74F" w14:textId="77777777" w:rsidR="00642D79" w:rsidRDefault="003C6DC2">
                    <w:pPr>
                      <w:spacing w:before="157" w:line="276" w:lineRule="auto"/>
                      <w:ind w:left="334" w:right="575"/>
                      <w:jc w:val="both"/>
                      <w:rPr>
                        <w:i/>
                        <w:sz w:val="20"/>
                      </w:rPr>
                    </w:pPr>
                    <w:r>
                      <w:rPr>
                        <w:i/>
                        <w:color w:val="3B3838"/>
                        <w:sz w:val="20"/>
                      </w:rPr>
                      <w:t>Por ejemplo, si el proceso es celebrado antes del 30 de abril de 2019, la información financiera</w:t>
                    </w:r>
                    <w:r>
                      <w:rPr>
                        <w:i/>
                        <w:color w:val="3B3838"/>
                        <w:spacing w:val="-9"/>
                        <w:sz w:val="20"/>
                      </w:rPr>
                      <w:t xml:space="preserve"> </w:t>
                    </w:r>
                    <w:r>
                      <w:rPr>
                        <w:i/>
                        <w:color w:val="3B3838"/>
                        <w:sz w:val="20"/>
                      </w:rPr>
                      <w:t>que</w:t>
                    </w:r>
                    <w:r>
                      <w:rPr>
                        <w:i/>
                        <w:color w:val="3B3838"/>
                        <w:spacing w:val="-8"/>
                        <w:sz w:val="20"/>
                      </w:rPr>
                      <w:t xml:space="preserve"> </w:t>
                    </w:r>
                    <w:r>
                      <w:rPr>
                        <w:i/>
                        <w:color w:val="3B3838"/>
                        <w:sz w:val="20"/>
                      </w:rPr>
                      <w:t>se</w:t>
                    </w:r>
                    <w:r>
                      <w:rPr>
                        <w:i/>
                        <w:color w:val="3B3838"/>
                        <w:spacing w:val="-8"/>
                        <w:sz w:val="20"/>
                      </w:rPr>
                      <w:t xml:space="preserve"> </w:t>
                    </w:r>
                    <w:r>
                      <w:rPr>
                        <w:i/>
                        <w:color w:val="3B3838"/>
                        <w:sz w:val="20"/>
                      </w:rPr>
                      <w:t>verificará</w:t>
                    </w:r>
                    <w:r>
                      <w:rPr>
                        <w:i/>
                        <w:color w:val="3B3838"/>
                        <w:spacing w:val="-8"/>
                        <w:sz w:val="20"/>
                      </w:rPr>
                      <w:t xml:space="preserve"> </w:t>
                    </w:r>
                    <w:r>
                      <w:rPr>
                        <w:i/>
                        <w:color w:val="3B3838"/>
                        <w:sz w:val="20"/>
                      </w:rPr>
                      <w:t>será</w:t>
                    </w:r>
                    <w:r>
                      <w:rPr>
                        <w:i/>
                        <w:color w:val="3B3838"/>
                        <w:spacing w:val="-8"/>
                        <w:sz w:val="20"/>
                      </w:rPr>
                      <w:t xml:space="preserve"> </w:t>
                    </w:r>
                    <w:r>
                      <w:rPr>
                        <w:i/>
                        <w:color w:val="3B3838"/>
                        <w:sz w:val="20"/>
                      </w:rPr>
                      <w:t>la</w:t>
                    </w:r>
                    <w:r>
                      <w:rPr>
                        <w:i/>
                        <w:color w:val="3B3838"/>
                        <w:spacing w:val="-8"/>
                        <w:sz w:val="20"/>
                      </w:rPr>
                      <w:t xml:space="preserve"> </w:t>
                    </w:r>
                    <w:r>
                      <w:rPr>
                        <w:i/>
                        <w:color w:val="3B3838"/>
                        <w:sz w:val="20"/>
                      </w:rPr>
                      <w:t>del</w:t>
                    </w:r>
                    <w:r>
                      <w:rPr>
                        <w:i/>
                        <w:color w:val="3B3838"/>
                        <w:spacing w:val="-8"/>
                        <w:sz w:val="20"/>
                      </w:rPr>
                      <w:t xml:space="preserve"> </w:t>
                    </w:r>
                    <w:r>
                      <w:rPr>
                        <w:i/>
                        <w:color w:val="3B3838"/>
                        <w:sz w:val="20"/>
                      </w:rPr>
                      <w:t>2017.</w:t>
                    </w:r>
                    <w:r>
                      <w:rPr>
                        <w:i/>
                        <w:color w:val="3B3838"/>
                        <w:spacing w:val="-7"/>
                        <w:sz w:val="20"/>
                      </w:rPr>
                      <w:t xml:space="preserve"> </w:t>
                    </w:r>
                    <w:r>
                      <w:rPr>
                        <w:i/>
                        <w:color w:val="3B3838"/>
                        <w:sz w:val="20"/>
                      </w:rPr>
                      <w:t>Si</w:t>
                    </w:r>
                    <w:r>
                      <w:rPr>
                        <w:i/>
                        <w:color w:val="3B3838"/>
                        <w:spacing w:val="-7"/>
                        <w:sz w:val="20"/>
                      </w:rPr>
                      <w:t xml:space="preserve"> </w:t>
                    </w:r>
                    <w:r>
                      <w:rPr>
                        <w:i/>
                        <w:color w:val="3B3838"/>
                        <w:sz w:val="20"/>
                      </w:rPr>
                      <w:t>el</w:t>
                    </w:r>
                    <w:r>
                      <w:rPr>
                        <w:i/>
                        <w:color w:val="3B3838"/>
                        <w:spacing w:val="-7"/>
                        <w:sz w:val="20"/>
                      </w:rPr>
                      <w:t xml:space="preserve"> </w:t>
                    </w:r>
                    <w:r>
                      <w:rPr>
                        <w:i/>
                        <w:color w:val="3B3838"/>
                        <w:sz w:val="20"/>
                      </w:rPr>
                      <w:t>proceso</w:t>
                    </w:r>
                    <w:r>
                      <w:rPr>
                        <w:i/>
                        <w:color w:val="3B3838"/>
                        <w:spacing w:val="-8"/>
                        <w:sz w:val="20"/>
                      </w:rPr>
                      <w:t xml:space="preserve"> </w:t>
                    </w:r>
                    <w:r>
                      <w:rPr>
                        <w:i/>
                        <w:color w:val="3B3838"/>
                        <w:sz w:val="20"/>
                      </w:rPr>
                      <w:t>es</w:t>
                    </w:r>
                    <w:r>
                      <w:rPr>
                        <w:i/>
                        <w:color w:val="3B3838"/>
                        <w:spacing w:val="-8"/>
                        <w:sz w:val="20"/>
                      </w:rPr>
                      <w:t xml:space="preserve"> </w:t>
                    </w:r>
                    <w:r>
                      <w:rPr>
                        <w:i/>
                        <w:color w:val="3B3838"/>
                        <w:sz w:val="20"/>
                      </w:rPr>
                      <w:t>de</w:t>
                    </w:r>
                    <w:r>
                      <w:rPr>
                        <w:i/>
                        <w:color w:val="3B3838"/>
                        <w:spacing w:val="-9"/>
                        <w:sz w:val="20"/>
                      </w:rPr>
                      <w:t xml:space="preserve"> </w:t>
                    </w:r>
                    <w:r>
                      <w:rPr>
                        <w:i/>
                        <w:color w:val="3B3838"/>
                        <w:sz w:val="20"/>
                      </w:rPr>
                      <w:t>fecha</w:t>
                    </w:r>
                    <w:r>
                      <w:rPr>
                        <w:i/>
                        <w:color w:val="3B3838"/>
                        <w:spacing w:val="-8"/>
                        <w:sz w:val="20"/>
                      </w:rPr>
                      <w:t xml:space="preserve"> </w:t>
                    </w:r>
                    <w:r>
                      <w:rPr>
                        <w:i/>
                        <w:color w:val="3B3838"/>
                        <w:sz w:val="20"/>
                      </w:rPr>
                      <w:t>posterior</w:t>
                    </w:r>
                    <w:r>
                      <w:rPr>
                        <w:i/>
                        <w:color w:val="3B3838"/>
                        <w:spacing w:val="-7"/>
                        <w:sz w:val="20"/>
                      </w:rPr>
                      <w:t xml:space="preserve"> </w:t>
                    </w:r>
                    <w:r>
                      <w:rPr>
                        <w:i/>
                        <w:color w:val="3B3838"/>
                        <w:sz w:val="20"/>
                      </w:rPr>
                      <w:t>al</w:t>
                    </w:r>
                    <w:r>
                      <w:rPr>
                        <w:i/>
                        <w:color w:val="3B3838"/>
                        <w:spacing w:val="-7"/>
                        <w:sz w:val="20"/>
                      </w:rPr>
                      <w:t xml:space="preserve"> </w:t>
                    </w:r>
                    <w:r>
                      <w:rPr>
                        <w:i/>
                        <w:color w:val="3B3838"/>
                        <w:sz w:val="20"/>
                      </w:rPr>
                      <w:t>30</w:t>
                    </w:r>
                    <w:r>
                      <w:rPr>
                        <w:i/>
                        <w:color w:val="3B3838"/>
                        <w:spacing w:val="-8"/>
                        <w:sz w:val="20"/>
                      </w:rPr>
                      <w:t xml:space="preserve"> </w:t>
                    </w:r>
                    <w:r>
                      <w:rPr>
                        <w:i/>
                        <w:color w:val="3B3838"/>
                        <w:sz w:val="20"/>
                      </w:rPr>
                      <w:t>de</w:t>
                    </w:r>
                    <w:r>
                      <w:rPr>
                        <w:i/>
                        <w:color w:val="3B3838"/>
                        <w:spacing w:val="-8"/>
                        <w:sz w:val="20"/>
                      </w:rPr>
                      <w:t xml:space="preserve"> </w:t>
                    </w:r>
                    <w:r>
                      <w:rPr>
                        <w:i/>
                        <w:color w:val="3B3838"/>
                        <w:sz w:val="20"/>
                      </w:rPr>
                      <w:t>abril de 2019 la información financiera que se verificará será la de</w:t>
                    </w:r>
                    <w:r>
                      <w:rPr>
                        <w:i/>
                        <w:color w:val="3B3838"/>
                        <w:spacing w:val="-12"/>
                        <w:sz w:val="20"/>
                      </w:rPr>
                      <w:t xml:space="preserve"> </w:t>
                    </w:r>
                    <w:r>
                      <w:rPr>
                        <w:i/>
                        <w:color w:val="3B3838"/>
                        <w:sz w:val="20"/>
                      </w:rPr>
                      <w:t>2018.</w:t>
                    </w:r>
                  </w:p>
                </w:txbxContent>
              </v:textbox>
            </v:shape>
            <w10:wrap type="topAndBottom" anchorx="page"/>
          </v:group>
        </w:pict>
      </w:r>
    </w:p>
    <w:p w14:paraId="5D172B46" w14:textId="77777777" w:rsidR="00642D79" w:rsidRDefault="00642D79">
      <w:pPr>
        <w:pStyle w:val="Textoindependiente"/>
        <w:rPr>
          <w:sz w:val="22"/>
        </w:rPr>
      </w:pPr>
    </w:p>
    <w:p w14:paraId="5CE40A6C" w14:textId="77777777" w:rsidR="00642D79" w:rsidRDefault="003C6DC2">
      <w:pPr>
        <w:pStyle w:val="Textoindependiente"/>
        <w:spacing w:before="160" w:line="276" w:lineRule="auto"/>
        <w:ind w:left="1699" w:right="1699"/>
        <w:jc w:val="both"/>
      </w:pPr>
      <w:r>
        <w:rPr>
          <w:color w:val="3B3838"/>
        </w:rPr>
        <w:t>Si alguno de estos requerimientos no aplica en el país del domicilio del Proponente extranjero, el Representante Legal o el apoderado en Colombia deberán hacerlo constar bajo la gravedad de juramento en el Formato 4 – Capacidad financiera y organizacional para extranjeros. El Proponente podrá acreditar este requisito con un documento que así lo certifique emitido por una firma de auditoría externa.</w:t>
      </w:r>
    </w:p>
    <w:p w14:paraId="3370C3F3" w14:textId="77777777" w:rsidR="00642D79" w:rsidRDefault="003C6DC2">
      <w:pPr>
        <w:spacing w:before="160" w:line="276" w:lineRule="auto"/>
        <w:ind w:left="1699" w:right="1699"/>
        <w:jc w:val="both"/>
        <w:rPr>
          <w:sz w:val="20"/>
        </w:rPr>
      </w:pPr>
      <w:r>
        <w:rPr>
          <w:color w:val="3B3838"/>
          <w:sz w:val="20"/>
        </w:rPr>
        <w:t xml:space="preserve">Si los valores de los Estados Financieros están expresados originalmente en una moneda diferente a US$, estos deberán convertirse a pesos en los términos definidos en la sección </w:t>
      </w:r>
      <w:r>
        <w:rPr>
          <w:b/>
          <w:color w:val="3B3838"/>
          <w:sz w:val="20"/>
        </w:rPr>
        <w:t>¡Error! No se encuentra el origen de la referencia.</w:t>
      </w:r>
      <w:r>
        <w:rPr>
          <w:color w:val="3B3838"/>
          <w:sz w:val="20"/>
        </w:rPr>
        <w:t>.</w:t>
      </w:r>
    </w:p>
    <w:p w14:paraId="081A1EA4" w14:textId="77777777" w:rsidR="00642D79" w:rsidRDefault="003C6DC2">
      <w:pPr>
        <w:pStyle w:val="Ttulo3"/>
        <w:numPr>
          <w:ilvl w:val="1"/>
          <w:numId w:val="40"/>
        </w:numPr>
        <w:tabs>
          <w:tab w:val="left" w:pos="2663"/>
          <w:tab w:val="left" w:pos="2664"/>
        </w:tabs>
        <w:spacing w:before="162"/>
        <w:ind w:hanging="681"/>
      </w:pPr>
      <w:bookmarkStart w:id="38" w:name="_TOC_250014"/>
      <w:r>
        <w:rPr>
          <w:color w:val="3B3838"/>
        </w:rPr>
        <w:t>CAPACIDAD</w:t>
      </w:r>
      <w:r>
        <w:rPr>
          <w:color w:val="3B3838"/>
          <w:spacing w:val="-3"/>
        </w:rPr>
        <w:t xml:space="preserve"> </w:t>
      </w:r>
      <w:bookmarkEnd w:id="38"/>
      <w:r>
        <w:rPr>
          <w:color w:val="3B3838"/>
        </w:rPr>
        <w:t>RESIDUAL</w:t>
      </w:r>
    </w:p>
    <w:p w14:paraId="6D16397D" w14:textId="77777777" w:rsidR="00642D79" w:rsidRDefault="00642D79">
      <w:pPr>
        <w:pStyle w:val="Textoindependiente"/>
        <w:spacing w:before="1"/>
        <w:rPr>
          <w:b/>
        </w:rPr>
      </w:pPr>
    </w:p>
    <w:p w14:paraId="08A86E4B" w14:textId="77777777" w:rsidR="00642D79" w:rsidRDefault="003C6DC2">
      <w:pPr>
        <w:pStyle w:val="Textoindependiente"/>
        <w:ind w:left="1699"/>
        <w:jc w:val="both"/>
      </w:pPr>
      <w:r>
        <w:rPr>
          <w:color w:val="3B3838"/>
        </w:rPr>
        <w:t>El Proponente será hábil si la capacidad residual del Proponente (CRP) es mayor o igual a la</w:t>
      </w:r>
    </w:p>
    <w:p w14:paraId="409BECB7" w14:textId="77777777" w:rsidR="00642D79" w:rsidRDefault="00642D79">
      <w:pPr>
        <w:jc w:val="both"/>
        <w:sectPr w:rsidR="00642D79">
          <w:pgSz w:w="12240" w:h="15840"/>
          <w:pgMar w:top="1340" w:right="0" w:bottom="1560" w:left="0" w:header="0" w:footer="1304" w:gutter="0"/>
          <w:cols w:space="720"/>
        </w:sectPr>
      </w:pPr>
    </w:p>
    <w:p w14:paraId="38D50E89" w14:textId="77777777" w:rsidR="00642D79" w:rsidRDefault="003C6DC2">
      <w:pPr>
        <w:pStyle w:val="Textoindependiente"/>
        <w:spacing w:before="75"/>
        <w:ind w:left="1699"/>
        <w:jc w:val="both"/>
      </w:pPr>
      <w:r>
        <w:rPr>
          <w:color w:val="3B3838"/>
        </w:rPr>
        <w:lastRenderedPageBreak/>
        <w:t>capacidad residual de Proceso de Contratación (CRPC). Así:</w:t>
      </w:r>
    </w:p>
    <w:p w14:paraId="609B6061" w14:textId="77777777" w:rsidR="00642D79" w:rsidRDefault="00642D79">
      <w:pPr>
        <w:pStyle w:val="Textoindependiente"/>
        <w:spacing w:before="9"/>
        <w:rPr>
          <w:sz w:val="17"/>
        </w:rPr>
      </w:pPr>
    </w:p>
    <w:p w14:paraId="43CD556F" w14:textId="77777777" w:rsidR="00642D79" w:rsidRDefault="003C6DC2">
      <w:pPr>
        <w:pStyle w:val="Textoindependiente"/>
        <w:ind w:right="10"/>
        <w:jc w:val="center"/>
        <w:rPr>
          <w:rFonts w:ascii="DejaVu Serif" w:eastAsia="DejaVu Serif" w:hAnsi="DejaVu Serif"/>
        </w:rPr>
      </w:pPr>
      <w:r>
        <w:rPr>
          <w:rFonts w:ascii="DejaVu Serif" w:eastAsia="DejaVu Serif" w:hAnsi="DejaVu Serif"/>
          <w:color w:val="3B3838"/>
        </w:rPr>
        <w:t>𝐶𝑅𝑃  ≥ 𝐶𝑅𝑃𝐶</w:t>
      </w:r>
    </w:p>
    <w:p w14:paraId="37536841" w14:textId="77777777" w:rsidR="00642D79" w:rsidRDefault="003C6DC2">
      <w:pPr>
        <w:pStyle w:val="Textoindependiente"/>
        <w:spacing w:before="187" w:line="276" w:lineRule="auto"/>
        <w:ind w:left="1699" w:right="1698"/>
        <w:jc w:val="both"/>
      </w:pPr>
      <w:r>
        <w:rPr>
          <w:color w:val="3B3838"/>
        </w:rPr>
        <w:t>Los Proponentes acreditarán la capacidad residual o K de contratación conforme se describe a continuación. En todo caso, si con posterioridad al cierre y hasta antes de la adjudicación del proceso, cualquier Proponente, interesado o la Entidad, en uso de la potestad verificadora, advierte que se dejó de incluir por parte de un Proponente alguna información contractual que afecte su capacidad residual, la Entidad calculará la capacidad residual del Proponente teniendo en cuenta la nueva información. En dado caso la Entidad procederá a incluir el valor y plazo total del contrato, con independencia del saldo y plazo por ejecutar.</w:t>
      </w:r>
    </w:p>
    <w:p w14:paraId="15D352CB" w14:textId="77777777" w:rsidR="00642D79" w:rsidRDefault="003C6DC2">
      <w:pPr>
        <w:pStyle w:val="Textoindependiente"/>
        <w:spacing w:before="160" w:line="276" w:lineRule="auto"/>
        <w:ind w:left="1699" w:right="1701"/>
        <w:jc w:val="both"/>
      </w:pPr>
      <w:r>
        <w:rPr>
          <w:color w:val="3B3838"/>
        </w:rPr>
        <w:t>Lo</w:t>
      </w:r>
      <w:r>
        <w:rPr>
          <w:color w:val="3B3838"/>
          <w:spacing w:val="-7"/>
        </w:rPr>
        <w:t xml:space="preserve"> </w:t>
      </w:r>
      <w:r>
        <w:rPr>
          <w:color w:val="3B3838"/>
        </w:rPr>
        <w:t>anterior,</w:t>
      </w:r>
      <w:r>
        <w:rPr>
          <w:color w:val="3B3838"/>
          <w:spacing w:val="-6"/>
        </w:rPr>
        <w:t xml:space="preserve"> </w:t>
      </w:r>
      <w:r>
        <w:rPr>
          <w:color w:val="3B3838"/>
        </w:rPr>
        <w:t>sin</w:t>
      </w:r>
      <w:r>
        <w:rPr>
          <w:color w:val="3B3838"/>
          <w:spacing w:val="-7"/>
        </w:rPr>
        <w:t xml:space="preserve"> </w:t>
      </w:r>
      <w:r>
        <w:rPr>
          <w:color w:val="3B3838"/>
        </w:rPr>
        <w:t>perjuicio</w:t>
      </w:r>
      <w:r>
        <w:rPr>
          <w:color w:val="3B3838"/>
          <w:spacing w:val="-6"/>
        </w:rPr>
        <w:t xml:space="preserve"> </w:t>
      </w:r>
      <w:r>
        <w:rPr>
          <w:color w:val="3B3838"/>
        </w:rPr>
        <w:t>de</w:t>
      </w:r>
      <w:r>
        <w:rPr>
          <w:color w:val="3B3838"/>
          <w:spacing w:val="-7"/>
        </w:rPr>
        <w:t xml:space="preserve"> </w:t>
      </w:r>
      <w:r>
        <w:rPr>
          <w:color w:val="3B3838"/>
        </w:rPr>
        <w:t>las</w:t>
      </w:r>
      <w:r>
        <w:rPr>
          <w:color w:val="3B3838"/>
          <w:spacing w:val="-6"/>
        </w:rPr>
        <w:t xml:space="preserve"> </w:t>
      </w:r>
      <w:r>
        <w:rPr>
          <w:color w:val="3B3838"/>
        </w:rPr>
        <w:t>acciones</w:t>
      </w:r>
      <w:r>
        <w:rPr>
          <w:color w:val="3B3838"/>
          <w:spacing w:val="-7"/>
        </w:rPr>
        <w:t xml:space="preserve"> </w:t>
      </w:r>
      <w:r>
        <w:rPr>
          <w:color w:val="3B3838"/>
        </w:rPr>
        <w:t>administrativas</w:t>
      </w:r>
      <w:r>
        <w:rPr>
          <w:color w:val="3B3838"/>
          <w:spacing w:val="-6"/>
        </w:rPr>
        <w:t xml:space="preserve"> </w:t>
      </w:r>
      <w:r>
        <w:rPr>
          <w:color w:val="3B3838"/>
        </w:rPr>
        <w:t>y/o</w:t>
      </w:r>
      <w:r>
        <w:rPr>
          <w:color w:val="3B3838"/>
          <w:spacing w:val="-7"/>
        </w:rPr>
        <w:t xml:space="preserve"> </w:t>
      </w:r>
      <w:r>
        <w:rPr>
          <w:color w:val="3B3838"/>
        </w:rPr>
        <w:t>judiciales</w:t>
      </w:r>
      <w:r>
        <w:rPr>
          <w:color w:val="3B3838"/>
          <w:spacing w:val="-6"/>
        </w:rPr>
        <w:t xml:space="preserve"> </w:t>
      </w:r>
      <w:r>
        <w:rPr>
          <w:color w:val="3B3838"/>
        </w:rPr>
        <w:t>a</w:t>
      </w:r>
      <w:r>
        <w:rPr>
          <w:color w:val="3B3838"/>
          <w:spacing w:val="-7"/>
        </w:rPr>
        <w:t xml:space="preserve"> </w:t>
      </w:r>
      <w:r>
        <w:rPr>
          <w:color w:val="3B3838"/>
        </w:rPr>
        <w:t>que</w:t>
      </w:r>
      <w:r>
        <w:rPr>
          <w:color w:val="3B3838"/>
          <w:spacing w:val="-6"/>
        </w:rPr>
        <w:t xml:space="preserve"> </w:t>
      </w:r>
      <w:r>
        <w:rPr>
          <w:color w:val="3B3838"/>
        </w:rPr>
        <w:t>haya</w:t>
      </w:r>
      <w:r>
        <w:rPr>
          <w:color w:val="3B3838"/>
          <w:spacing w:val="-7"/>
        </w:rPr>
        <w:t xml:space="preserve"> </w:t>
      </w:r>
      <w:r>
        <w:rPr>
          <w:color w:val="3B3838"/>
        </w:rPr>
        <w:t>lugar,</w:t>
      </w:r>
      <w:r>
        <w:rPr>
          <w:color w:val="3B3838"/>
          <w:spacing w:val="-6"/>
        </w:rPr>
        <w:t xml:space="preserve"> </w:t>
      </w:r>
      <w:r>
        <w:rPr>
          <w:color w:val="3B3838"/>
        </w:rPr>
        <w:t>en</w:t>
      </w:r>
      <w:r>
        <w:rPr>
          <w:color w:val="3B3838"/>
          <w:spacing w:val="-7"/>
        </w:rPr>
        <w:t xml:space="preserve"> </w:t>
      </w:r>
      <w:r>
        <w:rPr>
          <w:color w:val="3B3838"/>
        </w:rPr>
        <w:t>contra</w:t>
      </w:r>
      <w:r>
        <w:rPr>
          <w:color w:val="3B3838"/>
          <w:spacing w:val="-6"/>
        </w:rPr>
        <w:t xml:space="preserve"> </w:t>
      </w:r>
      <w:r>
        <w:rPr>
          <w:color w:val="3B3838"/>
        </w:rPr>
        <w:t>de la (s) persona (s) que haya (n) suscrito las certificaciones exigidas para el cálculo de la capacidad residual.</w:t>
      </w:r>
    </w:p>
    <w:p w14:paraId="671BECAB" w14:textId="77777777" w:rsidR="00642D79" w:rsidRDefault="00844C28">
      <w:pPr>
        <w:pStyle w:val="Textoindependiente"/>
        <w:spacing w:before="3"/>
        <w:rPr>
          <w:sz w:val="11"/>
        </w:rPr>
      </w:pPr>
      <w:r>
        <w:pict w14:anchorId="6A962A90">
          <v:group id="_x0000_s1128" style="position:absolute;margin-left:85.05pt;margin-top:8.45pt;width:463.4pt;height:108.5pt;z-index:-251658161;mso-wrap-distance-left:0;mso-wrap-distance-right:0;mso-position-horizontal-relative:page" coordorigin="1701,169" coordsize="9268,2170">
            <v:rect id="_x0000_s1131" style="position:absolute;left:1701;top:168;width:9268;height:2170" fillcolor="#f2f2f2" stroked="f"/>
            <v:shape id="_x0000_s1130" type="#_x0000_t75" style="position:absolute;left:1802;top:168;width:110;height:2170">
              <v:imagedata r:id="rId86" o:title=""/>
            </v:shape>
            <v:shape id="_x0000_s1129" type="#_x0000_t202" style="position:absolute;left:1911;top:168;width:9058;height:2170" fillcolor="#f2f2f2" stroked="f">
              <v:textbox inset="0,0,0,0">
                <w:txbxContent>
                  <w:p w14:paraId="7B0A5F0B" w14:textId="77777777" w:rsidR="00642D79" w:rsidRDefault="003C6DC2">
                    <w:pPr>
                      <w:spacing w:before="127"/>
                      <w:ind w:left="335"/>
                      <w:jc w:val="both"/>
                      <w:rPr>
                        <w:rFonts w:ascii="Arial Black"/>
                        <w:i/>
                        <w:sz w:val="21"/>
                      </w:rPr>
                    </w:pPr>
                    <w:r>
                      <w:rPr>
                        <w:rFonts w:ascii="Arial Black"/>
                        <w:i/>
                        <w:color w:val="5A277C"/>
                        <w:sz w:val="21"/>
                      </w:rPr>
                      <w:t>Consejo para la Entidad</w:t>
                    </w:r>
                  </w:p>
                  <w:p w14:paraId="57ED1082" w14:textId="77777777" w:rsidR="00642D79" w:rsidRDefault="003C6DC2">
                    <w:pPr>
                      <w:spacing w:before="199" w:line="276" w:lineRule="auto"/>
                      <w:ind w:left="334" w:right="578"/>
                      <w:jc w:val="both"/>
                      <w:rPr>
                        <w:i/>
                        <w:sz w:val="20"/>
                      </w:rPr>
                    </w:pPr>
                    <w:r>
                      <w:rPr>
                        <w:i/>
                        <w:color w:val="3B3838"/>
                        <w:sz w:val="20"/>
                      </w:rPr>
                      <w:t>La</w:t>
                    </w:r>
                    <w:r>
                      <w:rPr>
                        <w:i/>
                        <w:color w:val="3B3838"/>
                        <w:spacing w:val="-8"/>
                        <w:sz w:val="20"/>
                      </w:rPr>
                      <w:t xml:space="preserve"> </w:t>
                    </w:r>
                    <w:r>
                      <w:rPr>
                        <w:i/>
                        <w:color w:val="3B3838"/>
                        <w:sz w:val="20"/>
                      </w:rPr>
                      <w:t>“Guía</w:t>
                    </w:r>
                    <w:r>
                      <w:rPr>
                        <w:i/>
                        <w:color w:val="3B3838"/>
                        <w:spacing w:val="-7"/>
                        <w:sz w:val="20"/>
                      </w:rPr>
                      <w:t xml:space="preserve"> </w:t>
                    </w:r>
                    <w:r>
                      <w:rPr>
                        <w:i/>
                        <w:color w:val="3B3838"/>
                        <w:sz w:val="20"/>
                      </w:rPr>
                      <w:t>para</w:t>
                    </w:r>
                    <w:r>
                      <w:rPr>
                        <w:i/>
                        <w:color w:val="3B3838"/>
                        <w:spacing w:val="-8"/>
                        <w:sz w:val="20"/>
                      </w:rPr>
                      <w:t xml:space="preserve"> </w:t>
                    </w:r>
                    <w:r>
                      <w:rPr>
                        <w:i/>
                        <w:color w:val="3B3838"/>
                        <w:sz w:val="20"/>
                      </w:rPr>
                      <w:t>determinar</w:t>
                    </w:r>
                    <w:r>
                      <w:rPr>
                        <w:i/>
                        <w:color w:val="3B3838"/>
                        <w:spacing w:val="-6"/>
                        <w:sz w:val="20"/>
                      </w:rPr>
                      <w:t xml:space="preserve"> </w:t>
                    </w:r>
                    <w:r>
                      <w:rPr>
                        <w:i/>
                        <w:color w:val="3B3838"/>
                        <w:sz w:val="20"/>
                      </w:rPr>
                      <w:t>y</w:t>
                    </w:r>
                    <w:r>
                      <w:rPr>
                        <w:i/>
                        <w:color w:val="3B3838"/>
                        <w:spacing w:val="-8"/>
                        <w:sz w:val="20"/>
                      </w:rPr>
                      <w:t xml:space="preserve"> </w:t>
                    </w:r>
                    <w:r>
                      <w:rPr>
                        <w:i/>
                        <w:color w:val="3B3838"/>
                        <w:sz w:val="20"/>
                      </w:rPr>
                      <w:t>verificar</w:t>
                    </w:r>
                    <w:r>
                      <w:rPr>
                        <w:i/>
                        <w:color w:val="3B3838"/>
                        <w:spacing w:val="-6"/>
                        <w:sz w:val="20"/>
                      </w:rPr>
                      <w:t xml:space="preserve"> </w:t>
                    </w:r>
                    <w:r>
                      <w:rPr>
                        <w:i/>
                        <w:color w:val="3B3838"/>
                        <w:sz w:val="20"/>
                      </w:rPr>
                      <w:t>la</w:t>
                    </w:r>
                    <w:r>
                      <w:rPr>
                        <w:i/>
                        <w:color w:val="3B3838"/>
                        <w:spacing w:val="-8"/>
                        <w:sz w:val="20"/>
                      </w:rPr>
                      <w:t xml:space="preserve"> </w:t>
                    </w:r>
                    <w:r>
                      <w:rPr>
                        <w:i/>
                        <w:color w:val="3B3838"/>
                        <w:sz w:val="20"/>
                      </w:rPr>
                      <w:t>capacidad</w:t>
                    </w:r>
                    <w:r>
                      <w:rPr>
                        <w:i/>
                        <w:color w:val="3B3838"/>
                        <w:spacing w:val="-7"/>
                        <w:sz w:val="20"/>
                      </w:rPr>
                      <w:t xml:space="preserve"> </w:t>
                    </w:r>
                    <w:r>
                      <w:rPr>
                        <w:i/>
                        <w:color w:val="3B3838"/>
                        <w:sz w:val="20"/>
                      </w:rPr>
                      <w:t>residual</w:t>
                    </w:r>
                    <w:r>
                      <w:rPr>
                        <w:i/>
                        <w:color w:val="3B3838"/>
                        <w:spacing w:val="-6"/>
                        <w:sz w:val="20"/>
                      </w:rPr>
                      <w:t xml:space="preserve"> </w:t>
                    </w:r>
                    <w:r>
                      <w:rPr>
                        <w:i/>
                        <w:color w:val="3B3838"/>
                        <w:sz w:val="20"/>
                      </w:rPr>
                      <w:t>del</w:t>
                    </w:r>
                    <w:r>
                      <w:rPr>
                        <w:i/>
                        <w:color w:val="3B3838"/>
                        <w:spacing w:val="-7"/>
                        <w:sz w:val="20"/>
                      </w:rPr>
                      <w:t xml:space="preserve"> </w:t>
                    </w:r>
                    <w:r>
                      <w:rPr>
                        <w:i/>
                        <w:color w:val="3B3838"/>
                        <w:sz w:val="20"/>
                      </w:rPr>
                      <w:t>proponente</w:t>
                    </w:r>
                    <w:r>
                      <w:rPr>
                        <w:i/>
                        <w:color w:val="3B3838"/>
                        <w:spacing w:val="-7"/>
                        <w:sz w:val="20"/>
                      </w:rPr>
                      <w:t xml:space="preserve"> </w:t>
                    </w:r>
                    <w:r>
                      <w:rPr>
                        <w:i/>
                        <w:color w:val="3B3838"/>
                        <w:sz w:val="20"/>
                      </w:rPr>
                      <w:t>en</w:t>
                    </w:r>
                    <w:r>
                      <w:rPr>
                        <w:i/>
                        <w:color w:val="3B3838"/>
                        <w:spacing w:val="-8"/>
                        <w:sz w:val="20"/>
                      </w:rPr>
                      <w:t xml:space="preserve"> </w:t>
                    </w:r>
                    <w:r>
                      <w:rPr>
                        <w:i/>
                        <w:color w:val="3B3838"/>
                        <w:sz w:val="20"/>
                      </w:rPr>
                      <w:t>los</w:t>
                    </w:r>
                    <w:r>
                      <w:rPr>
                        <w:i/>
                        <w:color w:val="3B3838"/>
                        <w:spacing w:val="-7"/>
                        <w:sz w:val="20"/>
                      </w:rPr>
                      <w:t xml:space="preserve"> </w:t>
                    </w:r>
                    <w:r>
                      <w:rPr>
                        <w:i/>
                        <w:color w:val="3B3838"/>
                        <w:sz w:val="20"/>
                      </w:rPr>
                      <w:t>procesos</w:t>
                    </w:r>
                    <w:r>
                      <w:rPr>
                        <w:i/>
                        <w:color w:val="3B3838"/>
                        <w:spacing w:val="-8"/>
                        <w:sz w:val="20"/>
                      </w:rPr>
                      <w:t xml:space="preserve"> </w:t>
                    </w:r>
                    <w:r>
                      <w:rPr>
                        <w:i/>
                        <w:color w:val="3B3838"/>
                        <w:sz w:val="20"/>
                      </w:rPr>
                      <w:t xml:space="preserve">de contratación pública” de Colombia Compra Eficiente es un apoyo útil para comprender el alcance de esta sección. La guía está disponible en el siguiente enlace: </w:t>
                    </w:r>
                    <w:r>
                      <w:rPr>
                        <w:i/>
                        <w:color w:val="3B3838"/>
                        <w:spacing w:val="-1"/>
                        <w:sz w:val="20"/>
                      </w:rPr>
                      <w:t>https://</w:t>
                    </w:r>
                    <w:hyperlink r:id="rId87">
                      <w:r>
                        <w:rPr>
                          <w:i/>
                          <w:color w:val="3B3838"/>
                          <w:spacing w:val="-1"/>
                          <w:sz w:val="20"/>
                        </w:rPr>
                        <w:t>www.colombiacompra.gov.co/sites/default/files/manuales/cce_guiaresidual_v02_web</w:t>
                      </w:r>
                    </w:hyperlink>
                  </w:p>
                  <w:p w14:paraId="3C9F35DA" w14:textId="77777777" w:rsidR="00642D79" w:rsidRDefault="003C6DC2">
                    <w:pPr>
                      <w:spacing w:before="3"/>
                      <w:ind w:left="334"/>
                      <w:rPr>
                        <w:i/>
                        <w:sz w:val="20"/>
                      </w:rPr>
                    </w:pPr>
                    <w:r>
                      <w:rPr>
                        <w:i/>
                        <w:color w:val="3B3838"/>
                        <w:sz w:val="20"/>
                      </w:rPr>
                      <w:t>.</w:t>
                    </w:r>
                    <w:proofErr w:type="spellStart"/>
                    <w:r>
                      <w:rPr>
                        <w:i/>
                        <w:color w:val="3B3838"/>
                        <w:sz w:val="20"/>
                      </w:rPr>
                      <w:t>pdf</w:t>
                    </w:r>
                    <w:proofErr w:type="spellEnd"/>
                  </w:p>
                </w:txbxContent>
              </v:textbox>
            </v:shape>
            <w10:wrap type="topAndBottom" anchorx="page"/>
          </v:group>
        </w:pict>
      </w:r>
    </w:p>
    <w:p w14:paraId="35533B6E" w14:textId="77777777" w:rsidR="00642D79" w:rsidRDefault="00642D79">
      <w:pPr>
        <w:pStyle w:val="Textoindependiente"/>
        <w:rPr>
          <w:sz w:val="22"/>
        </w:rPr>
      </w:pPr>
    </w:p>
    <w:p w14:paraId="551BC699" w14:textId="77777777" w:rsidR="00642D79" w:rsidRDefault="003C6DC2">
      <w:pPr>
        <w:pStyle w:val="Ttulo3"/>
        <w:numPr>
          <w:ilvl w:val="2"/>
          <w:numId w:val="26"/>
        </w:numPr>
        <w:tabs>
          <w:tab w:val="left" w:pos="2760"/>
        </w:tabs>
        <w:spacing w:before="157" w:line="280" w:lineRule="auto"/>
        <w:ind w:right="1701"/>
      </w:pPr>
      <w:r>
        <w:rPr>
          <w:color w:val="3B3838"/>
        </w:rPr>
        <w:t>CÁLCULO DE LA CAPACIDAD RESIDUAL DEL PROCESO DE CONTRATACIÒN (CRPC)</w:t>
      </w:r>
    </w:p>
    <w:p w14:paraId="259EBB0B" w14:textId="77777777" w:rsidR="00642D79" w:rsidRDefault="00844C28">
      <w:pPr>
        <w:pStyle w:val="Textoindependiente"/>
        <w:spacing w:before="4"/>
        <w:rPr>
          <w:b/>
        </w:rPr>
      </w:pPr>
      <w:r>
        <w:pict w14:anchorId="1DEBBFBD">
          <v:group id="_x0000_s1124" style="position:absolute;margin-left:85.05pt;margin-top:13.7pt;width:463.4pt;height:78.6pt;z-index:-251658160;mso-wrap-distance-left:0;mso-wrap-distance-right:0;mso-position-horizontal-relative:page" coordorigin="1701,274" coordsize="9268,1572">
            <v:rect id="_x0000_s1127" style="position:absolute;left:1701;top:273;width:9268;height:1572" fillcolor="#f2f2f2" stroked="f"/>
            <v:shape id="_x0000_s1126" type="#_x0000_t75" style="position:absolute;left:1802;top:273;width:110;height:1572">
              <v:imagedata r:id="rId88" o:title=""/>
            </v:shape>
            <v:shape id="_x0000_s1125" type="#_x0000_t202" style="position:absolute;left:1911;top:273;width:9058;height:1572" fillcolor="#f2f2f2" stroked="f">
              <v:textbox inset="0,0,0,0">
                <w:txbxContent>
                  <w:p w14:paraId="6771DBBA" w14:textId="77777777" w:rsidR="00642D79" w:rsidRDefault="003C6DC2">
                    <w:pPr>
                      <w:spacing w:before="124"/>
                      <w:ind w:left="335"/>
                      <w:jc w:val="both"/>
                      <w:rPr>
                        <w:rFonts w:ascii="Arial Black"/>
                        <w:i/>
                        <w:sz w:val="21"/>
                      </w:rPr>
                    </w:pPr>
                    <w:r>
                      <w:rPr>
                        <w:rFonts w:ascii="Arial Black"/>
                        <w:i/>
                        <w:color w:val="5A277C"/>
                        <w:sz w:val="21"/>
                      </w:rPr>
                      <w:t>Consejo para la Entidad</w:t>
                    </w:r>
                  </w:p>
                  <w:p w14:paraId="16076A5B" w14:textId="77777777" w:rsidR="00642D79" w:rsidRDefault="003C6DC2">
                    <w:pPr>
                      <w:spacing w:before="199" w:line="276" w:lineRule="auto"/>
                      <w:ind w:left="334" w:right="576"/>
                      <w:jc w:val="both"/>
                      <w:rPr>
                        <w:i/>
                        <w:sz w:val="20"/>
                      </w:rPr>
                    </w:pPr>
                    <w:r>
                      <w:rPr>
                        <w:i/>
                        <w:color w:val="3B3838"/>
                        <w:sz w:val="20"/>
                      </w:rPr>
                      <w:t>Revise el plazo estimado del contrato para aplicar alguna de las fórmulas que se incluyen a continuación. Tenga en cuenta que aplican de manera diferente si el contrato excede los 12 meses de ejecución.</w:t>
                    </w:r>
                  </w:p>
                </w:txbxContent>
              </v:textbox>
            </v:shape>
            <w10:wrap type="topAndBottom" anchorx="page"/>
          </v:group>
        </w:pict>
      </w:r>
    </w:p>
    <w:p w14:paraId="557A5835" w14:textId="77777777" w:rsidR="00642D79" w:rsidRDefault="00642D79">
      <w:pPr>
        <w:pStyle w:val="Textoindependiente"/>
        <w:rPr>
          <w:b/>
          <w:sz w:val="22"/>
        </w:rPr>
      </w:pPr>
    </w:p>
    <w:p w14:paraId="5196C078" w14:textId="77777777" w:rsidR="00642D79" w:rsidRDefault="003C6DC2">
      <w:pPr>
        <w:pStyle w:val="Textoindependiente"/>
        <w:spacing w:before="157" w:line="276" w:lineRule="auto"/>
        <w:ind w:left="1699" w:right="1700"/>
        <w:jc w:val="both"/>
      </w:pPr>
      <w:r>
        <w:rPr>
          <w:color w:val="3B3838"/>
        </w:rPr>
        <w:t>Si el plazo estimado del contrato es menor o igual a 12 meses, el cálculo de la CRPC deberá tener en cuenta el siguiente procedimiento:</w:t>
      </w:r>
    </w:p>
    <w:p w14:paraId="1F62A5EB" w14:textId="77777777" w:rsidR="00642D79" w:rsidRDefault="00642D79">
      <w:pPr>
        <w:spacing w:line="276" w:lineRule="auto"/>
        <w:jc w:val="both"/>
        <w:sectPr w:rsidR="00642D79">
          <w:pgSz w:w="12240" w:h="15840"/>
          <w:pgMar w:top="1340" w:right="0" w:bottom="1500" w:left="0" w:header="0" w:footer="1304" w:gutter="0"/>
          <w:cols w:space="720"/>
        </w:sectPr>
      </w:pPr>
    </w:p>
    <w:p w14:paraId="2683F88C" w14:textId="77777777" w:rsidR="00642D79" w:rsidRDefault="00642D79">
      <w:pPr>
        <w:pStyle w:val="Textoindependiente"/>
        <w:rPr>
          <w:sz w:val="22"/>
        </w:rPr>
      </w:pPr>
    </w:p>
    <w:p w14:paraId="2FE2D3F9" w14:textId="77777777" w:rsidR="00642D79" w:rsidRDefault="00642D79">
      <w:pPr>
        <w:pStyle w:val="Textoindependiente"/>
        <w:spacing w:before="3"/>
        <w:rPr>
          <w:sz w:val="29"/>
        </w:rPr>
      </w:pPr>
    </w:p>
    <w:p w14:paraId="2BEACB61" w14:textId="77777777" w:rsidR="00642D79" w:rsidRDefault="003C6DC2">
      <w:pPr>
        <w:pStyle w:val="Textoindependiente"/>
        <w:jc w:val="right"/>
      </w:pPr>
      <w:r>
        <w:rPr>
          <w:color w:val="3B3838"/>
        </w:rPr>
        <w:t>Donde:</w:t>
      </w:r>
    </w:p>
    <w:p w14:paraId="69890C7F" w14:textId="77777777" w:rsidR="00642D79" w:rsidRDefault="003C6DC2">
      <w:pPr>
        <w:pStyle w:val="Textoindependiente"/>
        <w:spacing w:before="169"/>
        <w:ind w:left="2658"/>
        <w:rPr>
          <w:rFonts w:ascii="DejaVu Serif" w:eastAsia="DejaVu Serif" w:hAnsi="DejaVu Serif"/>
        </w:rPr>
      </w:pPr>
      <w:r>
        <w:br w:type="column"/>
      </w:r>
      <w:r>
        <w:rPr>
          <w:rFonts w:ascii="DejaVu Serif" w:eastAsia="DejaVu Serif" w:hAnsi="DejaVu Serif"/>
          <w:color w:val="3B3838"/>
        </w:rPr>
        <w:t>𝐶𝑅𝑃𝐶 = 𝑃𝑂𝐸 − 𝐴𝑛𝑡𝑖𝑐𝑖𝑝𝑜</w:t>
      </w:r>
    </w:p>
    <w:p w14:paraId="49B1502F" w14:textId="77777777" w:rsidR="00642D79" w:rsidRDefault="00642D79">
      <w:pPr>
        <w:pStyle w:val="Textoindependiente"/>
        <w:rPr>
          <w:rFonts w:ascii="DejaVu Serif"/>
          <w:sz w:val="24"/>
        </w:rPr>
      </w:pPr>
    </w:p>
    <w:p w14:paraId="325DF211" w14:textId="77777777" w:rsidR="00642D79" w:rsidRDefault="00642D79">
      <w:pPr>
        <w:pStyle w:val="Textoindependiente"/>
        <w:spacing w:before="10"/>
        <w:rPr>
          <w:rFonts w:ascii="DejaVu Serif"/>
          <w:sz w:val="28"/>
        </w:rPr>
      </w:pPr>
    </w:p>
    <w:p w14:paraId="591C4B98" w14:textId="77777777" w:rsidR="00642D79" w:rsidRDefault="003C6DC2">
      <w:pPr>
        <w:pStyle w:val="Textoindependiente"/>
        <w:spacing w:line="441" w:lineRule="auto"/>
        <w:ind w:left="22" w:right="4793"/>
      </w:pPr>
      <w:r>
        <w:rPr>
          <w:color w:val="3B3838"/>
        </w:rPr>
        <w:t>CRPC = Capacidad residual del proceso de contratación POE = Presupuesto Oficial Estimado</w:t>
      </w:r>
    </w:p>
    <w:p w14:paraId="2D8CE2C2" w14:textId="77777777" w:rsidR="00642D79" w:rsidRDefault="00642D79">
      <w:pPr>
        <w:spacing w:line="441" w:lineRule="auto"/>
        <w:sectPr w:rsidR="00642D79">
          <w:type w:val="continuous"/>
          <w:pgSz w:w="12240" w:h="15840"/>
          <w:pgMar w:top="1340" w:right="0" w:bottom="1500" w:left="0" w:header="720" w:footer="720" w:gutter="0"/>
          <w:cols w:num="2" w:space="720" w:equalWidth="0">
            <w:col w:w="2345" w:space="40"/>
            <w:col w:w="9855"/>
          </w:cols>
        </w:sectPr>
      </w:pPr>
    </w:p>
    <w:p w14:paraId="10E3EC78" w14:textId="77777777" w:rsidR="00642D79" w:rsidRDefault="003C6DC2">
      <w:pPr>
        <w:pStyle w:val="Textoindependiente"/>
        <w:spacing w:before="3" w:line="276" w:lineRule="auto"/>
        <w:ind w:left="1699" w:right="1699"/>
      </w:pPr>
      <w:r>
        <w:rPr>
          <w:color w:val="3B3838"/>
        </w:rPr>
        <w:t>Si</w:t>
      </w:r>
      <w:r>
        <w:rPr>
          <w:color w:val="3B3838"/>
          <w:spacing w:val="-9"/>
        </w:rPr>
        <w:t xml:space="preserve"> </w:t>
      </w:r>
      <w:r>
        <w:rPr>
          <w:color w:val="3B3838"/>
        </w:rPr>
        <w:t>el</w:t>
      </w:r>
      <w:r>
        <w:rPr>
          <w:color w:val="3B3838"/>
          <w:spacing w:val="-8"/>
        </w:rPr>
        <w:t xml:space="preserve"> </w:t>
      </w:r>
      <w:r>
        <w:rPr>
          <w:color w:val="3B3838"/>
        </w:rPr>
        <w:t>plazo</w:t>
      </w:r>
      <w:r>
        <w:rPr>
          <w:color w:val="3B3838"/>
          <w:spacing w:val="-9"/>
        </w:rPr>
        <w:t xml:space="preserve"> </w:t>
      </w:r>
      <w:r>
        <w:rPr>
          <w:color w:val="3B3838"/>
        </w:rPr>
        <w:t>estimado</w:t>
      </w:r>
      <w:r>
        <w:rPr>
          <w:color w:val="3B3838"/>
          <w:spacing w:val="-9"/>
        </w:rPr>
        <w:t xml:space="preserve"> </w:t>
      </w:r>
      <w:r>
        <w:rPr>
          <w:color w:val="3B3838"/>
        </w:rPr>
        <w:t>del</w:t>
      </w:r>
      <w:r>
        <w:rPr>
          <w:color w:val="3B3838"/>
          <w:spacing w:val="-8"/>
        </w:rPr>
        <w:t xml:space="preserve"> </w:t>
      </w:r>
      <w:r>
        <w:rPr>
          <w:color w:val="3B3838"/>
        </w:rPr>
        <w:t>contrato</w:t>
      </w:r>
      <w:r>
        <w:rPr>
          <w:color w:val="3B3838"/>
          <w:spacing w:val="-9"/>
        </w:rPr>
        <w:t xml:space="preserve"> </w:t>
      </w:r>
      <w:r>
        <w:rPr>
          <w:color w:val="3B3838"/>
        </w:rPr>
        <w:t>es</w:t>
      </w:r>
      <w:r>
        <w:rPr>
          <w:color w:val="3B3838"/>
          <w:spacing w:val="-9"/>
        </w:rPr>
        <w:t xml:space="preserve"> </w:t>
      </w:r>
      <w:r>
        <w:rPr>
          <w:color w:val="3B3838"/>
        </w:rPr>
        <w:t>mayor</w:t>
      </w:r>
      <w:r>
        <w:rPr>
          <w:color w:val="3B3838"/>
          <w:spacing w:val="-10"/>
        </w:rPr>
        <w:t xml:space="preserve"> </w:t>
      </w:r>
      <w:r>
        <w:rPr>
          <w:color w:val="3B3838"/>
        </w:rPr>
        <w:t>a</w:t>
      </w:r>
      <w:r>
        <w:rPr>
          <w:color w:val="3B3838"/>
          <w:spacing w:val="-9"/>
        </w:rPr>
        <w:t xml:space="preserve"> </w:t>
      </w:r>
      <w:r>
        <w:rPr>
          <w:color w:val="3B3838"/>
        </w:rPr>
        <w:t>12</w:t>
      </w:r>
      <w:r>
        <w:rPr>
          <w:color w:val="3B3838"/>
          <w:spacing w:val="-9"/>
        </w:rPr>
        <w:t xml:space="preserve"> </w:t>
      </w:r>
      <w:r>
        <w:rPr>
          <w:color w:val="3B3838"/>
        </w:rPr>
        <w:t>meses</w:t>
      </w:r>
      <w:r>
        <w:rPr>
          <w:color w:val="3B3838"/>
          <w:spacing w:val="-9"/>
        </w:rPr>
        <w:t xml:space="preserve"> </w:t>
      </w:r>
      <w:r>
        <w:rPr>
          <w:color w:val="3B3838"/>
        </w:rPr>
        <w:t>el</w:t>
      </w:r>
      <w:r>
        <w:rPr>
          <w:color w:val="3B3838"/>
          <w:spacing w:val="-8"/>
        </w:rPr>
        <w:t xml:space="preserve"> </w:t>
      </w:r>
      <w:r>
        <w:rPr>
          <w:color w:val="3B3838"/>
        </w:rPr>
        <w:t>cálculo</w:t>
      </w:r>
      <w:r>
        <w:rPr>
          <w:color w:val="3B3838"/>
          <w:spacing w:val="-9"/>
        </w:rPr>
        <w:t xml:space="preserve"> </w:t>
      </w:r>
      <w:r>
        <w:rPr>
          <w:color w:val="3B3838"/>
        </w:rPr>
        <w:t>de</w:t>
      </w:r>
      <w:r>
        <w:rPr>
          <w:color w:val="3B3838"/>
          <w:spacing w:val="-9"/>
        </w:rPr>
        <w:t xml:space="preserve"> </w:t>
      </w:r>
      <w:r>
        <w:rPr>
          <w:color w:val="3B3838"/>
        </w:rPr>
        <w:t>la</w:t>
      </w:r>
      <w:r>
        <w:rPr>
          <w:color w:val="3B3838"/>
          <w:spacing w:val="-9"/>
        </w:rPr>
        <w:t xml:space="preserve"> </w:t>
      </w:r>
      <w:r>
        <w:rPr>
          <w:color w:val="3B3838"/>
        </w:rPr>
        <w:t>CRPC</w:t>
      </w:r>
      <w:r>
        <w:rPr>
          <w:color w:val="3B3838"/>
          <w:spacing w:val="-10"/>
        </w:rPr>
        <w:t xml:space="preserve"> </w:t>
      </w:r>
      <w:r>
        <w:rPr>
          <w:color w:val="3B3838"/>
        </w:rPr>
        <w:t>deberá</w:t>
      </w:r>
      <w:r>
        <w:rPr>
          <w:color w:val="3B3838"/>
          <w:spacing w:val="-9"/>
        </w:rPr>
        <w:t xml:space="preserve"> </w:t>
      </w:r>
      <w:r>
        <w:rPr>
          <w:color w:val="3B3838"/>
        </w:rPr>
        <w:t>tener</w:t>
      </w:r>
      <w:r>
        <w:rPr>
          <w:color w:val="3B3838"/>
          <w:spacing w:val="-9"/>
        </w:rPr>
        <w:t xml:space="preserve"> </w:t>
      </w:r>
      <w:r>
        <w:rPr>
          <w:color w:val="3B3838"/>
        </w:rPr>
        <w:t>en</w:t>
      </w:r>
      <w:r>
        <w:rPr>
          <w:color w:val="3B3838"/>
          <w:spacing w:val="-9"/>
        </w:rPr>
        <w:t xml:space="preserve"> </w:t>
      </w:r>
      <w:r>
        <w:rPr>
          <w:color w:val="3B3838"/>
        </w:rPr>
        <w:t>cuenta el siguiente</w:t>
      </w:r>
      <w:r>
        <w:rPr>
          <w:color w:val="3B3838"/>
          <w:spacing w:val="-3"/>
        </w:rPr>
        <w:t xml:space="preserve"> </w:t>
      </w:r>
      <w:r>
        <w:rPr>
          <w:color w:val="3B3838"/>
        </w:rPr>
        <w:t>procedimiento:</w:t>
      </w:r>
    </w:p>
    <w:p w14:paraId="12F36FB8" w14:textId="77777777" w:rsidR="00642D79" w:rsidRDefault="00642D79">
      <w:pPr>
        <w:spacing w:line="276" w:lineRule="auto"/>
        <w:sectPr w:rsidR="00642D79">
          <w:type w:val="continuous"/>
          <w:pgSz w:w="12240" w:h="15840"/>
          <w:pgMar w:top="1340" w:right="0" w:bottom="1500" w:left="0" w:header="720" w:footer="720" w:gutter="0"/>
          <w:cols w:space="720"/>
        </w:sectPr>
      </w:pPr>
    </w:p>
    <w:p w14:paraId="20119B32" w14:textId="77777777" w:rsidR="00642D79" w:rsidRDefault="00844C28">
      <w:pPr>
        <w:pStyle w:val="Textoindependiente"/>
        <w:tabs>
          <w:tab w:val="left" w:pos="5617"/>
        </w:tabs>
        <w:spacing w:before="144" w:line="180" w:lineRule="auto"/>
        <w:ind w:left="4534"/>
        <w:rPr>
          <w:rFonts w:ascii="DejaVu Serif" w:hAnsi="DejaVu Serif"/>
        </w:rPr>
      </w:pPr>
      <w:r>
        <w:pict w14:anchorId="78277EF0">
          <v:rect id="_x0000_s1123" style="position:absolute;left:0;text-align:left;margin-left:262.8pt;margin-top:20.6pt;width:102pt;height:.7pt;z-index:-251658217;mso-position-horizontal-relative:page" fillcolor="#3b3838" stroked="f">
            <w10:wrap anchorx="page"/>
          </v:rect>
        </w:pict>
      </w:r>
      <w:r w:rsidR="003C6DC2">
        <w:rPr>
          <w:rFonts w:ascii="DejaVu Serif" w:hAnsi="DejaVu Serif"/>
          <w:color w:val="3B3838"/>
          <w:w w:val="95"/>
          <w:position w:val="-14"/>
        </w:rPr>
        <w:t>CRPC</w:t>
      </w:r>
      <w:r w:rsidR="003C6DC2">
        <w:rPr>
          <w:rFonts w:ascii="DejaVu Serif" w:hAnsi="DejaVu Serif"/>
          <w:color w:val="3B3838"/>
          <w:spacing w:val="-30"/>
          <w:w w:val="95"/>
          <w:position w:val="-14"/>
        </w:rPr>
        <w:t xml:space="preserve"> </w:t>
      </w:r>
      <w:r w:rsidR="003C6DC2">
        <w:rPr>
          <w:rFonts w:ascii="DejaVu Serif" w:hAnsi="DejaVu Serif"/>
          <w:color w:val="3B3838"/>
          <w:w w:val="95"/>
          <w:position w:val="-14"/>
        </w:rPr>
        <w:t>=</w:t>
      </w:r>
      <w:r w:rsidR="003C6DC2">
        <w:rPr>
          <w:rFonts w:ascii="DejaVu Serif" w:hAnsi="DejaVu Serif"/>
          <w:color w:val="3B3838"/>
          <w:w w:val="95"/>
          <w:position w:val="-14"/>
        </w:rPr>
        <w:tab/>
      </w:r>
      <w:r w:rsidR="003C6DC2">
        <w:rPr>
          <w:rFonts w:ascii="DejaVu Serif" w:hAnsi="DejaVu Serif"/>
          <w:color w:val="3B3838"/>
          <w:w w:val="95"/>
        </w:rPr>
        <w:t>POE</w:t>
      </w:r>
      <w:r w:rsidR="003C6DC2">
        <w:rPr>
          <w:rFonts w:ascii="DejaVu Serif" w:hAnsi="DejaVu Serif"/>
          <w:color w:val="3B3838"/>
          <w:spacing w:val="-32"/>
          <w:w w:val="95"/>
        </w:rPr>
        <w:t xml:space="preserve"> </w:t>
      </w:r>
      <w:r w:rsidR="003C6DC2">
        <w:rPr>
          <w:rFonts w:ascii="DejaVu Serif" w:hAnsi="DejaVu Serif"/>
          <w:color w:val="3B3838"/>
          <w:w w:val="95"/>
        </w:rPr>
        <w:t>−</w:t>
      </w:r>
      <w:r w:rsidR="003C6DC2">
        <w:rPr>
          <w:rFonts w:ascii="DejaVu Serif" w:hAnsi="DejaVu Serif"/>
          <w:color w:val="3B3838"/>
          <w:spacing w:val="-32"/>
          <w:w w:val="95"/>
        </w:rPr>
        <w:t xml:space="preserve"> </w:t>
      </w:r>
      <w:r w:rsidR="003C6DC2">
        <w:rPr>
          <w:rFonts w:ascii="DejaVu Serif" w:hAnsi="DejaVu Serif"/>
          <w:color w:val="3B3838"/>
          <w:w w:val="95"/>
        </w:rPr>
        <w:t>Anticipo</w:t>
      </w:r>
    </w:p>
    <w:p w14:paraId="5E7B8D3A" w14:textId="77777777" w:rsidR="00642D79" w:rsidRDefault="003C6DC2">
      <w:pPr>
        <w:pStyle w:val="Textoindependiente"/>
        <w:spacing w:line="185" w:lineRule="exact"/>
        <w:jc w:val="right"/>
        <w:rPr>
          <w:rFonts w:ascii="DejaVu Serif"/>
        </w:rPr>
      </w:pPr>
      <w:r>
        <w:rPr>
          <w:rFonts w:ascii="DejaVu Serif"/>
          <w:color w:val="3B3838"/>
          <w:w w:val="85"/>
        </w:rPr>
        <w:t>Plazo estimado (meses)</w:t>
      </w:r>
    </w:p>
    <w:p w14:paraId="44E5CF86" w14:textId="77777777" w:rsidR="00642D79" w:rsidRDefault="003C6DC2">
      <w:pPr>
        <w:pStyle w:val="Textoindependiente"/>
        <w:spacing w:before="10"/>
        <w:rPr>
          <w:rFonts w:ascii="DejaVu Serif"/>
          <w:sz w:val="24"/>
        </w:rPr>
      </w:pPr>
      <w:r>
        <w:br w:type="column"/>
      </w:r>
    </w:p>
    <w:p w14:paraId="3F571F45" w14:textId="77777777" w:rsidR="00642D79" w:rsidRDefault="003C6DC2">
      <w:pPr>
        <w:pStyle w:val="Textoindependiente"/>
        <w:ind w:left="3"/>
        <w:rPr>
          <w:rFonts w:ascii="DejaVu Serif" w:hAnsi="DejaVu Serif"/>
        </w:rPr>
      </w:pPr>
      <w:r>
        <w:rPr>
          <w:rFonts w:ascii="DejaVu Serif" w:hAnsi="DejaVu Serif"/>
          <w:color w:val="3B3838"/>
          <w:w w:val="95"/>
        </w:rPr>
        <w:t>∗ 12</w:t>
      </w:r>
    </w:p>
    <w:p w14:paraId="0C5780DF" w14:textId="77777777" w:rsidR="00642D79" w:rsidRDefault="00642D79">
      <w:pPr>
        <w:rPr>
          <w:rFonts w:ascii="DejaVu Serif" w:hAnsi="DejaVu Serif"/>
        </w:rPr>
        <w:sectPr w:rsidR="00642D79">
          <w:type w:val="continuous"/>
          <w:pgSz w:w="12240" w:h="15840"/>
          <w:pgMar w:top="1340" w:right="0" w:bottom="1500" w:left="0" w:header="720" w:footer="720" w:gutter="0"/>
          <w:cols w:num="2" w:space="720" w:equalWidth="0">
            <w:col w:w="7297" w:space="40"/>
            <w:col w:w="4903"/>
          </w:cols>
        </w:sectPr>
      </w:pPr>
    </w:p>
    <w:p w14:paraId="13F7A695" w14:textId="77777777" w:rsidR="00642D79" w:rsidRDefault="00642D79">
      <w:pPr>
        <w:pStyle w:val="Textoindependiente"/>
        <w:spacing w:before="3"/>
        <w:rPr>
          <w:rFonts w:ascii="DejaVu Serif"/>
          <w:sz w:val="21"/>
        </w:rPr>
      </w:pPr>
    </w:p>
    <w:p w14:paraId="1EBE651E" w14:textId="77777777" w:rsidR="00642D79" w:rsidRDefault="003C6DC2">
      <w:pPr>
        <w:pStyle w:val="Ttulo3"/>
        <w:numPr>
          <w:ilvl w:val="2"/>
          <w:numId w:val="26"/>
        </w:numPr>
        <w:tabs>
          <w:tab w:val="left" w:pos="2760"/>
        </w:tabs>
        <w:spacing w:before="95"/>
        <w:ind w:hanging="721"/>
      </w:pPr>
      <w:r>
        <w:rPr>
          <w:color w:val="3B3838"/>
        </w:rPr>
        <w:t>CÁLCULO DE LA CAPACIDAD RESIDUAL DEL PROPONENTE</w:t>
      </w:r>
      <w:r>
        <w:rPr>
          <w:color w:val="3B3838"/>
          <w:spacing w:val="-14"/>
        </w:rPr>
        <w:t xml:space="preserve"> </w:t>
      </w:r>
      <w:r>
        <w:rPr>
          <w:color w:val="3B3838"/>
        </w:rPr>
        <w:t>(CRP)</w:t>
      </w:r>
    </w:p>
    <w:p w14:paraId="0939F237" w14:textId="77777777" w:rsidR="00642D79" w:rsidRDefault="00642D79">
      <w:pPr>
        <w:pStyle w:val="Textoindependiente"/>
        <w:spacing w:before="9"/>
        <w:rPr>
          <w:b/>
          <w:sz w:val="23"/>
        </w:rPr>
      </w:pPr>
    </w:p>
    <w:p w14:paraId="0F0DD1F2" w14:textId="77777777" w:rsidR="00642D79" w:rsidRDefault="003C6DC2">
      <w:pPr>
        <w:pStyle w:val="Textoindependiente"/>
        <w:spacing w:before="1"/>
        <w:ind w:left="1699"/>
      </w:pPr>
      <w:r>
        <w:rPr>
          <w:color w:val="3B3838"/>
        </w:rPr>
        <w:t>La capacidad residual del Proponente se calculará de la siguiente manera:</w:t>
      </w:r>
    </w:p>
    <w:p w14:paraId="203BD99A" w14:textId="77777777" w:rsidR="00642D79" w:rsidRDefault="00642D79">
      <w:pPr>
        <w:sectPr w:rsidR="00642D79">
          <w:pgSz w:w="12240" w:h="15840"/>
          <w:pgMar w:top="1500" w:right="0" w:bottom="1540" w:left="0" w:header="0" w:footer="1304" w:gutter="0"/>
          <w:cols w:space="720"/>
        </w:sectPr>
      </w:pPr>
    </w:p>
    <w:p w14:paraId="3317B4A0" w14:textId="77777777" w:rsidR="00642D79" w:rsidRDefault="00642D79">
      <w:pPr>
        <w:pStyle w:val="Textoindependiente"/>
        <w:rPr>
          <w:sz w:val="22"/>
        </w:rPr>
      </w:pPr>
    </w:p>
    <w:p w14:paraId="2F792323" w14:textId="77777777" w:rsidR="00642D79" w:rsidRDefault="00642D79">
      <w:pPr>
        <w:pStyle w:val="Textoindependiente"/>
        <w:rPr>
          <w:sz w:val="22"/>
        </w:rPr>
      </w:pPr>
    </w:p>
    <w:p w14:paraId="5545B45B" w14:textId="77777777" w:rsidR="00642D79" w:rsidRDefault="00642D79">
      <w:pPr>
        <w:pStyle w:val="Textoindependiente"/>
        <w:spacing w:before="10"/>
        <w:rPr>
          <w:sz w:val="29"/>
        </w:rPr>
      </w:pPr>
    </w:p>
    <w:p w14:paraId="6E24DB33" w14:textId="77777777" w:rsidR="00642D79" w:rsidRDefault="003C6DC2">
      <w:pPr>
        <w:pStyle w:val="Textoindependiente"/>
        <w:ind w:left="1699"/>
      </w:pPr>
      <w:r>
        <w:rPr>
          <w:color w:val="3B3838"/>
        </w:rPr>
        <w:t>En donde:</w:t>
      </w:r>
    </w:p>
    <w:p w14:paraId="16FA330F" w14:textId="77777777" w:rsidR="00642D79" w:rsidRDefault="003C6DC2">
      <w:pPr>
        <w:pStyle w:val="Textoindependiente"/>
        <w:spacing w:before="181" w:line="177" w:lineRule="auto"/>
        <w:ind w:left="1699"/>
        <w:rPr>
          <w:rFonts w:ascii="DejaVu Serif" w:eastAsia="DejaVu Serif" w:hAnsi="DejaVu Serif"/>
        </w:rPr>
      </w:pPr>
      <w:r>
        <w:br w:type="column"/>
      </w:r>
      <w:r>
        <w:rPr>
          <w:rFonts w:ascii="DejaVu Serif" w:eastAsia="DejaVu Serif" w:hAnsi="DejaVu Serif"/>
          <w:color w:val="3B3838"/>
          <w:spacing w:val="-1"/>
          <w:w w:val="103"/>
          <w:position w:val="-14"/>
        </w:rPr>
        <w:t>𝐶𝑅</w:t>
      </w:r>
      <w:r>
        <w:rPr>
          <w:rFonts w:ascii="DejaVu Serif" w:eastAsia="DejaVu Serif" w:hAnsi="DejaVu Serif"/>
          <w:color w:val="3B3838"/>
          <w:w w:val="103"/>
          <w:position w:val="-14"/>
        </w:rPr>
        <w:t>𝑃</w:t>
      </w:r>
      <w:r>
        <w:rPr>
          <w:rFonts w:ascii="DejaVu Serif" w:eastAsia="DejaVu Serif" w:hAnsi="DejaVu Serif"/>
          <w:color w:val="3B3838"/>
          <w:spacing w:val="-5"/>
          <w:position w:val="-14"/>
        </w:rPr>
        <w:t xml:space="preserve"> </w:t>
      </w:r>
      <w:r>
        <w:rPr>
          <w:rFonts w:ascii="DejaVu Serif" w:eastAsia="DejaVu Serif" w:hAnsi="DejaVu Serif"/>
          <w:color w:val="3B3838"/>
          <w:w w:val="89"/>
          <w:position w:val="-14"/>
        </w:rPr>
        <w:t>=</w:t>
      </w:r>
      <w:r>
        <w:rPr>
          <w:rFonts w:ascii="DejaVu Serif" w:eastAsia="DejaVu Serif" w:hAnsi="DejaVu Serif"/>
          <w:color w:val="3B3838"/>
          <w:spacing w:val="-10"/>
          <w:position w:val="-14"/>
        </w:rPr>
        <w:t xml:space="preserve"> </w:t>
      </w:r>
      <w:r>
        <w:rPr>
          <w:rFonts w:ascii="DejaVu Serif" w:eastAsia="DejaVu Serif" w:hAnsi="DejaVu Serif"/>
          <w:color w:val="3B3838"/>
          <w:spacing w:val="-1"/>
          <w:w w:val="106"/>
          <w:position w:val="-14"/>
        </w:rPr>
        <w:t>𝐶</w:t>
      </w:r>
      <w:r>
        <w:rPr>
          <w:rFonts w:ascii="DejaVu Serif" w:eastAsia="DejaVu Serif" w:hAnsi="DejaVu Serif"/>
          <w:color w:val="3B3838"/>
          <w:w w:val="106"/>
          <w:position w:val="-14"/>
        </w:rPr>
        <w:t>𝑂</w:t>
      </w:r>
      <w:r>
        <w:rPr>
          <w:rFonts w:ascii="DejaVu Serif" w:eastAsia="DejaVu Serif" w:hAnsi="DejaVu Serif"/>
          <w:color w:val="3B3838"/>
          <w:spacing w:val="-16"/>
          <w:position w:val="-14"/>
        </w:rPr>
        <w:t xml:space="preserve"> </w:t>
      </w:r>
      <w:r>
        <w:rPr>
          <w:rFonts w:ascii="DejaVu Serif" w:eastAsia="DejaVu Serif" w:hAnsi="DejaVu Serif"/>
          <w:color w:val="3B3838"/>
          <w:w w:val="71"/>
          <w:position w:val="-14"/>
        </w:rPr>
        <w:t>∗</w:t>
      </w:r>
      <w:r>
        <w:rPr>
          <w:rFonts w:ascii="DejaVu Serif" w:eastAsia="DejaVu Serif" w:hAnsi="DejaVu Serif"/>
          <w:color w:val="3B3838"/>
          <w:spacing w:val="-22"/>
          <w:position w:val="-14"/>
        </w:rPr>
        <w:t xml:space="preserve"> </w:t>
      </w:r>
      <w:r>
        <w:rPr>
          <w:rFonts w:ascii="DejaVu Serif" w:eastAsia="DejaVu Serif" w:hAnsi="DejaVu Serif"/>
          <w:color w:val="3B3838"/>
          <w:w w:val="52"/>
          <w:position w:val="-15"/>
        </w:rPr>
        <w:t>V</w:t>
      </w:r>
      <w:r>
        <w:rPr>
          <w:rFonts w:ascii="DejaVu Serif" w:eastAsia="DejaVu Serif" w:hAnsi="DejaVu Serif"/>
          <w:color w:val="3B3838"/>
          <w:spacing w:val="-1"/>
          <w:w w:val="107"/>
        </w:rPr>
        <w:t>(</w:t>
      </w:r>
      <w:r>
        <w:rPr>
          <w:rFonts w:ascii="DejaVu Serif" w:eastAsia="DejaVu Serif" w:hAnsi="DejaVu Serif"/>
          <w:color w:val="3B3838"/>
          <w:w w:val="104"/>
        </w:rPr>
        <w:t>𝐸</w:t>
      </w:r>
      <w:r>
        <w:rPr>
          <w:rFonts w:ascii="DejaVu Serif" w:eastAsia="DejaVu Serif" w:hAnsi="DejaVu Serif"/>
          <w:color w:val="3B3838"/>
          <w:spacing w:val="-13"/>
        </w:rPr>
        <w:t xml:space="preserve"> </w:t>
      </w:r>
      <w:r>
        <w:rPr>
          <w:rFonts w:ascii="DejaVu Serif" w:eastAsia="DejaVu Serif" w:hAnsi="DejaVu Serif"/>
          <w:color w:val="3B3838"/>
          <w:w w:val="89"/>
        </w:rPr>
        <w:t>+</w:t>
      </w:r>
      <w:r>
        <w:rPr>
          <w:rFonts w:ascii="DejaVu Serif" w:eastAsia="DejaVu Serif" w:hAnsi="DejaVu Serif"/>
          <w:color w:val="3B3838"/>
          <w:spacing w:val="-21"/>
        </w:rPr>
        <w:t xml:space="preserve"> </w:t>
      </w:r>
      <w:r>
        <w:rPr>
          <w:rFonts w:ascii="DejaVu Serif" w:eastAsia="DejaVu Serif" w:hAnsi="DejaVu Serif"/>
          <w:color w:val="3B3838"/>
          <w:spacing w:val="-1"/>
        </w:rPr>
        <w:t>𝐶</w:t>
      </w:r>
      <w:r>
        <w:rPr>
          <w:rFonts w:ascii="DejaVu Serif" w:eastAsia="DejaVu Serif" w:hAnsi="DejaVu Serif"/>
          <w:color w:val="3B3838"/>
        </w:rPr>
        <w:t>𝑇</w:t>
      </w:r>
      <w:r>
        <w:rPr>
          <w:rFonts w:ascii="DejaVu Serif" w:eastAsia="DejaVu Serif" w:hAnsi="DejaVu Serif"/>
          <w:color w:val="3B3838"/>
          <w:spacing w:val="-16"/>
        </w:rPr>
        <w:t xml:space="preserve"> </w:t>
      </w:r>
      <w:r>
        <w:rPr>
          <w:rFonts w:ascii="DejaVu Serif" w:eastAsia="DejaVu Serif" w:hAnsi="DejaVu Serif"/>
          <w:color w:val="3B3838"/>
          <w:w w:val="89"/>
        </w:rPr>
        <w:t>+</w:t>
      </w:r>
      <w:r>
        <w:rPr>
          <w:rFonts w:ascii="DejaVu Serif" w:eastAsia="DejaVu Serif" w:hAnsi="DejaVu Serif"/>
          <w:color w:val="3B3838"/>
          <w:spacing w:val="-21"/>
        </w:rPr>
        <w:t xml:space="preserve"> </w:t>
      </w:r>
      <w:r>
        <w:rPr>
          <w:rFonts w:ascii="DejaVu Serif" w:eastAsia="DejaVu Serif" w:hAnsi="DejaVu Serif"/>
          <w:color w:val="3B3838"/>
          <w:spacing w:val="-4"/>
          <w:w w:val="101"/>
        </w:rPr>
        <w:t>𝐶</w:t>
      </w:r>
      <w:r>
        <w:rPr>
          <w:rFonts w:ascii="DejaVu Serif" w:eastAsia="DejaVu Serif" w:hAnsi="DejaVu Serif"/>
          <w:color w:val="3B3838"/>
          <w:spacing w:val="3"/>
          <w:w w:val="101"/>
        </w:rPr>
        <w:t>𝐹</w:t>
      </w:r>
      <w:r>
        <w:rPr>
          <w:rFonts w:ascii="DejaVu Serif" w:eastAsia="DejaVu Serif" w:hAnsi="DejaVu Serif"/>
          <w:color w:val="3B3838"/>
          <w:spacing w:val="-3"/>
          <w:w w:val="107"/>
        </w:rPr>
        <w:t>)</w:t>
      </w:r>
    </w:p>
    <w:p w14:paraId="17857FEC" w14:textId="77777777" w:rsidR="00642D79" w:rsidRDefault="00844C28">
      <w:pPr>
        <w:pStyle w:val="Textoindependiente"/>
        <w:spacing w:line="180" w:lineRule="exact"/>
        <w:ind w:right="466"/>
        <w:jc w:val="right"/>
        <w:rPr>
          <w:rFonts w:ascii="DejaVu Serif"/>
        </w:rPr>
      </w:pPr>
      <w:r>
        <w:pict w14:anchorId="1E3DAFC1">
          <v:rect id="_x0000_s1122" style="position:absolute;left:0;text-align:left;margin-left:286.3pt;margin-top:-3.2pt;width:63.35pt;height:.7pt;z-index:-251658216;mso-position-horizontal-relative:page" fillcolor="#3b3838" stroked="f">
            <w10:wrap anchorx="page"/>
          </v:rect>
        </w:pict>
      </w:r>
      <w:r>
        <w:pict w14:anchorId="3F8C4E9D">
          <v:shape id="_x0000_s1121" type="#_x0000_t202" style="position:absolute;left:0;text-align:left;margin-left:349.7pt;margin-top:-9.45pt;width:3.85pt;height:11.85pt;z-index:251658247;mso-position-horizontal-relative:page" filled="f" stroked="f">
            <v:textbox inset="0,0,0,0">
              <w:txbxContent>
                <w:p w14:paraId="37F24CC9" w14:textId="77777777" w:rsidR="00642D79" w:rsidRDefault="003C6DC2">
                  <w:pPr>
                    <w:pStyle w:val="Textoindependiente"/>
                    <w:spacing w:before="6" w:line="230" w:lineRule="exact"/>
                    <w:rPr>
                      <w:rFonts w:ascii="DejaVu Serif"/>
                    </w:rPr>
                  </w:pPr>
                  <w:r>
                    <w:rPr>
                      <w:rFonts w:ascii="DejaVu Serif"/>
                      <w:color w:val="3B3838"/>
                      <w:w w:val="97"/>
                    </w:rPr>
                    <w:t>[</w:t>
                  </w:r>
                </w:p>
              </w:txbxContent>
            </v:textbox>
            <w10:wrap anchorx="page"/>
          </v:shape>
        </w:pict>
      </w:r>
      <w:r w:rsidR="003C6DC2">
        <w:rPr>
          <w:rFonts w:ascii="DejaVu Serif"/>
          <w:color w:val="3B3838"/>
          <w:w w:val="85"/>
        </w:rPr>
        <w:t>100</w:t>
      </w:r>
    </w:p>
    <w:p w14:paraId="7789406C" w14:textId="77777777" w:rsidR="00642D79" w:rsidRDefault="003C6DC2">
      <w:pPr>
        <w:pStyle w:val="Textoindependiente"/>
        <w:spacing w:before="2"/>
        <w:rPr>
          <w:rFonts w:ascii="DejaVu Serif"/>
          <w:sz w:val="28"/>
        </w:rPr>
      </w:pPr>
      <w:r>
        <w:br w:type="column"/>
      </w:r>
    </w:p>
    <w:p w14:paraId="67795835" w14:textId="77777777" w:rsidR="00642D79" w:rsidRDefault="003C6DC2">
      <w:pPr>
        <w:pStyle w:val="Textoindependiente"/>
        <w:ind w:left="79"/>
        <w:rPr>
          <w:rFonts w:ascii="DejaVu Serif" w:eastAsia="DejaVu Serif" w:hAnsi="DejaVu Serif"/>
        </w:rPr>
      </w:pPr>
      <w:r>
        <w:rPr>
          <w:rFonts w:ascii="DejaVu Serif" w:eastAsia="DejaVu Serif" w:hAnsi="DejaVu Serif"/>
          <w:color w:val="3B3838"/>
        </w:rPr>
        <w:t>− 𝑆𝐶𝐸</w:t>
      </w:r>
    </w:p>
    <w:p w14:paraId="3539D587" w14:textId="77777777" w:rsidR="00642D79" w:rsidRDefault="00642D79">
      <w:pPr>
        <w:rPr>
          <w:rFonts w:ascii="DejaVu Serif" w:eastAsia="DejaVu Serif" w:hAnsi="DejaVu Serif"/>
        </w:rPr>
        <w:sectPr w:rsidR="00642D79">
          <w:type w:val="continuous"/>
          <w:pgSz w:w="12240" w:h="15840"/>
          <w:pgMar w:top="1340" w:right="0" w:bottom="1500" w:left="0" w:header="720" w:footer="720" w:gutter="0"/>
          <w:cols w:num="3" w:space="720" w:equalWidth="0">
            <w:col w:w="2651" w:space="220"/>
            <w:col w:w="4125" w:space="39"/>
            <w:col w:w="5205"/>
          </w:cols>
        </w:sectPr>
      </w:pPr>
    </w:p>
    <w:p w14:paraId="06C16195" w14:textId="77777777" w:rsidR="00642D79" w:rsidRDefault="00642D79">
      <w:pPr>
        <w:pStyle w:val="Textoindependiente"/>
        <w:spacing w:before="9"/>
        <w:rPr>
          <w:rFonts w:ascii="DejaVu Serif"/>
          <w:sz w:val="15"/>
        </w:rPr>
      </w:pPr>
    </w:p>
    <w:p w14:paraId="43C933D2" w14:textId="77777777" w:rsidR="00642D79" w:rsidRDefault="003C6DC2">
      <w:pPr>
        <w:pStyle w:val="Textoindependiente"/>
        <w:tabs>
          <w:tab w:val="left" w:pos="2407"/>
          <w:tab w:val="left" w:pos="3115"/>
        </w:tabs>
        <w:spacing w:before="95" w:line="525" w:lineRule="auto"/>
        <w:ind w:left="1699" w:right="5997"/>
      </w:pPr>
      <w:r>
        <w:rPr>
          <w:color w:val="3B3838"/>
        </w:rPr>
        <w:t>CRP</w:t>
      </w:r>
      <w:r>
        <w:rPr>
          <w:color w:val="3B3838"/>
        </w:rPr>
        <w:tab/>
        <w:t>=</w:t>
      </w:r>
      <w:r>
        <w:rPr>
          <w:color w:val="3B3838"/>
        </w:rPr>
        <w:tab/>
        <w:t>Capacidad residual del Proponente CO</w:t>
      </w:r>
      <w:r>
        <w:rPr>
          <w:color w:val="3B3838"/>
        </w:rPr>
        <w:tab/>
        <w:t>=</w:t>
      </w:r>
      <w:r>
        <w:rPr>
          <w:color w:val="3B3838"/>
        </w:rPr>
        <w:tab/>
        <w:t>Capacidad de</w:t>
      </w:r>
      <w:r>
        <w:rPr>
          <w:color w:val="3B3838"/>
          <w:spacing w:val="-3"/>
        </w:rPr>
        <w:t xml:space="preserve"> </w:t>
      </w:r>
      <w:r>
        <w:rPr>
          <w:color w:val="3B3838"/>
        </w:rPr>
        <w:t>Organización</w:t>
      </w:r>
    </w:p>
    <w:p w14:paraId="18D5DCF4" w14:textId="77777777" w:rsidR="00642D79" w:rsidRDefault="003C6DC2">
      <w:pPr>
        <w:pStyle w:val="Textoindependiente"/>
        <w:tabs>
          <w:tab w:val="left" w:pos="2407"/>
          <w:tab w:val="left" w:pos="3115"/>
        </w:tabs>
        <w:spacing w:before="1"/>
        <w:ind w:left="1699"/>
      </w:pPr>
      <w:r>
        <w:rPr>
          <w:color w:val="3B3838"/>
        </w:rPr>
        <w:t>E</w:t>
      </w:r>
      <w:r>
        <w:rPr>
          <w:color w:val="3B3838"/>
        </w:rPr>
        <w:tab/>
        <w:t>=</w:t>
      </w:r>
      <w:r>
        <w:rPr>
          <w:color w:val="3B3838"/>
        </w:rPr>
        <w:tab/>
        <w:t>Experiencia</w:t>
      </w:r>
    </w:p>
    <w:p w14:paraId="5F8A3210" w14:textId="77777777" w:rsidR="00642D79" w:rsidRDefault="00642D79">
      <w:pPr>
        <w:pStyle w:val="Textoindependiente"/>
        <w:spacing w:before="9"/>
        <w:rPr>
          <w:sz w:val="23"/>
        </w:rPr>
      </w:pPr>
    </w:p>
    <w:p w14:paraId="53AF7D35" w14:textId="77777777" w:rsidR="00642D79" w:rsidRDefault="003C6DC2">
      <w:pPr>
        <w:pStyle w:val="Textoindependiente"/>
        <w:tabs>
          <w:tab w:val="left" w:pos="2407"/>
          <w:tab w:val="left" w:pos="3115"/>
        </w:tabs>
        <w:spacing w:before="1" w:line="525" w:lineRule="auto"/>
        <w:ind w:left="1699" w:right="7176"/>
      </w:pPr>
      <w:r>
        <w:rPr>
          <w:color w:val="3B3838"/>
        </w:rPr>
        <w:t>CT</w:t>
      </w:r>
      <w:r>
        <w:rPr>
          <w:color w:val="3B3838"/>
        </w:rPr>
        <w:tab/>
        <w:t>=</w:t>
      </w:r>
      <w:r>
        <w:rPr>
          <w:color w:val="3B3838"/>
        </w:rPr>
        <w:tab/>
        <w:t>Capacidad Técnica CF</w:t>
      </w:r>
      <w:r>
        <w:rPr>
          <w:color w:val="3B3838"/>
        </w:rPr>
        <w:tab/>
        <w:t>=</w:t>
      </w:r>
      <w:r>
        <w:rPr>
          <w:color w:val="3B3838"/>
        </w:rPr>
        <w:tab/>
        <w:t>Capacidad</w:t>
      </w:r>
      <w:r>
        <w:rPr>
          <w:color w:val="3B3838"/>
          <w:spacing w:val="9"/>
        </w:rPr>
        <w:t xml:space="preserve"> </w:t>
      </w:r>
      <w:r>
        <w:rPr>
          <w:color w:val="3B3838"/>
          <w:spacing w:val="-3"/>
        </w:rPr>
        <w:t>Financiera</w:t>
      </w:r>
    </w:p>
    <w:p w14:paraId="0E633B97" w14:textId="77777777" w:rsidR="00642D79" w:rsidRDefault="003C6DC2">
      <w:pPr>
        <w:pStyle w:val="Textoindependiente"/>
        <w:tabs>
          <w:tab w:val="left" w:pos="2407"/>
          <w:tab w:val="left" w:pos="3115"/>
        </w:tabs>
        <w:ind w:left="1699"/>
      </w:pPr>
      <w:r>
        <w:rPr>
          <w:color w:val="3B3838"/>
        </w:rPr>
        <w:t>SCE</w:t>
      </w:r>
      <w:r>
        <w:rPr>
          <w:color w:val="3B3838"/>
        </w:rPr>
        <w:tab/>
        <w:t>=</w:t>
      </w:r>
      <w:r>
        <w:rPr>
          <w:color w:val="3B3838"/>
        </w:rPr>
        <w:tab/>
        <w:t>Saldos de Contratos en</w:t>
      </w:r>
      <w:r>
        <w:rPr>
          <w:color w:val="3B3838"/>
          <w:spacing w:val="-5"/>
        </w:rPr>
        <w:t xml:space="preserve"> </w:t>
      </w:r>
      <w:r>
        <w:rPr>
          <w:color w:val="3B3838"/>
        </w:rPr>
        <w:t>Ejecución</w:t>
      </w:r>
    </w:p>
    <w:p w14:paraId="0FF1C176" w14:textId="77777777" w:rsidR="00642D79" w:rsidRDefault="00642D79">
      <w:pPr>
        <w:pStyle w:val="Textoindependiente"/>
        <w:spacing w:before="10"/>
        <w:rPr>
          <w:sz w:val="23"/>
        </w:rPr>
      </w:pPr>
    </w:p>
    <w:p w14:paraId="489788C9" w14:textId="77777777" w:rsidR="00642D79" w:rsidRDefault="003C6DC2">
      <w:pPr>
        <w:pStyle w:val="Textoindependiente"/>
        <w:spacing w:line="276" w:lineRule="auto"/>
        <w:ind w:left="1699" w:right="1701"/>
        <w:jc w:val="both"/>
      </w:pPr>
      <w:r>
        <w:rPr>
          <w:color w:val="3B3838"/>
        </w:rPr>
        <w:t>La CRP del Proponente Plural es la suma de la capacidad residual de cada uno de sus miembros, sin</w:t>
      </w:r>
      <w:r>
        <w:rPr>
          <w:color w:val="3B3838"/>
          <w:spacing w:val="-14"/>
        </w:rPr>
        <w:t xml:space="preserve"> </w:t>
      </w:r>
      <w:r>
        <w:rPr>
          <w:color w:val="3B3838"/>
        </w:rPr>
        <w:t>tener</w:t>
      </w:r>
      <w:r>
        <w:rPr>
          <w:color w:val="3B3838"/>
          <w:spacing w:val="-13"/>
        </w:rPr>
        <w:t xml:space="preserve"> </w:t>
      </w:r>
      <w:r>
        <w:rPr>
          <w:color w:val="3B3838"/>
        </w:rPr>
        <w:t>en</w:t>
      </w:r>
      <w:r>
        <w:rPr>
          <w:color w:val="3B3838"/>
          <w:spacing w:val="-14"/>
        </w:rPr>
        <w:t xml:space="preserve"> </w:t>
      </w:r>
      <w:r>
        <w:rPr>
          <w:color w:val="3B3838"/>
        </w:rPr>
        <w:t>cuenta</w:t>
      </w:r>
      <w:r>
        <w:rPr>
          <w:color w:val="3B3838"/>
          <w:spacing w:val="-13"/>
        </w:rPr>
        <w:t xml:space="preserve"> </w:t>
      </w:r>
      <w:r>
        <w:rPr>
          <w:color w:val="3B3838"/>
        </w:rPr>
        <w:t>el</w:t>
      </w:r>
      <w:r>
        <w:rPr>
          <w:color w:val="3B3838"/>
          <w:spacing w:val="-14"/>
        </w:rPr>
        <w:t xml:space="preserve"> </w:t>
      </w:r>
      <w:r>
        <w:rPr>
          <w:color w:val="3B3838"/>
        </w:rPr>
        <w:t>porcentaje</w:t>
      </w:r>
      <w:r>
        <w:rPr>
          <w:color w:val="3B3838"/>
          <w:spacing w:val="-13"/>
        </w:rPr>
        <w:t xml:space="preserve"> </w:t>
      </w:r>
      <w:r>
        <w:rPr>
          <w:color w:val="3B3838"/>
        </w:rPr>
        <w:t>de</w:t>
      </w:r>
      <w:r>
        <w:rPr>
          <w:color w:val="3B3838"/>
          <w:spacing w:val="-13"/>
        </w:rPr>
        <w:t xml:space="preserve"> </w:t>
      </w:r>
      <w:r>
        <w:rPr>
          <w:color w:val="3B3838"/>
        </w:rPr>
        <w:t>participación</w:t>
      </w:r>
      <w:r>
        <w:rPr>
          <w:color w:val="3B3838"/>
          <w:spacing w:val="-14"/>
        </w:rPr>
        <w:t xml:space="preserve"> </w:t>
      </w:r>
      <w:r>
        <w:rPr>
          <w:color w:val="3B3838"/>
        </w:rPr>
        <w:t>de</w:t>
      </w:r>
      <w:r>
        <w:rPr>
          <w:color w:val="3B3838"/>
          <w:spacing w:val="-13"/>
        </w:rPr>
        <w:t xml:space="preserve"> </w:t>
      </w:r>
      <w:r>
        <w:rPr>
          <w:color w:val="3B3838"/>
        </w:rPr>
        <w:t>los</w:t>
      </w:r>
      <w:r>
        <w:rPr>
          <w:color w:val="3B3838"/>
          <w:spacing w:val="-15"/>
        </w:rPr>
        <w:t xml:space="preserve"> </w:t>
      </w:r>
      <w:r>
        <w:rPr>
          <w:color w:val="3B3838"/>
        </w:rPr>
        <w:t>integrantes</w:t>
      </w:r>
      <w:r>
        <w:rPr>
          <w:color w:val="3B3838"/>
          <w:spacing w:val="-13"/>
        </w:rPr>
        <w:t xml:space="preserve"> </w:t>
      </w:r>
      <w:r>
        <w:rPr>
          <w:color w:val="3B3838"/>
        </w:rPr>
        <w:t>de</w:t>
      </w:r>
      <w:r>
        <w:rPr>
          <w:color w:val="3B3838"/>
          <w:spacing w:val="-13"/>
        </w:rPr>
        <w:t xml:space="preserve"> </w:t>
      </w:r>
      <w:r>
        <w:rPr>
          <w:color w:val="3B3838"/>
        </w:rPr>
        <w:t>la</w:t>
      </w:r>
      <w:r>
        <w:rPr>
          <w:color w:val="3B3838"/>
          <w:spacing w:val="-14"/>
        </w:rPr>
        <w:t xml:space="preserve"> </w:t>
      </w:r>
      <w:r>
        <w:rPr>
          <w:color w:val="3B3838"/>
        </w:rPr>
        <w:t>estructura</w:t>
      </w:r>
      <w:r>
        <w:rPr>
          <w:color w:val="3B3838"/>
          <w:spacing w:val="-13"/>
        </w:rPr>
        <w:t xml:space="preserve"> </w:t>
      </w:r>
      <w:r>
        <w:rPr>
          <w:color w:val="3B3838"/>
        </w:rPr>
        <w:t>plural;</w:t>
      </w:r>
      <w:r>
        <w:rPr>
          <w:color w:val="3B3838"/>
          <w:spacing w:val="-14"/>
        </w:rPr>
        <w:t xml:space="preserve"> </w:t>
      </w:r>
      <w:r>
        <w:rPr>
          <w:color w:val="3B3838"/>
        </w:rPr>
        <w:t>lo</w:t>
      </w:r>
      <w:r>
        <w:rPr>
          <w:color w:val="3B3838"/>
          <w:spacing w:val="-13"/>
        </w:rPr>
        <w:t xml:space="preserve"> </w:t>
      </w:r>
      <w:r>
        <w:rPr>
          <w:color w:val="3B3838"/>
        </w:rPr>
        <w:t>anterior, en cumplimiento de lo dispuesto para tal fin en la Guía para Determinar y Verificar la Capacidad Residual</w:t>
      </w:r>
      <w:r>
        <w:rPr>
          <w:color w:val="3B3838"/>
          <w:spacing w:val="-5"/>
        </w:rPr>
        <w:t xml:space="preserve"> </w:t>
      </w:r>
      <w:r>
        <w:rPr>
          <w:color w:val="3B3838"/>
        </w:rPr>
        <w:t>del</w:t>
      </w:r>
      <w:r>
        <w:rPr>
          <w:color w:val="3B3838"/>
          <w:spacing w:val="-4"/>
        </w:rPr>
        <w:t xml:space="preserve"> </w:t>
      </w:r>
      <w:r>
        <w:rPr>
          <w:color w:val="3B3838"/>
        </w:rPr>
        <w:t>Proponente</w:t>
      </w:r>
      <w:r>
        <w:rPr>
          <w:color w:val="3B3838"/>
          <w:spacing w:val="-6"/>
        </w:rPr>
        <w:t xml:space="preserve"> </w:t>
      </w:r>
      <w:r>
        <w:rPr>
          <w:color w:val="3B3838"/>
        </w:rPr>
        <w:t>en</w:t>
      </w:r>
      <w:r>
        <w:rPr>
          <w:color w:val="3B3838"/>
          <w:spacing w:val="-5"/>
        </w:rPr>
        <w:t xml:space="preserve"> </w:t>
      </w:r>
      <w:r>
        <w:rPr>
          <w:color w:val="3B3838"/>
        </w:rPr>
        <w:t>los</w:t>
      </w:r>
      <w:r>
        <w:rPr>
          <w:color w:val="3B3838"/>
          <w:spacing w:val="-5"/>
        </w:rPr>
        <w:t xml:space="preserve"> </w:t>
      </w:r>
      <w:r>
        <w:rPr>
          <w:color w:val="3B3838"/>
        </w:rPr>
        <w:t>Procesos</w:t>
      </w:r>
      <w:r>
        <w:rPr>
          <w:color w:val="3B3838"/>
          <w:spacing w:val="-4"/>
        </w:rPr>
        <w:t xml:space="preserve"> </w:t>
      </w:r>
      <w:r>
        <w:rPr>
          <w:color w:val="3B3838"/>
        </w:rPr>
        <w:t>de</w:t>
      </w:r>
      <w:r>
        <w:rPr>
          <w:color w:val="3B3838"/>
          <w:spacing w:val="-6"/>
        </w:rPr>
        <w:t xml:space="preserve"> </w:t>
      </w:r>
      <w:r>
        <w:rPr>
          <w:color w:val="3B3838"/>
        </w:rPr>
        <w:t>Contratación</w:t>
      </w:r>
      <w:r>
        <w:rPr>
          <w:color w:val="3B3838"/>
          <w:spacing w:val="-5"/>
        </w:rPr>
        <w:t xml:space="preserve"> </w:t>
      </w:r>
      <w:r>
        <w:rPr>
          <w:color w:val="3B3838"/>
        </w:rPr>
        <w:t>de</w:t>
      </w:r>
      <w:r>
        <w:rPr>
          <w:color w:val="3B3838"/>
          <w:spacing w:val="-6"/>
        </w:rPr>
        <w:t xml:space="preserve"> </w:t>
      </w:r>
      <w:r>
        <w:rPr>
          <w:color w:val="3B3838"/>
        </w:rPr>
        <w:t>Obra</w:t>
      </w:r>
      <w:r>
        <w:rPr>
          <w:color w:val="3B3838"/>
          <w:spacing w:val="-5"/>
        </w:rPr>
        <w:t xml:space="preserve"> </w:t>
      </w:r>
      <w:r>
        <w:rPr>
          <w:color w:val="3B3838"/>
        </w:rPr>
        <w:t>Pública.</w:t>
      </w:r>
      <w:r>
        <w:rPr>
          <w:color w:val="3B3838"/>
          <w:spacing w:val="-2"/>
        </w:rPr>
        <w:t xml:space="preserve"> </w:t>
      </w:r>
      <w:r>
        <w:rPr>
          <w:color w:val="3B3838"/>
        </w:rPr>
        <w:t>En</w:t>
      </w:r>
      <w:r>
        <w:rPr>
          <w:color w:val="3B3838"/>
          <w:spacing w:val="-4"/>
        </w:rPr>
        <w:t xml:space="preserve"> </w:t>
      </w:r>
      <w:r>
        <w:rPr>
          <w:color w:val="3B3838"/>
        </w:rPr>
        <w:t>caso</w:t>
      </w:r>
      <w:r>
        <w:rPr>
          <w:color w:val="3B3838"/>
          <w:spacing w:val="-5"/>
        </w:rPr>
        <w:t xml:space="preserve"> </w:t>
      </w:r>
      <w:r>
        <w:rPr>
          <w:color w:val="3B3838"/>
        </w:rPr>
        <w:t>de</w:t>
      </w:r>
      <w:r>
        <w:rPr>
          <w:color w:val="3B3838"/>
          <w:spacing w:val="-4"/>
        </w:rPr>
        <w:t xml:space="preserve"> </w:t>
      </w:r>
      <w:r>
        <w:rPr>
          <w:color w:val="3B3838"/>
        </w:rPr>
        <w:t>ser</w:t>
      </w:r>
      <w:r>
        <w:rPr>
          <w:color w:val="3B3838"/>
          <w:spacing w:val="-5"/>
        </w:rPr>
        <w:t xml:space="preserve"> </w:t>
      </w:r>
      <w:r>
        <w:rPr>
          <w:color w:val="3B3838"/>
        </w:rPr>
        <w:t>negativa la capacidad residual de uno de los miembros, este valor se restará de la capacidad residual total del proponente</w:t>
      </w:r>
      <w:r>
        <w:rPr>
          <w:color w:val="3B3838"/>
          <w:spacing w:val="-3"/>
        </w:rPr>
        <w:t xml:space="preserve"> </w:t>
      </w:r>
      <w:r>
        <w:rPr>
          <w:color w:val="3B3838"/>
        </w:rPr>
        <w:t>plural.</w:t>
      </w:r>
    </w:p>
    <w:p w14:paraId="78675458" w14:textId="77777777" w:rsidR="00642D79" w:rsidRDefault="003C6DC2">
      <w:pPr>
        <w:pStyle w:val="Textoindependiente"/>
        <w:spacing w:before="160"/>
        <w:ind w:left="1699"/>
      </w:pPr>
      <w:r>
        <w:rPr>
          <w:color w:val="3B3838"/>
        </w:rPr>
        <w:t>A cada uno de los factores se le asigna máximo el siguiente puntaje:</w:t>
      </w:r>
    </w:p>
    <w:p w14:paraId="2F1B9F31" w14:textId="77777777" w:rsidR="00642D79" w:rsidRDefault="00642D79">
      <w:pPr>
        <w:pStyle w:val="Textoindependiente"/>
        <w:spacing w:before="7"/>
        <w:rPr>
          <w:sz w:val="17"/>
        </w:rPr>
      </w:pPr>
    </w:p>
    <w:tbl>
      <w:tblPr>
        <w:tblStyle w:val="NormalTable0"/>
        <w:tblW w:w="0" w:type="auto"/>
        <w:tblInd w:w="3994"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Look w:val="01E0" w:firstRow="1" w:lastRow="1" w:firstColumn="1" w:lastColumn="1" w:noHBand="0" w:noVBand="0"/>
      </w:tblPr>
      <w:tblGrid>
        <w:gridCol w:w="2436"/>
        <w:gridCol w:w="1846"/>
      </w:tblGrid>
      <w:tr w:rsidR="00642D79" w14:paraId="498CD193" w14:textId="77777777">
        <w:trPr>
          <w:trHeight w:val="397"/>
        </w:trPr>
        <w:tc>
          <w:tcPr>
            <w:tcW w:w="2436" w:type="dxa"/>
            <w:tcBorders>
              <w:left w:val="single" w:sz="12" w:space="0" w:color="000000"/>
              <w:bottom w:val="single" w:sz="6" w:space="0" w:color="000000"/>
              <w:right w:val="single" w:sz="6" w:space="0" w:color="000000"/>
            </w:tcBorders>
            <w:shd w:val="clear" w:color="auto" w:fill="404040"/>
          </w:tcPr>
          <w:p w14:paraId="51B6F1F1" w14:textId="77777777" w:rsidR="00642D79" w:rsidRDefault="003C6DC2">
            <w:pPr>
              <w:pStyle w:val="TableParagraph"/>
              <w:spacing w:before="94"/>
              <w:ind w:left="952" w:right="932"/>
              <w:jc w:val="center"/>
              <w:rPr>
                <w:b/>
                <w:sz w:val="16"/>
              </w:rPr>
            </w:pPr>
            <w:r>
              <w:rPr>
                <w:b/>
                <w:color w:val="FFFFFF"/>
                <w:sz w:val="16"/>
              </w:rPr>
              <w:t>Factor</w:t>
            </w:r>
          </w:p>
        </w:tc>
        <w:tc>
          <w:tcPr>
            <w:tcW w:w="1846" w:type="dxa"/>
            <w:tcBorders>
              <w:left w:val="single" w:sz="6" w:space="0" w:color="000000"/>
              <w:bottom w:val="single" w:sz="6" w:space="0" w:color="000000"/>
              <w:right w:val="single" w:sz="12" w:space="0" w:color="000000"/>
            </w:tcBorders>
            <w:shd w:val="clear" w:color="auto" w:fill="404040"/>
          </w:tcPr>
          <w:p w14:paraId="726C8DE7" w14:textId="77777777" w:rsidR="00642D79" w:rsidRDefault="003C6DC2">
            <w:pPr>
              <w:pStyle w:val="TableParagraph"/>
              <w:spacing w:before="94"/>
              <w:ind w:left="299" w:right="256"/>
              <w:jc w:val="center"/>
              <w:rPr>
                <w:b/>
                <w:sz w:val="16"/>
              </w:rPr>
            </w:pPr>
            <w:r>
              <w:rPr>
                <w:b/>
                <w:color w:val="FFFFFF"/>
                <w:sz w:val="16"/>
              </w:rPr>
              <w:t>Puntaje máximo</w:t>
            </w:r>
          </w:p>
        </w:tc>
      </w:tr>
      <w:tr w:rsidR="00642D79" w14:paraId="0AC1E218" w14:textId="77777777">
        <w:trPr>
          <w:trHeight w:val="215"/>
        </w:trPr>
        <w:tc>
          <w:tcPr>
            <w:tcW w:w="2436" w:type="dxa"/>
            <w:tcBorders>
              <w:top w:val="single" w:sz="6" w:space="0" w:color="000000"/>
              <w:left w:val="single" w:sz="12" w:space="0" w:color="000000"/>
              <w:bottom w:val="single" w:sz="6" w:space="0" w:color="000000"/>
              <w:right w:val="single" w:sz="6" w:space="0" w:color="000000"/>
            </w:tcBorders>
          </w:tcPr>
          <w:p w14:paraId="3A50DB94" w14:textId="77777777" w:rsidR="00642D79" w:rsidRDefault="003C6DC2">
            <w:pPr>
              <w:pStyle w:val="TableParagraph"/>
              <w:spacing w:before="3"/>
              <w:ind w:left="104"/>
              <w:rPr>
                <w:sz w:val="16"/>
              </w:rPr>
            </w:pPr>
            <w:r>
              <w:rPr>
                <w:color w:val="3B3838"/>
                <w:sz w:val="16"/>
              </w:rPr>
              <w:t>Experiencia (E)</w:t>
            </w:r>
          </w:p>
        </w:tc>
        <w:tc>
          <w:tcPr>
            <w:tcW w:w="1846" w:type="dxa"/>
            <w:tcBorders>
              <w:top w:val="single" w:sz="6" w:space="0" w:color="000000"/>
              <w:left w:val="single" w:sz="6" w:space="0" w:color="000000"/>
              <w:bottom w:val="single" w:sz="6" w:space="0" w:color="000000"/>
              <w:right w:val="single" w:sz="12" w:space="0" w:color="000000"/>
            </w:tcBorders>
          </w:tcPr>
          <w:p w14:paraId="4B049B2D" w14:textId="77777777" w:rsidR="00642D79" w:rsidRDefault="003C6DC2">
            <w:pPr>
              <w:pStyle w:val="TableParagraph"/>
              <w:spacing w:before="3"/>
              <w:ind w:left="298" w:right="256"/>
              <w:jc w:val="center"/>
              <w:rPr>
                <w:sz w:val="16"/>
              </w:rPr>
            </w:pPr>
            <w:r>
              <w:rPr>
                <w:color w:val="3B3838"/>
                <w:sz w:val="16"/>
              </w:rPr>
              <w:t>120</w:t>
            </w:r>
          </w:p>
        </w:tc>
      </w:tr>
      <w:tr w:rsidR="00642D79" w14:paraId="74DEF1BF" w14:textId="77777777">
        <w:trPr>
          <w:trHeight w:val="210"/>
        </w:trPr>
        <w:tc>
          <w:tcPr>
            <w:tcW w:w="2436" w:type="dxa"/>
            <w:tcBorders>
              <w:top w:val="single" w:sz="6" w:space="0" w:color="000000"/>
              <w:left w:val="single" w:sz="12" w:space="0" w:color="000000"/>
              <w:bottom w:val="single" w:sz="6" w:space="0" w:color="000000"/>
              <w:right w:val="single" w:sz="6" w:space="0" w:color="000000"/>
            </w:tcBorders>
          </w:tcPr>
          <w:p w14:paraId="4B0B76E7" w14:textId="77777777" w:rsidR="00642D79" w:rsidRDefault="003C6DC2">
            <w:pPr>
              <w:pStyle w:val="TableParagraph"/>
              <w:spacing w:line="182" w:lineRule="exact"/>
              <w:ind w:left="104"/>
              <w:rPr>
                <w:sz w:val="16"/>
              </w:rPr>
            </w:pPr>
            <w:r>
              <w:rPr>
                <w:color w:val="3B3838"/>
                <w:sz w:val="16"/>
              </w:rPr>
              <w:t>Capacidad financiera (CF)</w:t>
            </w:r>
          </w:p>
        </w:tc>
        <w:tc>
          <w:tcPr>
            <w:tcW w:w="1846" w:type="dxa"/>
            <w:tcBorders>
              <w:top w:val="single" w:sz="6" w:space="0" w:color="000000"/>
              <w:left w:val="single" w:sz="6" w:space="0" w:color="000000"/>
              <w:bottom w:val="single" w:sz="6" w:space="0" w:color="000000"/>
              <w:right w:val="single" w:sz="12" w:space="0" w:color="000000"/>
            </w:tcBorders>
          </w:tcPr>
          <w:p w14:paraId="11DD6100" w14:textId="77777777" w:rsidR="00642D79" w:rsidRDefault="003C6DC2">
            <w:pPr>
              <w:pStyle w:val="TableParagraph"/>
              <w:spacing w:line="182" w:lineRule="exact"/>
              <w:ind w:left="298" w:right="256"/>
              <w:jc w:val="center"/>
              <w:rPr>
                <w:sz w:val="16"/>
              </w:rPr>
            </w:pPr>
            <w:r>
              <w:rPr>
                <w:color w:val="3B3838"/>
                <w:sz w:val="16"/>
              </w:rPr>
              <w:t>40</w:t>
            </w:r>
          </w:p>
        </w:tc>
      </w:tr>
      <w:tr w:rsidR="00642D79" w14:paraId="6F09714C" w14:textId="77777777">
        <w:trPr>
          <w:trHeight w:val="210"/>
        </w:trPr>
        <w:tc>
          <w:tcPr>
            <w:tcW w:w="2436" w:type="dxa"/>
            <w:tcBorders>
              <w:top w:val="single" w:sz="6" w:space="0" w:color="000000"/>
              <w:left w:val="single" w:sz="12" w:space="0" w:color="000000"/>
              <w:bottom w:val="single" w:sz="6" w:space="0" w:color="000000"/>
              <w:right w:val="single" w:sz="6" w:space="0" w:color="000000"/>
            </w:tcBorders>
          </w:tcPr>
          <w:p w14:paraId="27ED27CC" w14:textId="77777777" w:rsidR="00642D79" w:rsidRDefault="003C6DC2">
            <w:pPr>
              <w:pStyle w:val="TableParagraph"/>
              <w:spacing w:line="182" w:lineRule="exact"/>
              <w:ind w:left="104"/>
              <w:rPr>
                <w:sz w:val="16"/>
              </w:rPr>
            </w:pPr>
            <w:r>
              <w:rPr>
                <w:color w:val="3B3838"/>
                <w:sz w:val="16"/>
              </w:rPr>
              <w:t>Capacidad técnica (CT)</w:t>
            </w:r>
          </w:p>
        </w:tc>
        <w:tc>
          <w:tcPr>
            <w:tcW w:w="1846" w:type="dxa"/>
            <w:tcBorders>
              <w:top w:val="single" w:sz="6" w:space="0" w:color="000000"/>
              <w:left w:val="single" w:sz="6" w:space="0" w:color="000000"/>
              <w:bottom w:val="single" w:sz="6" w:space="0" w:color="000000"/>
              <w:right w:val="single" w:sz="12" w:space="0" w:color="000000"/>
            </w:tcBorders>
          </w:tcPr>
          <w:p w14:paraId="501C76E1" w14:textId="77777777" w:rsidR="00642D79" w:rsidRDefault="003C6DC2">
            <w:pPr>
              <w:pStyle w:val="TableParagraph"/>
              <w:spacing w:line="182" w:lineRule="exact"/>
              <w:ind w:left="298" w:right="256"/>
              <w:jc w:val="center"/>
              <w:rPr>
                <w:sz w:val="16"/>
              </w:rPr>
            </w:pPr>
            <w:r>
              <w:rPr>
                <w:color w:val="3B3838"/>
                <w:sz w:val="16"/>
              </w:rPr>
              <w:t>40</w:t>
            </w:r>
          </w:p>
        </w:tc>
      </w:tr>
      <w:tr w:rsidR="00642D79" w14:paraId="13621E07" w14:textId="77777777">
        <w:trPr>
          <w:trHeight w:val="210"/>
        </w:trPr>
        <w:tc>
          <w:tcPr>
            <w:tcW w:w="2436" w:type="dxa"/>
            <w:tcBorders>
              <w:top w:val="single" w:sz="6" w:space="0" w:color="000000"/>
              <w:left w:val="single" w:sz="12" w:space="0" w:color="000000"/>
              <w:right w:val="single" w:sz="6" w:space="0" w:color="000000"/>
            </w:tcBorders>
          </w:tcPr>
          <w:p w14:paraId="584C6F76" w14:textId="77777777" w:rsidR="00642D79" w:rsidRDefault="003C6DC2">
            <w:pPr>
              <w:pStyle w:val="TableParagraph"/>
              <w:spacing w:line="182" w:lineRule="exact"/>
              <w:ind w:left="104"/>
              <w:rPr>
                <w:b/>
                <w:sz w:val="16"/>
              </w:rPr>
            </w:pPr>
            <w:r>
              <w:rPr>
                <w:b/>
                <w:color w:val="3B3838"/>
                <w:sz w:val="16"/>
              </w:rPr>
              <w:t>Total</w:t>
            </w:r>
          </w:p>
        </w:tc>
        <w:tc>
          <w:tcPr>
            <w:tcW w:w="1846" w:type="dxa"/>
            <w:tcBorders>
              <w:top w:val="single" w:sz="6" w:space="0" w:color="000000"/>
              <w:left w:val="single" w:sz="6" w:space="0" w:color="000000"/>
              <w:right w:val="single" w:sz="12" w:space="0" w:color="000000"/>
            </w:tcBorders>
          </w:tcPr>
          <w:p w14:paraId="075CEFA4" w14:textId="77777777" w:rsidR="00642D79" w:rsidRDefault="003C6DC2">
            <w:pPr>
              <w:pStyle w:val="TableParagraph"/>
              <w:spacing w:line="182" w:lineRule="exact"/>
              <w:ind w:left="298" w:right="256"/>
              <w:jc w:val="center"/>
              <w:rPr>
                <w:b/>
                <w:sz w:val="16"/>
              </w:rPr>
            </w:pPr>
            <w:r>
              <w:rPr>
                <w:b/>
                <w:color w:val="3B3838"/>
                <w:sz w:val="16"/>
              </w:rPr>
              <w:t>200</w:t>
            </w:r>
          </w:p>
        </w:tc>
      </w:tr>
    </w:tbl>
    <w:p w14:paraId="3626B5E8" w14:textId="77777777" w:rsidR="00642D79" w:rsidRDefault="00642D79">
      <w:pPr>
        <w:pStyle w:val="Textoindependiente"/>
      </w:pPr>
    </w:p>
    <w:p w14:paraId="061D4413" w14:textId="77777777" w:rsidR="00642D79" w:rsidRDefault="00844C28">
      <w:pPr>
        <w:pStyle w:val="Textoindependiente"/>
        <w:spacing w:before="10"/>
        <w:rPr>
          <w:sz w:val="16"/>
        </w:rPr>
      </w:pPr>
      <w:r>
        <w:pict w14:anchorId="04B0AC2A">
          <v:group id="_x0000_s1117" style="position:absolute;margin-left:85.05pt;margin-top:11.65pt;width:440pt;height:95.55pt;z-index:-251658159;mso-wrap-distance-left:0;mso-wrap-distance-right:0;mso-position-horizontal-relative:page" coordorigin="1701,233" coordsize="8800,1911">
            <v:rect id="_x0000_s1120" style="position:absolute;left:1701;top:233;width:8800;height:1911" fillcolor="#f2f2f2" stroked="f"/>
            <v:shape id="_x0000_s1119" type="#_x0000_t75" style="position:absolute;left:1797;top:233;width:104;height:1911">
              <v:imagedata r:id="rId89" o:title=""/>
            </v:shape>
            <v:shape id="_x0000_s1118" type="#_x0000_t202" style="position:absolute;left:1901;top:233;width:8600;height:1911" fillcolor="#f2f2f2" stroked="f">
              <v:textbox inset="0,0,0,0">
                <w:txbxContent>
                  <w:p w14:paraId="5EA5C593" w14:textId="77777777" w:rsidR="00642D79" w:rsidRDefault="003C6DC2">
                    <w:pPr>
                      <w:spacing w:before="227"/>
                      <w:ind w:left="499"/>
                      <w:jc w:val="both"/>
                      <w:rPr>
                        <w:rFonts w:ascii="Arial Black"/>
                        <w:i/>
                        <w:sz w:val="21"/>
                      </w:rPr>
                    </w:pPr>
                    <w:r>
                      <w:rPr>
                        <w:rFonts w:ascii="Arial Black"/>
                        <w:i/>
                        <w:color w:val="5A277C"/>
                        <w:sz w:val="21"/>
                      </w:rPr>
                      <w:t>Consejo para la Entidad</w:t>
                    </w:r>
                  </w:p>
                  <w:p w14:paraId="18997ED5" w14:textId="77777777" w:rsidR="00642D79" w:rsidRDefault="003C6DC2">
                    <w:pPr>
                      <w:spacing w:before="199" w:line="276" w:lineRule="auto"/>
                      <w:ind w:left="499" w:right="110"/>
                      <w:jc w:val="both"/>
                      <w:rPr>
                        <w:i/>
                        <w:sz w:val="20"/>
                      </w:rPr>
                    </w:pPr>
                    <w:r>
                      <w:rPr>
                        <w:i/>
                        <w:color w:val="3B3838"/>
                        <w:sz w:val="20"/>
                      </w:rPr>
                      <w:t>Se recomienda el uso de la Aplicación para establecer la Capacidad Residual disponible en la página web: https://</w:t>
                    </w:r>
                    <w:hyperlink r:id="rId90">
                      <w:r>
                        <w:rPr>
                          <w:i/>
                          <w:color w:val="3B3838"/>
                          <w:sz w:val="20"/>
                        </w:rPr>
                        <w:t>www.colombiacompra.gov.co/manuales-guias-y-pliegos-</w:t>
                      </w:r>
                    </w:hyperlink>
                    <w:r>
                      <w:rPr>
                        <w:i/>
                        <w:color w:val="3B3838"/>
                        <w:sz w:val="20"/>
                      </w:rPr>
                      <w:t xml:space="preserve"> tipo/manuales-y-</w:t>
                    </w:r>
                    <w:proofErr w:type="spellStart"/>
                    <w:r>
                      <w:rPr>
                        <w:i/>
                        <w:color w:val="3B3838"/>
                        <w:sz w:val="20"/>
                      </w:rPr>
                      <w:t>guias</w:t>
                    </w:r>
                    <w:proofErr w:type="spellEnd"/>
                    <w:r>
                      <w:rPr>
                        <w:i/>
                        <w:color w:val="3B3838"/>
                        <w:sz w:val="20"/>
                      </w:rPr>
                      <w:t>/</w:t>
                    </w:r>
                  </w:p>
                </w:txbxContent>
              </v:textbox>
            </v:shape>
            <w10:wrap type="topAndBottom" anchorx="page"/>
          </v:group>
        </w:pict>
      </w:r>
    </w:p>
    <w:p w14:paraId="2BC9489F" w14:textId="77777777" w:rsidR="00642D79" w:rsidRDefault="00642D79">
      <w:pPr>
        <w:pStyle w:val="Textoindependiente"/>
        <w:rPr>
          <w:sz w:val="22"/>
        </w:rPr>
      </w:pPr>
    </w:p>
    <w:p w14:paraId="63F3CCAF" w14:textId="77777777" w:rsidR="00642D79" w:rsidRDefault="003C6DC2">
      <w:pPr>
        <w:pStyle w:val="Textoindependiente"/>
        <w:spacing w:before="147" w:line="280" w:lineRule="auto"/>
        <w:ind w:left="1699" w:right="1700"/>
        <w:jc w:val="both"/>
      </w:pPr>
      <w:r>
        <w:rPr>
          <w:color w:val="3B3838"/>
        </w:rPr>
        <w:t>La Capacidad de Organización (CO) no tiene asignación de puntaje en la fórmula porque su unidad de medida es en pesos colombianos y constituye un factor multiplicador de los demás factores.</w:t>
      </w:r>
    </w:p>
    <w:p w14:paraId="1B003602" w14:textId="77777777" w:rsidR="00642D79" w:rsidRDefault="003C6DC2">
      <w:pPr>
        <w:pStyle w:val="Textoindependiente"/>
        <w:spacing w:before="153"/>
        <w:ind w:left="1699"/>
      </w:pPr>
      <w:r>
        <w:rPr>
          <w:color w:val="3B3838"/>
        </w:rPr>
        <w:t>El cálculo de cada uno de los factores procede como sigue:</w:t>
      </w:r>
    </w:p>
    <w:p w14:paraId="7224BBCC" w14:textId="77777777" w:rsidR="00642D79" w:rsidRDefault="00642D79">
      <w:pPr>
        <w:sectPr w:rsidR="00642D79">
          <w:type w:val="continuous"/>
          <w:pgSz w:w="12240" w:h="15840"/>
          <w:pgMar w:top="1340" w:right="0" w:bottom="1500" w:left="0" w:header="720" w:footer="720" w:gutter="0"/>
          <w:cols w:space="720"/>
        </w:sectPr>
      </w:pPr>
    </w:p>
    <w:p w14:paraId="06456F7C" w14:textId="77777777" w:rsidR="00642D79" w:rsidRDefault="003C6DC2">
      <w:pPr>
        <w:pStyle w:val="Ttulo3"/>
        <w:numPr>
          <w:ilvl w:val="0"/>
          <w:numId w:val="25"/>
        </w:numPr>
        <w:tabs>
          <w:tab w:val="left" w:pos="2420"/>
        </w:tabs>
        <w:spacing w:before="75"/>
        <w:ind w:hanging="361"/>
      </w:pPr>
      <w:r>
        <w:rPr>
          <w:color w:val="3B3838"/>
        </w:rPr>
        <w:lastRenderedPageBreak/>
        <w:t>Capacidad de organización</w:t>
      </w:r>
      <w:r>
        <w:rPr>
          <w:color w:val="3B3838"/>
          <w:spacing w:val="-5"/>
        </w:rPr>
        <w:t xml:space="preserve"> </w:t>
      </w:r>
      <w:r>
        <w:rPr>
          <w:color w:val="3B3838"/>
        </w:rPr>
        <w:t>(CO):</w:t>
      </w:r>
    </w:p>
    <w:p w14:paraId="30D28A97" w14:textId="77777777" w:rsidR="00642D79" w:rsidRDefault="00642D79">
      <w:pPr>
        <w:pStyle w:val="Textoindependiente"/>
        <w:spacing w:before="6"/>
        <w:rPr>
          <w:b/>
        </w:rPr>
      </w:pPr>
    </w:p>
    <w:p w14:paraId="181B9295" w14:textId="77777777" w:rsidR="00642D79" w:rsidRDefault="003C6DC2">
      <w:pPr>
        <w:pStyle w:val="Textoindependiente"/>
        <w:spacing w:line="276" w:lineRule="auto"/>
        <w:ind w:left="1699" w:right="1700"/>
        <w:jc w:val="both"/>
      </w:pPr>
      <w:r>
        <w:rPr>
          <w:color w:val="3B3838"/>
        </w:rPr>
        <w:t>El factor (CO) corresponde a los Ingresos Operacionales del Proponente teniendo en cuenta lo siguiente:</w:t>
      </w:r>
    </w:p>
    <w:p w14:paraId="74D31BCB" w14:textId="77777777" w:rsidR="00642D79" w:rsidRDefault="00642D79">
      <w:pPr>
        <w:pStyle w:val="Textoindependiente"/>
        <w:spacing w:before="11"/>
        <w:rPr>
          <w:sz w:val="14"/>
        </w:rPr>
      </w:pPr>
    </w:p>
    <w:tbl>
      <w:tblPr>
        <w:tblStyle w:val="NormalTable0"/>
        <w:tblW w:w="0" w:type="auto"/>
        <w:tblInd w:w="2165"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Look w:val="01E0" w:firstRow="1" w:lastRow="1" w:firstColumn="1" w:lastColumn="1" w:noHBand="0" w:noVBand="0"/>
      </w:tblPr>
      <w:tblGrid>
        <w:gridCol w:w="2628"/>
        <w:gridCol w:w="5306"/>
      </w:tblGrid>
      <w:tr w:rsidR="00642D79" w14:paraId="54F7412E" w14:textId="77777777">
        <w:trPr>
          <w:trHeight w:val="579"/>
        </w:trPr>
        <w:tc>
          <w:tcPr>
            <w:tcW w:w="2628" w:type="dxa"/>
            <w:tcBorders>
              <w:bottom w:val="single" w:sz="6" w:space="0" w:color="000000"/>
              <w:right w:val="single" w:sz="6" w:space="0" w:color="000000"/>
            </w:tcBorders>
            <w:shd w:val="clear" w:color="auto" w:fill="404040"/>
          </w:tcPr>
          <w:p w14:paraId="61DE2764" w14:textId="77777777" w:rsidR="00642D79" w:rsidRDefault="00642D79">
            <w:pPr>
              <w:pStyle w:val="TableParagraph"/>
              <w:spacing w:before="8"/>
              <w:rPr>
                <w:sz w:val="15"/>
              </w:rPr>
            </w:pPr>
          </w:p>
          <w:p w14:paraId="229A0FDB" w14:textId="77777777" w:rsidR="00642D79" w:rsidRDefault="003C6DC2">
            <w:pPr>
              <w:pStyle w:val="TableParagraph"/>
              <w:ind w:left="90" w:right="83"/>
              <w:jc w:val="center"/>
              <w:rPr>
                <w:b/>
                <w:sz w:val="16"/>
              </w:rPr>
            </w:pPr>
            <w:r>
              <w:rPr>
                <w:b/>
                <w:color w:val="FFFFFF"/>
                <w:sz w:val="16"/>
              </w:rPr>
              <w:t>Años de información financiera</w:t>
            </w:r>
          </w:p>
        </w:tc>
        <w:tc>
          <w:tcPr>
            <w:tcW w:w="5306" w:type="dxa"/>
            <w:tcBorders>
              <w:left w:val="single" w:sz="6" w:space="0" w:color="000000"/>
              <w:bottom w:val="single" w:sz="6" w:space="0" w:color="000000"/>
            </w:tcBorders>
            <w:shd w:val="clear" w:color="auto" w:fill="404040"/>
          </w:tcPr>
          <w:p w14:paraId="0B5F06F3" w14:textId="77777777" w:rsidR="00642D79" w:rsidRDefault="00642D79">
            <w:pPr>
              <w:pStyle w:val="TableParagraph"/>
              <w:spacing w:before="8"/>
              <w:rPr>
                <w:sz w:val="15"/>
              </w:rPr>
            </w:pPr>
          </w:p>
          <w:p w14:paraId="579A4934" w14:textId="77777777" w:rsidR="00642D79" w:rsidRDefault="003C6DC2">
            <w:pPr>
              <w:pStyle w:val="TableParagraph"/>
              <w:ind w:left="161" w:right="136"/>
              <w:jc w:val="center"/>
              <w:rPr>
                <w:b/>
                <w:sz w:val="16"/>
              </w:rPr>
            </w:pPr>
            <w:r>
              <w:rPr>
                <w:b/>
                <w:color w:val="FFFFFF"/>
                <w:sz w:val="16"/>
              </w:rPr>
              <w:t>Capacidad de organización (CO)</w:t>
            </w:r>
          </w:p>
        </w:tc>
      </w:tr>
      <w:tr w:rsidR="00642D79" w14:paraId="490A33B8" w14:textId="77777777">
        <w:trPr>
          <w:trHeight w:val="388"/>
        </w:trPr>
        <w:tc>
          <w:tcPr>
            <w:tcW w:w="2628" w:type="dxa"/>
            <w:tcBorders>
              <w:top w:val="single" w:sz="6" w:space="0" w:color="000000"/>
              <w:bottom w:val="single" w:sz="6" w:space="0" w:color="000000"/>
              <w:right w:val="single" w:sz="6" w:space="0" w:color="000000"/>
            </w:tcBorders>
          </w:tcPr>
          <w:p w14:paraId="2C8C7421" w14:textId="77777777" w:rsidR="00642D79" w:rsidRDefault="003C6DC2">
            <w:pPr>
              <w:pStyle w:val="TableParagraph"/>
              <w:spacing w:line="182" w:lineRule="exact"/>
              <w:ind w:left="90" w:right="82"/>
              <w:jc w:val="center"/>
              <w:rPr>
                <w:sz w:val="16"/>
              </w:rPr>
            </w:pPr>
            <w:r>
              <w:rPr>
                <w:color w:val="3B3838"/>
                <w:sz w:val="16"/>
              </w:rPr>
              <w:t>Cinco (5) años o más</w:t>
            </w:r>
          </w:p>
        </w:tc>
        <w:tc>
          <w:tcPr>
            <w:tcW w:w="5306" w:type="dxa"/>
            <w:tcBorders>
              <w:top w:val="single" w:sz="6" w:space="0" w:color="000000"/>
              <w:left w:val="single" w:sz="6" w:space="0" w:color="000000"/>
              <w:bottom w:val="single" w:sz="6" w:space="0" w:color="000000"/>
            </w:tcBorders>
          </w:tcPr>
          <w:p w14:paraId="234FD77A" w14:textId="77777777" w:rsidR="00642D79" w:rsidRDefault="003C6DC2">
            <w:pPr>
              <w:pStyle w:val="TableParagraph"/>
              <w:spacing w:line="182" w:lineRule="exact"/>
              <w:ind w:left="161" w:right="136"/>
              <w:jc w:val="center"/>
              <w:rPr>
                <w:sz w:val="16"/>
              </w:rPr>
            </w:pPr>
            <w:r>
              <w:rPr>
                <w:color w:val="3B3838"/>
                <w:sz w:val="16"/>
              </w:rPr>
              <w:t>Mayor Ingreso Operacional de los últimos 5 años</w:t>
            </w:r>
          </w:p>
        </w:tc>
      </w:tr>
      <w:tr w:rsidR="00642D79" w14:paraId="7863FBD9" w14:textId="77777777">
        <w:trPr>
          <w:trHeight w:val="244"/>
        </w:trPr>
        <w:tc>
          <w:tcPr>
            <w:tcW w:w="2628" w:type="dxa"/>
            <w:tcBorders>
              <w:top w:val="single" w:sz="6" w:space="0" w:color="000000"/>
              <w:bottom w:val="single" w:sz="6" w:space="0" w:color="000000"/>
              <w:right w:val="single" w:sz="6" w:space="0" w:color="000000"/>
            </w:tcBorders>
          </w:tcPr>
          <w:p w14:paraId="276EEFDD" w14:textId="77777777" w:rsidR="00642D79" w:rsidRDefault="003C6DC2">
            <w:pPr>
              <w:pStyle w:val="TableParagraph"/>
              <w:spacing w:before="3"/>
              <w:ind w:left="90" w:right="81"/>
              <w:jc w:val="center"/>
              <w:rPr>
                <w:sz w:val="16"/>
              </w:rPr>
            </w:pPr>
            <w:r>
              <w:rPr>
                <w:color w:val="3B3838"/>
                <w:sz w:val="16"/>
              </w:rPr>
              <w:t>Entre uno (1) y cinco (5) años</w:t>
            </w:r>
          </w:p>
        </w:tc>
        <w:tc>
          <w:tcPr>
            <w:tcW w:w="5306" w:type="dxa"/>
            <w:tcBorders>
              <w:top w:val="single" w:sz="6" w:space="0" w:color="000000"/>
              <w:left w:val="single" w:sz="6" w:space="0" w:color="000000"/>
              <w:bottom w:val="single" w:sz="6" w:space="0" w:color="000000"/>
            </w:tcBorders>
          </w:tcPr>
          <w:p w14:paraId="65F4B8D7" w14:textId="77777777" w:rsidR="00642D79" w:rsidRDefault="003C6DC2">
            <w:pPr>
              <w:pStyle w:val="TableParagraph"/>
              <w:spacing w:before="3"/>
              <w:ind w:left="161" w:right="137"/>
              <w:jc w:val="center"/>
              <w:rPr>
                <w:sz w:val="16"/>
              </w:rPr>
            </w:pPr>
            <w:r>
              <w:rPr>
                <w:color w:val="3B3838"/>
                <w:sz w:val="16"/>
              </w:rPr>
              <w:t>Mayor Ingreso Operacional de los años de existencia del Proponente.</w:t>
            </w:r>
          </w:p>
        </w:tc>
      </w:tr>
      <w:tr w:rsidR="00642D79" w14:paraId="22B6265A" w14:textId="77777777">
        <w:trPr>
          <w:trHeight w:val="632"/>
        </w:trPr>
        <w:tc>
          <w:tcPr>
            <w:tcW w:w="2628" w:type="dxa"/>
            <w:tcBorders>
              <w:top w:val="single" w:sz="6" w:space="0" w:color="000000"/>
              <w:right w:val="single" w:sz="6" w:space="0" w:color="000000"/>
            </w:tcBorders>
          </w:tcPr>
          <w:p w14:paraId="2EC1BBAE" w14:textId="77777777" w:rsidR="00642D79" w:rsidRDefault="003C6DC2">
            <w:pPr>
              <w:pStyle w:val="TableParagraph"/>
              <w:spacing w:line="182" w:lineRule="exact"/>
              <w:ind w:left="90" w:right="82"/>
              <w:jc w:val="center"/>
              <w:rPr>
                <w:sz w:val="16"/>
              </w:rPr>
            </w:pPr>
            <w:r>
              <w:rPr>
                <w:color w:val="3B3838"/>
                <w:sz w:val="16"/>
              </w:rPr>
              <w:t>Menos de un (1) año (*)</w:t>
            </w:r>
          </w:p>
        </w:tc>
        <w:tc>
          <w:tcPr>
            <w:tcW w:w="5306" w:type="dxa"/>
            <w:tcBorders>
              <w:top w:val="single" w:sz="6" w:space="0" w:color="000000"/>
              <w:left w:val="single" w:sz="6" w:space="0" w:color="000000"/>
            </w:tcBorders>
          </w:tcPr>
          <w:p w14:paraId="5949C1D3" w14:textId="77777777" w:rsidR="00642D79" w:rsidRDefault="003C6DC2">
            <w:pPr>
              <w:pStyle w:val="TableParagraph"/>
              <w:spacing w:line="276" w:lineRule="auto"/>
              <w:ind w:left="191" w:right="166" w:firstLine="3"/>
              <w:jc w:val="center"/>
              <w:rPr>
                <w:sz w:val="16"/>
              </w:rPr>
            </w:pPr>
            <w:r>
              <w:rPr>
                <w:color w:val="3B3838"/>
                <w:sz w:val="16"/>
              </w:rPr>
              <w:t>USD 125.000 (Liquidados a la tasa de cambio determinada por el Ministerio</w:t>
            </w:r>
            <w:r>
              <w:rPr>
                <w:color w:val="3B3838"/>
                <w:spacing w:val="-4"/>
                <w:sz w:val="16"/>
              </w:rPr>
              <w:t xml:space="preserve"> </w:t>
            </w:r>
            <w:r>
              <w:rPr>
                <w:color w:val="3B3838"/>
                <w:sz w:val="16"/>
              </w:rPr>
              <w:t>de</w:t>
            </w:r>
            <w:r>
              <w:rPr>
                <w:color w:val="3B3838"/>
                <w:spacing w:val="-4"/>
                <w:sz w:val="16"/>
              </w:rPr>
              <w:t xml:space="preserve"> </w:t>
            </w:r>
            <w:r>
              <w:rPr>
                <w:color w:val="3B3838"/>
                <w:sz w:val="16"/>
              </w:rPr>
              <w:t>Comercio,</w:t>
            </w:r>
            <w:r>
              <w:rPr>
                <w:color w:val="3B3838"/>
                <w:spacing w:val="-4"/>
                <w:sz w:val="16"/>
              </w:rPr>
              <w:t xml:space="preserve"> </w:t>
            </w:r>
            <w:r>
              <w:rPr>
                <w:color w:val="3B3838"/>
                <w:sz w:val="16"/>
              </w:rPr>
              <w:t>Industria</w:t>
            </w:r>
            <w:r>
              <w:rPr>
                <w:color w:val="3B3838"/>
                <w:spacing w:val="-4"/>
                <w:sz w:val="16"/>
              </w:rPr>
              <w:t xml:space="preserve"> </w:t>
            </w:r>
            <w:r>
              <w:rPr>
                <w:color w:val="3B3838"/>
                <w:sz w:val="16"/>
              </w:rPr>
              <w:t>y</w:t>
            </w:r>
            <w:r>
              <w:rPr>
                <w:color w:val="3B3838"/>
                <w:spacing w:val="-4"/>
                <w:sz w:val="16"/>
              </w:rPr>
              <w:t xml:space="preserve"> </w:t>
            </w:r>
            <w:r>
              <w:rPr>
                <w:color w:val="3B3838"/>
                <w:sz w:val="16"/>
              </w:rPr>
              <w:t>Turismo</w:t>
            </w:r>
            <w:r>
              <w:rPr>
                <w:color w:val="3B3838"/>
                <w:spacing w:val="-3"/>
                <w:sz w:val="16"/>
              </w:rPr>
              <w:t xml:space="preserve"> </w:t>
            </w:r>
            <w:r>
              <w:rPr>
                <w:color w:val="3B3838"/>
                <w:sz w:val="16"/>
              </w:rPr>
              <w:t>cada</w:t>
            </w:r>
            <w:r>
              <w:rPr>
                <w:color w:val="3B3838"/>
                <w:spacing w:val="-4"/>
                <w:sz w:val="16"/>
              </w:rPr>
              <w:t xml:space="preserve"> </w:t>
            </w:r>
            <w:r>
              <w:rPr>
                <w:color w:val="3B3838"/>
                <w:sz w:val="16"/>
              </w:rPr>
              <w:t>2</w:t>
            </w:r>
            <w:r>
              <w:rPr>
                <w:color w:val="3B3838"/>
                <w:spacing w:val="-4"/>
                <w:sz w:val="16"/>
              </w:rPr>
              <w:t xml:space="preserve"> </w:t>
            </w:r>
            <w:r>
              <w:rPr>
                <w:color w:val="3B3838"/>
                <w:sz w:val="16"/>
              </w:rPr>
              <w:t>años</w:t>
            </w:r>
            <w:r>
              <w:rPr>
                <w:color w:val="3B3838"/>
                <w:spacing w:val="-4"/>
                <w:sz w:val="16"/>
              </w:rPr>
              <w:t xml:space="preserve"> </w:t>
            </w:r>
            <w:r>
              <w:rPr>
                <w:color w:val="3B3838"/>
                <w:sz w:val="16"/>
              </w:rPr>
              <w:t>para</w:t>
            </w:r>
            <w:r>
              <w:rPr>
                <w:color w:val="3B3838"/>
                <w:spacing w:val="-4"/>
                <w:sz w:val="16"/>
              </w:rPr>
              <w:t xml:space="preserve"> </w:t>
            </w:r>
            <w:r>
              <w:rPr>
                <w:color w:val="3B3838"/>
                <w:sz w:val="16"/>
              </w:rPr>
              <w:t>efectos</w:t>
            </w:r>
          </w:p>
          <w:p w14:paraId="7D9D9DA8" w14:textId="77777777" w:rsidR="00642D79" w:rsidRDefault="003C6DC2">
            <w:pPr>
              <w:pStyle w:val="TableParagraph"/>
              <w:spacing w:line="183" w:lineRule="exact"/>
              <w:ind w:left="161" w:right="136"/>
              <w:jc w:val="center"/>
              <w:rPr>
                <w:sz w:val="16"/>
              </w:rPr>
            </w:pPr>
            <w:r>
              <w:rPr>
                <w:color w:val="3B3838"/>
                <w:sz w:val="16"/>
              </w:rPr>
              <w:t xml:space="preserve">del umbral del beneficio de las </w:t>
            </w:r>
            <w:proofErr w:type="spellStart"/>
            <w:r>
              <w:rPr>
                <w:color w:val="3B3838"/>
                <w:sz w:val="16"/>
              </w:rPr>
              <w:t>Mipyme</w:t>
            </w:r>
            <w:proofErr w:type="spellEnd"/>
            <w:r>
              <w:rPr>
                <w:color w:val="3B3838"/>
                <w:sz w:val="16"/>
              </w:rPr>
              <w:t>.)</w:t>
            </w:r>
          </w:p>
        </w:tc>
      </w:tr>
    </w:tbl>
    <w:p w14:paraId="40EA08F6" w14:textId="77777777" w:rsidR="00642D79" w:rsidRDefault="00642D79">
      <w:pPr>
        <w:pStyle w:val="Textoindependiente"/>
        <w:rPr>
          <w:sz w:val="22"/>
        </w:rPr>
      </w:pPr>
    </w:p>
    <w:p w14:paraId="6D669D08" w14:textId="77777777" w:rsidR="00642D79" w:rsidRDefault="003C6DC2">
      <w:pPr>
        <w:pStyle w:val="Textoindependiente"/>
        <w:spacing w:before="183" w:line="276" w:lineRule="auto"/>
        <w:ind w:left="1699" w:right="1700"/>
        <w:jc w:val="both"/>
      </w:pPr>
      <w:r>
        <w:rPr>
          <w:color w:val="3B3838"/>
        </w:rPr>
        <w:t>Si los Ingresos Operacionales del Proponente con uno (1) o más años de información financiera es menor a USD125.000, el factor (CO) del Proponente es igual a USD125.000.</w:t>
      </w:r>
    </w:p>
    <w:p w14:paraId="14A329AE" w14:textId="77777777" w:rsidR="00642D79" w:rsidRDefault="003C6DC2">
      <w:pPr>
        <w:pStyle w:val="Textoindependiente"/>
        <w:spacing w:before="158"/>
        <w:ind w:left="1699"/>
        <w:jc w:val="both"/>
      </w:pPr>
      <w:r>
        <w:rPr>
          <w:color w:val="3B3838"/>
        </w:rPr>
        <w:t>Para acreditar el factor (CO) el Proponente debe presentar los siguientes documentos:</w:t>
      </w:r>
    </w:p>
    <w:p w14:paraId="5282AFBB" w14:textId="77777777" w:rsidR="00642D79" w:rsidRDefault="003C6DC2">
      <w:pPr>
        <w:pStyle w:val="Prrafodelista"/>
        <w:numPr>
          <w:ilvl w:val="0"/>
          <w:numId w:val="24"/>
        </w:numPr>
        <w:tabs>
          <w:tab w:val="left" w:pos="2420"/>
        </w:tabs>
        <w:spacing w:before="197" w:line="276" w:lineRule="auto"/>
        <w:ind w:right="1699"/>
        <w:jc w:val="both"/>
        <w:rPr>
          <w:sz w:val="20"/>
        </w:rPr>
      </w:pPr>
      <w:r>
        <w:rPr>
          <w:color w:val="3B3838"/>
          <w:sz w:val="20"/>
        </w:rPr>
        <w:t>Estado de resultados integral (estado de resultados o pérdida o ganancias), del año en que hayan obtenido el mayor ingreso operacional en los últimos cinco (5) años, debidamente firmado por el Representante Legal, Contador y Revisor Fiscal y/o Contador independiente (externo), si está obligados a</w:t>
      </w:r>
      <w:r>
        <w:rPr>
          <w:color w:val="3B3838"/>
          <w:spacing w:val="-6"/>
          <w:sz w:val="20"/>
        </w:rPr>
        <w:t xml:space="preserve"> </w:t>
      </w:r>
      <w:r>
        <w:rPr>
          <w:color w:val="3B3838"/>
          <w:sz w:val="20"/>
        </w:rPr>
        <w:t>tenerlos.</w:t>
      </w:r>
    </w:p>
    <w:p w14:paraId="7A9C899F" w14:textId="77777777" w:rsidR="00642D79" w:rsidRDefault="003C6DC2">
      <w:pPr>
        <w:pStyle w:val="Prrafodelista"/>
        <w:numPr>
          <w:ilvl w:val="0"/>
          <w:numId w:val="24"/>
        </w:numPr>
        <w:tabs>
          <w:tab w:val="left" w:pos="2420"/>
        </w:tabs>
        <w:spacing w:line="276" w:lineRule="auto"/>
        <w:ind w:right="1700" w:hanging="527"/>
        <w:jc w:val="both"/>
        <w:rPr>
          <w:sz w:val="20"/>
        </w:rPr>
      </w:pPr>
      <w:r>
        <w:rPr>
          <w:color w:val="3B3838"/>
          <w:sz w:val="20"/>
        </w:rPr>
        <w:t>Información financiera auditada y aprobada por el máximo órgano social que pretende acreditar el</w:t>
      </w:r>
      <w:r>
        <w:rPr>
          <w:color w:val="3B3838"/>
          <w:spacing w:val="-3"/>
          <w:sz w:val="20"/>
        </w:rPr>
        <w:t xml:space="preserve"> </w:t>
      </w:r>
      <w:r>
        <w:rPr>
          <w:color w:val="3B3838"/>
          <w:sz w:val="20"/>
        </w:rPr>
        <w:t>Proponente</w:t>
      </w:r>
    </w:p>
    <w:p w14:paraId="6258A028" w14:textId="77777777" w:rsidR="00642D79" w:rsidRDefault="003C6DC2">
      <w:pPr>
        <w:pStyle w:val="Prrafodelista"/>
        <w:numPr>
          <w:ilvl w:val="0"/>
          <w:numId w:val="24"/>
        </w:numPr>
        <w:tabs>
          <w:tab w:val="left" w:pos="2420"/>
        </w:tabs>
        <w:spacing w:line="276" w:lineRule="auto"/>
        <w:ind w:right="1699" w:hanging="583"/>
        <w:jc w:val="both"/>
        <w:rPr>
          <w:sz w:val="20"/>
        </w:rPr>
      </w:pPr>
      <w:r>
        <w:rPr>
          <w:color w:val="3B3838"/>
          <w:sz w:val="20"/>
        </w:rPr>
        <w:t>Certificación de los Estados Financieros de la que trata el artículo 37 de la ley 222 de 1995, en</w:t>
      </w:r>
      <w:r>
        <w:rPr>
          <w:color w:val="3B3838"/>
          <w:spacing w:val="-15"/>
          <w:sz w:val="20"/>
        </w:rPr>
        <w:t xml:space="preserve"> </w:t>
      </w:r>
      <w:r>
        <w:rPr>
          <w:color w:val="3B3838"/>
          <w:sz w:val="20"/>
        </w:rPr>
        <w:t>la</w:t>
      </w:r>
      <w:r>
        <w:rPr>
          <w:color w:val="3B3838"/>
          <w:spacing w:val="-15"/>
          <w:sz w:val="20"/>
        </w:rPr>
        <w:t xml:space="preserve"> </w:t>
      </w:r>
      <w:r>
        <w:rPr>
          <w:color w:val="3B3838"/>
          <w:sz w:val="20"/>
        </w:rPr>
        <w:t>cual</w:t>
      </w:r>
      <w:r>
        <w:rPr>
          <w:color w:val="3B3838"/>
          <w:spacing w:val="-13"/>
          <w:sz w:val="20"/>
        </w:rPr>
        <w:t xml:space="preserve"> </w:t>
      </w:r>
      <w:r>
        <w:rPr>
          <w:color w:val="3B3838"/>
          <w:sz w:val="20"/>
        </w:rPr>
        <w:t>el</w:t>
      </w:r>
      <w:r>
        <w:rPr>
          <w:color w:val="3B3838"/>
          <w:spacing w:val="-15"/>
          <w:sz w:val="20"/>
        </w:rPr>
        <w:t xml:space="preserve"> </w:t>
      </w:r>
      <w:r>
        <w:rPr>
          <w:color w:val="3B3838"/>
          <w:sz w:val="20"/>
        </w:rPr>
        <w:t>Representante</w:t>
      </w:r>
      <w:r>
        <w:rPr>
          <w:color w:val="3B3838"/>
          <w:spacing w:val="-14"/>
          <w:sz w:val="20"/>
        </w:rPr>
        <w:t xml:space="preserve"> </w:t>
      </w:r>
      <w:r>
        <w:rPr>
          <w:color w:val="3B3838"/>
          <w:sz w:val="20"/>
        </w:rPr>
        <w:t>Legal</w:t>
      </w:r>
      <w:r>
        <w:rPr>
          <w:color w:val="3B3838"/>
          <w:spacing w:val="-15"/>
          <w:sz w:val="20"/>
        </w:rPr>
        <w:t xml:space="preserve"> </w:t>
      </w:r>
      <w:r>
        <w:rPr>
          <w:color w:val="3B3838"/>
          <w:sz w:val="20"/>
        </w:rPr>
        <w:t>y</w:t>
      </w:r>
      <w:r>
        <w:rPr>
          <w:color w:val="3B3838"/>
          <w:spacing w:val="-13"/>
          <w:sz w:val="20"/>
        </w:rPr>
        <w:t xml:space="preserve"> </w:t>
      </w:r>
      <w:r>
        <w:rPr>
          <w:color w:val="3B3838"/>
          <w:sz w:val="20"/>
        </w:rPr>
        <w:t>Contador</w:t>
      </w:r>
      <w:r>
        <w:rPr>
          <w:color w:val="3B3838"/>
          <w:spacing w:val="-15"/>
          <w:sz w:val="20"/>
        </w:rPr>
        <w:t xml:space="preserve"> </w:t>
      </w:r>
      <w:r>
        <w:rPr>
          <w:color w:val="3B3838"/>
          <w:sz w:val="20"/>
        </w:rPr>
        <w:t>Público,</w:t>
      </w:r>
      <w:r>
        <w:rPr>
          <w:color w:val="3B3838"/>
          <w:spacing w:val="-14"/>
          <w:sz w:val="20"/>
        </w:rPr>
        <w:t xml:space="preserve"> </w:t>
      </w:r>
      <w:r>
        <w:rPr>
          <w:color w:val="3B3838"/>
          <w:sz w:val="20"/>
        </w:rPr>
        <w:t>bajo</w:t>
      </w:r>
      <w:r>
        <w:rPr>
          <w:color w:val="3B3838"/>
          <w:spacing w:val="-15"/>
          <w:sz w:val="20"/>
        </w:rPr>
        <w:t xml:space="preserve"> </w:t>
      </w:r>
      <w:r>
        <w:rPr>
          <w:color w:val="3B3838"/>
          <w:sz w:val="20"/>
        </w:rPr>
        <w:t>cuya</w:t>
      </w:r>
      <w:r>
        <w:rPr>
          <w:color w:val="3B3838"/>
          <w:spacing w:val="-15"/>
          <w:sz w:val="20"/>
        </w:rPr>
        <w:t xml:space="preserve"> </w:t>
      </w:r>
      <w:r>
        <w:rPr>
          <w:color w:val="3B3838"/>
          <w:sz w:val="20"/>
        </w:rPr>
        <w:t>responsabilidad</w:t>
      </w:r>
      <w:r>
        <w:rPr>
          <w:color w:val="3B3838"/>
          <w:spacing w:val="-14"/>
          <w:sz w:val="20"/>
        </w:rPr>
        <w:t xml:space="preserve"> </w:t>
      </w:r>
      <w:r>
        <w:rPr>
          <w:color w:val="3B3838"/>
          <w:sz w:val="20"/>
        </w:rPr>
        <w:t>se</w:t>
      </w:r>
      <w:r>
        <w:rPr>
          <w:color w:val="3B3838"/>
          <w:spacing w:val="-15"/>
          <w:sz w:val="20"/>
        </w:rPr>
        <w:t xml:space="preserve"> </w:t>
      </w:r>
      <w:r>
        <w:rPr>
          <w:color w:val="3B3838"/>
          <w:sz w:val="20"/>
        </w:rPr>
        <w:t>hubiesen preparado los Estados Financieros, declaren que se han verificado previamente las afirmaciones</w:t>
      </w:r>
      <w:r>
        <w:rPr>
          <w:color w:val="3B3838"/>
          <w:spacing w:val="-5"/>
          <w:sz w:val="20"/>
        </w:rPr>
        <w:t xml:space="preserve"> </w:t>
      </w:r>
      <w:r>
        <w:rPr>
          <w:color w:val="3B3838"/>
          <w:sz w:val="20"/>
        </w:rPr>
        <w:t>contenidas</w:t>
      </w:r>
      <w:r>
        <w:rPr>
          <w:color w:val="3B3838"/>
          <w:spacing w:val="-5"/>
          <w:sz w:val="20"/>
        </w:rPr>
        <w:t xml:space="preserve"> </w:t>
      </w:r>
      <w:r>
        <w:rPr>
          <w:color w:val="3B3838"/>
          <w:sz w:val="20"/>
        </w:rPr>
        <w:t>en</w:t>
      </w:r>
      <w:r>
        <w:rPr>
          <w:color w:val="3B3838"/>
          <w:spacing w:val="-4"/>
          <w:sz w:val="20"/>
        </w:rPr>
        <w:t xml:space="preserve"> </w:t>
      </w:r>
      <w:r>
        <w:rPr>
          <w:color w:val="3B3838"/>
          <w:sz w:val="20"/>
        </w:rPr>
        <w:t>ellos,</w:t>
      </w:r>
      <w:r>
        <w:rPr>
          <w:color w:val="3B3838"/>
          <w:spacing w:val="-4"/>
          <w:sz w:val="20"/>
        </w:rPr>
        <w:t xml:space="preserve"> </w:t>
      </w:r>
      <w:r>
        <w:rPr>
          <w:color w:val="3B3838"/>
          <w:sz w:val="20"/>
        </w:rPr>
        <w:t>conforme</w:t>
      </w:r>
      <w:r>
        <w:rPr>
          <w:color w:val="3B3838"/>
          <w:spacing w:val="-4"/>
          <w:sz w:val="20"/>
        </w:rPr>
        <w:t xml:space="preserve"> </w:t>
      </w:r>
      <w:r>
        <w:rPr>
          <w:color w:val="3B3838"/>
          <w:sz w:val="20"/>
        </w:rPr>
        <w:t>al</w:t>
      </w:r>
      <w:r>
        <w:rPr>
          <w:color w:val="3B3838"/>
          <w:spacing w:val="-4"/>
          <w:sz w:val="20"/>
        </w:rPr>
        <w:t xml:space="preserve"> </w:t>
      </w:r>
      <w:r>
        <w:rPr>
          <w:color w:val="3B3838"/>
          <w:sz w:val="20"/>
        </w:rPr>
        <w:t>reglamento,</w:t>
      </w:r>
      <w:r>
        <w:rPr>
          <w:color w:val="3B3838"/>
          <w:spacing w:val="-3"/>
          <w:sz w:val="20"/>
        </w:rPr>
        <w:t xml:space="preserve"> </w:t>
      </w:r>
      <w:r>
        <w:rPr>
          <w:color w:val="3B3838"/>
          <w:sz w:val="20"/>
        </w:rPr>
        <w:t>y</w:t>
      </w:r>
      <w:r>
        <w:rPr>
          <w:color w:val="3B3838"/>
          <w:spacing w:val="-5"/>
          <w:sz w:val="20"/>
        </w:rPr>
        <w:t xml:space="preserve"> </w:t>
      </w:r>
      <w:r>
        <w:rPr>
          <w:color w:val="3B3838"/>
          <w:sz w:val="20"/>
        </w:rPr>
        <w:t>que</w:t>
      </w:r>
      <w:r>
        <w:rPr>
          <w:color w:val="3B3838"/>
          <w:spacing w:val="-5"/>
          <w:sz w:val="20"/>
        </w:rPr>
        <w:t xml:space="preserve"> </w:t>
      </w:r>
      <w:r>
        <w:rPr>
          <w:color w:val="3B3838"/>
          <w:sz w:val="20"/>
        </w:rPr>
        <w:t>las</w:t>
      </w:r>
      <w:r>
        <w:rPr>
          <w:color w:val="3B3838"/>
          <w:spacing w:val="-4"/>
          <w:sz w:val="20"/>
        </w:rPr>
        <w:t xml:space="preserve"> </w:t>
      </w:r>
      <w:r>
        <w:rPr>
          <w:color w:val="3B3838"/>
          <w:sz w:val="20"/>
        </w:rPr>
        <w:t>mismas</w:t>
      </w:r>
      <w:r>
        <w:rPr>
          <w:color w:val="3B3838"/>
          <w:spacing w:val="-5"/>
          <w:sz w:val="20"/>
        </w:rPr>
        <w:t xml:space="preserve"> </w:t>
      </w:r>
      <w:r>
        <w:rPr>
          <w:color w:val="3B3838"/>
          <w:sz w:val="20"/>
        </w:rPr>
        <w:t>se</w:t>
      </w:r>
      <w:r>
        <w:rPr>
          <w:color w:val="3B3838"/>
          <w:spacing w:val="-4"/>
          <w:sz w:val="20"/>
        </w:rPr>
        <w:t xml:space="preserve"> </w:t>
      </w:r>
      <w:r>
        <w:rPr>
          <w:color w:val="3B3838"/>
          <w:sz w:val="20"/>
        </w:rPr>
        <w:t>han</w:t>
      </w:r>
      <w:r>
        <w:rPr>
          <w:color w:val="3B3838"/>
          <w:spacing w:val="-5"/>
          <w:sz w:val="20"/>
        </w:rPr>
        <w:t xml:space="preserve"> </w:t>
      </w:r>
      <w:r>
        <w:rPr>
          <w:color w:val="3B3838"/>
          <w:sz w:val="20"/>
        </w:rPr>
        <w:t>tomado fielmente de los</w:t>
      </w:r>
      <w:r>
        <w:rPr>
          <w:color w:val="3B3838"/>
          <w:spacing w:val="-4"/>
          <w:sz w:val="20"/>
        </w:rPr>
        <w:t xml:space="preserve"> </w:t>
      </w:r>
      <w:r>
        <w:rPr>
          <w:color w:val="3B3838"/>
          <w:sz w:val="20"/>
        </w:rPr>
        <w:t>libros.</w:t>
      </w:r>
    </w:p>
    <w:p w14:paraId="7D05010F" w14:textId="77777777" w:rsidR="00642D79" w:rsidRDefault="003C6DC2">
      <w:pPr>
        <w:pStyle w:val="Prrafodelista"/>
        <w:numPr>
          <w:ilvl w:val="0"/>
          <w:numId w:val="24"/>
        </w:numPr>
        <w:tabs>
          <w:tab w:val="left" w:pos="2420"/>
        </w:tabs>
        <w:spacing w:line="276" w:lineRule="auto"/>
        <w:ind w:right="1699" w:hanging="605"/>
        <w:jc w:val="both"/>
        <w:rPr>
          <w:sz w:val="20"/>
        </w:rPr>
      </w:pPr>
      <w:r>
        <w:rPr>
          <w:color w:val="3B3838"/>
          <w:sz w:val="20"/>
        </w:rPr>
        <w:t>Dictamen del Revisor Fiscal o, a falta de éste, del Contador Público independiente cuando el Proponente esté obligado a ello, del año o en que haya obtenido el mayor Ingreso Operacional en los últimos cinco (5) años, en los términos descritos en el artículo 38 de la ley 222 de</w:t>
      </w:r>
      <w:r>
        <w:rPr>
          <w:color w:val="3B3838"/>
          <w:spacing w:val="-3"/>
          <w:sz w:val="20"/>
        </w:rPr>
        <w:t xml:space="preserve"> </w:t>
      </w:r>
      <w:r>
        <w:rPr>
          <w:color w:val="3B3838"/>
          <w:sz w:val="20"/>
        </w:rPr>
        <w:t>1995.</w:t>
      </w:r>
    </w:p>
    <w:p w14:paraId="4406972F" w14:textId="77777777" w:rsidR="00642D79" w:rsidRDefault="003C6DC2">
      <w:pPr>
        <w:pStyle w:val="Prrafodelista"/>
        <w:numPr>
          <w:ilvl w:val="0"/>
          <w:numId w:val="24"/>
        </w:numPr>
        <w:tabs>
          <w:tab w:val="left" w:pos="2420"/>
        </w:tabs>
        <w:spacing w:line="276" w:lineRule="auto"/>
        <w:ind w:right="1700" w:hanging="549"/>
        <w:jc w:val="both"/>
        <w:rPr>
          <w:sz w:val="20"/>
        </w:rPr>
      </w:pPr>
      <w:r>
        <w:rPr>
          <w:color w:val="3B3838"/>
          <w:sz w:val="20"/>
        </w:rPr>
        <w:t>Copia de la tarjeta profesional y certificado de antecedentes disciplinarios vigentes de los Contadores Públicos, Revisores Fiscales, Contadores independientes (externos), quienes suscribieron los documentos señalados en el presente</w:t>
      </w:r>
      <w:r>
        <w:rPr>
          <w:color w:val="3B3838"/>
          <w:spacing w:val="-9"/>
          <w:sz w:val="20"/>
        </w:rPr>
        <w:t xml:space="preserve"> </w:t>
      </w:r>
      <w:r>
        <w:rPr>
          <w:color w:val="3B3838"/>
          <w:sz w:val="20"/>
        </w:rPr>
        <w:t>literal.</w:t>
      </w:r>
    </w:p>
    <w:p w14:paraId="4BE2ADEE" w14:textId="77777777" w:rsidR="00642D79" w:rsidRDefault="003C6DC2">
      <w:pPr>
        <w:pStyle w:val="Textoindependiente"/>
        <w:spacing w:before="198" w:line="276" w:lineRule="auto"/>
        <w:ind w:left="1699" w:right="1699"/>
        <w:jc w:val="both"/>
      </w:pPr>
      <w:r>
        <w:rPr>
          <w:color w:val="3B3838"/>
        </w:rPr>
        <w:t>Los Proponentes e integrantes extranjeros o sin sucursal en Colombia, deben presentar el estado de resultados integral consolidado (estado de resultados o pérdida o ganancias) del año en que hayan obtenido el mayor Ingreso Operacional en los últimos cinco (5) años, auditado, con la firma de quien se encuentre en obligación de hacerlo, de acuerdo con la normativa vigente en el país de origen, en la moneda legal del país en el cual fue emitido, de conformidad con la legislación propia del país de origen y conforme a los lineamientos de Colombia Compra Eficiente.</w:t>
      </w:r>
    </w:p>
    <w:p w14:paraId="523764B8" w14:textId="77777777" w:rsidR="00642D79" w:rsidRDefault="003C6DC2">
      <w:pPr>
        <w:pStyle w:val="Textoindependiente"/>
        <w:spacing w:before="160"/>
        <w:ind w:left="1699"/>
        <w:jc w:val="both"/>
      </w:pPr>
      <w:r>
        <w:rPr>
          <w:color w:val="3B3838"/>
        </w:rPr>
        <w:t>Adicional a lo anterior, deben allegar la traducción al idioma castellano de la información financiera:</w:t>
      </w:r>
    </w:p>
    <w:p w14:paraId="321FB7D8" w14:textId="77777777" w:rsidR="00642D79" w:rsidRDefault="003C6DC2">
      <w:pPr>
        <w:pStyle w:val="Prrafodelista"/>
        <w:numPr>
          <w:ilvl w:val="0"/>
          <w:numId w:val="23"/>
        </w:numPr>
        <w:tabs>
          <w:tab w:val="left" w:pos="1958"/>
        </w:tabs>
        <w:spacing w:before="34" w:line="276" w:lineRule="auto"/>
        <w:ind w:right="1700" w:firstLine="0"/>
        <w:jc w:val="both"/>
        <w:rPr>
          <w:sz w:val="20"/>
        </w:rPr>
      </w:pPr>
      <w:r>
        <w:rPr>
          <w:color w:val="3B3838"/>
          <w:sz w:val="20"/>
        </w:rPr>
        <w:t>los valores convertidos a pesos colombianos a la tasa de cambio de la fecha de corte de los mismos; (</w:t>
      </w:r>
      <w:proofErr w:type="spellStart"/>
      <w:r>
        <w:rPr>
          <w:color w:val="3B3838"/>
          <w:sz w:val="20"/>
        </w:rPr>
        <w:t>ii</w:t>
      </w:r>
      <w:proofErr w:type="spellEnd"/>
      <w:r>
        <w:rPr>
          <w:color w:val="3B3838"/>
          <w:sz w:val="20"/>
        </w:rPr>
        <w:t>) presentados de acuerdo con las normas NIIF; (</w:t>
      </w:r>
      <w:proofErr w:type="spellStart"/>
      <w:r>
        <w:rPr>
          <w:color w:val="3B3838"/>
          <w:sz w:val="20"/>
        </w:rPr>
        <w:t>iii</w:t>
      </w:r>
      <w:proofErr w:type="spellEnd"/>
      <w:r>
        <w:rPr>
          <w:color w:val="3B3838"/>
          <w:sz w:val="20"/>
        </w:rPr>
        <w:t>) expresados en pesos colombianos, convertidos</w:t>
      </w:r>
      <w:r>
        <w:rPr>
          <w:color w:val="3B3838"/>
          <w:spacing w:val="7"/>
          <w:sz w:val="20"/>
        </w:rPr>
        <w:t xml:space="preserve"> </w:t>
      </w:r>
      <w:r>
        <w:rPr>
          <w:color w:val="3B3838"/>
          <w:sz w:val="20"/>
        </w:rPr>
        <w:t>a</w:t>
      </w:r>
      <w:r>
        <w:rPr>
          <w:color w:val="3B3838"/>
          <w:spacing w:val="8"/>
          <w:sz w:val="20"/>
        </w:rPr>
        <w:t xml:space="preserve"> </w:t>
      </w:r>
      <w:r>
        <w:rPr>
          <w:color w:val="3B3838"/>
          <w:sz w:val="20"/>
        </w:rPr>
        <w:t>la</w:t>
      </w:r>
      <w:r>
        <w:rPr>
          <w:color w:val="3B3838"/>
          <w:spacing w:val="8"/>
          <w:sz w:val="20"/>
        </w:rPr>
        <w:t xml:space="preserve"> </w:t>
      </w:r>
      <w:r>
        <w:rPr>
          <w:color w:val="3B3838"/>
          <w:sz w:val="20"/>
        </w:rPr>
        <w:t>tasa</w:t>
      </w:r>
      <w:r>
        <w:rPr>
          <w:color w:val="3B3838"/>
          <w:spacing w:val="9"/>
          <w:sz w:val="20"/>
        </w:rPr>
        <w:t xml:space="preserve"> </w:t>
      </w:r>
      <w:r>
        <w:rPr>
          <w:color w:val="3B3838"/>
          <w:sz w:val="20"/>
        </w:rPr>
        <w:t>representativa</w:t>
      </w:r>
      <w:r>
        <w:rPr>
          <w:color w:val="3B3838"/>
          <w:spacing w:val="8"/>
          <w:sz w:val="20"/>
        </w:rPr>
        <w:t xml:space="preserve"> </w:t>
      </w:r>
      <w:r>
        <w:rPr>
          <w:color w:val="3B3838"/>
          <w:sz w:val="20"/>
        </w:rPr>
        <w:t>del</w:t>
      </w:r>
      <w:r>
        <w:rPr>
          <w:color w:val="3B3838"/>
          <w:spacing w:val="9"/>
          <w:sz w:val="20"/>
        </w:rPr>
        <w:t xml:space="preserve"> </w:t>
      </w:r>
      <w:r>
        <w:rPr>
          <w:color w:val="3B3838"/>
          <w:sz w:val="20"/>
        </w:rPr>
        <w:t>mercado</w:t>
      </w:r>
      <w:r>
        <w:rPr>
          <w:color w:val="3B3838"/>
          <w:spacing w:val="9"/>
          <w:sz w:val="20"/>
        </w:rPr>
        <w:t xml:space="preserve"> </w:t>
      </w:r>
      <w:r>
        <w:rPr>
          <w:color w:val="3B3838"/>
          <w:sz w:val="20"/>
        </w:rPr>
        <w:t>(TRM)</w:t>
      </w:r>
      <w:r>
        <w:rPr>
          <w:color w:val="3B3838"/>
          <w:spacing w:val="9"/>
          <w:sz w:val="20"/>
        </w:rPr>
        <w:t xml:space="preserve"> </w:t>
      </w:r>
      <w:r>
        <w:rPr>
          <w:color w:val="3B3838"/>
          <w:sz w:val="20"/>
        </w:rPr>
        <w:t>de</w:t>
      </w:r>
      <w:r>
        <w:rPr>
          <w:color w:val="3B3838"/>
          <w:spacing w:val="7"/>
          <w:sz w:val="20"/>
        </w:rPr>
        <w:t xml:space="preserve"> </w:t>
      </w:r>
      <w:r>
        <w:rPr>
          <w:color w:val="3B3838"/>
          <w:sz w:val="20"/>
        </w:rPr>
        <w:t>la</w:t>
      </w:r>
      <w:r>
        <w:rPr>
          <w:color w:val="3B3838"/>
          <w:spacing w:val="8"/>
          <w:sz w:val="20"/>
        </w:rPr>
        <w:t xml:space="preserve"> </w:t>
      </w:r>
      <w:r>
        <w:rPr>
          <w:color w:val="3B3838"/>
          <w:sz w:val="20"/>
        </w:rPr>
        <w:t>fecha</w:t>
      </w:r>
      <w:r>
        <w:rPr>
          <w:color w:val="3B3838"/>
          <w:spacing w:val="9"/>
          <w:sz w:val="20"/>
        </w:rPr>
        <w:t xml:space="preserve"> </w:t>
      </w:r>
      <w:r>
        <w:rPr>
          <w:color w:val="3B3838"/>
          <w:sz w:val="20"/>
        </w:rPr>
        <w:t>de</w:t>
      </w:r>
      <w:r>
        <w:rPr>
          <w:color w:val="3B3838"/>
          <w:spacing w:val="8"/>
          <w:sz w:val="20"/>
        </w:rPr>
        <w:t xml:space="preserve"> </w:t>
      </w:r>
      <w:r>
        <w:rPr>
          <w:color w:val="3B3838"/>
          <w:sz w:val="20"/>
        </w:rPr>
        <w:t>corte</w:t>
      </w:r>
      <w:r>
        <w:rPr>
          <w:color w:val="3B3838"/>
          <w:spacing w:val="7"/>
          <w:sz w:val="20"/>
        </w:rPr>
        <w:t xml:space="preserve"> </w:t>
      </w:r>
      <w:r>
        <w:rPr>
          <w:color w:val="3B3838"/>
          <w:sz w:val="20"/>
        </w:rPr>
        <w:t>de</w:t>
      </w:r>
      <w:r>
        <w:rPr>
          <w:color w:val="3B3838"/>
          <w:spacing w:val="8"/>
          <w:sz w:val="20"/>
        </w:rPr>
        <w:t xml:space="preserve"> </w:t>
      </w:r>
      <w:r>
        <w:rPr>
          <w:color w:val="3B3838"/>
          <w:sz w:val="20"/>
        </w:rPr>
        <w:t>los</w:t>
      </w:r>
      <w:r>
        <w:rPr>
          <w:color w:val="3B3838"/>
          <w:spacing w:val="9"/>
          <w:sz w:val="20"/>
        </w:rPr>
        <w:t xml:space="preserve"> </w:t>
      </w:r>
      <w:r>
        <w:rPr>
          <w:color w:val="3B3838"/>
          <w:sz w:val="20"/>
        </w:rPr>
        <w:t>mismos</w:t>
      </w:r>
      <w:r>
        <w:rPr>
          <w:color w:val="3B3838"/>
          <w:spacing w:val="8"/>
          <w:sz w:val="20"/>
        </w:rPr>
        <w:t xml:space="preserve"> </w:t>
      </w:r>
      <w:r>
        <w:rPr>
          <w:color w:val="3B3838"/>
          <w:sz w:val="20"/>
        </w:rPr>
        <w:t>en</w:t>
      </w:r>
      <w:r>
        <w:rPr>
          <w:color w:val="3B3838"/>
          <w:spacing w:val="8"/>
          <w:sz w:val="20"/>
        </w:rPr>
        <w:t xml:space="preserve"> </w:t>
      </w:r>
      <w:r>
        <w:rPr>
          <w:color w:val="3B3838"/>
          <w:sz w:val="20"/>
        </w:rPr>
        <w:t>los</w:t>
      </w:r>
    </w:p>
    <w:p w14:paraId="05DC9A83" w14:textId="77777777" w:rsidR="00642D79" w:rsidRDefault="00642D79">
      <w:pPr>
        <w:spacing w:line="276" w:lineRule="auto"/>
        <w:jc w:val="both"/>
        <w:rPr>
          <w:sz w:val="20"/>
        </w:rPr>
        <w:sectPr w:rsidR="00642D79">
          <w:pgSz w:w="12240" w:h="15840"/>
          <w:pgMar w:top="1340" w:right="0" w:bottom="1560" w:left="0" w:header="0" w:footer="1304" w:gutter="0"/>
          <w:cols w:space="720"/>
        </w:sectPr>
      </w:pPr>
    </w:p>
    <w:p w14:paraId="7B203A2D" w14:textId="77777777" w:rsidR="00642D79" w:rsidRDefault="003C6DC2">
      <w:pPr>
        <w:pStyle w:val="Textoindependiente"/>
        <w:spacing w:before="75" w:line="276" w:lineRule="auto"/>
        <w:ind w:left="1699" w:right="1699"/>
        <w:jc w:val="both"/>
      </w:pPr>
      <w:r>
        <w:rPr>
          <w:color w:val="3B3838"/>
        </w:rPr>
        <w:lastRenderedPageBreak/>
        <w:t>términos descritos en la sección 0 del presente Pliego de Condiciones y (</w:t>
      </w:r>
      <w:proofErr w:type="spellStart"/>
      <w:r>
        <w:rPr>
          <w:color w:val="3B3838"/>
        </w:rPr>
        <w:t>iv</w:t>
      </w:r>
      <w:proofErr w:type="spellEnd"/>
      <w:r>
        <w:rPr>
          <w:color w:val="3B3838"/>
        </w:rPr>
        <w:t>) debidamente firmados por el Contador Público Colombiano que los hubiere convertido.</w:t>
      </w:r>
    </w:p>
    <w:p w14:paraId="1E64BF18" w14:textId="77777777" w:rsidR="00642D79" w:rsidRDefault="003C6DC2">
      <w:pPr>
        <w:pStyle w:val="Textoindependiente"/>
        <w:spacing w:before="163" w:line="276" w:lineRule="auto"/>
        <w:ind w:left="1699" w:right="1700"/>
        <w:jc w:val="both"/>
      </w:pPr>
      <w:r>
        <w:rPr>
          <w:color w:val="3B3838"/>
        </w:rPr>
        <w:t>Si alguno de estos requerimientos no aplica en el país del domicilio del proponente extranjero, el representante legal o el apoderado en Colombia deberán hacerlo constar bajo la gravedad de juramento. Así mismo se podrá acreditar este requisito por la firma auditora externa.</w:t>
      </w:r>
    </w:p>
    <w:p w14:paraId="1A03C12E" w14:textId="77777777" w:rsidR="00642D79" w:rsidRDefault="00642D79">
      <w:pPr>
        <w:pStyle w:val="Textoindependiente"/>
        <w:rPr>
          <w:sz w:val="22"/>
        </w:rPr>
      </w:pPr>
    </w:p>
    <w:p w14:paraId="1D16C3CD" w14:textId="77777777" w:rsidR="00642D79" w:rsidRDefault="00642D79">
      <w:pPr>
        <w:pStyle w:val="Textoindependiente"/>
        <w:spacing w:before="9"/>
        <w:rPr>
          <w:sz w:val="28"/>
        </w:rPr>
      </w:pPr>
    </w:p>
    <w:p w14:paraId="0D624AE5" w14:textId="77777777" w:rsidR="00642D79" w:rsidRDefault="003C6DC2">
      <w:pPr>
        <w:pStyle w:val="Ttulo3"/>
        <w:numPr>
          <w:ilvl w:val="0"/>
          <w:numId w:val="25"/>
        </w:numPr>
        <w:tabs>
          <w:tab w:val="left" w:pos="2420"/>
        </w:tabs>
        <w:ind w:hanging="361"/>
      </w:pPr>
      <w:r>
        <w:rPr>
          <w:color w:val="3B3838"/>
        </w:rPr>
        <w:t>Experiencia</w:t>
      </w:r>
      <w:r>
        <w:rPr>
          <w:color w:val="3B3838"/>
          <w:spacing w:val="-2"/>
        </w:rPr>
        <w:t xml:space="preserve"> </w:t>
      </w:r>
      <w:r>
        <w:rPr>
          <w:color w:val="3B3838"/>
        </w:rPr>
        <w:t>(E):</w:t>
      </w:r>
    </w:p>
    <w:p w14:paraId="0EDFE83E" w14:textId="77777777" w:rsidR="00642D79" w:rsidRDefault="00642D79">
      <w:pPr>
        <w:pStyle w:val="Textoindependiente"/>
        <w:spacing w:before="5"/>
        <w:rPr>
          <w:b/>
        </w:rPr>
      </w:pPr>
    </w:p>
    <w:p w14:paraId="3EDD5D14" w14:textId="77777777" w:rsidR="00642D79" w:rsidRDefault="003C6DC2">
      <w:pPr>
        <w:pStyle w:val="Textoindependiente"/>
        <w:spacing w:line="276" w:lineRule="auto"/>
        <w:ind w:left="1699" w:right="1699"/>
        <w:jc w:val="both"/>
      </w:pPr>
      <w:r>
        <w:rPr>
          <w:color w:val="3B3838"/>
        </w:rPr>
        <w:t>El factor (E) del Proponente para propósitos de la capacidad residual es acreditado por medio de la relación entre: (i) el valor total en pesos de los contratos relacionados con la actividad de la construcción</w:t>
      </w:r>
      <w:r>
        <w:rPr>
          <w:color w:val="3B3838"/>
          <w:spacing w:val="-16"/>
        </w:rPr>
        <w:t xml:space="preserve"> </w:t>
      </w:r>
      <w:r>
        <w:rPr>
          <w:color w:val="3B3838"/>
        </w:rPr>
        <w:t>inscritos</w:t>
      </w:r>
      <w:r>
        <w:rPr>
          <w:color w:val="3B3838"/>
          <w:spacing w:val="-14"/>
        </w:rPr>
        <w:t xml:space="preserve"> </w:t>
      </w:r>
      <w:r>
        <w:rPr>
          <w:color w:val="3B3838"/>
        </w:rPr>
        <w:t>por</w:t>
      </w:r>
      <w:r>
        <w:rPr>
          <w:color w:val="3B3838"/>
          <w:spacing w:val="-15"/>
        </w:rPr>
        <w:t xml:space="preserve"> </w:t>
      </w:r>
      <w:r>
        <w:rPr>
          <w:color w:val="3B3838"/>
        </w:rPr>
        <w:t>el</w:t>
      </w:r>
      <w:r>
        <w:rPr>
          <w:color w:val="3B3838"/>
          <w:spacing w:val="-14"/>
        </w:rPr>
        <w:t xml:space="preserve"> </w:t>
      </w:r>
      <w:r>
        <w:rPr>
          <w:color w:val="3B3838"/>
        </w:rPr>
        <w:t>proponente</w:t>
      </w:r>
      <w:r>
        <w:rPr>
          <w:color w:val="3B3838"/>
          <w:spacing w:val="-15"/>
        </w:rPr>
        <w:t xml:space="preserve"> </w:t>
      </w:r>
      <w:r>
        <w:rPr>
          <w:color w:val="3B3838"/>
        </w:rPr>
        <w:t>en</w:t>
      </w:r>
      <w:r>
        <w:rPr>
          <w:color w:val="3B3838"/>
          <w:spacing w:val="-16"/>
        </w:rPr>
        <w:t xml:space="preserve"> </w:t>
      </w:r>
      <w:r>
        <w:rPr>
          <w:color w:val="3B3838"/>
        </w:rPr>
        <w:t>el</w:t>
      </w:r>
      <w:r>
        <w:rPr>
          <w:color w:val="3B3838"/>
          <w:spacing w:val="-14"/>
        </w:rPr>
        <w:t xml:space="preserve"> </w:t>
      </w:r>
      <w:r>
        <w:rPr>
          <w:color w:val="3B3838"/>
        </w:rPr>
        <w:t>RUP,</w:t>
      </w:r>
      <w:r>
        <w:rPr>
          <w:color w:val="3B3838"/>
          <w:spacing w:val="-15"/>
        </w:rPr>
        <w:t xml:space="preserve"> </w:t>
      </w:r>
      <w:r>
        <w:rPr>
          <w:color w:val="3B3838"/>
        </w:rPr>
        <w:t>o</w:t>
      </w:r>
      <w:r>
        <w:rPr>
          <w:color w:val="3B3838"/>
          <w:spacing w:val="-15"/>
        </w:rPr>
        <w:t xml:space="preserve"> </w:t>
      </w:r>
      <w:r>
        <w:rPr>
          <w:color w:val="3B3838"/>
        </w:rPr>
        <w:t>Formato</w:t>
      </w:r>
      <w:r>
        <w:rPr>
          <w:color w:val="3B3838"/>
          <w:spacing w:val="-15"/>
        </w:rPr>
        <w:t xml:space="preserve"> </w:t>
      </w:r>
      <w:r>
        <w:rPr>
          <w:color w:val="3B3838"/>
        </w:rPr>
        <w:t>5</w:t>
      </w:r>
      <w:r>
        <w:rPr>
          <w:color w:val="3B3838"/>
          <w:spacing w:val="-16"/>
        </w:rPr>
        <w:t xml:space="preserve"> </w:t>
      </w:r>
      <w:r>
        <w:rPr>
          <w:color w:val="3B3838"/>
        </w:rPr>
        <w:t>–</w:t>
      </w:r>
      <w:r>
        <w:rPr>
          <w:color w:val="3B3838"/>
          <w:spacing w:val="-15"/>
        </w:rPr>
        <w:t xml:space="preserve"> </w:t>
      </w:r>
      <w:r>
        <w:rPr>
          <w:color w:val="3B3838"/>
        </w:rPr>
        <w:t>Capacidad</w:t>
      </w:r>
      <w:r>
        <w:rPr>
          <w:color w:val="3B3838"/>
          <w:spacing w:val="-16"/>
        </w:rPr>
        <w:t xml:space="preserve"> </w:t>
      </w:r>
      <w:r>
        <w:rPr>
          <w:color w:val="3B3838"/>
        </w:rPr>
        <w:t>residual</w:t>
      </w:r>
      <w:r>
        <w:rPr>
          <w:color w:val="3B3838"/>
          <w:spacing w:val="-14"/>
        </w:rPr>
        <w:t xml:space="preserve"> </w:t>
      </w:r>
      <w:r>
        <w:rPr>
          <w:color w:val="3B3838"/>
        </w:rPr>
        <w:t>en</w:t>
      </w:r>
      <w:r>
        <w:rPr>
          <w:color w:val="3B3838"/>
          <w:spacing w:val="-15"/>
        </w:rPr>
        <w:t xml:space="preserve"> </w:t>
      </w:r>
      <w:r>
        <w:rPr>
          <w:color w:val="3B3838"/>
        </w:rPr>
        <w:t>el</w:t>
      </w:r>
      <w:r>
        <w:rPr>
          <w:color w:val="3B3838"/>
          <w:spacing w:val="-15"/>
        </w:rPr>
        <w:t xml:space="preserve"> </w:t>
      </w:r>
      <w:r>
        <w:rPr>
          <w:color w:val="3B3838"/>
        </w:rPr>
        <w:t>segmento 72 “Servicios de Edificación, Construcción de Instalaciones y Mantenimiento” del Clasificador de Bienes y Servicios; y (</w:t>
      </w:r>
      <w:proofErr w:type="spellStart"/>
      <w:r>
        <w:rPr>
          <w:color w:val="3B3838"/>
        </w:rPr>
        <w:t>ii</w:t>
      </w:r>
      <w:proofErr w:type="spellEnd"/>
      <w:r>
        <w:rPr>
          <w:color w:val="3B3838"/>
        </w:rPr>
        <w:t>) el Presupuesto Oficial Estimado del Proceso de</w:t>
      </w:r>
      <w:r>
        <w:rPr>
          <w:color w:val="3B3838"/>
          <w:spacing w:val="-17"/>
        </w:rPr>
        <w:t xml:space="preserve"> </w:t>
      </w:r>
      <w:r>
        <w:rPr>
          <w:color w:val="3B3838"/>
        </w:rPr>
        <w:t>Contratación.</w:t>
      </w:r>
    </w:p>
    <w:p w14:paraId="4D4897D7" w14:textId="77777777" w:rsidR="00642D79" w:rsidRDefault="003C6DC2">
      <w:pPr>
        <w:pStyle w:val="Textoindependiente"/>
        <w:spacing w:before="156" w:line="278" w:lineRule="auto"/>
        <w:ind w:left="1699" w:right="1699"/>
        <w:jc w:val="both"/>
      </w:pPr>
      <w:r>
        <w:rPr>
          <w:color w:val="3B3838"/>
        </w:rPr>
        <w:t>La relación indica el número de veces que el Proponente ha ejecutado contratos equivalentes a la cuantía del Proceso de Contratación objeto de la acreditación de la capacidad residual. Para Proponentes individuales se expresa así:</w:t>
      </w:r>
    </w:p>
    <w:p w14:paraId="74F5E932" w14:textId="77777777" w:rsidR="00642D79" w:rsidRDefault="00844C28">
      <w:pPr>
        <w:pStyle w:val="Textoindependiente"/>
        <w:spacing w:before="157" w:line="180" w:lineRule="auto"/>
        <w:ind w:left="4853" w:right="4471" w:hanging="376"/>
        <w:rPr>
          <w:rFonts w:ascii="DejaVu Serif"/>
        </w:rPr>
      </w:pPr>
      <w:r>
        <w:pict w14:anchorId="08C9738B">
          <v:rect id="_x0000_s1116" style="position:absolute;left:0;text-align:left;margin-left:242.65pt;margin-top:21.25pt;width:145.2pt;height:.7pt;z-index:-251658215;mso-position-horizontal-relative:page" fillcolor="#3b3838" stroked="f">
            <w10:wrap anchorx="page"/>
          </v:rect>
        </w:pict>
      </w:r>
      <w:r w:rsidR="003C6DC2">
        <w:rPr>
          <w:rFonts w:ascii="DejaVu Serif"/>
          <w:color w:val="3B3838"/>
          <w:w w:val="90"/>
          <w:position w:val="-14"/>
        </w:rPr>
        <w:t>E</w:t>
      </w:r>
      <w:r w:rsidR="003C6DC2">
        <w:rPr>
          <w:rFonts w:ascii="DejaVu Serif"/>
          <w:color w:val="3B3838"/>
          <w:spacing w:val="-28"/>
          <w:w w:val="90"/>
          <w:position w:val="-14"/>
        </w:rPr>
        <w:t xml:space="preserve"> </w:t>
      </w:r>
      <w:r w:rsidR="003C6DC2">
        <w:rPr>
          <w:rFonts w:ascii="DejaVu Serif"/>
          <w:color w:val="3B3838"/>
          <w:w w:val="90"/>
          <w:position w:val="-14"/>
        </w:rPr>
        <w:t>=</w:t>
      </w:r>
      <w:r w:rsidR="003C6DC2">
        <w:rPr>
          <w:rFonts w:ascii="DejaVu Serif"/>
          <w:color w:val="3B3838"/>
          <w:spacing w:val="-17"/>
          <w:w w:val="90"/>
          <w:position w:val="-14"/>
        </w:rPr>
        <w:t xml:space="preserve"> </w:t>
      </w:r>
      <w:r w:rsidR="003C6DC2">
        <w:rPr>
          <w:rFonts w:ascii="DejaVu Serif"/>
          <w:color w:val="3B3838"/>
          <w:w w:val="90"/>
        </w:rPr>
        <w:t>Valor</w:t>
      </w:r>
      <w:r w:rsidR="003C6DC2">
        <w:rPr>
          <w:rFonts w:ascii="DejaVu Serif"/>
          <w:color w:val="3B3838"/>
          <w:spacing w:val="-34"/>
          <w:w w:val="90"/>
        </w:rPr>
        <w:t xml:space="preserve"> </w:t>
      </w:r>
      <w:r w:rsidR="003C6DC2">
        <w:rPr>
          <w:rFonts w:ascii="DejaVu Serif"/>
          <w:color w:val="3B3838"/>
          <w:w w:val="90"/>
        </w:rPr>
        <w:t>total</w:t>
      </w:r>
      <w:r w:rsidR="003C6DC2">
        <w:rPr>
          <w:rFonts w:ascii="DejaVu Serif"/>
          <w:color w:val="3B3838"/>
          <w:spacing w:val="-33"/>
          <w:w w:val="90"/>
        </w:rPr>
        <w:t xml:space="preserve"> </w:t>
      </w:r>
      <w:r w:rsidR="003C6DC2">
        <w:rPr>
          <w:rFonts w:ascii="DejaVu Serif"/>
          <w:color w:val="3B3838"/>
          <w:w w:val="90"/>
        </w:rPr>
        <w:t>de</w:t>
      </w:r>
      <w:r w:rsidR="003C6DC2">
        <w:rPr>
          <w:rFonts w:ascii="DejaVu Serif"/>
          <w:color w:val="3B3838"/>
          <w:spacing w:val="-34"/>
          <w:w w:val="90"/>
        </w:rPr>
        <w:t xml:space="preserve"> </w:t>
      </w:r>
      <w:r w:rsidR="003C6DC2">
        <w:rPr>
          <w:rFonts w:ascii="DejaVu Serif"/>
          <w:color w:val="3B3838"/>
          <w:w w:val="90"/>
        </w:rPr>
        <w:t>los</w:t>
      </w:r>
      <w:r w:rsidR="003C6DC2">
        <w:rPr>
          <w:rFonts w:ascii="DejaVu Serif"/>
          <w:color w:val="3B3838"/>
          <w:spacing w:val="-34"/>
          <w:w w:val="90"/>
        </w:rPr>
        <w:t xml:space="preserve"> </w:t>
      </w:r>
      <w:r w:rsidR="003C6DC2">
        <w:rPr>
          <w:rFonts w:ascii="DejaVu Serif"/>
          <w:color w:val="3B3838"/>
          <w:w w:val="90"/>
        </w:rPr>
        <w:t>contratos</w:t>
      </w:r>
      <w:r w:rsidR="003C6DC2">
        <w:rPr>
          <w:rFonts w:ascii="DejaVu Serif"/>
          <w:color w:val="3B3838"/>
          <w:spacing w:val="-35"/>
          <w:w w:val="90"/>
        </w:rPr>
        <w:t xml:space="preserve"> </w:t>
      </w:r>
      <w:r w:rsidR="003C6DC2">
        <w:rPr>
          <w:rFonts w:ascii="DejaVu Serif"/>
          <w:color w:val="3B3838"/>
          <w:w w:val="90"/>
        </w:rPr>
        <w:t xml:space="preserve">(COP) </w:t>
      </w:r>
      <w:r w:rsidR="003C6DC2">
        <w:rPr>
          <w:rFonts w:ascii="DejaVu Serif"/>
          <w:color w:val="3B3838"/>
          <w:w w:val="85"/>
        </w:rPr>
        <w:t>Presupuesto total estimado</w:t>
      </w:r>
      <w:r w:rsidR="003C6DC2">
        <w:rPr>
          <w:rFonts w:ascii="DejaVu Serif"/>
          <w:color w:val="3B3838"/>
          <w:spacing w:val="-32"/>
          <w:w w:val="85"/>
        </w:rPr>
        <w:t xml:space="preserve"> </w:t>
      </w:r>
      <w:r w:rsidR="003C6DC2">
        <w:rPr>
          <w:rFonts w:ascii="DejaVu Serif"/>
          <w:color w:val="3B3838"/>
          <w:w w:val="85"/>
        </w:rPr>
        <w:t>(COP)</w:t>
      </w:r>
    </w:p>
    <w:p w14:paraId="1900180E" w14:textId="77777777" w:rsidR="00642D79" w:rsidRDefault="003C6DC2">
      <w:pPr>
        <w:pStyle w:val="Textoindependiente"/>
        <w:spacing w:before="200"/>
        <w:ind w:left="1699"/>
        <w:jc w:val="both"/>
      </w:pPr>
      <w:r>
        <w:rPr>
          <w:color w:val="3B3838"/>
        </w:rPr>
        <w:t>Para el caso de caso de Proponentes Plurales, el factor (E) de un miembro se calcula así:</w:t>
      </w:r>
    </w:p>
    <w:p w14:paraId="33A79259" w14:textId="77777777" w:rsidR="00642D79" w:rsidRDefault="00844C28">
      <w:pPr>
        <w:pStyle w:val="Textoindependiente"/>
        <w:tabs>
          <w:tab w:val="left" w:pos="4872"/>
        </w:tabs>
        <w:spacing w:before="189" w:line="180" w:lineRule="auto"/>
        <w:ind w:left="4137" w:right="3762" w:hanging="376"/>
        <w:rPr>
          <w:rFonts w:ascii="DejaVu Serif" w:hAnsi="DejaVu Serif"/>
        </w:rPr>
      </w:pPr>
      <w:r>
        <w:pict w14:anchorId="33625C63">
          <v:rect id="_x0000_s1115" style="position:absolute;left:0;text-align:left;margin-left:206.9pt;margin-top:22.85pt;width:216.95pt;height:.7pt;z-index:-251658214;mso-position-horizontal-relative:page" fillcolor="#3b3838" stroked="f">
            <w10:wrap anchorx="page"/>
          </v:rect>
        </w:pict>
      </w:r>
      <w:r w:rsidR="003C6DC2">
        <w:rPr>
          <w:rFonts w:ascii="DejaVu Serif" w:hAnsi="DejaVu Serif"/>
          <w:color w:val="3B3838"/>
          <w:w w:val="95"/>
          <w:position w:val="-14"/>
        </w:rPr>
        <w:t>E</w:t>
      </w:r>
      <w:r w:rsidR="003C6DC2">
        <w:rPr>
          <w:rFonts w:ascii="DejaVu Serif" w:hAnsi="DejaVu Serif"/>
          <w:color w:val="3B3838"/>
          <w:spacing w:val="-22"/>
          <w:w w:val="95"/>
          <w:position w:val="-14"/>
        </w:rPr>
        <w:t xml:space="preserve"> </w:t>
      </w:r>
      <w:r w:rsidR="003C6DC2">
        <w:rPr>
          <w:rFonts w:ascii="DejaVu Serif" w:hAnsi="DejaVu Serif"/>
          <w:color w:val="3B3838"/>
          <w:w w:val="95"/>
          <w:position w:val="-14"/>
        </w:rPr>
        <w:t>=</w:t>
      </w:r>
      <w:r w:rsidR="003C6DC2">
        <w:rPr>
          <w:rFonts w:ascii="DejaVu Serif" w:hAnsi="DejaVu Serif"/>
          <w:color w:val="3B3838"/>
          <w:w w:val="95"/>
          <w:position w:val="-14"/>
        </w:rPr>
        <w:tab/>
      </w:r>
      <w:r w:rsidR="003C6DC2">
        <w:rPr>
          <w:rFonts w:ascii="DejaVu Serif" w:hAnsi="DejaVu Serif"/>
          <w:color w:val="3B3838"/>
          <w:w w:val="95"/>
          <w:position w:val="-14"/>
        </w:rPr>
        <w:tab/>
      </w:r>
      <w:r w:rsidR="003C6DC2">
        <w:rPr>
          <w:rFonts w:ascii="DejaVu Serif" w:hAnsi="DejaVu Serif"/>
          <w:color w:val="3B3838"/>
          <w:w w:val="95"/>
        </w:rPr>
        <w:t xml:space="preserve">Valor total de los contratos (COP) </w:t>
      </w:r>
      <w:r w:rsidR="003C6DC2">
        <w:rPr>
          <w:rFonts w:ascii="DejaVu Serif" w:hAnsi="DejaVu Serif"/>
          <w:color w:val="3B3838"/>
          <w:w w:val="85"/>
        </w:rPr>
        <w:t>(Presupuesto total estimado ∗ % de</w:t>
      </w:r>
      <w:r w:rsidR="003C6DC2">
        <w:rPr>
          <w:rFonts w:ascii="DejaVu Serif" w:hAnsi="DejaVu Serif"/>
          <w:color w:val="3B3838"/>
          <w:spacing w:val="-5"/>
          <w:w w:val="85"/>
        </w:rPr>
        <w:t xml:space="preserve"> </w:t>
      </w:r>
      <w:r w:rsidR="003C6DC2">
        <w:rPr>
          <w:rFonts w:ascii="DejaVu Serif" w:hAnsi="DejaVu Serif"/>
          <w:color w:val="3B3838"/>
          <w:w w:val="85"/>
        </w:rPr>
        <w:t>participación)</w:t>
      </w:r>
    </w:p>
    <w:p w14:paraId="3EA64230" w14:textId="77777777" w:rsidR="00642D79" w:rsidRDefault="003C6DC2">
      <w:pPr>
        <w:pStyle w:val="Textoindependiente"/>
        <w:spacing w:before="200" w:line="278" w:lineRule="auto"/>
        <w:ind w:left="1699" w:right="1700"/>
        <w:jc w:val="both"/>
      </w:pPr>
      <w:r>
        <w:rPr>
          <w:color w:val="3B3838"/>
        </w:rPr>
        <w:t>El</w:t>
      </w:r>
      <w:r>
        <w:rPr>
          <w:color w:val="3B3838"/>
          <w:spacing w:val="-13"/>
        </w:rPr>
        <w:t xml:space="preserve"> </w:t>
      </w:r>
      <w:r>
        <w:rPr>
          <w:color w:val="3B3838"/>
        </w:rPr>
        <w:t>cálculo</w:t>
      </w:r>
      <w:r>
        <w:rPr>
          <w:color w:val="3B3838"/>
          <w:spacing w:val="-13"/>
        </w:rPr>
        <w:t xml:space="preserve"> </w:t>
      </w:r>
      <w:r>
        <w:rPr>
          <w:color w:val="3B3838"/>
        </w:rPr>
        <w:t>del</w:t>
      </w:r>
      <w:r>
        <w:rPr>
          <w:color w:val="3B3838"/>
          <w:spacing w:val="-13"/>
        </w:rPr>
        <w:t xml:space="preserve"> </w:t>
      </w:r>
      <w:r>
        <w:rPr>
          <w:color w:val="3B3838"/>
        </w:rPr>
        <w:t>factor</w:t>
      </w:r>
      <w:r>
        <w:rPr>
          <w:color w:val="3B3838"/>
          <w:spacing w:val="-12"/>
        </w:rPr>
        <w:t xml:space="preserve"> </w:t>
      </w:r>
      <w:r>
        <w:rPr>
          <w:color w:val="3B3838"/>
        </w:rPr>
        <w:t>(E)</w:t>
      </w:r>
      <w:r>
        <w:rPr>
          <w:color w:val="3B3838"/>
          <w:spacing w:val="-13"/>
        </w:rPr>
        <w:t xml:space="preserve"> </w:t>
      </w:r>
      <w:r>
        <w:rPr>
          <w:color w:val="3B3838"/>
        </w:rPr>
        <w:t>para</w:t>
      </w:r>
      <w:r>
        <w:rPr>
          <w:color w:val="3B3838"/>
          <w:spacing w:val="-13"/>
        </w:rPr>
        <w:t xml:space="preserve"> </w:t>
      </w:r>
      <w:r>
        <w:rPr>
          <w:color w:val="3B3838"/>
        </w:rPr>
        <w:t>efectos</w:t>
      </w:r>
      <w:r>
        <w:rPr>
          <w:color w:val="3B3838"/>
          <w:spacing w:val="-12"/>
        </w:rPr>
        <w:t xml:space="preserve"> </w:t>
      </w:r>
      <w:r>
        <w:rPr>
          <w:color w:val="3B3838"/>
        </w:rPr>
        <w:t>de</w:t>
      </w:r>
      <w:r>
        <w:rPr>
          <w:color w:val="3B3838"/>
          <w:spacing w:val="-14"/>
        </w:rPr>
        <w:t xml:space="preserve"> </w:t>
      </w:r>
      <w:r>
        <w:rPr>
          <w:color w:val="3B3838"/>
        </w:rPr>
        <w:t>la</w:t>
      </w:r>
      <w:r>
        <w:rPr>
          <w:color w:val="3B3838"/>
          <w:spacing w:val="-13"/>
        </w:rPr>
        <w:t xml:space="preserve"> </w:t>
      </w:r>
      <w:r>
        <w:rPr>
          <w:color w:val="3B3838"/>
        </w:rPr>
        <w:t>capacidad</w:t>
      </w:r>
      <w:r>
        <w:rPr>
          <w:color w:val="3B3838"/>
          <w:spacing w:val="-14"/>
        </w:rPr>
        <w:t xml:space="preserve"> </w:t>
      </w:r>
      <w:r>
        <w:rPr>
          <w:color w:val="3B3838"/>
        </w:rPr>
        <w:t>residual</w:t>
      </w:r>
      <w:r>
        <w:rPr>
          <w:color w:val="3B3838"/>
          <w:spacing w:val="-12"/>
        </w:rPr>
        <w:t xml:space="preserve"> </w:t>
      </w:r>
      <w:r>
        <w:rPr>
          <w:color w:val="3B3838"/>
        </w:rPr>
        <w:t>de</w:t>
      </w:r>
      <w:r>
        <w:rPr>
          <w:color w:val="3B3838"/>
          <w:spacing w:val="-13"/>
        </w:rPr>
        <w:t xml:space="preserve"> </w:t>
      </w:r>
      <w:r>
        <w:rPr>
          <w:color w:val="3B3838"/>
        </w:rPr>
        <w:t>un</w:t>
      </w:r>
      <w:r>
        <w:rPr>
          <w:color w:val="3B3838"/>
          <w:spacing w:val="-14"/>
        </w:rPr>
        <w:t xml:space="preserve"> </w:t>
      </w:r>
      <w:r>
        <w:rPr>
          <w:color w:val="3B3838"/>
        </w:rPr>
        <w:t>miembro</w:t>
      </w:r>
      <w:r>
        <w:rPr>
          <w:color w:val="3B3838"/>
          <w:spacing w:val="-12"/>
        </w:rPr>
        <w:t xml:space="preserve"> </w:t>
      </w:r>
      <w:r>
        <w:rPr>
          <w:color w:val="3B3838"/>
        </w:rPr>
        <w:t>de</w:t>
      </w:r>
      <w:r>
        <w:rPr>
          <w:color w:val="3B3838"/>
          <w:spacing w:val="-14"/>
        </w:rPr>
        <w:t xml:space="preserve"> </w:t>
      </w:r>
      <w:r>
        <w:rPr>
          <w:color w:val="3B3838"/>
        </w:rPr>
        <w:t>un</w:t>
      </w:r>
      <w:r>
        <w:rPr>
          <w:color w:val="3B3838"/>
          <w:spacing w:val="-12"/>
        </w:rPr>
        <w:t xml:space="preserve"> </w:t>
      </w:r>
      <w:r>
        <w:rPr>
          <w:color w:val="3B3838"/>
        </w:rPr>
        <w:t>Proponente</w:t>
      </w:r>
      <w:r>
        <w:rPr>
          <w:color w:val="3B3838"/>
          <w:spacing w:val="-14"/>
        </w:rPr>
        <w:t xml:space="preserve"> </w:t>
      </w:r>
      <w:r>
        <w:rPr>
          <w:color w:val="3B3838"/>
        </w:rPr>
        <w:t>Plural debe tener en cuenta su participación en el Proceso de Contratación objeto del cálculo de la capacidad residual. Si el Proponente no es plural no hay lugar a</w:t>
      </w:r>
      <w:r>
        <w:rPr>
          <w:color w:val="3B3838"/>
          <w:spacing w:val="-15"/>
        </w:rPr>
        <w:t xml:space="preserve"> </w:t>
      </w:r>
      <w:r>
        <w:rPr>
          <w:color w:val="3B3838"/>
        </w:rPr>
        <w:t>porcentaje.</w:t>
      </w:r>
    </w:p>
    <w:p w14:paraId="0B460DD2" w14:textId="77777777" w:rsidR="00642D79" w:rsidRDefault="003C6DC2">
      <w:pPr>
        <w:pStyle w:val="Textoindependiente"/>
        <w:spacing w:before="155"/>
        <w:ind w:left="1699"/>
        <w:jc w:val="both"/>
      </w:pPr>
      <w:r>
        <w:rPr>
          <w:color w:val="3B3838"/>
        </w:rPr>
        <w:t>El puntaje asignado al factor (E) será asignado con base en la siguiente tabla:</w:t>
      </w:r>
    </w:p>
    <w:p w14:paraId="198CF7B9" w14:textId="77777777" w:rsidR="00642D79" w:rsidRDefault="00642D79">
      <w:pPr>
        <w:pStyle w:val="Textoindependiente"/>
        <w:spacing w:before="9"/>
        <w:rPr>
          <w:sz w:val="16"/>
        </w:rPr>
      </w:pPr>
    </w:p>
    <w:tbl>
      <w:tblPr>
        <w:tblStyle w:val="NormalTable0"/>
        <w:tblW w:w="0" w:type="auto"/>
        <w:tblInd w:w="46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21"/>
        <w:gridCol w:w="1387"/>
        <w:gridCol w:w="799"/>
      </w:tblGrid>
      <w:tr w:rsidR="00642D79" w14:paraId="13DAC713" w14:textId="77777777">
        <w:trPr>
          <w:trHeight w:val="340"/>
        </w:trPr>
        <w:tc>
          <w:tcPr>
            <w:tcW w:w="821" w:type="dxa"/>
            <w:tcBorders>
              <w:left w:val="single" w:sz="2" w:space="0" w:color="000000"/>
            </w:tcBorders>
            <w:shd w:val="clear" w:color="auto" w:fill="404040"/>
          </w:tcPr>
          <w:p w14:paraId="50084428" w14:textId="77777777" w:rsidR="00642D79" w:rsidRDefault="003C6DC2">
            <w:pPr>
              <w:pStyle w:val="TableParagraph"/>
              <w:spacing w:before="65"/>
              <w:ind w:left="87" w:right="79"/>
              <w:jc w:val="center"/>
              <w:rPr>
                <w:b/>
                <w:sz w:val="16"/>
              </w:rPr>
            </w:pPr>
            <w:r>
              <w:rPr>
                <w:b/>
                <w:color w:val="FFFFFF"/>
                <w:sz w:val="16"/>
              </w:rPr>
              <w:t>Mayor a</w:t>
            </w:r>
          </w:p>
        </w:tc>
        <w:tc>
          <w:tcPr>
            <w:tcW w:w="1387" w:type="dxa"/>
            <w:shd w:val="clear" w:color="auto" w:fill="404040"/>
          </w:tcPr>
          <w:p w14:paraId="682B851A" w14:textId="77777777" w:rsidR="00642D79" w:rsidRDefault="003C6DC2">
            <w:pPr>
              <w:pStyle w:val="TableParagraph"/>
              <w:spacing w:before="65"/>
              <w:ind w:left="82" w:right="76"/>
              <w:jc w:val="center"/>
              <w:rPr>
                <w:b/>
                <w:sz w:val="16"/>
              </w:rPr>
            </w:pPr>
            <w:r>
              <w:rPr>
                <w:b/>
                <w:color w:val="FFFFFF"/>
                <w:sz w:val="16"/>
              </w:rPr>
              <w:t>Menor o igual a</w:t>
            </w:r>
          </w:p>
        </w:tc>
        <w:tc>
          <w:tcPr>
            <w:tcW w:w="799" w:type="dxa"/>
            <w:tcBorders>
              <w:right w:val="single" w:sz="4" w:space="0" w:color="000000"/>
            </w:tcBorders>
            <w:shd w:val="clear" w:color="auto" w:fill="404040"/>
          </w:tcPr>
          <w:p w14:paraId="689E16BA" w14:textId="77777777" w:rsidR="00642D79" w:rsidRDefault="003C6DC2">
            <w:pPr>
              <w:pStyle w:val="TableParagraph"/>
              <w:spacing w:before="65"/>
              <w:ind w:left="86" w:right="81"/>
              <w:jc w:val="center"/>
              <w:rPr>
                <w:b/>
                <w:sz w:val="16"/>
              </w:rPr>
            </w:pPr>
            <w:r>
              <w:rPr>
                <w:b/>
                <w:color w:val="FFFFFF"/>
                <w:sz w:val="16"/>
              </w:rPr>
              <w:t>Puntaje</w:t>
            </w:r>
          </w:p>
        </w:tc>
      </w:tr>
      <w:tr w:rsidR="00642D79" w14:paraId="389F1E8B" w14:textId="77777777">
        <w:trPr>
          <w:trHeight w:val="393"/>
        </w:trPr>
        <w:tc>
          <w:tcPr>
            <w:tcW w:w="821" w:type="dxa"/>
            <w:tcBorders>
              <w:left w:val="single" w:sz="2" w:space="0" w:color="000000"/>
            </w:tcBorders>
          </w:tcPr>
          <w:p w14:paraId="4B13CDC9" w14:textId="77777777" w:rsidR="00642D79" w:rsidRDefault="003C6DC2">
            <w:pPr>
              <w:pStyle w:val="TableParagraph"/>
              <w:spacing w:before="89"/>
              <w:ind w:left="8"/>
              <w:jc w:val="center"/>
              <w:rPr>
                <w:sz w:val="16"/>
              </w:rPr>
            </w:pPr>
            <w:r>
              <w:rPr>
                <w:color w:val="3B3838"/>
                <w:w w:val="99"/>
                <w:sz w:val="16"/>
              </w:rPr>
              <w:t>0</w:t>
            </w:r>
          </w:p>
        </w:tc>
        <w:tc>
          <w:tcPr>
            <w:tcW w:w="1387" w:type="dxa"/>
          </w:tcPr>
          <w:p w14:paraId="51CA8677" w14:textId="77777777" w:rsidR="00642D79" w:rsidRDefault="003C6DC2">
            <w:pPr>
              <w:pStyle w:val="TableParagraph"/>
              <w:spacing w:before="89"/>
              <w:ind w:left="6"/>
              <w:jc w:val="center"/>
              <w:rPr>
                <w:sz w:val="16"/>
              </w:rPr>
            </w:pPr>
            <w:r>
              <w:rPr>
                <w:color w:val="3B3838"/>
                <w:w w:val="99"/>
                <w:sz w:val="16"/>
              </w:rPr>
              <w:t>3</w:t>
            </w:r>
          </w:p>
        </w:tc>
        <w:tc>
          <w:tcPr>
            <w:tcW w:w="799" w:type="dxa"/>
            <w:tcBorders>
              <w:right w:val="single" w:sz="4" w:space="0" w:color="000000"/>
            </w:tcBorders>
          </w:tcPr>
          <w:p w14:paraId="61955307" w14:textId="77777777" w:rsidR="00642D79" w:rsidRDefault="003C6DC2">
            <w:pPr>
              <w:pStyle w:val="TableParagraph"/>
              <w:spacing w:before="89"/>
              <w:ind w:left="86" w:right="80"/>
              <w:jc w:val="center"/>
              <w:rPr>
                <w:sz w:val="16"/>
              </w:rPr>
            </w:pPr>
            <w:r>
              <w:rPr>
                <w:color w:val="3B3838"/>
                <w:sz w:val="16"/>
              </w:rPr>
              <w:t>60</w:t>
            </w:r>
          </w:p>
        </w:tc>
      </w:tr>
      <w:tr w:rsidR="00642D79" w14:paraId="53B15134" w14:textId="77777777">
        <w:trPr>
          <w:trHeight w:val="239"/>
        </w:trPr>
        <w:tc>
          <w:tcPr>
            <w:tcW w:w="821" w:type="dxa"/>
            <w:tcBorders>
              <w:left w:val="single" w:sz="2" w:space="0" w:color="000000"/>
            </w:tcBorders>
          </w:tcPr>
          <w:p w14:paraId="4B637CA8" w14:textId="77777777" w:rsidR="00642D79" w:rsidRDefault="003C6DC2">
            <w:pPr>
              <w:pStyle w:val="TableParagraph"/>
              <w:spacing w:before="13"/>
              <w:ind w:left="8"/>
              <w:jc w:val="center"/>
              <w:rPr>
                <w:sz w:val="16"/>
              </w:rPr>
            </w:pPr>
            <w:r>
              <w:rPr>
                <w:color w:val="3B3838"/>
                <w:w w:val="99"/>
                <w:sz w:val="16"/>
              </w:rPr>
              <w:t>3</w:t>
            </w:r>
          </w:p>
        </w:tc>
        <w:tc>
          <w:tcPr>
            <w:tcW w:w="1387" w:type="dxa"/>
          </w:tcPr>
          <w:p w14:paraId="42B221C8" w14:textId="77777777" w:rsidR="00642D79" w:rsidRDefault="003C6DC2">
            <w:pPr>
              <w:pStyle w:val="TableParagraph"/>
              <w:spacing w:before="13"/>
              <w:ind w:left="6"/>
              <w:jc w:val="center"/>
              <w:rPr>
                <w:sz w:val="16"/>
              </w:rPr>
            </w:pPr>
            <w:r>
              <w:rPr>
                <w:color w:val="3B3838"/>
                <w:w w:val="99"/>
                <w:sz w:val="16"/>
              </w:rPr>
              <w:t>6</w:t>
            </w:r>
          </w:p>
        </w:tc>
        <w:tc>
          <w:tcPr>
            <w:tcW w:w="799" w:type="dxa"/>
            <w:tcBorders>
              <w:right w:val="single" w:sz="4" w:space="0" w:color="000000"/>
            </w:tcBorders>
          </w:tcPr>
          <w:p w14:paraId="46C6CCF3" w14:textId="77777777" w:rsidR="00642D79" w:rsidRDefault="003C6DC2">
            <w:pPr>
              <w:pStyle w:val="TableParagraph"/>
              <w:spacing w:before="13"/>
              <w:ind w:left="86" w:right="80"/>
              <w:jc w:val="center"/>
              <w:rPr>
                <w:sz w:val="16"/>
              </w:rPr>
            </w:pPr>
            <w:r>
              <w:rPr>
                <w:color w:val="3B3838"/>
                <w:sz w:val="16"/>
              </w:rPr>
              <w:t>80</w:t>
            </w:r>
          </w:p>
        </w:tc>
      </w:tr>
      <w:tr w:rsidR="00642D79" w14:paraId="0D886EC3" w14:textId="77777777">
        <w:trPr>
          <w:trHeight w:val="244"/>
        </w:trPr>
        <w:tc>
          <w:tcPr>
            <w:tcW w:w="821" w:type="dxa"/>
            <w:tcBorders>
              <w:left w:val="single" w:sz="2" w:space="0" w:color="000000"/>
            </w:tcBorders>
          </w:tcPr>
          <w:p w14:paraId="54852A4E" w14:textId="77777777" w:rsidR="00642D79" w:rsidRDefault="003C6DC2">
            <w:pPr>
              <w:pStyle w:val="TableParagraph"/>
              <w:spacing w:before="17"/>
              <w:ind w:left="8"/>
              <w:jc w:val="center"/>
              <w:rPr>
                <w:sz w:val="16"/>
              </w:rPr>
            </w:pPr>
            <w:r>
              <w:rPr>
                <w:color w:val="3B3838"/>
                <w:w w:val="99"/>
                <w:sz w:val="16"/>
              </w:rPr>
              <w:t>6</w:t>
            </w:r>
          </w:p>
        </w:tc>
        <w:tc>
          <w:tcPr>
            <w:tcW w:w="1387" w:type="dxa"/>
          </w:tcPr>
          <w:p w14:paraId="13B4DA31" w14:textId="77777777" w:rsidR="00642D79" w:rsidRDefault="003C6DC2">
            <w:pPr>
              <w:pStyle w:val="TableParagraph"/>
              <w:spacing w:before="17"/>
              <w:ind w:left="82" w:right="75"/>
              <w:jc w:val="center"/>
              <w:rPr>
                <w:sz w:val="16"/>
              </w:rPr>
            </w:pPr>
            <w:r>
              <w:rPr>
                <w:color w:val="3B3838"/>
                <w:sz w:val="16"/>
              </w:rPr>
              <w:t>10</w:t>
            </w:r>
          </w:p>
        </w:tc>
        <w:tc>
          <w:tcPr>
            <w:tcW w:w="799" w:type="dxa"/>
            <w:tcBorders>
              <w:right w:val="single" w:sz="4" w:space="0" w:color="000000"/>
            </w:tcBorders>
          </w:tcPr>
          <w:p w14:paraId="1C2333D7" w14:textId="77777777" w:rsidR="00642D79" w:rsidRDefault="003C6DC2">
            <w:pPr>
              <w:pStyle w:val="TableParagraph"/>
              <w:spacing w:before="17"/>
              <w:ind w:left="86" w:right="80"/>
              <w:jc w:val="center"/>
              <w:rPr>
                <w:sz w:val="16"/>
              </w:rPr>
            </w:pPr>
            <w:r>
              <w:rPr>
                <w:color w:val="3B3838"/>
                <w:sz w:val="16"/>
              </w:rPr>
              <w:t>100</w:t>
            </w:r>
          </w:p>
        </w:tc>
      </w:tr>
      <w:tr w:rsidR="00642D79" w14:paraId="55E8E586" w14:textId="77777777">
        <w:trPr>
          <w:trHeight w:val="248"/>
        </w:trPr>
        <w:tc>
          <w:tcPr>
            <w:tcW w:w="821" w:type="dxa"/>
            <w:tcBorders>
              <w:left w:val="single" w:sz="2" w:space="0" w:color="000000"/>
            </w:tcBorders>
          </w:tcPr>
          <w:p w14:paraId="460DF665" w14:textId="77777777" w:rsidR="00642D79" w:rsidRDefault="003C6DC2">
            <w:pPr>
              <w:pStyle w:val="TableParagraph"/>
              <w:spacing w:before="17"/>
              <w:ind w:left="87" w:right="78"/>
              <w:jc w:val="center"/>
              <w:rPr>
                <w:sz w:val="16"/>
              </w:rPr>
            </w:pPr>
            <w:r>
              <w:rPr>
                <w:color w:val="3B3838"/>
                <w:sz w:val="16"/>
              </w:rPr>
              <w:t>10</w:t>
            </w:r>
          </w:p>
        </w:tc>
        <w:tc>
          <w:tcPr>
            <w:tcW w:w="1387" w:type="dxa"/>
          </w:tcPr>
          <w:p w14:paraId="20B26C71" w14:textId="77777777" w:rsidR="00642D79" w:rsidRDefault="003C6DC2">
            <w:pPr>
              <w:pStyle w:val="TableParagraph"/>
              <w:spacing w:before="17"/>
              <w:ind w:left="82" w:right="76"/>
              <w:jc w:val="center"/>
              <w:rPr>
                <w:sz w:val="16"/>
              </w:rPr>
            </w:pPr>
            <w:r>
              <w:rPr>
                <w:color w:val="3B3838"/>
                <w:sz w:val="16"/>
              </w:rPr>
              <w:t>Mayores</w:t>
            </w:r>
          </w:p>
        </w:tc>
        <w:tc>
          <w:tcPr>
            <w:tcW w:w="799" w:type="dxa"/>
            <w:tcBorders>
              <w:right w:val="single" w:sz="4" w:space="0" w:color="000000"/>
            </w:tcBorders>
          </w:tcPr>
          <w:p w14:paraId="77F6E62B" w14:textId="77777777" w:rsidR="00642D79" w:rsidRDefault="003C6DC2">
            <w:pPr>
              <w:pStyle w:val="TableParagraph"/>
              <w:spacing w:before="17"/>
              <w:ind w:left="86" w:right="80"/>
              <w:jc w:val="center"/>
              <w:rPr>
                <w:sz w:val="16"/>
              </w:rPr>
            </w:pPr>
            <w:r>
              <w:rPr>
                <w:color w:val="3B3838"/>
                <w:sz w:val="16"/>
              </w:rPr>
              <w:t>120</w:t>
            </w:r>
          </w:p>
        </w:tc>
      </w:tr>
    </w:tbl>
    <w:p w14:paraId="62BA20B7" w14:textId="77777777" w:rsidR="00642D79" w:rsidRDefault="00642D79">
      <w:pPr>
        <w:pStyle w:val="Textoindependiente"/>
        <w:rPr>
          <w:sz w:val="22"/>
        </w:rPr>
      </w:pPr>
    </w:p>
    <w:p w14:paraId="198600EC" w14:textId="77777777" w:rsidR="00642D79" w:rsidRDefault="003C6DC2">
      <w:pPr>
        <w:pStyle w:val="Textoindependiente"/>
        <w:spacing w:before="169" w:line="276" w:lineRule="auto"/>
        <w:ind w:left="1699" w:right="1699"/>
        <w:jc w:val="both"/>
      </w:pPr>
      <w:r>
        <w:rPr>
          <w:color w:val="3B3838"/>
        </w:rPr>
        <w:t>Para</w:t>
      </w:r>
      <w:r>
        <w:rPr>
          <w:color w:val="3B3838"/>
          <w:spacing w:val="-7"/>
        </w:rPr>
        <w:t xml:space="preserve"> </w:t>
      </w:r>
      <w:r>
        <w:rPr>
          <w:color w:val="3B3838"/>
        </w:rPr>
        <w:t>acreditar</w:t>
      </w:r>
      <w:r>
        <w:rPr>
          <w:color w:val="3B3838"/>
          <w:spacing w:val="-6"/>
        </w:rPr>
        <w:t xml:space="preserve"> </w:t>
      </w:r>
      <w:r>
        <w:rPr>
          <w:color w:val="3B3838"/>
        </w:rPr>
        <w:t>el</w:t>
      </w:r>
      <w:r>
        <w:rPr>
          <w:color w:val="3B3838"/>
          <w:spacing w:val="-5"/>
        </w:rPr>
        <w:t xml:space="preserve"> </w:t>
      </w:r>
      <w:r>
        <w:rPr>
          <w:color w:val="3B3838"/>
        </w:rPr>
        <w:t>factor</w:t>
      </w:r>
      <w:r>
        <w:rPr>
          <w:color w:val="3B3838"/>
          <w:spacing w:val="-6"/>
        </w:rPr>
        <w:t xml:space="preserve"> </w:t>
      </w:r>
      <w:r>
        <w:rPr>
          <w:color w:val="3B3838"/>
        </w:rPr>
        <w:t>(E),</w:t>
      </w:r>
      <w:r>
        <w:rPr>
          <w:color w:val="3B3838"/>
          <w:spacing w:val="-6"/>
        </w:rPr>
        <w:t xml:space="preserve"> </w:t>
      </w:r>
      <w:r>
        <w:rPr>
          <w:color w:val="3B3838"/>
        </w:rPr>
        <w:t>el</w:t>
      </w:r>
      <w:r>
        <w:rPr>
          <w:color w:val="3B3838"/>
          <w:spacing w:val="-5"/>
        </w:rPr>
        <w:t xml:space="preserve"> </w:t>
      </w:r>
      <w:r>
        <w:rPr>
          <w:color w:val="3B3838"/>
        </w:rPr>
        <w:t>Proponente</w:t>
      </w:r>
      <w:r>
        <w:rPr>
          <w:color w:val="3B3838"/>
          <w:spacing w:val="-7"/>
        </w:rPr>
        <w:t xml:space="preserve"> </w:t>
      </w:r>
      <w:r>
        <w:rPr>
          <w:color w:val="3B3838"/>
        </w:rPr>
        <w:t>debe</w:t>
      </w:r>
      <w:r>
        <w:rPr>
          <w:color w:val="3B3838"/>
          <w:spacing w:val="-7"/>
        </w:rPr>
        <w:t xml:space="preserve"> </w:t>
      </w:r>
      <w:r>
        <w:rPr>
          <w:color w:val="3B3838"/>
        </w:rPr>
        <w:t>diligenciar</w:t>
      </w:r>
      <w:r>
        <w:rPr>
          <w:color w:val="3B3838"/>
          <w:spacing w:val="-5"/>
        </w:rPr>
        <w:t xml:space="preserve"> </w:t>
      </w:r>
      <w:r>
        <w:rPr>
          <w:color w:val="3B3838"/>
        </w:rPr>
        <w:t>el</w:t>
      </w:r>
      <w:r>
        <w:rPr>
          <w:color w:val="3B3838"/>
          <w:spacing w:val="-6"/>
        </w:rPr>
        <w:t xml:space="preserve"> </w:t>
      </w:r>
      <w:r>
        <w:rPr>
          <w:color w:val="3B3838"/>
        </w:rPr>
        <w:t>Formato</w:t>
      </w:r>
      <w:r>
        <w:rPr>
          <w:color w:val="3B3838"/>
          <w:spacing w:val="-6"/>
        </w:rPr>
        <w:t xml:space="preserve"> </w:t>
      </w:r>
      <w:r>
        <w:rPr>
          <w:color w:val="3B3838"/>
        </w:rPr>
        <w:t>5</w:t>
      </w:r>
      <w:r>
        <w:rPr>
          <w:color w:val="3B3838"/>
          <w:spacing w:val="-6"/>
        </w:rPr>
        <w:t xml:space="preserve"> </w:t>
      </w:r>
      <w:r>
        <w:rPr>
          <w:color w:val="3B3838"/>
        </w:rPr>
        <w:t>–</w:t>
      </w:r>
      <w:r>
        <w:rPr>
          <w:color w:val="3B3838"/>
          <w:spacing w:val="-7"/>
        </w:rPr>
        <w:t xml:space="preserve"> </w:t>
      </w:r>
      <w:r>
        <w:rPr>
          <w:color w:val="3B3838"/>
        </w:rPr>
        <w:t>Capacidad</w:t>
      </w:r>
      <w:r>
        <w:rPr>
          <w:color w:val="3B3838"/>
          <w:spacing w:val="-7"/>
        </w:rPr>
        <w:t xml:space="preserve"> </w:t>
      </w:r>
      <w:r>
        <w:rPr>
          <w:color w:val="3B3838"/>
        </w:rPr>
        <w:t>residual</w:t>
      </w:r>
      <w:r>
        <w:rPr>
          <w:color w:val="3B3838"/>
          <w:spacing w:val="-4"/>
        </w:rPr>
        <w:t xml:space="preserve"> </w:t>
      </w:r>
      <w:r>
        <w:rPr>
          <w:color w:val="3B3838"/>
        </w:rPr>
        <w:t>el</w:t>
      </w:r>
      <w:r>
        <w:rPr>
          <w:color w:val="3B3838"/>
          <w:spacing w:val="-6"/>
        </w:rPr>
        <w:t xml:space="preserve"> </w:t>
      </w:r>
      <w:r>
        <w:rPr>
          <w:color w:val="3B3838"/>
        </w:rPr>
        <w:t>cual contiene los contratos inscritos en el segmento 72 y su valor total en pesos colombianos liquidados con el SMMLV. Así mismo, el Presupuesto Oficial Estimado debe ser liquidado con el SMMLV para el año de publicación del Pliego de Condiciones definitivo del Proceso de</w:t>
      </w:r>
      <w:r>
        <w:rPr>
          <w:color w:val="3B3838"/>
          <w:spacing w:val="-17"/>
        </w:rPr>
        <w:t xml:space="preserve"> </w:t>
      </w:r>
      <w:r>
        <w:rPr>
          <w:color w:val="3B3838"/>
        </w:rPr>
        <w:t>Contratación.</w:t>
      </w:r>
    </w:p>
    <w:p w14:paraId="44DE1B8D" w14:textId="77777777" w:rsidR="00642D79" w:rsidRDefault="003C6DC2">
      <w:pPr>
        <w:pStyle w:val="Textoindependiente"/>
        <w:spacing w:before="161" w:line="276" w:lineRule="auto"/>
        <w:ind w:left="1699" w:right="1699"/>
        <w:jc w:val="both"/>
      </w:pPr>
      <w:r>
        <w:rPr>
          <w:color w:val="3B3838"/>
        </w:rPr>
        <w:t>Los Proponentes o integrantes extranjeros sin domicilio o sin sucursal en Colombia adicionalmente deben aportar copia de los contratos ejecutados o certificaciones de terceros que hubieran recibido los servicios de construcción de obras civiles con terceros, bien sean públicos o privados. La información</w:t>
      </w:r>
      <w:r>
        <w:rPr>
          <w:color w:val="3B3838"/>
          <w:spacing w:val="-5"/>
        </w:rPr>
        <w:t xml:space="preserve"> </w:t>
      </w:r>
      <w:r>
        <w:rPr>
          <w:color w:val="3B3838"/>
        </w:rPr>
        <w:t>de</w:t>
      </w:r>
      <w:r>
        <w:rPr>
          <w:color w:val="3B3838"/>
          <w:spacing w:val="-5"/>
        </w:rPr>
        <w:t xml:space="preserve"> </w:t>
      </w:r>
      <w:r>
        <w:rPr>
          <w:color w:val="3B3838"/>
        </w:rPr>
        <w:t>los</w:t>
      </w:r>
      <w:r>
        <w:rPr>
          <w:color w:val="3B3838"/>
          <w:spacing w:val="-5"/>
        </w:rPr>
        <w:t xml:space="preserve"> </w:t>
      </w:r>
      <w:r>
        <w:rPr>
          <w:color w:val="3B3838"/>
        </w:rPr>
        <w:t>contratos</w:t>
      </w:r>
      <w:r>
        <w:rPr>
          <w:color w:val="3B3838"/>
          <w:spacing w:val="-4"/>
        </w:rPr>
        <w:t xml:space="preserve"> </w:t>
      </w:r>
      <w:r>
        <w:rPr>
          <w:color w:val="3B3838"/>
        </w:rPr>
        <w:t>soportados</w:t>
      </w:r>
      <w:r>
        <w:rPr>
          <w:color w:val="3B3838"/>
          <w:spacing w:val="-5"/>
        </w:rPr>
        <w:t xml:space="preserve"> </w:t>
      </w:r>
      <w:r>
        <w:rPr>
          <w:color w:val="3B3838"/>
        </w:rPr>
        <w:t>por</w:t>
      </w:r>
      <w:r>
        <w:rPr>
          <w:color w:val="3B3838"/>
          <w:spacing w:val="-5"/>
        </w:rPr>
        <w:t xml:space="preserve"> </w:t>
      </w:r>
      <w:r>
        <w:rPr>
          <w:color w:val="3B3838"/>
        </w:rPr>
        <w:t>las</w:t>
      </w:r>
      <w:r>
        <w:rPr>
          <w:color w:val="3B3838"/>
          <w:spacing w:val="-5"/>
        </w:rPr>
        <w:t xml:space="preserve"> </w:t>
      </w:r>
      <w:r>
        <w:rPr>
          <w:color w:val="3B3838"/>
        </w:rPr>
        <w:t>certificaciones</w:t>
      </w:r>
      <w:r>
        <w:rPr>
          <w:color w:val="3B3838"/>
          <w:spacing w:val="-4"/>
        </w:rPr>
        <w:t xml:space="preserve"> </w:t>
      </w:r>
      <w:r>
        <w:rPr>
          <w:color w:val="3B3838"/>
        </w:rPr>
        <w:t>de</w:t>
      </w:r>
      <w:r>
        <w:rPr>
          <w:color w:val="3B3838"/>
          <w:spacing w:val="-5"/>
        </w:rPr>
        <w:t xml:space="preserve"> </w:t>
      </w:r>
      <w:r>
        <w:rPr>
          <w:color w:val="3B3838"/>
        </w:rPr>
        <w:t>terceros</w:t>
      </w:r>
      <w:r>
        <w:rPr>
          <w:color w:val="3B3838"/>
          <w:spacing w:val="-5"/>
        </w:rPr>
        <w:t xml:space="preserve"> </w:t>
      </w:r>
      <w:r>
        <w:rPr>
          <w:color w:val="3B3838"/>
        </w:rPr>
        <w:t>que</w:t>
      </w:r>
      <w:r>
        <w:rPr>
          <w:color w:val="3B3838"/>
          <w:spacing w:val="-4"/>
        </w:rPr>
        <w:t xml:space="preserve"> </w:t>
      </w:r>
      <w:r>
        <w:rPr>
          <w:color w:val="3B3838"/>
        </w:rPr>
        <w:t>hubieren</w:t>
      </w:r>
      <w:r>
        <w:rPr>
          <w:color w:val="3B3838"/>
          <w:spacing w:val="-5"/>
        </w:rPr>
        <w:t xml:space="preserve"> </w:t>
      </w:r>
      <w:r>
        <w:rPr>
          <w:color w:val="3B3838"/>
        </w:rPr>
        <w:t>recibido</w:t>
      </w:r>
      <w:r>
        <w:rPr>
          <w:color w:val="3B3838"/>
          <w:spacing w:val="-5"/>
        </w:rPr>
        <w:t xml:space="preserve"> </w:t>
      </w:r>
      <w:r>
        <w:rPr>
          <w:color w:val="3B3838"/>
        </w:rPr>
        <w:t>los servicios de construcción de obras civiles debe ser obligatoriamente los mismos que el</w:t>
      </w:r>
      <w:r>
        <w:rPr>
          <w:color w:val="3B3838"/>
          <w:spacing w:val="29"/>
        </w:rPr>
        <w:t xml:space="preserve"> </w:t>
      </w:r>
      <w:r>
        <w:rPr>
          <w:color w:val="3B3838"/>
        </w:rPr>
        <w:t>Proponente</w:t>
      </w:r>
    </w:p>
    <w:p w14:paraId="17D3C472" w14:textId="77777777" w:rsidR="00642D79" w:rsidRDefault="00642D79">
      <w:pPr>
        <w:spacing w:line="276" w:lineRule="auto"/>
        <w:jc w:val="both"/>
        <w:sectPr w:rsidR="00642D79">
          <w:pgSz w:w="12240" w:h="15840"/>
          <w:pgMar w:top="1340" w:right="0" w:bottom="1560" w:left="0" w:header="0" w:footer="1304" w:gutter="0"/>
          <w:cols w:space="720"/>
        </w:sectPr>
      </w:pPr>
    </w:p>
    <w:p w14:paraId="3224032F" w14:textId="77777777" w:rsidR="00642D79" w:rsidRDefault="003C6DC2">
      <w:pPr>
        <w:pStyle w:val="Textoindependiente"/>
        <w:spacing w:before="75" w:line="276" w:lineRule="auto"/>
        <w:ind w:left="1699" w:right="1699"/>
        <w:jc w:val="both"/>
      </w:pPr>
      <w:r>
        <w:rPr>
          <w:color w:val="3B3838"/>
        </w:rPr>
        <w:lastRenderedPageBreak/>
        <w:t>presenta en el Formato 3 – Experiencia. La información del Formato 5 – Capacidad residual deberá ser</w:t>
      </w:r>
      <w:r>
        <w:rPr>
          <w:color w:val="3B3838"/>
          <w:spacing w:val="-9"/>
        </w:rPr>
        <w:t xml:space="preserve"> </w:t>
      </w:r>
      <w:r>
        <w:rPr>
          <w:color w:val="3B3838"/>
        </w:rPr>
        <w:t>presentada</w:t>
      </w:r>
      <w:r>
        <w:rPr>
          <w:color w:val="3B3838"/>
          <w:spacing w:val="-8"/>
        </w:rPr>
        <w:t xml:space="preserve"> </w:t>
      </w:r>
      <w:r>
        <w:rPr>
          <w:color w:val="3B3838"/>
        </w:rPr>
        <w:t>en</w:t>
      </w:r>
      <w:r>
        <w:rPr>
          <w:color w:val="3B3838"/>
          <w:spacing w:val="-8"/>
        </w:rPr>
        <w:t xml:space="preserve"> </w:t>
      </w:r>
      <w:r>
        <w:rPr>
          <w:color w:val="3B3838"/>
        </w:rPr>
        <w:t>pesos</w:t>
      </w:r>
      <w:r>
        <w:rPr>
          <w:color w:val="3B3838"/>
          <w:spacing w:val="-9"/>
        </w:rPr>
        <w:t xml:space="preserve"> </w:t>
      </w:r>
      <w:r>
        <w:rPr>
          <w:color w:val="3B3838"/>
        </w:rPr>
        <w:t>colombianos,</w:t>
      </w:r>
      <w:r>
        <w:rPr>
          <w:color w:val="3B3838"/>
          <w:spacing w:val="-8"/>
        </w:rPr>
        <w:t xml:space="preserve"> </w:t>
      </w:r>
      <w:r>
        <w:rPr>
          <w:color w:val="3B3838"/>
        </w:rPr>
        <w:t>salvo</w:t>
      </w:r>
      <w:r>
        <w:rPr>
          <w:color w:val="3B3838"/>
          <w:spacing w:val="-8"/>
        </w:rPr>
        <w:t xml:space="preserve"> </w:t>
      </w:r>
      <w:r>
        <w:rPr>
          <w:color w:val="3B3838"/>
        </w:rPr>
        <w:t>donde</w:t>
      </w:r>
      <w:r>
        <w:rPr>
          <w:color w:val="3B3838"/>
          <w:spacing w:val="-8"/>
        </w:rPr>
        <w:t xml:space="preserve"> </w:t>
      </w:r>
      <w:r>
        <w:rPr>
          <w:color w:val="3B3838"/>
        </w:rPr>
        <w:t>se</w:t>
      </w:r>
      <w:r>
        <w:rPr>
          <w:color w:val="3B3838"/>
          <w:spacing w:val="-9"/>
        </w:rPr>
        <w:t xml:space="preserve"> </w:t>
      </w:r>
      <w:r>
        <w:rPr>
          <w:color w:val="3B3838"/>
        </w:rPr>
        <w:t>registre</w:t>
      </w:r>
      <w:r>
        <w:rPr>
          <w:color w:val="3B3838"/>
          <w:spacing w:val="-8"/>
        </w:rPr>
        <w:t xml:space="preserve"> </w:t>
      </w:r>
      <w:r>
        <w:rPr>
          <w:color w:val="3B3838"/>
        </w:rPr>
        <w:t>el</w:t>
      </w:r>
      <w:r>
        <w:rPr>
          <w:color w:val="3B3838"/>
          <w:spacing w:val="-8"/>
        </w:rPr>
        <w:t xml:space="preserve"> </w:t>
      </w:r>
      <w:r>
        <w:rPr>
          <w:color w:val="3B3838"/>
        </w:rPr>
        <w:t>valor</w:t>
      </w:r>
      <w:r>
        <w:rPr>
          <w:color w:val="3B3838"/>
          <w:spacing w:val="-8"/>
        </w:rPr>
        <w:t xml:space="preserve"> </w:t>
      </w:r>
      <w:r>
        <w:rPr>
          <w:color w:val="3B3838"/>
        </w:rPr>
        <w:t>del</w:t>
      </w:r>
      <w:r>
        <w:rPr>
          <w:color w:val="3B3838"/>
          <w:spacing w:val="-9"/>
        </w:rPr>
        <w:t xml:space="preserve"> </w:t>
      </w:r>
      <w:r>
        <w:rPr>
          <w:color w:val="3B3838"/>
        </w:rPr>
        <w:t>contrato</w:t>
      </w:r>
      <w:r>
        <w:rPr>
          <w:color w:val="3B3838"/>
          <w:spacing w:val="-9"/>
        </w:rPr>
        <w:t xml:space="preserve"> </w:t>
      </w:r>
      <w:r>
        <w:rPr>
          <w:color w:val="3B3838"/>
        </w:rPr>
        <w:t>en</w:t>
      </w:r>
      <w:r>
        <w:rPr>
          <w:color w:val="3B3838"/>
          <w:spacing w:val="-8"/>
        </w:rPr>
        <w:t xml:space="preserve"> </w:t>
      </w:r>
      <w:r>
        <w:rPr>
          <w:color w:val="3B3838"/>
        </w:rPr>
        <w:t>la</w:t>
      </w:r>
      <w:r>
        <w:rPr>
          <w:color w:val="3B3838"/>
          <w:spacing w:val="-9"/>
        </w:rPr>
        <w:t xml:space="preserve"> </w:t>
      </w:r>
      <w:r>
        <w:rPr>
          <w:color w:val="3B3838"/>
        </w:rPr>
        <w:t>moneda</w:t>
      </w:r>
      <w:r>
        <w:rPr>
          <w:color w:val="3B3838"/>
          <w:spacing w:val="-8"/>
        </w:rPr>
        <w:t xml:space="preserve"> </w:t>
      </w:r>
      <w:r>
        <w:rPr>
          <w:color w:val="3B3838"/>
        </w:rPr>
        <w:t>del país de origen. Cuando el valor de los contratos esté expresado en monedas extranjeras deberá convertirse a pesos colombianos en los términos indicados en el numeral 1.13 del presente Pliego de</w:t>
      </w:r>
      <w:r>
        <w:rPr>
          <w:color w:val="3B3838"/>
          <w:spacing w:val="-2"/>
        </w:rPr>
        <w:t xml:space="preserve"> </w:t>
      </w:r>
      <w:r>
        <w:rPr>
          <w:color w:val="3B3838"/>
        </w:rPr>
        <w:t>Condiciones.</w:t>
      </w:r>
    </w:p>
    <w:p w14:paraId="2A9AFDA3" w14:textId="77777777" w:rsidR="00642D79" w:rsidRDefault="003C6DC2">
      <w:pPr>
        <w:pStyle w:val="Ttulo3"/>
        <w:numPr>
          <w:ilvl w:val="0"/>
          <w:numId w:val="25"/>
        </w:numPr>
        <w:tabs>
          <w:tab w:val="left" w:pos="2420"/>
        </w:tabs>
        <w:spacing w:before="161"/>
        <w:ind w:hanging="361"/>
      </w:pPr>
      <w:r>
        <w:rPr>
          <w:color w:val="3B3838"/>
        </w:rPr>
        <w:t>Capacidad financiera</w:t>
      </w:r>
      <w:r>
        <w:rPr>
          <w:color w:val="3B3838"/>
          <w:spacing w:val="-3"/>
        </w:rPr>
        <w:t xml:space="preserve"> </w:t>
      </w:r>
      <w:r>
        <w:rPr>
          <w:color w:val="3B3838"/>
        </w:rPr>
        <w:t>(CF):</w:t>
      </w:r>
    </w:p>
    <w:p w14:paraId="17012EB5" w14:textId="77777777" w:rsidR="00642D79" w:rsidRDefault="00642D79">
      <w:pPr>
        <w:pStyle w:val="Textoindependiente"/>
        <w:spacing w:before="6"/>
        <w:rPr>
          <w:b/>
        </w:rPr>
      </w:pPr>
    </w:p>
    <w:p w14:paraId="23699D16" w14:textId="77777777" w:rsidR="00642D79" w:rsidRDefault="003C6DC2">
      <w:pPr>
        <w:pStyle w:val="Textoindependiente"/>
        <w:spacing w:line="276" w:lineRule="auto"/>
        <w:ind w:left="1699" w:right="1700"/>
        <w:jc w:val="both"/>
      </w:pPr>
      <w:r>
        <w:rPr>
          <w:color w:val="3B3838"/>
        </w:rPr>
        <w:t>El factor (CF) para propósitos de la capacidad residual se obtiene teniendo en cuenta el índice de liquidez del Proponente con base en la siguiente fórmula:</w:t>
      </w:r>
    </w:p>
    <w:p w14:paraId="25BC2BD6" w14:textId="77777777" w:rsidR="00642D79" w:rsidRDefault="00642D79">
      <w:pPr>
        <w:pStyle w:val="Textoindependiente"/>
        <w:spacing w:before="8"/>
        <w:rPr>
          <w:sz w:val="18"/>
        </w:rPr>
      </w:pPr>
    </w:p>
    <w:p w14:paraId="3EEA7839" w14:textId="77777777" w:rsidR="00642D79" w:rsidRDefault="00844C28">
      <w:pPr>
        <w:pStyle w:val="Textoindependiente"/>
        <w:spacing w:line="197" w:lineRule="exact"/>
        <w:ind w:right="8"/>
        <w:jc w:val="center"/>
        <w:rPr>
          <w:rFonts w:ascii="DejaVu Serif" w:hAnsi="DejaVu Serif"/>
        </w:rPr>
      </w:pPr>
      <w:r>
        <w:pict w14:anchorId="5F7F00FA">
          <v:rect id="_x0000_s1114" style="position:absolute;left:0;text-align:left;margin-left:322.1pt;margin-top:6.25pt;width:56.15pt;height:.7pt;z-index:-251658213;mso-position-horizontal-relative:page" fillcolor="#3b3838" stroked="f">
            <w10:wrap anchorx="page"/>
          </v:rect>
        </w:pict>
      </w:r>
      <w:r w:rsidR="003C6DC2">
        <w:rPr>
          <w:color w:val="3B3838"/>
          <w:spacing w:val="-1"/>
        </w:rPr>
        <w:t>Índic</w:t>
      </w:r>
      <w:r w:rsidR="003C6DC2">
        <w:rPr>
          <w:color w:val="3B3838"/>
        </w:rPr>
        <w:t>e</w:t>
      </w:r>
      <w:r w:rsidR="003C6DC2">
        <w:rPr>
          <w:color w:val="3B3838"/>
          <w:spacing w:val="-1"/>
        </w:rPr>
        <w:t xml:space="preserve"> d</w:t>
      </w:r>
      <w:r w:rsidR="003C6DC2">
        <w:rPr>
          <w:color w:val="3B3838"/>
        </w:rPr>
        <w:t>e</w:t>
      </w:r>
      <w:r w:rsidR="003C6DC2">
        <w:rPr>
          <w:color w:val="3B3838"/>
          <w:spacing w:val="-1"/>
        </w:rPr>
        <w:t xml:space="preserve"> liquide</w:t>
      </w:r>
      <w:r w:rsidR="003C6DC2">
        <w:rPr>
          <w:color w:val="3B3838"/>
        </w:rPr>
        <w:t>z</w:t>
      </w:r>
      <w:r w:rsidR="003C6DC2">
        <w:rPr>
          <w:color w:val="3B3838"/>
          <w:spacing w:val="-1"/>
        </w:rPr>
        <w:t xml:space="preserve"> </w:t>
      </w:r>
      <w:r w:rsidR="003C6DC2">
        <w:rPr>
          <w:color w:val="3B3838"/>
        </w:rPr>
        <w:t>=</w:t>
      </w:r>
      <w:r w:rsidR="003C6DC2">
        <w:rPr>
          <w:color w:val="3B3838"/>
          <w:spacing w:val="5"/>
        </w:rPr>
        <w:t xml:space="preserve"> </w:t>
      </w:r>
      <w:r w:rsidR="003C6DC2">
        <w:rPr>
          <w:rFonts w:ascii="DejaVu Serif" w:hAnsi="DejaVu Serif"/>
          <w:color w:val="3B3838"/>
          <w:w w:val="109"/>
          <w:vertAlign w:val="superscript"/>
        </w:rPr>
        <w:t>`a</w:t>
      </w:r>
      <w:r w:rsidR="003C6DC2">
        <w:rPr>
          <w:rFonts w:ascii="DejaVu Serif" w:hAnsi="DejaVu Serif"/>
          <w:color w:val="3B3838"/>
          <w:w w:val="61"/>
          <w:vertAlign w:val="superscript"/>
        </w:rPr>
        <w:t>b</w:t>
      </w:r>
      <w:r w:rsidR="003C6DC2">
        <w:rPr>
          <w:rFonts w:ascii="DejaVu Serif" w:hAnsi="DejaVu Serif"/>
          <w:color w:val="3B3838"/>
          <w:w w:val="38"/>
          <w:vertAlign w:val="superscript"/>
        </w:rPr>
        <w:t>&lt;</w:t>
      </w:r>
      <w:r w:rsidR="003C6DC2">
        <w:rPr>
          <w:rFonts w:ascii="DejaVu Serif" w:hAnsi="DejaVu Serif"/>
          <w:color w:val="3B3838"/>
          <w:w w:val="102"/>
          <w:vertAlign w:val="superscript"/>
        </w:rPr>
        <w:t>c</w:t>
      </w:r>
      <w:r w:rsidR="003C6DC2">
        <w:rPr>
          <w:rFonts w:ascii="DejaVu Serif" w:hAnsi="DejaVu Serif"/>
          <w:color w:val="3B3838"/>
          <w:w w:val="93"/>
          <w:vertAlign w:val="superscript"/>
        </w:rPr>
        <w:t>d</w:t>
      </w:r>
      <w:r w:rsidR="003C6DC2">
        <w:rPr>
          <w:rFonts w:ascii="DejaVu Serif" w:hAnsi="DejaVu Serif"/>
          <w:color w:val="3B3838"/>
          <w:spacing w:val="-33"/>
        </w:rPr>
        <w:t xml:space="preserve"> </w:t>
      </w:r>
      <w:proofErr w:type="spellStart"/>
      <w:r w:rsidR="003C6DC2">
        <w:rPr>
          <w:rFonts w:ascii="DejaVu Serif" w:hAnsi="DejaVu Serif"/>
          <w:color w:val="3B3838"/>
          <w:w w:val="99"/>
          <w:vertAlign w:val="superscript"/>
        </w:rPr>
        <w:t>ed</w:t>
      </w:r>
      <w:r w:rsidR="003C6DC2">
        <w:rPr>
          <w:rFonts w:ascii="DejaVu Serif" w:hAnsi="DejaVu Serif"/>
          <w:color w:val="3B3838"/>
          <w:w w:val="127"/>
          <w:vertAlign w:val="superscript"/>
        </w:rPr>
        <w:t>ff</w:t>
      </w:r>
      <w:proofErr w:type="spellEnd"/>
      <w:r w:rsidR="003C6DC2">
        <w:rPr>
          <w:rFonts w:ascii="DejaVu Serif" w:hAnsi="DejaVu Serif"/>
          <w:color w:val="3B3838"/>
          <w:w w:val="38"/>
          <w:vertAlign w:val="superscript"/>
        </w:rPr>
        <w:t>&lt;</w:t>
      </w:r>
      <w:r w:rsidR="003C6DC2">
        <w:rPr>
          <w:rFonts w:ascii="DejaVu Serif" w:hAnsi="DejaVu Serif"/>
          <w:color w:val="3B3838"/>
          <w:w w:val="86"/>
          <w:vertAlign w:val="superscript"/>
        </w:rPr>
        <w:t>g</w:t>
      </w:r>
      <w:r w:rsidR="003C6DC2">
        <w:rPr>
          <w:rFonts w:ascii="DejaVu Serif" w:hAnsi="DejaVu Serif"/>
          <w:color w:val="3B3838"/>
          <w:w w:val="68"/>
          <w:vertAlign w:val="superscript"/>
        </w:rPr>
        <w:t>&gt;</w:t>
      </w:r>
      <w:proofErr w:type="spellStart"/>
      <w:r w:rsidR="003C6DC2">
        <w:rPr>
          <w:rFonts w:ascii="DejaVu Serif" w:hAnsi="DejaVu Serif"/>
          <w:color w:val="3B3838"/>
          <w:w w:val="68"/>
          <w:vertAlign w:val="superscript"/>
        </w:rPr>
        <w:t>b</w:t>
      </w:r>
      <w:r w:rsidR="003C6DC2">
        <w:rPr>
          <w:rFonts w:ascii="DejaVu Serif" w:hAnsi="DejaVu Serif"/>
          <w:color w:val="3B3838"/>
          <w:w w:val="86"/>
          <w:vertAlign w:val="superscript"/>
        </w:rPr>
        <w:t>g</w:t>
      </w:r>
      <w:proofErr w:type="spellEnd"/>
    </w:p>
    <w:p w14:paraId="4413077C" w14:textId="77777777" w:rsidR="00642D79" w:rsidRDefault="003C6DC2">
      <w:pPr>
        <w:spacing w:line="125" w:lineRule="exact"/>
        <w:ind w:left="1770" w:right="1"/>
        <w:jc w:val="center"/>
        <w:rPr>
          <w:rFonts w:ascii="DejaVu Serif"/>
          <w:sz w:val="14"/>
        </w:rPr>
      </w:pPr>
      <w:proofErr w:type="spellStart"/>
      <w:r>
        <w:rPr>
          <w:rFonts w:ascii="DejaVu Serif"/>
          <w:color w:val="3B3838"/>
          <w:w w:val="122"/>
          <w:sz w:val="14"/>
        </w:rPr>
        <w:t>hi</w:t>
      </w:r>
      <w:r>
        <w:rPr>
          <w:rFonts w:ascii="DejaVu Serif"/>
          <w:color w:val="3B3838"/>
          <w:w w:val="156"/>
          <w:sz w:val="14"/>
        </w:rPr>
        <w:t>j</w:t>
      </w:r>
      <w:proofErr w:type="spellEnd"/>
      <w:r>
        <w:rPr>
          <w:rFonts w:ascii="DejaVu Serif"/>
          <w:color w:val="3B3838"/>
          <w:w w:val="38"/>
          <w:sz w:val="14"/>
        </w:rPr>
        <w:t>&lt;</w:t>
      </w:r>
      <w:r>
        <w:rPr>
          <w:rFonts w:ascii="DejaVu Serif"/>
          <w:color w:val="3B3838"/>
          <w:w w:val="102"/>
          <w:sz w:val="14"/>
        </w:rPr>
        <w:t>c</w:t>
      </w:r>
      <w:r>
        <w:rPr>
          <w:rFonts w:ascii="DejaVu Serif"/>
          <w:color w:val="3B3838"/>
          <w:w w:val="92"/>
          <w:sz w:val="14"/>
        </w:rPr>
        <w:t>d</w:t>
      </w:r>
      <w:r>
        <w:rPr>
          <w:rFonts w:ascii="DejaVu Serif"/>
          <w:color w:val="3B3838"/>
          <w:spacing w:val="-14"/>
          <w:sz w:val="14"/>
        </w:rPr>
        <w:t xml:space="preserve"> </w:t>
      </w:r>
      <w:proofErr w:type="spellStart"/>
      <w:r>
        <w:rPr>
          <w:rFonts w:ascii="DejaVu Serif"/>
          <w:color w:val="3B3838"/>
          <w:w w:val="99"/>
          <w:sz w:val="14"/>
        </w:rPr>
        <w:t>ed</w:t>
      </w:r>
      <w:r>
        <w:rPr>
          <w:rFonts w:ascii="DejaVu Serif"/>
          <w:color w:val="3B3838"/>
          <w:w w:val="126"/>
          <w:sz w:val="14"/>
        </w:rPr>
        <w:t>ff</w:t>
      </w:r>
      <w:proofErr w:type="spellEnd"/>
      <w:r>
        <w:rPr>
          <w:rFonts w:ascii="DejaVu Serif"/>
          <w:color w:val="3B3838"/>
          <w:w w:val="38"/>
          <w:sz w:val="14"/>
        </w:rPr>
        <w:t>&lt;</w:t>
      </w:r>
      <w:r>
        <w:rPr>
          <w:rFonts w:ascii="DejaVu Serif"/>
          <w:color w:val="3B3838"/>
          <w:w w:val="85"/>
          <w:sz w:val="14"/>
        </w:rPr>
        <w:t>g</w:t>
      </w:r>
      <w:r>
        <w:rPr>
          <w:rFonts w:ascii="DejaVu Serif"/>
          <w:color w:val="3B3838"/>
          <w:w w:val="68"/>
          <w:sz w:val="14"/>
        </w:rPr>
        <w:t>&gt;</w:t>
      </w:r>
      <w:proofErr w:type="spellStart"/>
      <w:r>
        <w:rPr>
          <w:rFonts w:ascii="DejaVu Serif"/>
          <w:color w:val="3B3838"/>
          <w:w w:val="68"/>
          <w:sz w:val="14"/>
        </w:rPr>
        <w:t>b</w:t>
      </w:r>
      <w:r>
        <w:rPr>
          <w:rFonts w:ascii="DejaVu Serif"/>
          <w:color w:val="3B3838"/>
          <w:w w:val="85"/>
          <w:sz w:val="14"/>
        </w:rPr>
        <w:t>g</w:t>
      </w:r>
      <w:proofErr w:type="spellEnd"/>
    </w:p>
    <w:p w14:paraId="291305A7" w14:textId="77777777" w:rsidR="00642D79" w:rsidRDefault="00642D79">
      <w:pPr>
        <w:pStyle w:val="Textoindependiente"/>
        <w:rPr>
          <w:rFonts w:ascii="DejaVu Serif"/>
          <w:sz w:val="14"/>
        </w:rPr>
      </w:pPr>
    </w:p>
    <w:p w14:paraId="59CC96D5" w14:textId="77777777" w:rsidR="00642D79" w:rsidRDefault="003C6DC2">
      <w:pPr>
        <w:pStyle w:val="Textoindependiente"/>
        <w:ind w:left="1699"/>
        <w:jc w:val="both"/>
      </w:pPr>
      <w:r>
        <w:rPr>
          <w:color w:val="3B3838"/>
        </w:rPr>
        <w:t>El puntaje para la liquidez se debe asignar con base en la siguiente tabla:</w:t>
      </w:r>
    </w:p>
    <w:p w14:paraId="18C347F1" w14:textId="77777777" w:rsidR="00642D79" w:rsidRDefault="00642D79">
      <w:pPr>
        <w:pStyle w:val="Textoindependiente"/>
        <w:spacing w:before="7"/>
        <w:rPr>
          <w:sz w:val="17"/>
        </w:rPr>
      </w:pPr>
    </w:p>
    <w:tbl>
      <w:tblPr>
        <w:tblStyle w:val="NormalTable0"/>
        <w:tblW w:w="0" w:type="auto"/>
        <w:tblInd w:w="4008"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Look w:val="01E0" w:firstRow="1" w:lastRow="1" w:firstColumn="1" w:lastColumn="1" w:noHBand="0" w:noVBand="0"/>
      </w:tblPr>
      <w:tblGrid>
        <w:gridCol w:w="1416"/>
        <w:gridCol w:w="1421"/>
        <w:gridCol w:w="1416"/>
      </w:tblGrid>
      <w:tr w:rsidR="00642D79" w14:paraId="4C5EB7AA" w14:textId="77777777">
        <w:trPr>
          <w:trHeight w:val="474"/>
        </w:trPr>
        <w:tc>
          <w:tcPr>
            <w:tcW w:w="1416" w:type="dxa"/>
            <w:tcBorders>
              <w:bottom w:val="single" w:sz="4" w:space="0" w:color="000000"/>
              <w:right w:val="single" w:sz="4" w:space="0" w:color="000000"/>
            </w:tcBorders>
            <w:shd w:val="clear" w:color="auto" w:fill="404040"/>
          </w:tcPr>
          <w:p w14:paraId="16ABA4DF" w14:textId="77777777" w:rsidR="00642D79" w:rsidRDefault="003C6DC2">
            <w:pPr>
              <w:pStyle w:val="TableParagraph"/>
              <w:spacing w:before="132"/>
              <w:ind w:left="276" w:right="272"/>
              <w:jc w:val="center"/>
              <w:rPr>
                <w:b/>
                <w:sz w:val="16"/>
              </w:rPr>
            </w:pPr>
            <w:r>
              <w:rPr>
                <w:b/>
                <w:color w:val="FFFFFF"/>
                <w:sz w:val="16"/>
              </w:rPr>
              <w:t>Mayor a</w:t>
            </w:r>
          </w:p>
        </w:tc>
        <w:tc>
          <w:tcPr>
            <w:tcW w:w="1421" w:type="dxa"/>
            <w:tcBorders>
              <w:left w:val="single" w:sz="4" w:space="0" w:color="000000"/>
              <w:bottom w:val="single" w:sz="4" w:space="0" w:color="000000"/>
              <w:right w:val="single" w:sz="4" w:space="0" w:color="000000"/>
            </w:tcBorders>
            <w:shd w:val="clear" w:color="auto" w:fill="404040"/>
          </w:tcPr>
          <w:p w14:paraId="51E0BAF4" w14:textId="77777777" w:rsidR="00642D79" w:rsidRDefault="003C6DC2">
            <w:pPr>
              <w:pStyle w:val="TableParagraph"/>
              <w:spacing w:before="132"/>
              <w:ind w:left="103" w:right="94"/>
              <w:jc w:val="center"/>
              <w:rPr>
                <w:b/>
                <w:sz w:val="16"/>
              </w:rPr>
            </w:pPr>
            <w:r>
              <w:rPr>
                <w:b/>
                <w:color w:val="FFFFFF"/>
                <w:sz w:val="16"/>
              </w:rPr>
              <w:t>Menor o igual a</w:t>
            </w:r>
          </w:p>
        </w:tc>
        <w:tc>
          <w:tcPr>
            <w:tcW w:w="1416" w:type="dxa"/>
            <w:tcBorders>
              <w:left w:val="single" w:sz="4" w:space="0" w:color="000000"/>
              <w:bottom w:val="single" w:sz="4" w:space="0" w:color="000000"/>
            </w:tcBorders>
            <w:shd w:val="clear" w:color="auto" w:fill="404040"/>
          </w:tcPr>
          <w:p w14:paraId="35710878" w14:textId="77777777" w:rsidR="00642D79" w:rsidRDefault="003C6DC2">
            <w:pPr>
              <w:pStyle w:val="TableParagraph"/>
              <w:spacing w:before="132"/>
              <w:ind w:left="286" w:right="272"/>
              <w:jc w:val="center"/>
              <w:rPr>
                <w:b/>
                <w:sz w:val="16"/>
              </w:rPr>
            </w:pPr>
            <w:r>
              <w:rPr>
                <w:b/>
                <w:color w:val="FFFFFF"/>
                <w:sz w:val="16"/>
              </w:rPr>
              <w:t>Puntaje</w:t>
            </w:r>
          </w:p>
        </w:tc>
      </w:tr>
      <w:tr w:rsidR="00642D79" w14:paraId="66E3D7E7" w14:textId="77777777">
        <w:trPr>
          <w:trHeight w:val="225"/>
        </w:trPr>
        <w:tc>
          <w:tcPr>
            <w:tcW w:w="1416" w:type="dxa"/>
            <w:tcBorders>
              <w:top w:val="single" w:sz="4" w:space="0" w:color="000000"/>
              <w:bottom w:val="single" w:sz="4" w:space="0" w:color="000000"/>
              <w:right w:val="single" w:sz="4" w:space="0" w:color="000000"/>
            </w:tcBorders>
          </w:tcPr>
          <w:p w14:paraId="68B8C6F4" w14:textId="77777777" w:rsidR="00642D79" w:rsidRDefault="003C6DC2">
            <w:pPr>
              <w:pStyle w:val="TableParagraph"/>
              <w:spacing w:before="8"/>
              <w:ind w:left="4"/>
              <w:jc w:val="center"/>
              <w:rPr>
                <w:sz w:val="16"/>
              </w:rPr>
            </w:pPr>
            <w:r>
              <w:rPr>
                <w:color w:val="3B3838"/>
                <w:w w:val="99"/>
                <w:sz w:val="16"/>
              </w:rPr>
              <w:t>0</w:t>
            </w:r>
          </w:p>
        </w:tc>
        <w:tc>
          <w:tcPr>
            <w:tcW w:w="1421" w:type="dxa"/>
            <w:tcBorders>
              <w:top w:val="single" w:sz="4" w:space="0" w:color="000000"/>
              <w:left w:val="single" w:sz="4" w:space="0" w:color="000000"/>
              <w:bottom w:val="single" w:sz="4" w:space="0" w:color="000000"/>
              <w:right w:val="single" w:sz="4" w:space="0" w:color="000000"/>
            </w:tcBorders>
          </w:tcPr>
          <w:p w14:paraId="13B56273" w14:textId="77777777" w:rsidR="00642D79" w:rsidRDefault="003C6DC2">
            <w:pPr>
              <w:pStyle w:val="TableParagraph"/>
              <w:spacing w:before="8"/>
              <w:ind w:left="103" w:right="94"/>
              <w:jc w:val="center"/>
              <w:rPr>
                <w:sz w:val="16"/>
              </w:rPr>
            </w:pPr>
            <w:r>
              <w:rPr>
                <w:color w:val="3B3838"/>
                <w:sz w:val="16"/>
              </w:rPr>
              <w:t>0,5</w:t>
            </w:r>
          </w:p>
        </w:tc>
        <w:tc>
          <w:tcPr>
            <w:tcW w:w="1416" w:type="dxa"/>
            <w:tcBorders>
              <w:top w:val="single" w:sz="4" w:space="0" w:color="000000"/>
              <w:left w:val="single" w:sz="4" w:space="0" w:color="000000"/>
              <w:bottom w:val="single" w:sz="4" w:space="0" w:color="000000"/>
            </w:tcBorders>
          </w:tcPr>
          <w:p w14:paraId="308E8728" w14:textId="77777777" w:rsidR="00642D79" w:rsidRDefault="003C6DC2">
            <w:pPr>
              <w:pStyle w:val="TableParagraph"/>
              <w:spacing w:before="8"/>
              <w:ind w:left="287" w:right="272"/>
              <w:jc w:val="center"/>
              <w:rPr>
                <w:sz w:val="16"/>
              </w:rPr>
            </w:pPr>
            <w:r>
              <w:rPr>
                <w:color w:val="3B3838"/>
                <w:sz w:val="16"/>
              </w:rPr>
              <w:t>20</w:t>
            </w:r>
          </w:p>
        </w:tc>
      </w:tr>
      <w:tr w:rsidR="00642D79" w14:paraId="5E1B70E0" w14:textId="77777777">
        <w:trPr>
          <w:trHeight w:val="230"/>
        </w:trPr>
        <w:tc>
          <w:tcPr>
            <w:tcW w:w="1416" w:type="dxa"/>
            <w:tcBorders>
              <w:top w:val="single" w:sz="4" w:space="0" w:color="000000"/>
              <w:bottom w:val="single" w:sz="4" w:space="0" w:color="000000"/>
              <w:right w:val="single" w:sz="4" w:space="0" w:color="000000"/>
            </w:tcBorders>
          </w:tcPr>
          <w:p w14:paraId="4DDEB8F8" w14:textId="77777777" w:rsidR="00642D79" w:rsidRDefault="003C6DC2">
            <w:pPr>
              <w:pStyle w:val="TableParagraph"/>
              <w:spacing w:before="8"/>
              <w:ind w:left="276" w:right="272"/>
              <w:jc w:val="center"/>
              <w:rPr>
                <w:sz w:val="16"/>
              </w:rPr>
            </w:pPr>
            <w:r>
              <w:rPr>
                <w:color w:val="3B3838"/>
                <w:sz w:val="16"/>
              </w:rPr>
              <w:t>0,5</w:t>
            </w:r>
          </w:p>
        </w:tc>
        <w:tc>
          <w:tcPr>
            <w:tcW w:w="1421" w:type="dxa"/>
            <w:tcBorders>
              <w:top w:val="single" w:sz="4" w:space="0" w:color="000000"/>
              <w:left w:val="single" w:sz="4" w:space="0" w:color="000000"/>
              <w:bottom w:val="single" w:sz="4" w:space="0" w:color="000000"/>
              <w:right w:val="single" w:sz="4" w:space="0" w:color="000000"/>
            </w:tcBorders>
          </w:tcPr>
          <w:p w14:paraId="746AEC30" w14:textId="77777777" w:rsidR="00642D79" w:rsidRDefault="003C6DC2">
            <w:pPr>
              <w:pStyle w:val="TableParagraph"/>
              <w:spacing w:before="8"/>
              <w:ind w:left="103" w:right="93"/>
              <w:jc w:val="center"/>
              <w:rPr>
                <w:sz w:val="16"/>
              </w:rPr>
            </w:pPr>
            <w:r>
              <w:rPr>
                <w:color w:val="3B3838"/>
                <w:sz w:val="16"/>
              </w:rPr>
              <w:t>0,75</w:t>
            </w:r>
          </w:p>
        </w:tc>
        <w:tc>
          <w:tcPr>
            <w:tcW w:w="1416" w:type="dxa"/>
            <w:tcBorders>
              <w:top w:val="single" w:sz="4" w:space="0" w:color="000000"/>
              <w:left w:val="single" w:sz="4" w:space="0" w:color="000000"/>
              <w:bottom w:val="single" w:sz="4" w:space="0" w:color="000000"/>
            </w:tcBorders>
          </w:tcPr>
          <w:p w14:paraId="44F3F56F" w14:textId="77777777" w:rsidR="00642D79" w:rsidRDefault="003C6DC2">
            <w:pPr>
              <w:pStyle w:val="TableParagraph"/>
              <w:spacing w:before="8"/>
              <w:ind w:left="287" w:right="272"/>
              <w:jc w:val="center"/>
              <w:rPr>
                <w:sz w:val="16"/>
              </w:rPr>
            </w:pPr>
            <w:r>
              <w:rPr>
                <w:color w:val="3B3838"/>
                <w:sz w:val="16"/>
              </w:rPr>
              <w:t>25</w:t>
            </w:r>
          </w:p>
        </w:tc>
      </w:tr>
      <w:tr w:rsidR="00642D79" w14:paraId="6F576B78" w14:textId="77777777">
        <w:trPr>
          <w:trHeight w:val="225"/>
        </w:trPr>
        <w:tc>
          <w:tcPr>
            <w:tcW w:w="1416" w:type="dxa"/>
            <w:tcBorders>
              <w:top w:val="single" w:sz="4" w:space="0" w:color="000000"/>
              <w:bottom w:val="single" w:sz="4" w:space="0" w:color="000000"/>
              <w:right w:val="single" w:sz="4" w:space="0" w:color="000000"/>
            </w:tcBorders>
          </w:tcPr>
          <w:p w14:paraId="5DC61B23" w14:textId="77777777" w:rsidR="00642D79" w:rsidRDefault="003C6DC2">
            <w:pPr>
              <w:pStyle w:val="TableParagraph"/>
              <w:spacing w:before="3"/>
              <w:ind w:left="277" w:right="272"/>
              <w:jc w:val="center"/>
              <w:rPr>
                <w:sz w:val="16"/>
              </w:rPr>
            </w:pPr>
            <w:r>
              <w:rPr>
                <w:color w:val="3B3838"/>
                <w:sz w:val="16"/>
              </w:rPr>
              <w:t>0,75</w:t>
            </w:r>
          </w:p>
        </w:tc>
        <w:tc>
          <w:tcPr>
            <w:tcW w:w="1421" w:type="dxa"/>
            <w:tcBorders>
              <w:top w:val="single" w:sz="4" w:space="0" w:color="000000"/>
              <w:left w:val="single" w:sz="4" w:space="0" w:color="000000"/>
              <w:bottom w:val="single" w:sz="4" w:space="0" w:color="000000"/>
              <w:right w:val="single" w:sz="4" w:space="0" w:color="000000"/>
            </w:tcBorders>
          </w:tcPr>
          <w:p w14:paraId="140BFEC9" w14:textId="77777777" w:rsidR="00642D79" w:rsidRDefault="003C6DC2">
            <w:pPr>
              <w:pStyle w:val="TableParagraph"/>
              <w:spacing w:before="3"/>
              <w:ind w:left="103" w:right="93"/>
              <w:jc w:val="center"/>
              <w:rPr>
                <w:sz w:val="16"/>
              </w:rPr>
            </w:pPr>
            <w:r>
              <w:rPr>
                <w:color w:val="3B3838"/>
                <w:sz w:val="16"/>
              </w:rPr>
              <w:t>1,00</w:t>
            </w:r>
          </w:p>
        </w:tc>
        <w:tc>
          <w:tcPr>
            <w:tcW w:w="1416" w:type="dxa"/>
            <w:tcBorders>
              <w:top w:val="single" w:sz="4" w:space="0" w:color="000000"/>
              <w:left w:val="single" w:sz="4" w:space="0" w:color="000000"/>
              <w:bottom w:val="single" w:sz="4" w:space="0" w:color="000000"/>
            </w:tcBorders>
          </w:tcPr>
          <w:p w14:paraId="2B3A1C2B" w14:textId="77777777" w:rsidR="00642D79" w:rsidRDefault="003C6DC2">
            <w:pPr>
              <w:pStyle w:val="TableParagraph"/>
              <w:spacing w:before="3"/>
              <w:ind w:left="287" w:right="272"/>
              <w:jc w:val="center"/>
              <w:rPr>
                <w:sz w:val="16"/>
              </w:rPr>
            </w:pPr>
            <w:r>
              <w:rPr>
                <w:color w:val="3B3838"/>
                <w:sz w:val="16"/>
              </w:rPr>
              <w:t>30</w:t>
            </w:r>
          </w:p>
        </w:tc>
      </w:tr>
      <w:tr w:rsidR="00642D79" w14:paraId="299388C7" w14:textId="77777777">
        <w:trPr>
          <w:trHeight w:val="225"/>
        </w:trPr>
        <w:tc>
          <w:tcPr>
            <w:tcW w:w="1416" w:type="dxa"/>
            <w:tcBorders>
              <w:top w:val="single" w:sz="4" w:space="0" w:color="000000"/>
              <w:bottom w:val="single" w:sz="4" w:space="0" w:color="000000"/>
              <w:right w:val="single" w:sz="4" w:space="0" w:color="000000"/>
            </w:tcBorders>
          </w:tcPr>
          <w:p w14:paraId="07C2D03C" w14:textId="77777777" w:rsidR="00642D79" w:rsidRDefault="003C6DC2">
            <w:pPr>
              <w:pStyle w:val="TableParagraph"/>
              <w:spacing w:before="8"/>
              <w:ind w:left="277" w:right="272"/>
              <w:jc w:val="center"/>
              <w:rPr>
                <w:sz w:val="16"/>
              </w:rPr>
            </w:pPr>
            <w:r>
              <w:rPr>
                <w:color w:val="3B3838"/>
                <w:sz w:val="16"/>
              </w:rPr>
              <w:t>1,00</w:t>
            </w:r>
          </w:p>
        </w:tc>
        <w:tc>
          <w:tcPr>
            <w:tcW w:w="1421" w:type="dxa"/>
            <w:tcBorders>
              <w:top w:val="single" w:sz="4" w:space="0" w:color="000000"/>
              <w:left w:val="single" w:sz="4" w:space="0" w:color="000000"/>
              <w:bottom w:val="single" w:sz="4" w:space="0" w:color="000000"/>
              <w:right w:val="single" w:sz="4" w:space="0" w:color="000000"/>
            </w:tcBorders>
          </w:tcPr>
          <w:p w14:paraId="57BB482A" w14:textId="77777777" w:rsidR="00642D79" w:rsidRDefault="003C6DC2">
            <w:pPr>
              <w:pStyle w:val="TableParagraph"/>
              <w:spacing w:before="8"/>
              <w:ind w:left="103" w:right="94"/>
              <w:jc w:val="center"/>
              <w:rPr>
                <w:sz w:val="16"/>
              </w:rPr>
            </w:pPr>
            <w:r>
              <w:rPr>
                <w:color w:val="3B3838"/>
                <w:sz w:val="16"/>
              </w:rPr>
              <w:t>1,5</w:t>
            </w:r>
          </w:p>
        </w:tc>
        <w:tc>
          <w:tcPr>
            <w:tcW w:w="1416" w:type="dxa"/>
            <w:tcBorders>
              <w:top w:val="single" w:sz="4" w:space="0" w:color="000000"/>
              <w:left w:val="single" w:sz="4" w:space="0" w:color="000000"/>
              <w:bottom w:val="single" w:sz="4" w:space="0" w:color="000000"/>
            </w:tcBorders>
          </w:tcPr>
          <w:p w14:paraId="46CC6034" w14:textId="77777777" w:rsidR="00642D79" w:rsidRDefault="003C6DC2">
            <w:pPr>
              <w:pStyle w:val="TableParagraph"/>
              <w:spacing w:before="8"/>
              <w:ind w:left="287" w:right="272"/>
              <w:jc w:val="center"/>
              <w:rPr>
                <w:sz w:val="16"/>
              </w:rPr>
            </w:pPr>
            <w:r>
              <w:rPr>
                <w:color w:val="3B3838"/>
                <w:sz w:val="16"/>
              </w:rPr>
              <w:t>35</w:t>
            </w:r>
          </w:p>
        </w:tc>
      </w:tr>
      <w:tr w:rsidR="00642D79" w14:paraId="4EF8564A" w14:textId="77777777">
        <w:trPr>
          <w:trHeight w:val="229"/>
        </w:trPr>
        <w:tc>
          <w:tcPr>
            <w:tcW w:w="1416" w:type="dxa"/>
            <w:tcBorders>
              <w:top w:val="single" w:sz="4" w:space="0" w:color="000000"/>
              <w:right w:val="single" w:sz="4" w:space="0" w:color="000000"/>
            </w:tcBorders>
          </w:tcPr>
          <w:p w14:paraId="1BF304A0" w14:textId="77777777" w:rsidR="00642D79" w:rsidRDefault="003C6DC2">
            <w:pPr>
              <w:pStyle w:val="TableParagraph"/>
              <w:spacing w:before="8"/>
              <w:ind w:left="276" w:right="272"/>
              <w:jc w:val="center"/>
              <w:rPr>
                <w:sz w:val="16"/>
              </w:rPr>
            </w:pPr>
            <w:r>
              <w:rPr>
                <w:color w:val="3B3838"/>
                <w:sz w:val="16"/>
              </w:rPr>
              <w:t>1,5</w:t>
            </w:r>
          </w:p>
        </w:tc>
        <w:tc>
          <w:tcPr>
            <w:tcW w:w="1421" w:type="dxa"/>
            <w:tcBorders>
              <w:top w:val="single" w:sz="4" w:space="0" w:color="000000"/>
              <w:left w:val="single" w:sz="4" w:space="0" w:color="000000"/>
              <w:right w:val="single" w:sz="4" w:space="0" w:color="000000"/>
            </w:tcBorders>
          </w:tcPr>
          <w:p w14:paraId="550528CB" w14:textId="77777777" w:rsidR="00642D79" w:rsidRDefault="003C6DC2">
            <w:pPr>
              <w:pStyle w:val="TableParagraph"/>
              <w:spacing w:before="8"/>
              <w:ind w:left="103" w:right="94"/>
              <w:jc w:val="center"/>
              <w:rPr>
                <w:sz w:val="16"/>
              </w:rPr>
            </w:pPr>
            <w:r>
              <w:rPr>
                <w:color w:val="3B3838"/>
                <w:sz w:val="16"/>
              </w:rPr>
              <w:t>Mayores</w:t>
            </w:r>
          </w:p>
        </w:tc>
        <w:tc>
          <w:tcPr>
            <w:tcW w:w="1416" w:type="dxa"/>
            <w:tcBorders>
              <w:top w:val="single" w:sz="4" w:space="0" w:color="000000"/>
              <w:left w:val="single" w:sz="4" w:space="0" w:color="000000"/>
            </w:tcBorders>
          </w:tcPr>
          <w:p w14:paraId="41FAD634" w14:textId="77777777" w:rsidR="00642D79" w:rsidRDefault="003C6DC2">
            <w:pPr>
              <w:pStyle w:val="TableParagraph"/>
              <w:spacing w:before="8"/>
              <w:ind w:left="287" w:right="272"/>
              <w:jc w:val="center"/>
              <w:rPr>
                <w:sz w:val="16"/>
              </w:rPr>
            </w:pPr>
            <w:r>
              <w:rPr>
                <w:color w:val="3B3838"/>
                <w:sz w:val="16"/>
              </w:rPr>
              <w:t>40</w:t>
            </w:r>
          </w:p>
        </w:tc>
      </w:tr>
    </w:tbl>
    <w:p w14:paraId="28134713" w14:textId="77777777" w:rsidR="00642D79" w:rsidRDefault="00642D79">
      <w:pPr>
        <w:pStyle w:val="Textoindependiente"/>
        <w:rPr>
          <w:sz w:val="22"/>
        </w:rPr>
      </w:pPr>
    </w:p>
    <w:p w14:paraId="069A76DA" w14:textId="77777777" w:rsidR="00642D79" w:rsidRDefault="003C6DC2">
      <w:pPr>
        <w:pStyle w:val="Textoindependiente"/>
        <w:spacing w:before="183" w:line="276" w:lineRule="auto"/>
        <w:ind w:left="1699" w:right="1700"/>
        <w:jc w:val="both"/>
      </w:pPr>
      <w:r>
        <w:rPr>
          <w:color w:val="3B3838"/>
        </w:rPr>
        <w:t>El índice de liquidez del Proponente se verifica con el RUP. Si el Proponente no tiene antigüedad suficiente para tener Estados Financieros auditados a 31 de diciembre del año inmediatamente anterior,</w:t>
      </w:r>
      <w:r>
        <w:rPr>
          <w:color w:val="3B3838"/>
          <w:spacing w:val="-12"/>
        </w:rPr>
        <w:t xml:space="preserve"> </w:t>
      </w:r>
      <w:r>
        <w:rPr>
          <w:color w:val="3B3838"/>
        </w:rPr>
        <w:t>deben</w:t>
      </w:r>
      <w:r>
        <w:rPr>
          <w:color w:val="3B3838"/>
          <w:spacing w:val="-13"/>
        </w:rPr>
        <w:t xml:space="preserve"> </w:t>
      </w:r>
      <w:r>
        <w:rPr>
          <w:color w:val="3B3838"/>
        </w:rPr>
        <w:t>tenerse</w:t>
      </w:r>
      <w:r>
        <w:rPr>
          <w:color w:val="3B3838"/>
          <w:spacing w:val="-13"/>
        </w:rPr>
        <w:t xml:space="preserve"> </w:t>
      </w:r>
      <w:r>
        <w:rPr>
          <w:color w:val="3B3838"/>
        </w:rPr>
        <w:t>en</w:t>
      </w:r>
      <w:r>
        <w:rPr>
          <w:color w:val="3B3838"/>
          <w:spacing w:val="-13"/>
        </w:rPr>
        <w:t xml:space="preserve"> </w:t>
      </w:r>
      <w:r>
        <w:rPr>
          <w:color w:val="3B3838"/>
        </w:rPr>
        <w:t>cuenta</w:t>
      </w:r>
      <w:r>
        <w:rPr>
          <w:color w:val="3B3838"/>
          <w:spacing w:val="-12"/>
        </w:rPr>
        <w:t xml:space="preserve"> </w:t>
      </w:r>
      <w:r>
        <w:rPr>
          <w:color w:val="3B3838"/>
        </w:rPr>
        <w:t>los</w:t>
      </w:r>
      <w:r>
        <w:rPr>
          <w:color w:val="3B3838"/>
          <w:spacing w:val="-13"/>
        </w:rPr>
        <w:t xml:space="preserve"> </w:t>
      </w:r>
      <w:r>
        <w:rPr>
          <w:color w:val="3B3838"/>
        </w:rPr>
        <w:t>Estados</w:t>
      </w:r>
      <w:r>
        <w:rPr>
          <w:color w:val="3B3838"/>
          <w:spacing w:val="-13"/>
        </w:rPr>
        <w:t xml:space="preserve"> </w:t>
      </w:r>
      <w:r>
        <w:rPr>
          <w:color w:val="3B3838"/>
        </w:rPr>
        <w:t>Financieros</w:t>
      </w:r>
      <w:r>
        <w:rPr>
          <w:color w:val="3B3838"/>
          <w:spacing w:val="-13"/>
        </w:rPr>
        <w:t xml:space="preserve"> </w:t>
      </w:r>
      <w:r>
        <w:rPr>
          <w:color w:val="3B3838"/>
        </w:rPr>
        <w:t>de</w:t>
      </w:r>
      <w:r>
        <w:rPr>
          <w:color w:val="3B3838"/>
          <w:spacing w:val="-12"/>
        </w:rPr>
        <w:t xml:space="preserve"> </w:t>
      </w:r>
      <w:r>
        <w:rPr>
          <w:color w:val="3B3838"/>
        </w:rPr>
        <w:t>corte</w:t>
      </w:r>
      <w:r>
        <w:rPr>
          <w:color w:val="3B3838"/>
          <w:spacing w:val="-13"/>
        </w:rPr>
        <w:t xml:space="preserve"> </w:t>
      </w:r>
      <w:r>
        <w:rPr>
          <w:color w:val="3B3838"/>
        </w:rPr>
        <w:t>trimestral</w:t>
      </w:r>
      <w:r>
        <w:rPr>
          <w:color w:val="3B3838"/>
          <w:spacing w:val="-12"/>
        </w:rPr>
        <w:t xml:space="preserve"> </w:t>
      </w:r>
      <w:r>
        <w:rPr>
          <w:color w:val="3B3838"/>
        </w:rPr>
        <w:t>o</w:t>
      </w:r>
      <w:r>
        <w:rPr>
          <w:color w:val="3B3838"/>
          <w:spacing w:val="-13"/>
        </w:rPr>
        <w:t xml:space="preserve"> </w:t>
      </w:r>
      <w:r>
        <w:rPr>
          <w:color w:val="3B3838"/>
        </w:rPr>
        <w:t>de</w:t>
      </w:r>
      <w:r>
        <w:rPr>
          <w:color w:val="3B3838"/>
          <w:spacing w:val="-12"/>
        </w:rPr>
        <w:t xml:space="preserve"> </w:t>
      </w:r>
      <w:r>
        <w:rPr>
          <w:color w:val="3B3838"/>
        </w:rPr>
        <w:t>apertura,</w:t>
      </w:r>
      <w:r>
        <w:rPr>
          <w:color w:val="3B3838"/>
          <w:spacing w:val="-12"/>
        </w:rPr>
        <w:t xml:space="preserve"> </w:t>
      </w:r>
      <w:r>
        <w:rPr>
          <w:color w:val="3B3838"/>
        </w:rPr>
        <w:t>suscritos por el Representante Legal y el</w:t>
      </w:r>
      <w:r>
        <w:rPr>
          <w:color w:val="3B3838"/>
          <w:spacing w:val="-6"/>
        </w:rPr>
        <w:t xml:space="preserve"> </w:t>
      </w:r>
      <w:r>
        <w:rPr>
          <w:color w:val="3B3838"/>
        </w:rPr>
        <w:t>Auditor.</w:t>
      </w:r>
    </w:p>
    <w:p w14:paraId="6ECE3F97" w14:textId="77777777" w:rsidR="00642D79" w:rsidRDefault="003C6DC2">
      <w:pPr>
        <w:pStyle w:val="Textoindependiente"/>
        <w:spacing w:before="157" w:line="276" w:lineRule="auto"/>
        <w:ind w:left="1699" w:right="1700"/>
        <w:jc w:val="both"/>
      </w:pPr>
      <w:r>
        <w:rPr>
          <w:color w:val="3B3838"/>
        </w:rPr>
        <w:t>Para los Proponentes o integrantes extranjeros sin domicilio o sucursal en Colombia, la información requerida para el factor (CF) exigido para el cálculo de la capacidad residual del Proponente está contemplada en el numeral de los requisitos de capacidad financiera del Pliego de Condiciones.</w:t>
      </w:r>
    </w:p>
    <w:p w14:paraId="796A7F1C" w14:textId="77777777" w:rsidR="00642D79" w:rsidRDefault="003C6DC2">
      <w:pPr>
        <w:pStyle w:val="Ttulo3"/>
        <w:numPr>
          <w:ilvl w:val="0"/>
          <w:numId w:val="25"/>
        </w:numPr>
        <w:tabs>
          <w:tab w:val="left" w:pos="2420"/>
        </w:tabs>
        <w:spacing w:before="161"/>
        <w:ind w:hanging="361"/>
      </w:pPr>
      <w:r>
        <w:rPr>
          <w:color w:val="3B3838"/>
        </w:rPr>
        <w:t>Capacidad Técnica</w:t>
      </w:r>
      <w:r>
        <w:rPr>
          <w:color w:val="3B3838"/>
          <w:spacing w:val="-4"/>
        </w:rPr>
        <w:t xml:space="preserve"> </w:t>
      </w:r>
      <w:r>
        <w:rPr>
          <w:color w:val="3B3838"/>
        </w:rPr>
        <w:t>(CT):</w:t>
      </w:r>
    </w:p>
    <w:p w14:paraId="059B4DBC" w14:textId="77777777" w:rsidR="00642D79" w:rsidRDefault="00642D79">
      <w:pPr>
        <w:pStyle w:val="Textoindependiente"/>
        <w:spacing w:before="6"/>
        <w:rPr>
          <w:b/>
        </w:rPr>
      </w:pPr>
    </w:p>
    <w:p w14:paraId="3201E2D0" w14:textId="77777777" w:rsidR="00642D79" w:rsidRDefault="003C6DC2">
      <w:pPr>
        <w:pStyle w:val="Textoindependiente"/>
        <w:spacing w:line="276" w:lineRule="auto"/>
        <w:ind w:left="1699" w:right="1700"/>
        <w:jc w:val="both"/>
      </w:pPr>
      <w:r>
        <w:rPr>
          <w:color w:val="3B3838"/>
        </w:rPr>
        <w:t>El factor (CT) para propósitos de la capacidad residual se asigna teniendo en cuenta el número de socios y profesionales de la Arquitectura, Ingeniería y Geología vinculados mediante una relación laboral</w:t>
      </w:r>
      <w:r>
        <w:rPr>
          <w:color w:val="3B3838"/>
          <w:spacing w:val="-5"/>
        </w:rPr>
        <w:t xml:space="preserve"> </w:t>
      </w:r>
      <w:r>
        <w:rPr>
          <w:color w:val="3B3838"/>
        </w:rPr>
        <w:t>o</w:t>
      </w:r>
      <w:r>
        <w:rPr>
          <w:color w:val="3B3838"/>
          <w:spacing w:val="-6"/>
        </w:rPr>
        <w:t xml:space="preserve"> </w:t>
      </w:r>
      <w:r>
        <w:rPr>
          <w:color w:val="3B3838"/>
        </w:rPr>
        <w:t>contractual</w:t>
      </w:r>
      <w:r>
        <w:rPr>
          <w:color w:val="3B3838"/>
          <w:spacing w:val="-6"/>
        </w:rPr>
        <w:t xml:space="preserve"> </w:t>
      </w:r>
      <w:r>
        <w:rPr>
          <w:color w:val="3B3838"/>
        </w:rPr>
        <w:t>vigente</w:t>
      </w:r>
      <w:r>
        <w:rPr>
          <w:color w:val="3B3838"/>
          <w:spacing w:val="-6"/>
        </w:rPr>
        <w:t xml:space="preserve"> </w:t>
      </w:r>
      <w:r>
        <w:rPr>
          <w:color w:val="3B3838"/>
        </w:rPr>
        <w:t>conforme</w:t>
      </w:r>
      <w:r>
        <w:rPr>
          <w:color w:val="3B3838"/>
          <w:spacing w:val="-6"/>
        </w:rPr>
        <w:t xml:space="preserve"> </w:t>
      </w:r>
      <w:r>
        <w:rPr>
          <w:color w:val="3B3838"/>
        </w:rPr>
        <w:t>a</w:t>
      </w:r>
      <w:r>
        <w:rPr>
          <w:color w:val="3B3838"/>
          <w:spacing w:val="-6"/>
        </w:rPr>
        <w:t xml:space="preserve"> </w:t>
      </w:r>
      <w:r>
        <w:rPr>
          <w:color w:val="3B3838"/>
        </w:rPr>
        <w:t>la</w:t>
      </w:r>
      <w:r>
        <w:rPr>
          <w:color w:val="3B3838"/>
          <w:spacing w:val="-6"/>
        </w:rPr>
        <w:t xml:space="preserve"> </w:t>
      </w:r>
      <w:r>
        <w:rPr>
          <w:color w:val="3B3838"/>
        </w:rPr>
        <w:t>cual</w:t>
      </w:r>
      <w:r>
        <w:rPr>
          <w:color w:val="3B3838"/>
          <w:spacing w:val="-6"/>
        </w:rPr>
        <w:t xml:space="preserve"> </w:t>
      </w:r>
      <w:r>
        <w:rPr>
          <w:color w:val="3B3838"/>
        </w:rPr>
        <w:t>desarrollen</w:t>
      </w:r>
      <w:r>
        <w:rPr>
          <w:color w:val="3B3838"/>
          <w:spacing w:val="-6"/>
        </w:rPr>
        <w:t xml:space="preserve"> </w:t>
      </w:r>
      <w:r>
        <w:rPr>
          <w:color w:val="3B3838"/>
        </w:rPr>
        <w:t>actividades</w:t>
      </w:r>
      <w:r>
        <w:rPr>
          <w:color w:val="3B3838"/>
          <w:spacing w:val="-6"/>
        </w:rPr>
        <w:t xml:space="preserve"> </w:t>
      </w:r>
      <w:r>
        <w:rPr>
          <w:color w:val="3B3838"/>
        </w:rPr>
        <w:t>vinculadas</w:t>
      </w:r>
      <w:r>
        <w:rPr>
          <w:color w:val="3B3838"/>
          <w:spacing w:val="-6"/>
        </w:rPr>
        <w:t xml:space="preserve"> </w:t>
      </w:r>
      <w:r>
        <w:rPr>
          <w:color w:val="3B3838"/>
        </w:rPr>
        <w:t>directamente</w:t>
      </w:r>
      <w:r>
        <w:rPr>
          <w:color w:val="3B3838"/>
          <w:spacing w:val="-6"/>
        </w:rPr>
        <w:t xml:space="preserve"> </w:t>
      </w:r>
      <w:r>
        <w:rPr>
          <w:color w:val="3B3838"/>
        </w:rPr>
        <w:t>con la</w:t>
      </w:r>
      <w:r>
        <w:rPr>
          <w:color w:val="3B3838"/>
          <w:spacing w:val="-2"/>
        </w:rPr>
        <w:t xml:space="preserve"> </w:t>
      </w:r>
      <w:r>
        <w:rPr>
          <w:color w:val="3B3838"/>
        </w:rPr>
        <w:t>construcción.</w:t>
      </w:r>
    </w:p>
    <w:p w14:paraId="0D672446" w14:textId="77777777" w:rsidR="00642D79" w:rsidRDefault="003C6DC2">
      <w:pPr>
        <w:pStyle w:val="Textoindependiente"/>
        <w:spacing w:before="157" w:line="276" w:lineRule="auto"/>
        <w:ind w:left="1699" w:right="1700"/>
        <w:jc w:val="both"/>
      </w:pPr>
      <w:r>
        <w:rPr>
          <w:color w:val="3B3838"/>
        </w:rPr>
        <w:t>Para acreditar el factor (CT) el Proponente o integrante nacional y extranjero con o sin sucursal en Colombia deben diligenciar el Formato 5 – Capacidad residual.</w:t>
      </w:r>
    </w:p>
    <w:p w14:paraId="48E75BAF" w14:textId="77777777" w:rsidR="00642D79" w:rsidRDefault="003C6DC2">
      <w:pPr>
        <w:pStyle w:val="Textoindependiente"/>
        <w:spacing w:before="162"/>
        <w:ind w:left="1699"/>
        <w:jc w:val="both"/>
      </w:pPr>
      <w:r>
        <w:rPr>
          <w:color w:val="3B3838"/>
        </w:rPr>
        <w:t>El puntaje del factor (CT) se asigna con base en la siguiente tabla:</w:t>
      </w:r>
    </w:p>
    <w:p w14:paraId="6EB522A3" w14:textId="77777777" w:rsidR="00642D79" w:rsidRDefault="00642D79">
      <w:pPr>
        <w:pStyle w:val="Textoindependiente"/>
        <w:spacing w:before="6" w:after="1"/>
        <w:rPr>
          <w:sz w:val="17"/>
        </w:rPr>
      </w:pPr>
    </w:p>
    <w:tbl>
      <w:tblPr>
        <w:tblStyle w:val="NormalTable0"/>
        <w:tblW w:w="0" w:type="auto"/>
        <w:tblInd w:w="4973"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Look w:val="01E0" w:firstRow="1" w:lastRow="1" w:firstColumn="1" w:lastColumn="1" w:noHBand="0" w:noVBand="0"/>
      </w:tblPr>
      <w:tblGrid>
        <w:gridCol w:w="696"/>
        <w:gridCol w:w="830"/>
        <w:gridCol w:w="796"/>
      </w:tblGrid>
      <w:tr w:rsidR="00642D79" w14:paraId="5776FD3C" w14:textId="77777777">
        <w:trPr>
          <w:trHeight w:val="215"/>
        </w:trPr>
        <w:tc>
          <w:tcPr>
            <w:tcW w:w="696" w:type="dxa"/>
            <w:tcBorders>
              <w:bottom w:val="single" w:sz="4" w:space="0" w:color="000000"/>
              <w:right w:val="single" w:sz="4" w:space="0" w:color="000000"/>
            </w:tcBorders>
            <w:shd w:val="clear" w:color="auto" w:fill="404040"/>
          </w:tcPr>
          <w:p w14:paraId="35FEADCB" w14:textId="77777777" w:rsidR="00642D79" w:rsidRDefault="003C6DC2">
            <w:pPr>
              <w:pStyle w:val="TableParagraph"/>
              <w:spacing w:before="3"/>
              <w:ind w:left="79" w:right="75"/>
              <w:jc w:val="center"/>
              <w:rPr>
                <w:b/>
                <w:sz w:val="16"/>
              </w:rPr>
            </w:pPr>
            <w:r>
              <w:rPr>
                <w:b/>
                <w:color w:val="FFFFFF"/>
                <w:sz w:val="16"/>
              </w:rPr>
              <w:t>Desde</w:t>
            </w:r>
          </w:p>
        </w:tc>
        <w:tc>
          <w:tcPr>
            <w:tcW w:w="830" w:type="dxa"/>
            <w:tcBorders>
              <w:left w:val="single" w:sz="4" w:space="0" w:color="000000"/>
              <w:bottom w:val="single" w:sz="4" w:space="0" w:color="000000"/>
              <w:right w:val="single" w:sz="4" w:space="0" w:color="000000"/>
            </w:tcBorders>
            <w:shd w:val="clear" w:color="auto" w:fill="404040"/>
          </w:tcPr>
          <w:p w14:paraId="065E11DA" w14:textId="77777777" w:rsidR="00642D79" w:rsidRDefault="003C6DC2">
            <w:pPr>
              <w:pStyle w:val="TableParagraph"/>
              <w:spacing w:before="3"/>
              <w:ind w:left="89" w:right="76"/>
              <w:jc w:val="center"/>
              <w:rPr>
                <w:b/>
                <w:sz w:val="16"/>
              </w:rPr>
            </w:pPr>
            <w:r>
              <w:rPr>
                <w:b/>
                <w:color w:val="FFFFFF"/>
                <w:sz w:val="16"/>
              </w:rPr>
              <w:t>Hasta</w:t>
            </w:r>
          </w:p>
        </w:tc>
        <w:tc>
          <w:tcPr>
            <w:tcW w:w="796" w:type="dxa"/>
            <w:tcBorders>
              <w:left w:val="single" w:sz="4" w:space="0" w:color="000000"/>
              <w:bottom w:val="single" w:sz="4" w:space="0" w:color="000000"/>
            </w:tcBorders>
            <w:shd w:val="clear" w:color="auto" w:fill="404040"/>
          </w:tcPr>
          <w:p w14:paraId="61DF8826" w14:textId="77777777" w:rsidR="00642D79" w:rsidRDefault="003C6DC2">
            <w:pPr>
              <w:pStyle w:val="TableParagraph"/>
              <w:spacing w:before="3"/>
              <w:ind w:left="90" w:right="68"/>
              <w:jc w:val="center"/>
              <w:rPr>
                <w:b/>
                <w:sz w:val="16"/>
              </w:rPr>
            </w:pPr>
            <w:r>
              <w:rPr>
                <w:b/>
                <w:color w:val="FFFFFF"/>
                <w:sz w:val="16"/>
              </w:rPr>
              <w:t>Puntaje</w:t>
            </w:r>
          </w:p>
        </w:tc>
      </w:tr>
      <w:tr w:rsidR="00642D79" w14:paraId="74044AA2" w14:textId="77777777">
        <w:trPr>
          <w:trHeight w:val="225"/>
        </w:trPr>
        <w:tc>
          <w:tcPr>
            <w:tcW w:w="696" w:type="dxa"/>
            <w:tcBorders>
              <w:top w:val="single" w:sz="4" w:space="0" w:color="000000"/>
              <w:bottom w:val="single" w:sz="4" w:space="0" w:color="000000"/>
              <w:right w:val="single" w:sz="4" w:space="0" w:color="000000"/>
            </w:tcBorders>
          </w:tcPr>
          <w:p w14:paraId="0ADDC210" w14:textId="77777777" w:rsidR="00642D79" w:rsidRDefault="003C6DC2">
            <w:pPr>
              <w:pStyle w:val="TableParagraph"/>
              <w:spacing w:before="3"/>
              <w:ind w:left="4"/>
              <w:jc w:val="center"/>
              <w:rPr>
                <w:sz w:val="16"/>
              </w:rPr>
            </w:pPr>
            <w:r>
              <w:rPr>
                <w:color w:val="3B3838"/>
                <w:w w:val="99"/>
                <w:sz w:val="16"/>
              </w:rPr>
              <w:t>1</w:t>
            </w:r>
          </w:p>
        </w:tc>
        <w:tc>
          <w:tcPr>
            <w:tcW w:w="830" w:type="dxa"/>
            <w:tcBorders>
              <w:top w:val="single" w:sz="4" w:space="0" w:color="000000"/>
              <w:left w:val="single" w:sz="4" w:space="0" w:color="000000"/>
              <w:bottom w:val="single" w:sz="4" w:space="0" w:color="000000"/>
              <w:right w:val="single" w:sz="4" w:space="0" w:color="000000"/>
            </w:tcBorders>
          </w:tcPr>
          <w:p w14:paraId="786A9C6D" w14:textId="77777777" w:rsidR="00642D79" w:rsidRDefault="003C6DC2">
            <w:pPr>
              <w:pStyle w:val="TableParagraph"/>
              <w:spacing w:before="3"/>
              <w:ind w:left="13"/>
              <w:jc w:val="center"/>
              <w:rPr>
                <w:sz w:val="16"/>
              </w:rPr>
            </w:pPr>
            <w:r>
              <w:rPr>
                <w:color w:val="3B3838"/>
                <w:w w:val="99"/>
                <w:sz w:val="16"/>
              </w:rPr>
              <w:t>5</w:t>
            </w:r>
          </w:p>
        </w:tc>
        <w:tc>
          <w:tcPr>
            <w:tcW w:w="796" w:type="dxa"/>
            <w:tcBorders>
              <w:top w:val="single" w:sz="4" w:space="0" w:color="000000"/>
              <w:left w:val="single" w:sz="4" w:space="0" w:color="000000"/>
              <w:bottom w:val="single" w:sz="4" w:space="0" w:color="000000"/>
            </w:tcBorders>
          </w:tcPr>
          <w:p w14:paraId="2CFFFFC7" w14:textId="77777777" w:rsidR="00642D79" w:rsidRDefault="003C6DC2">
            <w:pPr>
              <w:pStyle w:val="TableParagraph"/>
              <w:spacing w:before="3"/>
              <w:ind w:left="90" w:right="67"/>
              <w:jc w:val="center"/>
              <w:rPr>
                <w:sz w:val="16"/>
              </w:rPr>
            </w:pPr>
            <w:r>
              <w:rPr>
                <w:color w:val="3B3838"/>
                <w:sz w:val="16"/>
              </w:rPr>
              <w:t>20</w:t>
            </w:r>
          </w:p>
        </w:tc>
      </w:tr>
      <w:tr w:rsidR="00642D79" w14:paraId="07C9F140" w14:textId="77777777">
        <w:trPr>
          <w:trHeight w:val="225"/>
        </w:trPr>
        <w:tc>
          <w:tcPr>
            <w:tcW w:w="696" w:type="dxa"/>
            <w:tcBorders>
              <w:top w:val="single" w:sz="4" w:space="0" w:color="000000"/>
              <w:bottom w:val="single" w:sz="4" w:space="0" w:color="000000"/>
              <w:right w:val="single" w:sz="4" w:space="0" w:color="000000"/>
            </w:tcBorders>
          </w:tcPr>
          <w:p w14:paraId="63B024C8" w14:textId="77777777" w:rsidR="00642D79" w:rsidRDefault="003C6DC2">
            <w:pPr>
              <w:pStyle w:val="TableParagraph"/>
              <w:spacing w:before="8"/>
              <w:ind w:left="4"/>
              <w:jc w:val="center"/>
              <w:rPr>
                <w:sz w:val="16"/>
              </w:rPr>
            </w:pPr>
            <w:r>
              <w:rPr>
                <w:color w:val="3B3838"/>
                <w:w w:val="99"/>
                <w:sz w:val="16"/>
              </w:rPr>
              <w:t>6</w:t>
            </w:r>
          </w:p>
        </w:tc>
        <w:tc>
          <w:tcPr>
            <w:tcW w:w="830" w:type="dxa"/>
            <w:tcBorders>
              <w:top w:val="single" w:sz="4" w:space="0" w:color="000000"/>
              <w:left w:val="single" w:sz="4" w:space="0" w:color="000000"/>
              <w:bottom w:val="single" w:sz="4" w:space="0" w:color="000000"/>
              <w:right w:val="single" w:sz="4" w:space="0" w:color="000000"/>
            </w:tcBorders>
          </w:tcPr>
          <w:p w14:paraId="777FF747" w14:textId="77777777" w:rsidR="00642D79" w:rsidRDefault="003C6DC2">
            <w:pPr>
              <w:pStyle w:val="TableParagraph"/>
              <w:spacing w:before="8"/>
              <w:ind w:left="89" w:right="75"/>
              <w:jc w:val="center"/>
              <w:rPr>
                <w:sz w:val="16"/>
              </w:rPr>
            </w:pPr>
            <w:r>
              <w:rPr>
                <w:color w:val="3B3838"/>
                <w:sz w:val="16"/>
              </w:rPr>
              <w:t>10</w:t>
            </w:r>
          </w:p>
        </w:tc>
        <w:tc>
          <w:tcPr>
            <w:tcW w:w="796" w:type="dxa"/>
            <w:tcBorders>
              <w:top w:val="single" w:sz="4" w:space="0" w:color="000000"/>
              <w:left w:val="single" w:sz="4" w:space="0" w:color="000000"/>
              <w:bottom w:val="single" w:sz="4" w:space="0" w:color="000000"/>
            </w:tcBorders>
          </w:tcPr>
          <w:p w14:paraId="033E4AD8" w14:textId="77777777" w:rsidR="00642D79" w:rsidRDefault="003C6DC2">
            <w:pPr>
              <w:pStyle w:val="TableParagraph"/>
              <w:spacing w:before="8"/>
              <w:ind w:left="90" w:right="67"/>
              <w:jc w:val="center"/>
              <w:rPr>
                <w:sz w:val="16"/>
              </w:rPr>
            </w:pPr>
            <w:r>
              <w:rPr>
                <w:color w:val="3B3838"/>
                <w:sz w:val="16"/>
              </w:rPr>
              <w:t>30</w:t>
            </w:r>
          </w:p>
        </w:tc>
      </w:tr>
      <w:tr w:rsidR="00642D79" w14:paraId="26A3A73B" w14:textId="77777777">
        <w:trPr>
          <w:trHeight w:val="229"/>
        </w:trPr>
        <w:tc>
          <w:tcPr>
            <w:tcW w:w="696" w:type="dxa"/>
            <w:tcBorders>
              <w:top w:val="single" w:sz="4" w:space="0" w:color="000000"/>
              <w:right w:val="single" w:sz="4" w:space="0" w:color="000000"/>
            </w:tcBorders>
          </w:tcPr>
          <w:p w14:paraId="6938E13E" w14:textId="77777777" w:rsidR="00642D79" w:rsidRDefault="003C6DC2">
            <w:pPr>
              <w:pStyle w:val="TableParagraph"/>
              <w:spacing w:before="8"/>
              <w:ind w:left="79" w:right="74"/>
              <w:jc w:val="center"/>
              <w:rPr>
                <w:sz w:val="16"/>
              </w:rPr>
            </w:pPr>
            <w:r>
              <w:rPr>
                <w:color w:val="3B3838"/>
                <w:sz w:val="16"/>
              </w:rPr>
              <w:t>11</w:t>
            </w:r>
          </w:p>
        </w:tc>
        <w:tc>
          <w:tcPr>
            <w:tcW w:w="830" w:type="dxa"/>
            <w:tcBorders>
              <w:top w:val="single" w:sz="4" w:space="0" w:color="000000"/>
              <w:left w:val="single" w:sz="4" w:space="0" w:color="000000"/>
              <w:right w:val="single" w:sz="4" w:space="0" w:color="000000"/>
            </w:tcBorders>
          </w:tcPr>
          <w:p w14:paraId="4625F2D0" w14:textId="77777777" w:rsidR="00642D79" w:rsidRDefault="003C6DC2">
            <w:pPr>
              <w:pStyle w:val="TableParagraph"/>
              <w:spacing w:before="8"/>
              <w:ind w:left="89" w:right="76"/>
              <w:jc w:val="center"/>
              <w:rPr>
                <w:sz w:val="16"/>
              </w:rPr>
            </w:pPr>
            <w:r>
              <w:rPr>
                <w:color w:val="3B3838"/>
                <w:sz w:val="16"/>
              </w:rPr>
              <w:t>Mayores</w:t>
            </w:r>
          </w:p>
        </w:tc>
        <w:tc>
          <w:tcPr>
            <w:tcW w:w="796" w:type="dxa"/>
            <w:tcBorders>
              <w:top w:val="single" w:sz="4" w:space="0" w:color="000000"/>
              <w:left w:val="single" w:sz="4" w:space="0" w:color="000000"/>
            </w:tcBorders>
          </w:tcPr>
          <w:p w14:paraId="38E0E450" w14:textId="77777777" w:rsidR="00642D79" w:rsidRDefault="003C6DC2">
            <w:pPr>
              <w:pStyle w:val="TableParagraph"/>
              <w:spacing w:before="8"/>
              <w:ind w:left="90" w:right="67"/>
              <w:jc w:val="center"/>
              <w:rPr>
                <w:sz w:val="16"/>
              </w:rPr>
            </w:pPr>
            <w:r>
              <w:rPr>
                <w:color w:val="3B3838"/>
                <w:sz w:val="16"/>
              </w:rPr>
              <w:t>40</w:t>
            </w:r>
          </w:p>
        </w:tc>
      </w:tr>
    </w:tbl>
    <w:p w14:paraId="6F5357ED" w14:textId="77777777" w:rsidR="00642D79" w:rsidRDefault="00642D79">
      <w:pPr>
        <w:jc w:val="center"/>
        <w:rPr>
          <w:sz w:val="16"/>
        </w:rPr>
        <w:sectPr w:rsidR="00642D79">
          <w:pgSz w:w="12240" w:h="15840"/>
          <w:pgMar w:top="1340" w:right="0" w:bottom="1560" w:left="0" w:header="0" w:footer="1304" w:gutter="0"/>
          <w:cols w:space="720"/>
        </w:sectPr>
      </w:pPr>
    </w:p>
    <w:p w14:paraId="6B61029A" w14:textId="77777777" w:rsidR="00642D79" w:rsidRDefault="003C6DC2">
      <w:pPr>
        <w:pStyle w:val="Ttulo3"/>
        <w:numPr>
          <w:ilvl w:val="0"/>
          <w:numId w:val="25"/>
        </w:numPr>
        <w:tabs>
          <w:tab w:val="left" w:pos="2420"/>
        </w:tabs>
        <w:spacing w:before="75"/>
        <w:ind w:hanging="361"/>
      </w:pPr>
      <w:r>
        <w:rPr>
          <w:color w:val="3B3838"/>
        </w:rPr>
        <w:lastRenderedPageBreak/>
        <w:t>Saldos contratos en ejecución</w:t>
      </w:r>
      <w:r>
        <w:rPr>
          <w:color w:val="3B3838"/>
          <w:spacing w:val="-5"/>
        </w:rPr>
        <w:t xml:space="preserve"> </w:t>
      </w:r>
      <w:r>
        <w:rPr>
          <w:color w:val="3B3838"/>
        </w:rPr>
        <w:t>(SCE):</w:t>
      </w:r>
    </w:p>
    <w:p w14:paraId="03ADB02E" w14:textId="77777777" w:rsidR="00642D79" w:rsidRDefault="00642D79">
      <w:pPr>
        <w:pStyle w:val="Textoindependiente"/>
        <w:spacing w:before="6"/>
        <w:rPr>
          <w:b/>
        </w:rPr>
      </w:pPr>
    </w:p>
    <w:p w14:paraId="394C8D48" w14:textId="77777777" w:rsidR="00642D79" w:rsidRDefault="003C6DC2">
      <w:pPr>
        <w:pStyle w:val="Textoindependiente"/>
        <w:spacing w:line="276" w:lineRule="auto"/>
        <w:ind w:left="1699" w:right="1699"/>
        <w:jc w:val="both"/>
      </w:pPr>
      <w:r>
        <w:rPr>
          <w:color w:val="3B3838"/>
        </w:rPr>
        <w:t>El Proponente debe presentar el Formato 5 – Capacidad residual suscrito por su Representante Legal y su Revisor Fiscal si el Proponente está obligado a tenerlo, o por el Contador o su Auditor independiente el cual contenga la lista de los contratos en ejecución tanto a nivel nacional como internacional indicando: (i) el valor del contrato; (</w:t>
      </w:r>
      <w:proofErr w:type="spellStart"/>
      <w:r>
        <w:rPr>
          <w:color w:val="3B3838"/>
        </w:rPr>
        <w:t>ii</w:t>
      </w:r>
      <w:proofErr w:type="spellEnd"/>
      <w:r>
        <w:rPr>
          <w:color w:val="3B3838"/>
        </w:rPr>
        <w:t>) el plazo del contrato en meses; (</w:t>
      </w:r>
      <w:proofErr w:type="spellStart"/>
      <w:r>
        <w:rPr>
          <w:color w:val="3B3838"/>
        </w:rPr>
        <w:t>iii</w:t>
      </w:r>
      <w:proofErr w:type="spellEnd"/>
      <w:r>
        <w:rPr>
          <w:color w:val="3B3838"/>
        </w:rPr>
        <w:t>) la fecha de inicio</w:t>
      </w:r>
      <w:r>
        <w:rPr>
          <w:color w:val="3B3838"/>
          <w:spacing w:val="-15"/>
        </w:rPr>
        <w:t xml:space="preserve"> </w:t>
      </w:r>
      <w:r>
        <w:rPr>
          <w:color w:val="3B3838"/>
        </w:rPr>
        <w:t>de</w:t>
      </w:r>
      <w:r>
        <w:rPr>
          <w:color w:val="3B3838"/>
          <w:spacing w:val="-14"/>
        </w:rPr>
        <w:t xml:space="preserve"> </w:t>
      </w:r>
      <w:r>
        <w:rPr>
          <w:color w:val="3B3838"/>
        </w:rPr>
        <w:t>las</w:t>
      </w:r>
      <w:r>
        <w:rPr>
          <w:color w:val="3B3838"/>
          <w:spacing w:val="-13"/>
        </w:rPr>
        <w:t xml:space="preserve"> </w:t>
      </w:r>
      <w:r>
        <w:rPr>
          <w:color w:val="3B3838"/>
        </w:rPr>
        <w:t>obras</w:t>
      </w:r>
      <w:r>
        <w:rPr>
          <w:color w:val="3B3838"/>
          <w:spacing w:val="-15"/>
        </w:rPr>
        <w:t xml:space="preserve"> </w:t>
      </w:r>
      <w:r>
        <w:rPr>
          <w:color w:val="3B3838"/>
        </w:rPr>
        <w:t>del</w:t>
      </w:r>
      <w:r>
        <w:rPr>
          <w:color w:val="3B3838"/>
          <w:spacing w:val="-13"/>
        </w:rPr>
        <w:t xml:space="preserve"> </w:t>
      </w:r>
      <w:r>
        <w:rPr>
          <w:color w:val="3B3838"/>
        </w:rPr>
        <w:t>contrato,</w:t>
      </w:r>
      <w:r>
        <w:rPr>
          <w:color w:val="3B3838"/>
          <w:spacing w:val="-13"/>
        </w:rPr>
        <w:t xml:space="preserve"> </w:t>
      </w:r>
      <w:r>
        <w:rPr>
          <w:color w:val="3B3838"/>
        </w:rPr>
        <w:t>día,</w:t>
      </w:r>
      <w:r>
        <w:rPr>
          <w:color w:val="3B3838"/>
          <w:spacing w:val="-14"/>
        </w:rPr>
        <w:t xml:space="preserve"> </w:t>
      </w:r>
      <w:r>
        <w:rPr>
          <w:color w:val="3B3838"/>
        </w:rPr>
        <w:t>mes,</w:t>
      </w:r>
      <w:r>
        <w:rPr>
          <w:color w:val="3B3838"/>
          <w:spacing w:val="-13"/>
        </w:rPr>
        <w:t xml:space="preserve"> </w:t>
      </w:r>
      <w:r>
        <w:rPr>
          <w:color w:val="3B3838"/>
        </w:rPr>
        <w:t>año;</w:t>
      </w:r>
      <w:r>
        <w:rPr>
          <w:color w:val="3B3838"/>
          <w:spacing w:val="-13"/>
        </w:rPr>
        <w:t xml:space="preserve"> </w:t>
      </w:r>
      <w:r>
        <w:rPr>
          <w:color w:val="3B3838"/>
        </w:rPr>
        <w:t>(</w:t>
      </w:r>
      <w:proofErr w:type="spellStart"/>
      <w:r>
        <w:rPr>
          <w:color w:val="3B3838"/>
        </w:rPr>
        <w:t>iv</w:t>
      </w:r>
      <w:proofErr w:type="spellEnd"/>
      <w:r>
        <w:rPr>
          <w:color w:val="3B3838"/>
        </w:rPr>
        <w:t>)</w:t>
      </w:r>
      <w:r>
        <w:rPr>
          <w:color w:val="3B3838"/>
          <w:spacing w:val="-13"/>
        </w:rPr>
        <w:t xml:space="preserve"> </w:t>
      </w:r>
      <w:r>
        <w:rPr>
          <w:color w:val="3B3838"/>
        </w:rPr>
        <w:t>si</w:t>
      </w:r>
      <w:r>
        <w:rPr>
          <w:color w:val="3B3838"/>
          <w:spacing w:val="-14"/>
        </w:rPr>
        <w:t xml:space="preserve"> </w:t>
      </w:r>
      <w:r>
        <w:rPr>
          <w:color w:val="3B3838"/>
        </w:rPr>
        <w:t>la</w:t>
      </w:r>
      <w:r>
        <w:rPr>
          <w:color w:val="3B3838"/>
          <w:spacing w:val="-14"/>
        </w:rPr>
        <w:t xml:space="preserve"> </w:t>
      </w:r>
      <w:r>
        <w:rPr>
          <w:color w:val="3B3838"/>
        </w:rPr>
        <w:t>obra</w:t>
      </w:r>
      <w:r>
        <w:rPr>
          <w:color w:val="3B3838"/>
          <w:spacing w:val="-14"/>
        </w:rPr>
        <w:t xml:space="preserve"> </w:t>
      </w:r>
      <w:r>
        <w:rPr>
          <w:color w:val="3B3838"/>
        </w:rPr>
        <w:t>la</w:t>
      </w:r>
      <w:r>
        <w:rPr>
          <w:color w:val="3B3838"/>
          <w:spacing w:val="-15"/>
        </w:rPr>
        <w:t xml:space="preserve"> </w:t>
      </w:r>
      <w:r>
        <w:rPr>
          <w:color w:val="3B3838"/>
        </w:rPr>
        <w:t>ejecuta</w:t>
      </w:r>
      <w:r>
        <w:rPr>
          <w:color w:val="3B3838"/>
          <w:spacing w:val="-14"/>
        </w:rPr>
        <w:t xml:space="preserve"> </w:t>
      </w:r>
      <w:r>
        <w:rPr>
          <w:color w:val="3B3838"/>
        </w:rPr>
        <w:t>un</w:t>
      </w:r>
      <w:r>
        <w:rPr>
          <w:color w:val="3B3838"/>
          <w:spacing w:val="-14"/>
        </w:rPr>
        <w:t xml:space="preserve"> </w:t>
      </w:r>
      <w:r>
        <w:rPr>
          <w:color w:val="3B3838"/>
        </w:rPr>
        <w:t>Consorcio</w:t>
      </w:r>
      <w:r>
        <w:rPr>
          <w:color w:val="3B3838"/>
          <w:spacing w:val="-15"/>
        </w:rPr>
        <w:t xml:space="preserve"> </w:t>
      </w:r>
      <w:r>
        <w:rPr>
          <w:color w:val="3B3838"/>
        </w:rPr>
        <w:t>o</w:t>
      </w:r>
      <w:r>
        <w:rPr>
          <w:color w:val="3B3838"/>
          <w:spacing w:val="-14"/>
        </w:rPr>
        <w:t xml:space="preserve"> </w:t>
      </w:r>
      <w:r>
        <w:rPr>
          <w:color w:val="3B3838"/>
        </w:rPr>
        <w:t>Unión</w:t>
      </w:r>
      <w:r>
        <w:rPr>
          <w:color w:val="3B3838"/>
          <w:spacing w:val="-14"/>
        </w:rPr>
        <w:t xml:space="preserve"> </w:t>
      </w:r>
      <w:r>
        <w:rPr>
          <w:color w:val="3B3838"/>
        </w:rPr>
        <w:t>Temporal junto con el porcentaje de participación del integrante que presenta el certificado, y (v) si el contrato se encuentra suspendido, de ser así, la fecha de suspensión. En el certificado debe constar expresamente si el Proponente no tiene contratos en</w:t>
      </w:r>
      <w:r>
        <w:rPr>
          <w:color w:val="3B3838"/>
          <w:spacing w:val="-9"/>
        </w:rPr>
        <w:t xml:space="preserve"> </w:t>
      </w:r>
      <w:r>
        <w:rPr>
          <w:color w:val="3B3838"/>
        </w:rPr>
        <w:t>ejecución.</w:t>
      </w:r>
    </w:p>
    <w:p w14:paraId="48D4E251" w14:textId="77777777" w:rsidR="00642D79" w:rsidRDefault="003C6DC2">
      <w:pPr>
        <w:pStyle w:val="Textoindependiente"/>
        <w:spacing w:before="159"/>
        <w:ind w:left="1699"/>
        <w:jc w:val="both"/>
      </w:pPr>
      <w:r>
        <w:rPr>
          <w:color w:val="3B3838"/>
        </w:rPr>
        <w:t>Para acreditar el factor (SCE) el Proponente tendrá en cuenta lo siguiente:</w:t>
      </w:r>
    </w:p>
    <w:p w14:paraId="29FB0B21" w14:textId="77777777" w:rsidR="00642D79" w:rsidRDefault="003C6DC2">
      <w:pPr>
        <w:pStyle w:val="Prrafodelista"/>
        <w:numPr>
          <w:ilvl w:val="1"/>
          <w:numId w:val="23"/>
        </w:numPr>
        <w:tabs>
          <w:tab w:val="left" w:pos="2420"/>
        </w:tabs>
        <w:spacing w:before="198" w:line="276" w:lineRule="auto"/>
        <w:ind w:right="1700"/>
        <w:jc w:val="both"/>
        <w:rPr>
          <w:sz w:val="20"/>
        </w:rPr>
      </w:pPr>
      <w:r>
        <w:rPr>
          <w:color w:val="3B3838"/>
          <w:sz w:val="20"/>
        </w:rPr>
        <w:t>El factor SCE es la suma de los montos por ejecutar de los contratos vigentes durante los 12 meses siguientes. Si el número de días por ejecutar en un contrato es superior a 12 meses, es decir 360 días, el factor (SCE) solo tendrá en cuenta la proporción lineal de 12 meses.</w:t>
      </w:r>
    </w:p>
    <w:p w14:paraId="1EE6B254" w14:textId="77777777" w:rsidR="00642D79" w:rsidRDefault="003C6DC2">
      <w:pPr>
        <w:pStyle w:val="Prrafodelista"/>
        <w:numPr>
          <w:ilvl w:val="1"/>
          <w:numId w:val="23"/>
        </w:numPr>
        <w:tabs>
          <w:tab w:val="left" w:pos="2420"/>
        </w:tabs>
        <w:spacing w:line="276" w:lineRule="auto"/>
        <w:ind w:right="1699" w:hanging="527"/>
        <w:jc w:val="both"/>
        <w:rPr>
          <w:sz w:val="20"/>
        </w:rPr>
      </w:pPr>
      <w:r>
        <w:rPr>
          <w:color w:val="3B3838"/>
          <w:sz w:val="20"/>
        </w:rPr>
        <w:t>Los contratos de obras civiles en ejecución son aquellos que a la fecha de presentación de la oferta obligan al Proponente con Entidades Estatales y con entidades privadas para ejecutar obras civiles. Estas incluyen las obras civiles de los contratos de concesión y los contratos de obra suscritos con concesionarios, así como, los contratos suspendidos y aquellos que no tengan acta de inicio. No se entenderán como contratos en ejecución los que se encuentren en</w:t>
      </w:r>
      <w:r>
        <w:rPr>
          <w:color w:val="3B3838"/>
          <w:spacing w:val="-5"/>
          <w:sz w:val="20"/>
        </w:rPr>
        <w:t xml:space="preserve"> </w:t>
      </w:r>
      <w:r>
        <w:rPr>
          <w:color w:val="3B3838"/>
          <w:sz w:val="20"/>
        </w:rPr>
        <w:t>liquidación.</w:t>
      </w:r>
    </w:p>
    <w:p w14:paraId="135402FB" w14:textId="77777777" w:rsidR="00642D79" w:rsidRDefault="003C6DC2">
      <w:pPr>
        <w:pStyle w:val="Prrafodelista"/>
        <w:numPr>
          <w:ilvl w:val="1"/>
          <w:numId w:val="23"/>
        </w:numPr>
        <w:tabs>
          <w:tab w:val="left" w:pos="2420"/>
        </w:tabs>
        <w:spacing w:line="276" w:lineRule="auto"/>
        <w:ind w:right="1699" w:hanging="583"/>
        <w:jc w:val="both"/>
        <w:rPr>
          <w:sz w:val="20"/>
        </w:rPr>
      </w:pPr>
      <w:r>
        <w:rPr>
          <w:color w:val="3B3838"/>
          <w:sz w:val="20"/>
        </w:rPr>
        <w:t>Se</w:t>
      </w:r>
      <w:r>
        <w:rPr>
          <w:color w:val="3B3838"/>
          <w:spacing w:val="-9"/>
          <w:sz w:val="20"/>
        </w:rPr>
        <w:t xml:space="preserve"> </w:t>
      </w:r>
      <w:r>
        <w:rPr>
          <w:color w:val="3B3838"/>
          <w:sz w:val="20"/>
        </w:rPr>
        <w:t>tendrán</w:t>
      </w:r>
      <w:r>
        <w:rPr>
          <w:color w:val="3B3838"/>
          <w:spacing w:val="-8"/>
          <w:sz w:val="20"/>
        </w:rPr>
        <w:t xml:space="preserve"> </w:t>
      </w:r>
      <w:r>
        <w:rPr>
          <w:color w:val="3B3838"/>
          <w:sz w:val="20"/>
        </w:rPr>
        <w:t>en</w:t>
      </w:r>
      <w:r>
        <w:rPr>
          <w:color w:val="3B3838"/>
          <w:spacing w:val="-9"/>
          <w:sz w:val="20"/>
        </w:rPr>
        <w:t xml:space="preserve"> </w:t>
      </w:r>
      <w:r>
        <w:rPr>
          <w:color w:val="3B3838"/>
          <w:sz w:val="20"/>
        </w:rPr>
        <w:t>cuenta</w:t>
      </w:r>
      <w:r>
        <w:rPr>
          <w:color w:val="3B3838"/>
          <w:spacing w:val="-8"/>
          <w:sz w:val="20"/>
        </w:rPr>
        <w:t xml:space="preserve"> </w:t>
      </w:r>
      <w:r>
        <w:rPr>
          <w:color w:val="3B3838"/>
          <w:sz w:val="20"/>
        </w:rPr>
        <w:t>los</w:t>
      </w:r>
      <w:r>
        <w:rPr>
          <w:color w:val="3B3838"/>
          <w:spacing w:val="-7"/>
          <w:sz w:val="20"/>
        </w:rPr>
        <w:t xml:space="preserve"> </w:t>
      </w:r>
      <w:r>
        <w:rPr>
          <w:color w:val="3B3838"/>
          <w:sz w:val="20"/>
        </w:rPr>
        <w:t>contratos</w:t>
      </w:r>
      <w:r>
        <w:rPr>
          <w:color w:val="3B3838"/>
          <w:spacing w:val="-9"/>
          <w:sz w:val="20"/>
        </w:rPr>
        <w:t xml:space="preserve"> </w:t>
      </w:r>
      <w:r>
        <w:rPr>
          <w:color w:val="3B3838"/>
          <w:sz w:val="20"/>
        </w:rPr>
        <w:t>de</w:t>
      </w:r>
      <w:r>
        <w:rPr>
          <w:color w:val="3B3838"/>
          <w:spacing w:val="-8"/>
          <w:sz w:val="20"/>
        </w:rPr>
        <w:t xml:space="preserve"> </w:t>
      </w:r>
      <w:r>
        <w:rPr>
          <w:color w:val="3B3838"/>
          <w:sz w:val="20"/>
        </w:rPr>
        <w:t>obras</w:t>
      </w:r>
      <w:r>
        <w:rPr>
          <w:color w:val="3B3838"/>
          <w:spacing w:val="-9"/>
          <w:sz w:val="20"/>
        </w:rPr>
        <w:t xml:space="preserve"> </w:t>
      </w:r>
      <w:r>
        <w:rPr>
          <w:color w:val="3B3838"/>
          <w:sz w:val="20"/>
        </w:rPr>
        <w:t>civiles</w:t>
      </w:r>
      <w:r>
        <w:rPr>
          <w:color w:val="3B3838"/>
          <w:spacing w:val="-7"/>
          <w:sz w:val="20"/>
        </w:rPr>
        <w:t xml:space="preserve"> </w:t>
      </w:r>
      <w:r>
        <w:rPr>
          <w:color w:val="3B3838"/>
          <w:sz w:val="20"/>
        </w:rPr>
        <w:t>en</w:t>
      </w:r>
      <w:r>
        <w:rPr>
          <w:color w:val="3B3838"/>
          <w:spacing w:val="-8"/>
          <w:sz w:val="20"/>
        </w:rPr>
        <w:t xml:space="preserve"> </w:t>
      </w:r>
      <w:r>
        <w:rPr>
          <w:color w:val="3B3838"/>
          <w:sz w:val="20"/>
        </w:rPr>
        <w:t>ejecución</w:t>
      </w:r>
      <w:r>
        <w:rPr>
          <w:color w:val="3B3838"/>
          <w:spacing w:val="-8"/>
          <w:sz w:val="20"/>
        </w:rPr>
        <w:t xml:space="preserve"> </w:t>
      </w:r>
      <w:r>
        <w:rPr>
          <w:color w:val="3B3838"/>
          <w:sz w:val="20"/>
        </w:rPr>
        <w:t>suscritos</w:t>
      </w:r>
      <w:r>
        <w:rPr>
          <w:color w:val="3B3838"/>
          <w:spacing w:val="-8"/>
          <w:sz w:val="20"/>
        </w:rPr>
        <w:t xml:space="preserve"> </w:t>
      </w:r>
      <w:r>
        <w:rPr>
          <w:color w:val="3B3838"/>
          <w:sz w:val="20"/>
        </w:rPr>
        <w:t>por</w:t>
      </w:r>
      <w:r>
        <w:rPr>
          <w:color w:val="3B3838"/>
          <w:spacing w:val="-7"/>
          <w:sz w:val="20"/>
        </w:rPr>
        <w:t xml:space="preserve"> </w:t>
      </w:r>
      <w:r>
        <w:rPr>
          <w:color w:val="3B3838"/>
          <w:sz w:val="20"/>
        </w:rPr>
        <w:t>el</w:t>
      </w:r>
      <w:r>
        <w:rPr>
          <w:color w:val="3B3838"/>
          <w:spacing w:val="-8"/>
          <w:sz w:val="20"/>
        </w:rPr>
        <w:t xml:space="preserve"> </w:t>
      </w:r>
      <w:r>
        <w:rPr>
          <w:color w:val="3B3838"/>
          <w:sz w:val="20"/>
        </w:rPr>
        <w:t>Proponente o por sociedades, Consorcios o Uniones Temporales en los cuales el Proponente tenga participación.</w:t>
      </w:r>
    </w:p>
    <w:p w14:paraId="19030F15" w14:textId="77777777" w:rsidR="00642D79" w:rsidRDefault="003C6DC2">
      <w:pPr>
        <w:pStyle w:val="Prrafodelista"/>
        <w:numPr>
          <w:ilvl w:val="1"/>
          <w:numId w:val="23"/>
        </w:numPr>
        <w:tabs>
          <w:tab w:val="left" w:pos="2420"/>
        </w:tabs>
        <w:spacing w:line="276" w:lineRule="auto"/>
        <w:ind w:right="1700" w:hanging="605"/>
        <w:jc w:val="both"/>
        <w:rPr>
          <w:sz w:val="20"/>
        </w:rPr>
      </w:pPr>
      <w:r>
        <w:rPr>
          <w:color w:val="3B3838"/>
          <w:sz w:val="20"/>
        </w:rPr>
        <w:t>Si un contrato se encuentra suspendido, el cálculo del (SCE) de dicho contrato debe efectuarse asumiendo que lo que falta por ejecutar iniciara en la fecha de presentación de la oferta del Proceso de Contratación. Si el contrato está suspendido el Proponente debe informar el saldo pendiente por</w:t>
      </w:r>
      <w:r>
        <w:rPr>
          <w:color w:val="3B3838"/>
          <w:spacing w:val="-6"/>
          <w:sz w:val="20"/>
        </w:rPr>
        <w:t xml:space="preserve"> </w:t>
      </w:r>
      <w:r>
        <w:rPr>
          <w:color w:val="3B3838"/>
          <w:sz w:val="20"/>
        </w:rPr>
        <w:t>ejecutar.</w:t>
      </w:r>
    </w:p>
    <w:p w14:paraId="25665F70" w14:textId="77777777" w:rsidR="00642D79" w:rsidRDefault="003C6DC2">
      <w:pPr>
        <w:pStyle w:val="Prrafodelista"/>
        <w:numPr>
          <w:ilvl w:val="1"/>
          <w:numId w:val="23"/>
        </w:numPr>
        <w:tabs>
          <w:tab w:val="left" w:pos="2420"/>
        </w:tabs>
        <w:spacing w:line="276" w:lineRule="auto"/>
        <w:ind w:right="1699" w:hanging="549"/>
        <w:jc w:val="both"/>
        <w:rPr>
          <w:sz w:val="20"/>
        </w:rPr>
      </w:pPr>
      <w:r>
        <w:rPr>
          <w:color w:val="3B3838"/>
          <w:sz w:val="20"/>
        </w:rPr>
        <w:t>El cálculo del factor (SCE) debe hacerse linealmente calculando una ejecución diaria equivalente al valor del contrato dividido por el plazo del contrato expresado en días. Este resultado</w:t>
      </w:r>
      <w:r>
        <w:rPr>
          <w:color w:val="3B3838"/>
          <w:spacing w:val="-6"/>
          <w:sz w:val="20"/>
        </w:rPr>
        <w:t xml:space="preserve"> </w:t>
      </w:r>
      <w:r>
        <w:rPr>
          <w:color w:val="3B3838"/>
          <w:sz w:val="20"/>
        </w:rPr>
        <w:t>se</w:t>
      </w:r>
      <w:r>
        <w:rPr>
          <w:color w:val="3B3838"/>
          <w:spacing w:val="-5"/>
          <w:sz w:val="20"/>
        </w:rPr>
        <w:t xml:space="preserve"> </w:t>
      </w:r>
      <w:r>
        <w:rPr>
          <w:color w:val="3B3838"/>
          <w:sz w:val="20"/>
        </w:rPr>
        <w:t>multiplica</w:t>
      </w:r>
      <w:r>
        <w:rPr>
          <w:color w:val="3B3838"/>
          <w:spacing w:val="-6"/>
          <w:sz w:val="20"/>
        </w:rPr>
        <w:t xml:space="preserve"> </w:t>
      </w:r>
      <w:r>
        <w:rPr>
          <w:color w:val="3B3838"/>
          <w:sz w:val="20"/>
        </w:rPr>
        <w:t>por</w:t>
      </w:r>
      <w:r>
        <w:rPr>
          <w:color w:val="3B3838"/>
          <w:spacing w:val="-5"/>
          <w:sz w:val="20"/>
        </w:rPr>
        <w:t xml:space="preserve"> </w:t>
      </w:r>
      <w:r>
        <w:rPr>
          <w:color w:val="3B3838"/>
          <w:sz w:val="20"/>
        </w:rPr>
        <w:t>el</w:t>
      </w:r>
      <w:r>
        <w:rPr>
          <w:color w:val="3B3838"/>
          <w:spacing w:val="-5"/>
          <w:sz w:val="20"/>
        </w:rPr>
        <w:t xml:space="preserve"> </w:t>
      </w:r>
      <w:r>
        <w:rPr>
          <w:color w:val="3B3838"/>
          <w:sz w:val="20"/>
        </w:rPr>
        <w:t>número</w:t>
      </w:r>
      <w:r>
        <w:rPr>
          <w:color w:val="3B3838"/>
          <w:spacing w:val="-5"/>
          <w:sz w:val="20"/>
        </w:rPr>
        <w:t xml:space="preserve"> </w:t>
      </w:r>
      <w:r>
        <w:rPr>
          <w:color w:val="3B3838"/>
          <w:sz w:val="20"/>
        </w:rPr>
        <w:t>de</w:t>
      </w:r>
      <w:r>
        <w:rPr>
          <w:color w:val="3B3838"/>
          <w:spacing w:val="-5"/>
          <w:sz w:val="20"/>
        </w:rPr>
        <w:t xml:space="preserve"> </w:t>
      </w:r>
      <w:r>
        <w:rPr>
          <w:color w:val="3B3838"/>
          <w:sz w:val="20"/>
        </w:rPr>
        <w:t>días</w:t>
      </w:r>
      <w:r>
        <w:rPr>
          <w:color w:val="3B3838"/>
          <w:spacing w:val="-6"/>
          <w:sz w:val="20"/>
        </w:rPr>
        <w:t xml:space="preserve"> </w:t>
      </w:r>
      <w:r>
        <w:rPr>
          <w:color w:val="3B3838"/>
          <w:sz w:val="20"/>
        </w:rPr>
        <w:t>pendientes</w:t>
      </w:r>
      <w:r>
        <w:rPr>
          <w:color w:val="3B3838"/>
          <w:spacing w:val="-5"/>
          <w:sz w:val="20"/>
        </w:rPr>
        <w:t xml:space="preserve"> </w:t>
      </w:r>
      <w:r>
        <w:rPr>
          <w:color w:val="3B3838"/>
          <w:sz w:val="20"/>
        </w:rPr>
        <w:t>para</w:t>
      </w:r>
      <w:r>
        <w:rPr>
          <w:color w:val="3B3838"/>
          <w:spacing w:val="-6"/>
          <w:sz w:val="20"/>
        </w:rPr>
        <w:t xml:space="preserve"> </w:t>
      </w:r>
      <w:r>
        <w:rPr>
          <w:color w:val="3B3838"/>
          <w:sz w:val="20"/>
        </w:rPr>
        <w:t>cumplir</w:t>
      </w:r>
      <w:r>
        <w:rPr>
          <w:color w:val="3B3838"/>
          <w:spacing w:val="-4"/>
          <w:sz w:val="20"/>
        </w:rPr>
        <w:t xml:space="preserve"> </w:t>
      </w:r>
      <w:r>
        <w:rPr>
          <w:color w:val="3B3838"/>
          <w:sz w:val="20"/>
        </w:rPr>
        <w:t>el</w:t>
      </w:r>
      <w:r>
        <w:rPr>
          <w:color w:val="3B3838"/>
          <w:spacing w:val="-4"/>
          <w:sz w:val="20"/>
        </w:rPr>
        <w:t xml:space="preserve"> </w:t>
      </w:r>
      <w:r>
        <w:rPr>
          <w:color w:val="3B3838"/>
          <w:sz w:val="20"/>
        </w:rPr>
        <w:t>plazo</w:t>
      </w:r>
      <w:r>
        <w:rPr>
          <w:color w:val="3B3838"/>
          <w:spacing w:val="-6"/>
          <w:sz w:val="20"/>
        </w:rPr>
        <w:t xml:space="preserve"> </w:t>
      </w:r>
      <w:r>
        <w:rPr>
          <w:color w:val="3B3838"/>
          <w:sz w:val="20"/>
        </w:rPr>
        <w:t>del</w:t>
      </w:r>
      <w:r>
        <w:rPr>
          <w:color w:val="3B3838"/>
          <w:spacing w:val="-4"/>
          <w:sz w:val="20"/>
        </w:rPr>
        <w:t xml:space="preserve"> </w:t>
      </w:r>
      <w:r>
        <w:rPr>
          <w:color w:val="3B3838"/>
          <w:sz w:val="20"/>
        </w:rPr>
        <w:t>contrato</w:t>
      </w:r>
      <w:r>
        <w:rPr>
          <w:color w:val="3B3838"/>
          <w:spacing w:val="-6"/>
          <w:sz w:val="20"/>
        </w:rPr>
        <w:t xml:space="preserve"> </w:t>
      </w:r>
      <w:r>
        <w:rPr>
          <w:color w:val="3B3838"/>
          <w:sz w:val="20"/>
        </w:rPr>
        <w:t>y si</w:t>
      </w:r>
      <w:r>
        <w:rPr>
          <w:color w:val="3B3838"/>
          <w:spacing w:val="-6"/>
          <w:sz w:val="20"/>
        </w:rPr>
        <w:t xml:space="preserve"> </w:t>
      </w:r>
      <w:r>
        <w:rPr>
          <w:color w:val="3B3838"/>
          <w:sz w:val="20"/>
        </w:rPr>
        <w:t>el</w:t>
      </w:r>
      <w:r>
        <w:rPr>
          <w:color w:val="3B3838"/>
          <w:spacing w:val="-5"/>
          <w:sz w:val="20"/>
        </w:rPr>
        <w:t xml:space="preserve"> </w:t>
      </w:r>
      <w:r>
        <w:rPr>
          <w:color w:val="3B3838"/>
          <w:sz w:val="20"/>
        </w:rPr>
        <w:t>contrato</w:t>
      </w:r>
      <w:r>
        <w:rPr>
          <w:color w:val="3B3838"/>
          <w:spacing w:val="-7"/>
          <w:sz w:val="20"/>
        </w:rPr>
        <w:t xml:space="preserve"> </w:t>
      </w:r>
      <w:r>
        <w:rPr>
          <w:color w:val="3B3838"/>
          <w:sz w:val="20"/>
        </w:rPr>
        <w:t>es</w:t>
      </w:r>
      <w:r>
        <w:rPr>
          <w:color w:val="3B3838"/>
          <w:spacing w:val="-6"/>
          <w:sz w:val="20"/>
        </w:rPr>
        <w:t xml:space="preserve"> </w:t>
      </w:r>
      <w:r>
        <w:rPr>
          <w:color w:val="3B3838"/>
          <w:sz w:val="20"/>
        </w:rPr>
        <w:t>ejecutado</w:t>
      </w:r>
      <w:r>
        <w:rPr>
          <w:color w:val="3B3838"/>
          <w:spacing w:val="-7"/>
          <w:sz w:val="20"/>
        </w:rPr>
        <w:t xml:space="preserve"> </w:t>
      </w:r>
      <w:r>
        <w:rPr>
          <w:color w:val="3B3838"/>
          <w:sz w:val="20"/>
        </w:rPr>
        <w:t>por</w:t>
      </w:r>
      <w:r>
        <w:rPr>
          <w:color w:val="3B3838"/>
          <w:spacing w:val="-5"/>
          <w:sz w:val="20"/>
        </w:rPr>
        <w:t xml:space="preserve"> </w:t>
      </w:r>
      <w:r>
        <w:rPr>
          <w:color w:val="3B3838"/>
          <w:sz w:val="20"/>
        </w:rPr>
        <w:t>una</w:t>
      </w:r>
      <w:r>
        <w:rPr>
          <w:color w:val="3B3838"/>
          <w:spacing w:val="-7"/>
          <w:sz w:val="20"/>
        </w:rPr>
        <w:t xml:space="preserve"> </w:t>
      </w:r>
      <w:r>
        <w:rPr>
          <w:color w:val="3B3838"/>
          <w:sz w:val="20"/>
        </w:rPr>
        <w:t>estructura</w:t>
      </w:r>
      <w:r>
        <w:rPr>
          <w:color w:val="3B3838"/>
          <w:spacing w:val="-6"/>
          <w:sz w:val="20"/>
        </w:rPr>
        <w:t xml:space="preserve"> </w:t>
      </w:r>
      <w:r>
        <w:rPr>
          <w:color w:val="3B3838"/>
          <w:sz w:val="20"/>
        </w:rPr>
        <w:t>plural</w:t>
      </w:r>
      <w:r>
        <w:rPr>
          <w:color w:val="3B3838"/>
          <w:spacing w:val="-6"/>
          <w:sz w:val="20"/>
        </w:rPr>
        <w:t xml:space="preserve"> </w:t>
      </w:r>
      <w:r>
        <w:rPr>
          <w:color w:val="3B3838"/>
          <w:sz w:val="20"/>
        </w:rPr>
        <w:t>por</w:t>
      </w:r>
      <w:r>
        <w:rPr>
          <w:color w:val="3B3838"/>
          <w:spacing w:val="-5"/>
          <w:sz w:val="20"/>
        </w:rPr>
        <w:t xml:space="preserve"> </w:t>
      </w:r>
      <w:r>
        <w:rPr>
          <w:color w:val="3B3838"/>
          <w:sz w:val="20"/>
        </w:rPr>
        <w:t>la</w:t>
      </w:r>
      <w:r>
        <w:rPr>
          <w:color w:val="3B3838"/>
          <w:spacing w:val="-7"/>
          <w:sz w:val="20"/>
        </w:rPr>
        <w:t xml:space="preserve"> </w:t>
      </w:r>
      <w:r>
        <w:rPr>
          <w:color w:val="3B3838"/>
          <w:sz w:val="20"/>
        </w:rPr>
        <w:t>participación</w:t>
      </w:r>
      <w:r>
        <w:rPr>
          <w:color w:val="3B3838"/>
          <w:spacing w:val="-6"/>
          <w:sz w:val="20"/>
        </w:rPr>
        <w:t xml:space="preserve"> </w:t>
      </w:r>
      <w:r>
        <w:rPr>
          <w:color w:val="3B3838"/>
          <w:sz w:val="20"/>
        </w:rPr>
        <w:t>del</w:t>
      </w:r>
      <w:r>
        <w:rPr>
          <w:color w:val="3B3838"/>
          <w:spacing w:val="-5"/>
          <w:sz w:val="20"/>
        </w:rPr>
        <w:t xml:space="preserve"> </w:t>
      </w:r>
      <w:r>
        <w:rPr>
          <w:color w:val="3B3838"/>
          <w:sz w:val="20"/>
        </w:rPr>
        <w:t>Proponente</w:t>
      </w:r>
      <w:r>
        <w:rPr>
          <w:color w:val="3B3838"/>
          <w:spacing w:val="-7"/>
          <w:sz w:val="20"/>
        </w:rPr>
        <w:t xml:space="preserve"> </w:t>
      </w:r>
      <w:r>
        <w:rPr>
          <w:color w:val="3B3838"/>
          <w:sz w:val="20"/>
        </w:rPr>
        <w:t>en</w:t>
      </w:r>
      <w:r>
        <w:rPr>
          <w:color w:val="3B3838"/>
          <w:spacing w:val="-6"/>
          <w:sz w:val="20"/>
        </w:rPr>
        <w:t xml:space="preserve"> </w:t>
      </w:r>
      <w:r>
        <w:rPr>
          <w:color w:val="3B3838"/>
          <w:sz w:val="20"/>
        </w:rPr>
        <w:t>la respectiva</w:t>
      </w:r>
      <w:r>
        <w:rPr>
          <w:color w:val="3B3838"/>
          <w:spacing w:val="-2"/>
          <w:sz w:val="20"/>
        </w:rPr>
        <w:t xml:space="preserve"> </w:t>
      </w:r>
      <w:r>
        <w:rPr>
          <w:color w:val="3B3838"/>
          <w:sz w:val="20"/>
        </w:rPr>
        <w:t>estructura.</w:t>
      </w:r>
    </w:p>
    <w:p w14:paraId="6368181D" w14:textId="77777777" w:rsidR="00642D79" w:rsidRDefault="003C6DC2">
      <w:pPr>
        <w:pStyle w:val="Prrafodelista"/>
        <w:numPr>
          <w:ilvl w:val="1"/>
          <w:numId w:val="23"/>
        </w:numPr>
        <w:tabs>
          <w:tab w:val="left" w:pos="2420"/>
        </w:tabs>
        <w:spacing w:line="276" w:lineRule="auto"/>
        <w:ind w:right="1699" w:hanging="605"/>
        <w:jc w:val="both"/>
        <w:rPr>
          <w:sz w:val="20"/>
        </w:rPr>
      </w:pPr>
      <w:r>
        <w:rPr>
          <w:color w:val="3B3838"/>
          <w:sz w:val="20"/>
        </w:rPr>
        <w:t>Para los Proponentes o integrantes extranjeros sin domicilio o sin sucursal en Colombia deben</w:t>
      </w:r>
      <w:r>
        <w:rPr>
          <w:color w:val="3B3838"/>
          <w:spacing w:val="-7"/>
          <w:sz w:val="20"/>
        </w:rPr>
        <w:t xml:space="preserve"> </w:t>
      </w:r>
      <w:r>
        <w:rPr>
          <w:color w:val="3B3838"/>
          <w:sz w:val="20"/>
        </w:rPr>
        <w:t>diligenciar</w:t>
      </w:r>
      <w:r>
        <w:rPr>
          <w:color w:val="3B3838"/>
          <w:spacing w:val="-6"/>
          <w:sz w:val="20"/>
        </w:rPr>
        <w:t xml:space="preserve"> </w:t>
      </w:r>
      <w:r>
        <w:rPr>
          <w:color w:val="3B3838"/>
          <w:sz w:val="20"/>
        </w:rPr>
        <w:t>el</w:t>
      </w:r>
      <w:r>
        <w:rPr>
          <w:color w:val="3B3838"/>
          <w:spacing w:val="-6"/>
          <w:sz w:val="20"/>
        </w:rPr>
        <w:t xml:space="preserve"> </w:t>
      </w:r>
      <w:r>
        <w:rPr>
          <w:color w:val="3B3838"/>
          <w:sz w:val="20"/>
        </w:rPr>
        <w:t>Formato</w:t>
      </w:r>
      <w:r>
        <w:rPr>
          <w:color w:val="3B3838"/>
          <w:spacing w:val="-6"/>
          <w:sz w:val="20"/>
        </w:rPr>
        <w:t xml:space="preserve"> </w:t>
      </w:r>
      <w:r>
        <w:rPr>
          <w:color w:val="3B3838"/>
          <w:sz w:val="20"/>
        </w:rPr>
        <w:t>5</w:t>
      </w:r>
      <w:r>
        <w:rPr>
          <w:color w:val="3B3838"/>
          <w:spacing w:val="-7"/>
          <w:sz w:val="20"/>
        </w:rPr>
        <w:t xml:space="preserve"> </w:t>
      </w:r>
      <w:r>
        <w:rPr>
          <w:color w:val="3B3838"/>
          <w:sz w:val="20"/>
        </w:rPr>
        <w:t>–</w:t>
      </w:r>
      <w:r>
        <w:rPr>
          <w:color w:val="3B3838"/>
          <w:spacing w:val="-6"/>
          <w:sz w:val="20"/>
        </w:rPr>
        <w:t xml:space="preserve"> </w:t>
      </w:r>
      <w:r>
        <w:rPr>
          <w:color w:val="3B3838"/>
          <w:sz w:val="20"/>
        </w:rPr>
        <w:t>Capacidad</w:t>
      </w:r>
      <w:r>
        <w:rPr>
          <w:color w:val="3B3838"/>
          <w:spacing w:val="-7"/>
          <w:sz w:val="20"/>
        </w:rPr>
        <w:t xml:space="preserve"> </w:t>
      </w:r>
      <w:r>
        <w:rPr>
          <w:color w:val="3B3838"/>
          <w:sz w:val="20"/>
        </w:rPr>
        <w:t>residual</w:t>
      </w:r>
      <w:r>
        <w:rPr>
          <w:color w:val="3B3838"/>
          <w:spacing w:val="-5"/>
          <w:sz w:val="20"/>
        </w:rPr>
        <w:t xml:space="preserve"> </w:t>
      </w:r>
      <w:r>
        <w:rPr>
          <w:color w:val="3B3838"/>
          <w:sz w:val="20"/>
        </w:rPr>
        <w:t>firmado</w:t>
      </w:r>
      <w:r>
        <w:rPr>
          <w:color w:val="3B3838"/>
          <w:spacing w:val="-7"/>
          <w:sz w:val="20"/>
        </w:rPr>
        <w:t xml:space="preserve"> </w:t>
      </w:r>
      <w:r>
        <w:rPr>
          <w:color w:val="3B3838"/>
          <w:sz w:val="20"/>
        </w:rPr>
        <w:t>por</w:t>
      </w:r>
      <w:r>
        <w:rPr>
          <w:color w:val="3B3838"/>
          <w:spacing w:val="-6"/>
          <w:sz w:val="20"/>
        </w:rPr>
        <w:t xml:space="preserve"> </w:t>
      </w:r>
      <w:r>
        <w:rPr>
          <w:color w:val="3B3838"/>
          <w:sz w:val="20"/>
        </w:rPr>
        <w:t>el</w:t>
      </w:r>
      <w:r>
        <w:rPr>
          <w:color w:val="3B3838"/>
          <w:spacing w:val="-6"/>
          <w:sz w:val="20"/>
        </w:rPr>
        <w:t xml:space="preserve"> </w:t>
      </w:r>
      <w:r>
        <w:rPr>
          <w:color w:val="3B3838"/>
          <w:sz w:val="20"/>
        </w:rPr>
        <w:t>Representante</w:t>
      </w:r>
      <w:r>
        <w:rPr>
          <w:color w:val="3B3838"/>
          <w:spacing w:val="-6"/>
          <w:sz w:val="20"/>
        </w:rPr>
        <w:t xml:space="preserve"> </w:t>
      </w:r>
      <w:r>
        <w:rPr>
          <w:color w:val="3B3838"/>
          <w:sz w:val="20"/>
        </w:rPr>
        <w:t>Legal</w:t>
      </w:r>
      <w:r>
        <w:rPr>
          <w:color w:val="3B3838"/>
          <w:spacing w:val="-6"/>
          <w:sz w:val="20"/>
        </w:rPr>
        <w:t xml:space="preserve"> </w:t>
      </w:r>
      <w:r>
        <w:rPr>
          <w:color w:val="3B3838"/>
          <w:sz w:val="20"/>
        </w:rPr>
        <w:t>y</w:t>
      </w:r>
      <w:r>
        <w:rPr>
          <w:color w:val="3B3838"/>
          <w:spacing w:val="-6"/>
          <w:sz w:val="20"/>
        </w:rPr>
        <w:t xml:space="preserve"> </w:t>
      </w:r>
      <w:r>
        <w:rPr>
          <w:color w:val="3B3838"/>
          <w:sz w:val="20"/>
        </w:rPr>
        <w:t>el Contador</w:t>
      </w:r>
      <w:r>
        <w:rPr>
          <w:color w:val="3B3838"/>
          <w:spacing w:val="-6"/>
          <w:sz w:val="20"/>
        </w:rPr>
        <w:t xml:space="preserve"> </w:t>
      </w:r>
      <w:r>
        <w:rPr>
          <w:color w:val="3B3838"/>
          <w:sz w:val="20"/>
        </w:rPr>
        <w:t>Público</w:t>
      </w:r>
      <w:r>
        <w:rPr>
          <w:color w:val="3B3838"/>
          <w:spacing w:val="-6"/>
          <w:sz w:val="20"/>
        </w:rPr>
        <w:t xml:space="preserve"> </w:t>
      </w:r>
      <w:r>
        <w:rPr>
          <w:color w:val="3B3838"/>
          <w:sz w:val="20"/>
        </w:rPr>
        <w:t>Colombiano</w:t>
      </w:r>
      <w:r>
        <w:rPr>
          <w:color w:val="3B3838"/>
          <w:spacing w:val="-5"/>
          <w:sz w:val="20"/>
        </w:rPr>
        <w:t xml:space="preserve"> </w:t>
      </w:r>
      <w:r>
        <w:rPr>
          <w:color w:val="3B3838"/>
          <w:sz w:val="20"/>
        </w:rPr>
        <w:t>que</w:t>
      </w:r>
      <w:r>
        <w:rPr>
          <w:color w:val="3B3838"/>
          <w:spacing w:val="-6"/>
          <w:sz w:val="20"/>
        </w:rPr>
        <w:t xml:space="preserve"> </w:t>
      </w:r>
      <w:r>
        <w:rPr>
          <w:color w:val="3B3838"/>
          <w:sz w:val="20"/>
        </w:rPr>
        <w:t>los</w:t>
      </w:r>
      <w:r>
        <w:rPr>
          <w:color w:val="3B3838"/>
          <w:spacing w:val="-6"/>
          <w:sz w:val="20"/>
        </w:rPr>
        <w:t xml:space="preserve"> </w:t>
      </w:r>
      <w:r>
        <w:rPr>
          <w:color w:val="3B3838"/>
          <w:sz w:val="20"/>
        </w:rPr>
        <w:t>hubiere</w:t>
      </w:r>
      <w:r>
        <w:rPr>
          <w:color w:val="3B3838"/>
          <w:spacing w:val="-5"/>
          <w:sz w:val="20"/>
        </w:rPr>
        <w:t xml:space="preserve"> </w:t>
      </w:r>
      <w:r>
        <w:rPr>
          <w:color w:val="3B3838"/>
          <w:sz w:val="20"/>
        </w:rPr>
        <w:t>convertido</w:t>
      </w:r>
      <w:r>
        <w:rPr>
          <w:color w:val="3B3838"/>
          <w:spacing w:val="-6"/>
          <w:sz w:val="20"/>
        </w:rPr>
        <w:t xml:space="preserve"> </w:t>
      </w:r>
      <w:r>
        <w:rPr>
          <w:color w:val="3B3838"/>
          <w:sz w:val="20"/>
        </w:rPr>
        <w:t>a</w:t>
      </w:r>
      <w:r>
        <w:rPr>
          <w:color w:val="3B3838"/>
          <w:spacing w:val="-6"/>
          <w:sz w:val="20"/>
        </w:rPr>
        <w:t xml:space="preserve"> </w:t>
      </w:r>
      <w:r>
        <w:rPr>
          <w:color w:val="3B3838"/>
          <w:sz w:val="20"/>
        </w:rPr>
        <w:t>pesos</w:t>
      </w:r>
      <w:r>
        <w:rPr>
          <w:color w:val="3B3838"/>
          <w:spacing w:val="-5"/>
          <w:sz w:val="20"/>
        </w:rPr>
        <w:t xml:space="preserve"> </w:t>
      </w:r>
      <w:r>
        <w:rPr>
          <w:color w:val="3B3838"/>
          <w:sz w:val="20"/>
        </w:rPr>
        <w:t>colombianos</w:t>
      </w:r>
      <w:r>
        <w:rPr>
          <w:color w:val="3B3838"/>
          <w:spacing w:val="-6"/>
          <w:sz w:val="20"/>
        </w:rPr>
        <w:t xml:space="preserve"> </w:t>
      </w:r>
      <w:r>
        <w:rPr>
          <w:color w:val="3B3838"/>
          <w:sz w:val="20"/>
        </w:rPr>
        <w:t>usando</w:t>
      </w:r>
      <w:r>
        <w:rPr>
          <w:color w:val="3B3838"/>
          <w:spacing w:val="-6"/>
          <w:sz w:val="20"/>
        </w:rPr>
        <w:t xml:space="preserve"> </w:t>
      </w:r>
      <w:r>
        <w:rPr>
          <w:color w:val="3B3838"/>
          <w:sz w:val="20"/>
        </w:rPr>
        <w:t>para ello la sección 1.13 del pliego de</w:t>
      </w:r>
      <w:r>
        <w:rPr>
          <w:color w:val="3B3838"/>
          <w:spacing w:val="-8"/>
          <w:sz w:val="20"/>
        </w:rPr>
        <w:t xml:space="preserve"> </w:t>
      </w:r>
      <w:r>
        <w:rPr>
          <w:color w:val="3B3838"/>
          <w:sz w:val="20"/>
        </w:rPr>
        <w:t>condiciones.</w:t>
      </w:r>
    </w:p>
    <w:p w14:paraId="2B71F4DE" w14:textId="77777777" w:rsidR="00642D79" w:rsidRDefault="00642D79">
      <w:pPr>
        <w:spacing w:line="276" w:lineRule="auto"/>
        <w:jc w:val="both"/>
        <w:rPr>
          <w:sz w:val="20"/>
        </w:rPr>
        <w:sectPr w:rsidR="00642D79">
          <w:pgSz w:w="12240" w:h="15840"/>
          <w:pgMar w:top="1340" w:right="0" w:bottom="1560" w:left="0" w:header="0" w:footer="1304" w:gutter="0"/>
          <w:cols w:space="720"/>
        </w:sectPr>
      </w:pPr>
    </w:p>
    <w:p w14:paraId="4DCBA471" w14:textId="77777777" w:rsidR="00642D79" w:rsidRDefault="003C6DC2">
      <w:pPr>
        <w:pStyle w:val="Ttulo3"/>
        <w:spacing w:before="75" w:line="276" w:lineRule="auto"/>
        <w:ind w:left="5495" w:right="1710" w:hanging="3573"/>
      </w:pPr>
      <w:bookmarkStart w:id="39" w:name="_TOC_250013"/>
      <w:r>
        <w:rPr>
          <w:color w:val="3B3838"/>
        </w:rPr>
        <w:lastRenderedPageBreak/>
        <w:t>CAPÍTULO</w:t>
      </w:r>
      <w:r>
        <w:rPr>
          <w:color w:val="3B3838"/>
          <w:spacing w:val="-16"/>
        </w:rPr>
        <w:t xml:space="preserve"> </w:t>
      </w:r>
      <w:r>
        <w:rPr>
          <w:color w:val="3B3838"/>
        </w:rPr>
        <w:t>IV</w:t>
      </w:r>
      <w:r>
        <w:rPr>
          <w:color w:val="3B3838"/>
          <w:spacing w:val="-16"/>
        </w:rPr>
        <w:t xml:space="preserve"> </w:t>
      </w:r>
      <w:r>
        <w:rPr>
          <w:color w:val="3B3838"/>
        </w:rPr>
        <w:t>CRITERIOS</w:t>
      </w:r>
      <w:r>
        <w:rPr>
          <w:color w:val="3B3838"/>
          <w:spacing w:val="-14"/>
        </w:rPr>
        <w:t xml:space="preserve"> </w:t>
      </w:r>
      <w:r>
        <w:rPr>
          <w:color w:val="3B3838"/>
        </w:rPr>
        <w:t>DE</w:t>
      </w:r>
      <w:r>
        <w:rPr>
          <w:color w:val="3B3838"/>
          <w:spacing w:val="-16"/>
        </w:rPr>
        <w:t xml:space="preserve"> </w:t>
      </w:r>
      <w:r>
        <w:rPr>
          <w:color w:val="3B3838"/>
        </w:rPr>
        <w:t>EVALUACIÓN,</w:t>
      </w:r>
      <w:r>
        <w:rPr>
          <w:color w:val="3B3838"/>
          <w:spacing w:val="-14"/>
        </w:rPr>
        <w:t xml:space="preserve"> </w:t>
      </w:r>
      <w:r>
        <w:rPr>
          <w:color w:val="3B3838"/>
        </w:rPr>
        <w:t>ASIGNACIÓN</w:t>
      </w:r>
      <w:r>
        <w:rPr>
          <w:color w:val="3B3838"/>
          <w:spacing w:val="-15"/>
        </w:rPr>
        <w:t xml:space="preserve"> </w:t>
      </w:r>
      <w:r>
        <w:rPr>
          <w:color w:val="3B3838"/>
        </w:rPr>
        <w:t>DE</w:t>
      </w:r>
      <w:r>
        <w:rPr>
          <w:color w:val="3B3838"/>
          <w:spacing w:val="-15"/>
        </w:rPr>
        <w:t xml:space="preserve"> </w:t>
      </w:r>
      <w:r>
        <w:rPr>
          <w:color w:val="3B3838"/>
        </w:rPr>
        <w:t>PUNTAJE</w:t>
      </w:r>
      <w:r>
        <w:rPr>
          <w:color w:val="3B3838"/>
          <w:spacing w:val="-16"/>
        </w:rPr>
        <w:t xml:space="preserve"> </w:t>
      </w:r>
      <w:r>
        <w:rPr>
          <w:color w:val="3B3838"/>
        </w:rPr>
        <w:t>Y</w:t>
      </w:r>
      <w:r>
        <w:rPr>
          <w:color w:val="3B3838"/>
          <w:spacing w:val="-16"/>
        </w:rPr>
        <w:t xml:space="preserve"> </w:t>
      </w:r>
      <w:r>
        <w:rPr>
          <w:color w:val="3B3838"/>
        </w:rPr>
        <w:t>CRITERIOS</w:t>
      </w:r>
      <w:r>
        <w:rPr>
          <w:color w:val="3B3838"/>
          <w:spacing w:val="-15"/>
        </w:rPr>
        <w:t xml:space="preserve"> </w:t>
      </w:r>
      <w:bookmarkEnd w:id="39"/>
      <w:r>
        <w:rPr>
          <w:color w:val="3B3838"/>
        </w:rPr>
        <w:t>DE DESEMPATE</w:t>
      </w:r>
    </w:p>
    <w:p w14:paraId="18705AF2" w14:textId="77777777" w:rsidR="00642D79" w:rsidRDefault="003C6DC2">
      <w:pPr>
        <w:pStyle w:val="Textoindependiente"/>
        <w:spacing w:before="119" w:line="280" w:lineRule="auto"/>
        <w:ind w:left="1699" w:right="1700"/>
        <w:jc w:val="both"/>
      </w:pPr>
      <w:r>
        <w:rPr>
          <w:color w:val="3B3838"/>
        </w:rPr>
        <w:t>La</w:t>
      </w:r>
      <w:r>
        <w:rPr>
          <w:color w:val="3B3838"/>
          <w:spacing w:val="-10"/>
        </w:rPr>
        <w:t xml:space="preserve"> </w:t>
      </w:r>
      <w:r>
        <w:rPr>
          <w:color w:val="3B3838"/>
        </w:rPr>
        <w:t>Entidad</w:t>
      </w:r>
      <w:r>
        <w:rPr>
          <w:color w:val="3B3838"/>
          <w:spacing w:val="-10"/>
        </w:rPr>
        <w:t xml:space="preserve"> </w:t>
      </w:r>
      <w:r>
        <w:rPr>
          <w:color w:val="3B3838"/>
        </w:rPr>
        <w:t>calificará</w:t>
      </w:r>
      <w:r>
        <w:rPr>
          <w:color w:val="3B3838"/>
          <w:spacing w:val="-10"/>
        </w:rPr>
        <w:t xml:space="preserve"> </w:t>
      </w:r>
      <w:r>
        <w:rPr>
          <w:color w:val="3B3838"/>
        </w:rPr>
        <w:t>las</w:t>
      </w:r>
      <w:r>
        <w:rPr>
          <w:color w:val="3B3838"/>
          <w:spacing w:val="-9"/>
        </w:rPr>
        <w:t xml:space="preserve"> </w:t>
      </w:r>
      <w:r>
        <w:rPr>
          <w:color w:val="3B3838"/>
        </w:rPr>
        <w:t>ofertas</w:t>
      </w:r>
      <w:r>
        <w:rPr>
          <w:color w:val="3B3838"/>
          <w:spacing w:val="-8"/>
        </w:rPr>
        <w:t xml:space="preserve"> </w:t>
      </w:r>
      <w:r>
        <w:rPr>
          <w:color w:val="3B3838"/>
        </w:rPr>
        <w:t>que</w:t>
      </w:r>
      <w:r>
        <w:rPr>
          <w:color w:val="3B3838"/>
          <w:spacing w:val="-10"/>
        </w:rPr>
        <w:t xml:space="preserve"> </w:t>
      </w:r>
      <w:r>
        <w:rPr>
          <w:color w:val="3B3838"/>
        </w:rPr>
        <w:t>hayan</w:t>
      </w:r>
      <w:r>
        <w:rPr>
          <w:color w:val="3B3838"/>
          <w:spacing w:val="-9"/>
        </w:rPr>
        <w:t xml:space="preserve"> </w:t>
      </w:r>
      <w:r>
        <w:rPr>
          <w:color w:val="3B3838"/>
        </w:rPr>
        <w:t>cumplido</w:t>
      </w:r>
      <w:r>
        <w:rPr>
          <w:color w:val="3B3838"/>
          <w:spacing w:val="-9"/>
        </w:rPr>
        <w:t xml:space="preserve"> </w:t>
      </w:r>
      <w:r>
        <w:rPr>
          <w:color w:val="3B3838"/>
        </w:rPr>
        <w:t>con</w:t>
      </w:r>
      <w:r>
        <w:rPr>
          <w:color w:val="3B3838"/>
          <w:spacing w:val="-10"/>
        </w:rPr>
        <w:t xml:space="preserve"> </w:t>
      </w:r>
      <w:r>
        <w:rPr>
          <w:color w:val="3B3838"/>
        </w:rPr>
        <w:t>los</w:t>
      </w:r>
      <w:r>
        <w:rPr>
          <w:color w:val="3B3838"/>
          <w:spacing w:val="-8"/>
        </w:rPr>
        <w:t xml:space="preserve"> </w:t>
      </w:r>
      <w:r>
        <w:rPr>
          <w:color w:val="3B3838"/>
        </w:rPr>
        <w:t>requisitos</w:t>
      </w:r>
      <w:r>
        <w:rPr>
          <w:color w:val="3B3838"/>
          <w:spacing w:val="-9"/>
        </w:rPr>
        <w:t xml:space="preserve"> </w:t>
      </w:r>
      <w:r>
        <w:rPr>
          <w:color w:val="3B3838"/>
        </w:rPr>
        <w:t>habilitantes</w:t>
      </w:r>
      <w:r>
        <w:rPr>
          <w:color w:val="3B3838"/>
          <w:spacing w:val="-10"/>
        </w:rPr>
        <w:t xml:space="preserve"> </w:t>
      </w:r>
      <w:r>
        <w:rPr>
          <w:color w:val="3B3838"/>
        </w:rPr>
        <w:t>con</w:t>
      </w:r>
      <w:r>
        <w:rPr>
          <w:color w:val="3B3838"/>
          <w:spacing w:val="-10"/>
        </w:rPr>
        <w:t xml:space="preserve"> </w:t>
      </w:r>
      <w:r>
        <w:rPr>
          <w:color w:val="3B3838"/>
        </w:rPr>
        <w:t>los</w:t>
      </w:r>
      <w:r>
        <w:rPr>
          <w:color w:val="3B3838"/>
          <w:spacing w:val="-9"/>
        </w:rPr>
        <w:t xml:space="preserve"> </w:t>
      </w:r>
      <w:r>
        <w:rPr>
          <w:color w:val="3B3838"/>
        </w:rPr>
        <w:t>siguientes puntajes:</w:t>
      </w:r>
    </w:p>
    <w:p w14:paraId="295DABDD" w14:textId="77777777" w:rsidR="00642D79" w:rsidRDefault="00642D79">
      <w:pPr>
        <w:pStyle w:val="Textoindependiente"/>
        <w:spacing w:before="3" w:after="1"/>
        <w:rPr>
          <w:sz w:val="21"/>
        </w:rPr>
      </w:pPr>
    </w:p>
    <w:tbl>
      <w:tblPr>
        <w:tblStyle w:val="NormalTable0"/>
        <w:tblW w:w="0" w:type="auto"/>
        <w:tblInd w:w="3937"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Look w:val="01E0" w:firstRow="1" w:lastRow="1" w:firstColumn="1" w:lastColumn="1" w:noHBand="0" w:noVBand="0"/>
      </w:tblPr>
      <w:tblGrid>
        <w:gridCol w:w="2842"/>
        <w:gridCol w:w="1556"/>
      </w:tblGrid>
      <w:tr w:rsidR="00642D79" w14:paraId="0B9A0140" w14:textId="77777777">
        <w:trPr>
          <w:trHeight w:val="282"/>
        </w:trPr>
        <w:tc>
          <w:tcPr>
            <w:tcW w:w="2842" w:type="dxa"/>
            <w:tcBorders>
              <w:left w:val="single" w:sz="12" w:space="0" w:color="000000"/>
              <w:bottom w:val="single" w:sz="4" w:space="0" w:color="000000"/>
              <w:right w:val="single" w:sz="4" w:space="0" w:color="000000"/>
            </w:tcBorders>
            <w:shd w:val="clear" w:color="auto" w:fill="404040"/>
          </w:tcPr>
          <w:p w14:paraId="09970EBC" w14:textId="77777777" w:rsidR="00642D79" w:rsidRDefault="003C6DC2">
            <w:pPr>
              <w:pStyle w:val="TableParagraph"/>
              <w:spacing w:before="31"/>
              <w:ind w:left="377" w:right="356"/>
              <w:jc w:val="center"/>
              <w:rPr>
                <w:b/>
                <w:sz w:val="16"/>
              </w:rPr>
            </w:pPr>
            <w:r>
              <w:rPr>
                <w:b/>
                <w:color w:val="FFFFFF"/>
                <w:sz w:val="16"/>
              </w:rPr>
              <w:t>Concepto</w:t>
            </w:r>
          </w:p>
        </w:tc>
        <w:tc>
          <w:tcPr>
            <w:tcW w:w="1556" w:type="dxa"/>
            <w:tcBorders>
              <w:left w:val="single" w:sz="4" w:space="0" w:color="000000"/>
              <w:bottom w:val="single" w:sz="4" w:space="0" w:color="000000"/>
            </w:tcBorders>
            <w:shd w:val="clear" w:color="auto" w:fill="404040"/>
          </w:tcPr>
          <w:p w14:paraId="031D06C9" w14:textId="77777777" w:rsidR="00642D79" w:rsidRDefault="003C6DC2">
            <w:pPr>
              <w:pStyle w:val="TableParagraph"/>
              <w:spacing w:before="31"/>
              <w:ind w:left="154" w:right="113"/>
              <w:jc w:val="center"/>
              <w:rPr>
                <w:b/>
                <w:sz w:val="16"/>
              </w:rPr>
            </w:pPr>
            <w:r>
              <w:rPr>
                <w:b/>
                <w:color w:val="FFFFFF"/>
                <w:sz w:val="16"/>
              </w:rPr>
              <w:t>Puntaje máximo</w:t>
            </w:r>
          </w:p>
        </w:tc>
      </w:tr>
      <w:tr w:rsidR="00642D79" w14:paraId="4E7E4D2B" w14:textId="77777777">
        <w:trPr>
          <w:trHeight w:val="566"/>
        </w:trPr>
        <w:tc>
          <w:tcPr>
            <w:tcW w:w="2842" w:type="dxa"/>
            <w:tcBorders>
              <w:top w:val="single" w:sz="4" w:space="0" w:color="000000"/>
              <w:left w:val="single" w:sz="12" w:space="0" w:color="000000"/>
              <w:bottom w:val="single" w:sz="4" w:space="0" w:color="000000"/>
              <w:right w:val="single" w:sz="4" w:space="0" w:color="000000"/>
            </w:tcBorders>
          </w:tcPr>
          <w:p w14:paraId="2E2E9885" w14:textId="77777777" w:rsidR="00642D79" w:rsidRDefault="00642D79">
            <w:pPr>
              <w:pStyle w:val="TableParagraph"/>
              <w:spacing w:before="3"/>
              <w:rPr>
                <w:sz w:val="15"/>
              </w:rPr>
            </w:pPr>
          </w:p>
          <w:p w14:paraId="4C9DED7D" w14:textId="77777777" w:rsidR="00642D79" w:rsidRDefault="003C6DC2">
            <w:pPr>
              <w:pStyle w:val="TableParagraph"/>
              <w:ind w:left="377" w:right="356"/>
              <w:jc w:val="center"/>
              <w:rPr>
                <w:sz w:val="16"/>
              </w:rPr>
            </w:pPr>
            <w:r>
              <w:rPr>
                <w:color w:val="3B3838"/>
                <w:sz w:val="16"/>
              </w:rPr>
              <w:t>Oferta económica</w:t>
            </w:r>
          </w:p>
        </w:tc>
        <w:tc>
          <w:tcPr>
            <w:tcW w:w="1556" w:type="dxa"/>
            <w:tcBorders>
              <w:top w:val="single" w:sz="4" w:space="0" w:color="000000"/>
              <w:left w:val="single" w:sz="4" w:space="0" w:color="000000"/>
              <w:bottom w:val="single" w:sz="4" w:space="0" w:color="000000"/>
            </w:tcBorders>
          </w:tcPr>
          <w:p w14:paraId="61ACB46E" w14:textId="77777777" w:rsidR="00642D79" w:rsidRDefault="00642D79">
            <w:pPr>
              <w:pStyle w:val="TableParagraph"/>
              <w:spacing w:before="3"/>
              <w:rPr>
                <w:sz w:val="15"/>
              </w:rPr>
            </w:pPr>
          </w:p>
          <w:p w14:paraId="3992C437" w14:textId="77777777" w:rsidR="00642D79" w:rsidRDefault="003C6DC2">
            <w:pPr>
              <w:pStyle w:val="TableParagraph"/>
              <w:ind w:left="152" w:right="113"/>
              <w:jc w:val="center"/>
              <w:rPr>
                <w:sz w:val="16"/>
              </w:rPr>
            </w:pPr>
            <w:r>
              <w:rPr>
                <w:color w:val="3B3838"/>
                <w:sz w:val="16"/>
              </w:rPr>
              <w:t>70</w:t>
            </w:r>
          </w:p>
        </w:tc>
      </w:tr>
      <w:tr w:rsidR="00642D79" w14:paraId="1B546A5B" w14:textId="77777777">
        <w:trPr>
          <w:trHeight w:val="215"/>
        </w:trPr>
        <w:tc>
          <w:tcPr>
            <w:tcW w:w="2842" w:type="dxa"/>
            <w:tcBorders>
              <w:top w:val="single" w:sz="4" w:space="0" w:color="000000"/>
              <w:left w:val="single" w:sz="12" w:space="0" w:color="000000"/>
              <w:bottom w:val="single" w:sz="4" w:space="0" w:color="000000"/>
              <w:right w:val="single" w:sz="4" w:space="0" w:color="000000"/>
            </w:tcBorders>
          </w:tcPr>
          <w:p w14:paraId="5E6346A2" w14:textId="77777777" w:rsidR="00642D79" w:rsidRDefault="003C6DC2">
            <w:pPr>
              <w:pStyle w:val="TableParagraph"/>
              <w:spacing w:before="3"/>
              <w:ind w:left="377" w:right="356"/>
              <w:jc w:val="center"/>
              <w:rPr>
                <w:sz w:val="16"/>
              </w:rPr>
            </w:pPr>
            <w:r>
              <w:rPr>
                <w:color w:val="3B3838"/>
                <w:sz w:val="16"/>
              </w:rPr>
              <w:t>Factor de calidad</w:t>
            </w:r>
          </w:p>
        </w:tc>
        <w:tc>
          <w:tcPr>
            <w:tcW w:w="1556" w:type="dxa"/>
            <w:tcBorders>
              <w:top w:val="single" w:sz="4" w:space="0" w:color="000000"/>
              <w:left w:val="single" w:sz="4" w:space="0" w:color="000000"/>
              <w:bottom w:val="single" w:sz="4" w:space="0" w:color="000000"/>
            </w:tcBorders>
          </w:tcPr>
          <w:p w14:paraId="219990CA" w14:textId="77777777" w:rsidR="00642D79" w:rsidRDefault="003C6DC2">
            <w:pPr>
              <w:pStyle w:val="TableParagraph"/>
              <w:spacing w:before="3"/>
              <w:ind w:left="152" w:right="113"/>
              <w:jc w:val="center"/>
              <w:rPr>
                <w:sz w:val="16"/>
              </w:rPr>
            </w:pPr>
            <w:r>
              <w:rPr>
                <w:color w:val="3B3838"/>
                <w:sz w:val="16"/>
              </w:rPr>
              <w:t>19</w:t>
            </w:r>
          </w:p>
        </w:tc>
      </w:tr>
      <w:tr w:rsidR="00642D79" w14:paraId="57529288" w14:textId="77777777">
        <w:trPr>
          <w:trHeight w:val="210"/>
        </w:trPr>
        <w:tc>
          <w:tcPr>
            <w:tcW w:w="2842" w:type="dxa"/>
            <w:tcBorders>
              <w:top w:val="single" w:sz="4" w:space="0" w:color="000000"/>
              <w:left w:val="single" w:sz="12" w:space="0" w:color="000000"/>
              <w:bottom w:val="single" w:sz="4" w:space="0" w:color="000000"/>
              <w:right w:val="single" w:sz="4" w:space="0" w:color="000000"/>
            </w:tcBorders>
          </w:tcPr>
          <w:p w14:paraId="1080D7CA" w14:textId="77777777" w:rsidR="00642D79" w:rsidRDefault="003C6DC2">
            <w:pPr>
              <w:pStyle w:val="TableParagraph"/>
              <w:spacing w:line="183" w:lineRule="exact"/>
              <w:ind w:left="378" w:right="355"/>
              <w:jc w:val="center"/>
              <w:rPr>
                <w:sz w:val="16"/>
              </w:rPr>
            </w:pPr>
            <w:r>
              <w:rPr>
                <w:color w:val="3B3838"/>
                <w:sz w:val="16"/>
              </w:rPr>
              <w:t>Apoyo a la industria nacional</w:t>
            </w:r>
          </w:p>
        </w:tc>
        <w:tc>
          <w:tcPr>
            <w:tcW w:w="1556" w:type="dxa"/>
            <w:tcBorders>
              <w:top w:val="single" w:sz="4" w:space="0" w:color="000000"/>
              <w:left w:val="single" w:sz="4" w:space="0" w:color="000000"/>
              <w:bottom w:val="single" w:sz="4" w:space="0" w:color="000000"/>
            </w:tcBorders>
          </w:tcPr>
          <w:p w14:paraId="39E312BC" w14:textId="77777777" w:rsidR="00642D79" w:rsidRDefault="003C6DC2">
            <w:pPr>
              <w:pStyle w:val="TableParagraph"/>
              <w:spacing w:line="183" w:lineRule="exact"/>
              <w:ind w:left="153" w:right="113"/>
              <w:jc w:val="center"/>
              <w:rPr>
                <w:sz w:val="16"/>
              </w:rPr>
            </w:pPr>
            <w:r>
              <w:rPr>
                <w:color w:val="3B3838"/>
                <w:sz w:val="16"/>
              </w:rPr>
              <w:t>10</w:t>
            </w:r>
          </w:p>
        </w:tc>
      </w:tr>
      <w:tr w:rsidR="00642D79" w14:paraId="54B4FC14" w14:textId="77777777">
        <w:trPr>
          <w:trHeight w:val="422"/>
        </w:trPr>
        <w:tc>
          <w:tcPr>
            <w:tcW w:w="2842" w:type="dxa"/>
            <w:tcBorders>
              <w:top w:val="single" w:sz="4" w:space="0" w:color="000000"/>
              <w:left w:val="single" w:sz="12" w:space="0" w:color="000000"/>
              <w:bottom w:val="single" w:sz="4" w:space="0" w:color="000000"/>
              <w:right w:val="single" w:sz="4" w:space="0" w:color="000000"/>
            </w:tcBorders>
          </w:tcPr>
          <w:p w14:paraId="15CC5C40" w14:textId="77777777" w:rsidR="00642D79" w:rsidRDefault="003C6DC2">
            <w:pPr>
              <w:pStyle w:val="TableParagraph"/>
              <w:spacing w:line="183" w:lineRule="exact"/>
              <w:ind w:left="377" w:right="356"/>
              <w:jc w:val="center"/>
              <w:rPr>
                <w:sz w:val="16"/>
              </w:rPr>
            </w:pPr>
            <w:r>
              <w:rPr>
                <w:color w:val="3B3838"/>
                <w:sz w:val="16"/>
              </w:rPr>
              <w:t>Vinculación de personas con</w:t>
            </w:r>
          </w:p>
          <w:p w14:paraId="5BFBCBDB" w14:textId="77777777" w:rsidR="00642D79" w:rsidRDefault="003C6DC2">
            <w:pPr>
              <w:pStyle w:val="TableParagraph"/>
              <w:spacing w:before="27"/>
              <w:ind w:left="378" w:right="356"/>
              <w:jc w:val="center"/>
              <w:rPr>
                <w:sz w:val="16"/>
              </w:rPr>
            </w:pPr>
            <w:r>
              <w:rPr>
                <w:color w:val="3B3838"/>
                <w:sz w:val="16"/>
              </w:rPr>
              <w:t>discapacidad</w:t>
            </w:r>
          </w:p>
        </w:tc>
        <w:tc>
          <w:tcPr>
            <w:tcW w:w="1556" w:type="dxa"/>
            <w:tcBorders>
              <w:top w:val="single" w:sz="4" w:space="0" w:color="000000"/>
              <w:left w:val="single" w:sz="4" w:space="0" w:color="000000"/>
              <w:bottom w:val="single" w:sz="4" w:space="0" w:color="000000"/>
            </w:tcBorders>
          </w:tcPr>
          <w:p w14:paraId="65C86AC5" w14:textId="77777777" w:rsidR="00642D79" w:rsidRDefault="003C6DC2">
            <w:pPr>
              <w:pStyle w:val="TableParagraph"/>
              <w:spacing w:before="104"/>
              <w:ind w:left="39"/>
              <w:jc w:val="center"/>
              <w:rPr>
                <w:sz w:val="16"/>
              </w:rPr>
            </w:pPr>
            <w:r>
              <w:rPr>
                <w:color w:val="3B3838"/>
                <w:w w:val="99"/>
                <w:sz w:val="16"/>
              </w:rPr>
              <w:t>1</w:t>
            </w:r>
          </w:p>
        </w:tc>
      </w:tr>
      <w:tr w:rsidR="00642D79" w14:paraId="0CA66AD2" w14:textId="77777777">
        <w:trPr>
          <w:trHeight w:val="210"/>
        </w:trPr>
        <w:tc>
          <w:tcPr>
            <w:tcW w:w="2842" w:type="dxa"/>
            <w:tcBorders>
              <w:top w:val="single" w:sz="4" w:space="0" w:color="000000"/>
              <w:left w:val="single" w:sz="12" w:space="0" w:color="000000"/>
              <w:right w:val="single" w:sz="4" w:space="0" w:color="000000"/>
            </w:tcBorders>
          </w:tcPr>
          <w:p w14:paraId="3E37766A" w14:textId="77777777" w:rsidR="00642D79" w:rsidRDefault="003C6DC2">
            <w:pPr>
              <w:pStyle w:val="TableParagraph"/>
              <w:spacing w:line="183" w:lineRule="exact"/>
              <w:ind w:left="378" w:right="355"/>
              <w:jc w:val="center"/>
              <w:rPr>
                <w:sz w:val="16"/>
              </w:rPr>
            </w:pPr>
            <w:r>
              <w:rPr>
                <w:color w:val="3B3838"/>
                <w:sz w:val="16"/>
              </w:rPr>
              <w:t>Total</w:t>
            </w:r>
          </w:p>
        </w:tc>
        <w:tc>
          <w:tcPr>
            <w:tcW w:w="1556" w:type="dxa"/>
            <w:tcBorders>
              <w:top w:val="single" w:sz="4" w:space="0" w:color="000000"/>
              <w:left w:val="single" w:sz="4" w:space="0" w:color="000000"/>
            </w:tcBorders>
          </w:tcPr>
          <w:p w14:paraId="70C6909A" w14:textId="77777777" w:rsidR="00642D79" w:rsidRDefault="003C6DC2">
            <w:pPr>
              <w:pStyle w:val="TableParagraph"/>
              <w:spacing w:line="183" w:lineRule="exact"/>
              <w:ind w:left="153" w:right="113"/>
              <w:jc w:val="center"/>
              <w:rPr>
                <w:sz w:val="16"/>
              </w:rPr>
            </w:pPr>
            <w:r>
              <w:rPr>
                <w:color w:val="3B3838"/>
                <w:sz w:val="16"/>
              </w:rPr>
              <w:t>100</w:t>
            </w:r>
          </w:p>
        </w:tc>
      </w:tr>
    </w:tbl>
    <w:p w14:paraId="675CABF7" w14:textId="77777777" w:rsidR="00642D79" w:rsidRDefault="00844C28">
      <w:pPr>
        <w:pStyle w:val="Textoindependiente"/>
        <w:spacing w:before="10"/>
      </w:pPr>
      <w:r>
        <w:pict w14:anchorId="26556DCF">
          <v:group id="_x0000_s1110" style="position:absolute;margin-left:84.45pt;margin-top:13.95pt;width:441.8pt;height:74.8pt;z-index:-251658158;mso-wrap-distance-left:0;mso-wrap-distance-right:0;mso-position-horizontal-relative:page;mso-position-vertical-relative:text" coordorigin="1689,279" coordsize="8836,1496">
            <v:rect id="_x0000_s1113" style="position:absolute;left:1689;top:279;width:8836;height:1496" fillcolor="#f2f2f2" stroked="f"/>
            <v:shape id="_x0000_s1112" type="#_x0000_t75" style="position:absolute;left:1785;top:279;width:105;height:1496">
              <v:imagedata r:id="rId91" o:title=""/>
            </v:shape>
            <v:shape id="_x0000_s1111" type="#_x0000_t202" style="position:absolute;left:1890;top:279;width:8635;height:1496" fillcolor="#f2f2f2" stroked="f">
              <v:textbox inset="0,0,0,0">
                <w:txbxContent>
                  <w:p w14:paraId="401E832F" w14:textId="77777777" w:rsidR="00642D79" w:rsidRDefault="003C6DC2">
                    <w:pPr>
                      <w:spacing w:before="75"/>
                      <w:ind w:left="333"/>
                      <w:jc w:val="both"/>
                      <w:rPr>
                        <w:rFonts w:ascii="Arial Black"/>
                        <w:i/>
                        <w:sz w:val="21"/>
                      </w:rPr>
                    </w:pPr>
                    <w:r>
                      <w:rPr>
                        <w:rFonts w:ascii="Arial Black"/>
                        <w:i/>
                        <w:color w:val="6B160F"/>
                        <w:sz w:val="21"/>
                      </w:rPr>
                      <w:t>Consejo de SECOP II</w:t>
                    </w:r>
                  </w:p>
                  <w:p w14:paraId="6D9B88E0" w14:textId="77777777" w:rsidR="00642D79" w:rsidRDefault="003C6DC2">
                    <w:pPr>
                      <w:spacing w:before="198" w:line="256" w:lineRule="auto"/>
                      <w:ind w:left="332" w:right="180"/>
                      <w:jc w:val="both"/>
                      <w:rPr>
                        <w:i/>
                        <w:sz w:val="20"/>
                      </w:rPr>
                    </w:pPr>
                    <w:r>
                      <w:rPr>
                        <w:i/>
                        <w:color w:val="3B3838"/>
                        <w:sz w:val="20"/>
                      </w:rPr>
                      <w:t>La Entidad debe configurar los puntajes en la plataforma Sección 4 – Evaluación – Configuración del modelo de evaluación – Reglas para el modelo de evaluación seleccionado.</w:t>
                    </w:r>
                  </w:p>
                </w:txbxContent>
              </v:textbox>
            </v:shape>
            <w10:wrap type="topAndBottom" anchorx="page"/>
          </v:group>
        </w:pict>
      </w:r>
    </w:p>
    <w:p w14:paraId="693E0CFA" w14:textId="77777777" w:rsidR="00642D79" w:rsidRDefault="00642D79">
      <w:pPr>
        <w:pStyle w:val="Textoindependiente"/>
        <w:rPr>
          <w:sz w:val="22"/>
        </w:rPr>
      </w:pPr>
    </w:p>
    <w:p w14:paraId="0C84C264" w14:textId="77777777" w:rsidR="00642D79" w:rsidRDefault="00844C28">
      <w:pPr>
        <w:pStyle w:val="Ttulo3"/>
        <w:numPr>
          <w:ilvl w:val="1"/>
          <w:numId w:val="22"/>
        </w:numPr>
        <w:tabs>
          <w:tab w:val="left" w:pos="2922"/>
        </w:tabs>
        <w:spacing w:before="184"/>
        <w:ind w:hanging="361"/>
      </w:pPr>
      <w:r>
        <w:pict w14:anchorId="366262C2">
          <v:shape id="_x0000_s1109" type="#_x0000_t202" style="position:absolute;left:0;text-align:left;margin-left:113.5pt;margin-top:-75.2pt;width:253.55pt;height:36.45pt;z-index:-251658212;mso-position-horizontal-relative:page" filled="f" stroked="f">
            <v:textbox inset="0,0,0,0">
              <w:txbxContent>
                <w:p w14:paraId="3A9028C3" w14:textId="77777777" w:rsidR="00642D79" w:rsidRDefault="003C6DC2">
                  <w:pPr>
                    <w:spacing w:before="3"/>
                    <w:ind w:left="1"/>
                    <w:rPr>
                      <w:rFonts w:ascii="Arial Black"/>
                      <w:i/>
                      <w:sz w:val="21"/>
                    </w:rPr>
                  </w:pPr>
                  <w:r>
                    <w:rPr>
                      <w:rFonts w:ascii="Arial Black"/>
                      <w:i/>
                      <w:color w:val="6B160F"/>
                      <w:sz w:val="21"/>
                    </w:rPr>
                    <w:t>Consejo de SECOP II</w:t>
                  </w:r>
                </w:p>
                <w:p w14:paraId="47788A1F" w14:textId="77777777" w:rsidR="00642D79" w:rsidRDefault="003C6DC2">
                  <w:pPr>
                    <w:spacing w:before="199"/>
                    <w:rPr>
                      <w:i/>
                      <w:sz w:val="20"/>
                    </w:rPr>
                  </w:pPr>
                  <w:r>
                    <w:rPr>
                      <w:i/>
                      <w:color w:val="3B3838"/>
                      <w:sz w:val="20"/>
                    </w:rPr>
                    <w:t>La Entidad debe configurar los puntajes en la plataforma.</w:t>
                  </w:r>
                </w:p>
              </w:txbxContent>
            </v:textbox>
            <w10:wrap anchorx="page"/>
          </v:shape>
        </w:pict>
      </w:r>
      <w:bookmarkStart w:id="40" w:name="_TOC_250012"/>
      <w:r w:rsidR="003C6DC2">
        <w:rPr>
          <w:color w:val="3B3838"/>
        </w:rPr>
        <w:t>OFERTA</w:t>
      </w:r>
      <w:r w:rsidR="003C6DC2">
        <w:rPr>
          <w:color w:val="3B3838"/>
          <w:spacing w:val="-3"/>
        </w:rPr>
        <w:t xml:space="preserve"> </w:t>
      </w:r>
      <w:bookmarkEnd w:id="40"/>
      <w:r w:rsidR="003C6DC2">
        <w:rPr>
          <w:color w:val="3B3838"/>
        </w:rPr>
        <w:t>ECONÓMICA</w:t>
      </w:r>
    </w:p>
    <w:p w14:paraId="5C223B8F" w14:textId="77777777" w:rsidR="00642D79" w:rsidRDefault="00844C28">
      <w:pPr>
        <w:pStyle w:val="Textoindependiente"/>
        <w:spacing w:before="9"/>
        <w:rPr>
          <w:b/>
          <w:sz w:val="27"/>
        </w:rPr>
      </w:pPr>
      <w:r>
        <w:pict w14:anchorId="77738E08">
          <v:group id="_x0000_s1105" style="position:absolute;margin-left:86.95pt;margin-top:17.95pt;width:440pt;height:157.9pt;z-index:-251658157;mso-wrap-distance-left:0;mso-wrap-distance-right:0;mso-position-horizontal-relative:page" coordorigin="1739,359" coordsize="8800,3158">
            <v:rect id="_x0000_s1108" style="position:absolute;left:1739;top:359;width:8800;height:3158" fillcolor="#f2f2f2" stroked="f"/>
            <v:shape id="_x0000_s1107" type="#_x0000_t75" style="position:absolute;left:1835;top:359;width:104;height:3158">
              <v:imagedata r:id="rId92" o:title=""/>
            </v:shape>
            <v:shape id="_x0000_s1106" type="#_x0000_t202" style="position:absolute;left:1939;top:359;width:8600;height:3158" fillcolor="#f2f2f2" stroked="f">
              <v:textbox inset="0,0,0,0">
                <w:txbxContent>
                  <w:p w14:paraId="1C3383F4" w14:textId="77777777" w:rsidR="00642D79" w:rsidRDefault="003C6DC2">
                    <w:pPr>
                      <w:spacing w:before="217"/>
                      <w:ind w:left="461"/>
                      <w:jc w:val="both"/>
                      <w:rPr>
                        <w:rFonts w:ascii="Arial Black"/>
                        <w:i/>
                        <w:sz w:val="21"/>
                      </w:rPr>
                    </w:pPr>
                    <w:r>
                      <w:rPr>
                        <w:rFonts w:ascii="Arial Black"/>
                        <w:i/>
                        <w:color w:val="5A277C"/>
                        <w:sz w:val="21"/>
                      </w:rPr>
                      <w:t>Consejo para la Entidad</w:t>
                    </w:r>
                  </w:p>
                  <w:p w14:paraId="7F59F0B1" w14:textId="77777777" w:rsidR="00642D79" w:rsidRDefault="003C6DC2">
                    <w:pPr>
                      <w:spacing w:before="193"/>
                      <w:ind w:left="460" w:right="149"/>
                      <w:jc w:val="both"/>
                      <w:rPr>
                        <w:i/>
                        <w:sz w:val="20"/>
                      </w:rPr>
                    </w:pPr>
                    <w:r>
                      <w:rPr>
                        <w:i/>
                        <w:color w:val="3B3838"/>
                        <w:sz w:val="20"/>
                      </w:rPr>
                      <w:t>Con base en la necesidad del proceso de contratación, la Entidad deberá indicar en el Anexo 1 – Anexo Técnico y en el Formulario 1– Formulario de Presupuesto Oficial si la forma de pago es por;</w:t>
                    </w:r>
                  </w:p>
                  <w:p w14:paraId="3873BA53" w14:textId="77777777" w:rsidR="00642D79" w:rsidRDefault="003C6DC2">
                    <w:pPr>
                      <w:numPr>
                        <w:ilvl w:val="0"/>
                        <w:numId w:val="21"/>
                      </w:numPr>
                      <w:tabs>
                        <w:tab w:val="left" w:pos="1168"/>
                        <w:tab w:val="left" w:pos="1169"/>
                      </w:tabs>
                      <w:spacing w:before="165" w:line="228" w:lineRule="exact"/>
                      <w:ind w:hanging="425"/>
                      <w:rPr>
                        <w:i/>
                        <w:sz w:val="20"/>
                      </w:rPr>
                    </w:pPr>
                    <w:r>
                      <w:rPr>
                        <w:i/>
                        <w:color w:val="3B3838"/>
                        <w:sz w:val="20"/>
                      </w:rPr>
                      <w:t>Precio</w:t>
                    </w:r>
                    <w:r>
                      <w:rPr>
                        <w:i/>
                        <w:color w:val="3B3838"/>
                        <w:spacing w:val="-2"/>
                        <w:sz w:val="20"/>
                      </w:rPr>
                      <w:t xml:space="preserve"> </w:t>
                    </w:r>
                    <w:r>
                      <w:rPr>
                        <w:i/>
                        <w:color w:val="3B3838"/>
                        <w:sz w:val="20"/>
                      </w:rPr>
                      <w:t>Global</w:t>
                    </w:r>
                  </w:p>
                  <w:p w14:paraId="4ABFDE17" w14:textId="77777777" w:rsidR="00642D79" w:rsidRDefault="003C6DC2">
                    <w:pPr>
                      <w:numPr>
                        <w:ilvl w:val="0"/>
                        <w:numId w:val="21"/>
                      </w:numPr>
                      <w:tabs>
                        <w:tab w:val="left" w:pos="1168"/>
                        <w:tab w:val="left" w:pos="1169"/>
                      </w:tabs>
                      <w:spacing w:line="228" w:lineRule="exact"/>
                      <w:ind w:hanging="425"/>
                      <w:rPr>
                        <w:i/>
                        <w:sz w:val="20"/>
                      </w:rPr>
                    </w:pPr>
                    <w:r>
                      <w:rPr>
                        <w:i/>
                        <w:color w:val="3B3838"/>
                        <w:sz w:val="20"/>
                      </w:rPr>
                      <w:t>Llave en</w:t>
                    </w:r>
                    <w:r>
                      <w:rPr>
                        <w:i/>
                        <w:color w:val="3B3838"/>
                        <w:spacing w:val="-2"/>
                        <w:sz w:val="20"/>
                      </w:rPr>
                      <w:t xml:space="preserve"> </w:t>
                    </w:r>
                    <w:r>
                      <w:rPr>
                        <w:i/>
                        <w:color w:val="3B3838"/>
                        <w:sz w:val="20"/>
                      </w:rPr>
                      <w:t>Mano</w:t>
                    </w:r>
                  </w:p>
                  <w:p w14:paraId="3DB7ED53" w14:textId="77777777" w:rsidR="00642D79" w:rsidRDefault="003C6DC2">
                    <w:pPr>
                      <w:numPr>
                        <w:ilvl w:val="0"/>
                        <w:numId w:val="21"/>
                      </w:numPr>
                      <w:tabs>
                        <w:tab w:val="left" w:pos="1168"/>
                        <w:tab w:val="left" w:pos="1169"/>
                      </w:tabs>
                      <w:ind w:hanging="425"/>
                      <w:rPr>
                        <w:i/>
                        <w:sz w:val="20"/>
                      </w:rPr>
                    </w:pPr>
                    <w:r>
                      <w:rPr>
                        <w:i/>
                        <w:color w:val="3B3838"/>
                        <w:sz w:val="20"/>
                      </w:rPr>
                      <w:t>Precios</w:t>
                    </w:r>
                    <w:r>
                      <w:rPr>
                        <w:i/>
                        <w:color w:val="3B3838"/>
                        <w:spacing w:val="-2"/>
                        <w:sz w:val="20"/>
                      </w:rPr>
                      <w:t xml:space="preserve"> </w:t>
                    </w:r>
                    <w:r>
                      <w:rPr>
                        <w:i/>
                        <w:color w:val="3B3838"/>
                        <w:sz w:val="20"/>
                      </w:rPr>
                      <w:t>Unitarios</w:t>
                    </w:r>
                  </w:p>
                  <w:p w14:paraId="5418623E" w14:textId="77777777" w:rsidR="00642D79" w:rsidRDefault="003C6DC2">
                    <w:pPr>
                      <w:numPr>
                        <w:ilvl w:val="0"/>
                        <w:numId w:val="21"/>
                      </w:numPr>
                      <w:tabs>
                        <w:tab w:val="left" w:pos="1168"/>
                        <w:tab w:val="left" w:pos="1169"/>
                      </w:tabs>
                      <w:spacing w:before="1"/>
                      <w:ind w:hanging="425"/>
                      <w:rPr>
                        <w:i/>
                        <w:sz w:val="20"/>
                      </w:rPr>
                    </w:pPr>
                    <w:r>
                      <w:rPr>
                        <w:i/>
                        <w:color w:val="3B3838"/>
                        <w:sz w:val="20"/>
                      </w:rPr>
                      <w:t>Administración</w:t>
                    </w:r>
                    <w:r>
                      <w:rPr>
                        <w:i/>
                        <w:color w:val="3B3838"/>
                        <w:spacing w:val="-2"/>
                        <w:sz w:val="20"/>
                      </w:rPr>
                      <w:t xml:space="preserve"> </w:t>
                    </w:r>
                    <w:r>
                      <w:rPr>
                        <w:i/>
                        <w:color w:val="3B3838"/>
                        <w:sz w:val="20"/>
                      </w:rPr>
                      <w:t>Delegada</w:t>
                    </w:r>
                  </w:p>
                  <w:p w14:paraId="467DBD3D" w14:textId="77777777" w:rsidR="00642D79" w:rsidRDefault="00642D79">
                    <w:pPr>
                      <w:rPr>
                        <w:i/>
                        <w:sz w:val="20"/>
                      </w:rPr>
                    </w:pPr>
                  </w:p>
                  <w:p w14:paraId="60D1A965" w14:textId="77777777" w:rsidR="00642D79" w:rsidRDefault="003C6DC2">
                    <w:pPr>
                      <w:spacing w:before="1"/>
                      <w:ind w:left="571"/>
                      <w:jc w:val="both"/>
                      <w:rPr>
                        <w:i/>
                        <w:sz w:val="20"/>
                      </w:rPr>
                    </w:pPr>
                    <w:r>
                      <w:rPr>
                        <w:i/>
                        <w:color w:val="3B3838"/>
                        <w:sz w:val="20"/>
                      </w:rPr>
                      <w:t>El Anexo 3 – Glosario define estas formas de pago para guiar el entendimiento.</w:t>
                    </w:r>
                  </w:p>
                </w:txbxContent>
              </v:textbox>
            </v:shape>
            <w10:wrap type="topAndBottom" anchorx="page"/>
          </v:group>
        </w:pict>
      </w:r>
    </w:p>
    <w:p w14:paraId="2853D6DC" w14:textId="77777777" w:rsidR="00642D79" w:rsidRDefault="00642D79">
      <w:pPr>
        <w:pStyle w:val="Textoindependiente"/>
        <w:spacing w:before="9"/>
        <w:rPr>
          <w:b/>
          <w:sz w:val="21"/>
        </w:rPr>
      </w:pPr>
    </w:p>
    <w:p w14:paraId="33667DB4" w14:textId="77777777" w:rsidR="00642D79" w:rsidRDefault="003C6DC2">
      <w:pPr>
        <w:pStyle w:val="Textoindependiente"/>
        <w:spacing w:before="1" w:line="278" w:lineRule="auto"/>
        <w:ind w:left="1699" w:right="1699"/>
        <w:jc w:val="both"/>
      </w:pPr>
      <w:r>
        <w:rPr>
          <w:color w:val="3B3838"/>
        </w:rPr>
        <w:t>Para la calificación de la propuesta económica se tendrá en cuenta el valor total indicado en el Formulario 1– Formulario de Presupuesto Oficial, el cual deberá ser allegado en el Sobre No. 2 y debidamente firmado.</w:t>
      </w:r>
    </w:p>
    <w:p w14:paraId="7DF13CAD" w14:textId="77777777" w:rsidR="00642D79" w:rsidRDefault="00844C28">
      <w:pPr>
        <w:pStyle w:val="Textoindependiente"/>
        <w:rPr>
          <w:sz w:val="12"/>
        </w:rPr>
      </w:pPr>
      <w:r>
        <w:pict w14:anchorId="271CB5C7">
          <v:group id="_x0000_s1101" style="position:absolute;margin-left:82.5pt;margin-top:8.9pt;width:440pt;height:71.85pt;z-index:-251658156;mso-wrap-distance-left:0;mso-wrap-distance-right:0;mso-position-horizontal-relative:page" coordorigin="1650,178" coordsize="8800,1437">
            <v:rect id="_x0000_s1104" style="position:absolute;left:1650;top:177;width:8800;height:1437" fillcolor="#f2f2f2" stroked="f"/>
            <v:shape id="_x0000_s1103" type="#_x0000_t75" style="position:absolute;left:1746;top:177;width:104;height:1437">
              <v:imagedata r:id="rId93" o:title=""/>
            </v:shape>
            <v:shape id="_x0000_s1102" type="#_x0000_t202" style="position:absolute;left:1850;top:177;width:8600;height:1437" fillcolor="#f2f2f2" stroked="f">
              <v:textbox inset="0,0,0,0">
                <w:txbxContent>
                  <w:p w14:paraId="0488E861" w14:textId="77777777" w:rsidR="00642D79" w:rsidRDefault="003C6DC2">
                    <w:pPr>
                      <w:spacing w:before="216"/>
                      <w:ind w:left="459"/>
                      <w:rPr>
                        <w:rFonts w:ascii="Arial Black"/>
                        <w:i/>
                        <w:sz w:val="21"/>
                      </w:rPr>
                    </w:pPr>
                    <w:r>
                      <w:rPr>
                        <w:rFonts w:ascii="Arial Black"/>
                        <w:i/>
                        <w:color w:val="5A277C"/>
                        <w:sz w:val="21"/>
                      </w:rPr>
                      <w:t>Consejo para la Entidad</w:t>
                    </w:r>
                  </w:p>
                  <w:p w14:paraId="13478517" w14:textId="77777777" w:rsidR="00642D79" w:rsidRDefault="003C6DC2">
                    <w:pPr>
                      <w:spacing w:before="199" w:line="276" w:lineRule="auto"/>
                      <w:ind w:left="459"/>
                      <w:rPr>
                        <w:i/>
                        <w:sz w:val="20"/>
                      </w:rPr>
                    </w:pPr>
                    <w:r>
                      <w:rPr>
                        <w:i/>
                        <w:color w:val="3B3838"/>
                        <w:sz w:val="20"/>
                      </w:rPr>
                      <w:t>En lo posible, la Entidad incluirá el Formulario 1– Formulario de Presupuesto Oficial en formato Excel.</w:t>
                    </w:r>
                  </w:p>
                </w:txbxContent>
              </v:textbox>
            </v:shape>
            <w10:wrap type="topAndBottom" anchorx="page"/>
          </v:group>
        </w:pict>
      </w:r>
    </w:p>
    <w:p w14:paraId="2AB1B455" w14:textId="77777777" w:rsidR="00642D79" w:rsidRDefault="00642D79">
      <w:pPr>
        <w:rPr>
          <w:sz w:val="12"/>
        </w:rPr>
        <w:sectPr w:rsidR="00642D79">
          <w:pgSz w:w="12240" w:h="15840"/>
          <w:pgMar w:top="1340" w:right="0" w:bottom="1560" w:left="0" w:header="0" w:footer="1304" w:gutter="0"/>
          <w:cols w:space="720"/>
        </w:sectPr>
      </w:pPr>
    </w:p>
    <w:p w14:paraId="7E5FE18A" w14:textId="77777777" w:rsidR="00642D79" w:rsidRDefault="003C6DC2">
      <w:pPr>
        <w:pStyle w:val="Textoindependiente"/>
        <w:spacing w:before="75" w:line="276" w:lineRule="auto"/>
        <w:ind w:left="1699" w:right="1700"/>
        <w:jc w:val="both"/>
      </w:pPr>
      <w:r>
        <w:rPr>
          <w:color w:val="3B3838"/>
        </w:rPr>
        <w:lastRenderedPageBreak/>
        <w:t>El valor de la propuesta económica debe ser presentado en pesos colombianos y contemplar todos los costos directos e indirectos para la completa y adecuada ejecución de la obra del presente proceso, los Riesgos y la administración de estos.</w:t>
      </w:r>
    </w:p>
    <w:p w14:paraId="3F5C61F8" w14:textId="77777777" w:rsidR="00642D79" w:rsidRDefault="00642D79">
      <w:pPr>
        <w:pStyle w:val="Textoindependiente"/>
        <w:spacing w:before="5"/>
        <w:rPr>
          <w:sz w:val="17"/>
        </w:rPr>
      </w:pPr>
    </w:p>
    <w:p w14:paraId="5627443B" w14:textId="77777777" w:rsidR="00642D79" w:rsidRDefault="003C6DC2">
      <w:pPr>
        <w:pStyle w:val="Textoindependiente"/>
        <w:spacing w:line="276" w:lineRule="auto"/>
        <w:ind w:left="1699" w:right="1699"/>
        <w:jc w:val="both"/>
      </w:pPr>
      <w:r>
        <w:rPr>
          <w:color w:val="3B3838"/>
        </w:rPr>
        <w:t>Al formular la oferta, el Proponente acepta que estarán a su cargo todos los impuestos, tasas y contribuciones establecidos por las diferentes autoridades nacionales, departamentales o municipales y dentro de estos mismos niveles territoriales, los impuestos, tasas y contribuciones establecidos por las diferentes autoridades.</w:t>
      </w:r>
    </w:p>
    <w:p w14:paraId="3B715CCE" w14:textId="77777777" w:rsidR="00642D79" w:rsidRDefault="00642D79">
      <w:pPr>
        <w:pStyle w:val="Textoindependiente"/>
        <w:spacing w:before="4"/>
        <w:rPr>
          <w:sz w:val="17"/>
        </w:rPr>
      </w:pPr>
    </w:p>
    <w:p w14:paraId="07022EB8" w14:textId="77777777" w:rsidR="00642D79" w:rsidRDefault="003C6DC2">
      <w:pPr>
        <w:pStyle w:val="Textoindependiente"/>
        <w:spacing w:line="276" w:lineRule="auto"/>
        <w:ind w:left="1699" w:right="1699"/>
        <w:jc w:val="both"/>
      </w:pPr>
      <w:r>
        <w:rPr>
          <w:color w:val="3B3838"/>
        </w:rPr>
        <w:t>Los estimativos técnicos que hagan los Proponentes para la presentación de sus ofertas deberán tener en cuenta que la ejecución del Contrato se regirá íntegramente por lo previsto en los Documentos del Proceso y que en sus cálculos económicos deben incluir todos los aspectos y requerimientos</w:t>
      </w:r>
      <w:r>
        <w:rPr>
          <w:color w:val="3B3838"/>
          <w:spacing w:val="-15"/>
        </w:rPr>
        <w:t xml:space="preserve"> </w:t>
      </w:r>
      <w:r>
        <w:rPr>
          <w:color w:val="3B3838"/>
        </w:rPr>
        <w:t>necesarios</w:t>
      </w:r>
      <w:r>
        <w:rPr>
          <w:color w:val="3B3838"/>
          <w:spacing w:val="-15"/>
        </w:rPr>
        <w:t xml:space="preserve"> </w:t>
      </w:r>
      <w:r>
        <w:rPr>
          <w:color w:val="3B3838"/>
        </w:rPr>
        <w:t>para</w:t>
      </w:r>
      <w:r>
        <w:rPr>
          <w:color w:val="3B3838"/>
          <w:spacing w:val="-14"/>
        </w:rPr>
        <w:t xml:space="preserve"> </w:t>
      </w:r>
      <w:r>
        <w:rPr>
          <w:color w:val="3B3838"/>
        </w:rPr>
        <w:t>cumplir</w:t>
      </w:r>
      <w:r>
        <w:rPr>
          <w:color w:val="3B3838"/>
          <w:spacing w:val="-15"/>
        </w:rPr>
        <w:t xml:space="preserve"> </w:t>
      </w:r>
      <w:r>
        <w:rPr>
          <w:color w:val="3B3838"/>
        </w:rPr>
        <w:t>con</w:t>
      </w:r>
      <w:r>
        <w:rPr>
          <w:color w:val="3B3838"/>
          <w:spacing w:val="-14"/>
        </w:rPr>
        <w:t xml:space="preserve"> </w:t>
      </w:r>
      <w:r>
        <w:rPr>
          <w:color w:val="3B3838"/>
        </w:rPr>
        <w:t>todas</w:t>
      </w:r>
      <w:r>
        <w:rPr>
          <w:color w:val="3B3838"/>
          <w:spacing w:val="-15"/>
        </w:rPr>
        <w:t xml:space="preserve"> </w:t>
      </w:r>
      <w:r>
        <w:rPr>
          <w:color w:val="3B3838"/>
        </w:rPr>
        <w:t>y</w:t>
      </w:r>
      <w:r>
        <w:rPr>
          <w:color w:val="3B3838"/>
          <w:spacing w:val="-14"/>
        </w:rPr>
        <w:t xml:space="preserve"> </w:t>
      </w:r>
      <w:r>
        <w:rPr>
          <w:color w:val="3B3838"/>
        </w:rPr>
        <w:t>cada</w:t>
      </w:r>
      <w:r>
        <w:rPr>
          <w:color w:val="3B3838"/>
          <w:spacing w:val="-15"/>
        </w:rPr>
        <w:t xml:space="preserve"> </w:t>
      </w:r>
      <w:r>
        <w:rPr>
          <w:color w:val="3B3838"/>
        </w:rPr>
        <w:t>una</w:t>
      </w:r>
      <w:r>
        <w:rPr>
          <w:color w:val="3B3838"/>
          <w:spacing w:val="-15"/>
        </w:rPr>
        <w:t xml:space="preserve"> </w:t>
      </w:r>
      <w:r>
        <w:rPr>
          <w:color w:val="3B3838"/>
        </w:rPr>
        <w:t>de</w:t>
      </w:r>
      <w:r>
        <w:rPr>
          <w:color w:val="3B3838"/>
          <w:spacing w:val="-14"/>
        </w:rPr>
        <w:t xml:space="preserve"> </w:t>
      </w:r>
      <w:r>
        <w:rPr>
          <w:color w:val="3B3838"/>
        </w:rPr>
        <w:t>las</w:t>
      </w:r>
      <w:r>
        <w:rPr>
          <w:color w:val="3B3838"/>
          <w:spacing w:val="-15"/>
        </w:rPr>
        <w:t xml:space="preserve"> </w:t>
      </w:r>
      <w:r>
        <w:rPr>
          <w:color w:val="3B3838"/>
        </w:rPr>
        <w:t>obligaciones</w:t>
      </w:r>
      <w:r>
        <w:rPr>
          <w:color w:val="3B3838"/>
          <w:spacing w:val="-14"/>
        </w:rPr>
        <w:t xml:space="preserve"> </w:t>
      </w:r>
      <w:r>
        <w:rPr>
          <w:color w:val="3B3838"/>
        </w:rPr>
        <w:t>contractuales</w:t>
      </w:r>
      <w:r>
        <w:rPr>
          <w:color w:val="3B3838"/>
          <w:spacing w:val="-15"/>
        </w:rPr>
        <w:t xml:space="preserve"> </w:t>
      </w:r>
      <w:r>
        <w:rPr>
          <w:color w:val="3B3838"/>
        </w:rPr>
        <w:t>como asumir los riesgos previstos en dichos</w:t>
      </w:r>
      <w:r>
        <w:rPr>
          <w:color w:val="3B3838"/>
          <w:spacing w:val="-7"/>
        </w:rPr>
        <w:t xml:space="preserve"> </w:t>
      </w:r>
      <w:r>
        <w:rPr>
          <w:color w:val="3B3838"/>
        </w:rPr>
        <w:t>documentos.</w:t>
      </w:r>
    </w:p>
    <w:p w14:paraId="79C70130" w14:textId="77777777" w:rsidR="00642D79" w:rsidRDefault="00642D79">
      <w:pPr>
        <w:pStyle w:val="Textoindependiente"/>
      </w:pPr>
    </w:p>
    <w:p w14:paraId="62857F0E" w14:textId="77777777" w:rsidR="00642D79" w:rsidRDefault="00642D79">
      <w:pPr>
        <w:pStyle w:val="Textoindependiente"/>
      </w:pPr>
    </w:p>
    <w:p w14:paraId="3668163A" w14:textId="77777777" w:rsidR="00642D79" w:rsidRDefault="00844C28">
      <w:pPr>
        <w:pStyle w:val="Textoindependiente"/>
        <w:spacing w:before="8"/>
        <w:rPr>
          <w:sz w:val="14"/>
        </w:rPr>
      </w:pPr>
      <w:r>
        <w:pict w14:anchorId="13766A4A">
          <v:group id="_x0000_s1097" style="position:absolute;margin-left:85.05pt;margin-top:10.45pt;width:440pt;height:154.15pt;z-index:-251658155;mso-wrap-distance-left:0;mso-wrap-distance-right:0;mso-position-horizontal-relative:page" coordorigin="1701,209" coordsize="8800,3083">
            <v:rect id="_x0000_s1100" style="position:absolute;left:1701;top:208;width:8800;height:3083" fillcolor="#f2f2f2" stroked="f"/>
            <v:shape id="_x0000_s1099" type="#_x0000_t75" style="position:absolute;left:1797;top:208;width:104;height:3083">
              <v:imagedata r:id="rId94" o:title=""/>
            </v:shape>
            <v:shape id="_x0000_s1098" type="#_x0000_t202" style="position:absolute;left:1901;top:208;width:8600;height:3083" fillcolor="#f2f2f2" stroked="f">
              <v:textbox inset="0,0,0,0">
                <w:txbxContent>
                  <w:p w14:paraId="04DFED04" w14:textId="77777777" w:rsidR="00642D79" w:rsidRDefault="003C6DC2">
                    <w:pPr>
                      <w:spacing w:before="126"/>
                      <w:ind w:left="206"/>
                      <w:jc w:val="both"/>
                      <w:rPr>
                        <w:rFonts w:ascii="Arial Black"/>
                        <w:i/>
                        <w:sz w:val="21"/>
                      </w:rPr>
                    </w:pPr>
                    <w:r>
                      <w:rPr>
                        <w:rFonts w:ascii="Arial Black"/>
                        <w:i/>
                        <w:color w:val="5A277C"/>
                        <w:sz w:val="21"/>
                      </w:rPr>
                      <w:t>Consejo para la Entidad</w:t>
                    </w:r>
                  </w:p>
                  <w:p w14:paraId="1D945C31" w14:textId="77777777" w:rsidR="00642D79" w:rsidRDefault="003C6DC2">
                    <w:pPr>
                      <w:spacing w:before="198" w:line="276" w:lineRule="auto"/>
                      <w:ind w:left="205" w:right="367"/>
                      <w:jc w:val="both"/>
                      <w:rPr>
                        <w:i/>
                        <w:sz w:val="20"/>
                      </w:rPr>
                    </w:pPr>
                    <w:r>
                      <w:rPr>
                        <w:i/>
                        <w:color w:val="3B3838"/>
                        <w:sz w:val="20"/>
                      </w:rPr>
                      <w:t>En</w:t>
                    </w:r>
                    <w:r>
                      <w:rPr>
                        <w:i/>
                        <w:color w:val="3B3838"/>
                        <w:spacing w:val="-12"/>
                        <w:sz w:val="20"/>
                      </w:rPr>
                      <w:t xml:space="preserve"> </w:t>
                    </w:r>
                    <w:r>
                      <w:rPr>
                        <w:i/>
                        <w:color w:val="3B3838"/>
                        <w:sz w:val="20"/>
                      </w:rPr>
                      <w:t>caso</w:t>
                    </w:r>
                    <w:r>
                      <w:rPr>
                        <w:i/>
                        <w:color w:val="3B3838"/>
                        <w:spacing w:val="-11"/>
                        <w:sz w:val="20"/>
                      </w:rPr>
                      <w:t xml:space="preserve"> </w:t>
                    </w:r>
                    <w:r>
                      <w:rPr>
                        <w:i/>
                        <w:color w:val="3B3838"/>
                        <w:sz w:val="20"/>
                      </w:rPr>
                      <w:t>de</w:t>
                    </w:r>
                    <w:r>
                      <w:rPr>
                        <w:i/>
                        <w:color w:val="3B3838"/>
                        <w:spacing w:val="-12"/>
                        <w:sz w:val="20"/>
                      </w:rPr>
                      <w:t xml:space="preserve"> </w:t>
                    </w:r>
                    <w:r>
                      <w:rPr>
                        <w:i/>
                        <w:color w:val="3B3838"/>
                        <w:sz w:val="20"/>
                      </w:rPr>
                      <w:t>que</w:t>
                    </w:r>
                    <w:r>
                      <w:rPr>
                        <w:i/>
                        <w:color w:val="3B3838"/>
                        <w:spacing w:val="-11"/>
                        <w:sz w:val="20"/>
                      </w:rPr>
                      <w:t xml:space="preserve"> </w:t>
                    </w:r>
                    <w:r>
                      <w:rPr>
                        <w:i/>
                        <w:color w:val="3B3838"/>
                        <w:sz w:val="20"/>
                      </w:rPr>
                      <w:t>el</w:t>
                    </w:r>
                    <w:r>
                      <w:rPr>
                        <w:i/>
                        <w:color w:val="3B3838"/>
                        <w:spacing w:val="-12"/>
                        <w:sz w:val="20"/>
                      </w:rPr>
                      <w:t xml:space="preserve"> </w:t>
                    </w:r>
                    <w:r>
                      <w:rPr>
                        <w:i/>
                        <w:color w:val="3B3838"/>
                        <w:sz w:val="20"/>
                      </w:rPr>
                      <w:t>Proceso</w:t>
                    </w:r>
                    <w:r>
                      <w:rPr>
                        <w:i/>
                        <w:color w:val="3B3838"/>
                        <w:spacing w:val="-11"/>
                        <w:sz w:val="20"/>
                      </w:rPr>
                      <w:t xml:space="preserve"> </w:t>
                    </w:r>
                    <w:r>
                      <w:rPr>
                        <w:i/>
                        <w:color w:val="3B3838"/>
                        <w:sz w:val="20"/>
                      </w:rPr>
                      <w:t>de</w:t>
                    </w:r>
                    <w:r>
                      <w:rPr>
                        <w:i/>
                        <w:color w:val="3B3838"/>
                        <w:spacing w:val="-11"/>
                        <w:sz w:val="20"/>
                      </w:rPr>
                      <w:t xml:space="preserve"> </w:t>
                    </w:r>
                    <w:r>
                      <w:rPr>
                        <w:i/>
                        <w:color w:val="3B3838"/>
                        <w:sz w:val="20"/>
                      </w:rPr>
                      <w:t>Contratación</w:t>
                    </w:r>
                    <w:r>
                      <w:rPr>
                        <w:i/>
                        <w:color w:val="3B3838"/>
                        <w:spacing w:val="-12"/>
                        <w:sz w:val="20"/>
                      </w:rPr>
                      <w:t xml:space="preserve"> </w:t>
                    </w:r>
                    <w:r>
                      <w:rPr>
                        <w:i/>
                        <w:color w:val="3B3838"/>
                        <w:sz w:val="20"/>
                      </w:rPr>
                      <w:t>sea</w:t>
                    </w:r>
                    <w:r>
                      <w:rPr>
                        <w:i/>
                        <w:color w:val="3B3838"/>
                        <w:spacing w:val="-11"/>
                        <w:sz w:val="20"/>
                      </w:rPr>
                      <w:t xml:space="preserve"> </w:t>
                    </w:r>
                    <w:r>
                      <w:rPr>
                        <w:i/>
                        <w:color w:val="3B3838"/>
                        <w:sz w:val="20"/>
                      </w:rPr>
                      <w:t>por</w:t>
                    </w:r>
                    <w:r>
                      <w:rPr>
                        <w:i/>
                        <w:color w:val="3B3838"/>
                        <w:spacing w:val="-12"/>
                        <w:sz w:val="20"/>
                      </w:rPr>
                      <w:t xml:space="preserve"> </w:t>
                    </w:r>
                    <w:r>
                      <w:rPr>
                        <w:i/>
                        <w:color w:val="3B3838"/>
                        <w:sz w:val="20"/>
                      </w:rPr>
                      <w:t>precios</w:t>
                    </w:r>
                    <w:r>
                      <w:rPr>
                        <w:i/>
                        <w:color w:val="3B3838"/>
                        <w:spacing w:val="-11"/>
                        <w:sz w:val="20"/>
                      </w:rPr>
                      <w:t xml:space="preserve"> </w:t>
                    </w:r>
                    <w:r>
                      <w:rPr>
                        <w:i/>
                        <w:color w:val="3B3838"/>
                        <w:sz w:val="20"/>
                      </w:rPr>
                      <w:t>unitarios,</w:t>
                    </w:r>
                    <w:r>
                      <w:rPr>
                        <w:i/>
                        <w:color w:val="3B3838"/>
                        <w:spacing w:val="-11"/>
                        <w:sz w:val="20"/>
                      </w:rPr>
                      <w:t xml:space="preserve"> </w:t>
                    </w:r>
                    <w:r>
                      <w:rPr>
                        <w:i/>
                        <w:color w:val="3B3838"/>
                        <w:sz w:val="20"/>
                      </w:rPr>
                      <w:t>la</w:t>
                    </w:r>
                    <w:r>
                      <w:rPr>
                        <w:i/>
                        <w:color w:val="3B3838"/>
                        <w:spacing w:val="-12"/>
                        <w:sz w:val="20"/>
                      </w:rPr>
                      <w:t xml:space="preserve"> </w:t>
                    </w:r>
                    <w:r>
                      <w:rPr>
                        <w:i/>
                        <w:color w:val="3B3838"/>
                        <w:sz w:val="20"/>
                      </w:rPr>
                      <w:t>Entidad</w:t>
                    </w:r>
                    <w:r>
                      <w:rPr>
                        <w:i/>
                        <w:color w:val="3B3838"/>
                        <w:spacing w:val="-11"/>
                        <w:sz w:val="20"/>
                      </w:rPr>
                      <w:t xml:space="preserve"> </w:t>
                    </w:r>
                    <w:r>
                      <w:rPr>
                        <w:i/>
                        <w:color w:val="3B3838"/>
                        <w:sz w:val="20"/>
                      </w:rPr>
                      <w:t>debe</w:t>
                    </w:r>
                    <w:r>
                      <w:rPr>
                        <w:i/>
                        <w:color w:val="3B3838"/>
                        <w:spacing w:val="-12"/>
                        <w:sz w:val="20"/>
                      </w:rPr>
                      <w:t xml:space="preserve"> </w:t>
                    </w:r>
                    <w:r>
                      <w:rPr>
                        <w:i/>
                        <w:color w:val="3B3838"/>
                        <w:sz w:val="20"/>
                      </w:rPr>
                      <w:t>incluir lo</w:t>
                    </w:r>
                    <w:r>
                      <w:rPr>
                        <w:i/>
                        <w:color w:val="3B3838"/>
                        <w:spacing w:val="-2"/>
                        <w:sz w:val="20"/>
                      </w:rPr>
                      <w:t xml:space="preserve"> </w:t>
                    </w:r>
                    <w:r>
                      <w:rPr>
                        <w:i/>
                        <w:color w:val="3B3838"/>
                        <w:sz w:val="20"/>
                      </w:rPr>
                      <w:t>siguiente:</w:t>
                    </w:r>
                  </w:p>
                  <w:p w14:paraId="5FA17DF2" w14:textId="77777777" w:rsidR="00642D79" w:rsidRDefault="003C6DC2">
                    <w:pPr>
                      <w:spacing w:before="158" w:line="276" w:lineRule="auto"/>
                      <w:ind w:left="205" w:right="368"/>
                      <w:jc w:val="both"/>
                      <w:rPr>
                        <w:i/>
                        <w:sz w:val="20"/>
                      </w:rPr>
                    </w:pPr>
                    <w:r>
                      <w:rPr>
                        <w:i/>
                        <w:color w:val="3B3838"/>
                        <w:sz w:val="20"/>
                      </w:rPr>
                      <w:t>El desglose de los Análisis de Precios Unitarios publicados por la Entidad es únicamente de referencia, constituye una guía para la preparación de la Oferta. Si existe alguna duda o interrogante sobre la presentación de estos Análisis de Precios Unitarios y el precio de estudios publicados por la Entidad, es deber de los Proponente hacerlos conocer dentro del</w:t>
                    </w:r>
                    <w:r>
                      <w:rPr>
                        <w:i/>
                        <w:color w:val="3B3838"/>
                        <w:spacing w:val="-7"/>
                        <w:sz w:val="20"/>
                      </w:rPr>
                      <w:t xml:space="preserve"> </w:t>
                    </w:r>
                    <w:r>
                      <w:rPr>
                        <w:i/>
                        <w:color w:val="3B3838"/>
                        <w:sz w:val="20"/>
                      </w:rPr>
                      <w:t>plazo</w:t>
                    </w:r>
                    <w:r>
                      <w:rPr>
                        <w:i/>
                        <w:color w:val="3B3838"/>
                        <w:spacing w:val="-6"/>
                        <w:sz w:val="20"/>
                      </w:rPr>
                      <w:t xml:space="preserve"> </w:t>
                    </w:r>
                    <w:r>
                      <w:rPr>
                        <w:i/>
                        <w:color w:val="3B3838"/>
                        <w:sz w:val="20"/>
                      </w:rPr>
                      <w:t>establecido</w:t>
                    </w:r>
                    <w:r>
                      <w:rPr>
                        <w:i/>
                        <w:color w:val="3B3838"/>
                        <w:spacing w:val="-6"/>
                        <w:sz w:val="20"/>
                      </w:rPr>
                      <w:t xml:space="preserve"> </w:t>
                    </w:r>
                    <w:r>
                      <w:rPr>
                        <w:i/>
                        <w:color w:val="3B3838"/>
                        <w:sz w:val="20"/>
                      </w:rPr>
                      <w:t>en</w:t>
                    </w:r>
                    <w:r>
                      <w:rPr>
                        <w:i/>
                        <w:color w:val="3B3838"/>
                        <w:spacing w:val="-7"/>
                        <w:sz w:val="20"/>
                      </w:rPr>
                      <w:t xml:space="preserve"> </w:t>
                    </w:r>
                    <w:r>
                      <w:rPr>
                        <w:i/>
                        <w:color w:val="3B3838"/>
                        <w:sz w:val="20"/>
                      </w:rPr>
                      <w:t>el</w:t>
                    </w:r>
                    <w:r>
                      <w:rPr>
                        <w:i/>
                        <w:color w:val="3B3838"/>
                        <w:spacing w:val="-6"/>
                        <w:sz w:val="20"/>
                      </w:rPr>
                      <w:t xml:space="preserve"> </w:t>
                    </w:r>
                    <w:r>
                      <w:rPr>
                        <w:i/>
                        <w:color w:val="3B3838"/>
                        <w:sz w:val="20"/>
                      </w:rPr>
                      <w:t>Anexo</w:t>
                    </w:r>
                    <w:r>
                      <w:rPr>
                        <w:i/>
                        <w:color w:val="3B3838"/>
                        <w:spacing w:val="-6"/>
                        <w:sz w:val="20"/>
                      </w:rPr>
                      <w:t xml:space="preserve"> </w:t>
                    </w:r>
                    <w:r>
                      <w:rPr>
                        <w:i/>
                        <w:color w:val="3B3838"/>
                        <w:sz w:val="20"/>
                      </w:rPr>
                      <w:t>2</w:t>
                    </w:r>
                    <w:r>
                      <w:rPr>
                        <w:i/>
                        <w:color w:val="3B3838"/>
                        <w:spacing w:val="-7"/>
                        <w:sz w:val="20"/>
                      </w:rPr>
                      <w:t xml:space="preserve"> </w:t>
                    </w:r>
                    <w:r>
                      <w:rPr>
                        <w:i/>
                        <w:color w:val="3B3838"/>
                        <w:sz w:val="20"/>
                      </w:rPr>
                      <w:t>–</w:t>
                    </w:r>
                    <w:r>
                      <w:rPr>
                        <w:i/>
                        <w:color w:val="3B3838"/>
                        <w:spacing w:val="-6"/>
                        <w:sz w:val="20"/>
                      </w:rPr>
                      <w:t xml:space="preserve"> </w:t>
                    </w:r>
                    <w:r>
                      <w:rPr>
                        <w:i/>
                        <w:color w:val="3B3838"/>
                        <w:sz w:val="20"/>
                      </w:rPr>
                      <w:t>Cronograma</w:t>
                    </w:r>
                    <w:r>
                      <w:rPr>
                        <w:i/>
                        <w:color w:val="3B3838"/>
                        <w:spacing w:val="-6"/>
                        <w:sz w:val="20"/>
                      </w:rPr>
                      <w:t xml:space="preserve"> </w:t>
                    </w:r>
                    <w:r>
                      <w:rPr>
                        <w:i/>
                        <w:color w:val="3B3838"/>
                        <w:sz w:val="20"/>
                      </w:rPr>
                      <w:t>-</w:t>
                    </w:r>
                    <w:r>
                      <w:rPr>
                        <w:i/>
                        <w:color w:val="3B3838"/>
                        <w:spacing w:val="-7"/>
                        <w:sz w:val="20"/>
                      </w:rPr>
                      <w:t xml:space="preserve"> </w:t>
                    </w:r>
                    <w:r>
                      <w:rPr>
                        <w:i/>
                        <w:color w:val="3B3838"/>
                        <w:sz w:val="20"/>
                      </w:rPr>
                      <w:t>para</w:t>
                    </w:r>
                    <w:r>
                      <w:rPr>
                        <w:i/>
                        <w:color w:val="3B3838"/>
                        <w:spacing w:val="-6"/>
                        <w:sz w:val="20"/>
                      </w:rPr>
                      <w:t xml:space="preserve"> </w:t>
                    </w:r>
                    <w:r>
                      <w:rPr>
                        <w:i/>
                        <w:color w:val="3B3838"/>
                        <w:sz w:val="20"/>
                      </w:rPr>
                      <w:t>la</w:t>
                    </w:r>
                    <w:r>
                      <w:rPr>
                        <w:i/>
                        <w:color w:val="3B3838"/>
                        <w:spacing w:val="-6"/>
                        <w:sz w:val="20"/>
                      </w:rPr>
                      <w:t xml:space="preserve"> </w:t>
                    </w:r>
                    <w:r>
                      <w:rPr>
                        <w:i/>
                        <w:color w:val="3B3838"/>
                        <w:sz w:val="20"/>
                      </w:rPr>
                      <w:t>presentación</w:t>
                    </w:r>
                    <w:r>
                      <w:rPr>
                        <w:i/>
                        <w:color w:val="3B3838"/>
                        <w:spacing w:val="-7"/>
                        <w:sz w:val="20"/>
                      </w:rPr>
                      <w:t xml:space="preserve"> </w:t>
                    </w:r>
                    <w:r>
                      <w:rPr>
                        <w:i/>
                        <w:color w:val="3B3838"/>
                        <w:sz w:val="20"/>
                      </w:rPr>
                      <w:t>de</w:t>
                    </w:r>
                    <w:r>
                      <w:rPr>
                        <w:i/>
                        <w:color w:val="3B3838"/>
                        <w:spacing w:val="-6"/>
                        <w:sz w:val="20"/>
                      </w:rPr>
                      <w:t xml:space="preserve"> </w:t>
                    </w:r>
                    <w:r>
                      <w:rPr>
                        <w:i/>
                        <w:color w:val="3B3838"/>
                        <w:sz w:val="20"/>
                      </w:rPr>
                      <w:t>observaciones al proyecto de pliego de condiciones para que la Entidad los pueda</w:t>
                    </w:r>
                    <w:r>
                      <w:rPr>
                        <w:i/>
                        <w:color w:val="3B3838"/>
                        <w:spacing w:val="-13"/>
                        <w:sz w:val="20"/>
                      </w:rPr>
                      <w:t xml:space="preserve"> </w:t>
                    </w:r>
                    <w:r>
                      <w:rPr>
                        <w:i/>
                        <w:color w:val="3B3838"/>
                        <w:sz w:val="20"/>
                      </w:rPr>
                      <w:t>estudiar.</w:t>
                    </w:r>
                  </w:p>
                </w:txbxContent>
              </v:textbox>
            </v:shape>
            <w10:wrap type="topAndBottom" anchorx="page"/>
          </v:group>
        </w:pict>
      </w:r>
    </w:p>
    <w:p w14:paraId="52297640" w14:textId="77777777" w:rsidR="00642D79" w:rsidRDefault="00642D79">
      <w:pPr>
        <w:pStyle w:val="Textoindependiente"/>
        <w:rPr>
          <w:sz w:val="22"/>
        </w:rPr>
      </w:pPr>
    </w:p>
    <w:p w14:paraId="1BAA6485" w14:textId="77777777" w:rsidR="00642D79" w:rsidRDefault="003C6DC2">
      <w:pPr>
        <w:pStyle w:val="Ttulo3"/>
        <w:numPr>
          <w:ilvl w:val="2"/>
          <w:numId w:val="20"/>
        </w:numPr>
        <w:tabs>
          <w:tab w:val="left" w:pos="2664"/>
        </w:tabs>
        <w:spacing w:before="184"/>
        <w:ind w:hanging="625"/>
      </w:pPr>
      <w:r>
        <w:rPr>
          <w:color w:val="3B3838"/>
        </w:rPr>
        <w:t>AIU</w:t>
      </w:r>
    </w:p>
    <w:p w14:paraId="72DF120A" w14:textId="77777777" w:rsidR="00642D79" w:rsidRDefault="00844C28">
      <w:pPr>
        <w:pStyle w:val="Textoindependiente"/>
        <w:spacing w:before="1"/>
        <w:rPr>
          <w:b/>
          <w:sz w:val="16"/>
        </w:rPr>
      </w:pPr>
      <w:r>
        <w:pict w14:anchorId="40D847F0">
          <v:group id="_x0000_s1093" style="position:absolute;margin-left:85.05pt;margin-top:11.25pt;width:440pt;height:71.85pt;z-index:-251658154;mso-wrap-distance-left:0;mso-wrap-distance-right:0;mso-position-horizontal-relative:page" coordorigin="1701,225" coordsize="8800,1437">
            <v:rect id="_x0000_s1096" style="position:absolute;left:1701;top:224;width:8800;height:1437" fillcolor="#f2f2f2" stroked="f"/>
            <v:shape id="_x0000_s1095" type="#_x0000_t75" style="position:absolute;left:1797;top:224;width:104;height:1437">
              <v:imagedata r:id="rId95" o:title=""/>
            </v:shape>
            <v:shape id="_x0000_s1094" type="#_x0000_t202" style="position:absolute;left:1901;top:224;width:8600;height:1437" fillcolor="#f2f2f2" stroked="f">
              <v:textbox inset="0,0,0,0">
                <w:txbxContent>
                  <w:p w14:paraId="581E6EE3" w14:textId="77777777" w:rsidR="00642D79" w:rsidRDefault="003C6DC2">
                    <w:pPr>
                      <w:spacing w:before="226"/>
                      <w:ind w:left="499"/>
                      <w:rPr>
                        <w:rFonts w:ascii="Arial Black"/>
                        <w:i/>
                        <w:sz w:val="21"/>
                      </w:rPr>
                    </w:pPr>
                    <w:r>
                      <w:rPr>
                        <w:rFonts w:ascii="Arial Black"/>
                        <w:i/>
                        <w:color w:val="5A277C"/>
                        <w:sz w:val="21"/>
                      </w:rPr>
                      <w:t>Consejo para la Entidad</w:t>
                    </w:r>
                  </w:p>
                  <w:p w14:paraId="2290EA09" w14:textId="77777777" w:rsidR="00642D79" w:rsidRDefault="003C6DC2">
                    <w:pPr>
                      <w:spacing w:before="199" w:line="276" w:lineRule="auto"/>
                      <w:ind w:left="499"/>
                      <w:rPr>
                        <w:i/>
                        <w:sz w:val="20"/>
                      </w:rPr>
                    </w:pPr>
                    <w:r>
                      <w:rPr>
                        <w:i/>
                        <w:color w:val="3B3838"/>
                        <w:sz w:val="20"/>
                      </w:rPr>
                      <w:t>La sección 4.1.1 se debe incluir en el evento en el que el proceso de contratación sea por precios unitarios</w:t>
                    </w:r>
                  </w:p>
                </w:txbxContent>
              </v:textbox>
            </v:shape>
            <w10:wrap type="topAndBottom" anchorx="page"/>
          </v:group>
        </w:pict>
      </w:r>
    </w:p>
    <w:p w14:paraId="72C3EDA9" w14:textId="77777777" w:rsidR="00642D79" w:rsidRDefault="003C6DC2">
      <w:pPr>
        <w:pStyle w:val="Textoindependiente"/>
        <w:spacing w:before="90" w:line="278" w:lineRule="auto"/>
        <w:ind w:left="1699" w:right="1700"/>
        <w:jc w:val="both"/>
      </w:pPr>
      <w:r>
        <w:rPr>
          <w:color w:val="3B3838"/>
        </w:rPr>
        <w:t>El Proponente deberá calcular un AIU que contenga todos los costos de administración en los que incurre la organización del constructor para poder desarrollar la administración, los imprevistos y la utilidad o beneficio económico que pretende percibir por la ejecución del trabajo.</w:t>
      </w:r>
    </w:p>
    <w:p w14:paraId="6181591D" w14:textId="77777777" w:rsidR="00642D79" w:rsidRDefault="00642D79">
      <w:pPr>
        <w:pStyle w:val="Textoindependiente"/>
        <w:spacing w:before="7"/>
      </w:pPr>
    </w:p>
    <w:p w14:paraId="3A449CF4" w14:textId="77777777" w:rsidR="00642D79" w:rsidRDefault="003C6DC2">
      <w:pPr>
        <w:pStyle w:val="Textoindependiente"/>
        <w:spacing w:line="276" w:lineRule="auto"/>
        <w:ind w:left="1699" w:right="1699"/>
        <w:jc w:val="both"/>
      </w:pPr>
      <w:r>
        <w:rPr>
          <w:color w:val="3B3838"/>
        </w:rPr>
        <w:t>El valor del AIU deberá ser expresado únicamente en porcentaje (%) y no en pesos y deberá consignarlo y discriminarlo en la propuesta económica.</w:t>
      </w:r>
    </w:p>
    <w:p w14:paraId="75461A4C" w14:textId="77777777" w:rsidR="00642D79" w:rsidRDefault="00642D79">
      <w:pPr>
        <w:spacing w:line="276" w:lineRule="auto"/>
        <w:jc w:val="both"/>
        <w:sectPr w:rsidR="00642D79">
          <w:pgSz w:w="12240" w:h="15840"/>
          <w:pgMar w:top="1340" w:right="0" w:bottom="1560" w:left="0" w:header="0" w:footer="1304" w:gutter="0"/>
          <w:cols w:space="720"/>
        </w:sectPr>
      </w:pPr>
    </w:p>
    <w:p w14:paraId="1D6BD7C3" w14:textId="77777777" w:rsidR="00642D79" w:rsidRDefault="00642D79">
      <w:pPr>
        <w:pStyle w:val="Textoindependiente"/>
      </w:pPr>
    </w:p>
    <w:p w14:paraId="4D411AF2" w14:textId="77777777" w:rsidR="00642D79" w:rsidRDefault="00642D79">
      <w:pPr>
        <w:pStyle w:val="Textoindependiente"/>
        <w:spacing w:before="8"/>
        <w:rPr>
          <w:sz w:val="16"/>
        </w:rPr>
      </w:pPr>
    </w:p>
    <w:p w14:paraId="55B39E37" w14:textId="77777777" w:rsidR="00642D79" w:rsidRDefault="00844C28">
      <w:pPr>
        <w:pStyle w:val="Textoindependiente"/>
        <w:ind w:left="1701"/>
      </w:pPr>
      <w:r>
        <w:pict w14:anchorId="4A72058F">
          <v:group id="_x0000_s1089" style="width:441.8pt;height:205.4pt;mso-position-horizontal-relative:char;mso-position-vertical-relative:line" coordsize="8836,4108">
            <v:rect id="_x0000_s1092" style="position:absolute;width:8836;height:4108" fillcolor="#f2f2f2" stroked="f"/>
            <v:shape id="_x0000_s1091" type="#_x0000_t75" style="position:absolute;left:96;width:105;height:4108">
              <v:imagedata r:id="rId96" o:title=""/>
            </v:shape>
            <v:shape id="_x0000_s1090" type="#_x0000_t202" style="position:absolute;left:201;width:8635;height:4108" fillcolor="#f2f2f2" stroked="f">
              <v:textbox inset="0,0,0,0">
                <w:txbxContent>
                  <w:p w14:paraId="3E3EC869" w14:textId="77777777" w:rsidR="00642D79" w:rsidRDefault="003C6DC2">
                    <w:pPr>
                      <w:spacing w:before="203"/>
                      <w:ind w:left="369"/>
                      <w:jc w:val="both"/>
                      <w:rPr>
                        <w:rFonts w:ascii="Arial Black"/>
                        <w:i/>
                        <w:sz w:val="21"/>
                      </w:rPr>
                    </w:pPr>
                    <w:r>
                      <w:rPr>
                        <w:rFonts w:ascii="Arial Black"/>
                        <w:i/>
                        <w:color w:val="6B160F"/>
                        <w:sz w:val="21"/>
                      </w:rPr>
                      <w:t>Consejo de SECOP II</w:t>
                    </w:r>
                  </w:p>
                  <w:p w14:paraId="099B2BEE" w14:textId="77777777" w:rsidR="00642D79" w:rsidRDefault="003C6DC2">
                    <w:pPr>
                      <w:spacing w:before="198" w:line="259" w:lineRule="auto"/>
                      <w:ind w:left="368" w:right="261"/>
                      <w:jc w:val="both"/>
                      <w:rPr>
                        <w:i/>
                        <w:sz w:val="20"/>
                      </w:rPr>
                    </w:pPr>
                    <w:r>
                      <w:rPr>
                        <w:i/>
                        <w:color w:val="3B3838"/>
                        <w:sz w:val="20"/>
                      </w:rPr>
                      <w:t>En todos los Procesos del SECOP II, usted debe incluir, como parte del cuestionario, los bienes o servicios a contratar en el Proceso de Contratación. Esta información se incluye mediante preguntas de tipo “Lista de precios”, que son tablas con las descripciones, cantidades</w:t>
                    </w:r>
                    <w:r>
                      <w:rPr>
                        <w:i/>
                        <w:color w:val="3B3838"/>
                        <w:spacing w:val="-9"/>
                        <w:sz w:val="20"/>
                      </w:rPr>
                      <w:t xml:space="preserve"> </w:t>
                    </w:r>
                    <w:r>
                      <w:rPr>
                        <w:i/>
                        <w:color w:val="3B3838"/>
                        <w:sz w:val="20"/>
                      </w:rPr>
                      <w:t>y</w:t>
                    </w:r>
                    <w:r>
                      <w:rPr>
                        <w:i/>
                        <w:color w:val="3B3838"/>
                        <w:spacing w:val="-8"/>
                        <w:sz w:val="20"/>
                      </w:rPr>
                      <w:t xml:space="preserve"> </w:t>
                    </w:r>
                    <w:r>
                      <w:rPr>
                        <w:i/>
                        <w:color w:val="3B3838"/>
                        <w:sz w:val="20"/>
                      </w:rPr>
                      <w:t>precios</w:t>
                    </w:r>
                    <w:r>
                      <w:rPr>
                        <w:i/>
                        <w:color w:val="3B3838"/>
                        <w:spacing w:val="-9"/>
                        <w:sz w:val="20"/>
                      </w:rPr>
                      <w:t xml:space="preserve"> </w:t>
                    </w:r>
                    <w:r>
                      <w:rPr>
                        <w:i/>
                        <w:color w:val="3B3838"/>
                        <w:sz w:val="20"/>
                      </w:rPr>
                      <w:t>unitarios</w:t>
                    </w:r>
                    <w:r>
                      <w:rPr>
                        <w:i/>
                        <w:color w:val="3B3838"/>
                        <w:spacing w:val="-8"/>
                        <w:sz w:val="20"/>
                      </w:rPr>
                      <w:t xml:space="preserve"> </w:t>
                    </w:r>
                    <w:r>
                      <w:rPr>
                        <w:i/>
                        <w:color w:val="3B3838"/>
                        <w:sz w:val="20"/>
                      </w:rPr>
                      <w:t>estimados</w:t>
                    </w:r>
                    <w:r>
                      <w:rPr>
                        <w:i/>
                        <w:color w:val="3B3838"/>
                        <w:spacing w:val="-9"/>
                        <w:sz w:val="20"/>
                      </w:rPr>
                      <w:t xml:space="preserve"> </w:t>
                    </w:r>
                    <w:r>
                      <w:rPr>
                        <w:i/>
                        <w:color w:val="3B3838"/>
                        <w:sz w:val="20"/>
                      </w:rPr>
                      <w:t>de</w:t>
                    </w:r>
                    <w:r>
                      <w:rPr>
                        <w:i/>
                        <w:color w:val="3B3838"/>
                        <w:spacing w:val="-8"/>
                        <w:sz w:val="20"/>
                      </w:rPr>
                      <w:t xml:space="preserve"> </w:t>
                    </w:r>
                    <w:r>
                      <w:rPr>
                        <w:i/>
                        <w:color w:val="3B3838"/>
                        <w:sz w:val="20"/>
                      </w:rPr>
                      <w:t>los</w:t>
                    </w:r>
                    <w:r>
                      <w:rPr>
                        <w:i/>
                        <w:color w:val="3B3838"/>
                        <w:spacing w:val="-9"/>
                        <w:sz w:val="20"/>
                      </w:rPr>
                      <w:t xml:space="preserve"> </w:t>
                    </w:r>
                    <w:r>
                      <w:rPr>
                        <w:i/>
                        <w:color w:val="3B3838"/>
                        <w:sz w:val="20"/>
                      </w:rPr>
                      <w:t>bienes</w:t>
                    </w:r>
                    <w:r>
                      <w:rPr>
                        <w:i/>
                        <w:color w:val="3B3838"/>
                        <w:spacing w:val="-8"/>
                        <w:sz w:val="20"/>
                      </w:rPr>
                      <w:t xml:space="preserve"> </w:t>
                    </w:r>
                    <w:r>
                      <w:rPr>
                        <w:i/>
                        <w:color w:val="3B3838"/>
                        <w:sz w:val="20"/>
                      </w:rPr>
                      <w:t>y</w:t>
                    </w:r>
                    <w:r>
                      <w:rPr>
                        <w:i/>
                        <w:color w:val="3B3838"/>
                        <w:spacing w:val="-8"/>
                        <w:sz w:val="20"/>
                      </w:rPr>
                      <w:t xml:space="preserve"> </w:t>
                    </w:r>
                    <w:r>
                      <w:rPr>
                        <w:i/>
                        <w:color w:val="3B3838"/>
                        <w:sz w:val="20"/>
                      </w:rPr>
                      <w:t>servicios</w:t>
                    </w:r>
                    <w:r>
                      <w:rPr>
                        <w:i/>
                        <w:color w:val="3B3838"/>
                        <w:spacing w:val="-9"/>
                        <w:sz w:val="20"/>
                      </w:rPr>
                      <w:t xml:space="preserve"> </w:t>
                    </w:r>
                    <w:r>
                      <w:rPr>
                        <w:i/>
                        <w:color w:val="3B3838"/>
                        <w:sz w:val="20"/>
                      </w:rPr>
                      <w:t>que</w:t>
                    </w:r>
                    <w:r>
                      <w:rPr>
                        <w:i/>
                        <w:color w:val="3B3838"/>
                        <w:spacing w:val="-8"/>
                        <w:sz w:val="20"/>
                      </w:rPr>
                      <w:t xml:space="preserve"> </w:t>
                    </w:r>
                    <w:r>
                      <w:rPr>
                        <w:i/>
                        <w:color w:val="3B3838"/>
                        <w:sz w:val="20"/>
                      </w:rPr>
                      <w:t>la</w:t>
                    </w:r>
                    <w:r>
                      <w:rPr>
                        <w:i/>
                        <w:color w:val="3B3838"/>
                        <w:spacing w:val="-9"/>
                        <w:sz w:val="20"/>
                      </w:rPr>
                      <w:t xml:space="preserve"> </w:t>
                    </w:r>
                    <w:r>
                      <w:rPr>
                        <w:i/>
                        <w:color w:val="3B3838"/>
                        <w:sz w:val="20"/>
                      </w:rPr>
                      <w:t>Entidad</w:t>
                    </w:r>
                    <w:r>
                      <w:rPr>
                        <w:i/>
                        <w:color w:val="3B3838"/>
                        <w:spacing w:val="-8"/>
                        <w:sz w:val="20"/>
                      </w:rPr>
                      <w:t xml:space="preserve"> </w:t>
                    </w:r>
                    <w:r>
                      <w:rPr>
                        <w:i/>
                        <w:color w:val="3B3838"/>
                        <w:sz w:val="20"/>
                      </w:rPr>
                      <w:t>Estatal</w:t>
                    </w:r>
                    <w:r>
                      <w:rPr>
                        <w:i/>
                        <w:color w:val="3B3838"/>
                        <w:spacing w:val="-9"/>
                        <w:sz w:val="20"/>
                      </w:rPr>
                      <w:t xml:space="preserve"> </w:t>
                    </w:r>
                    <w:r>
                      <w:rPr>
                        <w:i/>
                        <w:color w:val="3B3838"/>
                        <w:sz w:val="20"/>
                      </w:rPr>
                      <w:t>va a adquirir en el Proceso de Contratación. Posteriormente, cuando el Proveedor vaya a presentar su oferta, indicará el precio total a ofrecer en esta</w:t>
                    </w:r>
                    <w:r>
                      <w:rPr>
                        <w:i/>
                        <w:color w:val="3B3838"/>
                        <w:spacing w:val="-13"/>
                        <w:sz w:val="20"/>
                      </w:rPr>
                      <w:t xml:space="preserve"> </w:t>
                    </w:r>
                    <w:r>
                      <w:rPr>
                        <w:i/>
                        <w:color w:val="3B3838"/>
                        <w:sz w:val="20"/>
                      </w:rPr>
                      <w:t>lista.</w:t>
                    </w:r>
                  </w:p>
                  <w:p w14:paraId="20F0FD63" w14:textId="77777777" w:rsidR="00642D79" w:rsidRDefault="003C6DC2">
                    <w:pPr>
                      <w:spacing w:before="156" w:line="259" w:lineRule="auto"/>
                      <w:ind w:left="368" w:right="262"/>
                      <w:jc w:val="both"/>
                      <w:rPr>
                        <w:i/>
                        <w:sz w:val="20"/>
                      </w:rPr>
                    </w:pPr>
                    <w:r>
                      <w:rPr>
                        <w:i/>
                        <w:color w:val="3B3838"/>
                        <w:sz w:val="20"/>
                      </w:rPr>
                      <w:t>La entidad debe crear una pregunta tipo lista de precios con una sola línea, por el valor total de la oferta y solicitar a través de “Requerir evidencias” un documento anexo con el detalle de la oferta para cada uno de los bienes y servicios a adquirir; en el título de la pregunta recuerde a los Proveedores diligenciar el formato adicional de la oferta solicitado por la Entidad. En los pliegos de condiciones, indique a los proveedores que el valor total de la lista de precios de SECOP II y el del documento adicional deben coincidir.</w:t>
                    </w:r>
                  </w:p>
                </w:txbxContent>
              </v:textbox>
            </v:shape>
            <w10:anchorlock/>
          </v:group>
        </w:pict>
      </w:r>
    </w:p>
    <w:p w14:paraId="66C977D3" w14:textId="77777777" w:rsidR="00642D79" w:rsidRDefault="00642D79">
      <w:pPr>
        <w:pStyle w:val="Textoindependiente"/>
      </w:pPr>
    </w:p>
    <w:p w14:paraId="5A06BD4E" w14:textId="77777777" w:rsidR="00642D79" w:rsidRDefault="00642D79">
      <w:pPr>
        <w:pStyle w:val="Textoindependiente"/>
        <w:spacing w:before="1"/>
        <w:rPr>
          <w:sz w:val="22"/>
        </w:rPr>
      </w:pPr>
    </w:p>
    <w:p w14:paraId="4F994981" w14:textId="77777777" w:rsidR="00642D79" w:rsidRDefault="003C6DC2">
      <w:pPr>
        <w:pStyle w:val="Textoindependiente"/>
        <w:spacing w:line="276" w:lineRule="auto"/>
        <w:ind w:left="1699" w:right="1699"/>
        <w:jc w:val="both"/>
      </w:pPr>
      <w:r>
        <w:rPr>
          <w:color w:val="3B3838"/>
        </w:rPr>
        <w:t>El valor del A.I.U. que presenten los proponentes no debe ser menor al [</w:t>
      </w:r>
      <w:r>
        <w:rPr>
          <w:color w:val="3B3838"/>
          <w:shd w:val="clear" w:color="auto" w:fill="D3D3D3"/>
        </w:rPr>
        <w:t>Porcentaje definido por la</w:t>
      </w:r>
      <w:r>
        <w:rPr>
          <w:color w:val="3B3838"/>
        </w:rPr>
        <w:t xml:space="preserve"> </w:t>
      </w:r>
      <w:r>
        <w:rPr>
          <w:color w:val="3B3838"/>
          <w:shd w:val="clear" w:color="auto" w:fill="D3D3D3"/>
        </w:rPr>
        <w:t>Entidad</w:t>
      </w:r>
      <w:r>
        <w:rPr>
          <w:color w:val="3B3838"/>
        </w:rPr>
        <w:t>]</w:t>
      </w:r>
      <w:r>
        <w:rPr>
          <w:color w:val="3B3838"/>
          <w:spacing w:val="-10"/>
        </w:rPr>
        <w:t xml:space="preserve"> </w:t>
      </w:r>
      <w:r>
        <w:rPr>
          <w:color w:val="3B3838"/>
        </w:rPr>
        <w:t>%</w:t>
      </w:r>
      <w:r>
        <w:rPr>
          <w:color w:val="3B3838"/>
          <w:spacing w:val="-12"/>
        </w:rPr>
        <w:t xml:space="preserve"> </w:t>
      </w:r>
      <w:r>
        <w:rPr>
          <w:color w:val="3B3838"/>
        </w:rPr>
        <w:t>o</w:t>
      </w:r>
      <w:r>
        <w:rPr>
          <w:color w:val="3B3838"/>
          <w:spacing w:val="-11"/>
        </w:rPr>
        <w:t xml:space="preserve"> </w:t>
      </w:r>
      <w:r>
        <w:rPr>
          <w:color w:val="3B3838"/>
        </w:rPr>
        <w:t>mayor</w:t>
      </w:r>
      <w:r>
        <w:rPr>
          <w:color w:val="3B3838"/>
          <w:spacing w:val="-11"/>
        </w:rPr>
        <w:t xml:space="preserve"> </w:t>
      </w:r>
      <w:r>
        <w:rPr>
          <w:color w:val="3B3838"/>
        </w:rPr>
        <w:t>al</w:t>
      </w:r>
      <w:r>
        <w:rPr>
          <w:color w:val="3B3838"/>
          <w:spacing w:val="-9"/>
        </w:rPr>
        <w:t xml:space="preserve"> </w:t>
      </w:r>
      <w:r>
        <w:rPr>
          <w:color w:val="3B3838"/>
        </w:rPr>
        <w:t>[</w:t>
      </w:r>
      <w:r>
        <w:rPr>
          <w:color w:val="3B3838"/>
          <w:shd w:val="clear" w:color="auto" w:fill="D3D3D3"/>
        </w:rPr>
        <w:t>Porcentaje</w:t>
      </w:r>
      <w:r>
        <w:rPr>
          <w:color w:val="3B3838"/>
          <w:spacing w:val="-11"/>
          <w:shd w:val="clear" w:color="auto" w:fill="D3D3D3"/>
        </w:rPr>
        <w:t xml:space="preserve"> </w:t>
      </w:r>
      <w:r>
        <w:rPr>
          <w:color w:val="3B3838"/>
          <w:shd w:val="clear" w:color="auto" w:fill="D3D3D3"/>
        </w:rPr>
        <w:t>definido</w:t>
      </w:r>
      <w:r>
        <w:rPr>
          <w:color w:val="3B3838"/>
          <w:spacing w:val="-11"/>
          <w:shd w:val="clear" w:color="auto" w:fill="D3D3D3"/>
        </w:rPr>
        <w:t xml:space="preserve"> </w:t>
      </w:r>
      <w:r>
        <w:rPr>
          <w:color w:val="3B3838"/>
          <w:shd w:val="clear" w:color="auto" w:fill="D3D3D3"/>
        </w:rPr>
        <w:t>por</w:t>
      </w:r>
      <w:r>
        <w:rPr>
          <w:color w:val="3B3838"/>
          <w:spacing w:val="-10"/>
          <w:shd w:val="clear" w:color="auto" w:fill="D3D3D3"/>
        </w:rPr>
        <w:t xml:space="preserve"> </w:t>
      </w:r>
      <w:r>
        <w:rPr>
          <w:color w:val="3B3838"/>
          <w:shd w:val="clear" w:color="auto" w:fill="D3D3D3"/>
        </w:rPr>
        <w:t>la</w:t>
      </w:r>
      <w:r>
        <w:rPr>
          <w:color w:val="3B3838"/>
          <w:spacing w:val="-10"/>
          <w:shd w:val="clear" w:color="auto" w:fill="D3D3D3"/>
        </w:rPr>
        <w:t xml:space="preserve"> </w:t>
      </w:r>
      <w:r>
        <w:rPr>
          <w:color w:val="3B3838"/>
          <w:shd w:val="clear" w:color="auto" w:fill="D3D3D3"/>
        </w:rPr>
        <w:t>Entidad</w:t>
      </w:r>
      <w:r>
        <w:rPr>
          <w:color w:val="3B3838"/>
        </w:rPr>
        <w:t>]</w:t>
      </w:r>
      <w:r>
        <w:rPr>
          <w:color w:val="3B3838"/>
          <w:spacing w:val="-10"/>
        </w:rPr>
        <w:t xml:space="preserve"> </w:t>
      </w:r>
      <w:r>
        <w:rPr>
          <w:color w:val="3B3838"/>
        </w:rPr>
        <w:t>%</w:t>
      </w:r>
      <w:r>
        <w:rPr>
          <w:color w:val="3B3838"/>
          <w:spacing w:val="-11"/>
        </w:rPr>
        <w:t xml:space="preserve"> </w:t>
      </w:r>
      <w:r>
        <w:rPr>
          <w:color w:val="3B3838"/>
        </w:rPr>
        <w:t>del</w:t>
      </w:r>
      <w:r>
        <w:rPr>
          <w:color w:val="3B3838"/>
          <w:spacing w:val="-10"/>
        </w:rPr>
        <w:t xml:space="preserve"> </w:t>
      </w:r>
      <w:r>
        <w:rPr>
          <w:color w:val="3B3838"/>
        </w:rPr>
        <w:t>Valor</w:t>
      </w:r>
      <w:r>
        <w:rPr>
          <w:color w:val="3B3838"/>
          <w:spacing w:val="-9"/>
        </w:rPr>
        <w:t xml:space="preserve"> </w:t>
      </w:r>
      <w:r>
        <w:rPr>
          <w:color w:val="3B3838"/>
        </w:rPr>
        <w:t>Oficial</w:t>
      </w:r>
      <w:r>
        <w:rPr>
          <w:color w:val="3B3838"/>
          <w:spacing w:val="-10"/>
        </w:rPr>
        <w:t xml:space="preserve"> </w:t>
      </w:r>
      <w:r>
        <w:rPr>
          <w:color w:val="3B3838"/>
        </w:rPr>
        <w:t>del</w:t>
      </w:r>
      <w:r>
        <w:rPr>
          <w:color w:val="3B3838"/>
          <w:spacing w:val="-10"/>
        </w:rPr>
        <w:t xml:space="preserve"> </w:t>
      </w:r>
      <w:r>
        <w:rPr>
          <w:color w:val="3B3838"/>
        </w:rPr>
        <w:t>Porcentaje</w:t>
      </w:r>
      <w:r>
        <w:rPr>
          <w:color w:val="3B3838"/>
          <w:spacing w:val="-11"/>
        </w:rPr>
        <w:t xml:space="preserve"> </w:t>
      </w:r>
      <w:r>
        <w:rPr>
          <w:color w:val="3B3838"/>
        </w:rPr>
        <w:t>de</w:t>
      </w:r>
      <w:r>
        <w:rPr>
          <w:color w:val="3B3838"/>
          <w:spacing w:val="-11"/>
        </w:rPr>
        <w:t xml:space="preserve"> </w:t>
      </w:r>
      <w:r>
        <w:rPr>
          <w:color w:val="3B3838"/>
        </w:rPr>
        <w:t>A.I.U, establecido en el Formulario 1– Formulario de Presupuesto</w:t>
      </w:r>
      <w:r>
        <w:rPr>
          <w:color w:val="3B3838"/>
          <w:spacing w:val="-10"/>
        </w:rPr>
        <w:t xml:space="preserve"> </w:t>
      </w:r>
      <w:r>
        <w:rPr>
          <w:color w:val="3B3838"/>
        </w:rPr>
        <w:t>Oficial.</w:t>
      </w:r>
    </w:p>
    <w:p w14:paraId="46A5B07B" w14:textId="77777777" w:rsidR="00642D79" w:rsidRDefault="00642D79">
      <w:pPr>
        <w:pStyle w:val="Textoindependiente"/>
        <w:spacing w:before="8"/>
      </w:pPr>
    </w:p>
    <w:p w14:paraId="5FDF80C6" w14:textId="77777777" w:rsidR="00642D79" w:rsidRDefault="003C6DC2">
      <w:pPr>
        <w:pStyle w:val="Textoindependiente"/>
        <w:spacing w:before="1" w:line="276" w:lineRule="auto"/>
        <w:ind w:left="1699" w:right="1701"/>
        <w:jc w:val="both"/>
      </w:pPr>
      <w:r>
        <w:rPr>
          <w:color w:val="3B3838"/>
        </w:rPr>
        <w:t>Los componentes internos de la administración (A) deberán ser presentados por el adjudicatario</w:t>
      </w:r>
      <w:r>
        <w:rPr>
          <w:color w:val="3B3838"/>
          <w:spacing w:val="-37"/>
        </w:rPr>
        <w:t xml:space="preserve"> </w:t>
      </w:r>
      <w:r>
        <w:rPr>
          <w:color w:val="3B3838"/>
        </w:rPr>
        <w:t>del presente Proceso de Contratación una vez le corresponda radicar la documentación</w:t>
      </w:r>
      <w:r>
        <w:rPr>
          <w:color w:val="3B3838"/>
          <w:spacing w:val="-16"/>
        </w:rPr>
        <w:t xml:space="preserve"> </w:t>
      </w:r>
      <w:r>
        <w:rPr>
          <w:color w:val="3B3838"/>
        </w:rPr>
        <w:t>técnica.</w:t>
      </w:r>
    </w:p>
    <w:p w14:paraId="7E0505C1" w14:textId="69821F9C" w:rsidR="00642D79" w:rsidRDefault="00642D79" w:rsidP="78DB510B">
      <w:pPr>
        <w:pStyle w:val="Textoindependiente"/>
        <w:spacing w:before="1" w:line="276" w:lineRule="auto"/>
        <w:ind w:left="1699" w:right="1701"/>
        <w:jc w:val="both"/>
        <w:rPr>
          <w:color w:val="3B3838"/>
        </w:rPr>
      </w:pPr>
    </w:p>
    <w:p w14:paraId="50984EAC" w14:textId="760ECD55" w:rsidR="00642D79" w:rsidRPr="00470ECE" w:rsidRDefault="6E752FF5" w:rsidP="78DB510B">
      <w:pPr>
        <w:pStyle w:val="Textoindependiente"/>
        <w:spacing w:before="1" w:line="276" w:lineRule="auto"/>
        <w:ind w:left="1699" w:right="1701"/>
        <w:jc w:val="both"/>
      </w:pPr>
      <w:r w:rsidRPr="00470ECE">
        <w:t>(</w:t>
      </w:r>
      <w:r w:rsidR="00470ECE" w:rsidRPr="00470ECE">
        <w:t xml:space="preserve">Ver </w:t>
      </w:r>
      <w:r w:rsidRPr="00470ECE">
        <w:t>concepto</w:t>
      </w:r>
      <w:r w:rsidR="00470ECE">
        <w:t>s:</w:t>
      </w:r>
      <w:r w:rsidRPr="00470ECE">
        <w:t xml:space="preserve"> </w:t>
      </w:r>
      <w:hyperlink r:id="rId97" w:history="1">
        <w:r w:rsidRPr="00D80550">
          <w:rPr>
            <w:rStyle w:val="Hipervnculo"/>
          </w:rPr>
          <w:t>4201913000006436 del 03/10/2019</w:t>
        </w:r>
      </w:hyperlink>
      <w:r w:rsidR="00470ECE" w:rsidRPr="00470ECE">
        <w:t>)</w:t>
      </w:r>
    </w:p>
    <w:p w14:paraId="473B0BA7" w14:textId="01629BBD" w:rsidR="78DB510B" w:rsidRDefault="78DB510B" w:rsidP="78DB510B">
      <w:pPr>
        <w:pStyle w:val="Textoindependiente"/>
        <w:spacing w:before="1" w:line="276" w:lineRule="auto"/>
        <w:ind w:left="1699" w:right="1701"/>
        <w:jc w:val="both"/>
        <w:rPr>
          <w:color w:val="3B3838"/>
        </w:rPr>
      </w:pPr>
    </w:p>
    <w:p w14:paraId="2B58E566" w14:textId="77777777" w:rsidR="00642D79" w:rsidRDefault="003C6DC2">
      <w:pPr>
        <w:pStyle w:val="Ttulo3"/>
        <w:numPr>
          <w:ilvl w:val="2"/>
          <w:numId w:val="20"/>
        </w:numPr>
        <w:tabs>
          <w:tab w:val="left" w:pos="2664"/>
        </w:tabs>
        <w:ind w:hanging="625"/>
      </w:pPr>
      <w:r>
        <w:rPr>
          <w:color w:val="3B3838"/>
        </w:rPr>
        <w:t>CORRECCIONES</w:t>
      </w:r>
      <w:r>
        <w:rPr>
          <w:color w:val="3B3838"/>
          <w:spacing w:val="-3"/>
        </w:rPr>
        <w:t xml:space="preserve"> </w:t>
      </w:r>
      <w:r>
        <w:rPr>
          <w:color w:val="3B3838"/>
        </w:rPr>
        <w:t>ARITMÉTICAS</w:t>
      </w:r>
    </w:p>
    <w:p w14:paraId="0C6543CA" w14:textId="77777777" w:rsidR="00642D79" w:rsidRDefault="00642D79">
      <w:pPr>
        <w:pStyle w:val="Textoindependiente"/>
        <w:spacing w:before="9"/>
        <w:rPr>
          <w:b/>
          <w:sz w:val="23"/>
        </w:rPr>
      </w:pPr>
    </w:p>
    <w:p w14:paraId="23E645AC" w14:textId="77777777" w:rsidR="00642D79" w:rsidRDefault="003C6DC2">
      <w:pPr>
        <w:pStyle w:val="Textoindependiente"/>
        <w:ind w:left="1699"/>
        <w:jc w:val="both"/>
      </w:pPr>
      <w:r>
        <w:rPr>
          <w:color w:val="3B3838"/>
        </w:rPr>
        <w:t>La Entidad sólo efectuará correcciones aritméticas originadas por:</w:t>
      </w:r>
    </w:p>
    <w:p w14:paraId="540B8E2E" w14:textId="77777777" w:rsidR="00642D79" w:rsidRDefault="00642D79">
      <w:pPr>
        <w:pStyle w:val="Textoindependiente"/>
        <w:spacing w:before="1"/>
      </w:pPr>
    </w:p>
    <w:p w14:paraId="5A5A6B7A" w14:textId="77777777" w:rsidR="00642D79" w:rsidRDefault="003C6DC2">
      <w:pPr>
        <w:pStyle w:val="Prrafodelista"/>
        <w:numPr>
          <w:ilvl w:val="0"/>
          <w:numId w:val="19"/>
        </w:numPr>
        <w:tabs>
          <w:tab w:val="left" w:pos="2420"/>
        </w:tabs>
        <w:ind w:hanging="361"/>
        <w:rPr>
          <w:sz w:val="20"/>
        </w:rPr>
      </w:pPr>
      <w:r>
        <w:rPr>
          <w:color w:val="3B3838"/>
          <w:sz w:val="20"/>
        </w:rPr>
        <w:t>Todas las operaciones aritméticas a que haya lugar en la propuesta</w:t>
      </w:r>
      <w:r>
        <w:rPr>
          <w:color w:val="3B3838"/>
          <w:spacing w:val="-13"/>
          <w:sz w:val="20"/>
        </w:rPr>
        <w:t xml:space="preserve"> </w:t>
      </w:r>
      <w:r>
        <w:rPr>
          <w:color w:val="3B3838"/>
          <w:sz w:val="20"/>
        </w:rPr>
        <w:t>económica.</w:t>
      </w:r>
    </w:p>
    <w:p w14:paraId="59DA0F52" w14:textId="77777777" w:rsidR="00642D79" w:rsidRDefault="00642D79">
      <w:pPr>
        <w:rPr>
          <w:sz w:val="20"/>
        </w:rPr>
        <w:sectPr w:rsidR="00642D79">
          <w:pgSz w:w="12240" w:h="15840"/>
          <w:pgMar w:top="1500" w:right="0" w:bottom="1560" w:left="0" w:header="0" w:footer="1304" w:gutter="0"/>
          <w:cols w:space="720"/>
        </w:sectPr>
      </w:pPr>
    </w:p>
    <w:p w14:paraId="1D8A9B20" w14:textId="77777777" w:rsidR="00642D79" w:rsidRDefault="003C6DC2">
      <w:pPr>
        <w:pStyle w:val="Prrafodelista"/>
        <w:numPr>
          <w:ilvl w:val="0"/>
          <w:numId w:val="19"/>
        </w:numPr>
        <w:tabs>
          <w:tab w:val="left" w:pos="2420"/>
        </w:tabs>
        <w:spacing w:before="75" w:line="276" w:lineRule="auto"/>
        <w:ind w:right="1700"/>
        <w:jc w:val="both"/>
        <w:rPr>
          <w:sz w:val="20"/>
        </w:rPr>
      </w:pPr>
      <w:r>
        <w:rPr>
          <w:color w:val="3B3838"/>
          <w:sz w:val="20"/>
        </w:rPr>
        <w:lastRenderedPageBreak/>
        <w:t>El ajuste al peso ya sea por exceso o por defecto de los precios unitarios contenidos en la propuesta económica de las operaciones aritméticas a que haya lugar y del valor del IVA, así: cuando la fracción decimal del peso sea igual o superior a punto cinco (0.5) se aproximará</w:t>
      </w:r>
      <w:r>
        <w:rPr>
          <w:color w:val="3B3838"/>
          <w:spacing w:val="-6"/>
          <w:sz w:val="20"/>
        </w:rPr>
        <w:t xml:space="preserve"> </w:t>
      </w:r>
      <w:r>
        <w:rPr>
          <w:color w:val="3B3838"/>
          <w:sz w:val="20"/>
        </w:rPr>
        <w:t>por</w:t>
      </w:r>
      <w:r>
        <w:rPr>
          <w:color w:val="3B3838"/>
          <w:spacing w:val="-5"/>
          <w:sz w:val="20"/>
        </w:rPr>
        <w:t xml:space="preserve"> </w:t>
      </w:r>
      <w:r>
        <w:rPr>
          <w:color w:val="3B3838"/>
          <w:sz w:val="20"/>
        </w:rPr>
        <w:t>exceso</w:t>
      </w:r>
      <w:r>
        <w:rPr>
          <w:color w:val="3B3838"/>
          <w:spacing w:val="-6"/>
          <w:sz w:val="20"/>
        </w:rPr>
        <w:t xml:space="preserve"> </w:t>
      </w:r>
      <w:r>
        <w:rPr>
          <w:color w:val="3B3838"/>
          <w:sz w:val="20"/>
        </w:rPr>
        <w:t>al</w:t>
      </w:r>
      <w:r>
        <w:rPr>
          <w:color w:val="3B3838"/>
          <w:spacing w:val="-5"/>
          <w:sz w:val="20"/>
        </w:rPr>
        <w:t xml:space="preserve"> </w:t>
      </w:r>
      <w:r>
        <w:rPr>
          <w:color w:val="3B3838"/>
          <w:sz w:val="20"/>
        </w:rPr>
        <w:t>número</w:t>
      </w:r>
      <w:r>
        <w:rPr>
          <w:color w:val="3B3838"/>
          <w:spacing w:val="-6"/>
          <w:sz w:val="20"/>
        </w:rPr>
        <w:t xml:space="preserve"> </w:t>
      </w:r>
      <w:r>
        <w:rPr>
          <w:color w:val="3B3838"/>
          <w:sz w:val="20"/>
        </w:rPr>
        <w:t>entero</w:t>
      </w:r>
      <w:r>
        <w:rPr>
          <w:color w:val="3B3838"/>
          <w:spacing w:val="-5"/>
          <w:sz w:val="20"/>
        </w:rPr>
        <w:t xml:space="preserve"> </w:t>
      </w:r>
      <w:r>
        <w:rPr>
          <w:color w:val="3B3838"/>
          <w:sz w:val="20"/>
        </w:rPr>
        <w:t>siguiente</w:t>
      </w:r>
      <w:r>
        <w:rPr>
          <w:color w:val="3B3838"/>
          <w:spacing w:val="-5"/>
          <w:sz w:val="20"/>
        </w:rPr>
        <w:t xml:space="preserve"> </w:t>
      </w:r>
      <w:r>
        <w:rPr>
          <w:color w:val="3B3838"/>
          <w:sz w:val="20"/>
        </w:rPr>
        <w:t>del</w:t>
      </w:r>
      <w:r>
        <w:rPr>
          <w:color w:val="3B3838"/>
          <w:spacing w:val="-6"/>
          <w:sz w:val="20"/>
        </w:rPr>
        <w:t xml:space="preserve"> </w:t>
      </w:r>
      <w:r>
        <w:rPr>
          <w:color w:val="3B3838"/>
          <w:sz w:val="20"/>
        </w:rPr>
        <w:t>peso</w:t>
      </w:r>
      <w:r>
        <w:rPr>
          <w:color w:val="3B3838"/>
          <w:spacing w:val="-5"/>
          <w:sz w:val="20"/>
        </w:rPr>
        <w:t xml:space="preserve"> </w:t>
      </w:r>
      <w:r>
        <w:rPr>
          <w:color w:val="3B3838"/>
          <w:sz w:val="20"/>
        </w:rPr>
        <w:t>y</w:t>
      </w:r>
      <w:r>
        <w:rPr>
          <w:color w:val="3B3838"/>
          <w:spacing w:val="-6"/>
          <w:sz w:val="20"/>
        </w:rPr>
        <w:t xml:space="preserve"> </w:t>
      </w:r>
      <w:r>
        <w:rPr>
          <w:color w:val="3B3838"/>
          <w:sz w:val="20"/>
        </w:rPr>
        <w:t>cuando</w:t>
      </w:r>
      <w:r>
        <w:rPr>
          <w:color w:val="3B3838"/>
          <w:spacing w:val="-6"/>
          <w:sz w:val="20"/>
        </w:rPr>
        <w:t xml:space="preserve"> </w:t>
      </w:r>
      <w:r>
        <w:rPr>
          <w:color w:val="3B3838"/>
          <w:sz w:val="20"/>
        </w:rPr>
        <w:t>la</w:t>
      </w:r>
      <w:r>
        <w:rPr>
          <w:color w:val="3B3838"/>
          <w:spacing w:val="-5"/>
          <w:sz w:val="20"/>
        </w:rPr>
        <w:t xml:space="preserve"> </w:t>
      </w:r>
      <w:r>
        <w:rPr>
          <w:color w:val="3B3838"/>
          <w:sz w:val="20"/>
        </w:rPr>
        <w:t>fracción</w:t>
      </w:r>
      <w:r>
        <w:rPr>
          <w:color w:val="3B3838"/>
          <w:spacing w:val="-6"/>
          <w:sz w:val="20"/>
        </w:rPr>
        <w:t xml:space="preserve"> </w:t>
      </w:r>
      <w:r>
        <w:rPr>
          <w:color w:val="3B3838"/>
          <w:sz w:val="20"/>
        </w:rPr>
        <w:t>decimal</w:t>
      </w:r>
      <w:r>
        <w:rPr>
          <w:color w:val="3B3838"/>
          <w:spacing w:val="-5"/>
          <w:sz w:val="20"/>
        </w:rPr>
        <w:t xml:space="preserve"> </w:t>
      </w:r>
      <w:r>
        <w:rPr>
          <w:color w:val="3B3838"/>
          <w:sz w:val="20"/>
        </w:rPr>
        <w:t>del peso sea inferior a punto cinco (0.5) se aproximará por defecto al número</w:t>
      </w:r>
      <w:r>
        <w:rPr>
          <w:color w:val="3B3838"/>
          <w:spacing w:val="-16"/>
          <w:sz w:val="20"/>
        </w:rPr>
        <w:t xml:space="preserve"> </w:t>
      </w:r>
      <w:r>
        <w:rPr>
          <w:color w:val="3B3838"/>
          <w:sz w:val="20"/>
        </w:rPr>
        <w:t>entero.</w:t>
      </w:r>
    </w:p>
    <w:p w14:paraId="696DE866" w14:textId="77777777" w:rsidR="00642D79" w:rsidRDefault="00642D79">
      <w:pPr>
        <w:pStyle w:val="Textoindependiente"/>
        <w:spacing w:before="2"/>
        <w:rPr>
          <w:sz w:val="23"/>
        </w:rPr>
      </w:pPr>
    </w:p>
    <w:p w14:paraId="38797FB9" w14:textId="77777777" w:rsidR="00642D79" w:rsidRDefault="00844C28">
      <w:pPr>
        <w:pStyle w:val="Prrafodelista"/>
        <w:numPr>
          <w:ilvl w:val="0"/>
          <w:numId w:val="19"/>
        </w:numPr>
        <w:tabs>
          <w:tab w:val="left" w:pos="2420"/>
        </w:tabs>
        <w:spacing w:line="276" w:lineRule="auto"/>
        <w:ind w:right="1700"/>
        <w:jc w:val="both"/>
        <w:rPr>
          <w:sz w:val="20"/>
        </w:rPr>
      </w:pPr>
      <w:r>
        <w:pict w14:anchorId="134C1D70">
          <v:group id="_x0000_s1085" style="position:absolute;left:0;text-align:left;margin-left:94.6pt;margin-top:29.75pt;width:439.9pt;height:265.25pt;z-index:-251658153;mso-wrap-distance-left:0;mso-wrap-distance-right:0;mso-position-horizontal-relative:page" coordorigin="1892,595" coordsize="8798,5305">
            <v:rect id="_x0000_s1088" style="position:absolute;left:1892;top:595;width:8798;height:5305" fillcolor="#f2f2f2" stroked="f"/>
            <v:shape id="_x0000_s1087" type="#_x0000_t75" style="position:absolute;left:1988;top:595;width:104;height:5305">
              <v:imagedata r:id="rId98" o:title=""/>
            </v:shape>
            <v:shape id="_x0000_s1086" type="#_x0000_t202" style="position:absolute;left:2092;top:595;width:8598;height:5305" fillcolor="#f2f2f2" stroked="f">
              <v:textbox inset="0,0,0,0">
                <w:txbxContent>
                  <w:p w14:paraId="1A7ED0A8" w14:textId="77777777" w:rsidR="00642D79" w:rsidRDefault="003C6DC2">
                    <w:pPr>
                      <w:spacing w:before="42"/>
                      <w:ind w:left="211"/>
                      <w:jc w:val="both"/>
                      <w:rPr>
                        <w:rFonts w:ascii="Arial Black"/>
                        <w:i/>
                        <w:sz w:val="21"/>
                      </w:rPr>
                    </w:pPr>
                    <w:r>
                      <w:rPr>
                        <w:rFonts w:ascii="Arial Black"/>
                        <w:i/>
                        <w:color w:val="6B160F"/>
                        <w:sz w:val="21"/>
                      </w:rPr>
                      <w:t>Consejo de SECOP II</w:t>
                    </w:r>
                  </w:p>
                  <w:p w14:paraId="0E178D82" w14:textId="77777777" w:rsidR="00642D79" w:rsidRDefault="003C6DC2">
                    <w:pPr>
                      <w:spacing w:before="199" w:line="259" w:lineRule="auto"/>
                      <w:ind w:left="211" w:right="380"/>
                      <w:jc w:val="both"/>
                      <w:rPr>
                        <w:i/>
                        <w:sz w:val="20"/>
                      </w:rPr>
                    </w:pPr>
                    <w:r>
                      <w:rPr>
                        <w:i/>
                        <w:color w:val="3B3838"/>
                        <w:sz w:val="20"/>
                      </w:rPr>
                      <w:t>Para efectuar correcciones aritméticas en SECOP II debe ingresar a la sección “Informes del proceso de selección” del área de trabajo del Proceso. Vaya la sección “Ofertas en evaluación”. En esta sección encuentra todas las ofertas presentadas al Proceso de Contratación. Diligencie estos campos para cada una:</w:t>
                    </w:r>
                  </w:p>
                  <w:p w14:paraId="389C6ADA" w14:textId="77777777" w:rsidR="00642D79" w:rsidRDefault="003C6DC2">
                    <w:pPr>
                      <w:numPr>
                        <w:ilvl w:val="0"/>
                        <w:numId w:val="18"/>
                      </w:numPr>
                      <w:tabs>
                        <w:tab w:val="left" w:pos="779"/>
                      </w:tabs>
                      <w:spacing w:before="163" w:line="276" w:lineRule="auto"/>
                      <w:ind w:right="385"/>
                      <w:jc w:val="both"/>
                      <w:rPr>
                        <w:i/>
                        <w:sz w:val="20"/>
                      </w:rPr>
                    </w:pPr>
                    <w:r>
                      <w:rPr>
                        <w:i/>
                        <w:color w:val="3B3838"/>
                        <w:sz w:val="20"/>
                      </w:rPr>
                      <w:t>Posición del proveedor: Indique la posición de cada Oferente. El adjudicado debe quedar con la posición uno</w:t>
                    </w:r>
                    <w:r>
                      <w:rPr>
                        <w:i/>
                        <w:color w:val="3B3838"/>
                        <w:spacing w:val="1"/>
                        <w:sz w:val="20"/>
                      </w:rPr>
                      <w:t xml:space="preserve"> </w:t>
                    </w:r>
                    <w:r>
                      <w:rPr>
                        <w:i/>
                        <w:color w:val="3B3838"/>
                        <w:sz w:val="20"/>
                      </w:rPr>
                      <w:t>“1”.</w:t>
                    </w:r>
                  </w:p>
                  <w:p w14:paraId="63BBF0A1" w14:textId="77777777" w:rsidR="00642D79" w:rsidRDefault="003C6DC2">
                    <w:pPr>
                      <w:numPr>
                        <w:ilvl w:val="0"/>
                        <w:numId w:val="18"/>
                      </w:numPr>
                      <w:tabs>
                        <w:tab w:val="left" w:pos="779"/>
                      </w:tabs>
                      <w:spacing w:line="276" w:lineRule="auto"/>
                      <w:ind w:right="380"/>
                      <w:jc w:val="both"/>
                      <w:rPr>
                        <w:i/>
                        <w:sz w:val="20"/>
                      </w:rPr>
                    </w:pPr>
                    <w:r>
                      <w:rPr>
                        <w:i/>
                        <w:color w:val="3B3838"/>
                        <w:sz w:val="20"/>
                      </w:rPr>
                      <w:t>Puntaje:</w:t>
                    </w:r>
                    <w:r>
                      <w:rPr>
                        <w:i/>
                        <w:color w:val="3B3838"/>
                        <w:spacing w:val="-8"/>
                        <w:sz w:val="20"/>
                      </w:rPr>
                      <w:t xml:space="preserve"> </w:t>
                    </w:r>
                    <w:r>
                      <w:rPr>
                        <w:i/>
                        <w:color w:val="3B3838"/>
                        <w:sz w:val="20"/>
                      </w:rPr>
                      <w:t>Diligencie</w:t>
                    </w:r>
                    <w:r>
                      <w:rPr>
                        <w:i/>
                        <w:color w:val="3B3838"/>
                        <w:spacing w:val="-12"/>
                        <w:sz w:val="20"/>
                      </w:rPr>
                      <w:t xml:space="preserve"> </w:t>
                    </w:r>
                    <w:r>
                      <w:rPr>
                        <w:i/>
                        <w:color w:val="3B3838"/>
                        <w:sz w:val="20"/>
                      </w:rPr>
                      <w:t>el</w:t>
                    </w:r>
                    <w:r>
                      <w:rPr>
                        <w:i/>
                        <w:color w:val="3B3838"/>
                        <w:spacing w:val="-11"/>
                        <w:sz w:val="20"/>
                      </w:rPr>
                      <w:t xml:space="preserve"> </w:t>
                    </w:r>
                    <w:r>
                      <w:rPr>
                        <w:i/>
                        <w:color w:val="3B3838"/>
                        <w:sz w:val="20"/>
                      </w:rPr>
                      <w:t>puntaje</w:t>
                    </w:r>
                    <w:r>
                      <w:rPr>
                        <w:i/>
                        <w:color w:val="3B3838"/>
                        <w:spacing w:val="-12"/>
                        <w:sz w:val="20"/>
                      </w:rPr>
                      <w:t xml:space="preserve"> </w:t>
                    </w:r>
                    <w:r>
                      <w:rPr>
                        <w:i/>
                        <w:color w:val="3B3838"/>
                        <w:sz w:val="20"/>
                      </w:rPr>
                      <w:t>obtenido</w:t>
                    </w:r>
                    <w:r>
                      <w:rPr>
                        <w:i/>
                        <w:color w:val="3B3838"/>
                        <w:spacing w:val="-11"/>
                        <w:sz w:val="20"/>
                      </w:rPr>
                      <w:t xml:space="preserve"> </w:t>
                    </w:r>
                    <w:r>
                      <w:rPr>
                        <w:i/>
                        <w:color w:val="3B3838"/>
                        <w:sz w:val="20"/>
                      </w:rPr>
                      <w:t>por</w:t>
                    </w:r>
                    <w:r>
                      <w:rPr>
                        <w:i/>
                        <w:color w:val="3B3838"/>
                        <w:spacing w:val="-10"/>
                        <w:sz w:val="20"/>
                      </w:rPr>
                      <w:t xml:space="preserve"> </w:t>
                    </w:r>
                    <w:r>
                      <w:rPr>
                        <w:i/>
                        <w:color w:val="3B3838"/>
                        <w:sz w:val="20"/>
                      </w:rPr>
                      <w:t>cada</w:t>
                    </w:r>
                    <w:r>
                      <w:rPr>
                        <w:i/>
                        <w:color w:val="3B3838"/>
                        <w:spacing w:val="-11"/>
                        <w:sz w:val="20"/>
                      </w:rPr>
                      <w:t xml:space="preserve"> </w:t>
                    </w:r>
                    <w:r>
                      <w:rPr>
                        <w:i/>
                        <w:color w:val="3B3838"/>
                        <w:sz w:val="20"/>
                      </w:rPr>
                      <w:t>Proveedor</w:t>
                    </w:r>
                    <w:r>
                      <w:rPr>
                        <w:i/>
                        <w:color w:val="3B3838"/>
                        <w:spacing w:val="-10"/>
                        <w:sz w:val="20"/>
                      </w:rPr>
                      <w:t xml:space="preserve"> </w:t>
                    </w:r>
                    <w:r>
                      <w:rPr>
                        <w:i/>
                        <w:color w:val="3B3838"/>
                        <w:sz w:val="20"/>
                      </w:rPr>
                      <w:t>en</w:t>
                    </w:r>
                    <w:r>
                      <w:rPr>
                        <w:i/>
                        <w:color w:val="3B3838"/>
                        <w:spacing w:val="-12"/>
                        <w:sz w:val="20"/>
                      </w:rPr>
                      <w:t xml:space="preserve"> </w:t>
                    </w:r>
                    <w:r>
                      <w:rPr>
                        <w:i/>
                        <w:color w:val="3B3838"/>
                        <w:sz w:val="20"/>
                      </w:rPr>
                      <w:t>el</w:t>
                    </w:r>
                    <w:r>
                      <w:rPr>
                        <w:i/>
                        <w:color w:val="3B3838"/>
                        <w:spacing w:val="-11"/>
                        <w:sz w:val="20"/>
                      </w:rPr>
                      <w:t xml:space="preserve"> </w:t>
                    </w:r>
                    <w:r>
                      <w:rPr>
                        <w:i/>
                        <w:color w:val="3B3838"/>
                        <w:sz w:val="20"/>
                      </w:rPr>
                      <w:t>Proceso.</w:t>
                    </w:r>
                    <w:r>
                      <w:rPr>
                        <w:i/>
                        <w:color w:val="3B3838"/>
                        <w:spacing w:val="-8"/>
                        <w:sz w:val="20"/>
                      </w:rPr>
                      <w:t xml:space="preserve"> </w:t>
                    </w:r>
                    <w:r>
                      <w:rPr>
                        <w:i/>
                        <w:color w:val="3B3838"/>
                        <w:sz w:val="20"/>
                      </w:rPr>
                      <w:t>Si</w:t>
                    </w:r>
                    <w:r>
                      <w:rPr>
                        <w:i/>
                        <w:color w:val="3B3838"/>
                        <w:spacing w:val="-11"/>
                        <w:sz w:val="20"/>
                      </w:rPr>
                      <w:t xml:space="preserve"> </w:t>
                    </w:r>
                    <w:r>
                      <w:rPr>
                        <w:i/>
                        <w:color w:val="3B3838"/>
                        <w:sz w:val="20"/>
                      </w:rPr>
                      <w:t>no</w:t>
                    </w:r>
                    <w:r>
                      <w:rPr>
                        <w:i/>
                        <w:color w:val="3B3838"/>
                        <w:spacing w:val="-12"/>
                        <w:sz w:val="20"/>
                      </w:rPr>
                      <w:t xml:space="preserve"> </w:t>
                    </w:r>
                    <w:r>
                      <w:rPr>
                        <w:i/>
                        <w:color w:val="3B3838"/>
                        <w:sz w:val="20"/>
                      </w:rPr>
                      <w:t>tiene un esquema de puntaje establecido, marque 100 para el ganador y cero para los demás.</w:t>
                    </w:r>
                  </w:p>
                  <w:p w14:paraId="3C0B3C9C" w14:textId="77777777" w:rsidR="00642D79" w:rsidRDefault="003C6DC2">
                    <w:pPr>
                      <w:numPr>
                        <w:ilvl w:val="0"/>
                        <w:numId w:val="18"/>
                      </w:numPr>
                      <w:tabs>
                        <w:tab w:val="left" w:pos="779"/>
                      </w:tabs>
                      <w:spacing w:line="229" w:lineRule="exact"/>
                      <w:ind w:hanging="208"/>
                      <w:jc w:val="both"/>
                      <w:rPr>
                        <w:i/>
                        <w:sz w:val="20"/>
                      </w:rPr>
                    </w:pPr>
                    <w:r>
                      <w:rPr>
                        <w:i/>
                        <w:color w:val="3B3838"/>
                        <w:sz w:val="20"/>
                      </w:rPr>
                      <w:t>Resultado: Cambie a “Seleccionado” al Proveedor que va a</w:t>
                    </w:r>
                    <w:r>
                      <w:rPr>
                        <w:i/>
                        <w:color w:val="3B3838"/>
                        <w:spacing w:val="2"/>
                        <w:sz w:val="20"/>
                      </w:rPr>
                      <w:t xml:space="preserve"> </w:t>
                    </w:r>
                    <w:r>
                      <w:rPr>
                        <w:i/>
                        <w:color w:val="3B3838"/>
                        <w:sz w:val="20"/>
                      </w:rPr>
                      <w:t>adjudicar.</w:t>
                    </w:r>
                  </w:p>
                  <w:p w14:paraId="16210AA3" w14:textId="77777777" w:rsidR="00642D79" w:rsidRDefault="003C6DC2">
                    <w:pPr>
                      <w:numPr>
                        <w:ilvl w:val="0"/>
                        <w:numId w:val="18"/>
                      </w:numPr>
                      <w:tabs>
                        <w:tab w:val="left" w:pos="779"/>
                      </w:tabs>
                      <w:spacing w:before="33"/>
                      <w:ind w:hanging="208"/>
                      <w:jc w:val="both"/>
                      <w:rPr>
                        <w:i/>
                        <w:sz w:val="20"/>
                      </w:rPr>
                    </w:pPr>
                    <w:r>
                      <w:rPr>
                        <w:i/>
                        <w:color w:val="3B3838"/>
                        <w:sz w:val="20"/>
                      </w:rPr>
                      <w:t>Selección: Escoja la opción “Parcial” frente al Proveedor que va a</w:t>
                    </w:r>
                    <w:r>
                      <w:rPr>
                        <w:i/>
                        <w:color w:val="3B3838"/>
                        <w:spacing w:val="-6"/>
                        <w:sz w:val="20"/>
                      </w:rPr>
                      <w:t xml:space="preserve"> </w:t>
                    </w:r>
                    <w:r>
                      <w:rPr>
                        <w:i/>
                        <w:color w:val="3B3838"/>
                        <w:sz w:val="20"/>
                      </w:rPr>
                      <w:t>adjudicar.</w:t>
                    </w:r>
                  </w:p>
                  <w:p w14:paraId="0CA1BA27" w14:textId="77777777" w:rsidR="00642D79" w:rsidRDefault="00642D79">
                    <w:pPr>
                      <w:spacing w:before="6"/>
                      <w:rPr>
                        <w:i/>
                        <w:sz w:val="20"/>
                      </w:rPr>
                    </w:pPr>
                  </w:p>
                  <w:p w14:paraId="336F20B8" w14:textId="77777777" w:rsidR="00642D79" w:rsidRDefault="003C6DC2">
                    <w:pPr>
                      <w:spacing w:line="259" w:lineRule="auto"/>
                      <w:ind w:left="211" w:right="380"/>
                      <w:jc w:val="both"/>
                      <w:rPr>
                        <w:i/>
                        <w:sz w:val="20"/>
                      </w:rPr>
                    </w:pPr>
                    <w:r>
                      <w:rPr>
                        <w:i/>
                        <w:color w:val="3B3838"/>
                        <w:sz w:val="20"/>
                      </w:rPr>
                      <w:t xml:space="preserve">Una vez selecciona “Parcial” SECOP II habilita </w:t>
                    </w:r>
                    <w:r>
                      <w:rPr>
                        <w:i/>
                        <w:color w:val="3B3838"/>
                        <w:spacing w:val="-3"/>
                        <w:sz w:val="20"/>
                      </w:rPr>
                      <w:t xml:space="preserve">una </w:t>
                    </w:r>
                    <w:r>
                      <w:rPr>
                        <w:i/>
                        <w:color w:val="3B3838"/>
                        <w:sz w:val="20"/>
                      </w:rPr>
                      <w:t xml:space="preserve">ventana emergente, realice la corrección aritmética al valor de la oferta presentado </w:t>
                    </w:r>
                    <w:r>
                      <w:rPr>
                        <w:i/>
                        <w:color w:val="3B3838"/>
                        <w:spacing w:val="-3"/>
                        <w:sz w:val="20"/>
                      </w:rPr>
                      <w:t xml:space="preserve">por </w:t>
                    </w:r>
                    <w:r>
                      <w:rPr>
                        <w:i/>
                        <w:color w:val="3B3838"/>
                        <w:sz w:val="20"/>
                      </w:rPr>
                      <w:t>el Proveedor, seleccione la línea y</w:t>
                    </w:r>
                    <w:r>
                      <w:rPr>
                        <w:i/>
                        <w:color w:val="3B3838"/>
                        <w:spacing w:val="-11"/>
                        <w:sz w:val="20"/>
                      </w:rPr>
                      <w:t xml:space="preserve"> </w:t>
                    </w:r>
                    <w:r>
                      <w:rPr>
                        <w:i/>
                        <w:color w:val="3B3838"/>
                        <w:sz w:val="20"/>
                      </w:rPr>
                      <w:t>haga</w:t>
                    </w:r>
                    <w:r>
                      <w:rPr>
                        <w:i/>
                        <w:color w:val="3B3838"/>
                        <w:spacing w:val="-12"/>
                        <w:sz w:val="20"/>
                      </w:rPr>
                      <w:t xml:space="preserve"> </w:t>
                    </w:r>
                    <w:r>
                      <w:rPr>
                        <w:i/>
                        <w:color w:val="3B3838"/>
                        <w:sz w:val="20"/>
                      </w:rPr>
                      <w:t>clic</w:t>
                    </w:r>
                    <w:r>
                      <w:rPr>
                        <w:i/>
                        <w:color w:val="3B3838"/>
                        <w:spacing w:val="-10"/>
                        <w:sz w:val="20"/>
                      </w:rPr>
                      <w:t xml:space="preserve"> </w:t>
                    </w:r>
                    <w:r>
                      <w:rPr>
                        <w:i/>
                        <w:color w:val="3B3838"/>
                        <w:sz w:val="20"/>
                      </w:rPr>
                      <w:t>“Confirmar”</w:t>
                    </w:r>
                    <w:r>
                      <w:rPr>
                        <w:i/>
                        <w:color w:val="3B3838"/>
                        <w:spacing w:val="-10"/>
                        <w:sz w:val="20"/>
                      </w:rPr>
                      <w:t xml:space="preserve"> </w:t>
                    </w:r>
                    <w:r>
                      <w:rPr>
                        <w:i/>
                        <w:color w:val="3B3838"/>
                        <w:sz w:val="20"/>
                      </w:rPr>
                      <w:t>SECOP</w:t>
                    </w:r>
                    <w:r>
                      <w:rPr>
                        <w:i/>
                        <w:color w:val="3B3838"/>
                        <w:spacing w:val="-15"/>
                        <w:sz w:val="20"/>
                      </w:rPr>
                      <w:t xml:space="preserve"> </w:t>
                    </w:r>
                    <w:r>
                      <w:rPr>
                        <w:i/>
                        <w:color w:val="3B3838"/>
                        <w:sz w:val="20"/>
                      </w:rPr>
                      <w:t>II</w:t>
                    </w:r>
                    <w:r>
                      <w:rPr>
                        <w:i/>
                        <w:color w:val="3B3838"/>
                        <w:spacing w:val="-9"/>
                        <w:sz w:val="20"/>
                      </w:rPr>
                      <w:t xml:space="preserve"> </w:t>
                    </w:r>
                    <w:r>
                      <w:rPr>
                        <w:i/>
                        <w:color w:val="3B3838"/>
                        <w:sz w:val="20"/>
                      </w:rPr>
                      <w:t>le</w:t>
                    </w:r>
                    <w:r>
                      <w:rPr>
                        <w:i/>
                        <w:color w:val="3B3838"/>
                        <w:spacing w:val="-17"/>
                        <w:sz w:val="20"/>
                      </w:rPr>
                      <w:t xml:space="preserve"> </w:t>
                    </w:r>
                    <w:r>
                      <w:rPr>
                        <w:i/>
                        <w:color w:val="3B3838"/>
                        <w:sz w:val="20"/>
                      </w:rPr>
                      <w:t>informa</w:t>
                    </w:r>
                    <w:r>
                      <w:rPr>
                        <w:i/>
                        <w:color w:val="3B3838"/>
                        <w:spacing w:val="-12"/>
                        <w:sz w:val="20"/>
                      </w:rPr>
                      <w:t xml:space="preserve"> </w:t>
                    </w:r>
                    <w:r>
                      <w:rPr>
                        <w:i/>
                        <w:color w:val="3B3838"/>
                        <w:sz w:val="20"/>
                      </w:rPr>
                      <w:t>el</w:t>
                    </w:r>
                    <w:r>
                      <w:rPr>
                        <w:i/>
                        <w:color w:val="3B3838"/>
                        <w:spacing w:val="-16"/>
                        <w:sz w:val="20"/>
                      </w:rPr>
                      <w:t xml:space="preserve"> </w:t>
                    </w:r>
                    <w:r>
                      <w:rPr>
                        <w:i/>
                        <w:color w:val="3B3838"/>
                        <w:sz w:val="20"/>
                      </w:rPr>
                      <w:t>valor</w:t>
                    </w:r>
                    <w:r>
                      <w:rPr>
                        <w:i/>
                        <w:color w:val="3B3838"/>
                        <w:spacing w:val="-10"/>
                        <w:sz w:val="20"/>
                      </w:rPr>
                      <w:t xml:space="preserve"> </w:t>
                    </w:r>
                    <w:r>
                      <w:rPr>
                        <w:i/>
                        <w:color w:val="3B3838"/>
                        <w:sz w:val="20"/>
                      </w:rPr>
                      <w:t>a</w:t>
                    </w:r>
                    <w:r>
                      <w:rPr>
                        <w:i/>
                        <w:color w:val="3B3838"/>
                        <w:spacing w:val="-12"/>
                        <w:sz w:val="20"/>
                      </w:rPr>
                      <w:t xml:space="preserve"> </w:t>
                    </w:r>
                    <w:r>
                      <w:rPr>
                        <w:i/>
                        <w:color w:val="3B3838"/>
                        <w:sz w:val="20"/>
                      </w:rPr>
                      <w:t>adjudicar.</w:t>
                    </w:r>
                    <w:r>
                      <w:rPr>
                        <w:i/>
                        <w:color w:val="3B3838"/>
                        <w:spacing w:val="-8"/>
                        <w:sz w:val="20"/>
                      </w:rPr>
                      <w:t xml:space="preserve"> </w:t>
                    </w:r>
                    <w:r>
                      <w:rPr>
                        <w:i/>
                        <w:color w:val="3B3838"/>
                        <w:sz w:val="20"/>
                      </w:rPr>
                      <w:t>Recuerde</w:t>
                    </w:r>
                    <w:r>
                      <w:rPr>
                        <w:i/>
                        <w:color w:val="3B3838"/>
                        <w:spacing w:val="-12"/>
                        <w:sz w:val="20"/>
                      </w:rPr>
                      <w:t xml:space="preserve"> </w:t>
                    </w:r>
                    <w:r>
                      <w:rPr>
                        <w:i/>
                        <w:color w:val="3B3838"/>
                        <w:sz w:val="20"/>
                      </w:rPr>
                      <w:t>que</w:t>
                    </w:r>
                    <w:r>
                      <w:rPr>
                        <w:i/>
                        <w:color w:val="3B3838"/>
                        <w:spacing w:val="-13"/>
                        <w:sz w:val="20"/>
                      </w:rPr>
                      <w:t xml:space="preserve"> </w:t>
                    </w:r>
                    <w:r>
                      <w:rPr>
                        <w:i/>
                        <w:color w:val="3B3838"/>
                        <w:sz w:val="20"/>
                      </w:rPr>
                      <w:t>si</w:t>
                    </w:r>
                    <w:r>
                      <w:rPr>
                        <w:i/>
                        <w:color w:val="3B3838"/>
                        <w:spacing w:val="-12"/>
                        <w:sz w:val="20"/>
                      </w:rPr>
                      <w:t xml:space="preserve"> </w:t>
                    </w:r>
                    <w:r>
                      <w:rPr>
                        <w:i/>
                        <w:color w:val="3B3838"/>
                        <w:sz w:val="20"/>
                      </w:rPr>
                      <w:t>el</w:t>
                    </w:r>
                    <w:r>
                      <w:rPr>
                        <w:i/>
                        <w:color w:val="3B3838"/>
                        <w:spacing w:val="-12"/>
                        <w:sz w:val="20"/>
                      </w:rPr>
                      <w:t xml:space="preserve"> </w:t>
                    </w:r>
                    <w:r>
                      <w:rPr>
                        <w:i/>
                        <w:color w:val="3B3838"/>
                        <w:sz w:val="20"/>
                      </w:rPr>
                      <w:t>Proceso está dividido en lotes debe diligenciar esta información para cada uno. Luego haga clic en “Finalizar selección” con esta acción la plataforma crea automáticamente el contrato electrónico.</w:t>
                    </w:r>
                  </w:p>
                </w:txbxContent>
              </v:textbox>
            </v:shape>
            <w10:wrap type="topAndBottom" anchorx="page"/>
          </v:group>
        </w:pict>
      </w:r>
      <w:r w:rsidR="003C6DC2">
        <w:rPr>
          <w:color w:val="3B3838"/>
          <w:sz w:val="20"/>
        </w:rPr>
        <w:t>La Entidad a partir del valor total corregido de las propuestas asignará máximo setenta (70) puntos acumulables de conformidad con el procedimiento del numeral</w:t>
      </w:r>
      <w:r w:rsidR="003C6DC2">
        <w:rPr>
          <w:color w:val="3B3838"/>
          <w:spacing w:val="-11"/>
          <w:sz w:val="20"/>
        </w:rPr>
        <w:t xml:space="preserve"> </w:t>
      </w:r>
      <w:r w:rsidR="003C6DC2">
        <w:rPr>
          <w:color w:val="3B3838"/>
          <w:sz w:val="20"/>
        </w:rPr>
        <w:t>4.1.4.</w:t>
      </w:r>
    </w:p>
    <w:p w14:paraId="2825C0EA" w14:textId="77777777" w:rsidR="00642D79" w:rsidRDefault="003C6DC2">
      <w:pPr>
        <w:pStyle w:val="Ttulo3"/>
        <w:numPr>
          <w:ilvl w:val="2"/>
          <w:numId w:val="20"/>
        </w:numPr>
        <w:tabs>
          <w:tab w:val="left" w:pos="2664"/>
        </w:tabs>
        <w:ind w:hanging="625"/>
      </w:pPr>
      <w:r>
        <w:rPr>
          <w:color w:val="3B3838"/>
        </w:rPr>
        <w:t>PRECIO ARTIFICIALMENTE</w:t>
      </w:r>
      <w:r>
        <w:rPr>
          <w:color w:val="3B3838"/>
          <w:spacing w:val="-5"/>
        </w:rPr>
        <w:t xml:space="preserve"> </w:t>
      </w:r>
      <w:r>
        <w:rPr>
          <w:color w:val="3B3838"/>
        </w:rPr>
        <w:t>BAJO</w:t>
      </w:r>
    </w:p>
    <w:p w14:paraId="4B668947" w14:textId="77777777" w:rsidR="00642D79" w:rsidRDefault="00642D79">
      <w:pPr>
        <w:pStyle w:val="Textoindependiente"/>
        <w:spacing w:before="9"/>
        <w:rPr>
          <w:b/>
          <w:sz w:val="23"/>
        </w:rPr>
      </w:pPr>
    </w:p>
    <w:p w14:paraId="37AD5271" w14:textId="77777777" w:rsidR="00642D79" w:rsidRDefault="003C6DC2">
      <w:pPr>
        <w:pStyle w:val="Textoindependiente"/>
        <w:spacing w:line="276" w:lineRule="auto"/>
        <w:ind w:left="1699" w:right="1700"/>
        <w:jc w:val="both"/>
      </w:pPr>
      <w:r>
        <w:rPr>
          <w:color w:val="3B3838"/>
        </w:rPr>
        <w:t>En el evento en el que el precio de una oferta no parezca suficiente para garantizar una correcta ejecución del contrato, de acuerdo con la información recogida durante la etapa de planeación y particularmente</w:t>
      </w:r>
      <w:r>
        <w:rPr>
          <w:color w:val="3B3838"/>
          <w:spacing w:val="-7"/>
        </w:rPr>
        <w:t xml:space="preserve"> </w:t>
      </w:r>
      <w:r>
        <w:rPr>
          <w:color w:val="3B3838"/>
        </w:rPr>
        <w:t>durante</w:t>
      </w:r>
      <w:r>
        <w:rPr>
          <w:color w:val="3B3838"/>
          <w:spacing w:val="-6"/>
        </w:rPr>
        <w:t xml:space="preserve"> </w:t>
      </w:r>
      <w:r>
        <w:rPr>
          <w:color w:val="3B3838"/>
        </w:rPr>
        <w:t>el</w:t>
      </w:r>
      <w:r>
        <w:rPr>
          <w:color w:val="3B3838"/>
          <w:spacing w:val="-5"/>
        </w:rPr>
        <w:t xml:space="preserve"> </w:t>
      </w:r>
      <w:r>
        <w:rPr>
          <w:color w:val="3B3838"/>
        </w:rPr>
        <w:t>Estudio</w:t>
      </w:r>
      <w:r>
        <w:rPr>
          <w:color w:val="3B3838"/>
          <w:spacing w:val="-6"/>
        </w:rPr>
        <w:t xml:space="preserve"> </w:t>
      </w:r>
      <w:r>
        <w:rPr>
          <w:color w:val="3B3838"/>
        </w:rPr>
        <w:t>del</w:t>
      </w:r>
      <w:r>
        <w:rPr>
          <w:color w:val="3B3838"/>
          <w:spacing w:val="-5"/>
        </w:rPr>
        <w:t xml:space="preserve"> </w:t>
      </w:r>
      <w:r>
        <w:rPr>
          <w:color w:val="3B3838"/>
        </w:rPr>
        <w:t>Sector,</w:t>
      </w:r>
      <w:r>
        <w:rPr>
          <w:color w:val="3B3838"/>
          <w:spacing w:val="-5"/>
        </w:rPr>
        <w:t xml:space="preserve"> </w:t>
      </w:r>
      <w:r>
        <w:rPr>
          <w:color w:val="3B3838"/>
        </w:rPr>
        <w:t>la</w:t>
      </w:r>
      <w:r>
        <w:rPr>
          <w:color w:val="3B3838"/>
          <w:spacing w:val="-7"/>
        </w:rPr>
        <w:t xml:space="preserve"> </w:t>
      </w:r>
      <w:r>
        <w:rPr>
          <w:color w:val="3B3838"/>
        </w:rPr>
        <w:t>Entidad</w:t>
      </w:r>
      <w:r>
        <w:rPr>
          <w:color w:val="3B3838"/>
          <w:spacing w:val="-6"/>
        </w:rPr>
        <w:t xml:space="preserve"> </w:t>
      </w:r>
      <w:r>
        <w:rPr>
          <w:color w:val="3B3838"/>
        </w:rPr>
        <w:t>deberá</w:t>
      </w:r>
      <w:r>
        <w:rPr>
          <w:color w:val="3B3838"/>
          <w:spacing w:val="-6"/>
        </w:rPr>
        <w:t xml:space="preserve"> </w:t>
      </w:r>
      <w:r>
        <w:rPr>
          <w:color w:val="3B3838"/>
        </w:rPr>
        <w:t>aplicar</w:t>
      </w:r>
      <w:r>
        <w:rPr>
          <w:color w:val="3B3838"/>
          <w:spacing w:val="-5"/>
        </w:rPr>
        <w:t xml:space="preserve"> </w:t>
      </w:r>
      <w:r>
        <w:rPr>
          <w:color w:val="3B3838"/>
        </w:rPr>
        <w:t>el</w:t>
      </w:r>
      <w:r>
        <w:rPr>
          <w:color w:val="3B3838"/>
          <w:spacing w:val="-5"/>
        </w:rPr>
        <w:t xml:space="preserve"> </w:t>
      </w:r>
      <w:r>
        <w:rPr>
          <w:color w:val="3B3838"/>
        </w:rPr>
        <w:t>procedimiento</w:t>
      </w:r>
      <w:r>
        <w:rPr>
          <w:color w:val="3B3838"/>
          <w:spacing w:val="-6"/>
        </w:rPr>
        <w:t xml:space="preserve"> </w:t>
      </w:r>
      <w:r>
        <w:rPr>
          <w:color w:val="3B3838"/>
        </w:rPr>
        <w:t>descrito</w:t>
      </w:r>
      <w:r>
        <w:rPr>
          <w:color w:val="3B3838"/>
          <w:spacing w:val="-6"/>
        </w:rPr>
        <w:t xml:space="preserve"> </w:t>
      </w:r>
      <w:r>
        <w:rPr>
          <w:color w:val="3B3838"/>
        </w:rPr>
        <w:t>en el artículo 2.2.1.1.2.2.4. del Decreto 1082 de 2015 y los parámetros definidos en la Guía para el manejo</w:t>
      </w:r>
      <w:r>
        <w:rPr>
          <w:color w:val="3B3838"/>
          <w:spacing w:val="-7"/>
        </w:rPr>
        <w:t xml:space="preserve"> </w:t>
      </w:r>
      <w:r>
        <w:rPr>
          <w:color w:val="3B3838"/>
        </w:rPr>
        <w:t>de</w:t>
      </w:r>
      <w:r>
        <w:rPr>
          <w:color w:val="3B3838"/>
          <w:spacing w:val="-6"/>
        </w:rPr>
        <w:t xml:space="preserve"> </w:t>
      </w:r>
      <w:r>
        <w:rPr>
          <w:color w:val="3B3838"/>
        </w:rPr>
        <w:t>ofertas</w:t>
      </w:r>
      <w:r>
        <w:rPr>
          <w:color w:val="3B3838"/>
          <w:spacing w:val="-6"/>
        </w:rPr>
        <w:t xml:space="preserve"> </w:t>
      </w:r>
      <w:r>
        <w:rPr>
          <w:color w:val="3B3838"/>
        </w:rPr>
        <w:t>artificialmente</w:t>
      </w:r>
      <w:r>
        <w:rPr>
          <w:color w:val="3B3838"/>
          <w:spacing w:val="-6"/>
        </w:rPr>
        <w:t xml:space="preserve"> </w:t>
      </w:r>
      <w:r>
        <w:rPr>
          <w:color w:val="3B3838"/>
        </w:rPr>
        <w:t>bajas</w:t>
      </w:r>
      <w:r>
        <w:rPr>
          <w:color w:val="3B3838"/>
          <w:spacing w:val="-7"/>
        </w:rPr>
        <w:t xml:space="preserve"> </w:t>
      </w:r>
      <w:r>
        <w:rPr>
          <w:color w:val="3B3838"/>
        </w:rPr>
        <w:t>en</w:t>
      </w:r>
      <w:r>
        <w:rPr>
          <w:color w:val="3B3838"/>
          <w:spacing w:val="-6"/>
        </w:rPr>
        <w:t xml:space="preserve"> </w:t>
      </w:r>
      <w:r>
        <w:rPr>
          <w:color w:val="3B3838"/>
        </w:rPr>
        <w:t>Procesos</w:t>
      </w:r>
      <w:r>
        <w:rPr>
          <w:color w:val="3B3838"/>
          <w:spacing w:val="-6"/>
        </w:rPr>
        <w:t xml:space="preserve"> </w:t>
      </w:r>
      <w:r>
        <w:rPr>
          <w:color w:val="3B3838"/>
        </w:rPr>
        <w:t>de</w:t>
      </w:r>
      <w:r>
        <w:rPr>
          <w:color w:val="3B3838"/>
          <w:spacing w:val="-6"/>
        </w:rPr>
        <w:t xml:space="preserve"> </w:t>
      </w:r>
      <w:r>
        <w:rPr>
          <w:color w:val="3B3838"/>
        </w:rPr>
        <w:t>Contratación</w:t>
      </w:r>
      <w:r>
        <w:rPr>
          <w:color w:val="3B3838"/>
          <w:spacing w:val="-6"/>
        </w:rPr>
        <w:t xml:space="preserve"> </w:t>
      </w:r>
      <w:r>
        <w:rPr>
          <w:color w:val="3B3838"/>
        </w:rPr>
        <w:t>de</w:t>
      </w:r>
      <w:r>
        <w:rPr>
          <w:color w:val="3B3838"/>
          <w:spacing w:val="-7"/>
        </w:rPr>
        <w:t xml:space="preserve"> </w:t>
      </w:r>
      <w:r>
        <w:rPr>
          <w:color w:val="3B3838"/>
        </w:rPr>
        <w:t>Colombia</w:t>
      </w:r>
      <w:r>
        <w:rPr>
          <w:color w:val="3B3838"/>
          <w:spacing w:val="-6"/>
        </w:rPr>
        <w:t xml:space="preserve"> </w:t>
      </w:r>
      <w:r>
        <w:rPr>
          <w:color w:val="3B3838"/>
        </w:rPr>
        <w:t>Compra</w:t>
      </w:r>
      <w:r>
        <w:rPr>
          <w:color w:val="3B3838"/>
          <w:spacing w:val="-6"/>
        </w:rPr>
        <w:t xml:space="preserve"> </w:t>
      </w:r>
      <w:r>
        <w:rPr>
          <w:color w:val="3B3838"/>
        </w:rPr>
        <w:t>Eficiente.</w:t>
      </w:r>
    </w:p>
    <w:p w14:paraId="0F40973D" w14:textId="77777777" w:rsidR="00642D79" w:rsidRDefault="00642D79">
      <w:pPr>
        <w:pStyle w:val="Textoindependiente"/>
        <w:spacing w:before="8"/>
      </w:pPr>
    </w:p>
    <w:p w14:paraId="3BF6BF00" w14:textId="77777777" w:rsidR="00642D79" w:rsidRDefault="003C6DC2">
      <w:pPr>
        <w:pStyle w:val="Ttulo3"/>
        <w:numPr>
          <w:ilvl w:val="2"/>
          <w:numId w:val="20"/>
        </w:numPr>
        <w:tabs>
          <w:tab w:val="left" w:pos="2664"/>
        </w:tabs>
        <w:spacing w:line="276" w:lineRule="auto"/>
        <w:ind w:right="1700"/>
      </w:pPr>
      <w:r>
        <w:rPr>
          <w:color w:val="3B3838"/>
        </w:rPr>
        <w:t>DETERMINACIÓN DEL MÉTODO PARA LA PONDERACIÓN DE LA PROPUESTA ECONÓMICA</w:t>
      </w:r>
    </w:p>
    <w:p w14:paraId="040A338D" w14:textId="77777777" w:rsidR="00642D79" w:rsidRDefault="00642D79">
      <w:pPr>
        <w:pStyle w:val="Textoindependiente"/>
        <w:spacing w:before="9"/>
        <w:rPr>
          <w:b/>
        </w:rPr>
      </w:pPr>
    </w:p>
    <w:p w14:paraId="166865D1" w14:textId="77777777" w:rsidR="00642D79" w:rsidRDefault="003C6DC2">
      <w:pPr>
        <w:pStyle w:val="Textoindependiente"/>
        <w:spacing w:line="276" w:lineRule="auto"/>
        <w:ind w:left="1699" w:right="1700"/>
        <w:jc w:val="both"/>
      </w:pPr>
      <w:r>
        <w:rPr>
          <w:color w:val="3B3838"/>
        </w:rPr>
        <w:t>La Entidad seleccionará el método de ponderación de la propuesta económica de acuerdo con las siguientes alternativas:</w:t>
      </w:r>
    </w:p>
    <w:p w14:paraId="3E16C23E" w14:textId="77777777" w:rsidR="00642D79" w:rsidRDefault="00642D79">
      <w:pPr>
        <w:pStyle w:val="Textoindependiente"/>
        <w:spacing w:before="3" w:after="1"/>
        <w:rPr>
          <w:sz w:val="18"/>
        </w:rPr>
      </w:pPr>
    </w:p>
    <w:tbl>
      <w:tblPr>
        <w:tblStyle w:val="NormalTable0"/>
        <w:tblW w:w="0" w:type="auto"/>
        <w:tblInd w:w="4363"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Look w:val="01E0" w:firstRow="1" w:lastRow="1" w:firstColumn="1" w:lastColumn="1" w:noHBand="0" w:noVBand="0"/>
      </w:tblPr>
      <w:tblGrid>
        <w:gridCol w:w="1560"/>
        <w:gridCol w:w="1982"/>
      </w:tblGrid>
      <w:tr w:rsidR="00642D79" w14:paraId="7F1DC3A5" w14:textId="77777777">
        <w:trPr>
          <w:trHeight w:val="210"/>
        </w:trPr>
        <w:tc>
          <w:tcPr>
            <w:tcW w:w="1560" w:type="dxa"/>
            <w:tcBorders>
              <w:bottom w:val="single" w:sz="4" w:space="0" w:color="000000"/>
              <w:right w:val="single" w:sz="4" w:space="0" w:color="000000"/>
            </w:tcBorders>
            <w:shd w:val="clear" w:color="auto" w:fill="404040"/>
          </w:tcPr>
          <w:p w14:paraId="0A268AA9" w14:textId="77777777" w:rsidR="00642D79" w:rsidRDefault="003C6DC2">
            <w:pPr>
              <w:pStyle w:val="TableParagraph"/>
              <w:spacing w:line="182" w:lineRule="exact"/>
              <w:ind w:left="379" w:right="383"/>
              <w:jc w:val="center"/>
              <w:rPr>
                <w:b/>
                <w:sz w:val="16"/>
              </w:rPr>
            </w:pPr>
            <w:r>
              <w:rPr>
                <w:b/>
                <w:color w:val="FFFFFF"/>
                <w:sz w:val="16"/>
              </w:rPr>
              <w:t>Concepto</w:t>
            </w:r>
          </w:p>
        </w:tc>
        <w:tc>
          <w:tcPr>
            <w:tcW w:w="1982" w:type="dxa"/>
            <w:tcBorders>
              <w:left w:val="single" w:sz="4" w:space="0" w:color="000000"/>
              <w:bottom w:val="single" w:sz="4" w:space="0" w:color="000000"/>
              <w:right w:val="single" w:sz="12" w:space="0" w:color="000000"/>
            </w:tcBorders>
            <w:shd w:val="clear" w:color="auto" w:fill="404040"/>
          </w:tcPr>
          <w:p w14:paraId="03A22979" w14:textId="77777777" w:rsidR="00642D79" w:rsidRDefault="003C6DC2">
            <w:pPr>
              <w:pStyle w:val="TableParagraph"/>
              <w:spacing w:line="182" w:lineRule="exact"/>
              <w:ind w:left="208" w:right="193"/>
              <w:jc w:val="center"/>
              <w:rPr>
                <w:b/>
                <w:sz w:val="16"/>
              </w:rPr>
            </w:pPr>
            <w:r>
              <w:rPr>
                <w:b/>
                <w:color w:val="FFFFFF"/>
                <w:sz w:val="16"/>
              </w:rPr>
              <w:t>Método</w:t>
            </w:r>
          </w:p>
        </w:tc>
      </w:tr>
      <w:tr w:rsidR="00642D79" w14:paraId="688A1098" w14:textId="77777777">
        <w:trPr>
          <w:trHeight w:val="426"/>
        </w:trPr>
        <w:tc>
          <w:tcPr>
            <w:tcW w:w="1560" w:type="dxa"/>
            <w:tcBorders>
              <w:top w:val="single" w:sz="4" w:space="0" w:color="000000"/>
              <w:bottom w:val="single" w:sz="4" w:space="0" w:color="000000"/>
              <w:right w:val="single" w:sz="4" w:space="0" w:color="000000"/>
            </w:tcBorders>
          </w:tcPr>
          <w:p w14:paraId="33E79617" w14:textId="77777777" w:rsidR="00642D79" w:rsidRDefault="003C6DC2">
            <w:pPr>
              <w:pStyle w:val="TableParagraph"/>
              <w:spacing w:before="109"/>
              <w:ind w:right="4"/>
              <w:jc w:val="center"/>
              <w:rPr>
                <w:sz w:val="16"/>
              </w:rPr>
            </w:pPr>
            <w:r>
              <w:rPr>
                <w:color w:val="3B3838"/>
                <w:w w:val="99"/>
                <w:sz w:val="16"/>
              </w:rPr>
              <w:t>1</w:t>
            </w:r>
          </w:p>
        </w:tc>
        <w:tc>
          <w:tcPr>
            <w:tcW w:w="1982" w:type="dxa"/>
            <w:tcBorders>
              <w:top w:val="single" w:sz="4" w:space="0" w:color="000000"/>
              <w:left w:val="single" w:sz="4" w:space="0" w:color="000000"/>
              <w:bottom w:val="single" w:sz="4" w:space="0" w:color="000000"/>
              <w:right w:val="single" w:sz="12" w:space="0" w:color="000000"/>
            </w:tcBorders>
          </w:tcPr>
          <w:p w14:paraId="5675C1A7" w14:textId="77777777" w:rsidR="00642D79" w:rsidRDefault="003C6DC2">
            <w:pPr>
              <w:pStyle w:val="TableParagraph"/>
              <w:spacing w:before="3"/>
              <w:ind w:left="208" w:right="193"/>
              <w:jc w:val="center"/>
              <w:rPr>
                <w:sz w:val="16"/>
              </w:rPr>
            </w:pPr>
            <w:r>
              <w:rPr>
                <w:color w:val="3B3838"/>
                <w:sz w:val="16"/>
              </w:rPr>
              <w:t>Mediana con valor</w:t>
            </w:r>
          </w:p>
          <w:p w14:paraId="7E930093" w14:textId="77777777" w:rsidR="00642D79" w:rsidRDefault="003C6DC2">
            <w:pPr>
              <w:pStyle w:val="TableParagraph"/>
              <w:spacing w:before="27"/>
              <w:ind w:left="208" w:right="193"/>
              <w:jc w:val="center"/>
              <w:rPr>
                <w:sz w:val="16"/>
              </w:rPr>
            </w:pPr>
            <w:r>
              <w:rPr>
                <w:color w:val="3B3838"/>
                <w:sz w:val="16"/>
              </w:rPr>
              <w:t>absoluto</w:t>
            </w:r>
          </w:p>
        </w:tc>
      </w:tr>
      <w:tr w:rsidR="00642D79" w14:paraId="69A525B9" w14:textId="77777777">
        <w:trPr>
          <w:trHeight w:val="422"/>
        </w:trPr>
        <w:tc>
          <w:tcPr>
            <w:tcW w:w="1560" w:type="dxa"/>
            <w:tcBorders>
              <w:top w:val="single" w:sz="4" w:space="0" w:color="000000"/>
              <w:bottom w:val="single" w:sz="4" w:space="0" w:color="000000"/>
              <w:right w:val="single" w:sz="4" w:space="0" w:color="000000"/>
            </w:tcBorders>
          </w:tcPr>
          <w:p w14:paraId="13AB878A" w14:textId="77777777" w:rsidR="00642D79" w:rsidRDefault="003C6DC2">
            <w:pPr>
              <w:pStyle w:val="TableParagraph"/>
              <w:spacing w:before="104"/>
              <w:ind w:right="4"/>
              <w:jc w:val="center"/>
              <w:rPr>
                <w:sz w:val="16"/>
              </w:rPr>
            </w:pPr>
            <w:r>
              <w:rPr>
                <w:color w:val="3B3838"/>
                <w:w w:val="99"/>
                <w:sz w:val="16"/>
              </w:rPr>
              <w:t>2</w:t>
            </w:r>
          </w:p>
        </w:tc>
        <w:tc>
          <w:tcPr>
            <w:tcW w:w="1982" w:type="dxa"/>
            <w:tcBorders>
              <w:top w:val="single" w:sz="4" w:space="0" w:color="000000"/>
              <w:left w:val="single" w:sz="4" w:space="0" w:color="000000"/>
              <w:bottom w:val="single" w:sz="4" w:space="0" w:color="000000"/>
              <w:right w:val="single" w:sz="12" w:space="0" w:color="000000"/>
            </w:tcBorders>
          </w:tcPr>
          <w:p w14:paraId="367B7753" w14:textId="77777777" w:rsidR="00642D79" w:rsidRDefault="003C6DC2">
            <w:pPr>
              <w:pStyle w:val="TableParagraph"/>
              <w:spacing w:line="183" w:lineRule="exact"/>
              <w:ind w:left="202"/>
              <w:rPr>
                <w:sz w:val="16"/>
              </w:rPr>
            </w:pPr>
            <w:r>
              <w:rPr>
                <w:color w:val="3B3838"/>
                <w:sz w:val="16"/>
              </w:rPr>
              <w:t>Media geométrica con</w:t>
            </w:r>
          </w:p>
          <w:p w14:paraId="399D7BDA" w14:textId="77777777" w:rsidR="00642D79" w:rsidRDefault="003C6DC2">
            <w:pPr>
              <w:pStyle w:val="TableParagraph"/>
              <w:spacing w:before="27"/>
              <w:ind w:left="295"/>
              <w:rPr>
                <w:sz w:val="16"/>
              </w:rPr>
            </w:pPr>
            <w:r>
              <w:rPr>
                <w:color w:val="3B3838"/>
                <w:sz w:val="16"/>
              </w:rPr>
              <w:t>Presupuesto Oficial</w:t>
            </w:r>
          </w:p>
        </w:tc>
      </w:tr>
      <w:tr w:rsidR="00642D79" w14:paraId="50897132" w14:textId="77777777">
        <w:trPr>
          <w:trHeight w:val="210"/>
        </w:trPr>
        <w:tc>
          <w:tcPr>
            <w:tcW w:w="1560" w:type="dxa"/>
            <w:tcBorders>
              <w:top w:val="single" w:sz="4" w:space="0" w:color="000000"/>
              <w:bottom w:val="single" w:sz="4" w:space="0" w:color="000000"/>
              <w:right w:val="single" w:sz="4" w:space="0" w:color="000000"/>
            </w:tcBorders>
          </w:tcPr>
          <w:p w14:paraId="7FA507A4" w14:textId="77777777" w:rsidR="00642D79" w:rsidRDefault="003C6DC2">
            <w:pPr>
              <w:pStyle w:val="TableParagraph"/>
              <w:spacing w:line="183" w:lineRule="exact"/>
              <w:ind w:right="4"/>
              <w:jc w:val="center"/>
              <w:rPr>
                <w:sz w:val="16"/>
              </w:rPr>
            </w:pPr>
            <w:r>
              <w:rPr>
                <w:color w:val="3B3838"/>
                <w:w w:val="99"/>
                <w:sz w:val="16"/>
              </w:rPr>
              <w:t>3</w:t>
            </w:r>
          </w:p>
        </w:tc>
        <w:tc>
          <w:tcPr>
            <w:tcW w:w="1982" w:type="dxa"/>
            <w:tcBorders>
              <w:top w:val="single" w:sz="4" w:space="0" w:color="000000"/>
              <w:left w:val="single" w:sz="4" w:space="0" w:color="000000"/>
              <w:bottom w:val="single" w:sz="4" w:space="0" w:color="000000"/>
              <w:right w:val="single" w:sz="12" w:space="0" w:color="000000"/>
            </w:tcBorders>
          </w:tcPr>
          <w:p w14:paraId="79230BD2" w14:textId="77777777" w:rsidR="00642D79" w:rsidRDefault="003C6DC2">
            <w:pPr>
              <w:pStyle w:val="TableParagraph"/>
              <w:spacing w:line="183" w:lineRule="exact"/>
              <w:ind w:left="208" w:right="193"/>
              <w:jc w:val="center"/>
              <w:rPr>
                <w:sz w:val="16"/>
              </w:rPr>
            </w:pPr>
            <w:r>
              <w:rPr>
                <w:color w:val="3B3838"/>
                <w:sz w:val="16"/>
              </w:rPr>
              <w:t>Media aritmética alta</w:t>
            </w:r>
          </w:p>
        </w:tc>
      </w:tr>
      <w:tr w:rsidR="00642D79" w14:paraId="0C4D19EC" w14:textId="77777777">
        <w:trPr>
          <w:trHeight w:val="210"/>
        </w:trPr>
        <w:tc>
          <w:tcPr>
            <w:tcW w:w="1560" w:type="dxa"/>
            <w:tcBorders>
              <w:top w:val="single" w:sz="4" w:space="0" w:color="000000"/>
              <w:bottom w:val="single" w:sz="4" w:space="0" w:color="000000"/>
              <w:right w:val="single" w:sz="4" w:space="0" w:color="000000"/>
            </w:tcBorders>
          </w:tcPr>
          <w:p w14:paraId="43C87962" w14:textId="77777777" w:rsidR="00642D79" w:rsidRDefault="003C6DC2">
            <w:pPr>
              <w:pStyle w:val="TableParagraph"/>
              <w:spacing w:line="183" w:lineRule="exact"/>
              <w:ind w:right="4"/>
              <w:jc w:val="center"/>
              <w:rPr>
                <w:sz w:val="16"/>
              </w:rPr>
            </w:pPr>
            <w:r>
              <w:rPr>
                <w:color w:val="3B3838"/>
                <w:w w:val="99"/>
                <w:sz w:val="16"/>
              </w:rPr>
              <w:t>4</w:t>
            </w:r>
          </w:p>
        </w:tc>
        <w:tc>
          <w:tcPr>
            <w:tcW w:w="1982" w:type="dxa"/>
            <w:tcBorders>
              <w:top w:val="single" w:sz="4" w:space="0" w:color="000000"/>
              <w:left w:val="single" w:sz="4" w:space="0" w:color="000000"/>
              <w:bottom w:val="single" w:sz="4" w:space="0" w:color="000000"/>
              <w:right w:val="single" w:sz="12" w:space="0" w:color="000000"/>
            </w:tcBorders>
          </w:tcPr>
          <w:p w14:paraId="7CE585DB" w14:textId="77777777" w:rsidR="00642D79" w:rsidRDefault="003C6DC2">
            <w:pPr>
              <w:pStyle w:val="TableParagraph"/>
              <w:spacing w:line="183" w:lineRule="exact"/>
              <w:ind w:left="208" w:right="193"/>
              <w:jc w:val="center"/>
              <w:rPr>
                <w:sz w:val="16"/>
              </w:rPr>
            </w:pPr>
            <w:r>
              <w:rPr>
                <w:color w:val="3B3838"/>
                <w:sz w:val="16"/>
              </w:rPr>
              <w:t>Media aritmética baja</w:t>
            </w:r>
          </w:p>
        </w:tc>
      </w:tr>
    </w:tbl>
    <w:p w14:paraId="04E833DA" w14:textId="77777777" w:rsidR="00642D79" w:rsidRDefault="00642D79">
      <w:pPr>
        <w:spacing w:line="183" w:lineRule="exact"/>
        <w:jc w:val="center"/>
        <w:rPr>
          <w:sz w:val="16"/>
        </w:rPr>
        <w:sectPr w:rsidR="00642D79">
          <w:pgSz w:w="12240" w:h="15840"/>
          <w:pgMar w:top="1340" w:right="0" w:bottom="1560" w:left="0" w:header="0" w:footer="1304" w:gutter="0"/>
          <w:cols w:space="720"/>
        </w:sectPr>
      </w:pPr>
    </w:p>
    <w:tbl>
      <w:tblPr>
        <w:tblStyle w:val="NormalTable0"/>
        <w:tblW w:w="0" w:type="auto"/>
        <w:tblInd w:w="43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1982"/>
      </w:tblGrid>
      <w:tr w:rsidR="00642D79" w14:paraId="2B532F8F" w14:textId="77777777">
        <w:trPr>
          <w:trHeight w:val="215"/>
        </w:trPr>
        <w:tc>
          <w:tcPr>
            <w:tcW w:w="1560" w:type="dxa"/>
            <w:tcBorders>
              <w:left w:val="single" w:sz="12" w:space="0" w:color="000000"/>
              <w:bottom w:val="double" w:sz="1" w:space="0" w:color="000000"/>
            </w:tcBorders>
          </w:tcPr>
          <w:p w14:paraId="5B19DFC0" w14:textId="77777777" w:rsidR="00642D79" w:rsidRDefault="003C6DC2">
            <w:pPr>
              <w:pStyle w:val="TableParagraph"/>
              <w:spacing w:line="179" w:lineRule="exact"/>
              <w:ind w:left="13"/>
              <w:jc w:val="center"/>
              <w:rPr>
                <w:sz w:val="16"/>
              </w:rPr>
            </w:pPr>
            <w:r>
              <w:rPr>
                <w:color w:val="3B3838"/>
                <w:w w:val="99"/>
                <w:sz w:val="16"/>
              </w:rPr>
              <w:lastRenderedPageBreak/>
              <w:t>5</w:t>
            </w:r>
          </w:p>
        </w:tc>
        <w:tc>
          <w:tcPr>
            <w:tcW w:w="1982" w:type="dxa"/>
            <w:tcBorders>
              <w:bottom w:val="double" w:sz="1" w:space="0" w:color="000000"/>
              <w:right w:val="double" w:sz="1" w:space="0" w:color="000000"/>
            </w:tcBorders>
          </w:tcPr>
          <w:p w14:paraId="0AA9B360" w14:textId="77777777" w:rsidR="00642D79" w:rsidRDefault="003C6DC2">
            <w:pPr>
              <w:pStyle w:val="TableParagraph"/>
              <w:spacing w:line="179" w:lineRule="exact"/>
              <w:ind w:left="563"/>
              <w:rPr>
                <w:sz w:val="16"/>
              </w:rPr>
            </w:pPr>
            <w:r>
              <w:rPr>
                <w:color w:val="3B3838"/>
                <w:sz w:val="16"/>
              </w:rPr>
              <w:t>Menor Valor</w:t>
            </w:r>
          </w:p>
        </w:tc>
      </w:tr>
    </w:tbl>
    <w:p w14:paraId="315457F1" w14:textId="77777777" w:rsidR="00642D79" w:rsidRDefault="00642D79">
      <w:pPr>
        <w:pStyle w:val="Textoindependiente"/>
      </w:pPr>
    </w:p>
    <w:p w14:paraId="0BBE8DF9" w14:textId="77777777" w:rsidR="00642D79" w:rsidRDefault="00642D79">
      <w:pPr>
        <w:pStyle w:val="Textoindependiente"/>
        <w:spacing w:before="6"/>
      </w:pPr>
    </w:p>
    <w:p w14:paraId="28593FA2" w14:textId="77777777" w:rsidR="00642D79" w:rsidRDefault="00844C28">
      <w:pPr>
        <w:pStyle w:val="Textoindependiente"/>
        <w:spacing w:line="276" w:lineRule="auto"/>
        <w:ind w:left="1699" w:right="1699"/>
        <w:jc w:val="both"/>
      </w:pPr>
      <w:r>
        <w:pict w14:anchorId="6A120709">
          <v:group id="_x0000_s1073" style="position:absolute;left:0;text-align:left;margin-left:85.05pt;margin-top:83.9pt;width:439.75pt;height:266.4pt;z-index:-251658152;mso-wrap-distance-left:0;mso-wrap-distance-right:0;mso-position-horizontal-relative:page" coordorigin="1701,1678" coordsize="8795,5328">
            <v:rect id="_x0000_s1084" style="position:absolute;left:1701;top:1678;width:8795;height:5328" fillcolor="#f2f2f2" stroked="f"/>
            <v:shape id="_x0000_s1083" type="#_x0000_t75" style="position:absolute;left:1797;top:1678;width:104;height:5328">
              <v:imagedata r:id="rId99" o:title=""/>
            </v:shape>
            <v:shape id="_x0000_s1082" type="#_x0000_t202" style="position:absolute;left:2179;top:4896;width:8044;height:1747" filled="f" stroked="f">
              <v:textbox inset="0,0,0,0">
                <w:txbxContent>
                  <w:p w14:paraId="415799F1" w14:textId="77777777" w:rsidR="00642D79" w:rsidRDefault="003C6DC2">
                    <w:pPr>
                      <w:spacing w:line="276" w:lineRule="auto"/>
                      <w:ind w:left="708" w:right="18"/>
                      <w:jc w:val="both"/>
                      <w:rPr>
                        <w:i/>
                        <w:sz w:val="20"/>
                      </w:rPr>
                    </w:pPr>
                    <w:r>
                      <w:rPr>
                        <w:i/>
                        <w:color w:val="3B3838"/>
                        <w:sz w:val="20"/>
                      </w:rPr>
                      <w:t>https://</w:t>
                    </w:r>
                    <w:hyperlink r:id="rId100">
                      <w:r>
                        <w:rPr>
                          <w:i/>
                          <w:color w:val="3B3838"/>
                          <w:sz w:val="20"/>
                        </w:rPr>
                        <w:t>www.superfinanciera.gov.co/publicacion/60819</w:t>
                      </w:r>
                    </w:hyperlink>
                    <w:r>
                      <w:rPr>
                        <w:i/>
                        <w:color w:val="3B3838"/>
                        <w:sz w:val="20"/>
                      </w:rPr>
                      <w:t xml:space="preserve"> la TRM del día de la audiencia de adjudicación vigente a la fecha presentación de ofertas. Esto aplica aún</w:t>
                    </w:r>
                    <w:r>
                      <w:rPr>
                        <w:i/>
                        <w:color w:val="3B3838"/>
                        <w:spacing w:val="-10"/>
                        <w:sz w:val="20"/>
                      </w:rPr>
                      <w:t xml:space="preserve"> </w:t>
                    </w:r>
                    <w:r>
                      <w:rPr>
                        <w:i/>
                        <w:color w:val="3B3838"/>
                        <w:sz w:val="20"/>
                      </w:rPr>
                      <w:t>si</w:t>
                    </w:r>
                    <w:r>
                      <w:rPr>
                        <w:i/>
                        <w:color w:val="3B3838"/>
                        <w:spacing w:val="-9"/>
                        <w:sz w:val="20"/>
                      </w:rPr>
                      <w:t xml:space="preserve"> </w:t>
                    </w:r>
                    <w:r>
                      <w:rPr>
                        <w:i/>
                        <w:color w:val="3B3838"/>
                        <w:sz w:val="20"/>
                      </w:rPr>
                      <w:t>fue</w:t>
                    </w:r>
                    <w:r>
                      <w:rPr>
                        <w:i/>
                        <w:color w:val="3B3838"/>
                        <w:spacing w:val="-9"/>
                        <w:sz w:val="20"/>
                      </w:rPr>
                      <w:t xml:space="preserve"> </w:t>
                    </w:r>
                    <w:r>
                      <w:rPr>
                        <w:i/>
                        <w:color w:val="3B3838"/>
                        <w:sz w:val="20"/>
                      </w:rPr>
                      <w:t>modificado</w:t>
                    </w:r>
                    <w:r>
                      <w:rPr>
                        <w:i/>
                        <w:color w:val="3B3838"/>
                        <w:spacing w:val="-10"/>
                        <w:sz w:val="20"/>
                      </w:rPr>
                      <w:t xml:space="preserve"> </w:t>
                    </w:r>
                    <w:r>
                      <w:rPr>
                        <w:i/>
                        <w:color w:val="3B3838"/>
                        <w:sz w:val="20"/>
                      </w:rPr>
                      <w:t>el</w:t>
                    </w:r>
                    <w:r>
                      <w:rPr>
                        <w:i/>
                        <w:color w:val="3B3838"/>
                        <w:spacing w:val="-8"/>
                        <w:sz w:val="20"/>
                      </w:rPr>
                      <w:t xml:space="preserve"> </w:t>
                    </w:r>
                    <w:r>
                      <w:rPr>
                        <w:i/>
                        <w:color w:val="3B3838"/>
                        <w:sz w:val="20"/>
                      </w:rPr>
                      <w:t>cronograma</w:t>
                    </w:r>
                    <w:r>
                      <w:rPr>
                        <w:i/>
                        <w:color w:val="3B3838"/>
                        <w:spacing w:val="-10"/>
                        <w:sz w:val="20"/>
                      </w:rPr>
                      <w:t xml:space="preserve"> </w:t>
                    </w:r>
                    <w:r>
                      <w:rPr>
                        <w:i/>
                        <w:color w:val="3B3838"/>
                        <w:sz w:val="20"/>
                      </w:rPr>
                      <w:t>del</w:t>
                    </w:r>
                    <w:r>
                      <w:rPr>
                        <w:i/>
                        <w:color w:val="3B3838"/>
                        <w:spacing w:val="-9"/>
                        <w:sz w:val="20"/>
                      </w:rPr>
                      <w:t xml:space="preserve"> </w:t>
                    </w:r>
                    <w:r>
                      <w:rPr>
                        <w:i/>
                        <w:color w:val="3B3838"/>
                        <w:sz w:val="20"/>
                      </w:rPr>
                      <w:t>Proceso</w:t>
                    </w:r>
                    <w:r>
                      <w:rPr>
                        <w:i/>
                        <w:color w:val="3B3838"/>
                        <w:spacing w:val="-9"/>
                        <w:sz w:val="20"/>
                      </w:rPr>
                      <w:t xml:space="preserve"> </w:t>
                    </w:r>
                    <w:r>
                      <w:rPr>
                        <w:i/>
                        <w:color w:val="3B3838"/>
                        <w:sz w:val="20"/>
                      </w:rPr>
                      <w:t>de</w:t>
                    </w:r>
                    <w:r>
                      <w:rPr>
                        <w:i/>
                        <w:color w:val="3B3838"/>
                        <w:spacing w:val="-10"/>
                        <w:sz w:val="20"/>
                      </w:rPr>
                      <w:t xml:space="preserve"> </w:t>
                    </w:r>
                    <w:r>
                      <w:rPr>
                        <w:i/>
                        <w:color w:val="3B3838"/>
                        <w:sz w:val="20"/>
                      </w:rPr>
                      <w:t>Contratación</w:t>
                    </w:r>
                    <w:r>
                      <w:rPr>
                        <w:i/>
                        <w:color w:val="3B3838"/>
                        <w:spacing w:val="-9"/>
                        <w:sz w:val="20"/>
                      </w:rPr>
                      <w:t xml:space="preserve"> </w:t>
                    </w:r>
                    <w:r>
                      <w:rPr>
                        <w:i/>
                        <w:color w:val="3B3838"/>
                        <w:sz w:val="20"/>
                      </w:rPr>
                      <w:t>con</w:t>
                    </w:r>
                    <w:r>
                      <w:rPr>
                        <w:i/>
                        <w:color w:val="3B3838"/>
                        <w:spacing w:val="-10"/>
                        <w:sz w:val="20"/>
                      </w:rPr>
                      <w:t xml:space="preserve"> </w:t>
                    </w:r>
                    <w:r>
                      <w:rPr>
                        <w:i/>
                        <w:color w:val="3B3838"/>
                        <w:sz w:val="20"/>
                      </w:rPr>
                      <w:t>posterioridad a la fecha del</w:t>
                    </w:r>
                    <w:r>
                      <w:rPr>
                        <w:i/>
                        <w:color w:val="3B3838"/>
                        <w:spacing w:val="-5"/>
                        <w:sz w:val="20"/>
                      </w:rPr>
                      <w:t xml:space="preserve"> </w:t>
                    </w:r>
                    <w:r>
                      <w:rPr>
                        <w:i/>
                        <w:color w:val="3B3838"/>
                        <w:sz w:val="20"/>
                      </w:rPr>
                      <w:t>cierre.</w:t>
                    </w:r>
                  </w:p>
                  <w:p w14:paraId="58B99023" w14:textId="77777777" w:rsidR="00642D79" w:rsidRDefault="003C6DC2">
                    <w:pPr>
                      <w:spacing w:before="164" w:line="260" w:lineRule="atLeast"/>
                      <w:rPr>
                        <w:i/>
                        <w:sz w:val="20"/>
                      </w:rPr>
                    </w:pPr>
                    <w:r>
                      <w:rPr>
                        <w:i/>
                        <w:color w:val="3B3838"/>
                        <w:sz w:val="20"/>
                      </w:rPr>
                      <w:t>Seleccionar</w:t>
                    </w:r>
                    <w:r>
                      <w:rPr>
                        <w:i/>
                        <w:color w:val="3B3838"/>
                        <w:spacing w:val="-10"/>
                        <w:sz w:val="20"/>
                      </w:rPr>
                      <w:t xml:space="preserve"> </w:t>
                    </w:r>
                    <w:r>
                      <w:rPr>
                        <w:i/>
                        <w:color w:val="3B3838"/>
                        <w:sz w:val="20"/>
                      </w:rPr>
                      <w:t>los</w:t>
                    </w:r>
                    <w:r>
                      <w:rPr>
                        <w:i/>
                        <w:color w:val="3B3838"/>
                        <w:spacing w:val="-10"/>
                        <w:sz w:val="20"/>
                      </w:rPr>
                      <w:t xml:space="preserve"> </w:t>
                    </w:r>
                    <w:r>
                      <w:rPr>
                        <w:i/>
                        <w:color w:val="3B3838"/>
                        <w:sz w:val="20"/>
                      </w:rPr>
                      <w:t>centavos</w:t>
                    </w:r>
                    <w:r>
                      <w:rPr>
                        <w:i/>
                        <w:color w:val="3B3838"/>
                        <w:spacing w:val="-11"/>
                        <w:sz w:val="20"/>
                      </w:rPr>
                      <w:t xml:space="preserve"> </w:t>
                    </w:r>
                    <w:r>
                      <w:rPr>
                        <w:i/>
                        <w:color w:val="3B3838"/>
                        <w:sz w:val="20"/>
                      </w:rPr>
                      <w:t>(dos</w:t>
                    </w:r>
                    <w:r>
                      <w:rPr>
                        <w:i/>
                        <w:color w:val="3B3838"/>
                        <w:spacing w:val="-10"/>
                        <w:sz w:val="20"/>
                      </w:rPr>
                      <w:t xml:space="preserve"> </w:t>
                    </w:r>
                    <w:r>
                      <w:rPr>
                        <w:i/>
                        <w:color w:val="3B3838"/>
                        <w:sz w:val="20"/>
                      </w:rPr>
                      <w:t>cifras</w:t>
                    </w:r>
                    <w:r>
                      <w:rPr>
                        <w:i/>
                        <w:color w:val="3B3838"/>
                        <w:spacing w:val="-10"/>
                        <w:sz w:val="20"/>
                      </w:rPr>
                      <w:t xml:space="preserve"> </w:t>
                    </w:r>
                    <w:r>
                      <w:rPr>
                        <w:i/>
                        <w:color w:val="3B3838"/>
                        <w:sz w:val="20"/>
                      </w:rPr>
                      <w:t>después</w:t>
                    </w:r>
                    <w:r>
                      <w:rPr>
                        <w:i/>
                        <w:color w:val="3B3838"/>
                        <w:spacing w:val="-11"/>
                        <w:sz w:val="20"/>
                      </w:rPr>
                      <w:t xml:space="preserve"> </w:t>
                    </w:r>
                    <w:r>
                      <w:rPr>
                        <w:i/>
                        <w:color w:val="3B3838"/>
                        <w:sz w:val="20"/>
                      </w:rPr>
                      <w:t>de</w:t>
                    </w:r>
                    <w:r>
                      <w:rPr>
                        <w:i/>
                        <w:color w:val="3B3838"/>
                        <w:spacing w:val="-10"/>
                        <w:sz w:val="20"/>
                      </w:rPr>
                      <w:t xml:space="preserve"> </w:t>
                    </w:r>
                    <w:r>
                      <w:rPr>
                        <w:i/>
                        <w:color w:val="3B3838"/>
                        <w:sz w:val="20"/>
                      </w:rPr>
                      <w:t>la</w:t>
                    </w:r>
                    <w:r>
                      <w:rPr>
                        <w:i/>
                        <w:color w:val="3B3838"/>
                        <w:spacing w:val="-10"/>
                        <w:sz w:val="20"/>
                      </w:rPr>
                      <w:t xml:space="preserve"> </w:t>
                    </w:r>
                    <w:r>
                      <w:rPr>
                        <w:i/>
                        <w:color w:val="3B3838"/>
                        <w:sz w:val="20"/>
                      </w:rPr>
                      <w:t>coma)</w:t>
                    </w:r>
                    <w:r>
                      <w:rPr>
                        <w:i/>
                        <w:color w:val="3B3838"/>
                        <w:spacing w:val="-10"/>
                        <w:sz w:val="20"/>
                      </w:rPr>
                      <w:t xml:space="preserve"> </w:t>
                    </w:r>
                    <w:r>
                      <w:rPr>
                        <w:i/>
                        <w:color w:val="3B3838"/>
                        <w:sz w:val="20"/>
                      </w:rPr>
                      <w:t>de</w:t>
                    </w:r>
                    <w:r>
                      <w:rPr>
                        <w:i/>
                        <w:color w:val="3B3838"/>
                        <w:spacing w:val="-10"/>
                        <w:sz w:val="20"/>
                      </w:rPr>
                      <w:t xml:space="preserve"> </w:t>
                    </w:r>
                    <w:r>
                      <w:rPr>
                        <w:i/>
                        <w:color w:val="3B3838"/>
                        <w:sz w:val="20"/>
                      </w:rPr>
                      <w:t>dicha</w:t>
                    </w:r>
                    <w:r>
                      <w:rPr>
                        <w:i/>
                        <w:color w:val="3B3838"/>
                        <w:spacing w:val="-10"/>
                        <w:sz w:val="20"/>
                      </w:rPr>
                      <w:t xml:space="preserve"> </w:t>
                    </w:r>
                    <w:r>
                      <w:rPr>
                        <w:i/>
                        <w:color w:val="3B3838"/>
                        <w:sz w:val="20"/>
                      </w:rPr>
                      <w:t>TRM</w:t>
                    </w:r>
                    <w:r>
                      <w:rPr>
                        <w:i/>
                        <w:color w:val="3B3838"/>
                        <w:spacing w:val="-11"/>
                        <w:sz w:val="20"/>
                      </w:rPr>
                      <w:t xml:space="preserve"> </w:t>
                    </w:r>
                    <w:r>
                      <w:rPr>
                        <w:i/>
                        <w:color w:val="3B3838"/>
                        <w:sz w:val="20"/>
                      </w:rPr>
                      <w:t>y</w:t>
                    </w:r>
                    <w:r>
                      <w:rPr>
                        <w:i/>
                        <w:color w:val="3B3838"/>
                        <w:spacing w:val="-10"/>
                        <w:sz w:val="20"/>
                      </w:rPr>
                      <w:t xml:space="preserve"> </w:t>
                    </w:r>
                    <w:r>
                      <w:rPr>
                        <w:i/>
                        <w:color w:val="3B3838"/>
                        <w:sz w:val="20"/>
                      </w:rPr>
                      <w:t>contrastarlos</w:t>
                    </w:r>
                    <w:r>
                      <w:rPr>
                        <w:i/>
                        <w:color w:val="3B3838"/>
                        <w:spacing w:val="-10"/>
                        <w:sz w:val="20"/>
                      </w:rPr>
                      <w:t xml:space="preserve"> </w:t>
                    </w:r>
                    <w:r>
                      <w:rPr>
                        <w:i/>
                        <w:color w:val="3B3838"/>
                        <w:sz w:val="20"/>
                      </w:rPr>
                      <w:t>con los rangos del siguiente</w:t>
                    </w:r>
                    <w:r>
                      <w:rPr>
                        <w:i/>
                        <w:color w:val="3B3838"/>
                        <w:spacing w:val="-5"/>
                        <w:sz w:val="20"/>
                      </w:rPr>
                      <w:t xml:space="preserve"> </w:t>
                    </w:r>
                    <w:r>
                      <w:rPr>
                        <w:i/>
                        <w:color w:val="3B3838"/>
                        <w:sz w:val="20"/>
                      </w:rPr>
                      <w:t>cuadro.</w:t>
                    </w:r>
                  </w:p>
                </w:txbxContent>
              </v:textbox>
            </v:shape>
            <v:shape id="_x0000_s1081" type="#_x0000_t202" style="position:absolute;left:9556;top:4632;width:666;height:226" filled="f" stroked="f">
              <v:textbox inset="0,0,0,0">
                <w:txbxContent>
                  <w:p w14:paraId="388649EC" w14:textId="77777777" w:rsidR="00642D79" w:rsidRDefault="003C6DC2">
                    <w:pPr>
                      <w:spacing w:line="225" w:lineRule="exact"/>
                      <w:rPr>
                        <w:i/>
                        <w:sz w:val="20"/>
                      </w:rPr>
                    </w:pPr>
                    <w:r>
                      <w:rPr>
                        <w:i/>
                        <w:color w:val="3B3838"/>
                        <w:sz w:val="20"/>
                      </w:rPr>
                      <w:t>enlace:</w:t>
                    </w:r>
                  </w:p>
                </w:txbxContent>
              </v:textbox>
            </v:shape>
            <v:shape id="_x0000_s1080" type="#_x0000_t202" style="position:absolute;left:7539;top:4632;width:821;height:226" filled="f" stroked="f">
              <v:textbox inset="0,0,0,0">
                <w:txbxContent>
                  <w:p w14:paraId="213638CA" w14:textId="77777777" w:rsidR="00642D79" w:rsidRDefault="003C6DC2">
                    <w:pPr>
                      <w:spacing w:line="225" w:lineRule="exact"/>
                      <w:rPr>
                        <w:i/>
                        <w:sz w:val="20"/>
                      </w:rPr>
                    </w:pPr>
                    <w:r>
                      <w:rPr>
                        <w:i/>
                        <w:color w:val="3B3838"/>
                        <w:sz w:val="20"/>
                      </w:rPr>
                      <w:t>siguiente</w:t>
                    </w:r>
                  </w:p>
                </w:txbxContent>
              </v:textbox>
            </v:shape>
            <v:shape id="_x0000_s1079" type="#_x0000_t202" style="position:absolute;left:6166;top:4632;width:176;height:226" filled="f" stroked="f">
              <v:textbox inset="0,0,0,0">
                <w:txbxContent>
                  <w:p w14:paraId="420485BC" w14:textId="77777777" w:rsidR="00642D79" w:rsidRDefault="003C6DC2">
                    <w:pPr>
                      <w:spacing w:line="225" w:lineRule="exact"/>
                      <w:rPr>
                        <w:i/>
                        <w:sz w:val="20"/>
                      </w:rPr>
                    </w:pPr>
                    <w:r>
                      <w:rPr>
                        <w:i/>
                        <w:color w:val="3B3838"/>
                        <w:sz w:val="20"/>
                      </w:rPr>
                      <w:t>el</w:t>
                    </w:r>
                  </w:p>
                </w:txbxContent>
              </v:textbox>
            </v:shape>
            <v:shape id="_x0000_s1078" type="#_x0000_t202" style="position:absolute;left:4727;top:4632;width:244;height:226" filled="f" stroked="f">
              <v:textbox inset="0,0,0,0">
                <w:txbxContent>
                  <w:p w14:paraId="76195134" w14:textId="77777777" w:rsidR="00642D79" w:rsidRDefault="003C6DC2">
                    <w:pPr>
                      <w:spacing w:line="225" w:lineRule="exact"/>
                      <w:rPr>
                        <w:i/>
                        <w:sz w:val="20"/>
                      </w:rPr>
                    </w:pPr>
                    <w:r>
                      <w:rPr>
                        <w:i/>
                        <w:color w:val="3B3838"/>
                        <w:sz w:val="20"/>
                      </w:rPr>
                      <w:t>en</w:t>
                    </w:r>
                  </w:p>
                </w:txbxContent>
              </v:textbox>
            </v:shape>
            <v:shape id="_x0000_s1077" type="#_x0000_t202" style="position:absolute;left:2888;top:4632;width:643;height:226" filled="f" stroked="f">
              <v:textbox inset="0,0,0,0">
                <w:txbxContent>
                  <w:p w14:paraId="60682E28" w14:textId="77777777" w:rsidR="00642D79" w:rsidRDefault="003C6DC2">
                    <w:pPr>
                      <w:spacing w:line="225" w:lineRule="exact"/>
                      <w:rPr>
                        <w:i/>
                        <w:sz w:val="20"/>
                      </w:rPr>
                    </w:pPr>
                    <w:r>
                      <w:rPr>
                        <w:i/>
                        <w:color w:val="3B3838"/>
                        <w:sz w:val="20"/>
                      </w:rPr>
                      <w:t>Buscar</w:t>
                    </w:r>
                  </w:p>
                </w:txbxContent>
              </v:textbox>
            </v:shape>
            <v:shape id="_x0000_s1076" type="#_x0000_t202" style="position:absolute;left:2888;top:3840;width:7336;height:754" filled="f" stroked="f">
              <v:textbox inset="0,0,0,0">
                <w:txbxContent>
                  <w:p w14:paraId="2F29919E" w14:textId="77777777" w:rsidR="00642D79" w:rsidRDefault="003C6DC2">
                    <w:pPr>
                      <w:spacing w:line="276" w:lineRule="auto"/>
                      <w:rPr>
                        <w:i/>
                        <w:sz w:val="20"/>
                      </w:rPr>
                    </w:pPr>
                    <w:r>
                      <w:rPr>
                        <w:i/>
                        <w:color w:val="3B3838"/>
                        <w:sz w:val="20"/>
                      </w:rPr>
                      <w:t>Identificar el cronograma que está o estaba vigente al cierre de presentación de ofertas.</w:t>
                    </w:r>
                  </w:p>
                  <w:p w14:paraId="68C433B6" w14:textId="77777777" w:rsidR="00642D79" w:rsidRDefault="003C6DC2">
                    <w:pPr>
                      <w:spacing w:line="229" w:lineRule="exact"/>
                      <w:rPr>
                        <w:i/>
                        <w:sz w:val="20"/>
                      </w:rPr>
                    </w:pPr>
                    <w:r>
                      <w:rPr>
                        <w:i/>
                        <w:color w:val="3B3838"/>
                        <w:sz w:val="20"/>
                      </w:rPr>
                      <w:t>Dentro de ese cronograma observar cual es la fecha definida para la adjudicación.</w:t>
                    </w:r>
                  </w:p>
                </w:txbxContent>
              </v:textbox>
            </v:shape>
            <v:shape id="_x0000_s1075" type="#_x0000_t202" style="position:absolute;left:2539;top:3840;width:88;height:1018" filled="f" stroked="f">
              <v:textbox inset="0,0,0,0">
                <w:txbxContent>
                  <w:p w14:paraId="1908B489" w14:textId="77777777" w:rsidR="00642D79" w:rsidRDefault="003C6DC2">
                    <w:pPr>
                      <w:spacing w:line="225" w:lineRule="exact"/>
                      <w:rPr>
                        <w:sz w:val="20"/>
                      </w:rPr>
                    </w:pPr>
                    <w:r>
                      <w:rPr>
                        <w:color w:val="3B3838"/>
                        <w:sz w:val="20"/>
                      </w:rPr>
                      <w:t>-</w:t>
                    </w:r>
                  </w:p>
                  <w:p w14:paraId="7E02B75E" w14:textId="77777777" w:rsidR="00642D79" w:rsidRDefault="00642D79">
                    <w:pPr>
                      <w:spacing w:before="10"/>
                      <w:rPr>
                        <w:sz w:val="25"/>
                      </w:rPr>
                    </w:pPr>
                  </w:p>
                  <w:p w14:paraId="49419BEA" w14:textId="77777777" w:rsidR="00642D79" w:rsidRDefault="003C6DC2">
                    <w:pPr>
                      <w:rPr>
                        <w:sz w:val="20"/>
                      </w:rPr>
                    </w:pPr>
                    <w:r>
                      <w:rPr>
                        <w:color w:val="3B3838"/>
                        <w:sz w:val="20"/>
                      </w:rPr>
                      <w:t>-</w:t>
                    </w:r>
                  </w:p>
                  <w:p w14:paraId="75074921" w14:textId="77777777" w:rsidR="00642D79" w:rsidRDefault="003C6DC2">
                    <w:pPr>
                      <w:spacing w:before="34"/>
                      <w:rPr>
                        <w:sz w:val="20"/>
                      </w:rPr>
                    </w:pPr>
                    <w:r>
                      <w:rPr>
                        <w:color w:val="3B3838"/>
                        <w:sz w:val="20"/>
                      </w:rPr>
                      <w:t>-</w:t>
                    </w:r>
                  </w:p>
                </w:txbxContent>
              </v:textbox>
            </v:shape>
            <v:shape id="_x0000_s1074" type="#_x0000_t202" style="position:absolute;left:2179;top:1959;width:8044;height:1679" filled="f" stroked="f">
              <v:textbox inset="0,0,0,0">
                <w:txbxContent>
                  <w:p w14:paraId="54398F19" w14:textId="77777777" w:rsidR="00642D79" w:rsidRDefault="003C6DC2">
                    <w:pPr>
                      <w:spacing w:before="3"/>
                      <w:jc w:val="both"/>
                      <w:rPr>
                        <w:rFonts w:ascii="Arial Black"/>
                        <w:i/>
                        <w:sz w:val="21"/>
                      </w:rPr>
                    </w:pPr>
                    <w:r>
                      <w:rPr>
                        <w:rFonts w:ascii="Arial Black"/>
                        <w:i/>
                        <w:color w:val="5A277C"/>
                        <w:sz w:val="21"/>
                      </w:rPr>
                      <w:t>Consejo para la Entidad</w:t>
                    </w:r>
                  </w:p>
                  <w:p w14:paraId="3F338DF2" w14:textId="77777777" w:rsidR="00642D79" w:rsidRDefault="003C6DC2">
                    <w:pPr>
                      <w:spacing w:before="194" w:line="278" w:lineRule="auto"/>
                      <w:ind w:right="18"/>
                      <w:jc w:val="both"/>
                      <w:rPr>
                        <w:i/>
                        <w:sz w:val="20"/>
                      </w:rPr>
                    </w:pPr>
                    <w:r>
                      <w:rPr>
                        <w:i/>
                        <w:color w:val="3B3838"/>
                        <w:sz w:val="20"/>
                      </w:rPr>
                      <w:t>La página de la Superintendencia Financiera de Colombia es clara al indicar la TRM que aplica en una fecha específica. Para evitar confusiones en relación con la hora de publicación, se recomienda sólo acudir a esta página web para hacer la consulta.</w:t>
                    </w:r>
                  </w:p>
                  <w:p w14:paraId="37D94AEA" w14:textId="77777777" w:rsidR="00642D79" w:rsidRDefault="003C6DC2">
                    <w:pPr>
                      <w:spacing w:before="155"/>
                      <w:jc w:val="both"/>
                      <w:rPr>
                        <w:i/>
                        <w:sz w:val="20"/>
                      </w:rPr>
                    </w:pPr>
                    <w:r>
                      <w:rPr>
                        <w:i/>
                        <w:color w:val="3B3838"/>
                        <w:sz w:val="20"/>
                      </w:rPr>
                      <w:t>Para conocer la TRM aplicable se recomienda seguir el siguiente procedimiento:</w:t>
                    </w:r>
                  </w:p>
                </w:txbxContent>
              </v:textbox>
            </v:shape>
            <w10:wrap type="topAndBottom" anchorx="page"/>
          </v:group>
        </w:pict>
      </w:r>
      <w:r w:rsidR="003C6DC2">
        <w:rPr>
          <w:color w:val="3B3838"/>
        </w:rPr>
        <w:t>Para determinar el método de ponderación, la Entidad tomará los centavos de la Tasa de Cambio Representativa del Mercado (TRM) (certificada por la Superintendencia Financiera de Colombia en su sitio web: https://</w:t>
      </w:r>
      <w:hyperlink r:id="rId101">
        <w:r w:rsidR="003C6DC2">
          <w:rPr>
            <w:color w:val="3B3838"/>
          </w:rPr>
          <w:t xml:space="preserve">www.superfinanciera.gov.co/publicacion/60819) </w:t>
        </w:r>
      </w:hyperlink>
      <w:r w:rsidR="003C6DC2">
        <w:rPr>
          <w:color w:val="3B3838"/>
        </w:rPr>
        <w:t>que rija el día de la Audiencia efectiva de Adjudicación, definida en el cronograma vigente al momento del cierre del proceso de selección,</w:t>
      </w:r>
      <w:r w:rsidR="003C6DC2">
        <w:rPr>
          <w:color w:val="3B3838"/>
          <w:spacing w:val="-11"/>
        </w:rPr>
        <w:t xml:space="preserve"> </w:t>
      </w:r>
      <w:r w:rsidR="003C6DC2">
        <w:rPr>
          <w:color w:val="3B3838"/>
        </w:rPr>
        <w:t>aun</w:t>
      </w:r>
      <w:r w:rsidR="003C6DC2">
        <w:rPr>
          <w:color w:val="3B3838"/>
          <w:spacing w:val="-12"/>
        </w:rPr>
        <w:t xml:space="preserve"> </w:t>
      </w:r>
      <w:r w:rsidR="003C6DC2">
        <w:rPr>
          <w:color w:val="3B3838"/>
        </w:rPr>
        <w:t>cuando</w:t>
      </w:r>
      <w:r w:rsidR="003C6DC2">
        <w:rPr>
          <w:color w:val="3B3838"/>
          <w:spacing w:val="-12"/>
        </w:rPr>
        <w:t xml:space="preserve"> </w:t>
      </w:r>
      <w:r w:rsidR="003C6DC2">
        <w:rPr>
          <w:color w:val="3B3838"/>
        </w:rPr>
        <w:t>la</w:t>
      </w:r>
      <w:r w:rsidR="003C6DC2">
        <w:rPr>
          <w:color w:val="3B3838"/>
          <w:spacing w:val="-11"/>
        </w:rPr>
        <w:t xml:space="preserve"> </w:t>
      </w:r>
      <w:r w:rsidR="003C6DC2">
        <w:rPr>
          <w:color w:val="3B3838"/>
        </w:rPr>
        <w:t>fecha</w:t>
      </w:r>
      <w:r w:rsidR="003C6DC2">
        <w:rPr>
          <w:color w:val="3B3838"/>
          <w:spacing w:val="-12"/>
        </w:rPr>
        <w:t xml:space="preserve"> </w:t>
      </w:r>
      <w:r w:rsidR="003C6DC2">
        <w:rPr>
          <w:color w:val="3B3838"/>
        </w:rPr>
        <w:t>de</w:t>
      </w:r>
      <w:r w:rsidR="003C6DC2">
        <w:rPr>
          <w:color w:val="3B3838"/>
          <w:spacing w:val="-12"/>
        </w:rPr>
        <w:t xml:space="preserve"> </w:t>
      </w:r>
      <w:r w:rsidR="003C6DC2">
        <w:rPr>
          <w:color w:val="3B3838"/>
        </w:rPr>
        <w:t>la</w:t>
      </w:r>
      <w:r w:rsidR="003C6DC2">
        <w:rPr>
          <w:color w:val="3B3838"/>
          <w:spacing w:val="-12"/>
        </w:rPr>
        <w:t xml:space="preserve"> </w:t>
      </w:r>
      <w:r w:rsidR="003C6DC2">
        <w:rPr>
          <w:color w:val="3B3838"/>
        </w:rPr>
        <w:t>Audiencia</w:t>
      </w:r>
      <w:r w:rsidR="003C6DC2">
        <w:rPr>
          <w:color w:val="3B3838"/>
          <w:spacing w:val="-11"/>
        </w:rPr>
        <w:t xml:space="preserve"> </w:t>
      </w:r>
      <w:r w:rsidR="003C6DC2">
        <w:rPr>
          <w:color w:val="3B3838"/>
        </w:rPr>
        <w:t>efectiva</w:t>
      </w:r>
      <w:r w:rsidR="003C6DC2">
        <w:rPr>
          <w:color w:val="3B3838"/>
          <w:spacing w:val="-12"/>
        </w:rPr>
        <w:t xml:space="preserve"> </w:t>
      </w:r>
      <w:r w:rsidR="003C6DC2">
        <w:rPr>
          <w:color w:val="3B3838"/>
        </w:rPr>
        <w:t>de</w:t>
      </w:r>
      <w:r w:rsidR="003C6DC2">
        <w:rPr>
          <w:color w:val="3B3838"/>
          <w:spacing w:val="-12"/>
        </w:rPr>
        <w:t xml:space="preserve"> </w:t>
      </w:r>
      <w:r w:rsidR="003C6DC2">
        <w:rPr>
          <w:color w:val="3B3838"/>
        </w:rPr>
        <w:t>Adjudicación</w:t>
      </w:r>
      <w:r w:rsidR="003C6DC2">
        <w:rPr>
          <w:color w:val="3B3838"/>
          <w:spacing w:val="-12"/>
        </w:rPr>
        <w:t xml:space="preserve"> </w:t>
      </w:r>
      <w:r w:rsidR="003C6DC2">
        <w:rPr>
          <w:color w:val="3B3838"/>
        </w:rPr>
        <w:t>se</w:t>
      </w:r>
      <w:r w:rsidR="003C6DC2">
        <w:rPr>
          <w:color w:val="3B3838"/>
          <w:spacing w:val="-9"/>
        </w:rPr>
        <w:t xml:space="preserve"> </w:t>
      </w:r>
      <w:r w:rsidR="003C6DC2">
        <w:rPr>
          <w:color w:val="3B3838"/>
        </w:rPr>
        <w:t>modifique</w:t>
      </w:r>
      <w:r w:rsidR="003C6DC2">
        <w:rPr>
          <w:color w:val="3B3838"/>
          <w:spacing w:val="-12"/>
        </w:rPr>
        <w:t xml:space="preserve"> </w:t>
      </w:r>
      <w:r w:rsidR="003C6DC2">
        <w:rPr>
          <w:color w:val="3B3838"/>
        </w:rPr>
        <w:t>posteriormente en desarrollo del Proceso de</w:t>
      </w:r>
      <w:r w:rsidR="003C6DC2">
        <w:rPr>
          <w:color w:val="3B3838"/>
          <w:spacing w:val="-6"/>
        </w:rPr>
        <w:t xml:space="preserve"> </w:t>
      </w:r>
      <w:r w:rsidR="003C6DC2">
        <w:rPr>
          <w:color w:val="3B3838"/>
        </w:rPr>
        <w:t>Contratación.</w:t>
      </w:r>
    </w:p>
    <w:p w14:paraId="02EAE9D8" w14:textId="77777777" w:rsidR="00642D79" w:rsidRDefault="00642D79">
      <w:pPr>
        <w:pStyle w:val="Textoindependiente"/>
        <w:rPr>
          <w:sz w:val="22"/>
        </w:rPr>
      </w:pPr>
    </w:p>
    <w:p w14:paraId="0919BB98" w14:textId="77777777" w:rsidR="00642D79" w:rsidRDefault="003C6DC2">
      <w:pPr>
        <w:pStyle w:val="Textoindependiente"/>
        <w:spacing w:before="190"/>
        <w:ind w:left="1699"/>
        <w:jc w:val="both"/>
      </w:pPr>
      <w:r>
        <w:rPr>
          <w:color w:val="3B3838"/>
        </w:rPr>
        <w:t>El método de ponderación se determinará de acuerdo con los rangos del siguiente cuadro:</w:t>
      </w:r>
    </w:p>
    <w:p w14:paraId="3B3E6B92" w14:textId="77777777" w:rsidR="00642D79" w:rsidRDefault="00642D79">
      <w:pPr>
        <w:pStyle w:val="Textoindependiente"/>
        <w:spacing w:before="11"/>
      </w:pPr>
    </w:p>
    <w:tbl>
      <w:tblPr>
        <w:tblStyle w:val="NormalTable0"/>
        <w:tblW w:w="0" w:type="auto"/>
        <w:tblInd w:w="3726"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Look w:val="01E0" w:firstRow="1" w:lastRow="1" w:firstColumn="1" w:lastColumn="1" w:noHBand="0" w:noVBand="0"/>
      </w:tblPr>
      <w:tblGrid>
        <w:gridCol w:w="1416"/>
        <w:gridCol w:w="898"/>
        <w:gridCol w:w="2501"/>
      </w:tblGrid>
      <w:tr w:rsidR="00642D79" w14:paraId="478C9CBD" w14:textId="77777777">
        <w:trPr>
          <w:trHeight w:val="426"/>
        </w:trPr>
        <w:tc>
          <w:tcPr>
            <w:tcW w:w="1416" w:type="dxa"/>
            <w:tcBorders>
              <w:left w:val="single" w:sz="12" w:space="0" w:color="000000"/>
              <w:bottom w:val="single" w:sz="4" w:space="0" w:color="000000"/>
              <w:right w:val="single" w:sz="4" w:space="0" w:color="000000"/>
            </w:tcBorders>
            <w:shd w:val="clear" w:color="auto" w:fill="262626"/>
          </w:tcPr>
          <w:p w14:paraId="64B19718" w14:textId="77777777" w:rsidR="00642D79" w:rsidRDefault="003C6DC2">
            <w:pPr>
              <w:pStyle w:val="TableParagraph"/>
              <w:spacing w:before="3"/>
              <w:ind w:left="291" w:right="272"/>
              <w:jc w:val="center"/>
              <w:rPr>
                <w:b/>
                <w:sz w:val="16"/>
              </w:rPr>
            </w:pPr>
            <w:r>
              <w:rPr>
                <w:b/>
                <w:color w:val="FFFFFF"/>
                <w:sz w:val="16"/>
              </w:rPr>
              <w:t>Rango</w:t>
            </w:r>
          </w:p>
          <w:p w14:paraId="0BFE6730" w14:textId="77777777" w:rsidR="00642D79" w:rsidRDefault="003C6DC2">
            <w:pPr>
              <w:pStyle w:val="TableParagraph"/>
              <w:spacing w:before="27"/>
              <w:ind w:left="291" w:right="272"/>
              <w:jc w:val="center"/>
              <w:rPr>
                <w:b/>
                <w:sz w:val="16"/>
              </w:rPr>
            </w:pPr>
            <w:r>
              <w:rPr>
                <w:b/>
                <w:color w:val="FFFFFF"/>
                <w:sz w:val="16"/>
              </w:rPr>
              <w:t>(inclusive)</w:t>
            </w:r>
          </w:p>
        </w:tc>
        <w:tc>
          <w:tcPr>
            <w:tcW w:w="898" w:type="dxa"/>
            <w:tcBorders>
              <w:left w:val="single" w:sz="4" w:space="0" w:color="000000"/>
              <w:bottom w:val="single" w:sz="4" w:space="0" w:color="000000"/>
              <w:right w:val="single" w:sz="4" w:space="0" w:color="000000"/>
            </w:tcBorders>
            <w:shd w:val="clear" w:color="auto" w:fill="262626"/>
          </w:tcPr>
          <w:p w14:paraId="39C94C64" w14:textId="77777777" w:rsidR="00642D79" w:rsidRDefault="003C6DC2">
            <w:pPr>
              <w:pStyle w:val="TableParagraph"/>
              <w:spacing w:before="108"/>
              <w:ind w:left="133" w:right="110"/>
              <w:jc w:val="center"/>
              <w:rPr>
                <w:b/>
                <w:sz w:val="16"/>
              </w:rPr>
            </w:pPr>
            <w:r>
              <w:rPr>
                <w:b/>
                <w:color w:val="FFFFFF"/>
                <w:sz w:val="16"/>
              </w:rPr>
              <w:t>Número</w:t>
            </w:r>
          </w:p>
        </w:tc>
        <w:tc>
          <w:tcPr>
            <w:tcW w:w="2501" w:type="dxa"/>
            <w:tcBorders>
              <w:left w:val="single" w:sz="4" w:space="0" w:color="000000"/>
              <w:bottom w:val="single" w:sz="4" w:space="0" w:color="000000"/>
              <w:right w:val="single" w:sz="12" w:space="0" w:color="000000"/>
            </w:tcBorders>
            <w:shd w:val="clear" w:color="auto" w:fill="262626"/>
          </w:tcPr>
          <w:p w14:paraId="7A847BC1" w14:textId="77777777" w:rsidR="00642D79" w:rsidRDefault="003C6DC2">
            <w:pPr>
              <w:pStyle w:val="TableParagraph"/>
              <w:spacing w:before="108"/>
              <w:ind w:left="263" w:right="220"/>
              <w:jc w:val="center"/>
              <w:rPr>
                <w:b/>
                <w:sz w:val="16"/>
              </w:rPr>
            </w:pPr>
            <w:r>
              <w:rPr>
                <w:b/>
                <w:color w:val="FFFFFF"/>
                <w:sz w:val="16"/>
              </w:rPr>
              <w:t>Método</w:t>
            </w:r>
          </w:p>
        </w:tc>
      </w:tr>
      <w:tr w:rsidR="00642D79" w14:paraId="4BCB0F0F" w14:textId="77777777">
        <w:trPr>
          <w:trHeight w:val="210"/>
        </w:trPr>
        <w:tc>
          <w:tcPr>
            <w:tcW w:w="1416" w:type="dxa"/>
            <w:tcBorders>
              <w:top w:val="single" w:sz="4" w:space="0" w:color="000000"/>
              <w:left w:val="single" w:sz="12" w:space="0" w:color="000000"/>
              <w:bottom w:val="single" w:sz="4" w:space="0" w:color="000000"/>
              <w:right w:val="single" w:sz="4" w:space="0" w:color="000000"/>
            </w:tcBorders>
          </w:tcPr>
          <w:p w14:paraId="7865E1CA" w14:textId="77777777" w:rsidR="00642D79" w:rsidRDefault="003C6DC2">
            <w:pPr>
              <w:pStyle w:val="TableParagraph"/>
              <w:spacing w:line="183" w:lineRule="exact"/>
              <w:ind w:right="161"/>
              <w:jc w:val="right"/>
              <w:rPr>
                <w:sz w:val="16"/>
              </w:rPr>
            </w:pPr>
            <w:r>
              <w:rPr>
                <w:color w:val="3B3838"/>
                <w:sz w:val="16"/>
              </w:rPr>
              <w:t>De 0.00 a 0.19</w:t>
            </w:r>
          </w:p>
        </w:tc>
        <w:tc>
          <w:tcPr>
            <w:tcW w:w="898" w:type="dxa"/>
            <w:tcBorders>
              <w:top w:val="single" w:sz="4" w:space="0" w:color="000000"/>
              <w:left w:val="single" w:sz="4" w:space="0" w:color="000000"/>
              <w:bottom w:val="single" w:sz="4" w:space="0" w:color="000000"/>
              <w:right w:val="single" w:sz="4" w:space="0" w:color="000000"/>
            </w:tcBorders>
          </w:tcPr>
          <w:p w14:paraId="7793E822" w14:textId="77777777" w:rsidR="00642D79" w:rsidRDefault="003C6DC2">
            <w:pPr>
              <w:pStyle w:val="TableParagraph"/>
              <w:spacing w:line="183" w:lineRule="exact"/>
              <w:ind w:left="24"/>
              <w:jc w:val="center"/>
              <w:rPr>
                <w:sz w:val="16"/>
              </w:rPr>
            </w:pPr>
            <w:r>
              <w:rPr>
                <w:color w:val="3B3838"/>
                <w:w w:val="99"/>
                <w:sz w:val="16"/>
              </w:rPr>
              <w:t>1</w:t>
            </w:r>
          </w:p>
        </w:tc>
        <w:tc>
          <w:tcPr>
            <w:tcW w:w="2501" w:type="dxa"/>
            <w:tcBorders>
              <w:top w:val="single" w:sz="4" w:space="0" w:color="000000"/>
              <w:left w:val="single" w:sz="4" w:space="0" w:color="000000"/>
              <w:bottom w:val="single" w:sz="4" w:space="0" w:color="000000"/>
              <w:right w:val="single" w:sz="12" w:space="0" w:color="000000"/>
            </w:tcBorders>
          </w:tcPr>
          <w:p w14:paraId="003D53F8" w14:textId="77777777" w:rsidR="00642D79" w:rsidRDefault="003C6DC2">
            <w:pPr>
              <w:pStyle w:val="TableParagraph"/>
              <w:spacing w:line="183" w:lineRule="exact"/>
              <w:ind w:left="263" w:right="220"/>
              <w:jc w:val="center"/>
              <w:rPr>
                <w:sz w:val="16"/>
              </w:rPr>
            </w:pPr>
            <w:r>
              <w:rPr>
                <w:color w:val="3B3838"/>
                <w:sz w:val="16"/>
              </w:rPr>
              <w:t>Mediana con valor absoluto</w:t>
            </w:r>
          </w:p>
        </w:tc>
      </w:tr>
      <w:tr w:rsidR="00642D79" w14:paraId="5E0F2600" w14:textId="77777777">
        <w:trPr>
          <w:trHeight w:val="421"/>
        </w:trPr>
        <w:tc>
          <w:tcPr>
            <w:tcW w:w="1416" w:type="dxa"/>
            <w:tcBorders>
              <w:top w:val="single" w:sz="4" w:space="0" w:color="000000"/>
              <w:left w:val="single" w:sz="12" w:space="0" w:color="000000"/>
              <w:bottom w:val="single" w:sz="4" w:space="0" w:color="000000"/>
              <w:right w:val="single" w:sz="4" w:space="0" w:color="000000"/>
            </w:tcBorders>
          </w:tcPr>
          <w:p w14:paraId="480D949B" w14:textId="77777777" w:rsidR="00642D79" w:rsidRDefault="003C6DC2">
            <w:pPr>
              <w:pStyle w:val="TableParagraph"/>
              <w:spacing w:before="104"/>
              <w:ind w:right="160"/>
              <w:jc w:val="right"/>
              <w:rPr>
                <w:sz w:val="16"/>
              </w:rPr>
            </w:pPr>
            <w:r>
              <w:rPr>
                <w:color w:val="3B3838"/>
                <w:sz w:val="16"/>
              </w:rPr>
              <w:t>De 0.20 a 0.39</w:t>
            </w:r>
          </w:p>
        </w:tc>
        <w:tc>
          <w:tcPr>
            <w:tcW w:w="898" w:type="dxa"/>
            <w:tcBorders>
              <w:top w:val="single" w:sz="4" w:space="0" w:color="000000"/>
              <w:left w:val="single" w:sz="4" w:space="0" w:color="000000"/>
              <w:bottom w:val="single" w:sz="4" w:space="0" w:color="000000"/>
              <w:right w:val="single" w:sz="4" w:space="0" w:color="000000"/>
            </w:tcBorders>
          </w:tcPr>
          <w:p w14:paraId="4C0AE496" w14:textId="77777777" w:rsidR="00642D79" w:rsidRDefault="003C6DC2">
            <w:pPr>
              <w:pStyle w:val="TableParagraph"/>
              <w:spacing w:before="104"/>
              <w:ind w:left="24"/>
              <w:jc w:val="center"/>
              <w:rPr>
                <w:sz w:val="16"/>
              </w:rPr>
            </w:pPr>
            <w:r>
              <w:rPr>
                <w:color w:val="3B3838"/>
                <w:w w:val="99"/>
                <w:sz w:val="16"/>
              </w:rPr>
              <w:t>2</w:t>
            </w:r>
          </w:p>
        </w:tc>
        <w:tc>
          <w:tcPr>
            <w:tcW w:w="2501" w:type="dxa"/>
            <w:tcBorders>
              <w:top w:val="single" w:sz="4" w:space="0" w:color="000000"/>
              <w:left w:val="single" w:sz="4" w:space="0" w:color="000000"/>
              <w:bottom w:val="single" w:sz="4" w:space="0" w:color="000000"/>
              <w:right w:val="single" w:sz="12" w:space="0" w:color="000000"/>
            </w:tcBorders>
          </w:tcPr>
          <w:p w14:paraId="58F02602" w14:textId="77777777" w:rsidR="00642D79" w:rsidRDefault="003C6DC2">
            <w:pPr>
              <w:pStyle w:val="TableParagraph"/>
              <w:spacing w:line="183" w:lineRule="exact"/>
              <w:ind w:left="475"/>
              <w:rPr>
                <w:sz w:val="16"/>
              </w:rPr>
            </w:pPr>
            <w:r>
              <w:rPr>
                <w:color w:val="3B3838"/>
                <w:sz w:val="16"/>
              </w:rPr>
              <w:t>Media geométrica con</w:t>
            </w:r>
          </w:p>
          <w:p w14:paraId="0FEEFA90" w14:textId="77777777" w:rsidR="00642D79" w:rsidRDefault="003C6DC2">
            <w:pPr>
              <w:pStyle w:val="TableParagraph"/>
              <w:spacing w:before="27"/>
              <w:ind w:left="569"/>
              <w:rPr>
                <w:sz w:val="16"/>
              </w:rPr>
            </w:pPr>
            <w:r>
              <w:rPr>
                <w:color w:val="3B3838"/>
                <w:sz w:val="16"/>
              </w:rPr>
              <w:t>Presupuesto Oficial</w:t>
            </w:r>
          </w:p>
        </w:tc>
      </w:tr>
      <w:tr w:rsidR="00642D79" w14:paraId="44B1C3C2" w14:textId="77777777">
        <w:trPr>
          <w:trHeight w:val="210"/>
        </w:trPr>
        <w:tc>
          <w:tcPr>
            <w:tcW w:w="1416" w:type="dxa"/>
            <w:tcBorders>
              <w:top w:val="single" w:sz="4" w:space="0" w:color="000000"/>
              <w:left w:val="single" w:sz="12" w:space="0" w:color="000000"/>
              <w:bottom w:val="single" w:sz="4" w:space="0" w:color="000000"/>
              <w:right w:val="single" w:sz="4" w:space="0" w:color="000000"/>
            </w:tcBorders>
          </w:tcPr>
          <w:p w14:paraId="0631B6FA" w14:textId="77777777" w:rsidR="00642D79" w:rsidRDefault="003C6DC2">
            <w:pPr>
              <w:pStyle w:val="TableParagraph"/>
              <w:spacing w:line="183" w:lineRule="exact"/>
              <w:ind w:right="160"/>
              <w:jc w:val="right"/>
              <w:rPr>
                <w:sz w:val="16"/>
              </w:rPr>
            </w:pPr>
            <w:r>
              <w:rPr>
                <w:color w:val="3B3838"/>
                <w:sz w:val="16"/>
              </w:rPr>
              <w:t>De 0.40 a 0.59</w:t>
            </w:r>
          </w:p>
        </w:tc>
        <w:tc>
          <w:tcPr>
            <w:tcW w:w="898" w:type="dxa"/>
            <w:tcBorders>
              <w:top w:val="single" w:sz="4" w:space="0" w:color="000000"/>
              <w:left w:val="single" w:sz="4" w:space="0" w:color="000000"/>
              <w:bottom w:val="single" w:sz="4" w:space="0" w:color="000000"/>
              <w:right w:val="single" w:sz="4" w:space="0" w:color="000000"/>
            </w:tcBorders>
          </w:tcPr>
          <w:p w14:paraId="3C455AA7" w14:textId="77777777" w:rsidR="00642D79" w:rsidRDefault="003C6DC2">
            <w:pPr>
              <w:pStyle w:val="TableParagraph"/>
              <w:spacing w:line="183" w:lineRule="exact"/>
              <w:ind w:left="24"/>
              <w:jc w:val="center"/>
              <w:rPr>
                <w:sz w:val="16"/>
              </w:rPr>
            </w:pPr>
            <w:r>
              <w:rPr>
                <w:color w:val="3B3838"/>
                <w:w w:val="99"/>
                <w:sz w:val="16"/>
              </w:rPr>
              <w:t>3</w:t>
            </w:r>
          </w:p>
        </w:tc>
        <w:tc>
          <w:tcPr>
            <w:tcW w:w="2501" w:type="dxa"/>
            <w:tcBorders>
              <w:top w:val="single" w:sz="4" w:space="0" w:color="000000"/>
              <w:left w:val="single" w:sz="4" w:space="0" w:color="000000"/>
              <w:bottom w:val="single" w:sz="4" w:space="0" w:color="000000"/>
              <w:right w:val="single" w:sz="12" w:space="0" w:color="000000"/>
            </w:tcBorders>
          </w:tcPr>
          <w:p w14:paraId="4BB39D99" w14:textId="77777777" w:rsidR="00642D79" w:rsidRDefault="003C6DC2">
            <w:pPr>
              <w:pStyle w:val="TableParagraph"/>
              <w:spacing w:line="183" w:lineRule="exact"/>
              <w:ind w:left="263" w:right="220"/>
              <w:jc w:val="center"/>
              <w:rPr>
                <w:sz w:val="16"/>
              </w:rPr>
            </w:pPr>
            <w:r>
              <w:rPr>
                <w:color w:val="3B3838"/>
                <w:sz w:val="16"/>
              </w:rPr>
              <w:t>Media aritmética alta</w:t>
            </w:r>
          </w:p>
        </w:tc>
      </w:tr>
      <w:tr w:rsidR="00642D79" w14:paraId="43ACBD82" w14:textId="77777777">
        <w:trPr>
          <w:trHeight w:val="210"/>
        </w:trPr>
        <w:tc>
          <w:tcPr>
            <w:tcW w:w="1416" w:type="dxa"/>
            <w:tcBorders>
              <w:top w:val="single" w:sz="4" w:space="0" w:color="000000"/>
              <w:left w:val="single" w:sz="12" w:space="0" w:color="000000"/>
              <w:bottom w:val="single" w:sz="4" w:space="0" w:color="000000"/>
              <w:right w:val="single" w:sz="4" w:space="0" w:color="000000"/>
            </w:tcBorders>
          </w:tcPr>
          <w:p w14:paraId="72AFC6C2" w14:textId="77777777" w:rsidR="00642D79" w:rsidRDefault="003C6DC2">
            <w:pPr>
              <w:pStyle w:val="TableParagraph"/>
              <w:spacing w:line="183" w:lineRule="exact"/>
              <w:ind w:right="160"/>
              <w:jc w:val="right"/>
              <w:rPr>
                <w:sz w:val="16"/>
              </w:rPr>
            </w:pPr>
            <w:r>
              <w:rPr>
                <w:color w:val="3B3838"/>
                <w:sz w:val="16"/>
              </w:rPr>
              <w:t>De 0.60 a 0.79</w:t>
            </w:r>
          </w:p>
        </w:tc>
        <w:tc>
          <w:tcPr>
            <w:tcW w:w="898" w:type="dxa"/>
            <w:tcBorders>
              <w:top w:val="single" w:sz="4" w:space="0" w:color="000000"/>
              <w:left w:val="single" w:sz="4" w:space="0" w:color="000000"/>
              <w:bottom w:val="single" w:sz="4" w:space="0" w:color="000000"/>
              <w:right w:val="single" w:sz="4" w:space="0" w:color="000000"/>
            </w:tcBorders>
          </w:tcPr>
          <w:p w14:paraId="5C690626" w14:textId="77777777" w:rsidR="00642D79" w:rsidRDefault="003C6DC2">
            <w:pPr>
              <w:pStyle w:val="TableParagraph"/>
              <w:spacing w:line="183" w:lineRule="exact"/>
              <w:ind w:left="24"/>
              <w:jc w:val="center"/>
              <w:rPr>
                <w:sz w:val="16"/>
              </w:rPr>
            </w:pPr>
            <w:r>
              <w:rPr>
                <w:color w:val="3B3838"/>
                <w:w w:val="99"/>
                <w:sz w:val="16"/>
              </w:rPr>
              <w:t>4</w:t>
            </w:r>
          </w:p>
        </w:tc>
        <w:tc>
          <w:tcPr>
            <w:tcW w:w="2501" w:type="dxa"/>
            <w:tcBorders>
              <w:top w:val="single" w:sz="4" w:space="0" w:color="000000"/>
              <w:left w:val="single" w:sz="4" w:space="0" w:color="000000"/>
              <w:bottom w:val="single" w:sz="4" w:space="0" w:color="000000"/>
              <w:right w:val="single" w:sz="12" w:space="0" w:color="000000"/>
            </w:tcBorders>
          </w:tcPr>
          <w:p w14:paraId="441DBB71" w14:textId="77777777" w:rsidR="00642D79" w:rsidRDefault="003C6DC2">
            <w:pPr>
              <w:pStyle w:val="TableParagraph"/>
              <w:spacing w:line="183" w:lineRule="exact"/>
              <w:ind w:left="263" w:right="220"/>
              <w:jc w:val="center"/>
              <w:rPr>
                <w:sz w:val="16"/>
              </w:rPr>
            </w:pPr>
            <w:r>
              <w:rPr>
                <w:color w:val="3B3838"/>
                <w:sz w:val="16"/>
              </w:rPr>
              <w:t>Media aritmética baja</w:t>
            </w:r>
          </w:p>
        </w:tc>
      </w:tr>
      <w:tr w:rsidR="00642D79" w14:paraId="1DF24497" w14:textId="77777777">
        <w:trPr>
          <w:trHeight w:val="215"/>
        </w:trPr>
        <w:tc>
          <w:tcPr>
            <w:tcW w:w="1416" w:type="dxa"/>
            <w:tcBorders>
              <w:top w:val="single" w:sz="4" w:space="0" w:color="000000"/>
              <w:left w:val="single" w:sz="12" w:space="0" w:color="000000"/>
              <w:right w:val="single" w:sz="4" w:space="0" w:color="000000"/>
            </w:tcBorders>
          </w:tcPr>
          <w:p w14:paraId="54EF0DCD" w14:textId="77777777" w:rsidR="00642D79" w:rsidRDefault="003C6DC2">
            <w:pPr>
              <w:pStyle w:val="TableParagraph"/>
              <w:spacing w:before="3"/>
              <w:ind w:right="160"/>
              <w:jc w:val="right"/>
              <w:rPr>
                <w:sz w:val="16"/>
              </w:rPr>
            </w:pPr>
            <w:r>
              <w:rPr>
                <w:color w:val="3B3838"/>
                <w:sz w:val="16"/>
              </w:rPr>
              <w:t>De 0.80 a 0.99</w:t>
            </w:r>
          </w:p>
        </w:tc>
        <w:tc>
          <w:tcPr>
            <w:tcW w:w="898" w:type="dxa"/>
            <w:tcBorders>
              <w:top w:val="single" w:sz="4" w:space="0" w:color="000000"/>
              <w:left w:val="single" w:sz="4" w:space="0" w:color="000000"/>
              <w:right w:val="single" w:sz="4" w:space="0" w:color="000000"/>
            </w:tcBorders>
          </w:tcPr>
          <w:p w14:paraId="71F148B0" w14:textId="77777777" w:rsidR="00642D79" w:rsidRDefault="003C6DC2">
            <w:pPr>
              <w:pStyle w:val="TableParagraph"/>
              <w:spacing w:before="3"/>
              <w:ind w:left="24"/>
              <w:jc w:val="center"/>
              <w:rPr>
                <w:sz w:val="16"/>
              </w:rPr>
            </w:pPr>
            <w:r>
              <w:rPr>
                <w:color w:val="3B3838"/>
                <w:w w:val="99"/>
                <w:sz w:val="16"/>
              </w:rPr>
              <w:t>5</w:t>
            </w:r>
          </w:p>
        </w:tc>
        <w:tc>
          <w:tcPr>
            <w:tcW w:w="2501" w:type="dxa"/>
            <w:tcBorders>
              <w:top w:val="single" w:sz="4" w:space="0" w:color="000000"/>
              <w:left w:val="single" w:sz="4" w:space="0" w:color="000000"/>
              <w:right w:val="single" w:sz="12" w:space="0" w:color="000000"/>
            </w:tcBorders>
          </w:tcPr>
          <w:p w14:paraId="507E7243" w14:textId="77777777" w:rsidR="00642D79" w:rsidRDefault="003C6DC2">
            <w:pPr>
              <w:pStyle w:val="TableParagraph"/>
              <w:spacing w:before="3"/>
              <w:ind w:left="263" w:right="220"/>
              <w:jc w:val="center"/>
              <w:rPr>
                <w:sz w:val="16"/>
              </w:rPr>
            </w:pPr>
            <w:r>
              <w:rPr>
                <w:color w:val="3B3838"/>
                <w:sz w:val="16"/>
              </w:rPr>
              <w:t>Menor valor</w:t>
            </w:r>
          </w:p>
        </w:tc>
      </w:tr>
    </w:tbl>
    <w:p w14:paraId="723E1CEF" w14:textId="77777777" w:rsidR="00642D79" w:rsidRDefault="00642D79">
      <w:pPr>
        <w:pStyle w:val="Textoindependiente"/>
        <w:rPr>
          <w:sz w:val="22"/>
        </w:rPr>
      </w:pPr>
    </w:p>
    <w:p w14:paraId="53E8F2FC" w14:textId="77777777" w:rsidR="00642D79" w:rsidRDefault="00642D79">
      <w:pPr>
        <w:pStyle w:val="Textoindependiente"/>
        <w:spacing w:before="3"/>
        <w:rPr>
          <w:sz w:val="19"/>
        </w:rPr>
      </w:pPr>
    </w:p>
    <w:p w14:paraId="2ABE989F" w14:textId="77777777" w:rsidR="00642D79" w:rsidRDefault="003C6DC2">
      <w:pPr>
        <w:pStyle w:val="Textoindependiente"/>
        <w:spacing w:line="276" w:lineRule="auto"/>
        <w:ind w:left="1699" w:right="1699"/>
        <w:jc w:val="both"/>
      </w:pPr>
      <w:r>
        <w:rPr>
          <w:color w:val="3B3838"/>
        </w:rPr>
        <w:t>En</w:t>
      </w:r>
      <w:r>
        <w:rPr>
          <w:color w:val="3B3838"/>
          <w:spacing w:val="-14"/>
        </w:rPr>
        <w:t xml:space="preserve"> </w:t>
      </w:r>
      <w:r>
        <w:rPr>
          <w:color w:val="3B3838"/>
        </w:rPr>
        <w:t>todos</w:t>
      </w:r>
      <w:r>
        <w:rPr>
          <w:color w:val="3B3838"/>
          <w:spacing w:val="-13"/>
        </w:rPr>
        <w:t xml:space="preserve"> </w:t>
      </w:r>
      <w:r>
        <w:rPr>
          <w:color w:val="3B3838"/>
        </w:rPr>
        <w:t>los</w:t>
      </w:r>
      <w:r>
        <w:rPr>
          <w:color w:val="3B3838"/>
          <w:spacing w:val="-13"/>
        </w:rPr>
        <w:t xml:space="preserve"> </w:t>
      </w:r>
      <w:r>
        <w:rPr>
          <w:color w:val="3B3838"/>
        </w:rPr>
        <w:t>casos</w:t>
      </w:r>
      <w:r>
        <w:rPr>
          <w:color w:val="3B3838"/>
          <w:spacing w:val="-13"/>
        </w:rPr>
        <w:t xml:space="preserve"> </w:t>
      </w:r>
      <w:r>
        <w:rPr>
          <w:color w:val="3B3838"/>
        </w:rPr>
        <w:t>se</w:t>
      </w:r>
      <w:r>
        <w:rPr>
          <w:color w:val="3B3838"/>
          <w:spacing w:val="-14"/>
        </w:rPr>
        <w:t xml:space="preserve"> </w:t>
      </w:r>
      <w:r>
        <w:rPr>
          <w:color w:val="3B3838"/>
        </w:rPr>
        <w:t>tendrá</w:t>
      </w:r>
      <w:r>
        <w:rPr>
          <w:color w:val="3B3838"/>
          <w:spacing w:val="-13"/>
        </w:rPr>
        <w:t xml:space="preserve"> </w:t>
      </w:r>
      <w:r>
        <w:rPr>
          <w:color w:val="3B3838"/>
        </w:rPr>
        <w:t>en</w:t>
      </w:r>
      <w:r>
        <w:rPr>
          <w:color w:val="3B3838"/>
          <w:spacing w:val="-13"/>
        </w:rPr>
        <w:t xml:space="preserve"> </w:t>
      </w:r>
      <w:r>
        <w:rPr>
          <w:color w:val="3B3838"/>
        </w:rPr>
        <w:t>cuenta</w:t>
      </w:r>
      <w:r>
        <w:rPr>
          <w:color w:val="3B3838"/>
          <w:spacing w:val="-13"/>
        </w:rPr>
        <w:t xml:space="preserve"> </w:t>
      </w:r>
      <w:r>
        <w:rPr>
          <w:color w:val="3B3838"/>
        </w:rPr>
        <w:t>hasta</w:t>
      </w:r>
      <w:r>
        <w:rPr>
          <w:color w:val="3B3838"/>
          <w:spacing w:val="-14"/>
        </w:rPr>
        <w:t xml:space="preserve"> </w:t>
      </w:r>
      <w:r>
        <w:rPr>
          <w:color w:val="3B3838"/>
        </w:rPr>
        <w:t>el</w:t>
      </w:r>
      <w:r>
        <w:rPr>
          <w:color w:val="3B3838"/>
          <w:spacing w:val="-12"/>
        </w:rPr>
        <w:t xml:space="preserve"> </w:t>
      </w:r>
      <w:r>
        <w:rPr>
          <w:color w:val="3B3838"/>
        </w:rPr>
        <w:t>séptimo</w:t>
      </w:r>
      <w:r>
        <w:rPr>
          <w:color w:val="3B3838"/>
          <w:spacing w:val="-13"/>
        </w:rPr>
        <w:t xml:space="preserve"> </w:t>
      </w:r>
      <w:r>
        <w:rPr>
          <w:color w:val="3B3838"/>
        </w:rPr>
        <w:t>(7°)</w:t>
      </w:r>
      <w:r>
        <w:rPr>
          <w:color w:val="3B3838"/>
          <w:spacing w:val="-12"/>
        </w:rPr>
        <w:t xml:space="preserve"> </w:t>
      </w:r>
      <w:r>
        <w:rPr>
          <w:color w:val="3B3838"/>
        </w:rPr>
        <w:t>decimal</w:t>
      </w:r>
      <w:r>
        <w:rPr>
          <w:color w:val="3B3838"/>
          <w:spacing w:val="-13"/>
        </w:rPr>
        <w:t xml:space="preserve"> </w:t>
      </w:r>
      <w:r>
        <w:rPr>
          <w:color w:val="3B3838"/>
        </w:rPr>
        <w:t>del</w:t>
      </w:r>
      <w:r>
        <w:rPr>
          <w:color w:val="3B3838"/>
          <w:spacing w:val="-12"/>
        </w:rPr>
        <w:t xml:space="preserve"> </w:t>
      </w:r>
      <w:r>
        <w:rPr>
          <w:color w:val="3B3838"/>
        </w:rPr>
        <w:t>valor</w:t>
      </w:r>
      <w:r>
        <w:rPr>
          <w:color w:val="3B3838"/>
          <w:spacing w:val="-12"/>
        </w:rPr>
        <w:t xml:space="preserve"> </w:t>
      </w:r>
      <w:r>
        <w:rPr>
          <w:color w:val="3B3838"/>
        </w:rPr>
        <w:t>obtenido</w:t>
      </w:r>
      <w:r>
        <w:rPr>
          <w:color w:val="3B3838"/>
          <w:spacing w:val="-13"/>
        </w:rPr>
        <w:t xml:space="preserve"> </w:t>
      </w:r>
      <w:r>
        <w:rPr>
          <w:color w:val="3B3838"/>
        </w:rPr>
        <w:t>como</w:t>
      </w:r>
      <w:r>
        <w:rPr>
          <w:color w:val="3B3838"/>
          <w:spacing w:val="-14"/>
        </w:rPr>
        <w:t xml:space="preserve"> </w:t>
      </w:r>
      <w:r>
        <w:rPr>
          <w:color w:val="3B3838"/>
        </w:rPr>
        <w:t>puntaje y</w:t>
      </w:r>
      <w:r>
        <w:rPr>
          <w:color w:val="3B3838"/>
          <w:spacing w:val="-5"/>
        </w:rPr>
        <w:t xml:space="preserve"> </w:t>
      </w:r>
      <w:r>
        <w:rPr>
          <w:color w:val="3B3838"/>
        </w:rPr>
        <w:t>las</w:t>
      </w:r>
      <w:r>
        <w:rPr>
          <w:color w:val="3B3838"/>
          <w:spacing w:val="-4"/>
        </w:rPr>
        <w:t xml:space="preserve"> </w:t>
      </w:r>
      <w:r>
        <w:rPr>
          <w:color w:val="3B3838"/>
        </w:rPr>
        <w:t>fórmulas</w:t>
      </w:r>
      <w:r>
        <w:rPr>
          <w:color w:val="3B3838"/>
          <w:spacing w:val="-4"/>
        </w:rPr>
        <w:t xml:space="preserve"> </w:t>
      </w:r>
      <w:r>
        <w:rPr>
          <w:color w:val="3B3838"/>
        </w:rPr>
        <w:t>se</w:t>
      </w:r>
      <w:r>
        <w:rPr>
          <w:color w:val="3B3838"/>
          <w:spacing w:val="-4"/>
        </w:rPr>
        <w:t xml:space="preserve"> </w:t>
      </w:r>
      <w:r>
        <w:rPr>
          <w:color w:val="3B3838"/>
        </w:rPr>
        <w:t>aplicarán</w:t>
      </w:r>
      <w:r>
        <w:rPr>
          <w:color w:val="3B3838"/>
          <w:spacing w:val="-4"/>
        </w:rPr>
        <w:t xml:space="preserve"> </w:t>
      </w:r>
      <w:r>
        <w:rPr>
          <w:color w:val="3B3838"/>
        </w:rPr>
        <w:t>con</w:t>
      </w:r>
      <w:r>
        <w:rPr>
          <w:color w:val="3B3838"/>
          <w:spacing w:val="-4"/>
        </w:rPr>
        <w:t xml:space="preserve"> </w:t>
      </w:r>
      <w:r>
        <w:rPr>
          <w:color w:val="3B3838"/>
        </w:rPr>
        <w:t>las</w:t>
      </w:r>
      <w:r>
        <w:rPr>
          <w:color w:val="3B3838"/>
          <w:spacing w:val="-4"/>
        </w:rPr>
        <w:t xml:space="preserve"> </w:t>
      </w:r>
      <w:r>
        <w:rPr>
          <w:color w:val="3B3838"/>
        </w:rPr>
        <w:t>propuestas</w:t>
      </w:r>
      <w:r>
        <w:rPr>
          <w:color w:val="3B3838"/>
          <w:spacing w:val="-4"/>
        </w:rPr>
        <w:t xml:space="preserve"> </w:t>
      </w:r>
      <w:r>
        <w:rPr>
          <w:color w:val="3B3838"/>
        </w:rPr>
        <w:t>que</w:t>
      </w:r>
      <w:r>
        <w:rPr>
          <w:color w:val="3B3838"/>
          <w:spacing w:val="-4"/>
        </w:rPr>
        <w:t xml:space="preserve"> </w:t>
      </w:r>
      <w:r>
        <w:rPr>
          <w:color w:val="3B3838"/>
        </w:rPr>
        <w:t>no</w:t>
      </w:r>
      <w:r>
        <w:rPr>
          <w:color w:val="3B3838"/>
          <w:spacing w:val="-4"/>
        </w:rPr>
        <w:t xml:space="preserve"> </w:t>
      </w:r>
      <w:r>
        <w:rPr>
          <w:color w:val="3B3838"/>
        </w:rPr>
        <w:t>han</w:t>
      </w:r>
      <w:r>
        <w:rPr>
          <w:color w:val="3B3838"/>
          <w:spacing w:val="-4"/>
        </w:rPr>
        <w:t xml:space="preserve"> </w:t>
      </w:r>
      <w:r>
        <w:rPr>
          <w:color w:val="3B3838"/>
        </w:rPr>
        <w:t>sido</w:t>
      </w:r>
      <w:r>
        <w:rPr>
          <w:color w:val="3B3838"/>
          <w:spacing w:val="-4"/>
        </w:rPr>
        <w:t xml:space="preserve"> </w:t>
      </w:r>
      <w:r>
        <w:rPr>
          <w:color w:val="3B3838"/>
        </w:rPr>
        <w:t>rechazadas</w:t>
      </w:r>
      <w:r>
        <w:rPr>
          <w:color w:val="3B3838"/>
          <w:spacing w:val="-4"/>
        </w:rPr>
        <w:t xml:space="preserve"> </w:t>
      </w:r>
      <w:r>
        <w:rPr>
          <w:color w:val="3B3838"/>
        </w:rPr>
        <w:t>y</w:t>
      </w:r>
      <w:r>
        <w:rPr>
          <w:color w:val="3B3838"/>
          <w:spacing w:val="-4"/>
        </w:rPr>
        <w:t xml:space="preserve"> </w:t>
      </w:r>
      <w:r>
        <w:rPr>
          <w:color w:val="3B3838"/>
        </w:rPr>
        <w:t>se</w:t>
      </w:r>
      <w:r>
        <w:rPr>
          <w:color w:val="3B3838"/>
          <w:spacing w:val="-4"/>
        </w:rPr>
        <w:t xml:space="preserve"> </w:t>
      </w:r>
      <w:r>
        <w:rPr>
          <w:color w:val="3B3838"/>
        </w:rPr>
        <w:t>encuentran</w:t>
      </w:r>
      <w:r>
        <w:rPr>
          <w:color w:val="3B3838"/>
          <w:spacing w:val="-5"/>
        </w:rPr>
        <w:t xml:space="preserve"> </w:t>
      </w:r>
      <w:r>
        <w:rPr>
          <w:color w:val="3B3838"/>
        </w:rPr>
        <w:t>válidas.</w:t>
      </w:r>
    </w:p>
    <w:p w14:paraId="6CF1D4E4" w14:textId="77777777" w:rsidR="00642D79" w:rsidRDefault="00642D79">
      <w:pPr>
        <w:pStyle w:val="Textoindependiente"/>
        <w:spacing w:before="5"/>
        <w:rPr>
          <w:sz w:val="17"/>
        </w:rPr>
      </w:pPr>
    </w:p>
    <w:p w14:paraId="14811376" w14:textId="77777777" w:rsidR="00642D79" w:rsidRDefault="003C6DC2">
      <w:pPr>
        <w:pStyle w:val="Textoindependiente"/>
        <w:spacing w:line="276" w:lineRule="auto"/>
        <w:ind w:left="1699" w:right="1700"/>
        <w:jc w:val="both"/>
      </w:pPr>
      <w:r>
        <w:rPr>
          <w:color w:val="3B3838"/>
        </w:rPr>
        <w:t>Las</w:t>
      </w:r>
      <w:r>
        <w:rPr>
          <w:color w:val="3B3838"/>
          <w:spacing w:val="-8"/>
        </w:rPr>
        <w:t xml:space="preserve"> </w:t>
      </w:r>
      <w:r>
        <w:rPr>
          <w:color w:val="3B3838"/>
        </w:rPr>
        <w:t>propuestas</w:t>
      </w:r>
      <w:r>
        <w:rPr>
          <w:color w:val="3B3838"/>
          <w:spacing w:val="-7"/>
        </w:rPr>
        <w:t xml:space="preserve"> </w:t>
      </w:r>
      <w:r>
        <w:rPr>
          <w:color w:val="3B3838"/>
        </w:rPr>
        <w:t>que</w:t>
      </w:r>
      <w:r>
        <w:rPr>
          <w:color w:val="3B3838"/>
          <w:spacing w:val="-8"/>
        </w:rPr>
        <w:t xml:space="preserve"> </w:t>
      </w:r>
      <w:r>
        <w:rPr>
          <w:color w:val="3B3838"/>
        </w:rPr>
        <w:t>al</w:t>
      </w:r>
      <w:r>
        <w:rPr>
          <w:color w:val="3B3838"/>
          <w:spacing w:val="-6"/>
        </w:rPr>
        <w:t xml:space="preserve"> </w:t>
      </w:r>
      <w:r>
        <w:rPr>
          <w:color w:val="3B3838"/>
        </w:rPr>
        <w:t>aplicar</w:t>
      </w:r>
      <w:r>
        <w:rPr>
          <w:color w:val="3B3838"/>
          <w:spacing w:val="-7"/>
        </w:rPr>
        <w:t xml:space="preserve"> </w:t>
      </w:r>
      <w:r>
        <w:rPr>
          <w:color w:val="3B3838"/>
        </w:rPr>
        <w:t>las</w:t>
      </w:r>
      <w:r>
        <w:rPr>
          <w:color w:val="3B3838"/>
          <w:spacing w:val="-7"/>
        </w:rPr>
        <w:t xml:space="preserve"> </w:t>
      </w:r>
      <w:r>
        <w:rPr>
          <w:color w:val="3B3838"/>
        </w:rPr>
        <w:t>fórmulas</w:t>
      </w:r>
      <w:r>
        <w:rPr>
          <w:color w:val="3B3838"/>
          <w:spacing w:val="-7"/>
        </w:rPr>
        <w:t xml:space="preserve"> </w:t>
      </w:r>
      <w:r>
        <w:rPr>
          <w:color w:val="3B3838"/>
        </w:rPr>
        <w:t>obtengan</w:t>
      </w:r>
      <w:r>
        <w:rPr>
          <w:color w:val="3B3838"/>
          <w:spacing w:val="-8"/>
        </w:rPr>
        <w:t xml:space="preserve"> </w:t>
      </w:r>
      <w:r>
        <w:rPr>
          <w:color w:val="3B3838"/>
        </w:rPr>
        <w:t>puntajes</w:t>
      </w:r>
      <w:r>
        <w:rPr>
          <w:color w:val="3B3838"/>
          <w:spacing w:val="-7"/>
        </w:rPr>
        <w:t xml:space="preserve"> </w:t>
      </w:r>
      <w:r>
        <w:rPr>
          <w:color w:val="3B3838"/>
        </w:rPr>
        <w:t>negativos</w:t>
      </w:r>
      <w:r>
        <w:rPr>
          <w:color w:val="3B3838"/>
          <w:spacing w:val="-8"/>
        </w:rPr>
        <w:t xml:space="preserve"> </w:t>
      </w:r>
      <w:r>
        <w:rPr>
          <w:color w:val="3B3838"/>
        </w:rPr>
        <w:t>obtienen</w:t>
      </w:r>
      <w:r>
        <w:rPr>
          <w:color w:val="3B3838"/>
          <w:spacing w:val="-7"/>
        </w:rPr>
        <w:t xml:space="preserve"> </w:t>
      </w:r>
      <w:r>
        <w:rPr>
          <w:color w:val="3B3838"/>
        </w:rPr>
        <w:t>cero</w:t>
      </w:r>
      <w:r>
        <w:rPr>
          <w:color w:val="3B3838"/>
          <w:spacing w:val="-7"/>
        </w:rPr>
        <w:t xml:space="preserve"> </w:t>
      </w:r>
      <w:r>
        <w:rPr>
          <w:color w:val="3B3838"/>
        </w:rPr>
        <w:t>(0)</w:t>
      </w:r>
      <w:r>
        <w:rPr>
          <w:color w:val="3B3838"/>
          <w:spacing w:val="43"/>
        </w:rPr>
        <w:t xml:space="preserve"> </w:t>
      </w:r>
      <w:r>
        <w:rPr>
          <w:color w:val="3B3838"/>
        </w:rPr>
        <w:t>puntos</w:t>
      </w:r>
      <w:r>
        <w:rPr>
          <w:color w:val="3B3838"/>
          <w:spacing w:val="-6"/>
        </w:rPr>
        <w:t xml:space="preserve"> </w:t>
      </w:r>
      <w:r>
        <w:rPr>
          <w:color w:val="3B3838"/>
        </w:rPr>
        <w:t>en la oferta</w:t>
      </w:r>
      <w:r>
        <w:rPr>
          <w:color w:val="3B3838"/>
          <w:spacing w:val="-3"/>
        </w:rPr>
        <w:t xml:space="preserve"> </w:t>
      </w:r>
      <w:r>
        <w:rPr>
          <w:color w:val="3B3838"/>
        </w:rPr>
        <w:t>económica.</w:t>
      </w:r>
    </w:p>
    <w:p w14:paraId="36D4473F" w14:textId="77777777" w:rsidR="00642D79" w:rsidRDefault="00642D79">
      <w:pPr>
        <w:spacing w:line="276" w:lineRule="auto"/>
        <w:jc w:val="both"/>
        <w:sectPr w:rsidR="00642D79">
          <w:pgSz w:w="12240" w:h="15840"/>
          <w:pgMar w:top="1420" w:right="0" w:bottom="1560" w:left="0" w:header="0" w:footer="1304" w:gutter="0"/>
          <w:cols w:space="720"/>
        </w:sectPr>
      </w:pPr>
    </w:p>
    <w:p w14:paraId="08BE0A44" w14:textId="77777777" w:rsidR="00642D79" w:rsidRDefault="003C6DC2">
      <w:pPr>
        <w:pStyle w:val="Ttulo3"/>
        <w:numPr>
          <w:ilvl w:val="3"/>
          <w:numId w:val="20"/>
        </w:numPr>
        <w:tabs>
          <w:tab w:val="left" w:pos="2780"/>
        </w:tabs>
        <w:spacing w:before="75"/>
        <w:ind w:hanging="361"/>
      </w:pPr>
      <w:r>
        <w:rPr>
          <w:color w:val="3B3838"/>
        </w:rPr>
        <w:lastRenderedPageBreak/>
        <w:t>Mediana con valor</w:t>
      </w:r>
      <w:r>
        <w:rPr>
          <w:color w:val="3B3838"/>
          <w:spacing w:val="-3"/>
        </w:rPr>
        <w:t xml:space="preserve"> </w:t>
      </w:r>
      <w:r>
        <w:rPr>
          <w:color w:val="3B3838"/>
        </w:rPr>
        <w:t>absoluto</w:t>
      </w:r>
    </w:p>
    <w:p w14:paraId="7D9C8607" w14:textId="77777777" w:rsidR="00642D79" w:rsidRDefault="00642D79">
      <w:pPr>
        <w:pStyle w:val="Textoindependiente"/>
        <w:spacing w:before="11"/>
        <w:rPr>
          <w:b/>
          <w:sz w:val="25"/>
        </w:rPr>
      </w:pPr>
    </w:p>
    <w:p w14:paraId="78CEA4A3" w14:textId="77777777" w:rsidR="00642D79" w:rsidRDefault="003C6DC2">
      <w:pPr>
        <w:pStyle w:val="Textoindependiente"/>
        <w:spacing w:line="276" w:lineRule="auto"/>
        <w:ind w:left="1699" w:right="1699"/>
        <w:jc w:val="both"/>
      </w:pPr>
      <w:r>
        <w:rPr>
          <w:color w:val="3B3838"/>
        </w:rPr>
        <w:t>La Entidad calculará el valor de la mediana con los valores de las propuestas hábiles. En esta alternativa</w:t>
      </w:r>
      <w:r>
        <w:rPr>
          <w:color w:val="3B3838"/>
          <w:spacing w:val="-5"/>
        </w:rPr>
        <w:t xml:space="preserve"> </w:t>
      </w:r>
      <w:r>
        <w:rPr>
          <w:color w:val="3B3838"/>
        </w:rPr>
        <w:t>se</w:t>
      </w:r>
      <w:r>
        <w:rPr>
          <w:color w:val="3B3838"/>
          <w:spacing w:val="-3"/>
        </w:rPr>
        <w:t xml:space="preserve"> </w:t>
      </w:r>
      <w:r>
        <w:rPr>
          <w:color w:val="3B3838"/>
        </w:rPr>
        <w:t>entenderá</w:t>
      </w:r>
      <w:r>
        <w:rPr>
          <w:color w:val="3B3838"/>
          <w:spacing w:val="-4"/>
        </w:rPr>
        <w:t xml:space="preserve"> </w:t>
      </w:r>
      <w:r>
        <w:rPr>
          <w:color w:val="3B3838"/>
        </w:rPr>
        <w:t>por</w:t>
      </w:r>
      <w:r>
        <w:rPr>
          <w:color w:val="3B3838"/>
          <w:spacing w:val="-3"/>
        </w:rPr>
        <w:t xml:space="preserve"> </w:t>
      </w:r>
      <w:r>
        <w:rPr>
          <w:color w:val="3B3838"/>
        </w:rPr>
        <w:t>mediana</w:t>
      </w:r>
      <w:r>
        <w:rPr>
          <w:color w:val="3B3838"/>
          <w:spacing w:val="-5"/>
        </w:rPr>
        <w:t xml:space="preserve"> </w:t>
      </w:r>
      <w:r>
        <w:rPr>
          <w:color w:val="3B3838"/>
        </w:rPr>
        <w:t>de</w:t>
      </w:r>
      <w:r>
        <w:rPr>
          <w:color w:val="3B3838"/>
          <w:spacing w:val="-4"/>
        </w:rPr>
        <w:t xml:space="preserve"> </w:t>
      </w:r>
      <w:r>
        <w:rPr>
          <w:color w:val="3B3838"/>
        </w:rPr>
        <w:t>un</w:t>
      </w:r>
      <w:r>
        <w:rPr>
          <w:color w:val="3B3838"/>
          <w:spacing w:val="-4"/>
        </w:rPr>
        <w:t xml:space="preserve"> </w:t>
      </w:r>
      <w:r>
        <w:rPr>
          <w:color w:val="3B3838"/>
        </w:rPr>
        <w:t>grupo</w:t>
      </w:r>
      <w:r>
        <w:rPr>
          <w:color w:val="3B3838"/>
          <w:spacing w:val="-4"/>
        </w:rPr>
        <w:t xml:space="preserve"> </w:t>
      </w:r>
      <w:r>
        <w:rPr>
          <w:color w:val="3B3838"/>
        </w:rPr>
        <w:t>de</w:t>
      </w:r>
      <w:r>
        <w:rPr>
          <w:color w:val="3B3838"/>
          <w:spacing w:val="-5"/>
        </w:rPr>
        <w:t xml:space="preserve"> </w:t>
      </w:r>
      <w:r>
        <w:rPr>
          <w:color w:val="3B3838"/>
        </w:rPr>
        <w:t>valores</w:t>
      </w:r>
      <w:r>
        <w:rPr>
          <w:color w:val="3B3838"/>
          <w:spacing w:val="-4"/>
        </w:rPr>
        <w:t xml:space="preserve"> </w:t>
      </w:r>
      <w:r>
        <w:rPr>
          <w:color w:val="3B3838"/>
        </w:rPr>
        <w:t>el</w:t>
      </w:r>
      <w:r>
        <w:rPr>
          <w:color w:val="3B3838"/>
          <w:spacing w:val="-3"/>
        </w:rPr>
        <w:t xml:space="preserve"> </w:t>
      </w:r>
      <w:r>
        <w:rPr>
          <w:color w:val="3B3838"/>
        </w:rPr>
        <w:t>resultado</w:t>
      </w:r>
      <w:r>
        <w:rPr>
          <w:color w:val="3B3838"/>
          <w:spacing w:val="-4"/>
        </w:rPr>
        <w:t xml:space="preserve"> </w:t>
      </w:r>
      <w:r>
        <w:rPr>
          <w:color w:val="3B3838"/>
        </w:rPr>
        <w:t>del</w:t>
      </w:r>
      <w:r>
        <w:rPr>
          <w:color w:val="3B3838"/>
          <w:spacing w:val="-4"/>
        </w:rPr>
        <w:t xml:space="preserve"> </w:t>
      </w:r>
      <w:r>
        <w:rPr>
          <w:color w:val="3B3838"/>
        </w:rPr>
        <w:t>cálculo</w:t>
      </w:r>
      <w:r>
        <w:rPr>
          <w:color w:val="3B3838"/>
          <w:spacing w:val="-4"/>
        </w:rPr>
        <w:t xml:space="preserve"> </w:t>
      </w:r>
      <w:r>
        <w:rPr>
          <w:color w:val="3B3838"/>
        </w:rPr>
        <w:t>que</w:t>
      </w:r>
      <w:r>
        <w:rPr>
          <w:color w:val="3B3838"/>
          <w:spacing w:val="-4"/>
        </w:rPr>
        <w:t xml:space="preserve"> </w:t>
      </w:r>
      <w:r>
        <w:rPr>
          <w:color w:val="3B3838"/>
        </w:rPr>
        <w:t>se</w:t>
      </w:r>
      <w:r>
        <w:rPr>
          <w:color w:val="3B3838"/>
          <w:spacing w:val="-3"/>
        </w:rPr>
        <w:t xml:space="preserve"> </w:t>
      </w:r>
      <w:r>
        <w:rPr>
          <w:color w:val="3B3838"/>
        </w:rPr>
        <w:t>obtiene mediante la aplicación del siguiente procedimiento: la Entidad ordena los valores de las propuestas hábiles de manera descendente. Si el número de valores es impar, la mediana corresponde al valor central, si el número de valores es par, la mediana corresponde al promedio de los dos valores centrales.</w:t>
      </w:r>
    </w:p>
    <w:p w14:paraId="2A8F0936" w14:textId="77777777" w:rsidR="00642D79" w:rsidRDefault="00642D79">
      <w:pPr>
        <w:pStyle w:val="Textoindependiente"/>
        <w:spacing w:before="1"/>
        <w:rPr>
          <w:sz w:val="9"/>
        </w:rPr>
      </w:pPr>
    </w:p>
    <w:p w14:paraId="4C612A2B" w14:textId="77777777" w:rsidR="00642D79" w:rsidRDefault="00642D79">
      <w:pPr>
        <w:rPr>
          <w:sz w:val="9"/>
        </w:rPr>
        <w:sectPr w:rsidR="00642D79">
          <w:pgSz w:w="12240" w:h="15840"/>
          <w:pgMar w:top="1340" w:right="0" w:bottom="1560" w:left="0" w:header="0" w:footer="1304" w:gutter="0"/>
          <w:cols w:space="720"/>
        </w:sectPr>
      </w:pPr>
    </w:p>
    <w:p w14:paraId="469B8D63" w14:textId="77777777" w:rsidR="00642D79" w:rsidRDefault="00642D79">
      <w:pPr>
        <w:pStyle w:val="Textoindependiente"/>
        <w:rPr>
          <w:sz w:val="22"/>
        </w:rPr>
      </w:pPr>
    </w:p>
    <w:p w14:paraId="588BD9AB" w14:textId="77777777" w:rsidR="00642D79" w:rsidRDefault="00642D79">
      <w:pPr>
        <w:pStyle w:val="Textoindependiente"/>
        <w:spacing w:before="8"/>
        <w:rPr>
          <w:sz w:val="23"/>
        </w:rPr>
      </w:pPr>
    </w:p>
    <w:p w14:paraId="082A52A3" w14:textId="77777777" w:rsidR="00642D79" w:rsidRDefault="003C6DC2">
      <w:pPr>
        <w:pStyle w:val="Textoindependiente"/>
        <w:spacing w:before="1"/>
        <w:ind w:right="38"/>
        <w:jc w:val="right"/>
      </w:pPr>
      <w:r>
        <w:rPr>
          <w:color w:val="3B3838"/>
        </w:rPr>
        <w:t>Donde:</w:t>
      </w:r>
    </w:p>
    <w:p w14:paraId="5AB0DEB3" w14:textId="77777777" w:rsidR="00642D79" w:rsidRDefault="003C6DC2">
      <w:pPr>
        <w:pStyle w:val="Textoindependiente"/>
        <w:spacing w:before="106"/>
        <w:ind w:left="1699"/>
        <w:rPr>
          <w:rFonts w:ascii="DejaVu Serif" w:eastAsia="DejaVu Serif" w:hAnsi="DejaVu Serif"/>
        </w:rPr>
      </w:pPr>
      <w:r>
        <w:br w:type="column"/>
      </w:r>
      <w:r>
        <w:rPr>
          <w:rFonts w:ascii="DejaVu Serif" w:eastAsia="DejaVu Serif" w:hAnsi="DejaVu Serif"/>
          <w:color w:val="3B3838"/>
          <w:spacing w:val="-2"/>
          <w:w w:val="113"/>
        </w:rPr>
        <w:t>𝑀</w:t>
      </w:r>
      <w:r>
        <w:rPr>
          <w:rFonts w:ascii="DejaVu Serif" w:eastAsia="DejaVu Serif" w:hAnsi="DejaVu Serif"/>
          <w:color w:val="3B3838"/>
          <w:w w:val="113"/>
        </w:rPr>
        <w:t>𝑒</w:t>
      </w:r>
      <w:r>
        <w:rPr>
          <w:rFonts w:ascii="DejaVu Serif" w:eastAsia="DejaVu Serif" w:hAnsi="DejaVu Serif"/>
          <w:color w:val="3B3838"/>
          <w:spacing w:val="-5"/>
        </w:rPr>
        <w:t xml:space="preserve"> </w:t>
      </w:r>
      <w:r>
        <w:rPr>
          <w:rFonts w:ascii="DejaVu Serif" w:eastAsia="DejaVu Serif" w:hAnsi="DejaVu Serif"/>
          <w:color w:val="3B3838"/>
          <w:w w:val="89"/>
        </w:rPr>
        <w:t>=</w:t>
      </w:r>
      <w:r>
        <w:rPr>
          <w:rFonts w:ascii="DejaVu Serif" w:eastAsia="DejaVu Serif" w:hAnsi="DejaVu Serif"/>
          <w:color w:val="3B3838"/>
          <w:spacing w:val="-10"/>
        </w:rPr>
        <w:t xml:space="preserve"> </w:t>
      </w:r>
      <w:r>
        <w:rPr>
          <w:rFonts w:ascii="DejaVu Serif" w:eastAsia="DejaVu Serif" w:hAnsi="DejaVu Serif"/>
          <w:color w:val="3B3838"/>
          <w:spacing w:val="-2"/>
          <w:w w:val="113"/>
        </w:rPr>
        <w:t>𝑀</w:t>
      </w:r>
      <w:r>
        <w:rPr>
          <w:rFonts w:ascii="DejaVu Serif" w:eastAsia="DejaVu Serif" w:hAnsi="DejaVu Serif"/>
          <w:color w:val="3B3838"/>
          <w:spacing w:val="-1"/>
          <w:w w:val="113"/>
        </w:rPr>
        <w:t>𝑒</w:t>
      </w:r>
      <w:r>
        <w:rPr>
          <w:rFonts w:ascii="DejaVu Serif" w:eastAsia="DejaVu Serif" w:hAnsi="DejaVu Serif"/>
          <w:color w:val="3B3838"/>
          <w:spacing w:val="-1"/>
          <w:w w:val="97"/>
        </w:rPr>
        <w:t>𝑑</w:t>
      </w:r>
      <w:r>
        <w:rPr>
          <w:rFonts w:ascii="DejaVu Serif" w:eastAsia="DejaVu Serif" w:hAnsi="DejaVu Serif"/>
          <w:color w:val="3B3838"/>
          <w:spacing w:val="-1"/>
          <w:w w:val="53"/>
        </w:rPr>
        <w:t>𝑖</w:t>
      </w:r>
      <w:r>
        <w:rPr>
          <w:rFonts w:ascii="DejaVu Serif" w:eastAsia="DejaVu Serif" w:hAnsi="DejaVu Serif"/>
          <w:color w:val="3B3838"/>
          <w:spacing w:val="-1"/>
          <w:w w:val="93"/>
        </w:rPr>
        <w:t>𝑎</w:t>
      </w:r>
      <w:r>
        <w:rPr>
          <w:rFonts w:ascii="DejaVu Serif" w:eastAsia="DejaVu Serif" w:hAnsi="DejaVu Serif"/>
          <w:color w:val="3B3838"/>
          <w:spacing w:val="-1"/>
          <w:w w:val="96"/>
        </w:rPr>
        <w:t>𝑛</w:t>
      </w:r>
      <w:r>
        <w:rPr>
          <w:rFonts w:ascii="DejaVu Serif" w:eastAsia="DejaVu Serif" w:hAnsi="DejaVu Serif"/>
          <w:color w:val="3B3838"/>
          <w:spacing w:val="3"/>
          <w:w w:val="93"/>
        </w:rPr>
        <w:t>𝑎</w:t>
      </w:r>
      <w:r>
        <w:rPr>
          <w:rFonts w:ascii="DejaVu Serif" w:eastAsia="DejaVu Serif" w:hAnsi="DejaVu Serif"/>
          <w:color w:val="3B3838"/>
          <w:spacing w:val="-1"/>
          <w:w w:val="107"/>
        </w:rPr>
        <w:t>(</w:t>
      </w:r>
      <w:r>
        <w:rPr>
          <w:rFonts w:ascii="DejaVu Serif" w:eastAsia="DejaVu Serif" w:hAnsi="DejaVu Serif"/>
          <w:color w:val="3B3838"/>
          <w:spacing w:val="-33"/>
          <w:w w:val="105"/>
        </w:rPr>
        <w:t>𝑉</w:t>
      </w:r>
      <w:r>
        <w:rPr>
          <w:rFonts w:ascii="DejaVu Serif" w:eastAsia="DejaVu Serif" w:hAnsi="DejaVu Serif"/>
          <w:color w:val="3B3838"/>
          <w:spacing w:val="8"/>
          <w:w w:val="57"/>
          <w:vertAlign w:val="subscript"/>
        </w:rPr>
        <w:t>@</w:t>
      </w:r>
      <w:r>
        <w:rPr>
          <w:rFonts w:ascii="DejaVu Serif" w:eastAsia="DejaVu Serif" w:hAnsi="DejaVu Serif"/>
          <w:color w:val="3B3838"/>
          <w:w w:val="78"/>
        </w:rPr>
        <w:t>;</w:t>
      </w:r>
      <w:r>
        <w:rPr>
          <w:rFonts w:ascii="DejaVu Serif" w:eastAsia="DejaVu Serif" w:hAnsi="DejaVu Serif"/>
          <w:color w:val="3B3838"/>
          <w:spacing w:val="-31"/>
        </w:rPr>
        <w:t xml:space="preserve"> </w:t>
      </w:r>
      <w:r>
        <w:rPr>
          <w:rFonts w:ascii="DejaVu Serif" w:eastAsia="DejaVu Serif" w:hAnsi="DejaVu Serif"/>
          <w:color w:val="3B3838"/>
          <w:spacing w:val="-28"/>
          <w:w w:val="105"/>
        </w:rPr>
        <w:t>𝑉</w:t>
      </w:r>
      <w:r>
        <w:rPr>
          <w:rFonts w:ascii="DejaVu Serif" w:eastAsia="DejaVu Serif" w:hAnsi="DejaVu Serif"/>
          <w:color w:val="3B3838"/>
          <w:spacing w:val="8"/>
          <w:w w:val="90"/>
          <w:vertAlign w:val="subscript"/>
        </w:rPr>
        <w:t>q</w:t>
      </w:r>
      <w:r>
        <w:rPr>
          <w:rFonts w:ascii="DejaVu Serif" w:eastAsia="DejaVu Serif" w:hAnsi="DejaVu Serif"/>
          <w:color w:val="3B3838"/>
          <w:w w:val="65"/>
        </w:rPr>
        <w:t>.</w:t>
      </w:r>
      <w:r>
        <w:rPr>
          <w:rFonts w:ascii="DejaVu Serif" w:eastAsia="DejaVu Serif" w:hAnsi="DejaVu Serif"/>
          <w:color w:val="3B3838"/>
          <w:spacing w:val="-31"/>
        </w:rPr>
        <w:t xml:space="preserve"> </w:t>
      </w:r>
      <w:r>
        <w:rPr>
          <w:rFonts w:ascii="DejaVu Serif" w:eastAsia="DejaVu Serif" w:hAnsi="DejaVu Serif"/>
          <w:color w:val="3B3838"/>
          <w:w w:val="65"/>
        </w:rPr>
        <w:t>.</w:t>
      </w:r>
      <w:r>
        <w:rPr>
          <w:rFonts w:ascii="DejaVu Serif" w:eastAsia="DejaVu Serif" w:hAnsi="DejaVu Serif"/>
          <w:color w:val="3B3838"/>
          <w:spacing w:val="-31"/>
        </w:rPr>
        <w:t xml:space="preserve"> </w:t>
      </w:r>
      <w:r>
        <w:rPr>
          <w:rFonts w:ascii="DejaVu Serif" w:eastAsia="DejaVu Serif" w:hAnsi="DejaVu Serif"/>
          <w:color w:val="3B3838"/>
          <w:w w:val="78"/>
        </w:rPr>
        <w:t>;</w:t>
      </w:r>
      <w:r>
        <w:rPr>
          <w:rFonts w:ascii="DejaVu Serif" w:eastAsia="DejaVu Serif" w:hAnsi="DejaVu Serif"/>
          <w:color w:val="3B3838"/>
          <w:spacing w:val="-31"/>
        </w:rPr>
        <w:t xml:space="preserve"> </w:t>
      </w:r>
      <w:r>
        <w:rPr>
          <w:rFonts w:ascii="DejaVu Serif" w:eastAsia="DejaVu Serif" w:hAnsi="DejaVu Serif"/>
          <w:color w:val="3B3838"/>
          <w:w w:val="75"/>
        </w:rPr>
        <w:t>…</w:t>
      </w:r>
      <w:r>
        <w:rPr>
          <w:rFonts w:ascii="DejaVu Serif" w:eastAsia="DejaVu Serif" w:hAnsi="DejaVu Serif"/>
          <w:color w:val="3B3838"/>
          <w:spacing w:val="-32"/>
        </w:rPr>
        <w:t xml:space="preserve"> </w:t>
      </w:r>
      <w:r>
        <w:rPr>
          <w:rFonts w:ascii="DejaVu Serif" w:eastAsia="DejaVu Serif" w:hAnsi="DejaVu Serif"/>
          <w:color w:val="3B3838"/>
          <w:spacing w:val="-48"/>
          <w:w w:val="105"/>
        </w:rPr>
        <w:t>𝑉</w:t>
      </w:r>
      <w:r>
        <w:rPr>
          <w:rFonts w:ascii="DejaVu Serif" w:eastAsia="DejaVu Serif" w:hAnsi="DejaVu Serif"/>
          <w:color w:val="3B3838"/>
          <w:spacing w:val="11"/>
          <w:w w:val="232"/>
          <w:vertAlign w:val="subscript"/>
        </w:rPr>
        <w:t>t</w:t>
      </w:r>
      <w:r>
        <w:rPr>
          <w:rFonts w:ascii="DejaVu Serif" w:eastAsia="DejaVu Serif" w:hAnsi="DejaVu Serif"/>
          <w:color w:val="3B3838"/>
          <w:w w:val="107"/>
        </w:rPr>
        <w:t>)</w:t>
      </w:r>
    </w:p>
    <w:p w14:paraId="4E5C6EAA" w14:textId="77777777" w:rsidR="00642D79" w:rsidRDefault="00642D79">
      <w:pPr>
        <w:rPr>
          <w:rFonts w:ascii="DejaVu Serif" w:eastAsia="DejaVu Serif" w:hAnsi="DejaVu Serif"/>
        </w:rPr>
        <w:sectPr w:rsidR="00642D79">
          <w:type w:val="continuous"/>
          <w:pgSz w:w="12240" w:h="15840"/>
          <w:pgMar w:top="1340" w:right="0" w:bottom="1500" w:left="0" w:header="720" w:footer="720" w:gutter="0"/>
          <w:cols w:num="2" w:space="720" w:equalWidth="0">
            <w:col w:w="2385" w:space="741"/>
            <w:col w:w="9114"/>
          </w:cols>
        </w:sectPr>
      </w:pPr>
    </w:p>
    <w:p w14:paraId="4B0E5057" w14:textId="77777777" w:rsidR="00642D79" w:rsidRDefault="003C6DC2">
      <w:pPr>
        <w:pStyle w:val="Prrafodelista"/>
        <w:numPr>
          <w:ilvl w:val="2"/>
          <w:numId w:val="23"/>
        </w:numPr>
        <w:tabs>
          <w:tab w:val="left" w:pos="2419"/>
          <w:tab w:val="left" w:pos="2420"/>
        </w:tabs>
        <w:spacing w:before="198"/>
        <w:ind w:hanging="361"/>
        <w:rPr>
          <w:sz w:val="20"/>
        </w:rPr>
      </w:pPr>
      <w:r>
        <w:rPr>
          <w:rFonts w:ascii="DejaVu Serif" w:eastAsia="DejaVu Serif" w:hAnsi="DejaVu Serif"/>
          <w:color w:val="3B3838"/>
          <w:spacing w:val="-5"/>
          <w:sz w:val="20"/>
        </w:rPr>
        <w:t>𝑉</w:t>
      </w:r>
      <w:r>
        <w:rPr>
          <w:rFonts w:ascii="DejaVu Serif" w:eastAsia="DejaVu Serif" w:hAnsi="DejaVu Serif"/>
          <w:color w:val="3B3838"/>
          <w:spacing w:val="-5"/>
          <w:sz w:val="20"/>
          <w:vertAlign w:val="subscript"/>
        </w:rPr>
        <w:t>u</w:t>
      </w:r>
      <w:r>
        <w:rPr>
          <w:color w:val="3B3838"/>
          <w:spacing w:val="-5"/>
          <w:sz w:val="20"/>
        </w:rPr>
        <w:t xml:space="preserve">: </w:t>
      </w:r>
      <w:r>
        <w:rPr>
          <w:color w:val="3B3838"/>
          <w:sz w:val="20"/>
        </w:rPr>
        <w:t>Es el valor total corregido de cada una de las propuestas</w:t>
      </w:r>
      <w:r>
        <w:rPr>
          <w:color w:val="3B3838"/>
          <w:spacing w:val="-13"/>
          <w:sz w:val="20"/>
        </w:rPr>
        <w:t xml:space="preserve"> </w:t>
      </w:r>
      <w:r>
        <w:rPr>
          <w:color w:val="3B3838"/>
          <w:sz w:val="20"/>
        </w:rPr>
        <w:t>“i”.</w:t>
      </w:r>
    </w:p>
    <w:p w14:paraId="7F2CF89C" w14:textId="77777777" w:rsidR="00642D79" w:rsidRDefault="003C6DC2">
      <w:pPr>
        <w:pStyle w:val="Prrafodelista"/>
        <w:numPr>
          <w:ilvl w:val="2"/>
          <w:numId w:val="23"/>
        </w:numPr>
        <w:tabs>
          <w:tab w:val="left" w:pos="2419"/>
          <w:tab w:val="left" w:pos="2420"/>
        </w:tabs>
        <w:spacing w:before="30"/>
        <w:ind w:hanging="361"/>
        <w:rPr>
          <w:sz w:val="20"/>
        </w:rPr>
      </w:pPr>
      <w:r>
        <w:rPr>
          <w:color w:val="3B3838"/>
          <w:sz w:val="20"/>
        </w:rPr>
        <w:t>m: Es el número total de propuestas económicas válidas recibidas por la Entidad</w:t>
      </w:r>
      <w:r>
        <w:rPr>
          <w:color w:val="3B3838"/>
          <w:spacing w:val="-23"/>
          <w:sz w:val="20"/>
        </w:rPr>
        <w:t xml:space="preserve"> </w:t>
      </w:r>
      <w:r>
        <w:rPr>
          <w:color w:val="3B3838"/>
          <w:sz w:val="20"/>
        </w:rPr>
        <w:t>Estatal.</w:t>
      </w:r>
    </w:p>
    <w:p w14:paraId="7B4A8529" w14:textId="77777777" w:rsidR="00642D79" w:rsidRDefault="003C6DC2">
      <w:pPr>
        <w:pStyle w:val="Prrafodelista"/>
        <w:numPr>
          <w:ilvl w:val="2"/>
          <w:numId w:val="23"/>
        </w:numPr>
        <w:tabs>
          <w:tab w:val="left" w:pos="2419"/>
          <w:tab w:val="left" w:pos="2420"/>
        </w:tabs>
        <w:spacing w:before="33"/>
        <w:ind w:hanging="361"/>
        <w:rPr>
          <w:sz w:val="20"/>
        </w:rPr>
      </w:pPr>
      <w:r>
        <w:rPr>
          <w:color w:val="3B3838"/>
          <w:sz w:val="20"/>
        </w:rPr>
        <w:t>Me: Es la mediana calculada con los valores de las propuestas económicas</w:t>
      </w:r>
      <w:r>
        <w:rPr>
          <w:color w:val="3B3838"/>
          <w:spacing w:val="-18"/>
          <w:sz w:val="20"/>
        </w:rPr>
        <w:t xml:space="preserve"> </w:t>
      </w:r>
      <w:r>
        <w:rPr>
          <w:color w:val="3B3838"/>
          <w:sz w:val="20"/>
        </w:rPr>
        <w:t>válidas.</w:t>
      </w:r>
    </w:p>
    <w:p w14:paraId="74E365E9" w14:textId="77777777" w:rsidR="00642D79" w:rsidRDefault="00642D79">
      <w:pPr>
        <w:pStyle w:val="Textoindependiente"/>
        <w:rPr>
          <w:sz w:val="24"/>
        </w:rPr>
      </w:pPr>
    </w:p>
    <w:p w14:paraId="52C98AC3" w14:textId="77777777" w:rsidR="00642D79" w:rsidRDefault="00642D79">
      <w:pPr>
        <w:pStyle w:val="Textoindependiente"/>
        <w:spacing w:before="4"/>
        <w:rPr>
          <w:sz w:val="19"/>
        </w:rPr>
      </w:pPr>
    </w:p>
    <w:p w14:paraId="18DD4311" w14:textId="77777777" w:rsidR="00642D79" w:rsidRDefault="003C6DC2">
      <w:pPr>
        <w:pStyle w:val="Textoindependiente"/>
        <w:ind w:left="1699"/>
      </w:pPr>
      <w:r>
        <w:rPr>
          <w:color w:val="3B3838"/>
        </w:rPr>
        <w:t>Bajo este método la Entidad asignará puntaje así:</w:t>
      </w:r>
    </w:p>
    <w:p w14:paraId="7B62B00D" w14:textId="77777777" w:rsidR="00642D79" w:rsidRDefault="00642D79">
      <w:pPr>
        <w:pStyle w:val="Textoindependiente"/>
        <w:spacing w:before="1"/>
      </w:pPr>
    </w:p>
    <w:p w14:paraId="1408CA80" w14:textId="77777777" w:rsidR="00642D79" w:rsidRDefault="003C6DC2">
      <w:pPr>
        <w:pStyle w:val="Prrafodelista"/>
        <w:numPr>
          <w:ilvl w:val="0"/>
          <w:numId w:val="17"/>
        </w:numPr>
        <w:tabs>
          <w:tab w:val="left" w:pos="2420"/>
        </w:tabs>
        <w:spacing w:line="278" w:lineRule="auto"/>
        <w:ind w:right="1701"/>
        <w:jc w:val="both"/>
        <w:rPr>
          <w:sz w:val="20"/>
        </w:rPr>
      </w:pPr>
      <w:r>
        <w:rPr>
          <w:color w:val="3B3838"/>
          <w:sz w:val="20"/>
        </w:rPr>
        <w:t>Si</w:t>
      </w:r>
      <w:r>
        <w:rPr>
          <w:color w:val="3B3838"/>
          <w:spacing w:val="-13"/>
          <w:sz w:val="20"/>
        </w:rPr>
        <w:t xml:space="preserve"> </w:t>
      </w:r>
      <w:r>
        <w:rPr>
          <w:color w:val="3B3838"/>
          <w:sz w:val="20"/>
        </w:rPr>
        <w:t>el</w:t>
      </w:r>
      <w:r>
        <w:rPr>
          <w:color w:val="3B3838"/>
          <w:spacing w:val="-12"/>
          <w:sz w:val="20"/>
        </w:rPr>
        <w:t xml:space="preserve"> </w:t>
      </w:r>
      <w:r>
        <w:rPr>
          <w:color w:val="3B3838"/>
          <w:sz w:val="20"/>
        </w:rPr>
        <w:t>número</w:t>
      </w:r>
      <w:r>
        <w:rPr>
          <w:color w:val="3B3838"/>
          <w:spacing w:val="-14"/>
          <w:sz w:val="20"/>
        </w:rPr>
        <w:t xml:space="preserve"> </w:t>
      </w:r>
      <w:r>
        <w:rPr>
          <w:color w:val="3B3838"/>
          <w:sz w:val="20"/>
        </w:rPr>
        <w:t>de</w:t>
      </w:r>
      <w:r>
        <w:rPr>
          <w:color w:val="3B3838"/>
          <w:spacing w:val="-13"/>
          <w:sz w:val="20"/>
        </w:rPr>
        <w:t xml:space="preserve"> </w:t>
      </w:r>
      <w:r>
        <w:rPr>
          <w:color w:val="3B3838"/>
          <w:sz w:val="20"/>
        </w:rPr>
        <w:t>valores</w:t>
      </w:r>
      <w:r>
        <w:rPr>
          <w:color w:val="3B3838"/>
          <w:spacing w:val="-14"/>
          <w:sz w:val="20"/>
        </w:rPr>
        <w:t xml:space="preserve"> </w:t>
      </w:r>
      <w:r>
        <w:rPr>
          <w:color w:val="3B3838"/>
          <w:sz w:val="20"/>
        </w:rPr>
        <w:t>de</w:t>
      </w:r>
      <w:r>
        <w:rPr>
          <w:color w:val="3B3838"/>
          <w:spacing w:val="-13"/>
          <w:sz w:val="20"/>
        </w:rPr>
        <w:t xml:space="preserve"> </w:t>
      </w:r>
      <w:r>
        <w:rPr>
          <w:color w:val="3B3838"/>
          <w:sz w:val="20"/>
        </w:rPr>
        <w:t>las</w:t>
      </w:r>
      <w:r>
        <w:rPr>
          <w:color w:val="3B3838"/>
          <w:spacing w:val="-13"/>
          <w:sz w:val="20"/>
        </w:rPr>
        <w:t xml:space="preserve"> </w:t>
      </w:r>
      <w:r>
        <w:rPr>
          <w:color w:val="3B3838"/>
          <w:sz w:val="20"/>
        </w:rPr>
        <w:t>propuestas</w:t>
      </w:r>
      <w:r>
        <w:rPr>
          <w:color w:val="3B3838"/>
          <w:spacing w:val="-14"/>
          <w:sz w:val="20"/>
        </w:rPr>
        <w:t xml:space="preserve"> </w:t>
      </w:r>
      <w:r>
        <w:rPr>
          <w:color w:val="3B3838"/>
          <w:sz w:val="20"/>
        </w:rPr>
        <w:t>hábiles</w:t>
      </w:r>
      <w:r>
        <w:rPr>
          <w:color w:val="3B3838"/>
          <w:spacing w:val="-13"/>
          <w:sz w:val="20"/>
        </w:rPr>
        <w:t xml:space="preserve"> </w:t>
      </w:r>
      <w:r>
        <w:rPr>
          <w:color w:val="3B3838"/>
          <w:sz w:val="20"/>
        </w:rPr>
        <w:t>es</w:t>
      </w:r>
      <w:r>
        <w:rPr>
          <w:color w:val="3B3838"/>
          <w:spacing w:val="-14"/>
          <w:sz w:val="20"/>
        </w:rPr>
        <w:t xml:space="preserve"> </w:t>
      </w:r>
      <w:r>
        <w:rPr>
          <w:color w:val="3B3838"/>
          <w:sz w:val="20"/>
        </w:rPr>
        <w:t>impar,</w:t>
      </w:r>
      <w:r>
        <w:rPr>
          <w:color w:val="3B3838"/>
          <w:spacing w:val="-13"/>
          <w:sz w:val="20"/>
        </w:rPr>
        <w:t xml:space="preserve"> </w:t>
      </w:r>
      <w:r>
        <w:rPr>
          <w:color w:val="3B3838"/>
          <w:sz w:val="20"/>
        </w:rPr>
        <w:t>el</w:t>
      </w:r>
      <w:r>
        <w:rPr>
          <w:color w:val="3B3838"/>
          <w:spacing w:val="-12"/>
          <w:sz w:val="20"/>
        </w:rPr>
        <w:t xml:space="preserve"> </w:t>
      </w:r>
      <w:r>
        <w:rPr>
          <w:color w:val="3B3838"/>
          <w:sz w:val="20"/>
        </w:rPr>
        <w:t>máximo</w:t>
      </w:r>
      <w:r>
        <w:rPr>
          <w:color w:val="3B3838"/>
          <w:spacing w:val="-14"/>
          <w:sz w:val="20"/>
        </w:rPr>
        <w:t xml:space="preserve"> </w:t>
      </w:r>
      <w:r>
        <w:rPr>
          <w:color w:val="3B3838"/>
          <w:sz w:val="20"/>
        </w:rPr>
        <w:t>puntaje</w:t>
      </w:r>
      <w:r>
        <w:rPr>
          <w:color w:val="3B3838"/>
          <w:spacing w:val="-13"/>
          <w:sz w:val="20"/>
        </w:rPr>
        <w:t xml:space="preserve"> </w:t>
      </w:r>
      <w:r>
        <w:rPr>
          <w:color w:val="3B3838"/>
          <w:sz w:val="20"/>
        </w:rPr>
        <w:t>será</w:t>
      </w:r>
      <w:r>
        <w:rPr>
          <w:color w:val="3B3838"/>
          <w:spacing w:val="-14"/>
          <w:sz w:val="20"/>
        </w:rPr>
        <w:t xml:space="preserve"> </w:t>
      </w:r>
      <w:r>
        <w:rPr>
          <w:color w:val="3B3838"/>
          <w:sz w:val="20"/>
        </w:rPr>
        <w:t>asignado a la propuesta que se encuentre en el valor de la mediana. Para las otras propuestas, se utiliza la siguiente</w:t>
      </w:r>
      <w:r>
        <w:rPr>
          <w:color w:val="3B3838"/>
          <w:spacing w:val="-4"/>
          <w:sz w:val="20"/>
        </w:rPr>
        <w:t xml:space="preserve"> </w:t>
      </w:r>
      <w:r>
        <w:rPr>
          <w:color w:val="3B3838"/>
          <w:sz w:val="20"/>
        </w:rPr>
        <w:t>fórmula:</w:t>
      </w:r>
    </w:p>
    <w:p w14:paraId="304D5A02" w14:textId="77777777" w:rsidR="00642D79" w:rsidRDefault="00642D79">
      <w:pPr>
        <w:pStyle w:val="Textoindependiente"/>
        <w:spacing w:before="1"/>
        <w:rPr>
          <w:sz w:val="11"/>
        </w:rPr>
      </w:pPr>
    </w:p>
    <w:p w14:paraId="2282B979" w14:textId="77777777" w:rsidR="00642D79" w:rsidRDefault="00642D79">
      <w:pPr>
        <w:rPr>
          <w:sz w:val="11"/>
        </w:rPr>
        <w:sectPr w:rsidR="00642D79">
          <w:type w:val="continuous"/>
          <w:pgSz w:w="12240" w:h="15840"/>
          <w:pgMar w:top="1340" w:right="0" w:bottom="1500" w:left="0" w:header="720" w:footer="720" w:gutter="0"/>
          <w:cols w:space="720"/>
        </w:sectPr>
      </w:pPr>
    </w:p>
    <w:p w14:paraId="0C121A05" w14:textId="77777777" w:rsidR="00642D79" w:rsidRDefault="00642D79">
      <w:pPr>
        <w:pStyle w:val="Textoindependiente"/>
        <w:rPr>
          <w:sz w:val="22"/>
        </w:rPr>
      </w:pPr>
    </w:p>
    <w:p w14:paraId="2D7CFB19" w14:textId="77777777" w:rsidR="00642D79" w:rsidRDefault="00642D79">
      <w:pPr>
        <w:pStyle w:val="Textoindependiente"/>
        <w:rPr>
          <w:sz w:val="22"/>
        </w:rPr>
      </w:pPr>
    </w:p>
    <w:p w14:paraId="2EB9BA49" w14:textId="77777777" w:rsidR="00642D79" w:rsidRDefault="00642D79">
      <w:pPr>
        <w:pStyle w:val="Textoindependiente"/>
        <w:spacing w:before="7"/>
        <w:rPr>
          <w:sz w:val="27"/>
        </w:rPr>
      </w:pPr>
    </w:p>
    <w:p w14:paraId="262C51F2" w14:textId="77777777" w:rsidR="00642D79" w:rsidRDefault="003C6DC2">
      <w:pPr>
        <w:pStyle w:val="Textoindependiente"/>
        <w:spacing w:before="1"/>
        <w:ind w:right="38"/>
        <w:jc w:val="right"/>
      </w:pPr>
      <w:r>
        <w:rPr>
          <w:color w:val="3B3838"/>
        </w:rPr>
        <w:t>Donde:</w:t>
      </w:r>
    </w:p>
    <w:p w14:paraId="0D507913" w14:textId="77777777" w:rsidR="00642D79" w:rsidRDefault="003C6DC2">
      <w:pPr>
        <w:pStyle w:val="Textoindependiente"/>
        <w:spacing w:before="104" w:line="341" w:lineRule="exact"/>
        <w:ind w:left="1699"/>
        <w:rPr>
          <w:rFonts w:ascii="DejaVu Serif" w:eastAsia="DejaVu Serif" w:hAnsi="DejaVu Serif"/>
        </w:rPr>
      </w:pPr>
      <w:r>
        <w:br w:type="column"/>
      </w:r>
      <w:r>
        <w:rPr>
          <w:rFonts w:ascii="DejaVu Serif" w:eastAsia="DejaVu Serif" w:hAnsi="DejaVu Serif"/>
          <w:color w:val="3B3838"/>
          <w:w w:val="90"/>
        </w:rPr>
        <w:t>𝑃𝑢𝑛𝑡𝑎𝑗𝑒 = Vx1 − y</w:t>
      </w:r>
      <w:r>
        <w:rPr>
          <w:rFonts w:ascii="DejaVu Serif" w:eastAsia="DejaVu Serif" w:hAnsi="DejaVu Serif"/>
          <w:color w:val="3B3838"/>
          <w:w w:val="90"/>
          <w:position w:val="16"/>
        </w:rPr>
        <w:t>𝑀𝑒 − 𝑉</w:t>
      </w:r>
      <w:r>
        <w:rPr>
          <w:rFonts w:ascii="DejaVu Serif" w:eastAsia="DejaVu Serif" w:hAnsi="DejaVu Serif"/>
          <w:color w:val="3B3838"/>
          <w:w w:val="90"/>
          <w:position w:val="12"/>
          <w:sz w:val="14"/>
        </w:rPr>
        <w:t xml:space="preserve">u </w:t>
      </w:r>
      <w:proofErr w:type="spellStart"/>
      <w:r>
        <w:rPr>
          <w:rFonts w:ascii="DejaVu Serif" w:eastAsia="DejaVu Serif" w:hAnsi="DejaVu Serif"/>
          <w:color w:val="3B3838"/>
          <w:w w:val="90"/>
        </w:rPr>
        <w:t>yz</w:t>
      </w:r>
      <w:proofErr w:type="spellEnd"/>
      <w:r>
        <w:rPr>
          <w:rFonts w:ascii="DejaVu Serif" w:eastAsia="DejaVu Serif" w:hAnsi="DejaVu Serif"/>
          <w:color w:val="3B3838"/>
          <w:w w:val="90"/>
        </w:rPr>
        <w:t xml:space="preserve"> ∗ 70[</w:t>
      </w:r>
    </w:p>
    <w:p w14:paraId="63417E4E" w14:textId="77777777" w:rsidR="00642D79" w:rsidRDefault="00844C28">
      <w:pPr>
        <w:pStyle w:val="Textoindependiente"/>
        <w:spacing w:line="181" w:lineRule="exact"/>
        <w:ind w:left="3422" w:right="5143"/>
        <w:jc w:val="center"/>
        <w:rPr>
          <w:rFonts w:ascii="DejaVu Serif" w:eastAsia="DejaVu Serif"/>
        </w:rPr>
      </w:pPr>
      <w:r>
        <w:pict w14:anchorId="50A4CAB2">
          <v:rect id="_x0000_s1072" style="position:absolute;left:0;text-align:left;margin-left:330.25pt;margin-top:-3.15pt;width:33.6pt;height:.7pt;z-index:-251658211;mso-position-horizontal-relative:page" fillcolor="#3b3838" stroked="f">
            <w10:wrap anchorx="page"/>
          </v:rect>
        </w:pict>
      </w:r>
      <w:r w:rsidR="003C6DC2">
        <w:rPr>
          <w:rFonts w:ascii="DejaVu Serif" w:eastAsia="DejaVu Serif"/>
          <w:color w:val="3B3838"/>
          <w:w w:val="115"/>
        </w:rPr>
        <w:t>𝑀𝑒</w:t>
      </w:r>
    </w:p>
    <w:p w14:paraId="62975D36" w14:textId="77777777" w:rsidR="00642D79" w:rsidRDefault="00642D79">
      <w:pPr>
        <w:spacing w:line="181" w:lineRule="exact"/>
        <w:jc w:val="center"/>
        <w:rPr>
          <w:rFonts w:ascii="DejaVu Serif" w:eastAsia="DejaVu Serif"/>
        </w:rPr>
        <w:sectPr w:rsidR="00642D79">
          <w:type w:val="continuous"/>
          <w:pgSz w:w="12240" w:h="15840"/>
          <w:pgMar w:top="1340" w:right="0" w:bottom="1500" w:left="0" w:header="720" w:footer="720" w:gutter="0"/>
          <w:cols w:num="2" w:space="720" w:equalWidth="0">
            <w:col w:w="2385" w:space="972"/>
            <w:col w:w="8883"/>
          </w:cols>
        </w:sectPr>
      </w:pPr>
    </w:p>
    <w:p w14:paraId="63DFC984" w14:textId="77777777" w:rsidR="00642D79" w:rsidRDefault="003C6DC2">
      <w:pPr>
        <w:pStyle w:val="Prrafodelista"/>
        <w:numPr>
          <w:ilvl w:val="1"/>
          <w:numId w:val="17"/>
        </w:numPr>
        <w:tabs>
          <w:tab w:val="left" w:pos="2419"/>
          <w:tab w:val="left" w:pos="2420"/>
        </w:tabs>
        <w:spacing w:before="193"/>
        <w:ind w:hanging="361"/>
        <w:rPr>
          <w:sz w:val="20"/>
        </w:rPr>
      </w:pPr>
      <w:r>
        <w:rPr>
          <w:i/>
          <w:color w:val="3B3838"/>
          <w:sz w:val="20"/>
        </w:rPr>
        <w:t xml:space="preserve">Me: </w:t>
      </w:r>
      <w:r>
        <w:rPr>
          <w:color w:val="3B3838"/>
          <w:sz w:val="20"/>
        </w:rPr>
        <w:t>Es la mediana calculada con los valores de las propuestas económicas</w:t>
      </w:r>
      <w:r>
        <w:rPr>
          <w:color w:val="3B3838"/>
          <w:spacing w:val="-14"/>
          <w:sz w:val="20"/>
        </w:rPr>
        <w:t xml:space="preserve"> </w:t>
      </w:r>
      <w:r>
        <w:rPr>
          <w:color w:val="3B3838"/>
          <w:sz w:val="20"/>
        </w:rPr>
        <w:t>válidas.</w:t>
      </w:r>
    </w:p>
    <w:p w14:paraId="1B42B22F" w14:textId="77777777" w:rsidR="00642D79" w:rsidRDefault="003C6DC2">
      <w:pPr>
        <w:pStyle w:val="Prrafodelista"/>
        <w:numPr>
          <w:ilvl w:val="1"/>
          <w:numId w:val="17"/>
        </w:numPr>
        <w:tabs>
          <w:tab w:val="left" w:pos="2419"/>
          <w:tab w:val="left" w:pos="2420"/>
        </w:tabs>
        <w:spacing w:before="33"/>
        <w:ind w:hanging="361"/>
        <w:rPr>
          <w:sz w:val="20"/>
        </w:rPr>
      </w:pPr>
      <w:r>
        <w:rPr>
          <w:rFonts w:ascii="DejaVu Serif" w:eastAsia="DejaVu Serif" w:hAnsi="DejaVu Serif"/>
          <w:color w:val="3B3838"/>
          <w:spacing w:val="-5"/>
          <w:sz w:val="20"/>
        </w:rPr>
        <w:t>𝑉</w:t>
      </w:r>
      <w:r>
        <w:rPr>
          <w:rFonts w:ascii="DejaVu Serif" w:eastAsia="DejaVu Serif" w:hAnsi="DejaVu Serif"/>
          <w:color w:val="3B3838"/>
          <w:spacing w:val="-5"/>
          <w:sz w:val="20"/>
          <w:vertAlign w:val="subscript"/>
        </w:rPr>
        <w:t>u</w:t>
      </w:r>
      <w:r>
        <w:rPr>
          <w:color w:val="3B3838"/>
          <w:spacing w:val="-5"/>
          <w:sz w:val="20"/>
        </w:rPr>
        <w:t xml:space="preserve">: </w:t>
      </w:r>
      <w:r>
        <w:rPr>
          <w:color w:val="3B3838"/>
          <w:sz w:val="20"/>
        </w:rPr>
        <w:t>Es el valor total corregido de cada una de las propuestas</w:t>
      </w:r>
      <w:r>
        <w:rPr>
          <w:color w:val="3B3838"/>
          <w:spacing w:val="-13"/>
          <w:sz w:val="20"/>
        </w:rPr>
        <w:t xml:space="preserve"> </w:t>
      </w:r>
      <w:r>
        <w:rPr>
          <w:color w:val="3B3838"/>
          <w:sz w:val="20"/>
        </w:rPr>
        <w:t>“i”.</w:t>
      </w:r>
    </w:p>
    <w:p w14:paraId="68BA77C2" w14:textId="77777777" w:rsidR="00642D79" w:rsidRDefault="00642D79">
      <w:pPr>
        <w:pStyle w:val="Textoindependiente"/>
        <w:spacing w:before="8"/>
        <w:rPr>
          <w:sz w:val="39"/>
        </w:rPr>
      </w:pPr>
    </w:p>
    <w:p w14:paraId="549140A4" w14:textId="77777777" w:rsidR="00642D79" w:rsidRDefault="003C6DC2">
      <w:pPr>
        <w:pStyle w:val="Prrafodelista"/>
        <w:numPr>
          <w:ilvl w:val="0"/>
          <w:numId w:val="17"/>
        </w:numPr>
        <w:tabs>
          <w:tab w:val="left" w:pos="2420"/>
        </w:tabs>
        <w:spacing w:line="276" w:lineRule="auto"/>
        <w:ind w:right="1701" w:hanging="527"/>
        <w:jc w:val="both"/>
        <w:rPr>
          <w:sz w:val="20"/>
        </w:rPr>
      </w:pPr>
      <w:r>
        <w:rPr>
          <w:color w:val="3B3838"/>
          <w:sz w:val="20"/>
        </w:rPr>
        <w:t>Si el número de valores de las propuestas hábiles es par, se asignará el máximo puntaje a la propuesta que se encuentre inmediatamente por debajo de la mediana. Para las otras propuestas, se utiliza la siguiente</w:t>
      </w:r>
      <w:r>
        <w:rPr>
          <w:color w:val="3B3838"/>
          <w:spacing w:val="-6"/>
          <w:sz w:val="20"/>
        </w:rPr>
        <w:t xml:space="preserve"> </w:t>
      </w:r>
      <w:r>
        <w:rPr>
          <w:color w:val="3B3838"/>
          <w:sz w:val="20"/>
        </w:rPr>
        <w:t>fórmula:</w:t>
      </w:r>
    </w:p>
    <w:p w14:paraId="6369B462" w14:textId="77777777" w:rsidR="00642D79" w:rsidRDefault="00844C28">
      <w:pPr>
        <w:pStyle w:val="Textoindependiente"/>
        <w:spacing w:before="172" w:line="340" w:lineRule="exact"/>
        <w:jc w:val="center"/>
        <w:rPr>
          <w:rFonts w:ascii="DejaVu Serif" w:eastAsia="DejaVu Serif" w:hAnsi="DejaVu Serif"/>
        </w:rPr>
      </w:pPr>
      <w:r>
        <w:pict w14:anchorId="5D00F41E">
          <v:rect id="_x0000_s1071" style="position:absolute;left:0;text-align:left;margin-left:311.3pt;margin-top:22.5pt;width:35.5pt;height:.7pt;z-index:-251658210;mso-position-horizontal-relative:page" fillcolor="#3b3838" stroked="f">
            <w10:wrap anchorx="page"/>
          </v:rect>
        </w:pict>
      </w:r>
      <w:r w:rsidR="003C6DC2">
        <w:rPr>
          <w:rFonts w:ascii="DejaVu Serif" w:eastAsia="DejaVu Serif" w:hAnsi="DejaVu Serif"/>
          <w:color w:val="3B3838"/>
          <w:spacing w:val="-1"/>
          <w:w w:val="90"/>
        </w:rPr>
        <w:t>𝑃𝑢𝑛𝑡</w:t>
      </w:r>
      <w:r w:rsidR="003C6DC2">
        <w:rPr>
          <w:rFonts w:ascii="DejaVu Serif" w:eastAsia="DejaVu Serif" w:hAnsi="DejaVu Serif"/>
          <w:color w:val="3B3838"/>
          <w:spacing w:val="-1"/>
          <w:w w:val="93"/>
        </w:rPr>
        <w:t>𝑎</w:t>
      </w:r>
      <w:r w:rsidR="003C6DC2">
        <w:rPr>
          <w:rFonts w:ascii="DejaVu Serif" w:eastAsia="DejaVu Serif" w:hAnsi="DejaVu Serif"/>
          <w:color w:val="3B3838"/>
          <w:spacing w:val="-1"/>
          <w:w w:val="60"/>
        </w:rPr>
        <w:t>𝑗</w:t>
      </w:r>
      <w:r w:rsidR="003C6DC2">
        <w:rPr>
          <w:rFonts w:ascii="DejaVu Serif" w:eastAsia="DejaVu Serif" w:hAnsi="DejaVu Serif"/>
          <w:color w:val="3B3838"/>
          <w:w w:val="83"/>
        </w:rPr>
        <w:t>𝑒</w:t>
      </w:r>
      <w:r w:rsidR="003C6DC2">
        <w:rPr>
          <w:rFonts w:ascii="DejaVu Serif" w:eastAsia="DejaVu Serif" w:hAnsi="DejaVu Serif"/>
          <w:color w:val="3B3838"/>
          <w:spacing w:val="-5"/>
        </w:rPr>
        <w:t xml:space="preserve"> </w:t>
      </w:r>
      <w:r w:rsidR="003C6DC2">
        <w:rPr>
          <w:rFonts w:ascii="DejaVu Serif" w:eastAsia="DejaVu Serif" w:hAnsi="DejaVu Serif"/>
          <w:color w:val="3B3838"/>
          <w:w w:val="89"/>
        </w:rPr>
        <w:t>=</w:t>
      </w:r>
      <w:r w:rsidR="003C6DC2">
        <w:rPr>
          <w:rFonts w:ascii="DejaVu Serif" w:eastAsia="DejaVu Serif" w:hAnsi="DejaVu Serif"/>
          <w:color w:val="3B3838"/>
          <w:spacing w:val="-8"/>
        </w:rPr>
        <w:t xml:space="preserve"> </w:t>
      </w:r>
      <w:r w:rsidR="003C6DC2">
        <w:rPr>
          <w:rFonts w:ascii="DejaVu Serif" w:eastAsia="DejaVu Serif" w:hAnsi="DejaVu Serif"/>
          <w:color w:val="3B3838"/>
          <w:spacing w:val="-5"/>
          <w:w w:val="52"/>
        </w:rPr>
        <w:t>V</w:t>
      </w:r>
      <w:r w:rsidR="003C6DC2">
        <w:rPr>
          <w:rFonts w:ascii="DejaVu Serif" w:eastAsia="DejaVu Serif" w:hAnsi="DejaVu Serif"/>
          <w:color w:val="3B3838"/>
          <w:spacing w:val="1"/>
          <w:w w:val="69"/>
        </w:rPr>
        <w:t>x</w:t>
      </w:r>
      <w:r w:rsidR="003C6DC2">
        <w:rPr>
          <w:rFonts w:ascii="DejaVu Serif" w:eastAsia="DejaVu Serif" w:hAnsi="DejaVu Serif"/>
          <w:color w:val="3B3838"/>
          <w:w w:val="87"/>
        </w:rPr>
        <w:t>1</w:t>
      </w:r>
      <w:r w:rsidR="003C6DC2">
        <w:rPr>
          <w:rFonts w:ascii="DejaVu Serif" w:eastAsia="DejaVu Serif" w:hAnsi="DejaVu Serif"/>
          <w:color w:val="3B3838"/>
          <w:spacing w:val="-21"/>
        </w:rPr>
        <w:t xml:space="preserve"> </w:t>
      </w:r>
      <w:r w:rsidR="003C6DC2">
        <w:rPr>
          <w:rFonts w:ascii="DejaVu Serif" w:eastAsia="DejaVu Serif" w:hAnsi="DejaVu Serif"/>
          <w:color w:val="3B3838"/>
          <w:w w:val="89"/>
        </w:rPr>
        <w:t>−</w:t>
      </w:r>
      <w:r w:rsidR="003C6DC2">
        <w:rPr>
          <w:rFonts w:ascii="DejaVu Serif" w:eastAsia="DejaVu Serif" w:hAnsi="DejaVu Serif"/>
          <w:color w:val="3B3838"/>
          <w:spacing w:val="-22"/>
        </w:rPr>
        <w:t xml:space="preserve"> </w:t>
      </w:r>
      <w:r w:rsidR="003C6DC2">
        <w:rPr>
          <w:rFonts w:ascii="DejaVu Serif" w:eastAsia="DejaVu Serif" w:hAnsi="DejaVu Serif"/>
          <w:color w:val="3B3838"/>
          <w:spacing w:val="1"/>
          <w:w w:val="57"/>
        </w:rPr>
        <w:t>y</w:t>
      </w:r>
      <w:r w:rsidR="003C6DC2">
        <w:rPr>
          <w:rFonts w:ascii="DejaVu Serif" w:eastAsia="DejaVu Serif" w:hAnsi="DejaVu Serif"/>
          <w:color w:val="3B3838"/>
          <w:spacing w:val="-28"/>
          <w:w w:val="105"/>
          <w:position w:val="16"/>
        </w:rPr>
        <w:t>𝑉</w:t>
      </w:r>
      <w:r w:rsidR="003C6DC2">
        <w:rPr>
          <w:rFonts w:ascii="DejaVu Serif" w:eastAsia="DejaVu Serif" w:hAnsi="DejaVu Serif"/>
          <w:color w:val="3B3838"/>
          <w:w w:val="145"/>
          <w:position w:val="12"/>
          <w:sz w:val="14"/>
        </w:rPr>
        <w:t>|}</w:t>
      </w:r>
      <w:r w:rsidR="003C6DC2">
        <w:rPr>
          <w:rFonts w:ascii="DejaVu Serif" w:eastAsia="DejaVu Serif" w:hAnsi="DejaVu Serif"/>
          <w:color w:val="3B3838"/>
          <w:spacing w:val="12"/>
          <w:position w:val="12"/>
          <w:sz w:val="14"/>
        </w:rPr>
        <w:t xml:space="preserve"> </w:t>
      </w:r>
      <w:r w:rsidR="003C6DC2">
        <w:rPr>
          <w:rFonts w:ascii="DejaVu Serif" w:eastAsia="DejaVu Serif" w:hAnsi="DejaVu Serif"/>
          <w:color w:val="3B3838"/>
          <w:w w:val="89"/>
          <w:position w:val="16"/>
        </w:rPr>
        <w:t>−</w:t>
      </w:r>
      <w:r w:rsidR="003C6DC2">
        <w:rPr>
          <w:rFonts w:ascii="DejaVu Serif" w:eastAsia="DejaVu Serif" w:hAnsi="DejaVu Serif"/>
          <w:color w:val="3B3838"/>
          <w:spacing w:val="-21"/>
          <w:position w:val="16"/>
        </w:rPr>
        <w:t xml:space="preserve"> </w:t>
      </w:r>
      <w:r w:rsidR="003C6DC2">
        <w:rPr>
          <w:rFonts w:ascii="DejaVu Serif" w:eastAsia="DejaVu Serif" w:hAnsi="DejaVu Serif"/>
          <w:color w:val="3B3838"/>
          <w:spacing w:val="-28"/>
          <w:w w:val="105"/>
          <w:position w:val="16"/>
        </w:rPr>
        <w:t>𝑉</w:t>
      </w:r>
      <w:r w:rsidR="003C6DC2">
        <w:rPr>
          <w:rFonts w:ascii="DejaVu Serif" w:eastAsia="DejaVu Serif" w:hAnsi="DejaVu Serif"/>
          <w:color w:val="3B3838"/>
          <w:w w:val="54"/>
          <w:position w:val="12"/>
          <w:sz w:val="14"/>
        </w:rPr>
        <w:t>u</w:t>
      </w:r>
      <w:r w:rsidR="003C6DC2">
        <w:rPr>
          <w:rFonts w:ascii="DejaVu Serif" w:eastAsia="DejaVu Serif" w:hAnsi="DejaVu Serif"/>
          <w:color w:val="3B3838"/>
          <w:spacing w:val="-29"/>
          <w:position w:val="12"/>
          <w:sz w:val="14"/>
        </w:rPr>
        <w:t xml:space="preserve"> </w:t>
      </w:r>
      <w:proofErr w:type="spellStart"/>
      <w:r w:rsidR="003C6DC2">
        <w:rPr>
          <w:rFonts w:ascii="DejaVu Serif" w:eastAsia="DejaVu Serif" w:hAnsi="DejaVu Serif"/>
          <w:color w:val="3B3838"/>
          <w:spacing w:val="-3"/>
          <w:w w:val="57"/>
        </w:rPr>
        <w:t>y</w:t>
      </w:r>
      <w:r w:rsidR="003C6DC2">
        <w:rPr>
          <w:rFonts w:ascii="DejaVu Serif" w:eastAsia="DejaVu Serif" w:hAnsi="DejaVu Serif"/>
          <w:color w:val="3B3838"/>
          <w:w w:val="74"/>
        </w:rPr>
        <w:t>z</w:t>
      </w:r>
      <w:proofErr w:type="spellEnd"/>
      <w:r w:rsidR="003C6DC2">
        <w:rPr>
          <w:rFonts w:ascii="DejaVu Serif" w:eastAsia="DejaVu Serif" w:hAnsi="DejaVu Serif"/>
          <w:color w:val="3B3838"/>
          <w:spacing w:val="-20"/>
        </w:rPr>
        <w:t xml:space="preserve"> </w:t>
      </w:r>
      <w:r w:rsidR="003C6DC2">
        <w:rPr>
          <w:rFonts w:ascii="DejaVu Serif" w:eastAsia="DejaVu Serif" w:hAnsi="DejaVu Serif"/>
          <w:color w:val="3B3838"/>
          <w:w w:val="71"/>
        </w:rPr>
        <w:t>∗</w:t>
      </w:r>
      <w:r w:rsidR="003C6DC2">
        <w:rPr>
          <w:rFonts w:ascii="DejaVu Serif" w:eastAsia="DejaVu Serif" w:hAnsi="DejaVu Serif"/>
          <w:color w:val="3B3838"/>
          <w:spacing w:val="-20"/>
        </w:rPr>
        <w:t xml:space="preserve"> </w:t>
      </w:r>
      <w:r w:rsidR="003C6DC2">
        <w:rPr>
          <w:rFonts w:ascii="DejaVu Serif" w:eastAsia="DejaVu Serif" w:hAnsi="DejaVu Serif"/>
          <w:color w:val="3B3838"/>
          <w:spacing w:val="-1"/>
          <w:w w:val="87"/>
        </w:rPr>
        <w:t>70</w:t>
      </w:r>
      <w:r w:rsidR="003C6DC2">
        <w:rPr>
          <w:rFonts w:ascii="DejaVu Serif" w:eastAsia="DejaVu Serif" w:hAnsi="DejaVu Serif"/>
          <w:color w:val="3B3838"/>
          <w:w w:val="97"/>
        </w:rPr>
        <w:t>[</w:t>
      </w:r>
    </w:p>
    <w:p w14:paraId="693A0783" w14:textId="77777777" w:rsidR="00642D79" w:rsidRDefault="003C6DC2">
      <w:pPr>
        <w:spacing w:line="206" w:lineRule="exact"/>
        <w:ind w:left="907" w:right="1"/>
        <w:jc w:val="center"/>
        <w:rPr>
          <w:rFonts w:ascii="DejaVu Serif" w:eastAsia="DejaVu Serif"/>
          <w:sz w:val="14"/>
        </w:rPr>
      </w:pPr>
      <w:r>
        <w:rPr>
          <w:rFonts w:ascii="DejaVu Serif" w:eastAsia="DejaVu Serif"/>
          <w:color w:val="3B3838"/>
          <w:w w:val="130"/>
          <w:position w:val="4"/>
          <w:sz w:val="20"/>
        </w:rPr>
        <w:t>𝑉</w:t>
      </w:r>
      <w:r>
        <w:rPr>
          <w:rFonts w:ascii="DejaVu Serif" w:eastAsia="DejaVu Serif"/>
          <w:color w:val="3B3838"/>
          <w:w w:val="130"/>
          <w:sz w:val="14"/>
        </w:rPr>
        <w:t>|}</w:t>
      </w:r>
    </w:p>
    <w:p w14:paraId="723F2CB7" w14:textId="77777777" w:rsidR="00642D79" w:rsidRDefault="003C6DC2">
      <w:pPr>
        <w:pStyle w:val="Textoindependiente"/>
        <w:spacing w:before="168"/>
        <w:ind w:left="1699"/>
      </w:pPr>
      <w:r>
        <w:rPr>
          <w:color w:val="3B3838"/>
        </w:rPr>
        <w:t>Donde:</w:t>
      </w:r>
    </w:p>
    <w:p w14:paraId="7CA3598B" w14:textId="77777777" w:rsidR="00642D79" w:rsidRDefault="003C6DC2">
      <w:pPr>
        <w:pStyle w:val="Prrafodelista"/>
        <w:numPr>
          <w:ilvl w:val="1"/>
          <w:numId w:val="17"/>
        </w:numPr>
        <w:tabs>
          <w:tab w:val="left" w:pos="2419"/>
          <w:tab w:val="left" w:pos="2420"/>
        </w:tabs>
        <w:spacing w:before="193" w:line="273" w:lineRule="auto"/>
        <w:ind w:right="2459"/>
        <w:rPr>
          <w:sz w:val="20"/>
        </w:rPr>
      </w:pPr>
      <w:r>
        <w:rPr>
          <w:rFonts w:ascii="DejaVu Serif" w:eastAsia="DejaVu Serif" w:hAnsi="DejaVu Serif"/>
          <w:color w:val="3B3838"/>
          <w:spacing w:val="-4"/>
          <w:sz w:val="20"/>
        </w:rPr>
        <w:t>𝑉</w:t>
      </w:r>
      <w:r>
        <w:rPr>
          <w:rFonts w:ascii="DejaVu Serif" w:eastAsia="DejaVu Serif" w:hAnsi="DejaVu Serif"/>
          <w:color w:val="3B3838"/>
          <w:spacing w:val="-4"/>
          <w:sz w:val="20"/>
          <w:vertAlign w:val="subscript"/>
        </w:rPr>
        <w:t>|}</w:t>
      </w:r>
      <w:r>
        <w:rPr>
          <w:color w:val="3B3838"/>
          <w:spacing w:val="-4"/>
          <w:sz w:val="20"/>
        </w:rPr>
        <w:t xml:space="preserve">: </w:t>
      </w:r>
      <w:r>
        <w:rPr>
          <w:color w:val="3B3838"/>
          <w:sz w:val="20"/>
        </w:rPr>
        <w:t>Es el valor de la propuesta económica válida inmediatamente por debajo de la mediana.</w:t>
      </w:r>
    </w:p>
    <w:p w14:paraId="21AF2D72" w14:textId="77777777" w:rsidR="00642D79" w:rsidRDefault="003C6DC2">
      <w:pPr>
        <w:pStyle w:val="Prrafodelista"/>
        <w:numPr>
          <w:ilvl w:val="1"/>
          <w:numId w:val="17"/>
        </w:numPr>
        <w:tabs>
          <w:tab w:val="left" w:pos="2419"/>
          <w:tab w:val="left" w:pos="2420"/>
        </w:tabs>
        <w:spacing w:before="3"/>
        <w:ind w:hanging="361"/>
        <w:rPr>
          <w:sz w:val="20"/>
        </w:rPr>
      </w:pPr>
      <w:r>
        <w:rPr>
          <w:rFonts w:ascii="DejaVu Serif" w:eastAsia="DejaVu Serif" w:hAnsi="DejaVu Serif"/>
          <w:color w:val="3B3838"/>
          <w:spacing w:val="-5"/>
          <w:sz w:val="20"/>
        </w:rPr>
        <w:t>𝑉</w:t>
      </w:r>
      <w:r>
        <w:rPr>
          <w:rFonts w:ascii="DejaVu Serif" w:eastAsia="DejaVu Serif" w:hAnsi="DejaVu Serif"/>
          <w:color w:val="3B3838"/>
          <w:spacing w:val="-5"/>
          <w:sz w:val="20"/>
          <w:vertAlign w:val="subscript"/>
        </w:rPr>
        <w:t>u</w:t>
      </w:r>
      <w:r>
        <w:rPr>
          <w:color w:val="3B3838"/>
          <w:spacing w:val="-5"/>
          <w:sz w:val="20"/>
        </w:rPr>
        <w:t xml:space="preserve">: </w:t>
      </w:r>
      <w:r>
        <w:rPr>
          <w:color w:val="3B3838"/>
          <w:sz w:val="20"/>
        </w:rPr>
        <w:t>Es el valor total corregido de cada una de las propuestas</w:t>
      </w:r>
      <w:r>
        <w:rPr>
          <w:color w:val="3B3838"/>
          <w:spacing w:val="-13"/>
          <w:sz w:val="20"/>
        </w:rPr>
        <w:t xml:space="preserve"> </w:t>
      </w:r>
      <w:r>
        <w:rPr>
          <w:color w:val="3B3838"/>
          <w:sz w:val="20"/>
        </w:rPr>
        <w:t>“i”.</w:t>
      </w:r>
    </w:p>
    <w:p w14:paraId="586F434F" w14:textId="77777777" w:rsidR="00642D79" w:rsidRDefault="00642D79">
      <w:pPr>
        <w:pStyle w:val="Textoindependiente"/>
        <w:spacing w:before="5"/>
        <w:rPr>
          <w:sz w:val="25"/>
        </w:rPr>
      </w:pPr>
    </w:p>
    <w:p w14:paraId="3F75FFD2" w14:textId="77777777" w:rsidR="00642D79" w:rsidRDefault="003C6DC2">
      <w:pPr>
        <w:pStyle w:val="Ttulo3"/>
        <w:numPr>
          <w:ilvl w:val="3"/>
          <w:numId w:val="20"/>
        </w:numPr>
        <w:tabs>
          <w:tab w:val="left" w:pos="2780"/>
        </w:tabs>
        <w:spacing w:before="1"/>
        <w:ind w:hanging="361"/>
      </w:pPr>
      <w:r>
        <w:rPr>
          <w:color w:val="3B3838"/>
        </w:rPr>
        <w:t>Media geométrica con Presupuesto</w:t>
      </w:r>
      <w:r>
        <w:rPr>
          <w:color w:val="3B3838"/>
          <w:spacing w:val="-6"/>
        </w:rPr>
        <w:t xml:space="preserve"> </w:t>
      </w:r>
      <w:r>
        <w:rPr>
          <w:color w:val="3B3838"/>
        </w:rPr>
        <w:t>Oficial</w:t>
      </w:r>
    </w:p>
    <w:p w14:paraId="2CE3F820" w14:textId="77777777" w:rsidR="00642D79" w:rsidRDefault="00642D79">
      <w:pPr>
        <w:pStyle w:val="Textoindependiente"/>
        <w:spacing w:before="3"/>
        <w:rPr>
          <w:b/>
          <w:sz w:val="26"/>
        </w:rPr>
      </w:pPr>
    </w:p>
    <w:p w14:paraId="40B2BF7D" w14:textId="77777777" w:rsidR="00642D79" w:rsidRDefault="003C6DC2">
      <w:pPr>
        <w:pStyle w:val="Textoindependiente"/>
        <w:spacing w:before="1" w:line="276" w:lineRule="auto"/>
        <w:ind w:left="1699" w:right="1699"/>
        <w:jc w:val="both"/>
      </w:pPr>
      <w:r>
        <w:rPr>
          <w:color w:val="3B3838"/>
        </w:rPr>
        <w:t>Para el cálculo de la media geométrica con Presupuesto Oficial se tendrá en cuenta el número de propuestas válidas y se incluirá el Presupuesto Oficial del proceso de acuerdo con el siguiente cuadro:</w:t>
      </w:r>
    </w:p>
    <w:p w14:paraId="2468EC6A" w14:textId="77777777" w:rsidR="00642D79" w:rsidRDefault="00642D79">
      <w:pPr>
        <w:spacing w:line="276" w:lineRule="auto"/>
        <w:jc w:val="both"/>
        <w:sectPr w:rsidR="00642D79">
          <w:type w:val="continuous"/>
          <w:pgSz w:w="12240" w:h="15840"/>
          <w:pgMar w:top="1340" w:right="0" w:bottom="1500" w:left="0" w:header="720" w:footer="720" w:gutter="0"/>
          <w:cols w:space="720"/>
        </w:sectPr>
      </w:pPr>
    </w:p>
    <w:tbl>
      <w:tblPr>
        <w:tblStyle w:val="NormalTable0"/>
        <w:tblW w:w="0" w:type="auto"/>
        <w:tblInd w:w="4080"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Look w:val="01E0" w:firstRow="1" w:lastRow="1" w:firstColumn="1" w:lastColumn="1" w:noHBand="0" w:noVBand="0"/>
      </w:tblPr>
      <w:tblGrid>
        <w:gridCol w:w="1416"/>
        <w:gridCol w:w="2693"/>
      </w:tblGrid>
      <w:tr w:rsidR="00642D79" w14:paraId="21D294D1" w14:textId="77777777">
        <w:trPr>
          <w:trHeight w:val="738"/>
        </w:trPr>
        <w:tc>
          <w:tcPr>
            <w:tcW w:w="1416" w:type="dxa"/>
            <w:tcBorders>
              <w:bottom w:val="single" w:sz="4" w:space="0" w:color="000000"/>
              <w:right w:val="single" w:sz="4" w:space="0" w:color="000000"/>
            </w:tcBorders>
            <w:shd w:val="clear" w:color="auto" w:fill="3B3838"/>
          </w:tcPr>
          <w:p w14:paraId="6842555A" w14:textId="77777777" w:rsidR="00642D79" w:rsidRDefault="003C6DC2">
            <w:pPr>
              <w:pStyle w:val="TableParagraph"/>
              <w:spacing w:before="51" w:line="276" w:lineRule="auto"/>
              <w:ind w:left="143" w:right="139" w:hanging="2"/>
              <w:jc w:val="center"/>
              <w:rPr>
                <w:b/>
                <w:sz w:val="16"/>
              </w:rPr>
            </w:pPr>
            <w:r>
              <w:rPr>
                <w:b/>
                <w:color w:val="FFFFFF"/>
                <w:sz w:val="16"/>
              </w:rPr>
              <w:lastRenderedPageBreak/>
              <w:t>Número de propuestas (n) [número]</w:t>
            </w:r>
          </w:p>
        </w:tc>
        <w:tc>
          <w:tcPr>
            <w:tcW w:w="2693" w:type="dxa"/>
            <w:tcBorders>
              <w:left w:val="single" w:sz="4" w:space="0" w:color="000000"/>
              <w:bottom w:val="single" w:sz="4" w:space="0" w:color="000000"/>
            </w:tcBorders>
            <w:shd w:val="clear" w:color="auto" w:fill="3B3838"/>
          </w:tcPr>
          <w:p w14:paraId="53D15C66" w14:textId="77777777" w:rsidR="00642D79" w:rsidRDefault="003C6DC2">
            <w:pPr>
              <w:pStyle w:val="TableParagraph"/>
              <w:spacing w:before="51" w:line="276" w:lineRule="auto"/>
              <w:ind w:left="156" w:right="141"/>
              <w:jc w:val="center"/>
              <w:rPr>
                <w:b/>
                <w:sz w:val="16"/>
              </w:rPr>
            </w:pPr>
            <w:r>
              <w:rPr>
                <w:b/>
                <w:color w:val="FFFFFF"/>
                <w:sz w:val="16"/>
              </w:rPr>
              <w:t>Número de veces en las que se incluye el presupuesto oficial (</w:t>
            </w:r>
            <w:proofErr w:type="spellStart"/>
            <w:r>
              <w:rPr>
                <w:b/>
                <w:color w:val="FFFFFF"/>
                <w:sz w:val="16"/>
              </w:rPr>
              <w:t>nv</w:t>
            </w:r>
            <w:proofErr w:type="spellEnd"/>
            <w:r>
              <w:rPr>
                <w:b/>
                <w:color w:val="FFFFFF"/>
                <w:sz w:val="16"/>
              </w:rPr>
              <w:t>) [veces]</w:t>
            </w:r>
          </w:p>
        </w:tc>
      </w:tr>
      <w:tr w:rsidR="00642D79" w14:paraId="0638AE18" w14:textId="77777777">
        <w:trPr>
          <w:trHeight w:val="210"/>
        </w:trPr>
        <w:tc>
          <w:tcPr>
            <w:tcW w:w="1416" w:type="dxa"/>
            <w:tcBorders>
              <w:top w:val="single" w:sz="4" w:space="0" w:color="000000"/>
              <w:bottom w:val="single" w:sz="4" w:space="0" w:color="000000"/>
              <w:right w:val="single" w:sz="4" w:space="0" w:color="000000"/>
            </w:tcBorders>
          </w:tcPr>
          <w:p w14:paraId="26A3CEA6" w14:textId="77777777" w:rsidR="00642D79" w:rsidRDefault="003C6DC2">
            <w:pPr>
              <w:pStyle w:val="TableParagraph"/>
              <w:spacing w:line="183" w:lineRule="exact"/>
              <w:ind w:left="272" w:right="272"/>
              <w:jc w:val="center"/>
              <w:rPr>
                <w:sz w:val="16"/>
              </w:rPr>
            </w:pPr>
            <w:r>
              <w:rPr>
                <w:color w:val="3B3838"/>
                <w:sz w:val="16"/>
              </w:rPr>
              <w:t>1 – 3</w:t>
            </w:r>
          </w:p>
        </w:tc>
        <w:tc>
          <w:tcPr>
            <w:tcW w:w="2693" w:type="dxa"/>
            <w:tcBorders>
              <w:top w:val="single" w:sz="4" w:space="0" w:color="000000"/>
              <w:left w:val="single" w:sz="4" w:space="0" w:color="000000"/>
              <w:bottom w:val="single" w:sz="4" w:space="0" w:color="000000"/>
            </w:tcBorders>
          </w:tcPr>
          <w:p w14:paraId="753B7D09" w14:textId="77777777" w:rsidR="00642D79" w:rsidRDefault="003C6DC2">
            <w:pPr>
              <w:pStyle w:val="TableParagraph"/>
              <w:spacing w:line="183" w:lineRule="exact"/>
              <w:ind w:left="1299"/>
              <w:rPr>
                <w:sz w:val="16"/>
              </w:rPr>
            </w:pPr>
            <w:r>
              <w:rPr>
                <w:color w:val="3B3838"/>
                <w:w w:val="99"/>
                <w:sz w:val="16"/>
              </w:rPr>
              <w:t>1</w:t>
            </w:r>
          </w:p>
        </w:tc>
      </w:tr>
      <w:tr w:rsidR="00642D79" w14:paraId="3023C2B4" w14:textId="77777777">
        <w:trPr>
          <w:trHeight w:val="210"/>
        </w:trPr>
        <w:tc>
          <w:tcPr>
            <w:tcW w:w="1416" w:type="dxa"/>
            <w:tcBorders>
              <w:top w:val="single" w:sz="4" w:space="0" w:color="000000"/>
              <w:bottom w:val="single" w:sz="4" w:space="0" w:color="000000"/>
              <w:right w:val="single" w:sz="4" w:space="0" w:color="000000"/>
            </w:tcBorders>
          </w:tcPr>
          <w:p w14:paraId="477B90E1" w14:textId="77777777" w:rsidR="00642D79" w:rsidRDefault="003C6DC2">
            <w:pPr>
              <w:pStyle w:val="TableParagraph"/>
              <w:spacing w:line="183" w:lineRule="exact"/>
              <w:ind w:left="272" w:right="272"/>
              <w:jc w:val="center"/>
              <w:rPr>
                <w:sz w:val="16"/>
              </w:rPr>
            </w:pPr>
            <w:r>
              <w:rPr>
                <w:color w:val="3B3838"/>
                <w:sz w:val="16"/>
              </w:rPr>
              <w:t>4 – 6</w:t>
            </w:r>
          </w:p>
        </w:tc>
        <w:tc>
          <w:tcPr>
            <w:tcW w:w="2693" w:type="dxa"/>
            <w:tcBorders>
              <w:top w:val="single" w:sz="4" w:space="0" w:color="000000"/>
              <w:left w:val="single" w:sz="4" w:space="0" w:color="000000"/>
              <w:bottom w:val="single" w:sz="4" w:space="0" w:color="000000"/>
            </w:tcBorders>
          </w:tcPr>
          <w:p w14:paraId="6A71F07C" w14:textId="77777777" w:rsidR="00642D79" w:rsidRDefault="003C6DC2">
            <w:pPr>
              <w:pStyle w:val="TableParagraph"/>
              <w:spacing w:line="183" w:lineRule="exact"/>
              <w:ind w:left="1299"/>
              <w:rPr>
                <w:sz w:val="16"/>
              </w:rPr>
            </w:pPr>
            <w:r>
              <w:rPr>
                <w:color w:val="3B3838"/>
                <w:w w:val="99"/>
                <w:sz w:val="16"/>
              </w:rPr>
              <w:t>2</w:t>
            </w:r>
          </w:p>
        </w:tc>
      </w:tr>
      <w:tr w:rsidR="00642D79" w14:paraId="5C976EF4" w14:textId="77777777">
        <w:trPr>
          <w:trHeight w:val="210"/>
        </w:trPr>
        <w:tc>
          <w:tcPr>
            <w:tcW w:w="1416" w:type="dxa"/>
            <w:tcBorders>
              <w:top w:val="single" w:sz="4" w:space="0" w:color="000000"/>
              <w:bottom w:val="single" w:sz="4" w:space="0" w:color="000000"/>
              <w:right w:val="single" w:sz="4" w:space="0" w:color="000000"/>
            </w:tcBorders>
          </w:tcPr>
          <w:p w14:paraId="66F13E51" w14:textId="77777777" w:rsidR="00642D79" w:rsidRDefault="003C6DC2">
            <w:pPr>
              <w:pStyle w:val="TableParagraph"/>
              <w:spacing w:line="183" w:lineRule="exact"/>
              <w:ind w:left="272" w:right="272"/>
              <w:jc w:val="center"/>
              <w:rPr>
                <w:sz w:val="16"/>
              </w:rPr>
            </w:pPr>
            <w:r>
              <w:rPr>
                <w:color w:val="3B3838"/>
                <w:sz w:val="16"/>
              </w:rPr>
              <w:t>7 – 9</w:t>
            </w:r>
          </w:p>
        </w:tc>
        <w:tc>
          <w:tcPr>
            <w:tcW w:w="2693" w:type="dxa"/>
            <w:tcBorders>
              <w:top w:val="single" w:sz="4" w:space="0" w:color="000000"/>
              <w:left w:val="single" w:sz="4" w:space="0" w:color="000000"/>
              <w:bottom w:val="single" w:sz="4" w:space="0" w:color="000000"/>
            </w:tcBorders>
          </w:tcPr>
          <w:p w14:paraId="4FF09BD7" w14:textId="77777777" w:rsidR="00642D79" w:rsidRDefault="003C6DC2">
            <w:pPr>
              <w:pStyle w:val="TableParagraph"/>
              <w:spacing w:line="183" w:lineRule="exact"/>
              <w:ind w:left="1299"/>
              <w:rPr>
                <w:sz w:val="16"/>
              </w:rPr>
            </w:pPr>
            <w:r>
              <w:rPr>
                <w:color w:val="3B3838"/>
                <w:w w:val="99"/>
                <w:sz w:val="16"/>
              </w:rPr>
              <w:t>3</w:t>
            </w:r>
          </w:p>
        </w:tc>
      </w:tr>
      <w:tr w:rsidR="00642D79" w14:paraId="1113C63F" w14:textId="77777777">
        <w:trPr>
          <w:trHeight w:val="215"/>
        </w:trPr>
        <w:tc>
          <w:tcPr>
            <w:tcW w:w="1416" w:type="dxa"/>
            <w:tcBorders>
              <w:top w:val="single" w:sz="4" w:space="0" w:color="000000"/>
              <w:bottom w:val="single" w:sz="4" w:space="0" w:color="000000"/>
              <w:right w:val="single" w:sz="4" w:space="0" w:color="000000"/>
            </w:tcBorders>
          </w:tcPr>
          <w:p w14:paraId="38887D67" w14:textId="77777777" w:rsidR="00642D79" w:rsidRDefault="003C6DC2">
            <w:pPr>
              <w:pStyle w:val="TableParagraph"/>
              <w:spacing w:before="3"/>
              <w:ind w:left="273" w:right="272"/>
              <w:jc w:val="center"/>
              <w:rPr>
                <w:sz w:val="16"/>
              </w:rPr>
            </w:pPr>
            <w:r>
              <w:rPr>
                <w:color w:val="3B3838"/>
                <w:sz w:val="16"/>
              </w:rPr>
              <w:t>10 – 12</w:t>
            </w:r>
          </w:p>
        </w:tc>
        <w:tc>
          <w:tcPr>
            <w:tcW w:w="2693" w:type="dxa"/>
            <w:tcBorders>
              <w:top w:val="single" w:sz="4" w:space="0" w:color="000000"/>
              <w:left w:val="single" w:sz="4" w:space="0" w:color="000000"/>
              <w:bottom w:val="single" w:sz="4" w:space="0" w:color="000000"/>
            </w:tcBorders>
          </w:tcPr>
          <w:p w14:paraId="673FAE6F" w14:textId="77777777" w:rsidR="00642D79" w:rsidRDefault="003C6DC2">
            <w:pPr>
              <w:pStyle w:val="TableParagraph"/>
              <w:spacing w:before="3"/>
              <w:ind w:left="1299"/>
              <w:rPr>
                <w:sz w:val="16"/>
              </w:rPr>
            </w:pPr>
            <w:r>
              <w:rPr>
                <w:color w:val="3B3838"/>
                <w:w w:val="99"/>
                <w:sz w:val="16"/>
              </w:rPr>
              <w:t>4</w:t>
            </w:r>
          </w:p>
        </w:tc>
      </w:tr>
      <w:tr w:rsidR="00642D79" w14:paraId="53427CC3" w14:textId="77777777">
        <w:trPr>
          <w:trHeight w:val="210"/>
        </w:trPr>
        <w:tc>
          <w:tcPr>
            <w:tcW w:w="1416" w:type="dxa"/>
            <w:tcBorders>
              <w:top w:val="single" w:sz="4" w:space="0" w:color="000000"/>
              <w:bottom w:val="single" w:sz="4" w:space="0" w:color="000000"/>
              <w:right w:val="single" w:sz="4" w:space="0" w:color="000000"/>
            </w:tcBorders>
          </w:tcPr>
          <w:p w14:paraId="3EA92445" w14:textId="77777777" w:rsidR="00642D79" w:rsidRDefault="003C6DC2">
            <w:pPr>
              <w:pStyle w:val="TableParagraph"/>
              <w:spacing w:line="183" w:lineRule="exact"/>
              <w:ind w:left="273" w:right="272"/>
              <w:jc w:val="center"/>
              <w:rPr>
                <w:sz w:val="16"/>
              </w:rPr>
            </w:pPr>
            <w:r>
              <w:rPr>
                <w:color w:val="3B3838"/>
                <w:sz w:val="16"/>
              </w:rPr>
              <w:t>13 – 15</w:t>
            </w:r>
          </w:p>
        </w:tc>
        <w:tc>
          <w:tcPr>
            <w:tcW w:w="2693" w:type="dxa"/>
            <w:tcBorders>
              <w:top w:val="single" w:sz="4" w:space="0" w:color="000000"/>
              <w:left w:val="single" w:sz="4" w:space="0" w:color="000000"/>
              <w:bottom w:val="single" w:sz="4" w:space="0" w:color="000000"/>
            </w:tcBorders>
          </w:tcPr>
          <w:p w14:paraId="79E14C8B" w14:textId="77777777" w:rsidR="00642D79" w:rsidRDefault="003C6DC2">
            <w:pPr>
              <w:pStyle w:val="TableParagraph"/>
              <w:spacing w:line="183" w:lineRule="exact"/>
              <w:ind w:left="1299"/>
              <w:rPr>
                <w:sz w:val="16"/>
              </w:rPr>
            </w:pPr>
            <w:r>
              <w:rPr>
                <w:color w:val="3B3838"/>
                <w:w w:val="99"/>
                <w:sz w:val="16"/>
              </w:rPr>
              <w:t>5</w:t>
            </w:r>
          </w:p>
        </w:tc>
      </w:tr>
      <w:tr w:rsidR="00642D79" w14:paraId="390CB7BE" w14:textId="77777777">
        <w:trPr>
          <w:trHeight w:val="210"/>
        </w:trPr>
        <w:tc>
          <w:tcPr>
            <w:tcW w:w="1416" w:type="dxa"/>
            <w:tcBorders>
              <w:top w:val="single" w:sz="4" w:space="0" w:color="000000"/>
              <w:right w:val="single" w:sz="4" w:space="0" w:color="000000"/>
            </w:tcBorders>
          </w:tcPr>
          <w:p w14:paraId="38B91FE1" w14:textId="77777777" w:rsidR="00642D79" w:rsidRDefault="003C6DC2">
            <w:pPr>
              <w:pStyle w:val="TableParagraph"/>
              <w:spacing w:line="183" w:lineRule="exact"/>
              <w:jc w:val="center"/>
              <w:rPr>
                <w:sz w:val="16"/>
              </w:rPr>
            </w:pPr>
            <w:r>
              <w:rPr>
                <w:color w:val="3B3838"/>
                <w:w w:val="99"/>
                <w:sz w:val="16"/>
              </w:rPr>
              <w:t>…</w:t>
            </w:r>
          </w:p>
        </w:tc>
        <w:tc>
          <w:tcPr>
            <w:tcW w:w="2693" w:type="dxa"/>
            <w:tcBorders>
              <w:top w:val="single" w:sz="4" w:space="0" w:color="000000"/>
              <w:left w:val="single" w:sz="4" w:space="0" w:color="000000"/>
            </w:tcBorders>
          </w:tcPr>
          <w:p w14:paraId="3108C8D1" w14:textId="77777777" w:rsidR="00642D79" w:rsidRDefault="003C6DC2">
            <w:pPr>
              <w:pStyle w:val="TableParagraph"/>
              <w:spacing w:line="183" w:lineRule="exact"/>
              <w:ind w:left="1263"/>
              <w:rPr>
                <w:sz w:val="16"/>
              </w:rPr>
            </w:pPr>
            <w:r>
              <w:rPr>
                <w:color w:val="3B3838"/>
                <w:w w:val="99"/>
                <w:sz w:val="16"/>
              </w:rPr>
              <w:t>…</w:t>
            </w:r>
          </w:p>
        </w:tc>
      </w:tr>
    </w:tbl>
    <w:p w14:paraId="37F1C83E" w14:textId="77777777" w:rsidR="00642D79" w:rsidRDefault="00642D79">
      <w:pPr>
        <w:pStyle w:val="Textoindependiente"/>
      </w:pPr>
    </w:p>
    <w:p w14:paraId="519BD2A8" w14:textId="77777777" w:rsidR="00642D79" w:rsidRDefault="00642D79">
      <w:pPr>
        <w:pStyle w:val="Textoindependiente"/>
        <w:spacing w:before="8"/>
        <w:rPr>
          <w:sz w:val="21"/>
        </w:rPr>
      </w:pPr>
    </w:p>
    <w:p w14:paraId="61ED5298" w14:textId="77777777" w:rsidR="00642D79" w:rsidRDefault="003C6DC2">
      <w:pPr>
        <w:pStyle w:val="Textoindependiente"/>
        <w:spacing w:before="1" w:line="276" w:lineRule="auto"/>
        <w:ind w:left="1699" w:right="1710"/>
      </w:pPr>
      <w:r>
        <w:rPr>
          <w:color w:val="3B3838"/>
        </w:rPr>
        <w:t>Seguidamente se determinará la media geométrica con la inclusión del Presupuesto Oficial de acuerdo a lo establecido en el cuadro anterior mediante la siguiente fórmula:</w:t>
      </w:r>
    </w:p>
    <w:p w14:paraId="688669B5" w14:textId="77777777" w:rsidR="00642D79" w:rsidRDefault="00642D79">
      <w:pPr>
        <w:pStyle w:val="Textoindependiente"/>
        <w:spacing w:before="10"/>
        <w:rPr>
          <w:sz w:val="8"/>
        </w:rPr>
      </w:pPr>
    </w:p>
    <w:p w14:paraId="07923274" w14:textId="77777777" w:rsidR="00642D79" w:rsidRDefault="00642D79">
      <w:pPr>
        <w:rPr>
          <w:sz w:val="8"/>
        </w:rPr>
        <w:sectPr w:rsidR="00642D79">
          <w:pgSz w:w="12240" w:h="15840"/>
          <w:pgMar w:top="1420" w:right="0" w:bottom="1560" w:left="0" w:header="0" w:footer="1304" w:gutter="0"/>
          <w:cols w:space="720"/>
        </w:sectPr>
      </w:pPr>
    </w:p>
    <w:p w14:paraId="0EA63C9F" w14:textId="77777777" w:rsidR="00642D79" w:rsidRDefault="00844C28">
      <w:pPr>
        <w:spacing w:before="99" w:line="151" w:lineRule="exact"/>
        <w:jc w:val="right"/>
        <w:rPr>
          <w:rFonts w:ascii="DejaVu Serif" w:eastAsia="DejaVu Serif" w:hAnsi="DejaVu Serif"/>
          <w:sz w:val="20"/>
        </w:rPr>
      </w:pPr>
      <w:r>
        <w:pict w14:anchorId="08A1FA7E">
          <v:rect id="_x0000_s1070" style="position:absolute;left:0;text-align:left;margin-left:247.9pt;margin-top:7.8pt;width:178.1pt;height:.7pt;z-index:-251658209;mso-position-horizontal-relative:page" fillcolor="#3b3838" stroked="f">
            <w10:wrap anchorx="page"/>
          </v:rect>
        </w:pict>
      </w:r>
      <w:r w:rsidR="003C6DC2">
        <w:rPr>
          <w:rFonts w:ascii="DejaVu Serif" w:eastAsia="DejaVu Serif" w:hAnsi="DejaVu Serif"/>
          <w:color w:val="3B3838"/>
          <w:spacing w:val="-171"/>
          <w:w w:val="142"/>
          <w:position w:val="-3"/>
          <w:sz w:val="20"/>
        </w:rPr>
        <w:t>𝑀</w:t>
      </w:r>
      <w:r w:rsidR="003C6DC2">
        <w:rPr>
          <w:rFonts w:ascii="DejaVu Serif" w:eastAsia="DejaVu Serif" w:hAnsi="DejaVu Serif"/>
          <w:color w:val="3B3838"/>
          <w:spacing w:val="-30"/>
          <w:w w:val="60"/>
          <w:sz w:val="20"/>
        </w:rPr>
        <w:t>ÅÅ</w:t>
      </w:r>
      <w:r w:rsidR="003C6DC2">
        <w:rPr>
          <w:rFonts w:ascii="DejaVu Serif" w:eastAsia="DejaVu Serif" w:hAnsi="DejaVu Serif"/>
          <w:color w:val="3B3838"/>
          <w:spacing w:val="-33"/>
          <w:w w:val="60"/>
          <w:sz w:val="20"/>
        </w:rPr>
        <w:t>Å</w:t>
      </w:r>
      <w:r w:rsidR="003C6DC2">
        <w:rPr>
          <w:rFonts w:ascii="DejaVu Serif" w:eastAsia="DejaVu Serif" w:hAnsi="DejaVu Serif"/>
          <w:color w:val="3B3838"/>
          <w:spacing w:val="-124"/>
          <w:w w:val="105"/>
          <w:position w:val="-3"/>
          <w:sz w:val="20"/>
        </w:rPr>
        <w:t>𝐺</w:t>
      </w:r>
      <w:r w:rsidR="003C6DC2">
        <w:rPr>
          <w:rFonts w:ascii="DejaVu Serif" w:eastAsia="DejaVu Serif" w:hAnsi="DejaVu Serif"/>
          <w:color w:val="3B3838"/>
          <w:spacing w:val="-30"/>
          <w:w w:val="60"/>
          <w:sz w:val="20"/>
        </w:rPr>
        <w:t>ÅÅÅÅ</w:t>
      </w:r>
      <w:r w:rsidR="003C6DC2">
        <w:rPr>
          <w:rFonts w:ascii="DejaVu Serif" w:eastAsia="DejaVu Serif" w:hAnsi="DejaVu Serif"/>
          <w:color w:val="3B3838"/>
          <w:w w:val="60"/>
          <w:sz w:val="20"/>
        </w:rPr>
        <w:t>Å</w:t>
      </w:r>
      <w:r w:rsidR="003C6DC2">
        <w:rPr>
          <w:rFonts w:ascii="DejaVu Serif" w:eastAsia="DejaVu Serif" w:hAnsi="DejaVu Serif"/>
          <w:color w:val="3B3838"/>
          <w:spacing w:val="-9"/>
          <w:sz w:val="20"/>
        </w:rPr>
        <w:t xml:space="preserve"> </w:t>
      </w:r>
      <w:r w:rsidR="003C6DC2">
        <w:rPr>
          <w:rFonts w:ascii="DejaVu Serif" w:eastAsia="DejaVu Serif" w:hAnsi="DejaVu Serif"/>
          <w:color w:val="3B3838"/>
          <w:w w:val="89"/>
          <w:position w:val="-3"/>
          <w:sz w:val="20"/>
        </w:rPr>
        <w:t>=</w:t>
      </w:r>
      <w:r w:rsidR="003C6DC2">
        <w:rPr>
          <w:rFonts w:ascii="DejaVu Serif" w:eastAsia="DejaVu Serif" w:hAnsi="DejaVu Serif"/>
          <w:color w:val="3B3838"/>
          <w:spacing w:val="3"/>
          <w:position w:val="-3"/>
          <w:sz w:val="20"/>
        </w:rPr>
        <w:t xml:space="preserve"> </w:t>
      </w:r>
      <w:r w:rsidR="003C6DC2">
        <w:rPr>
          <w:rFonts w:ascii="DejaVu Serif" w:eastAsia="DejaVu Serif" w:hAnsi="DejaVu Serif"/>
          <w:color w:val="3B3838"/>
          <w:w w:val="106"/>
          <w:position w:val="9"/>
          <w:sz w:val="12"/>
        </w:rPr>
        <w:t>(</w:t>
      </w:r>
      <w:proofErr w:type="spellStart"/>
      <w:r w:rsidR="003C6DC2">
        <w:rPr>
          <w:rFonts w:ascii="DejaVu Serif" w:eastAsia="DejaVu Serif" w:hAnsi="DejaVu Serif"/>
          <w:color w:val="3B3838"/>
          <w:w w:val="86"/>
          <w:position w:val="9"/>
          <w:sz w:val="12"/>
        </w:rPr>
        <w:t>Ö</w:t>
      </w:r>
      <w:r w:rsidR="003C6DC2">
        <w:rPr>
          <w:rFonts w:ascii="DejaVu Serif" w:eastAsia="DejaVu Serif" w:hAnsi="DejaVu Serif"/>
          <w:color w:val="3B3838"/>
          <w:w w:val="88"/>
          <w:position w:val="9"/>
          <w:sz w:val="12"/>
        </w:rPr>
        <w:t>Ü</w:t>
      </w:r>
      <w:r w:rsidR="003C6DC2">
        <w:rPr>
          <w:rFonts w:ascii="DejaVu Serif" w:eastAsia="DejaVu Serif" w:hAnsi="DejaVu Serif"/>
          <w:color w:val="3B3838"/>
          <w:spacing w:val="-14"/>
          <w:w w:val="168"/>
          <w:position w:val="9"/>
          <w:sz w:val="12"/>
        </w:rPr>
        <w:t>á</w:t>
      </w:r>
      <w:proofErr w:type="spellEnd"/>
      <w:r w:rsidR="003C6DC2">
        <w:rPr>
          <w:rFonts w:ascii="DejaVu Serif" w:eastAsia="DejaVu Serif" w:hAnsi="DejaVu Serif"/>
          <w:color w:val="3B3838"/>
          <w:spacing w:val="-137"/>
          <w:w w:val="97"/>
          <w:position w:val="-4"/>
          <w:sz w:val="20"/>
        </w:rPr>
        <w:t>Ç</w:t>
      </w:r>
      <w:r w:rsidR="003C6DC2">
        <w:rPr>
          <w:rFonts w:ascii="DejaVu Serif" w:eastAsia="DejaVu Serif" w:hAnsi="DejaVu Serif"/>
          <w:color w:val="3B3838"/>
          <w:w w:val="106"/>
          <w:position w:val="9"/>
          <w:sz w:val="12"/>
        </w:rPr>
        <w:t>)</w:t>
      </w:r>
      <w:r w:rsidR="003C6DC2">
        <w:rPr>
          <w:rFonts w:ascii="DejaVu Serif" w:eastAsia="DejaVu Serif" w:hAnsi="DejaVu Serif"/>
          <w:color w:val="3B3838"/>
          <w:position w:val="9"/>
          <w:sz w:val="12"/>
        </w:rPr>
        <w:t xml:space="preserve"> </w:t>
      </w:r>
      <w:r w:rsidR="003C6DC2">
        <w:rPr>
          <w:rFonts w:ascii="DejaVu Serif" w:eastAsia="DejaVu Serif" w:hAnsi="DejaVu Serif"/>
          <w:color w:val="3B3838"/>
          <w:spacing w:val="9"/>
          <w:position w:val="9"/>
          <w:sz w:val="12"/>
        </w:rPr>
        <w:t xml:space="preserve"> </w:t>
      </w:r>
      <w:r w:rsidR="003C6DC2">
        <w:rPr>
          <w:rFonts w:ascii="DejaVu Serif" w:eastAsia="DejaVu Serif" w:hAnsi="DejaVu Serif"/>
          <w:color w:val="3B3838"/>
          <w:spacing w:val="-1"/>
          <w:w w:val="108"/>
          <w:position w:val="-3"/>
          <w:sz w:val="20"/>
        </w:rPr>
        <w:t>𝑃𝑂</w:t>
      </w:r>
    </w:p>
    <w:p w14:paraId="1A70673F" w14:textId="77777777" w:rsidR="00642D79" w:rsidRDefault="003C6DC2">
      <w:pPr>
        <w:pStyle w:val="Textoindependiente"/>
        <w:spacing w:before="153" w:line="97" w:lineRule="exact"/>
        <w:ind w:left="80"/>
        <w:rPr>
          <w:rFonts w:ascii="DejaVu Serif" w:eastAsia="DejaVu Serif" w:hAnsi="DejaVu Serif"/>
        </w:rPr>
      </w:pPr>
      <w:r>
        <w:br w:type="column"/>
      </w:r>
      <w:r>
        <w:rPr>
          <w:rFonts w:ascii="DejaVu Serif" w:eastAsia="DejaVu Serif" w:hAnsi="DejaVu Serif"/>
          <w:color w:val="3B3838"/>
        </w:rPr>
        <w:t xml:space="preserve">∗ </w:t>
      </w:r>
      <w:r>
        <w:rPr>
          <w:rFonts w:ascii="DejaVu Serif" w:eastAsia="DejaVu Serif" w:hAnsi="DejaVu Serif"/>
          <w:color w:val="3B3838"/>
          <w:spacing w:val="-79"/>
        </w:rPr>
        <w:t>𝑃𝑂</w:t>
      </w:r>
    </w:p>
    <w:p w14:paraId="65359A4D" w14:textId="77777777" w:rsidR="00642D79" w:rsidRDefault="003C6DC2">
      <w:pPr>
        <w:pStyle w:val="Textoindependiente"/>
        <w:spacing w:before="153" w:line="97" w:lineRule="exact"/>
        <w:ind w:left="84"/>
        <w:rPr>
          <w:rFonts w:ascii="DejaVu Serif" w:eastAsia="DejaVu Serif" w:hAnsi="DejaVu Serif"/>
        </w:rPr>
      </w:pPr>
      <w:r>
        <w:br w:type="column"/>
      </w:r>
      <w:r>
        <w:rPr>
          <w:rFonts w:ascii="DejaVu Serif" w:eastAsia="DejaVu Serif" w:hAnsi="DejaVu Serif"/>
          <w:color w:val="3B3838"/>
        </w:rPr>
        <w:t xml:space="preserve">∗ </w:t>
      </w:r>
      <w:r>
        <w:rPr>
          <w:rFonts w:ascii="DejaVu Serif" w:eastAsia="DejaVu Serif" w:hAnsi="DejaVu Serif"/>
          <w:color w:val="3B3838"/>
          <w:spacing w:val="-78"/>
        </w:rPr>
        <w:t>𝑃𝑂</w:t>
      </w:r>
    </w:p>
    <w:p w14:paraId="546D6193" w14:textId="77777777" w:rsidR="00642D79" w:rsidRDefault="003C6DC2">
      <w:pPr>
        <w:pStyle w:val="Textoindependiente"/>
        <w:spacing w:before="153" w:line="97" w:lineRule="exact"/>
        <w:ind w:left="73"/>
        <w:rPr>
          <w:rFonts w:ascii="DejaVu Serif" w:eastAsia="DejaVu Serif" w:hAnsi="DejaVu Serif"/>
        </w:rPr>
      </w:pPr>
      <w:r>
        <w:br w:type="column"/>
      </w:r>
      <w:r>
        <w:rPr>
          <w:rFonts w:ascii="DejaVu Serif" w:eastAsia="DejaVu Serif" w:hAnsi="DejaVu Serif"/>
          <w:color w:val="3B3838"/>
        </w:rPr>
        <w:t xml:space="preserve">… ∗ </w:t>
      </w:r>
      <w:r>
        <w:rPr>
          <w:rFonts w:ascii="DejaVu Serif" w:eastAsia="DejaVu Serif" w:hAnsi="DejaVu Serif"/>
          <w:color w:val="3B3838"/>
          <w:spacing w:val="-78"/>
        </w:rPr>
        <w:t>𝑃𝑂</w:t>
      </w:r>
    </w:p>
    <w:p w14:paraId="034529EF" w14:textId="77777777" w:rsidR="00642D79" w:rsidRDefault="003C6DC2">
      <w:pPr>
        <w:pStyle w:val="Textoindependiente"/>
        <w:spacing w:before="153" w:line="97" w:lineRule="exact"/>
        <w:ind w:left="88"/>
        <w:rPr>
          <w:rFonts w:ascii="DejaVu Serif" w:eastAsia="DejaVu Serif" w:hAnsi="DejaVu Serif"/>
        </w:rPr>
      </w:pPr>
      <w:r>
        <w:br w:type="column"/>
      </w:r>
      <w:r>
        <w:rPr>
          <w:rFonts w:ascii="DejaVu Serif" w:eastAsia="DejaVu Serif" w:hAnsi="DejaVu Serif"/>
          <w:color w:val="3B3838"/>
        </w:rPr>
        <w:t xml:space="preserve">∗ </w:t>
      </w:r>
      <w:r>
        <w:rPr>
          <w:rFonts w:ascii="DejaVu Serif" w:eastAsia="DejaVu Serif" w:hAnsi="DejaVu Serif"/>
          <w:color w:val="3B3838"/>
          <w:spacing w:val="-148"/>
        </w:rPr>
        <w:t>𝑉</w:t>
      </w:r>
    </w:p>
    <w:p w14:paraId="0F666E06" w14:textId="77777777" w:rsidR="00642D79" w:rsidRDefault="003C6DC2">
      <w:pPr>
        <w:pStyle w:val="Textoindependiente"/>
        <w:spacing w:before="153" w:line="97" w:lineRule="exact"/>
        <w:ind w:left="61"/>
        <w:rPr>
          <w:rFonts w:ascii="DejaVu Serif" w:eastAsia="DejaVu Serif" w:hAnsi="DejaVu Serif"/>
        </w:rPr>
      </w:pPr>
      <w:r>
        <w:br w:type="column"/>
      </w:r>
      <w:r>
        <w:rPr>
          <w:rFonts w:ascii="DejaVu Serif" w:eastAsia="DejaVu Serif" w:hAnsi="DejaVu Serif"/>
          <w:color w:val="3B3838"/>
          <w:w w:val="90"/>
        </w:rPr>
        <w:t xml:space="preserve">∗ </w:t>
      </w:r>
      <w:r>
        <w:rPr>
          <w:rFonts w:ascii="DejaVu Serif" w:eastAsia="DejaVu Serif" w:hAnsi="DejaVu Serif"/>
          <w:color w:val="3B3838"/>
          <w:w w:val="95"/>
        </w:rPr>
        <w:t xml:space="preserve">𝑉 </w:t>
      </w:r>
      <w:r>
        <w:rPr>
          <w:rFonts w:ascii="DejaVu Serif" w:eastAsia="DejaVu Serif" w:hAnsi="DejaVu Serif"/>
          <w:color w:val="3B3838"/>
          <w:w w:val="90"/>
        </w:rPr>
        <w:t xml:space="preserve">. . .∗ … </w:t>
      </w:r>
      <w:r>
        <w:rPr>
          <w:rFonts w:ascii="DejaVu Serif" w:eastAsia="DejaVu Serif" w:hAnsi="DejaVu Serif"/>
          <w:color w:val="3B3838"/>
          <w:w w:val="95"/>
        </w:rPr>
        <w:t>𝑉</w:t>
      </w:r>
    </w:p>
    <w:p w14:paraId="6797987F" w14:textId="77777777" w:rsidR="00642D79" w:rsidRDefault="00642D79">
      <w:pPr>
        <w:spacing w:line="97" w:lineRule="exact"/>
        <w:rPr>
          <w:rFonts w:ascii="DejaVu Serif" w:eastAsia="DejaVu Serif" w:hAnsi="DejaVu Serif"/>
        </w:rPr>
        <w:sectPr w:rsidR="00642D79">
          <w:type w:val="continuous"/>
          <w:pgSz w:w="12240" w:h="15840"/>
          <w:pgMar w:top="1340" w:right="0" w:bottom="1500" w:left="0" w:header="720" w:footer="720" w:gutter="0"/>
          <w:cols w:num="6" w:space="720" w:equalWidth="0">
            <w:col w:w="5219" w:space="40"/>
            <w:col w:w="481" w:space="39"/>
            <w:col w:w="486" w:space="39"/>
            <w:col w:w="658" w:space="40"/>
            <w:col w:w="356" w:space="39"/>
            <w:col w:w="4843"/>
          </w:cols>
        </w:sectPr>
      </w:pPr>
    </w:p>
    <w:p w14:paraId="3DC23972" w14:textId="77777777" w:rsidR="00642D79" w:rsidRDefault="00642D79">
      <w:pPr>
        <w:pStyle w:val="Textoindependiente"/>
        <w:spacing w:before="5"/>
        <w:rPr>
          <w:rFonts w:ascii="DejaVu Serif"/>
          <w:sz w:val="29"/>
        </w:rPr>
      </w:pPr>
    </w:p>
    <w:p w14:paraId="5F22A72C" w14:textId="77777777" w:rsidR="00642D79" w:rsidRDefault="003C6DC2">
      <w:pPr>
        <w:pStyle w:val="Textoindependiente"/>
        <w:jc w:val="right"/>
      </w:pPr>
      <w:r>
        <w:rPr>
          <w:color w:val="3B3838"/>
        </w:rPr>
        <w:t>Donde:</w:t>
      </w:r>
    </w:p>
    <w:p w14:paraId="4F743E3E" w14:textId="77777777" w:rsidR="00642D79" w:rsidRDefault="003C6DC2">
      <w:pPr>
        <w:tabs>
          <w:tab w:val="left" w:pos="2820"/>
          <w:tab w:val="left" w:pos="3345"/>
          <w:tab w:val="left" w:pos="3870"/>
        </w:tabs>
        <w:spacing w:before="2"/>
        <w:ind w:left="1620"/>
        <w:rPr>
          <w:rFonts w:ascii="DejaVu Serif" w:hAnsi="DejaVu Serif"/>
          <w:sz w:val="14"/>
        </w:rPr>
      </w:pPr>
      <w:r>
        <w:br w:type="column"/>
      </w:r>
      <w:proofErr w:type="spellStart"/>
      <w:r>
        <w:rPr>
          <w:rFonts w:ascii="DejaVu Serif" w:hAnsi="DejaVu Serif"/>
          <w:color w:val="3B3838"/>
          <w:w w:val="95"/>
          <w:sz w:val="14"/>
        </w:rPr>
        <w:t>äÄ</w:t>
      </w:r>
      <w:proofErr w:type="spellEnd"/>
      <w:r>
        <w:rPr>
          <w:rFonts w:ascii="DejaVu Serif" w:hAnsi="DejaVu Serif"/>
          <w:color w:val="3B3838"/>
          <w:w w:val="95"/>
          <w:sz w:val="14"/>
        </w:rPr>
        <w:tab/>
      </w:r>
      <w:r>
        <w:rPr>
          <w:rFonts w:ascii="DejaVu Serif" w:hAnsi="DejaVu Serif"/>
          <w:color w:val="3B3838"/>
          <w:w w:val="90"/>
          <w:sz w:val="14"/>
        </w:rPr>
        <w:t>@</w:t>
      </w:r>
      <w:r>
        <w:rPr>
          <w:rFonts w:ascii="DejaVu Serif" w:hAnsi="DejaVu Serif"/>
          <w:color w:val="3B3838"/>
          <w:w w:val="90"/>
          <w:sz w:val="14"/>
        </w:rPr>
        <w:tab/>
      </w:r>
      <w:r>
        <w:rPr>
          <w:rFonts w:ascii="DejaVu Serif" w:hAnsi="DejaVu Serif"/>
          <w:color w:val="3B3838"/>
          <w:w w:val="95"/>
          <w:sz w:val="14"/>
        </w:rPr>
        <w:t>q</w:t>
      </w:r>
      <w:r>
        <w:rPr>
          <w:rFonts w:ascii="DejaVu Serif" w:hAnsi="DejaVu Serif"/>
          <w:color w:val="3B3838"/>
          <w:w w:val="95"/>
          <w:sz w:val="14"/>
        </w:rPr>
        <w:tab/>
      </w:r>
      <w:r>
        <w:rPr>
          <w:rFonts w:ascii="DejaVu Serif" w:hAnsi="DejaVu Serif"/>
          <w:color w:val="3B3838"/>
          <w:spacing w:val="-20"/>
          <w:w w:val="90"/>
          <w:sz w:val="14"/>
        </w:rPr>
        <w:t>É</w:t>
      </w:r>
    </w:p>
    <w:p w14:paraId="3984A2A5" w14:textId="77777777" w:rsidR="00642D79" w:rsidRDefault="003C6DC2">
      <w:pPr>
        <w:tabs>
          <w:tab w:val="left" w:pos="949"/>
          <w:tab w:val="left" w:pos="1322"/>
          <w:tab w:val="left" w:pos="2004"/>
        </w:tabs>
        <w:spacing w:before="2"/>
        <w:ind w:left="568"/>
        <w:rPr>
          <w:rFonts w:ascii="DejaVu Serif" w:hAnsi="DejaVu Serif"/>
          <w:sz w:val="14"/>
        </w:rPr>
      </w:pPr>
      <w:r>
        <w:br w:type="column"/>
      </w:r>
      <w:r>
        <w:rPr>
          <w:rFonts w:ascii="DejaVu Serif" w:hAnsi="DejaVu Serif"/>
          <w:color w:val="3B3838"/>
          <w:w w:val="95"/>
          <w:sz w:val="14"/>
        </w:rPr>
        <w:t>Ñ</w:t>
      </w:r>
      <w:r>
        <w:rPr>
          <w:rFonts w:ascii="DejaVu Serif" w:hAnsi="DejaVu Serif"/>
          <w:color w:val="3B3838"/>
          <w:w w:val="95"/>
          <w:sz w:val="14"/>
        </w:rPr>
        <w:tab/>
      </w:r>
      <w:r>
        <w:rPr>
          <w:rFonts w:ascii="DejaVu Serif" w:hAnsi="DejaVu Serif"/>
          <w:color w:val="3B3838"/>
          <w:w w:val="85"/>
          <w:sz w:val="14"/>
        </w:rPr>
        <w:t>@</w:t>
      </w:r>
      <w:r>
        <w:rPr>
          <w:rFonts w:ascii="DejaVu Serif" w:hAnsi="DejaVu Serif"/>
          <w:color w:val="3B3838"/>
          <w:w w:val="85"/>
          <w:sz w:val="14"/>
        </w:rPr>
        <w:tab/>
      </w:r>
      <w:r>
        <w:rPr>
          <w:rFonts w:ascii="DejaVu Serif" w:hAnsi="DejaVu Serif"/>
          <w:color w:val="3B3838"/>
          <w:w w:val="95"/>
          <w:sz w:val="14"/>
        </w:rPr>
        <w:t>q</w:t>
      </w:r>
      <w:r>
        <w:rPr>
          <w:rFonts w:ascii="DejaVu Serif" w:hAnsi="DejaVu Serif"/>
          <w:color w:val="3B3838"/>
          <w:w w:val="95"/>
          <w:sz w:val="14"/>
        </w:rPr>
        <w:tab/>
      </w:r>
      <w:r>
        <w:rPr>
          <w:rFonts w:ascii="DejaVu Serif" w:hAnsi="DejaVu Serif"/>
          <w:color w:val="3B3838"/>
          <w:w w:val="215"/>
          <w:sz w:val="14"/>
        </w:rPr>
        <w:t>t</w:t>
      </w:r>
    </w:p>
    <w:p w14:paraId="306070C7" w14:textId="77777777" w:rsidR="00642D79" w:rsidRDefault="00642D79">
      <w:pPr>
        <w:rPr>
          <w:rFonts w:ascii="DejaVu Serif" w:hAnsi="DejaVu Serif"/>
          <w:sz w:val="14"/>
        </w:rPr>
        <w:sectPr w:rsidR="00642D79">
          <w:type w:val="continuous"/>
          <w:pgSz w:w="12240" w:h="15840"/>
          <w:pgMar w:top="1340" w:right="0" w:bottom="1500" w:left="0" w:header="720" w:footer="720" w:gutter="0"/>
          <w:cols w:num="3" w:space="720" w:equalWidth="0">
            <w:col w:w="2345" w:space="40"/>
            <w:col w:w="3952" w:space="39"/>
            <w:col w:w="5864"/>
          </w:cols>
        </w:sectPr>
      </w:pPr>
    </w:p>
    <w:p w14:paraId="7ED35E27" w14:textId="77777777" w:rsidR="00642D79" w:rsidRDefault="003C6DC2">
      <w:pPr>
        <w:pStyle w:val="Prrafodelista"/>
        <w:numPr>
          <w:ilvl w:val="1"/>
          <w:numId w:val="17"/>
        </w:numPr>
        <w:tabs>
          <w:tab w:val="left" w:pos="2419"/>
          <w:tab w:val="left" w:pos="2420"/>
        </w:tabs>
        <w:spacing w:before="178"/>
        <w:ind w:hanging="361"/>
        <w:rPr>
          <w:sz w:val="20"/>
        </w:rPr>
      </w:pPr>
      <w:r>
        <w:rPr>
          <w:rFonts w:ascii="DejaVu Serif" w:eastAsia="DejaVu Serif" w:hAnsi="DejaVu Serif"/>
          <w:color w:val="3B3838"/>
          <w:spacing w:val="-87"/>
          <w:w w:val="60"/>
          <w:position w:val="5"/>
          <w:sz w:val="20"/>
        </w:rPr>
        <w:t>Å</w:t>
      </w:r>
      <w:r>
        <w:rPr>
          <w:rFonts w:ascii="DejaVu Serif" w:eastAsia="DejaVu Serif" w:hAnsi="DejaVu Serif"/>
          <w:color w:val="3B3838"/>
          <w:spacing w:val="-114"/>
          <w:w w:val="142"/>
          <w:position w:val="1"/>
          <w:sz w:val="20"/>
        </w:rPr>
        <w:t>𝑀</w:t>
      </w:r>
      <w:r>
        <w:rPr>
          <w:rFonts w:ascii="DejaVu Serif" w:eastAsia="DejaVu Serif" w:hAnsi="DejaVu Serif"/>
          <w:color w:val="3B3838"/>
          <w:spacing w:val="-30"/>
          <w:w w:val="60"/>
          <w:position w:val="5"/>
          <w:sz w:val="20"/>
        </w:rPr>
        <w:t>Å</w:t>
      </w:r>
      <w:r>
        <w:rPr>
          <w:rFonts w:ascii="DejaVu Serif" w:eastAsia="DejaVu Serif" w:hAnsi="DejaVu Serif"/>
          <w:color w:val="3B3838"/>
          <w:spacing w:val="-32"/>
          <w:w w:val="60"/>
          <w:position w:val="5"/>
          <w:sz w:val="20"/>
        </w:rPr>
        <w:t>Å</w:t>
      </w:r>
      <w:r>
        <w:rPr>
          <w:rFonts w:ascii="DejaVu Serif" w:eastAsia="DejaVu Serif" w:hAnsi="DejaVu Serif"/>
          <w:color w:val="3B3838"/>
          <w:spacing w:val="-120"/>
          <w:w w:val="105"/>
          <w:position w:val="1"/>
          <w:sz w:val="20"/>
        </w:rPr>
        <w:t>𝐺</w:t>
      </w:r>
      <w:r>
        <w:rPr>
          <w:rFonts w:ascii="DejaVu Serif" w:eastAsia="DejaVu Serif" w:hAnsi="DejaVu Serif"/>
          <w:color w:val="3B3838"/>
          <w:spacing w:val="-30"/>
          <w:w w:val="60"/>
          <w:position w:val="5"/>
          <w:sz w:val="20"/>
        </w:rPr>
        <w:t>ÅÅ</w:t>
      </w:r>
      <w:r>
        <w:rPr>
          <w:rFonts w:ascii="DejaVu Serif" w:eastAsia="DejaVu Serif" w:hAnsi="DejaVu Serif"/>
          <w:color w:val="3B3838"/>
          <w:spacing w:val="-84"/>
          <w:w w:val="60"/>
          <w:position w:val="5"/>
          <w:sz w:val="20"/>
        </w:rPr>
        <w:t>Å</w:t>
      </w:r>
      <w:r>
        <w:rPr>
          <w:rFonts w:ascii="DejaVu Serif" w:eastAsia="DejaVu Serif" w:hAnsi="DejaVu Serif"/>
          <w:color w:val="3B3838"/>
          <w:spacing w:val="-36"/>
          <w:w w:val="107"/>
          <w:sz w:val="14"/>
        </w:rPr>
        <w:t>ä</w:t>
      </w:r>
      <w:r>
        <w:rPr>
          <w:rFonts w:ascii="DejaVu Serif" w:eastAsia="DejaVu Serif" w:hAnsi="DejaVu Serif"/>
          <w:color w:val="3B3838"/>
          <w:spacing w:val="-51"/>
          <w:w w:val="60"/>
          <w:position w:val="5"/>
          <w:sz w:val="20"/>
        </w:rPr>
        <w:t>Å</w:t>
      </w:r>
      <w:r>
        <w:rPr>
          <w:rFonts w:ascii="DejaVu Serif" w:eastAsia="DejaVu Serif" w:hAnsi="DejaVu Serif"/>
          <w:color w:val="3B3838"/>
          <w:spacing w:val="-76"/>
          <w:w w:val="96"/>
          <w:sz w:val="14"/>
        </w:rPr>
        <w:t>Ä</w:t>
      </w:r>
      <w:r>
        <w:rPr>
          <w:rFonts w:ascii="DejaVu Serif" w:eastAsia="DejaVu Serif" w:hAnsi="DejaVu Serif"/>
          <w:color w:val="3B3838"/>
          <w:w w:val="60"/>
          <w:position w:val="5"/>
          <w:sz w:val="20"/>
        </w:rPr>
        <w:t>Å</w:t>
      </w:r>
      <w:r>
        <w:rPr>
          <w:rFonts w:ascii="DejaVu Serif" w:eastAsia="DejaVu Serif" w:hAnsi="DejaVu Serif"/>
          <w:color w:val="3B3838"/>
          <w:spacing w:val="-7"/>
          <w:position w:val="5"/>
          <w:sz w:val="20"/>
        </w:rPr>
        <w:t xml:space="preserve"> </w:t>
      </w:r>
      <w:r>
        <w:rPr>
          <w:color w:val="3B3838"/>
          <w:position w:val="1"/>
          <w:sz w:val="20"/>
        </w:rPr>
        <w:t>:</w:t>
      </w:r>
      <w:r>
        <w:rPr>
          <w:color w:val="3B3838"/>
          <w:spacing w:val="-1"/>
          <w:position w:val="1"/>
          <w:sz w:val="20"/>
        </w:rPr>
        <w:t xml:space="preserve"> </w:t>
      </w:r>
      <w:r>
        <w:rPr>
          <w:color w:val="3B3838"/>
          <w:spacing w:val="-2"/>
          <w:position w:val="1"/>
          <w:sz w:val="20"/>
        </w:rPr>
        <w:t>E</w:t>
      </w:r>
      <w:r>
        <w:rPr>
          <w:color w:val="3B3838"/>
          <w:position w:val="1"/>
          <w:sz w:val="20"/>
        </w:rPr>
        <w:t>s</w:t>
      </w:r>
      <w:r>
        <w:rPr>
          <w:color w:val="3B3838"/>
          <w:spacing w:val="-1"/>
          <w:position w:val="1"/>
          <w:sz w:val="20"/>
        </w:rPr>
        <w:t xml:space="preserve"> l</w:t>
      </w:r>
      <w:r>
        <w:rPr>
          <w:color w:val="3B3838"/>
          <w:position w:val="1"/>
          <w:sz w:val="20"/>
        </w:rPr>
        <w:t>a</w:t>
      </w:r>
      <w:r>
        <w:rPr>
          <w:color w:val="3B3838"/>
          <w:spacing w:val="-1"/>
          <w:position w:val="1"/>
          <w:sz w:val="20"/>
        </w:rPr>
        <w:t xml:space="preserve"> </w:t>
      </w:r>
      <w:r>
        <w:rPr>
          <w:color w:val="3B3838"/>
          <w:spacing w:val="-2"/>
          <w:position w:val="1"/>
          <w:sz w:val="20"/>
        </w:rPr>
        <w:t>m</w:t>
      </w:r>
      <w:r>
        <w:rPr>
          <w:color w:val="3B3838"/>
          <w:spacing w:val="-1"/>
          <w:position w:val="1"/>
          <w:sz w:val="20"/>
        </w:rPr>
        <w:t>edi</w:t>
      </w:r>
      <w:r>
        <w:rPr>
          <w:color w:val="3B3838"/>
          <w:position w:val="1"/>
          <w:sz w:val="20"/>
        </w:rPr>
        <w:t>a</w:t>
      </w:r>
      <w:r>
        <w:rPr>
          <w:color w:val="3B3838"/>
          <w:spacing w:val="-1"/>
          <w:position w:val="1"/>
          <w:sz w:val="20"/>
        </w:rPr>
        <w:t xml:space="preserve"> geo</w:t>
      </w:r>
      <w:r>
        <w:rPr>
          <w:color w:val="3B3838"/>
          <w:spacing w:val="-2"/>
          <w:position w:val="1"/>
          <w:sz w:val="20"/>
        </w:rPr>
        <w:t>m</w:t>
      </w:r>
      <w:r>
        <w:rPr>
          <w:color w:val="3B3838"/>
          <w:spacing w:val="-1"/>
          <w:position w:val="1"/>
          <w:sz w:val="20"/>
        </w:rPr>
        <w:t>étric</w:t>
      </w:r>
      <w:r>
        <w:rPr>
          <w:color w:val="3B3838"/>
          <w:position w:val="1"/>
          <w:sz w:val="20"/>
        </w:rPr>
        <w:t>a</w:t>
      </w:r>
      <w:r>
        <w:rPr>
          <w:color w:val="3B3838"/>
          <w:spacing w:val="-1"/>
          <w:position w:val="1"/>
          <w:sz w:val="20"/>
        </w:rPr>
        <w:t xml:space="preserve"> co</w:t>
      </w:r>
      <w:r>
        <w:rPr>
          <w:color w:val="3B3838"/>
          <w:position w:val="1"/>
          <w:sz w:val="20"/>
        </w:rPr>
        <w:t>n</w:t>
      </w:r>
      <w:r>
        <w:rPr>
          <w:color w:val="3B3838"/>
          <w:spacing w:val="-1"/>
          <w:position w:val="1"/>
          <w:sz w:val="20"/>
        </w:rPr>
        <w:t xml:space="preserve"> presupuest</w:t>
      </w:r>
      <w:r>
        <w:rPr>
          <w:color w:val="3B3838"/>
          <w:position w:val="1"/>
          <w:sz w:val="20"/>
        </w:rPr>
        <w:t>o</w:t>
      </w:r>
      <w:r>
        <w:rPr>
          <w:color w:val="3B3838"/>
          <w:spacing w:val="-1"/>
          <w:position w:val="1"/>
          <w:sz w:val="20"/>
        </w:rPr>
        <w:t xml:space="preserve"> oficial</w:t>
      </w:r>
      <w:r>
        <w:rPr>
          <w:color w:val="3B3838"/>
          <w:position w:val="1"/>
          <w:sz w:val="20"/>
        </w:rPr>
        <w:t>.</w:t>
      </w:r>
    </w:p>
    <w:p w14:paraId="0DCFF289" w14:textId="77777777" w:rsidR="00642D79" w:rsidRDefault="003C6DC2">
      <w:pPr>
        <w:pStyle w:val="Prrafodelista"/>
        <w:numPr>
          <w:ilvl w:val="1"/>
          <w:numId w:val="17"/>
        </w:numPr>
        <w:tabs>
          <w:tab w:val="left" w:pos="2419"/>
          <w:tab w:val="left" w:pos="2420"/>
        </w:tabs>
        <w:spacing w:before="156"/>
        <w:ind w:hanging="361"/>
        <w:rPr>
          <w:sz w:val="20"/>
        </w:rPr>
      </w:pPr>
      <w:r>
        <w:rPr>
          <w:color w:val="3B3838"/>
          <w:sz w:val="20"/>
        </w:rPr>
        <w:t>PO: Es el presupuesto oficial del</w:t>
      </w:r>
      <w:r>
        <w:rPr>
          <w:color w:val="3B3838"/>
          <w:spacing w:val="-7"/>
          <w:sz w:val="20"/>
        </w:rPr>
        <w:t xml:space="preserve"> </w:t>
      </w:r>
      <w:r>
        <w:rPr>
          <w:color w:val="3B3838"/>
          <w:sz w:val="20"/>
        </w:rPr>
        <w:t>proceso.</w:t>
      </w:r>
    </w:p>
    <w:p w14:paraId="7D9828B0" w14:textId="77777777" w:rsidR="00642D79" w:rsidRDefault="003C6DC2">
      <w:pPr>
        <w:pStyle w:val="Prrafodelista"/>
        <w:numPr>
          <w:ilvl w:val="1"/>
          <w:numId w:val="17"/>
        </w:numPr>
        <w:tabs>
          <w:tab w:val="left" w:pos="2419"/>
          <w:tab w:val="left" w:pos="2420"/>
        </w:tabs>
        <w:spacing w:before="33"/>
        <w:ind w:hanging="361"/>
        <w:rPr>
          <w:sz w:val="20"/>
        </w:rPr>
      </w:pPr>
      <w:r>
        <w:rPr>
          <w:rFonts w:ascii="DejaVu Serif" w:eastAsia="DejaVu Serif" w:hAnsi="DejaVu Serif"/>
          <w:color w:val="3B3838"/>
          <w:spacing w:val="-5"/>
          <w:sz w:val="20"/>
        </w:rPr>
        <w:t>𝑉</w:t>
      </w:r>
      <w:r>
        <w:rPr>
          <w:rFonts w:ascii="DejaVu Serif" w:eastAsia="DejaVu Serif" w:hAnsi="DejaVu Serif"/>
          <w:color w:val="3B3838"/>
          <w:spacing w:val="-5"/>
          <w:sz w:val="20"/>
          <w:vertAlign w:val="subscript"/>
        </w:rPr>
        <w:t>u</w:t>
      </w:r>
      <w:r>
        <w:rPr>
          <w:color w:val="3B3838"/>
          <w:spacing w:val="-5"/>
          <w:sz w:val="20"/>
        </w:rPr>
        <w:t xml:space="preserve">: </w:t>
      </w:r>
      <w:r>
        <w:rPr>
          <w:color w:val="3B3838"/>
          <w:sz w:val="20"/>
        </w:rPr>
        <w:t>Es el valor total corregido de cada una de las propuestas</w:t>
      </w:r>
      <w:r>
        <w:rPr>
          <w:color w:val="3B3838"/>
          <w:spacing w:val="-13"/>
          <w:sz w:val="20"/>
        </w:rPr>
        <w:t xml:space="preserve"> </w:t>
      </w:r>
      <w:r>
        <w:rPr>
          <w:color w:val="3B3838"/>
          <w:sz w:val="20"/>
        </w:rPr>
        <w:t>“i”.</w:t>
      </w:r>
    </w:p>
    <w:p w14:paraId="515DED9C" w14:textId="77777777" w:rsidR="00642D79" w:rsidRDefault="003C6DC2">
      <w:pPr>
        <w:pStyle w:val="Prrafodelista"/>
        <w:numPr>
          <w:ilvl w:val="1"/>
          <w:numId w:val="17"/>
        </w:numPr>
        <w:tabs>
          <w:tab w:val="left" w:pos="2419"/>
          <w:tab w:val="left" w:pos="2420"/>
        </w:tabs>
        <w:spacing w:before="30"/>
        <w:ind w:hanging="361"/>
        <w:rPr>
          <w:sz w:val="20"/>
        </w:rPr>
      </w:pPr>
      <w:r>
        <w:rPr>
          <w:color w:val="3B3838"/>
          <w:sz w:val="20"/>
        </w:rPr>
        <w:t>n: Es el número de veces que se incluye el presupuesto oficial de acuerdo con la Tabla</w:t>
      </w:r>
      <w:r>
        <w:rPr>
          <w:color w:val="3B3838"/>
          <w:spacing w:val="-18"/>
          <w:sz w:val="20"/>
        </w:rPr>
        <w:t xml:space="preserve"> </w:t>
      </w:r>
      <w:r>
        <w:rPr>
          <w:color w:val="3B3838"/>
          <w:sz w:val="20"/>
        </w:rPr>
        <w:t>1.</w:t>
      </w:r>
    </w:p>
    <w:p w14:paraId="1B715550" w14:textId="77777777" w:rsidR="00642D79" w:rsidRDefault="003C6DC2">
      <w:pPr>
        <w:pStyle w:val="Prrafodelista"/>
        <w:numPr>
          <w:ilvl w:val="1"/>
          <w:numId w:val="17"/>
        </w:numPr>
        <w:tabs>
          <w:tab w:val="left" w:pos="2419"/>
          <w:tab w:val="left" w:pos="2420"/>
        </w:tabs>
        <w:spacing w:before="34"/>
        <w:ind w:hanging="361"/>
        <w:rPr>
          <w:sz w:val="20"/>
        </w:rPr>
      </w:pPr>
      <w:r>
        <w:rPr>
          <w:color w:val="3B3838"/>
          <w:sz w:val="20"/>
        </w:rPr>
        <w:t>m: Es el número total de propuestas económicas válidas recibidas por la Entidad</w:t>
      </w:r>
      <w:r>
        <w:rPr>
          <w:color w:val="3B3838"/>
          <w:spacing w:val="-16"/>
          <w:sz w:val="20"/>
        </w:rPr>
        <w:t xml:space="preserve"> </w:t>
      </w:r>
      <w:r>
        <w:rPr>
          <w:color w:val="3B3838"/>
          <w:sz w:val="20"/>
        </w:rPr>
        <w:t>Estatal.</w:t>
      </w:r>
    </w:p>
    <w:p w14:paraId="65E29728" w14:textId="77777777" w:rsidR="00642D79" w:rsidRDefault="00642D79">
      <w:pPr>
        <w:pStyle w:val="Textoindependiente"/>
        <w:rPr>
          <w:sz w:val="24"/>
        </w:rPr>
      </w:pPr>
    </w:p>
    <w:p w14:paraId="40CDC31B" w14:textId="77777777" w:rsidR="00642D79" w:rsidRDefault="00642D79">
      <w:pPr>
        <w:pStyle w:val="Textoindependiente"/>
        <w:spacing w:before="3"/>
        <w:rPr>
          <w:sz w:val="19"/>
        </w:rPr>
      </w:pPr>
    </w:p>
    <w:p w14:paraId="30C2BA07" w14:textId="77777777" w:rsidR="00642D79" w:rsidRDefault="003C6DC2">
      <w:pPr>
        <w:pStyle w:val="Textoindependiente"/>
        <w:spacing w:line="276" w:lineRule="auto"/>
        <w:ind w:left="1699" w:right="1710"/>
      </w:pPr>
      <w:r>
        <w:rPr>
          <w:color w:val="3B3838"/>
        </w:rPr>
        <w:t>Obtenida la media geométrica con Presupuesto Oficial se procederá a ponderar las propuestas de acuerdo con la siguiente fórmula:</w:t>
      </w:r>
    </w:p>
    <w:p w14:paraId="39676281" w14:textId="77777777" w:rsidR="00642D79" w:rsidRDefault="00642D79">
      <w:pPr>
        <w:spacing w:line="276" w:lineRule="auto"/>
        <w:sectPr w:rsidR="00642D79">
          <w:type w:val="continuous"/>
          <w:pgSz w:w="12240" w:h="15840"/>
          <w:pgMar w:top="1340" w:right="0" w:bottom="1500" w:left="0" w:header="720" w:footer="720" w:gutter="0"/>
          <w:cols w:space="720"/>
        </w:sectPr>
      </w:pPr>
    </w:p>
    <w:p w14:paraId="4E3ABF09" w14:textId="77777777" w:rsidR="00642D79" w:rsidRDefault="00642D79">
      <w:pPr>
        <w:pStyle w:val="Textoindependiente"/>
        <w:spacing w:before="1"/>
        <w:rPr>
          <w:sz w:val="29"/>
        </w:rPr>
      </w:pPr>
    </w:p>
    <w:p w14:paraId="3EBFA3BF" w14:textId="77777777" w:rsidR="00642D79" w:rsidRDefault="00844C28">
      <w:pPr>
        <w:pStyle w:val="Textoindependiente"/>
        <w:spacing w:line="152" w:lineRule="exact"/>
        <w:jc w:val="right"/>
        <w:rPr>
          <w:rFonts w:ascii="DejaVu Serif" w:hAnsi="DejaVu Serif"/>
        </w:rPr>
      </w:pPr>
      <w:r>
        <w:pict w14:anchorId="49137436">
          <v:shape id="_x0000_s1069" type="#_x0000_t202" style="position:absolute;left:0;text-align:left;margin-left:230.4pt;margin-top:2.7pt;width:5.8pt;height:11.85pt;z-index:251658249;mso-position-horizontal-relative:page" filled="f" stroked="f">
            <v:textbox inset="0,0,0,0">
              <w:txbxContent>
                <w:p w14:paraId="140FCCB0" w14:textId="77777777" w:rsidR="00642D79" w:rsidRDefault="003C6DC2">
                  <w:pPr>
                    <w:pStyle w:val="Textoindependiente"/>
                    <w:spacing w:before="6" w:line="230" w:lineRule="exact"/>
                    <w:rPr>
                      <w:rFonts w:ascii="DejaVu Serif" w:hAnsi="DejaVu Serif"/>
                    </w:rPr>
                  </w:pPr>
                  <w:r>
                    <w:rPr>
                      <w:rFonts w:ascii="DejaVu Serif" w:hAnsi="DejaVu Serif"/>
                      <w:color w:val="3B3838"/>
                      <w:w w:val="103"/>
                    </w:rPr>
                    <w:t>ç</w:t>
                  </w:r>
                </w:p>
              </w:txbxContent>
            </v:textbox>
            <w10:wrap anchorx="page"/>
          </v:shape>
        </w:pict>
      </w:r>
      <w:r w:rsidR="003C6DC2">
        <w:rPr>
          <w:rFonts w:ascii="DejaVu Serif" w:hAnsi="DejaVu Serif"/>
          <w:color w:val="3B3838"/>
          <w:w w:val="95"/>
          <w:position w:val="6"/>
        </w:rPr>
        <w:t>⎧</w:t>
      </w:r>
      <w:r w:rsidR="003C6DC2">
        <w:rPr>
          <w:rFonts w:ascii="DejaVu Serif" w:hAnsi="DejaVu Serif"/>
          <w:color w:val="3B3838"/>
          <w:w w:val="95"/>
        </w:rPr>
        <w:t>70 ∗ å1 −</w:t>
      </w:r>
    </w:p>
    <w:p w14:paraId="58F9AA4E" w14:textId="77777777" w:rsidR="00642D79" w:rsidRDefault="003C6DC2">
      <w:pPr>
        <w:pStyle w:val="Textoindependiente"/>
        <w:spacing w:before="205" w:line="282" w:lineRule="exact"/>
        <w:ind w:left="117"/>
        <w:rPr>
          <w:rFonts w:ascii="DejaVu Serif" w:eastAsia="DejaVu Serif" w:hAnsi="DejaVu Serif"/>
        </w:rPr>
      </w:pPr>
      <w:r>
        <w:br w:type="column"/>
      </w:r>
      <w:r>
        <w:rPr>
          <w:rFonts w:ascii="DejaVu Serif" w:eastAsia="DejaVu Serif" w:hAnsi="DejaVu Serif"/>
          <w:color w:val="3B3838"/>
          <w:spacing w:val="-87"/>
          <w:w w:val="60"/>
          <w:position w:val="19"/>
        </w:rPr>
        <w:t>Å</w:t>
      </w:r>
      <w:r>
        <w:rPr>
          <w:rFonts w:ascii="DejaVu Serif" w:eastAsia="DejaVu Serif" w:hAnsi="DejaVu Serif"/>
          <w:color w:val="3B3838"/>
          <w:spacing w:val="-114"/>
          <w:w w:val="142"/>
          <w:position w:val="15"/>
          <w:u w:val="single" w:color="3B3838"/>
        </w:rPr>
        <w:t>𝑀</w:t>
      </w:r>
      <w:r>
        <w:rPr>
          <w:rFonts w:ascii="DejaVu Serif" w:eastAsia="DejaVu Serif" w:hAnsi="DejaVu Serif"/>
          <w:color w:val="3B3838"/>
          <w:spacing w:val="-30"/>
          <w:w w:val="60"/>
          <w:position w:val="19"/>
          <w:u w:val="single" w:color="3B3838"/>
        </w:rPr>
        <w:t>Å</w:t>
      </w:r>
      <w:r>
        <w:rPr>
          <w:rFonts w:ascii="DejaVu Serif" w:eastAsia="DejaVu Serif" w:hAnsi="DejaVu Serif"/>
          <w:color w:val="3B3838"/>
          <w:spacing w:val="-32"/>
          <w:w w:val="60"/>
          <w:position w:val="19"/>
          <w:u w:val="single" w:color="3B3838"/>
        </w:rPr>
        <w:t>Å</w:t>
      </w:r>
      <w:r>
        <w:rPr>
          <w:rFonts w:ascii="DejaVu Serif" w:eastAsia="DejaVu Serif" w:hAnsi="DejaVu Serif"/>
          <w:color w:val="3B3838"/>
          <w:spacing w:val="-125"/>
          <w:w w:val="105"/>
          <w:position w:val="15"/>
          <w:u w:val="single" w:color="3B3838"/>
        </w:rPr>
        <w:t>𝐺</w:t>
      </w:r>
      <w:r>
        <w:rPr>
          <w:rFonts w:ascii="DejaVu Serif" w:eastAsia="DejaVu Serif" w:hAnsi="DejaVu Serif"/>
          <w:color w:val="3B3838"/>
          <w:spacing w:val="-30"/>
          <w:w w:val="60"/>
          <w:position w:val="19"/>
          <w:u w:val="single" w:color="3B3838"/>
        </w:rPr>
        <w:t>ÅÅ</w:t>
      </w:r>
      <w:r>
        <w:rPr>
          <w:rFonts w:ascii="DejaVu Serif" w:eastAsia="DejaVu Serif" w:hAnsi="DejaVu Serif"/>
          <w:color w:val="3B3838"/>
          <w:spacing w:val="-85"/>
          <w:w w:val="60"/>
          <w:position w:val="19"/>
          <w:u w:val="single" w:color="3B3838"/>
        </w:rPr>
        <w:t>Å</w:t>
      </w:r>
      <w:r>
        <w:rPr>
          <w:rFonts w:ascii="DejaVu Serif" w:eastAsia="DejaVu Serif" w:hAnsi="DejaVu Serif"/>
          <w:color w:val="3B3838"/>
          <w:spacing w:val="-35"/>
          <w:w w:val="107"/>
          <w:position w:val="12"/>
          <w:sz w:val="14"/>
          <w:u w:val="single" w:color="3B3838"/>
        </w:rPr>
        <w:t>ä</w:t>
      </w:r>
      <w:r>
        <w:rPr>
          <w:rFonts w:ascii="DejaVu Serif" w:eastAsia="DejaVu Serif" w:hAnsi="DejaVu Serif"/>
          <w:color w:val="3B3838"/>
          <w:spacing w:val="-52"/>
          <w:w w:val="60"/>
          <w:position w:val="19"/>
          <w:u w:val="single" w:color="3B3838"/>
        </w:rPr>
        <w:t>Å</w:t>
      </w:r>
      <w:r>
        <w:rPr>
          <w:rFonts w:ascii="DejaVu Serif" w:eastAsia="DejaVu Serif" w:hAnsi="DejaVu Serif"/>
          <w:color w:val="3B3838"/>
          <w:spacing w:val="-75"/>
          <w:w w:val="96"/>
          <w:position w:val="12"/>
          <w:sz w:val="14"/>
          <w:u w:val="single" w:color="3B3838"/>
        </w:rPr>
        <w:t>Ä</w:t>
      </w:r>
      <w:r>
        <w:rPr>
          <w:rFonts w:ascii="DejaVu Serif" w:eastAsia="DejaVu Serif" w:hAnsi="DejaVu Serif"/>
          <w:color w:val="3B3838"/>
          <w:w w:val="60"/>
          <w:position w:val="19"/>
          <w:u w:val="single" w:color="3B3838"/>
        </w:rPr>
        <w:t>Å</w:t>
      </w:r>
      <w:r>
        <w:rPr>
          <w:rFonts w:ascii="DejaVu Serif" w:eastAsia="DejaVu Serif" w:hAnsi="DejaVu Serif"/>
          <w:color w:val="3B3838"/>
          <w:spacing w:val="-19"/>
          <w:position w:val="19"/>
          <w:u w:val="single" w:color="3B3838"/>
        </w:rPr>
        <w:t xml:space="preserve"> </w:t>
      </w:r>
      <w:r>
        <w:rPr>
          <w:rFonts w:ascii="DejaVu Serif" w:eastAsia="DejaVu Serif" w:hAnsi="DejaVu Serif"/>
          <w:color w:val="3B3838"/>
          <w:w w:val="89"/>
          <w:position w:val="15"/>
          <w:u w:val="single" w:color="3B3838"/>
        </w:rPr>
        <w:t>−</w:t>
      </w:r>
      <w:r>
        <w:rPr>
          <w:rFonts w:ascii="DejaVu Serif" w:eastAsia="DejaVu Serif" w:hAnsi="DejaVu Serif"/>
          <w:color w:val="3B3838"/>
          <w:spacing w:val="-21"/>
          <w:position w:val="15"/>
          <w:u w:val="single" w:color="3B3838"/>
        </w:rPr>
        <w:t xml:space="preserve"> </w:t>
      </w:r>
      <w:r>
        <w:rPr>
          <w:rFonts w:ascii="DejaVu Serif" w:eastAsia="DejaVu Serif" w:hAnsi="DejaVu Serif"/>
          <w:color w:val="3B3838"/>
          <w:spacing w:val="-28"/>
          <w:w w:val="105"/>
          <w:position w:val="15"/>
          <w:u w:val="single" w:color="3B3838"/>
        </w:rPr>
        <w:t>𝑉</w:t>
      </w:r>
      <w:r>
        <w:rPr>
          <w:rFonts w:ascii="DejaVu Serif" w:eastAsia="DejaVu Serif" w:hAnsi="DejaVu Serif"/>
          <w:color w:val="3B3838"/>
          <w:spacing w:val="12"/>
          <w:w w:val="54"/>
          <w:position w:val="12"/>
          <w:sz w:val="14"/>
          <w:u w:val="single" w:color="3B3838"/>
        </w:rPr>
        <w:t>u</w:t>
      </w:r>
      <w:proofErr w:type="spellStart"/>
      <w:r>
        <w:rPr>
          <w:rFonts w:ascii="DejaVu Serif" w:eastAsia="DejaVu Serif" w:hAnsi="DejaVu Serif"/>
          <w:color w:val="3B3838"/>
          <w:spacing w:val="-1"/>
          <w:w w:val="97"/>
        </w:rPr>
        <w:t>é</w:t>
      </w:r>
      <w:r>
        <w:rPr>
          <w:rFonts w:ascii="DejaVu Serif" w:eastAsia="DejaVu Serif" w:hAnsi="DejaVu Serif"/>
          <w:color w:val="3B3838"/>
          <w:w w:val="103"/>
        </w:rPr>
        <w:t>è</w:t>
      </w:r>
      <w:proofErr w:type="spellEnd"/>
      <w:r>
        <w:rPr>
          <w:rFonts w:ascii="DejaVu Serif" w:eastAsia="DejaVu Serif" w:hAnsi="DejaVu Serif"/>
          <w:color w:val="3B3838"/>
          <w:spacing w:val="13"/>
        </w:rPr>
        <w:t xml:space="preserve"> </w:t>
      </w:r>
      <w:r>
        <w:rPr>
          <w:rFonts w:ascii="DejaVu Serif" w:eastAsia="DejaVu Serif" w:hAnsi="DejaVu Serif"/>
          <w:color w:val="3B3838"/>
          <w:spacing w:val="-1"/>
          <w:w w:val="98"/>
        </w:rPr>
        <w:t>𝑃𝑎</w:t>
      </w:r>
      <w:r>
        <w:rPr>
          <w:rFonts w:ascii="DejaVu Serif" w:eastAsia="DejaVu Serif" w:hAnsi="DejaVu Serif"/>
          <w:color w:val="3B3838"/>
          <w:spacing w:val="-1"/>
          <w:w w:val="79"/>
        </w:rPr>
        <w:t>𝑟</w:t>
      </w:r>
      <w:r>
        <w:rPr>
          <w:rFonts w:ascii="DejaVu Serif" w:eastAsia="DejaVu Serif" w:hAnsi="DejaVu Serif"/>
          <w:color w:val="3B3838"/>
          <w:w w:val="93"/>
        </w:rPr>
        <w:t>𝑎</w:t>
      </w:r>
      <w:r>
        <w:rPr>
          <w:rFonts w:ascii="DejaVu Serif" w:eastAsia="DejaVu Serif" w:hAnsi="DejaVu Serif"/>
          <w:color w:val="3B3838"/>
          <w:spacing w:val="-16"/>
        </w:rPr>
        <w:t xml:space="preserve"> </w:t>
      </w:r>
      <w:r>
        <w:rPr>
          <w:rFonts w:ascii="DejaVu Serif" w:eastAsia="DejaVu Serif" w:hAnsi="DejaVu Serif"/>
          <w:color w:val="3B3838"/>
          <w:spacing w:val="-1"/>
          <w:w w:val="79"/>
        </w:rPr>
        <w:t>𝑣𝑎𝑙</w:t>
      </w:r>
      <w:r>
        <w:rPr>
          <w:rFonts w:ascii="DejaVu Serif" w:eastAsia="DejaVu Serif" w:hAnsi="DejaVu Serif"/>
          <w:color w:val="3B3838"/>
          <w:spacing w:val="-1"/>
          <w:w w:val="84"/>
        </w:rPr>
        <w:t>𝑜𝑟𝑒</w:t>
      </w:r>
      <w:r>
        <w:rPr>
          <w:rFonts w:ascii="DejaVu Serif" w:eastAsia="DejaVu Serif" w:hAnsi="DejaVu Serif"/>
          <w:color w:val="3B3838"/>
          <w:w w:val="77"/>
        </w:rPr>
        <w:t>𝑠</w:t>
      </w:r>
      <w:r>
        <w:rPr>
          <w:rFonts w:ascii="DejaVu Serif" w:eastAsia="DejaVu Serif" w:hAnsi="DejaVu Serif"/>
          <w:color w:val="3B3838"/>
          <w:spacing w:val="-17"/>
        </w:rPr>
        <w:t xml:space="preserve"> </w:t>
      </w:r>
      <w:r>
        <w:rPr>
          <w:rFonts w:ascii="DejaVu Serif" w:eastAsia="DejaVu Serif" w:hAnsi="DejaVu Serif"/>
          <w:color w:val="3B3838"/>
          <w:spacing w:val="-2"/>
          <w:w w:val="112"/>
        </w:rPr>
        <w:t>𝑚</w:t>
      </w:r>
      <w:r>
        <w:rPr>
          <w:rFonts w:ascii="DejaVu Serif" w:eastAsia="DejaVu Serif" w:hAnsi="DejaVu Serif"/>
          <w:color w:val="3B3838"/>
          <w:spacing w:val="-1"/>
          <w:w w:val="112"/>
        </w:rPr>
        <w:t>𝑒</w:t>
      </w:r>
      <w:r>
        <w:rPr>
          <w:rFonts w:ascii="DejaVu Serif" w:eastAsia="DejaVu Serif" w:hAnsi="DejaVu Serif"/>
          <w:color w:val="3B3838"/>
          <w:spacing w:val="-1"/>
          <w:w w:val="96"/>
        </w:rPr>
        <w:t>𝑛</w:t>
      </w:r>
      <w:r>
        <w:rPr>
          <w:rFonts w:ascii="DejaVu Serif" w:eastAsia="DejaVu Serif" w:hAnsi="DejaVu Serif"/>
          <w:color w:val="3B3838"/>
          <w:spacing w:val="-1"/>
          <w:w w:val="89"/>
        </w:rPr>
        <w:t>𝑜</w:t>
      </w:r>
      <w:r>
        <w:rPr>
          <w:rFonts w:ascii="DejaVu Serif" w:eastAsia="DejaVu Serif" w:hAnsi="DejaVu Serif"/>
          <w:color w:val="3B3838"/>
          <w:spacing w:val="-1"/>
          <w:w w:val="79"/>
        </w:rPr>
        <w:t>𝑟</w:t>
      </w:r>
      <w:r>
        <w:rPr>
          <w:rFonts w:ascii="DejaVu Serif" w:eastAsia="DejaVu Serif" w:hAnsi="DejaVu Serif"/>
          <w:color w:val="3B3838"/>
          <w:spacing w:val="-1"/>
          <w:w w:val="83"/>
        </w:rPr>
        <w:t>𝑒</w:t>
      </w:r>
      <w:r>
        <w:rPr>
          <w:rFonts w:ascii="DejaVu Serif" w:eastAsia="DejaVu Serif" w:hAnsi="DejaVu Serif"/>
          <w:color w:val="3B3838"/>
          <w:w w:val="77"/>
        </w:rPr>
        <w:t>𝑠</w:t>
      </w:r>
      <w:r>
        <w:rPr>
          <w:rFonts w:ascii="DejaVu Serif" w:eastAsia="DejaVu Serif" w:hAnsi="DejaVu Serif"/>
          <w:color w:val="3B3838"/>
          <w:spacing w:val="-17"/>
        </w:rPr>
        <w:t xml:space="preserve"> </w:t>
      </w:r>
      <w:r>
        <w:rPr>
          <w:rFonts w:ascii="DejaVu Serif" w:eastAsia="DejaVu Serif" w:hAnsi="DejaVu Serif"/>
          <w:color w:val="3B3838"/>
          <w:w w:val="89"/>
        </w:rPr>
        <w:t>𝑜</w:t>
      </w:r>
      <w:r>
        <w:rPr>
          <w:rFonts w:ascii="DejaVu Serif" w:eastAsia="DejaVu Serif" w:hAnsi="DejaVu Serif"/>
          <w:color w:val="3B3838"/>
          <w:spacing w:val="-16"/>
        </w:rPr>
        <w:t xml:space="preserve"> </w:t>
      </w:r>
      <w:r>
        <w:rPr>
          <w:rFonts w:ascii="DejaVu Serif" w:eastAsia="DejaVu Serif" w:hAnsi="DejaVu Serif"/>
          <w:color w:val="3B3838"/>
          <w:spacing w:val="-1"/>
          <w:w w:val="77"/>
        </w:rPr>
        <w:t>𝑖𝑔</w:t>
      </w:r>
      <w:r>
        <w:rPr>
          <w:rFonts w:ascii="DejaVu Serif" w:eastAsia="DejaVu Serif" w:hAnsi="DejaVu Serif"/>
          <w:color w:val="3B3838"/>
          <w:spacing w:val="-1"/>
          <w:w w:val="96"/>
        </w:rPr>
        <w:t>𝑢</w:t>
      </w:r>
      <w:r>
        <w:rPr>
          <w:rFonts w:ascii="DejaVu Serif" w:eastAsia="DejaVu Serif" w:hAnsi="DejaVu Serif"/>
          <w:color w:val="3B3838"/>
          <w:spacing w:val="-1"/>
          <w:w w:val="93"/>
        </w:rPr>
        <w:t>𝑎</w:t>
      </w:r>
      <w:r>
        <w:rPr>
          <w:rFonts w:ascii="DejaVu Serif" w:eastAsia="DejaVu Serif" w:hAnsi="DejaVu Serif"/>
          <w:color w:val="3B3838"/>
          <w:spacing w:val="-1"/>
          <w:w w:val="68"/>
        </w:rPr>
        <w:t>𝑙𝑒</w:t>
      </w:r>
      <w:r>
        <w:rPr>
          <w:rFonts w:ascii="DejaVu Serif" w:eastAsia="DejaVu Serif" w:hAnsi="DejaVu Serif"/>
          <w:color w:val="3B3838"/>
          <w:w w:val="77"/>
        </w:rPr>
        <w:t>𝑠</w:t>
      </w:r>
      <w:r>
        <w:rPr>
          <w:rFonts w:ascii="DejaVu Serif" w:eastAsia="DejaVu Serif" w:hAnsi="DejaVu Serif"/>
          <w:color w:val="3B3838"/>
          <w:spacing w:val="-17"/>
        </w:rPr>
        <w:t xml:space="preserve"> </w:t>
      </w:r>
      <w:r>
        <w:rPr>
          <w:rFonts w:ascii="DejaVu Serif" w:eastAsia="DejaVu Serif" w:hAnsi="DejaVu Serif"/>
          <w:color w:val="3B3838"/>
          <w:w w:val="93"/>
        </w:rPr>
        <w:t>𝑎</w:t>
      </w:r>
      <w:r>
        <w:rPr>
          <w:rFonts w:ascii="DejaVu Serif" w:eastAsia="DejaVu Serif" w:hAnsi="DejaVu Serif"/>
          <w:color w:val="3B3838"/>
          <w:spacing w:val="-16"/>
        </w:rPr>
        <w:t xml:space="preserve"> </w:t>
      </w:r>
      <w:r>
        <w:rPr>
          <w:rFonts w:ascii="DejaVu Serif" w:eastAsia="DejaVu Serif" w:hAnsi="DejaVu Serif"/>
          <w:color w:val="3B3838"/>
          <w:spacing w:val="-87"/>
          <w:w w:val="60"/>
          <w:position w:val="4"/>
        </w:rPr>
        <w:t>Å</w:t>
      </w:r>
      <w:r>
        <w:rPr>
          <w:rFonts w:ascii="DejaVu Serif" w:eastAsia="DejaVu Serif" w:hAnsi="DejaVu Serif"/>
          <w:color w:val="3B3838"/>
          <w:spacing w:val="-115"/>
          <w:w w:val="142"/>
        </w:rPr>
        <w:t>𝑀</w:t>
      </w:r>
      <w:r>
        <w:rPr>
          <w:rFonts w:ascii="DejaVu Serif" w:eastAsia="DejaVu Serif" w:hAnsi="DejaVu Serif"/>
          <w:color w:val="3B3838"/>
          <w:spacing w:val="-30"/>
          <w:w w:val="60"/>
          <w:position w:val="4"/>
        </w:rPr>
        <w:t>Å</w:t>
      </w:r>
      <w:r>
        <w:rPr>
          <w:rFonts w:ascii="DejaVu Serif" w:eastAsia="DejaVu Serif" w:hAnsi="DejaVu Serif"/>
          <w:color w:val="3B3838"/>
          <w:spacing w:val="-32"/>
          <w:w w:val="60"/>
          <w:position w:val="4"/>
        </w:rPr>
        <w:t>Å</w:t>
      </w:r>
      <w:r>
        <w:rPr>
          <w:rFonts w:ascii="DejaVu Serif" w:eastAsia="DejaVu Serif" w:hAnsi="DejaVu Serif"/>
          <w:color w:val="3B3838"/>
          <w:spacing w:val="-125"/>
          <w:w w:val="105"/>
        </w:rPr>
        <w:t>𝐺</w:t>
      </w:r>
      <w:r>
        <w:rPr>
          <w:rFonts w:ascii="DejaVu Serif" w:eastAsia="DejaVu Serif" w:hAnsi="DejaVu Serif"/>
          <w:color w:val="3B3838"/>
          <w:spacing w:val="-30"/>
          <w:w w:val="60"/>
          <w:position w:val="4"/>
        </w:rPr>
        <w:t>ÅÅÅÅ</w:t>
      </w:r>
      <w:r>
        <w:rPr>
          <w:rFonts w:ascii="DejaVu Serif" w:eastAsia="DejaVu Serif" w:hAnsi="DejaVu Serif"/>
          <w:color w:val="3B3838"/>
          <w:spacing w:val="-1"/>
          <w:w w:val="60"/>
          <w:position w:val="4"/>
        </w:rPr>
        <w:t>Å</w:t>
      </w:r>
      <w:r>
        <w:rPr>
          <w:rFonts w:ascii="DejaVu Serif" w:eastAsia="DejaVu Serif" w:hAnsi="DejaVu Serif"/>
          <w:color w:val="3B3838"/>
          <w:w w:val="92"/>
          <w:position w:val="6"/>
        </w:rPr>
        <w:t>⎫</w:t>
      </w:r>
    </w:p>
    <w:p w14:paraId="7D075CF5" w14:textId="77777777" w:rsidR="00642D79" w:rsidRDefault="00642D79">
      <w:pPr>
        <w:spacing w:line="282" w:lineRule="exact"/>
        <w:rPr>
          <w:rFonts w:ascii="DejaVu Serif" w:eastAsia="DejaVu Serif" w:hAnsi="DejaVu Serif"/>
        </w:rPr>
        <w:sectPr w:rsidR="00642D79">
          <w:type w:val="continuous"/>
          <w:pgSz w:w="12240" w:h="15840"/>
          <w:pgMar w:top="1340" w:right="0" w:bottom="1500" w:left="0" w:header="720" w:footer="720" w:gutter="0"/>
          <w:cols w:num="2" w:space="720" w:equalWidth="0">
            <w:col w:w="4566" w:space="40"/>
            <w:col w:w="7634"/>
          </w:cols>
        </w:sectPr>
      </w:pPr>
    </w:p>
    <w:p w14:paraId="1E860F0E" w14:textId="77777777" w:rsidR="00642D79" w:rsidRDefault="00642D79">
      <w:pPr>
        <w:pStyle w:val="Textoindependiente"/>
        <w:spacing w:before="1"/>
        <w:rPr>
          <w:rFonts w:ascii="DejaVu Serif"/>
        </w:rPr>
      </w:pPr>
    </w:p>
    <w:p w14:paraId="17FC3CDE" w14:textId="77777777" w:rsidR="00642D79" w:rsidRDefault="003C6DC2">
      <w:pPr>
        <w:pStyle w:val="Textoindependiente"/>
        <w:spacing w:before="1"/>
        <w:ind w:left="3595"/>
        <w:rPr>
          <w:rFonts w:ascii="DejaVu Serif" w:hAnsi="DejaVu Serif"/>
        </w:rPr>
      </w:pPr>
      <w:r>
        <w:rPr>
          <w:rFonts w:ascii="DejaVu Serif" w:hAnsi="DejaVu Serif"/>
          <w:color w:val="3B3838"/>
          <w:w w:val="92"/>
        </w:rPr>
        <w:t>⎪</w:t>
      </w:r>
    </w:p>
    <w:p w14:paraId="42B7CDA4" w14:textId="77777777" w:rsidR="00642D79" w:rsidRDefault="003C6DC2">
      <w:pPr>
        <w:pStyle w:val="Textoindependiente"/>
        <w:spacing w:before="31" w:line="203" w:lineRule="exact"/>
        <w:ind w:left="2613"/>
        <w:rPr>
          <w:rFonts w:ascii="DejaVu Serif" w:eastAsia="DejaVu Serif"/>
        </w:rPr>
      </w:pPr>
      <w:r>
        <w:rPr>
          <w:rFonts w:ascii="DejaVu Serif" w:eastAsia="DejaVu Serif"/>
          <w:color w:val="3B3838"/>
        </w:rPr>
        <w:t>𝑃𝑢𝑛𝑡𝑎𝑗𝑒 =</w:t>
      </w:r>
    </w:p>
    <w:p w14:paraId="2058E0E0" w14:textId="77777777" w:rsidR="00642D79" w:rsidRDefault="003C6DC2">
      <w:pPr>
        <w:pStyle w:val="Textoindependiente"/>
        <w:spacing w:line="199" w:lineRule="exact"/>
        <w:ind w:left="3595"/>
        <w:rPr>
          <w:rFonts w:ascii="DejaVu Serif" w:hAnsi="DejaVu Serif"/>
        </w:rPr>
      </w:pPr>
      <w:r>
        <w:rPr>
          <w:rFonts w:ascii="DejaVu Serif" w:hAnsi="DejaVu Serif"/>
          <w:color w:val="3B3838"/>
          <w:w w:val="92"/>
        </w:rPr>
        <w:t>⎨</w:t>
      </w:r>
    </w:p>
    <w:p w14:paraId="0CB7B21E" w14:textId="77777777" w:rsidR="00642D79" w:rsidRDefault="003C6DC2">
      <w:pPr>
        <w:pStyle w:val="Textoindependiente"/>
        <w:spacing w:line="154" w:lineRule="exact"/>
        <w:ind w:left="3595"/>
        <w:rPr>
          <w:rFonts w:ascii="DejaVu Serif" w:hAnsi="DejaVu Serif"/>
        </w:rPr>
      </w:pPr>
      <w:r>
        <w:rPr>
          <w:rFonts w:ascii="DejaVu Serif" w:hAnsi="DejaVu Serif"/>
          <w:color w:val="3B3838"/>
          <w:w w:val="92"/>
        </w:rPr>
        <w:t>⎪</w:t>
      </w:r>
    </w:p>
    <w:p w14:paraId="7E38D9F9" w14:textId="77777777" w:rsidR="00642D79" w:rsidRDefault="003C6DC2">
      <w:pPr>
        <w:pStyle w:val="Textoindependiente"/>
        <w:spacing w:before="9"/>
        <w:ind w:left="1132" w:right="824"/>
        <w:jc w:val="center"/>
        <w:rPr>
          <w:rFonts w:ascii="DejaVu Serif" w:eastAsia="DejaVu Serif" w:hAnsi="DejaVu Serif"/>
        </w:rPr>
      </w:pPr>
      <w:r>
        <w:br w:type="column"/>
      </w:r>
      <w:r>
        <w:rPr>
          <w:rFonts w:ascii="DejaVu Serif" w:eastAsia="DejaVu Serif" w:hAnsi="DejaVu Serif"/>
          <w:color w:val="3B3838"/>
          <w:spacing w:val="-170"/>
          <w:w w:val="142"/>
          <w:position w:val="-3"/>
        </w:rPr>
        <w:t>𝑀</w:t>
      </w:r>
      <w:r>
        <w:rPr>
          <w:rFonts w:ascii="DejaVu Serif" w:eastAsia="DejaVu Serif" w:hAnsi="DejaVu Serif"/>
          <w:color w:val="3B3838"/>
          <w:spacing w:val="-30"/>
          <w:w w:val="60"/>
        </w:rPr>
        <w:t>ÅÅ</w:t>
      </w:r>
      <w:r>
        <w:rPr>
          <w:rFonts w:ascii="DejaVu Serif" w:eastAsia="DejaVu Serif" w:hAnsi="DejaVu Serif"/>
          <w:color w:val="3B3838"/>
          <w:spacing w:val="-34"/>
          <w:w w:val="60"/>
        </w:rPr>
        <w:t>Å</w:t>
      </w:r>
      <w:r>
        <w:rPr>
          <w:rFonts w:ascii="DejaVu Serif" w:eastAsia="DejaVu Serif" w:hAnsi="DejaVu Serif"/>
          <w:color w:val="3B3838"/>
          <w:spacing w:val="-123"/>
          <w:w w:val="105"/>
          <w:position w:val="-3"/>
        </w:rPr>
        <w:t>𝐺</w:t>
      </w:r>
      <w:r>
        <w:rPr>
          <w:rFonts w:ascii="DejaVu Serif" w:eastAsia="DejaVu Serif" w:hAnsi="DejaVu Serif"/>
          <w:color w:val="3B3838"/>
          <w:spacing w:val="-30"/>
          <w:w w:val="60"/>
        </w:rPr>
        <w:t>ÅÅ</w:t>
      </w:r>
      <w:r>
        <w:rPr>
          <w:rFonts w:ascii="DejaVu Serif" w:eastAsia="DejaVu Serif" w:hAnsi="DejaVu Serif"/>
          <w:color w:val="3B3838"/>
          <w:spacing w:val="-87"/>
          <w:w w:val="60"/>
        </w:rPr>
        <w:t>Å</w:t>
      </w:r>
      <w:r>
        <w:rPr>
          <w:rFonts w:ascii="DejaVu Serif" w:eastAsia="DejaVu Serif" w:hAnsi="DejaVu Serif"/>
          <w:color w:val="3B3838"/>
          <w:spacing w:val="-33"/>
          <w:w w:val="107"/>
          <w:position w:val="-7"/>
          <w:sz w:val="14"/>
        </w:rPr>
        <w:t>ä</w:t>
      </w:r>
      <w:r>
        <w:rPr>
          <w:rFonts w:ascii="DejaVu Serif" w:eastAsia="DejaVu Serif" w:hAnsi="DejaVu Serif"/>
          <w:color w:val="3B3838"/>
          <w:spacing w:val="-54"/>
          <w:w w:val="60"/>
        </w:rPr>
        <w:t>Å</w:t>
      </w:r>
      <w:r>
        <w:rPr>
          <w:rFonts w:ascii="DejaVu Serif" w:eastAsia="DejaVu Serif" w:hAnsi="DejaVu Serif"/>
          <w:color w:val="3B3838"/>
          <w:spacing w:val="-73"/>
          <w:w w:val="96"/>
          <w:position w:val="-7"/>
          <w:sz w:val="14"/>
        </w:rPr>
        <w:t>Ä</w:t>
      </w:r>
      <w:r>
        <w:rPr>
          <w:rFonts w:ascii="DejaVu Serif" w:eastAsia="DejaVu Serif" w:hAnsi="DejaVu Serif"/>
          <w:color w:val="3B3838"/>
          <w:w w:val="60"/>
        </w:rPr>
        <w:t>Å</w:t>
      </w:r>
    </w:p>
    <w:p w14:paraId="660F24AF" w14:textId="77777777" w:rsidR="00642D79" w:rsidRDefault="00642D79">
      <w:pPr>
        <w:pStyle w:val="Textoindependiente"/>
        <w:rPr>
          <w:rFonts w:ascii="DejaVu Serif"/>
          <w:sz w:val="30"/>
        </w:rPr>
      </w:pPr>
    </w:p>
    <w:p w14:paraId="6DFF37E5" w14:textId="77777777" w:rsidR="00642D79" w:rsidRDefault="003C6DC2">
      <w:pPr>
        <w:pStyle w:val="Textoindependiente"/>
        <w:spacing w:before="245" w:line="152" w:lineRule="exact"/>
        <w:ind w:left="1463"/>
        <w:rPr>
          <w:rFonts w:ascii="DejaVu Serif" w:eastAsia="DejaVu Serif" w:hAnsi="DejaVu Serif"/>
        </w:rPr>
      </w:pPr>
      <w:r>
        <w:rPr>
          <w:rFonts w:ascii="DejaVu Serif" w:eastAsia="DejaVu Serif" w:hAnsi="DejaVu Serif"/>
          <w:color w:val="3B3838"/>
          <w:spacing w:val="-2"/>
          <w:w w:val="94"/>
          <w:position w:val="-2"/>
        </w:rPr>
        <w:t>|</w:t>
      </w:r>
      <w:r>
        <w:rPr>
          <w:rFonts w:ascii="DejaVu Serif" w:eastAsia="DejaVu Serif" w:hAnsi="DejaVu Serif"/>
          <w:color w:val="3B3838"/>
          <w:spacing w:val="-85"/>
          <w:w w:val="60"/>
        </w:rPr>
        <w:t>Å</w:t>
      </w:r>
      <w:r>
        <w:rPr>
          <w:rFonts w:ascii="DejaVu Serif" w:eastAsia="DejaVu Serif" w:hAnsi="DejaVu Serif"/>
          <w:color w:val="3B3838"/>
          <w:spacing w:val="-117"/>
          <w:w w:val="142"/>
          <w:position w:val="-3"/>
        </w:rPr>
        <w:t>𝑀</w:t>
      </w:r>
      <w:r>
        <w:rPr>
          <w:rFonts w:ascii="DejaVu Serif" w:eastAsia="DejaVu Serif" w:hAnsi="DejaVu Serif"/>
          <w:color w:val="3B3838"/>
          <w:spacing w:val="-30"/>
          <w:w w:val="60"/>
        </w:rPr>
        <w:t>ÅÅ</w:t>
      </w:r>
      <w:r>
        <w:rPr>
          <w:rFonts w:ascii="DejaVu Serif" w:eastAsia="DejaVu Serif" w:hAnsi="DejaVu Serif"/>
          <w:color w:val="3B3838"/>
          <w:spacing w:val="-127"/>
          <w:w w:val="105"/>
          <w:position w:val="-3"/>
        </w:rPr>
        <w:t>𝐺</w:t>
      </w:r>
      <w:r>
        <w:rPr>
          <w:rFonts w:ascii="DejaVu Serif" w:eastAsia="DejaVu Serif" w:hAnsi="DejaVu Serif"/>
          <w:color w:val="3B3838"/>
          <w:spacing w:val="-30"/>
          <w:w w:val="60"/>
        </w:rPr>
        <w:t>ÅÅ</w:t>
      </w:r>
      <w:r>
        <w:rPr>
          <w:rFonts w:ascii="DejaVu Serif" w:eastAsia="DejaVu Serif" w:hAnsi="DejaVu Serif"/>
          <w:color w:val="3B3838"/>
          <w:spacing w:val="-83"/>
          <w:w w:val="60"/>
        </w:rPr>
        <w:t>Å</w:t>
      </w:r>
      <w:r>
        <w:rPr>
          <w:rFonts w:ascii="DejaVu Serif" w:eastAsia="DejaVu Serif" w:hAnsi="DejaVu Serif"/>
          <w:color w:val="3B3838"/>
          <w:spacing w:val="-38"/>
          <w:w w:val="107"/>
          <w:position w:val="-7"/>
          <w:sz w:val="14"/>
        </w:rPr>
        <w:t>ä</w:t>
      </w:r>
      <w:r>
        <w:rPr>
          <w:rFonts w:ascii="DejaVu Serif" w:eastAsia="DejaVu Serif" w:hAnsi="DejaVu Serif"/>
          <w:color w:val="3B3838"/>
          <w:spacing w:val="-50"/>
          <w:w w:val="60"/>
        </w:rPr>
        <w:t>Å</w:t>
      </w:r>
      <w:r>
        <w:rPr>
          <w:rFonts w:ascii="DejaVu Serif" w:eastAsia="DejaVu Serif" w:hAnsi="DejaVu Serif"/>
          <w:color w:val="3B3838"/>
          <w:spacing w:val="-78"/>
          <w:w w:val="96"/>
          <w:position w:val="-7"/>
          <w:sz w:val="14"/>
        </w:rPr>
        <w:t>Ä</w:t>
      </w:r>
      <w:r>
        <w:rPr>
          <w:rFonts w:ascii="DejaVu Serif" w:eastAsia="DejaVu Serif" w:hAnsi="DejaVu Serif"/>
          <w:color w:val="3B3838"/>
          <w:w w:val="60"/>
        </w:rPr>
        <w:t>Å</w:t>
      </w:r>
      <w:r>
        <w:rPr>
          <w:rFonts w:ascii="DejaVu Serif" w:eastAsia="DejaVu Serif" w:hAnsi="DejaVu Serif"/>
          <w:color w:val="3B3838"/>
          <w:spacing w:val="-17"/>
        </w:rPr>
        <w:t xml:space="preserve"> </w:t>
      </w:r>
      <w:r>
        <w:rPr>
          <w:rFonts w:ascii="DejaVu Serif" w:eastAsia="DejaVu Serif" w:hAnsi="DejaVu Serif"/>
          <w:color w:val="3B3838"/>
          <w:w w:val="89"/>
          <w:position w:val="-3"/>
        </w:rPr>
        <w:t>−</w:t>
      </w:r>
      <w:r>
        <w:rPr>
          <w:rFonts w:ascii="DejaVu Serif" w:eastAsia="DejaVu Serif" w:hAnsi="DejaVu Serif"/>
          <w:color w:val="3B3838"/>
          <w:spacing w:val="-21"/>
          <w:position w:val="-3"/>
        </w:rPr>
        <w:t xml:space="preserve"> </w:t>
      </w:r>
      <w:r>
        <w:rPr>
          <w:rFonts w:ascii="DejaVu Serif" w:eastAsia="DejaVu Serif" w:hAnsi="DejaVu Serif"/>
          <w:color w:val="3B3838"/>
          <w:spacing w:val="-28"/>
          <w:w w:val="105"/>
          <w:position w:val="-3"/>
        </w:rPr>
        <w:t>𝑉</w:t>
      </w:r>
      <w:r>
        <w:rPr>
          <w:rFonts w:ascii="DejaVu Serif" w:eastAsia="DejaVu Serif" w:hAnsi="DejaVu Serif"/>
          <w:color w:val="3B3838"/>
          <w:w w:val="54"/>
          <w:position w:val="-7"/>
          <w:sz w:val="14"/>
        </w:rPr>
        <w:t>u</w:t>
      </w:r>
      <w:r>
        <w:rPr>
          <w:rFonts w:ascii="DejaVu Serif" w:eastAsia="DejaVu Serif" w:hAnsi="DejaVu Serif"/>
          <w:color w:val="3B3838"/>
          <w:spacing w:val="-30"/>
          <w:position w:val="-7"/>
          <w:sz w:val="14"/>
        </w:rPr>
        <w:t xml:space="preserve"> </w:t>
      </w:r>
      <w:r>
        <w:rPr>
          <w:rFonts w:ascii="DejaVu Serif" w:eastAsia="DejaVu Serif" w:hAnsi="DejaVu Serif"/>
          <w:color w:val="3B3838"/>
          <w:w w:val="94"/>
          <w:position w:val="-2"/>
        </w:rPr>
        <w:t>|</w:t>
      </w:r>
    </w:p>
    <w:p w14:paraId="731042BA" w14:textId="77777777" w:rsidR="00642D79" w:rsidRDefault="00642D79">
      <w:pPr>
        <w:pStyle w:val="Textoindependiente"/>
        <w:spacing w:before="2" w:after="40"/>
        <w:rPr>
          <w:rFonts w:ascii="DejaVu Serif"/>
          <w:sz w:val="10"/>
        </w:rPr>
      </w:pPr>
    </w:p>
    <w:p w14:paraId="51DCC132" w14:textId="77777777" w:rsidR="00642D79" w:rsidRDefault="00844C28">
      <w:pPr>
        <w:pStyle w:val="Textoindependiente"/>
        <w:spacing w:line="20" w:lineRule="exact"/>
        <w:ind w:left="1463" w:right="-58"/>
        <w:rPr>
          <w:rFonts w:ascii="DejaVu Serif"/>
          <w:sz w:val="2"/>
        </w:rPr>
      </w:pPr>
      <w:r>
        <w:rPr>
          <w:rFonts w:ascii="DejaVu Serif"/>
          <w:sz w:val="2"/>
        </w:rPr>
      </w:r>
      <w:r>
        <w:rPr>
          <w:rFonts w:ascii="DejaVu Serif"/>
          <w:sz w:val="2"/>
        </w:rPr>
        <w:pict w14:anchorId="57A06D35">
          <v:group id="_x0000_s1067" style="width:50.9pt;height:.75pt;mso-position-horizontal-relative:char;mso-position-vertical-relative:line" coordsize="1018,15">
            <v:rect id="_x0000_s1068" style="position:absolute;width:1018;height:15" fillcolor="#3b3838" stroked="f"/>
            <w10:anchorlock/>
          </v:group>
        </w:pict>
      </w:r>
    </w:p>
    <w:p w14:paraId="1CEC7D19" w14:textId="77777777" w:rsidR="00642D79" w:rsidRDefault="003C6DC2">
      <w:pPr>
        <w:spacing w:before="2"/>
        <w:ind w:left="2300" w:right="2077"/>
        <w:jc w:val="center"/>
        <w:rPr>
          <w:rFonts w:ascii="DejaVu Serif" w:hAnsi="DejaVu Serif"/>
          <w:sz w:val="14"/>
        </w:rPr>
      </w:pPr>
      <w:r>
        <w:br w:type="column"/>
      </w:r>
      <w:proofErr w:type="spellStart"/>
      <w:r>
        <w:rPr>
          <w:rFonts w:ascii="DejaVu Serif" w:hAnsi="DejaVu Serif"/>
          <w:color w:val="3B3838"/>
          <w:sz w:val="14"/>
        </w:rPr>
        <w:t>äÄ</w:t>
      </w:r>
      <w:proofErr w:type="spellEnd"/>
    </w:p>
    <w:p w14:paraId="3787EB12" w14:textId="77777777" w:rsidR="00642D79" w:rsidRDefault="003C6DC2">
      <w:pPr>
        <w:pStyle w:val="Textoindependiente"/>
        <w:spacing w:before="69"/>
        <w:ind w:left="571"/>
        <w:jc w:val="center"/>
        <w:rPr>
          <w:rFonts w:ascii="DejaVu Serif" w:hAnsi="DejaVu Serif"/>
        </w:rPr>
      </w:pPr>
      <w:r>
        <w:rPr>
          <w:rFonts w:ascii="DejaVu Serif" w:hAnsi="DejaVu Serif"/>
          <w:color w:val="3B3838"/>
          <w:w w:val="92"/>
        </w:rPr>
        <w:t>⎪</w:t>
      </w:r>
    </w:p>
    <w:p w14:paraId="7451D3D9" w14:textId="77777777" w:rsidR="00642D79" w:rsidRDefault="003C6DC2">
      <w:pPr>
        <w:pStyle w:val="Textoindependiente"/>
        <w:spacing w:before="204" w:line="229" w:lineRule="exact"/>
        <w:ind w:left="571"/>
        <w:jc w:val="center"/>
        <w:rPr>
          <w:rFonts w:ascii="DejaVu Serif" w:hAnsi="DejaVu Serif"/>
        </w:rPr>
      </w:pPr>
      <w:r>
        <w:rPr>
          <w:rFonts w:ascii="DejaVu Serif" w:hAnsi="DejaVu Serif"/>
          <w:color w:val="3B3838"/>
          <w:w w:val="92"/>
        </w:rPr>
        <w:t>⎬</w:t>
      </w:r>
    </w:p>
    <w:p w14:paraId="02392286" w14:textId="77777777" w:rsidR="00642D79" w:rsidRDefault="00844C28">
      <w:pPr>
        <w:pStyle w:val="Textoindependiente"/>
        <w:spacing w:line="192" w:lineRule="exact"/>
        <w:ind w:left="571"/>
        <w:jc w:val="center"/>
        <w:rPr>
          <w:rFonts w:ascii="DejaVu Serif" w:hAnsi="DejaVu Serif"/>
        </w:rPr>
      </w:pPr>
      <w:r>
        <w:pict w14:anchorId="408A72EE">
          <v:shape id="_x0000_s1066" type="#_x0000_t202" style="position:absolute;left:0;text-align:left;margin-left:289.55pt;margin-top:21.45pt;width:9.45pt;height:8.2pt;z-index:251658248;mso-position-horizontal-relative:page" filled="f" stroked="f">
            <v:textbox inset="0,0,0,0">
              <w:txbxContent>
                <w:p w14:paraId="6406DCF6" w14:textId="77777777" w:rsidR="00642D79" w:rsidRDefault="003C6DC2">
                  <w:pPr>
                    <w:spacing w:before="2" w:line="161" w:lineRule="exact"/>
                    <w:rPr>
                      <w:rFonts w:ascii="DejaVu Serif" w:hAnsi="DejaVu Serif"/>
                      <w:sz w:val="14"/>
                    </w:rPr>
                  </w:pPr>
                  <w:proofErr w:type="spellStart"/>
                  <w:r>
                    <w:rPr>
                      <w:rFonts w:ascii="DejaVu Serif" w:hAnsi="DejaVu Serif"/>
                      <w:color w:val="3B3838"/>
                      <w:sz w:val="14"/>
                    </w:rPr>
                    <w:t>äÄ</w:t>
                  </w:r>
                  <w:proofErr w:type="spellEnd"/>
                </w:p>
              </w:txbxContent>
            </v:textbox>
            <w10:wrap anchorx="page"/>
          </v:shape>
        </w:pict>
      </w:r>
      <w:r>
        <w:pict w14:anchorId="1A67E4C9">
          <v:shape id="_x0000_s1065" type="#_x0000_t202" style="position:absolute;left:0;text-align:left;margin-left:474.25pt;margin-top:19.2pt;width:6.9pt;height:11.85pt;z-index:-251658208;mso-position-horizontal-relative:page" filled="f" stroked="f">
            <v:textbox inset="0,0,0,0">
              <w:txbxContent>
                <w:p w14:paraId="1DFFB8B1" w14:textId="77777777" w:rsidR="00642D79" w:rsidRDefault="003C6DC2">
                  <w:pPr>
                    <w:pStyle w:val="Textoindependiente"/>
                    <w:spacing w:before="6" w:line="230" w:lineRule="exact"/>
                    <w:rPr>
                      <w:rFonts w:ascii="DejaVu Serif" w:hAnsi="DejaVu Serif"/>
                    </w:rPr>
                  </w:pPr>
                  <w:r>
                    <w:rPr>
                      <w:rFonts w:ascii="DejaVu Serif" w:hAnsi="DejaVu Serif"/>
                      <w:color w:val="3B3838"/>
                      <w:w w:val="92"/>
                    </w:rPr>
                    <w:t>⎭</w:t>
                  </w:r>
                </w:p>
              </w:txbxContent>
            </v:textbox>
            <w10:wrap anchorx="page"/>
          </v:shape>
        </w:pict>
      </w:r>
      <w:r w:rsidR="003C6DC2">
        <w:rPr>
          <w:rFonts w:ascii="DejaVu Serif" w:hAnsi="DejaVu Serif"/>
          <w:color w:val="3B3838"/>
          <w:w w:val="92"/>
        </w:rPr>
        <w:t>⎪</w:t>
      </w:r>
    </w:p>
    <w:p w14:paraId="64EE175D" w14:textId="77777777" w:rsidR="00642D79" w:rsidRDefault="003C6DC2">
      <w:pPr>
        <w:pStyle w:val="Textoindependiente"/>
        <w:spacing w:line="38" w:lineRule="exact"/>
        <w:ind w:left="2253" w:right="2748"/>
        <w:jc w:val="center"/>
        <w:rPr>
          <w:rFonts w:ascii="DejaVu Serif" w:hAnsi="DejaVu Serif"/>
        </w:rPr>
      </w:pPr>
      <w:r>
        <w:rPr>
          <w:rFonts w:ascii="DejaVu Serif" w:hAnsi="DejaVu Serif"/>
          <w:color w:val="3B3838"/>
          <w:w w:val="70"/>
        </w:rPr>
        <w:t>ÅÅÅÅÅÅÅÅ</w:t>
      </w:r>
    </w:p>
    <w:p w14:paraId="1D033CD5" w14:textId="77777777" w:rsidR="00642D79" w:rsidRDefault="00642D79">
      <w:pPr>
        <w:spacing w:line="38" w:lineRule="exact"/>
        <w:jc w:val="center"/>
        <w:rPr>
          <w:rFonts w:ascii="DejaVu Serif" w:hAnsi="DejaVu Serif"/>
        </w:rPr>
        <w:sectPr w:rsidR="00642D79">
          <w:type w:val="continuous"/>
          <w:pgSz w:w="12240" w:h="15840"/>
          <w:pgMar w:top="1340" w:right="0" w:bottom="1500" w:left="0" w:header="720" w:footer="720" w:gutter="0"/>
          <w:cols w:num="3" w:space="720" w:equalWidth="0">
            <w:col w:w="3734" w:space="40"/>
            <w:col w:w="2483" w:space="39"/>
            <w:col w:w="5944"/>
          </w:cols>
        </w:sectPr>
      </w:pPr>
    </w:p>
    <w:p w14:paraId="20416D08" w14:textId="77777777" w:rsidR="00642D79" w:rsidRDefault="00642D79">
      <w:pPr>
        <w:pStyle w:val="Textoindependiente"/>
        <w:rPr>
          <w:rFonts w:ascii="DejaVu Serif"/>
          <w:sz w:val="22"/>
        </w:rPr>
      </w:pPr>
    </w:p>
    <w:p w14:paraId="0900817C" w14:textId="77777777" w:rsidR="00642D79" w:rsidRDefault="00642D79">
      <w:pPr>
        <w:pStyle w:val="Textoindependiente"/>
        <w:spacing w:before="6"/>
        <w:rPr>
          <w:rFonts w:ascii="DejaVu Serif"/>
          <w:sz w:val="19"/>
        </w:rPr>
      </w:pPr>
    </w:p>
    <w:p w14:paraId="737420A6" w14:textId="77777777" w:rsidR="00642D79" w:rsidRDefault="003C6DC2">
      <w:pPr>
        <w:pStyle w:val="Textoindependiente"/>
        <w:jc w:val="right"/>
      </w:pPr>
      <w:r>
        <w:rPr>
          <w:color w:val="3B3838"/>
        </w:rPr>
        <w:t>Donde:</w:t>
      </w:r>
    </w:p>
    <w:p w14:paraId="49157FC2" w14:textId="77777777" w:rsidR="00642D79" w:rsidRDefault="003C6DC2">
      <w:pPr>
        <w:pStyle w:val="Textoindependiente"/>
        <w:tabs>
          <w:tab w:val="left" w:pos="1565"/>
        </w:tabs>
        <w:spacing w:line="67" w:lineRule="auto"/>
        <w:ind w:left="1210"/>
        <w:rPr>
          <w:rFonts w:ascii="DejaVu Serif" w:hAnsi="DejaVu Serif"/>
        </w:rPr>
      </w:pPr>
      <w:r>
        <w:br w:type="column"/>
      </w:r>
      <w:r>
        <w:rPr>
          <w:rFonts w:ascii="DejaVu Serif" w:hAnsi="DejaVu Serif"/>
          <w:color w:val="3B3838"/>
          <w:position w:val="4"/>
        </w:rPr>
        <w:t>⎪</w:t>
      </w:r>
      <w:r>
        <w:rPr>
          <w:rFonts w:ascii="DejaVu Serif" w:hAnsi="DejaVu Serif"/>
          <w:color w:val="3B3838"/>
          <w:position w:val="4"/>
        </w:rPr>
        <w:tab/>
      </w:r>
      <w:r>
        <w:rPr>
          <w:rFonts w:ascii="DejaVu Serif" w:hAnsi="DejaVu Serif"/>
          <w:color w:val="3B3838"/>
        </w:rPr>
        <w:t>70</w:t>
      </w:r>
      <w:r>
        <w:rPr>
          <w:rFonts w:ascii="DejaVu Serif" w:hAnsi="DejaVu Serif"/>
          <w:color w:val="3B3838"/>
          <w:spacing w:val="-45"/>
        </w:rPr>
        <w:t xml:space="preserve"> </w:t>
      </w:r>
      <w:r>
        <w:rPr>
          <w:rFonts w:ascii="DejaVu Serif" w:hAnsi="DejaVu Serif"/>
          <w:color w:val="3B3838"/>
        </w:rPr>
        <w:t>∗</w:t>
      </w:r>
      <w:r>
        <w:rPr>
          <w:rFonts w:ascii="DejaVu Serif" w:hAnsi="DejaVu Serif"/>
          <w:color w:val="3B3838"/>
          <w:spacing w:val="-43"/>
        </w:rPr>
        <w:t xml:space="preserve"> </w:t>
      </w:r>
      <w:r>
        <w:rPr>
          <w:rFonts w:ascii="DejaVu Serif" w:hAnsi="DejaVu Serif"/>
          <w:color w:val="3B3838"/>
        </w:rPr>
        <w:t>å1</w:t>
      </w:r>
      <w:r>
        <w:rPr>
          <w:rFonts w:ascii="DejaVu Serif" w:hAnsi="DejaVu Serif"/>
          <w:color w:val="3B3838"/>
          <w:spacing w:val="-45"/>
        </w:rPr>
        <w:t xml:space="preserve"> </w:t>
      </w:r>
      <w:r>
        <w:rPr>
          <w:rFonts w:ascii="DejaVu Serif" w:hAnsi="DejaVu Serif"/>
          <w:color w:val="3B3838"/>
        </w:rPr>
        <w:t>−</w:t>
      </w:r>
      <w:r>
        <w:rPr>
          <w:rFonts w:ascii="DejaVu Serif" w:hAnsi="DejaVu Serif"/>
          <w:color w:val="3B3838"/>
          <w:spacing w:val="-44"/>
        </w:rPr>
        <w:t xml:space="preserve"> </w:t>
      </w:r>
      <w:r>
        <w:rPr>
          <w:rFonts w:ascii="DejaVu Serif" w:hAnsi="DejaVu Serif"/>
          <w:color w:val="3B3838"/>
        </w:rPr>
        <w:t>2</w:t>
      </w:r>
      <w:r>
        <w:rPr>
          <w:rFonts w:ascii="DejaVu Serif" w:hAnsi="DejaVu Serif"/>
          <w:color w:val="3B3838"/>
          <w:spacing w:val="-45"/>
        </w:rPr>
        <w:t xml:space="preserve"> </w:t>
      </w:r>
      <w:r>
        <w:rPr>
          <w:rFonts w:ascii="DejaVu Serif" w:hAnsi="DejaVu Serif"/>
          <w:color w:val="3B3838"/>
        </w:rPr>
        <w:t>∗</w:t>
      </w:r>
      <w:r>
        <w:rPr>
          <w:rFonts w:ascii="DejaVu Serif" w:hAnsi="DejaVu Serif"/>
          <w:color w:val="3B3838"/>
          <w:spacing w:val="-45"/>
        </w:rPr>
        <w:t xml:space="preserve"> </w:t>
      </w:r>
      <w:r>
        <w:rPr>
          <w:rFonts w:ascii="DejaVu Serif" w:hAnsi="DejaVu Serif"/>
          <w:color w:val="3B3838"/>
          <w:spacing w:val="-16"/>
        </w:rPr>
        <w:t>ç</w:t>
      </w:r>
    </w:p>
    <w:p w14:paraId="58D30E44" w14:textId="77777777" w:rsidR="00642D79" w:rsidRDefault="003C6DC2">
      <w:pPr>
        <w:pStyle w:val="Textoindependiente"/>
        <w:spacing w:line="226" w:lineRule="exact"/>
        <w:ind w:left="1210"/>
        <w:rPr>
          <w:rFonts w:ascii="DejaVu Serif" w:hAnsi="DejaVu Serif"/>
        </w:rPr>
      </w:pPr>
      <w:r>
        <w:rPr>
          <w:rFonts w:ascii="DejaVu Serif" w:hAnsi="DejaVu Serif"/>
          <w:color w:val="3B3838"/>
          <w:w w:val="92"/>
        </w:rPr>
        <w:t>⎩</w:t>
      </w:r>
    </w:p>
    <w:p w14:paraId="33D729E9" w14:textId="77777777" w:rsidR="00642D79" w:rsidRDefault="003C6DC2">
      <w:pPr>
        <w:pStyle w:val="Textoindependiente"/>
        <w:tabs>
          <w:tab w:val="left" w:pos="977"/>
          <w:tab w:val="left" w:pos="4207"/>
        </w:tabs>
        <w:spacing w:line="67" w:lineRule="auto"/>
        <w:ind w:left="223"/>
        <w:rPr>
          <w:rFonts w:ascii="DejaVu Serif" w:eastAsia="DejaVu Serif" w:hAnsi="DejaVu Serif"/>
        </w:rPr>
      </w:pPr>
      <w:r>
        <w:br w:type="column"/>
      </w:r>
      <w:r>
        <w:rPr>
          <w:rFonts w:ascii="DejaVu Serif" w:eastAsia="DejaVu Serif" w:hAnsi="DejaVu Serif"/>
          <w:color w:val="3B3838"/>
          <w:spacing w:val="-87"/>
          <w:w w:val="60"/>
          <w:position w:val="-9"/>
        </w:rPr>
        <w:t>Å</w:t>
      </w:r>
      <w:r>
        <w:rPr>
          <w:rFonts w:ascii="DejaVu Serif" w:eastAsia="DejaVu Serif" w:hAnsi="DejaVu Serif"/>
          <w:color w:val="3B3838"/>
          <w:spacing w:val="-115"/>
          <w:w w:val="142"/>
          <w:position w:val="-12"/>
        </w:rPr>
        <w:t>𝑀</w:t>
      </w:r>
      <w:r>
        <w:rPr>
          <w:rFonts w:ascii="DejaVu Serif" w:eastAsia="DejaVu Serif" w:hAnsi="DejaVu Serif"/>
          <w:color w:val="3B3838"/>
          <w:spacing w:val="-30"/>
          <w:w w:val="60"/>
          <w:position w:val="-9"/>
        </w:rPr>
        <w:t>Å</w:t>
      </w:r>
      <w:r>
        <w:rPr>
          <w:rFonts w:ascii="DejaVu Serif" w:eastAsia="DejaVu Serif" w:hAnsi="DejaVu Serif"/>
          <w:color w:val="3B3838"/>
          <w:spacing w:val="-32"/>
          <w:w w:val="60"/>
          <w:position w:val="-9"/>
        </w:rPr>
        <w:t>Å</w:t>
      </w:r>
      <w:r>
        <w:rPr>
          <w:rFonts w:ascii="DejaVu Serif" w:eastAsia="DejaVu Serif" w:hAnsi="DejaVu Serif"/>
          <w:color w:val="3B3838"/>
          <w:spacing w:val="-125"/>
          <w:w w:val="105"/>
          <w:position w:val="-12"/>
        </w:rPr>
        <w:t>𝐺</w:t>
      </w:r>
      <w:r>
        <w:rPr>
          <w:rFonts w:ascii="DejaVu Serif" w:eastAsia="DejaVu Serif" w:hAnsi="DejaVu Serif"/>
          <w:color w:val="3B3838"/>
          <w:spacing w:val="-30"/>
          <w:w w:val="60"/>
          <w:position w:val="-9"/>
        </w:rPr>
        <w:t>ÅÅÅÅ</w:t>
      </w:r>
      <w:r>
        <w:rPr>
          <w:rFonts w:ascii="DejaVu Serif" w:eastAsia="DejaVu Serif" w:hAnsi="DejaVu Serif"/>
          <w:color w:val="3B3838"/>
          <w:w w:val="60"/>
          <w:position w:val="-9"/>
        </w:rPr>
        <w:t>Å</w:t>
      </w:r>
      <w:r>
        <w:rPr>
          <w:rFonts w:ascii="DejaVu Serif" w:eastAsia="DejaVu Serif" w:hAnsi="DejaVu Serif"/>
          <w:color w:val="3B3838"/>
          <w:position w:val="-9"/>
        </w:rPr>
        <w:tab/>
      </w:r>
      <w:proofErr w:type="spellStart"/>
      <w:r>
        <w:rPr>
          <w:rFonts w:ascii="DejaVu Serif" w:eastAsia="DejaVu Serif" w:hAnsi="DejaVu Serif"/>
          <w:color w:val="3B3838"/>
          <w:spacing w:val="-1"/>
          <w:w w:val="97"/>
        </w:rPr>
        <w:t>é</w:t>
      </w:r>
      <w:r>
        <w:rPr>
          <w:rFonts w:ascii="DejaVu Serif" w:eastAsia="DejaVu Serif" w:hAnsi="DejaVu Serif"/>
          <w:color w:val="3B3838"/>
          <w:w w:val="103"/>
        </w:rPr>
        <w:t>è</w:t>
      </w:r>
      <w:proofErr w:type="spellEnd"/>
      <w:r>
        <w:rPr>
          <w:rFonts w:ascii="DejaVu Serif" w:eastAsia="DejaVu Serif" w:hAnsi="DejaVu Serif"/>
          <w:color w:val="3B3838"/>
          <w:spacing w:val="12"/>
        </w:rPr>
        <w:t xml:space="preserve"> </w:t>
      </w:r>
      <w:r>
        <w:rPr>
          <w:rFonts w:ascii="DejaVu Serif" w:eastAsia="DejaVu Serif" w:hAnsi="DejaVu Serif"/>
          <w:color w:val="3B3838"/>
          <w:spacing w:val="-1"/>
          <w:w w:val="98"/>
        </w:rPr>
        <w:t>𝑃𝑎</w:t>
      </w:r>
      <w:r>
        <w:rPr>
          <w:rFonts w:ascii="DejaVu Serif" w:eastAsia="DejaVu Serif" w:hAnsi="DejaVu Serif"/>
          <w:color w:val="3B3838"/>
          <w:spacing w:val="-1"/>
          <w:w w:val="79"/>
        </w:rPr>
        <w:t>𝑟</w:t>
      </w:r>
      <w:r>
        <w:rPr>
          <w:rFonts w:ascii="DejaVu Serif" w:eastAsia="DejaVu Serif" w:hAnsi="DejaVu Serif"/>
          <w:color w:val="3B3838"/>
          <w:w w:val="93"/>
        </w:rPr>
        <w:t>𝑎</w:t>
      </w:r>
      <w:r>
        <w:rPr>
          <w:rFonts w:ascii="DejaVu Serif" w:eastAsia="DejaVu Serif" w:hAnsi="DejaVu Serif"/>
          <w:color w:val="3B3838"/>
          <w:spacing w:val="-16"/>
        </w:rPr>
        <w:t xml:space="preserve"> </w:t>
      </w:r>
      <w:r>
        <w:rPr>
          <w:rFonts w:ascii="DejaVu Serif" w:eastAsia="DejaVu Serif" w:hAnsi="DejaVu Serif"/>
          <w:color w:val="3B3838"/>
          <w:spacing w:val="-1"/>
          <w:w w:val="79"/>
        </w:rPr>
        <w:t>𝑣𝑎𝑙</w:t>
      </w:r>
      <w:r>
        <w:rPr>
          <w:rFonts w:ascii="DejaVu Serif" w:eastAsia="DejaVu Serif" w:hAnsi="DejaVu Serif"/>
          <w:color w:val="3B3838"/>
          <w:spacing w:val="-1"/>
          <w:w w:val="84"/>
        </w:rPr>
        <w:t>𝑜𝑟𝑒</w:t>
      </w:r>
      <w:r>
        <w:rPr>
          <w:rFonts w:ascii="DejaVu Serif" w:eastAsia="DejaVu Serif" w:hAnsi="DejaVu Serif"/>
          <w:color w:val="3B3838"/>
          <w:w w:val="77"/>
        </w:rPr>
        <w:t>𝑠</w:t>
      </w:r>
      <w:r>
        <w:rPr>
          <w:rFonts w:ascii="DejaVu Serif" w:eastAsia="DejaVu Serif" w:hAnsi="DejaVu Serif"/>
          <w:color w:val="3B3838"/>
          <w:spacing w:val="-17"/>
        </w:rPr>
        <w:t xml:space="preserve"> </w:t>
      </w:r>
      <w:r>
        <w:rPr>
          <w:rFonts w:ascii="DejaVu Serif" w:eastAsia="DejaVu Serif" w:hAnsi="DejaVu Serif"/>
          <w:color w:val="3B3838"/>
          <w:spacing w:val="-2"/>
          <w:w w:val="117"/>
        </w:rPr>
        <w:t>𝑚</w:t>
      </w:r>
      <w:r>
        <w:rPr>
          <w:rFonts w:ascii="DejaVu Serif" w:eastAsia="DejaVu Serif" w:hAnsi="DejaVu Serif"/>
          <w:color w:val="3B3838"/>
          <w:spacing w:val="-1"/>
          <w:w w:val="117"/>
        </w:rPr>
        <w:t>𝑎</w:t>
      </w:r>
      <w:r>
        <w:rPr>
          <w:rFonts w:ascii="DejaVu Serif" w:eastAsia="DejaVu Serif" w:hAnsi="DejaVu Serif"/>
          <w:color w:val="3B3838"/>
          <w:spacing w:val="-1"/>
          <w:w w:val="93"/>
        </w:rPr>
        <w:t>𝑦</w:t>
      </w:r>
      <w:r>
        <w:rPr>
          <w:rFonts w:ascii="DejaVu Serif" w:eastAsia="DejaVu Serif" w:hAnsi="DejaVu Serif"/>
          <w:color w:val="3B3838"/>
          <w:spacing w:val="-1"/>
          <w:w w:val="89"/>
        </w:rPr>
        <w:t>𝑜</w:t>
      </w:r>
      <w:r>
        <w:rPr>
          <w:rFonts w:ascii="DejaVu Serif" w:eastAsia="DejaVu Serif" w:hAnsi="DejaVu Serif"/>
          <w:color w:val="3B3838"/>
          <w:spacing w:val="-1"/>
          <w:w w:val="79"/>
        </w:rPr>
        <w:t>𝑟</w:t>
      </w:r>
      <w:r>
        <w:rPr>
          <w:rFonts w:ascii="DejaVu Serif" w:eastAsia="DejaVu Serif" w:hAnsi="DejaVu Serif"/>
          <w:color w:val="3B3838"/>
          <w:spacing w:val="-1"/>
          <w:w w:val="83"/>
        </w:rPr>
        <w:t>𝑒</w:t>
      </w:r>
      <w:r>
        <w:rPr>
          <w:rFonts w:ascii="DejaVu Serif" w:eastAsia="DejaVu Serif" w:hAnsi="DejaVu Serif"/>
          <w:color w:val="3B3838"/>
          <w:w w:val="77"/>
        </w:rPr>
        <w:t>𝑠</w:t>
      </w:r>
      <w:r>
        <w:rPr>
          <w:rFonts w:ascii="DejaVu Serif" w:eastAsia="DejaVu Serif" w:hAnsi="DejaVu Serif"/>
          <w:color w:val="3B3838"/>
          <w:spacing w:val="-17"/>
        </w:rPr>
        <w:t xml:space="preserve"> </w:t>
      </w:r>
      <w:r>
        <w:rPr>
          <w:rFonts w:ascii="DejaVu Serif" w:eastAsia="DejaVu Serif" w:hAnsi="DejaVu Serif"/>
          <w:color w:val="3B3838"/>
          <w:w w:val="93"/>
        </w:rPr>
        <w:t>𝑎</w:t>
      </w:r>
      <w:r>
        <w:rPr>
          <w:rFonts w:ascii="DejaVu Serif" w:eastAsia="DejaVu Serif" w:hAnsi="DejaVu Serif"/>
          <w:color w:val="3B3838"/>
          <w:spacing w:val="-16"/>
        </w:rPr>
        <w:t xml:space="preserve"> </w:t>
      </w:r>
      <w:r>
        <w:rPr>
          <w:rFonts w:ascii="DejaVu Serif" w:eastAsia="DejaVu Serif" w:hAnsi="DejaVu Serif"/>
          <w:color w:val="3B3838"/>
          <w:spacing w:val="-2"/>
          <w:w w:val="124"/>
        </w:rPr>
        <w:t>𝑀</w:t>
      </w:r>
      <w:r>
        <w:rPr>
          <w:rFonts w:ascii="DejaVu Serif" w:eastAsia="DejaVu Serif" w:hAnsi="DejaVu Serif"/>
          <w:color w:val="3B3838"/>
          <w:spacing w:val="-7"/>
          <w:w w:val="124"/>
        </w:rPr>
        <w:t>𝐺</w:t>
      </w:r>
      <w:proofErr w:type="spellStart"/>
      <w:r>
        <w:rPr>
          <w:rFonts w:ascii="DejaVu Serif" w:eastAsia="DejaVu Serif" w:hAnsi="DejaVu Serif"/>
          <w:color w:val="3B3838"/>
          <w:w w:val="101"/>
          <w:vertAlign w:val="subscript"/>
        </w:rPr>
        <w:t>äÄ</w:t>
      </w:r>
      <w:proofErr w:type="spellEnd"/>
      <w:r>
        <w:rPr>
          <w:rFonts w:ascii="DejaVu Serif" w:eastAsia="DejaVu Serif" w:hAnsi="DejaVu Serif"/>
          <w:color w:val="3B3838"/>
        </w:rPr>
        <w:tab/>
      </w:r>
      <w:r>
        <w:rPr>
          <w:rFonts w:ascii="DejaVu Serif" w:eastAsia="DejaVu Serif" w:hAnsi="DejaVu Serif"/>
          <w:color w:val="3B3838"/>
          <w:w w:val="92"/>
          <w:position w:val="4"/>
        </w:rPr>
        <w:t>⎪</w:t>
      </w:r>
    </w:p>
    <w:p w14:paraId="606F9600" w14:textId="77777777" w:rsidR="00642D79" w:rsidRDefault="00642D79">
      <w:pPr>
        <w:spacing w:line="67" w:lineRule="auto"/>
        <w:rPr>
          <w:rFonts w:ascii="DejaVu Serif" w:eastAsia="DejaVu Serif" w:hAnsi="DejaVu Serif"/>
        </w:rPr>
        <w:sectPr w:rsidR="00642D79">
          <w:type w:val="continuous"/>
          <w:pgSz w:w="12240" w:h="15840"/>
          <w:pgMar w:top="1340" w:right="0" w:bottom="1500" w:left="0" w:header="720" w:footer="720" w:gutter="0"/>
          <w:cols w:num="3" w:space="720" w:equalWidth="0">
            <w:col w:w="2345" w:space="40"/>
            <w:col w:w="2853" w:space="39"/>
            <w:col w:w="6963"/>
          </w:cols>
        </w:sectPr>
      </w:pPr>
    </w:p>
    <w:p w14:paraId="33DA6D58" w14:textId="77777777" w:rsidR="00642D79" w:rsidRDefault="003C6DC2">
      <w:pPr>
        <w:pStyle w:val="Prrafodelista"/>
        <w:numPr>
          <w:ilvl w:val="1"/>
          <w:numId w:val="17"/>
        </w:numPr>
        <w:tabs>
          <w:tab w:val="left" w:pos="2419"/>
          <w:tab w:val="left" w:pos="2420"/>
        </w:tabs>
        <w:spacing w:before="169"/>
        <w:ind w:hanging="361"/>
        <w:rPr>
          <w:sz w:val="20"/>
        </w:rPr>
      </w:pPr>
      <w:r>
        <w:rPr>
          <w:rFonts w:ascii="DejaVu Serif" w:eastAsia="DejaVu Serif" w:hAnsi="DejaVu Serif"/>
          <w:color w:val="3B3838"/>
          <w:spacing w:val="-87"/>
          <w:w w:val="60"/>
          <w:position w:val="4"/>
          <w:sz w:val="20"/>
        </w:rPr>
        <w:t>Å</w:t>
      </w:r>
      <w:r>
        <w:rPr>
          <w:rFonts w:ascii="DejaVu Serif" w:eastAsia="DejaVu Serif" w:hAnsi="DejaVu Serif"/>
          <w:color w:val="3B3838"/>
          <w:spacing w:val="-114"/>
          <w:w w:val="142"/>
          <w:sz w:val="20"/>
        </w:rPr>
        <w:t>𝑀</w:t>
      </w:r>
      <w:r>
        <w:rPr>
          <w:rFonts w:ascii="DejaVu Serif" w:eastAsia="DejaVu Serif" w:hAnsi="DejaVu Serif"/>
          <w:color w:val="3B3838"/>
          <w:spacing w:val="-30"/>
          <w:w w:val="60"/>
          <w:position w:val="4"/>
          <w:sz w:val="20"/>
        </w:rPr>
        <w:t>Å</w:t>
      </w:r>
      <w:r>
        <w:rPr>
          <w:rFonts w:ascii="DejaVu Serif" w:eastAsia="DejaVu Serif" w:hAnsi="DejaVu Serif"/>
          <w:color w:val="3B3838"/>
          <w:spacing w:val="-32"/>
          <w:w w:val="60"/>
          <w:position w:val="4"/>
          <w:sz w:val="20"/>
        </w:rPr>
        <w:t>Å</w:t>
      </w:r>
      <w:r>
        <w:rPr>
          <w:rFonts w:ascii="DejaVu Serif" w:eastAsia="DejaVu Serif" w:hAnsi="DejaVu Serif"/>
          <w:color w:val="3B3838"/>
          <w:spacing w:val="-125"/>
          <w:w w:val="105"/>
          <w:sz w:val="20"/>
        </w:rPr>
        <w:t>𝐺</w:t>
      </w:r>
      <w:r>
        <w:rPr>
          <w:rFonts w:ascii="DejaVu Serif" w:eastAsia="DejaVu Serif" w:hAnsi="DejaVu Serif"/>
          <w:color w:val="3B3838"/>
          <w:spacing w:val="-30"/>
          <w:w w:val="60"/>
          <w:position w:val="4"/>
          <w:sz w:val="20"/>
        </w:rPr>
        <w:t>ÅÅ</w:t>
      </w:r>
      <w:r>
        <w:rPr>
          <w:rFonts w:ascii="DejaVu Serif" w:eastAsia="DejaVu Serif" w:hAnsi="DejaVu Serif"/>
          <w:color w:val="3B3838"/>
          <w:spacing w:val="-85"/>
          <w:w w:val="60"/>
          <w:position w:val="4"/>
          <w:sz w:val="20"/>
        </w:rPr>
        <w:t>Å</w:t>
      </w:r>
      <w:r>
        <w:rPr>
          <w:rFonts w:ascii="DejaVu Serif" w:eastAsia="DejaVu Serif" w:hAnsi="DejaVu Serif"/>
          <w:color w:val="3B3838"/>
          <w:spacing w:val="-35"/>
          <w:w w:val="107"/>
          <w:position w:val="-3"/>
          <w:sz w:val="14"/>
        </w:rPr>
        <w:t>ä</w:t>
      </w:r>
      <w:r>
        <w:rPr>
          <w:rFonts w:ascii="DejaVu Serif" w:eastAsia="DejaVu Serif" w:hAnsi="DejaVu Serif"/>
          <w:color w:val="3B3838"/>
          <w:spacing w:val="-52"/>
          <w:w w:val="60"/>
          <w:position w:val="4"/>
          <w:sz w:val="20"/>
        </w:rPr>
        <w:t>Å</w:t>
      </w:r>
      <w:r>
        <w:rPr>
          <w:rFonts w:ascii="DejaVu Serif" w:eastAsia="DejaVu Serif" w:hAnsi="DejaVu Serif"/>
          <w:color w:val="3B3838"/>
          <w:spacing w:val="-75"/>
          <w:w w:val="96"/>
          <w:position w:val="-3"/>
          <w:sz w:val="14"/>
        </w:rPr>
        <w:t>Ä</w:t>
      </w:r>
      <w:r>
        <w:rPr>
          <w:rFonts w:ascii="DejaVu Serif" w:eastAsia="DejaVu Serif" w:hAnsi="DejaVu Serif"/>
          <w:color w:val="3B3838"/>
          <w:w w:val="60"/>
          <w:position w:val="4"/>
          <w:sz w:val="20"/>
        </w:rPr>
        <w:t>Å</w:t>
      </w:r>
      <w:r>
        <w:rPr>
          <w:color w:val="3B3838"/>
          <w:sz w:val="20"/>
        </w:rPr>
        <w:t>:</w:t>
      </w:r>
      <w:r>
        <w:rPr>
          <w:color w:val="3B3838"/>
          <w:spacing w:val="-1"/>
          <w:sz w:val="20"/>
        </w:rPr>
        <w:t xml:space="preserve"> </w:t>
      </w:r>
      <w:r>
        <w:rPr>
          <w:color w:val="3B3838"/>
          <w:spacing w:val="-2"/>
          <w:sz w:val="20"/>
        </w:rPr>
        <w:t>E</w:t>
      </w:r>
      <w:r>
        <w:rPr>
          <w:color w:val="3B3838"/>
          <w:sz w:val="20"/>
        </w:rPr>
        <w:t>s</w:t>
      </w:r>
      <w:r>
        <w:rPr>
          <w:color w:val="3B3838"/>
          <w:spacing w:val="-1"/>
          <w:sz w:val="20"/>
        </w:rPr>
        <w:t xml:space="preserve"> l</w:t>
      </w:r>
      <w:r>
        <w:rPr>
          <w:color w:val="3B3838"/>
          <w:sz w:val="20"/>
        </w:rPr>
        <w:t>a</w:t>
      </w:r>
      <w:r>
        <w:rPr>
          <w:color w:val="3B3838"/>
          <w:spacing w:val="-1"/>
          <w:sz w:val="20"/>
        </w:rPr>
        <w:t xml:space="preserve"> </w:t>
      </w:r>
      <w:r>
        <w:rPr>
          <w:color w:val="3B3838"/>
          <w:spacing w:val="-2"/>
          <w:sz w:val="20"/>
        </w:rPr>
        <w:t>m</w:t>
      </w:r>
      <w:r>
        <w:rPr>
          <w:color w:val="3B3838"/>
          <w:spacing w:val="-1"/>
          <w:sz w:val="20"/>
        </w:rPr>
        <w:t>edi</w:t>
      </w:r>
      <w:r>
        <w:rPr>
          <w:color w:val="3B3838"/>
          <w:sz w:val="20"/>
        </w:rPr>
        <w:t>a</w:t>
      </w:r>
      <w:r>
        <w:rPr>
          <w:color w:val="3B3838"/>
          <w:spacing w:val="-1"/>
          <w:sz w:val="20"/>
        </w:rPr>
        <w:t xml:space="preserve"> geo</w:t>
      </w:r>
      <w:r>
        <w:rPr>
          <w:color w:val="3B3838"/>
          <w:spacing w:val="-2"/>
          <w:sz w:val="20"/>
        </w:rPr>
        <w:t>m</w:t>
      </w:r>
      <w:r>
        <w:rPr>
          <w:color w:val="3B3838"/>
          <w:spacing w:val="-1"/>
          <w:sz w:val="20"/>
        </w:rPr>
        <w:t>étric</w:t>
      </w:r>
      <w:r>
        <w:rPr>
          <w:color w:val="3B3838"/>
          <w:sz w:val="20"/>
        </w:rPr>
        <w:t>a</w:t>
      </w:r>
      <w:r>
        <w:rPr>
          <w:color w:val="3B3838"/>
          <w:spacing w:val="-1"/>
          <w:sz w:val="20"/>
        </w:rPr>
        <w:t xml:space="preserve"> calculada</w:t>
      </w:r>
      <w:r>
        <w:rPr>
          <w:color w:val="3B3838"/>
          <w:sz w:val="20"/>
        </w:rPr>
        <w:t>.</w:t>
      </w:r>
    </w:p>
    <w:p w14:paraId="5DA19FA9" w14:textId="77777777" w:rsidR="00642D79" w:rsidRDefault="003C6DC2">
      <w:pPr>
        <w:pStyle w:val="Prrafodelista"/>
        <w:numPr>
          <w:ilvl w:val="1"/>
          <w:numId w:val="17"/>
        </w:numPr>
        <w:tabs>
          <w:tab w:val="left" w:pos="2419"/>
          <w:tab w:val="left" w:pos="2420"/>
        </w:tabs>
        <w:spacing w:before="9"/>
        <w:ind w:hanging="361"/>
        <w:rPr>
          <w:sz w:val="20"/>
        </w:rPr>
      </w:pPr>
      <w:r>
        <w:rPr>
          <w:rFonts w:ascii="DejaVu Serif" w:eastAsia="DejaVu Serif" w:hAnsi="DejaVu Serif"/>
          <w:color w:val="3B3838"/>
          <w:spacing w:val="-5"/>
          <w:sz w:val="20"/>
        </w:rPr>
        <w:t>𝑉</w:t>
      </w:r>
      <w:r>
        <w:rPr>
          <w:rFonts w:ascii="DejaVu Serif" w:eastAsia="DejaVu Serif" w:hAnsi="DejaVu Serif"/>
          <w:color w:val="3B3838"/>
          <w:spacing w:val="-5"/>
          <w:sz w:val="20"/>
          <w:vertAlign w:val="subscript"/>
        </w:rPr>
        <w:t>u</w:t>
      </w:r>
      <w:r>
        <w:rPr>
          <w:color w:val="3B3838"/>
          <w:spacing w:val="-5"/>
          <w:sz w:val="20"/>
        </w:rPr>
        <w:t xml:space="preserve">: </w:t>
      </w:r>
      <w:r>
        <w:rPr>
          <w:color w:val="3B3838"/>
          <w:sz w:val="20"/>
        </w:rPr>
        <w:t>Es el valor total corregido de cada una de las propuestas</w:t>
      </w:r>
      <w:r>
        <w:rPr>
          <w:color w:val="3B3838"/>
          <w:spacing w:val="-12"/>
          <w:sz w:val="20"/>
        </w:rPr>
        <w:t xml:space="preserve"> </w:t>
      </w:r>
      <w:r>
        <w:rPr>
          <w:color w:val="3B3838"/>
          <w:sz w:val="20"/>
        </w:rPr>
        <w:t>“i”.</w:t>
      </w:r>
    </w:p>
    <w:p w14:paraId="1C76F64E" w14:textId="77777777" w:rsidR="00642D79" w:rsidRDefault="00642D79">
      <w:pPr>
        <w:pStyle w:val="Textoindependiente"/>
        <w:spacing w:before="5"/>
        <w:rPr>
          <w:sz w:val="25"/>
        </w:rPr>
      </w:pPr>
    </w:p>
    <w:p w14:paraId="1AD3D4FF" w14:textId="77777777" w:rsidR="00642D79" w:rsidRDefault="003C6DC2">
      <w:pPr>
        <w:pStyle w:val="Textoindependiente"/>
        <w:spacing w:before="1" w:line="276" w:lineRule="auto"/>
        <w:ind w:left="1699" w:right="1700"/>
        <w:jc w:val="both"/>
      </w:pPr>
      <w:r>
        <w:rPr>
          <w:color w:val="3B3838"/>
        </w:rPr>
        <w:t>En</w:t>
      </w:r>
      <w:r>
        <w:rPr>
          <w:color w:val="3B3838"/>
          <w:spacing w:val="-4"/>
        </w:rPr>
        <w:t xml:space="preserve"> </w:t>
      </w:r>
      <w:r>
        <w:rPr>
          <w:color w:val="3B3838"/>
        </w:rPr>
        <w:t>el</w:t>
      </w:r>
      <w:r>
        <w:rPr>
          <w:color w:val="3B3838"/>
          <w:spacing w:val="-2"/>
        </w:rPr>
        <w:t xml:space="preserve"> </w:t>
      </w:r>
      <w:r>
        <w:rPr>
          <w:color w:val="3B3838"/>
        </w:rPr>
        <w:t>caso</w:t>
      </w:r>
      <w:r>
        <w:rPr>
          <w:color w:val="3B3838"/>
          <w:spacing w:val="-4"/>
        </w:rPr>
        <w:t xml:space="preserve"> </w:t>
      </w:r>
      <w:r>
        <w:rPr>
          <w:color w:val="3B3838"/>
        </w:rPr>
        <w:t>de</w:t>
      </w:r>
      <w:r>
        <w:rPr>
          <w:color w:val="3B3838"/>
          <w:spacing w:val="-3"/>
        </w:rPr>
        <w:t xml:space="preserve"> </w:t>
      </w:r>
      <w:r>
        <w:rPr>
          <w:color w:val="3B3838"/>
        </w:rPr>
        <w:t>propuestas</w:t>
      </w:r>
      <w:r>
        <w:rPr>
          <w:color w:val="3B3838"/>
          <w:spacing w:val="-3"/>
        </w:rPr>
        <w:t xml:space="preserve"> </w:t>
      </w:r>
      <w:r>
        <w:rPr>
          <w:color w:val="3B3838"/>
        </w:rPr>
        <w:t>económicas</w:t>
      </w:r>
      <w:r>
        <w:rPr>
          <w:color w:val="3B3838"/>
          <w:spacing w:val="-4"/>
        </w:rPr>
        <w:t xml:space="preserve"> </w:t>
      </w:r>
      <w:r>
        <w:rPr>
          <w:color w:val="3B3838"/>
        </w:rPr>
        <w:t>con</w:t>
      </w:r>
      <w:r>
        <w:rPr>
          <w:color w:val="3B3838"/>
          <w:spacing w:val="-3"/>
        </w:rPr>
        <w:t xml:space="preserve"> </w:t>
      </w:r>
      <w:r>
        <w:rPr>
          <w:color w:val="3B3838"/>
        </w:rPr>
        <w:t>valores</w:t>
      </w:r>
      <w:r>
        <w:rPr>
          <w:color w:val="3B3838"/>
          <w:spacing w:val="-3"/>
        </w:rPr>
        <w:t xml:space="preserve"> </w:t>
      </w:r>
      <w:r>
        <w:rPr>
          <w:color w:val="3B3838"/>
        </w:rPr>
        <w:t>mayores</w:t>
      </w:r>
      <w:r>
        <w:rPr>
          <w:color w:val="3B3838"/>
          <w:spacing w:val="-4"/>
        </w:rPr>
        <w:t xml:space="preserve"> </w:t>
      </w:r>
      <w:r>
        <w:rPr>
          <w:color w:val="3B3838"/>
        </w:rPr>
        <w:t>a</w:t>
      </w:r>
      <w:r>
        <w:rPr>
          <w:color w:val="3B3838"/>
          <w:spacing w:val="-3"/>
        </w:rPr>
        <w:t xml:space="preserve"> </w:t>
      </w:r>
      <w:r>
        <w:rPr>
          <w:color w:val="3B3838"/>
        </w:rPr>
        <w:t>la</w:t>
      </w:r>
      <w:r>
        <w:rPr>
          <w:color w:val="3B3838"/>
          <w:spacing w:val="-4"/>
        </w:rPr>
        <w:t xml:space="preserve"> </w:t>
      </w:r>
      <w:r>
        <w:rPr>
          <w:color w:val="3B3838"/>
        </w:rPr>
        <w:t>media</w:t>
      </w:r>
      <w:r>
        <w:rPr>
          <w:color w:val="3B3838"/>
          <w:spacing w:val="-3"/>
        </w:rPr>
        <w:t xml:space="preserve"> </w:t>
      </w:r>
      <w:r>
        <w:rPr>
          <w:color w:val="3B3838"/>
        </w:rPr>
        <w:t>geométrica</w:t>
      </w:r>
      <w:r>
        <w:rPr>
          <w:color w:val="3B3838"/>
          <w:spacing w:val="-3"/>
        </w:rPr>
        <w:t xml:space="preserve"> </w:t>
      </w:r>
      <w:r>
        <w:rPr>
          <w:color w:val="3B3838"/>
        </w:rPr>
        <w:t>con</w:t>
      </w:r>
      <w:r>
        <w:rPr>
          <w:color w:val="3B3838"/>
          <w:spacing w:val="-4"/>
        </w:rPr>
        <w:t xml:space="preserve"> </w:t>
      </w:r>
      <w:r>
        <w:rPr>
          <w:color w:val="3B3838"/>
        </w:rPr>
        <w:t>Presupuesto Oficial</w:t>
      </w:r>
      <w:r>
        <w:rPr>
          <w:color w:val="3B3838"/>
          <w:spacing w:val="-10"/>
        </w:rPr>
        <w:t xml:space="preserve"> </w:t>
      </w:r>
      <w:r>
        <w:rPr>
          <w:color w:val="3B3838"/>
        </w:rPr>
        <w:t>se</w:t>
      </w:r>
      <w:r>
        <w:rPr>
          <w:color w:val="3B3838"/>
          <w:spacing w:val="-11"/>
        </w:rPr>
        <w:t xml:space="preserve"> </w:t>
      </w:r>
      <w:r>
        <w:rPr>
          <w:color w:val="3B3838"/>
        </w:rPr>
        <w:t>tomará</w:t>
      </w:r>
      <w:r>
        <w:rPr>
          <w:color w:val="3B3838"/>
          <w:spacing w:val="-11"/>
        </w:rPr>
        <w:t xml:space="preserve"> </w:t>
      </w:r>
      <w:r>
        <w:rPr>
          <w:color w:val="3B3838"/>
        </w:rPr>
        <w:t>el</w:t>
      </w:r>
      <w:r>
        <w:rPr>
          <w:color w:val="3B3838"/>
          <w:spacing w:val="-10"/>
        </w:rPr>
        <w:t xml:space="preserve"> </w:t>
      </w:r>
      <w:r>
        <w:rPr>
          <w:color w:val="3B3838"/>
        </w:rPr>
        <w:t>valor</w:t>
      </w:r>
      <w:r>
        <w:rPr>
          <w:color w:val="3B3838"/>
          <w:spacing w:val="-9"/>
        </w:rPr>
        <w:t xml:space="preserve"> </w:t>
      </w:r>
      <w:r>
        <w:rPr>
          <w:color w:val="3B3838"/>
        </w:rPr>
        <w:t>absoluto</w:t>
      </w:r>
      <w:r>
        <w:rPr>
          <w:color w:val="3B3838"/>
          <w:spacing w:val="-10"/>
        </w:rPr>
        <w:t xml:space="preserve"> </w:t>
      </w:r>
      <w:r>
        <w:rPr>
          <w:color w:val="3B3838"/>
        </w:rPr>
        <w:t>de</w:t>
      </w:r>
      <w:r>
        <w:rPr>
          <w:color w:val="3B3838"/>
          <w:spacing w:val="-11"/>
        </w:rPr>
        <w:t xml:space="preserve"> </w:t>
      </w:r>
      <w:r>
        <w:rPr>
          <w:color w:val="3B3838"/>
        </w:rPr>
        <w:t>la</w:t>
      </w:r>
      <w:r>
        <w:rPr>
          <w:color w:val="3B3838"/>
          <w:spacing w:val="-11"/>
        </w:rPr>
        <w:t xml:space="preserve"> </w:t>
      </w:r>
      <w:r>
        <w:rPr>
          <w:color w:val="3B3838"/>
        </w:rPr>
        <w:t>diferencia</w:t>
      </w:r>
      <w:r>
        <w:rPr>
          <w:color w:val="3B3838"/>
          <w:spacing w:val="-10"/>
        </w:rPr>
        <w:t xml:space="preserve"> </w:t>
      </w:r>
      <w:r>
        <w:rPr>
          <w:color w:val="3B3838"/>
        </w:rPr>
        <w:t>entre</w:t>
      </w:r>
      <w:r>
        <w:rPr>
          <w:color w:val="3B3838"/>
          <w:spacing w:val="-11"/>
        </w:rPr>
        <w:t xml:space="preserve"> </w:t>
      </w:r>
      <w:r>
        <w:rPr>
          <w:color w:val="3B3838"/>
        </w:rPr>
        <w:t>la</w:t>
      </w:r>
      <w:r>
        <w:rPr>
          <w:color w:val="3B3838"/>
          <w:spacing w:val="-11"/>
        </w:rPr>
        <w:t xml:space="preserve"> </w:t>
      </w:r>
      <w:r>
        <w:rPr>
          <w:color w:val="3B3838"/>
        </w:rPr>
        <w:t>media</w:t>
      </w:r>
      <w:r>
        <w:rPr>
          <w:color w:val="3B3838"/>
          <w:spacing w:val="-10"/>
        </w:rPr>
        <w:t xml:space="preserve"> </w:t>
      </w:r>
      <w:r>
        <w:rPr>
          <w:color w:val="3B3838"/>
        </w:rPr>
        <w:t>geométrica</w:t>
      </w:r>
      <w:r>
        <w:rPr>
          <w:color w:val="3B3838"/>
          <w:spacing w:val="-10"/>
        </w:rPr>
        <w:t xml:space="preserve"> </w:t>
      </w:r>
      <w:r>
        <w:rPr>
          <w:color w:val="3B3838"/>
        </w:rPr>
        <w:t>con</w:t>
      </w:r>
      <w:r>
        <w:rPr>
          <w:color w:val="3B3838"/>
          <w:spacing w:val="-11"/>
        </w:rPr>
        <w:t xml:space="preserve"> </w:t>
      </w:r>
      <w:r>
        <w:rPr>
          <w:color w:val="3B3838"/>
        </w:rPr>
        <w:t>Presupuesto</w:t>
      </w:r>
      <w:r>
        <w:rPr>
          <w:color w:val="3B3838"/>
          <w:spacing w:val="-11"/>
        </w:rPr>
        <w:t xml:space="preserve"> </w:t>
      </w:r>
      <w:r>
        <w:rPr>
          <w:color w:val="3B3838"/>
        </w:rPr>
        <w:t>Oficial y el valor de la propuesta, como se observa en la fórmula de</w:t>
      </w:r>
      <w:r>
        <w:rPr>
          <w:color w:val="3B3838"/>
          <w:spacing w:val="-15"/>
        </w:rPr>
        <w:t xml:space="preserve"> </w:t>
      </w:r>
      <w:r>
        <w:rPr>
          <w:color w:val="3B3838"/>
        </w:rPr>
        <w:t>ponderación.</w:t>
      </w:r>
    </w:p>
    <w:p w14:paraId="4B9EF920" w14:textId="77777777" w:rsidR="00642D79" w:rsidRDefault="00642D79">
      <w:pPr>
        <w:pStyle w:val="Textoindependiente"/>
        <w:spacing w:before="2"/>
        <w:rPr>
          <w:sz w:val="23"/>
        </w:rPr>
      </w:pPr>
    </w:p>
    <w:p w14:paraId="2CC82D33" w14:textId="77777777" w:rsidR="00642D79" w:rsidRDefault="003C6DC2">
      <w:pPr>
        <w:pStyle w:val="Ttulo3"/>
        <w:numPr>
          <w:ilvl w:val="3"/>
          <w:numId w:val="20"/>
        </w:numPr>
        <w:tabs>
          <w:tab w:val="left" w:pos="2780"/>
        </w:tabs>
        <w:spacing w:before="1"/>
        <w:ind w:hanging="361"/>
      </w:pPr>
      <w:r>
        <w:rPr>
          <w:color w:val="3B3838"/>
        </w:rPr>
        <w:t>Media Aritmética</w:t>
      </w:r>
      <w:r>
        <w:rPr>
          <w:color w:val="3B3838"/>
          <w:spacing w:val="-3"/>
        </w:rPr>
        <w:t xml:space="preserve"> </w:t>
      </w:r>
      <w:r>
        <w:rPr>
          <w:color w:val="3B3838"/>
        </w:rPr>
        <w:t>Alta</w:t>
      </w:r>
    </w:p>
    <w:p w14:paraId="167AB893" w14:textId="77777777" w:rsidR="00642D79" w:rsidRDefault="00642D79">
      <w:pPr>
        <w:pStyle w:val="Textoindependiente"/>
        <w:spacing w:before="10"/>
        <w:rPr>
          <w:b/>
          <w:sz w:val="25"/>
        </w:rPr>
      </w:pPr>
    </w:p>
    <w:p w14:paraId="7D0797F8" w14:textId="77777777" w:rsidR="00642D79" w:rsidRDefault="003C6DC2">
      <w:pPr>
        <w:pStyle w:val="Textoindependiente"/>
        <w:spacing w:line="276" w:lineRule="auto"/>
        <w:ind w:left="1699" w:right="1700"/>
        <w:jc w:val="both"/>
      </w:pPr>
      <w:r>
        <w:rPr>
          <w:color w:val="3B3838"/>
        </w:rPr>
        <w:t>Consiste en la determinación de la media aritmética entre el valor total corregido de la propuesta válida más alta y el promedio aritmético de las propuestas que no han sido rechazadas y se encuentran válidas, para esto se aplicará la siguiente fórmula:</w:t>
      </w:r>
    </w:p>
    <w:p w14:paraId="275E0A9E" w14:textId="77777777" w:rsidR="00642D79" w:rsidRDefault="00642D79">
      <w:pPr>
        <w:spacing w:line="276" w:lineRule="auto"/>
        <w:jc w:val="both"/>
        <w:sectPr w:rsidR="00642D79">
          <w:type w:val="continuous"/>
          <w:pgSz w:w="12240" w:h="15840"/>
          <w:pgMar w:top="1340" w:right="0" w:bottom="1500" w:left="0" w:header="720" w:footer="720" w:gutter="0"/>
          <w:cols w:space="720"/>
        </w:sectPr>
      </w:pPr>
    </w:p>
    <w:p w14:paraId="5DCA1D3F" w14:textId="77777777" w:rsidR="00642D79" w:rsidRDefault="00844C28">
      <w:pPr>
        <w:pStyle w:val="Textoindependiente"/>
        <w:spacing w:before="116" w:line="76" w:lineRule="auto"/>
        <w:ind w:right="3"/>
        <w:jc w:val="center"/>
        <w:rPr>
          <w:rFonts w:ascii="DejaVu Serif" w:eastAsia="DejaVu Serif" w:hAnsi="DejaVu Serif"/>
        </w:rPr>
      </w:pPr>
      <w:r>
        <w:lastRenderedPageBreak/>
        <w:pict w14:anchorId="1EC0C212">
          <v:rect id="_x0000_s1064" style="position:absolute;left:0;text-align:left;margin-left:294.5pt;margin-top:19.95pt;width:46.55pt;height:.7pt;z-index:-251658151;mso-wrap-distance-left:0;mso-wrap-distance-right:0;mso-position-horizontal-relative:page" fillcolor="#3b3838" stroked="f">
            <w10:wrap type="topAndBottom" anchorx="page"/>
          </v:rect>
        </w:pict>
      </w:r>
      <w:r w:rsidR="003C6DC2">
        <w:rPr>
          <w:rFonts w:ascii="DejaVu Serif" w:eastAsia="DejaVu Serif" w:hAnsi="DejaVu Serif"/>
          <w:color w:val="3B3838"/>
          <w:spacing w:val="-85"/>
          <w:w w:val="60"/>
          <w:position w:val="-11"/>
        </w:rPr>
        <w:t>Å</w:t>
      </w:r>
      <w:r w:rsidR="003C6DC2">
        <w:rPr>
          <w:rFonts w:ascii="DejaVu Serif" w:eastAsia="DejaVu Serif" w:hAnsi="DejaVu Serif"/>
          <w:color w:val="3B3838"/>
          <w:spacing w:val="-70"/>
          <w:w w:val="108"/>
          <w:position w:val="-14"/>
        </w:rPr>
        <w:t>𝑋</w:t>
      </w:r>
      <w:r w:rsidR="003C6DC2">
        <w:rPr>
          <w:rFonts w:ascii="DejaVu Serif" w:eastAsia="DejaVu Serif" w:hAnsi="DejaVu Serif"/>
          <w:color w:val="3B3838"/>
          <w:spacing w:val="-25"/>
          <w:w w:val="60"/>
          <w:position w:val="-11"/>
        </w:rPr>
        <w:t>Å</w:t>
      </w:r>
      <w:r w:rsidR="003C6DC2">
        <w:rPr>
          <w:rFonts w:ascii="DejaVu Serif" w:eastAsia="DejaVu Serif" w:hAnsi="DejaVu Serif"/>
          <w:color w:val="3B3838"/>
          <w:w w:val="60"/>
          <w:position w:val="-11"/>
        </w:rPr>
        <w:t>Å</w:t>
      </w:r>
      <w:r w:rsidR="003C6DC2">
        <w:rPr>
          <w:rFonts w:ascii="DejaVu Serif" w:eastAsia="DejaVu Serif" w:hAnsi="DejaVu Serif"/>
          <w:color w:val="3B3838"/>
          <w:spacing w:val="-5"/>
          <w:position w:val="-11"/>
        </w:rPr>
        <w:t xml:space="preserve"> </w:t>
      </w:r>
      <w:r w:rsidR="003C6DC2">
        <w:rPr>
          <w:rFonts w:ascii="DejaVu Serif" w:eastAsia="DejaVu Serif" w:hAnsi="DejaVu Serif"/>
          <w:color w:val="3B3838"/>
          <w:w w:val="89"/>
          <w:position w:val="-14"/>
        </w:rPr>
        <w:t>=</w:t>
      </w:r>
      <w:r w:rsidR="003C6DC2">
        <w:rPr>
          <w:rFonts w:ascii="DejaVu Serif" w:eastAsia="DejaVu Serif" w:hAnsi="DejaVu Serif"/>
          <w:color w:val="3B3838"/>
          <w:spacing w:val="-10"/>
          <w:position w:val="-14"/>
        </w:rPr>
        <w:t xml:space="preserve"> </w:t>
      </w:r>
      <w:r w:rsidR="003C6DC2">
        <w:rPr>
          <w:rFonts w:ascii="DejaVu Serif" w:eastAsia="DejaVu Serif" w:hAnsi="DejaVu Serif"/>
          <w:color w:val="3B3838"/>
          <w:spacing w:val="-1"/>
          <w:w w:val="107"/>
        </w:rPr>
        <w:t>(</w:t>
      </w:r>
      <w:r w:rsidR="003C6DC2">
        <w:rPr>
          <w:rFonts w:ascii="DejaVu Serif" w:eastAsia="DejaVu Serif" w:hAnsi="DejaVu Serif"/>
          <w:color w:val="3B3838"/>
          <w:spacing w:val="-48"/>
          <w:w w:val="105"/>
        </w:rPr>
        <w:t>𝑉</w:t>
      </w:r>
      <w:proofErr w:type="spellStart"/>
      <w:r w:rsidR="003C6DC2">
        <w:rPr>
          <w:rFonts w:ascii="DejaVu Serif" w:eastAsia="DejaVu Serif" w:hAnsi="DejaVu Serif"/>
          <w:color w:val="3B3838"/>
          <w:w w:val="149"/>
          <w:vertAlign w:val="subscript"/>
        </w:rPr>
        <w:t>tù</w:t>
      </w:r>
      <w:r w:rsidR="003C6DC2">
        <w:rPr>
          <w:rFonts w:ascii="DejaVu Serif" w:eastAsia="DejaVu Serif" w:hAnsi="DejaVu Serif"/>
          <w:color w:val="3B3838"/>
          <w:w w:val="91"/>
          <w:vertAlign w:val="subscript"/>
        </w:rPr>
        <w:t>û</w:t>
      </w:r>
      <w:proofErr w:type="spellEnd"/>
      <w:r w:rsidR="003C6DC2">
        <w:rPr>
          <w:rFonts w:ascii="DejaVu Serif" w:eastAsia="DejaVu Serif" w:hAnsi="DejaVu Serif"/>
          <w:color w:val="3B3838"/>
          <w:spacing w:val="-7"/>
        </w:rPr>
        <w:t xml:space="preserve"> </w:t>
      </w:r>
      <w:r w:rsidR="003C6DC2">
        <w:rPr>
          <w:rFonts w:ascii="DejaVu Serif" w:eastAsia="DejaVu Serif" w:hAnsi="DejaVu Serif"/>
          <w:color w:val="3B3838"/>
          <w:w w:val="89"/>
        </w:rPr>
        <w:t>+</w:t>
      </w:r>
      <w:r w:rsidR="003C6DC2">
        <w:rPr>
          <w:rFonts w:ascii="DejaVu Serif" w:eastAsia="DejaVu Serif" w:hAnsi="DejaVu Serif"/>
          <w:color w:val="3B3838"/>
          <w:spacing w:val="-21"/>
        </w:rPr>
        <w:t xml:space="preserve"> </w:t>
      </w:r>
      <w:r w:rsidR="003C6DC2">
        <w:rPr>
          <w:rFonts w:ascii="DejaVu Serif" w:eastAsia="DejaVu Serif" w:hAnsi="DejaVu Serif"/>
          <w:color w:val="3B3838"/>
          <w:spacing w:val="-90"/>
          <w:w w:val="108"/>
        </w:rPr>
        <w:t>𝑋</w:t>
      </w:r>
      <w:r w:rsidR="003C6DC2">
        <w:rPr>
          <w:rFonts w:ascii="DejaVu Serif" w:eastAsia="DejaVu Serif" w:hAnsi="DejaVu Serif"/>
          <w:color w:val="3B3838"/>
          <w:spacing w:val="6"/>
          <w:w w:val="60"/>
          <w:position w:val="3"/>
        </w:rPr>
        <w:t>Å</w:t>
      </w:r>
      <w:r w:rsidR="003C6DC2">
        <w:rPr>
          <w:rFonts w:ascii="DejaVu Serif" w:eastAsia="DejaVu Serif" w:hAnsi="DejaVu Serif"/>
          <w:color w:val="3B3838"/>
          <w:w w:val="107"/>
        </w:rPr>
        <w:t>)</w:t>
      </w:r>
    </w:p>
    <w:p w14:paraId="2DD0EF87" w14:textId="77777777" w:rsidR="00642D79" w:rsidRDefault="003C6DC2">
      <w:pPr>
        <w:tabs>
          <w:tab w:val="right" w:pos="6411"/>
        </w:tabs>
        <w:spacing w:line="79" w:lineRule="auto"/>
        <w:ind w:left="5527"/>
        <w:rPr>
          <w:rFonts w:ascii="DejaVu Serif" w:hAnsi="DejaVu Serif"/>
          <w:sz w:val="20"/>
        </w:rPr>
      </w:pPr>
      <w:proofErr w:type="spellStart"/>
      <w:r>
        <w:rPr>
          <w:rFonts w:ascii="DejaVu Serif" w:hAnsi="DejaVu Serif"/>
          <w:color w:val="3B3838"/>
          <w:sz w:val="14"/>
        </w:rPr>
        <w:t>ú</w:t>
      </w:r>
      <w:proofErr w:type="spellEnd"/>
      <w:r>
        <w:rPr>
          <w:rFonts w:ascii="DejaVu Serif" w:hAnsi="DejaVu Serif"/>
          <w:color w:val="3B3838"/>
          <w:sz w:val="14"/>
        </w:rPr>
        <w:tab/>
      </w:r>
      <w:r>
        <w:rPr>
          <w:rFonts w:ascii="DejaVu Serif" w:hAnsi="DejaVu Serif"/>
          <w:color w:val="3B3838"/>
          <w:position w:val="-8"/>
          <w:sz w:val="20"/>
        </w:rPr>
        <w:t>2</w:t>
      </w:r>
    </w:p>
    <w:p w14:paraId="4381C843" w14:textId="77777777" w:rsidR="00642D79" w:rsidRDefault="003C6DC2">
      <w:pPr>
        <w:spacing w:before="236"/>
        <w:ind w:left="1699"/>
        <w:rPr>
          <w:sz w:val="21"/>
        </w:rPr>
      </w:pPr>
      <w:r>
        <w:rPr>
          <w:color w:val="3B3838"/>
          <w:sz w:val="21"/>
        </w:rPr>
        <w:t>Donde:</w:t>
      </w:r>
    </w:p>
    <w:p w14:paraId="64EC9159" w14:textId="77777777" w:rsidR="00642D79" w:rsidRDefault="003C6DC2">
      <w:pPr>
        <w:pStyle w:val="Prrafodelista"/>
        <w:numPr>
          <w:ilvl w:val="1"/>
          <w:numId w:val="17"/>
        </w:numPr>
        <w:tabs>
          <w:tab w:val="left" w:pos="2419"/>
          <w:tab w:val="left" w:pos="2420"/>
        </w:tabs>
        <w:spacing w:before="196"/>
        <w:ind w:hanging="361"/>
        <w:rPr>
          <w:sz w:val="20"/>
        </w:rPr>
      </w:pPr>
      <w:r>
        <w:rPr>
          <w:rFonts w:ascii="DejaVu Serif" w:eastAsia="DejaVu Serif" w:hAnsi="DejaVu Serif"/>
          <w:color w:val="3B3838"/>
          <w:spacing w:val="-8"/>
          <w:sz w:val="20"/>
        </w:rPr>
        <w:t>𝑉</w:t>
      </w:r>
      <w:proofErr w:type="spellStart"/>
      <w:r>
        <w:rPr>
          <w:rFonts w:ascii="DejaVu Serif" w:eastAsia="DejaVu Serif" w:hAnsi="DejaVu Serif"/>
          <w:color w:val="3B3838"/>
          <w:spacing w:val="-8"/>
          <w:sz w:val="20"/>
          <w:vertAlign w:val="subscript"/>
        </w:rPr>
        <w:t>tùû</w:t>
      </w:r>
      <w:proofErr w:type="spellEnd"/>
      <w:r>
        <w:rPr>
          <w:color w:val="3B3838"/>
          <w:spacing w:val="-8"/>
          <w:sz w:val="20"/>
        </w:rPr>
        <w:t xml:space="preserve">: </w:t>
      </w:r>
      <w:r>
        <w:rPr>
          <w:color w:val="3B3838"/>
          <w:sz w:val="20"/>
        </w:rPr>
        <w:t>Es el valor total corregido de la propuesta válida más</w:t>
      </w:r>
      <w:r>
        <w:rPr>
          <w:color w:val="3B3838"/>
          <w:spacing w:val="5"/>
          <w:sz w:val="20"/>
        </w:rPr>
        <w:t xml:space="preserve"> </w:t>
      </w:r>
      <w:r>
        <w:rPr>
          <w:color w:val="3B3838"/>
          <w:sz w:val="20"/>
        </w:rPr>
        <w:t>alta.</w:t>
      </w:r>
    </w:p>
    <w:p w14:paraId="6290E975" w14:textId="77777777" w:rsidR="00642D79" w:rsidRDefault="003C6DC2">
      <w:pPr>
        <w:pStyle w:val="Prrafodelista"/>
        <w:numPr>
          <w:ilvl w:val="1"/>
          <w:numId w:val="17"/>
        </w:numPr>
        <w:tabs>
          <w:tab w:val="left" w:pos="2419"/>
          <w:tab w:val="left" w:pos="2420"/>
        </w:tabs>
        <w:spacing w:before="16"/>
        <w:ind w:hanging="361"/>
        <w:rPr>
          <w:sz w:val="20"/>
        </w:rPr>
      </w:pPr>
      <w:r>
        <w:rPr>
          <w:rFonts w:ascii="DejaVu Serif" w:eastAsia="DejaVu Serif" w:hAnsi="DejaVu Serif"/>
          <w:color w:val="3B3838"/>
          <w:spacing w:val="-92"/>
          <w:w w:val="108"/>
          <w:sz w:val="20"/>
        </w:rPr>
        <w:t>𝑋</w:t>
      </w:r>
      <w:r>
        <w:rPr>
          <w:rFonts w:ascii="DejaVu Serif" w:eastAsia="DejaVu Serif" w:hAnsi="DejaVu Serif"/>
          <w:color w:val="3B3838"/>
          <w:spacing w:val="8"/>
          <w:w w:val="60"/>
          <w:position w:val="3"/>
          <w:sz w:val="20"/>
        </w:rPr>
        <w:t>Å</w:t>
      </w:r>
      <w:r>
        <w:rPr>
          <w:color w:val="3B3838"/>
          <w:sz w:val="20"/>
        </w:rPr>
        <w:t>:</w:t>
      </w:r>
      <w:r>
        <w:rPr>
          <w:color w:val="3B3838"/>
          <w:spacing w:val="-1"/>
          <w:sz w:val="20"/>
        </w:rPr>
        <w:t xml:space="preserve"> </w:t>
      </w:r>
      <w:r>
        <w:rPr>
          <w:color w:val="3B3838"/>
          <w:spacing w:val="-2"/>
          <w:sz w:val="20"/>
        </w:rPr>
        <w:t>E</w:t>
      </w:r>
      <w:r>
        <w:rPr>
          <w:color w:val="3B3838"/>
          <w:sz w:val="20"/>
        </w:rPr>
        <w:t>s</w:t>
      </w:r>
      <w:r>
        <w:rPr>
          <w:color w:val="3B3838"/>
          <w:spacing w:val="-1"/>
          <w:sz w:val="20"/>
        </w:rPr>
        <w:t xml:space="preserve"> e</w:t>
      </w:r>
      <w:r>
        <w:rPr>
          <w:color w:val="3B3838"/>
          <w:sz w:val="20"/>
        </w:rPr>
        <w:t>l</w:t>
      </w:r>
      <w:r>
        <w:rPr>
          <w:color w:val="3B3838"/>
          <w:spacing w:val="-1"/>
          <w:sz w:val="20"/>
        </w:rPr>
        <w:t xml:space="preserve"> pro</w:t>
      </w:r>
      <w:r>
        <w:rPr>
          <w:color w:val="3B3838"/>
          <w:spacing w:val="-2"/>
          <w:sz w:val="20"/>
        </w:rPr>
        <w:t>m</w:t>
      </w:r>
      <w:r>
        <w:rPr>
          <w:color w:val="3B3838"/>
          <w:spacing w:val="-1"/>
          <w:sz w:val="20"/>
        </w:rPr>
        <w:t>edi</w:t>
      </w:r>
      <w:r>
        <w:rPr>
          <w:color w:val="3B3838"/>
          <w:sz w:val="20"/>
        </w:rPr>
        <w:t>o</w:t>
      </w:r>
      <w:r>
        <w:rPr>
          <w:color w:val="3B3838"/>
          <w:spacing w:val="-1"/>
          <w:sz w:val="20"/>
        </w:rPr>
        <w:t xml:space="preserve"> arit</w:t>
      </w:r>
      <w:r>
        <w:rPr>
          <w:color w:val="3B3838"/>
          <w:spacing w:val="-2"/>
          <w:sz w:val="20"/>
        </w:rPr>
        <w:t>m</w:t>
      </w:r>
      <w:r>
        <w:rPr>
          <w:color w:val="3B3838"/>
          <w:spacing w:val="-1"/>
          <w:sz w:val="20"/>
        </w:rPr>
        <w:t>étic</w:t>
      </w:r>
      <w:r>
        <w:rPr>
          <w:color w:val="3B3838"/>
          <w:sz w:val="20"/>
        </w:rPr>
        <w:t>o</w:t>
      </w:r>
      <w:r>
        <w:rPr>
          <w:color w:val="3B3838"/>
          <w:spacing w:val="-1"/>
          <w:sz w:val="20"/>
        </w:rPr>
        <w:t xml:space="preserve"> si</w:t>
      </w:r>
      <w:r>
        <w:rPr>
          <w:color w:val="3B3838"/>
          <w:spacing w:val="-2"/>
          <w:sz w:val="20"/>
        </w:rPr>
        <w:t>m</w:t>
      </w:r>
      <w:r>
        <w:rPr>
          <w:color w:val="3B3838"/>
          <w:spacing w:val="-1"/>
          <w:sz w:val="20"/>
        </w:rPr>
        <w:t>pl</w:t>
      </w:r>
      <w:r>
        <w:rPr>
          <w:color w:val="3B3838"/>
          <w:sz w:val="20"/>
        </w:rPr>
        <w:t>e</w:t>
      </w:r>
      <w:r>
        <w:rPr>
          <w:color w:val="3B3838"/>
          <w:spacing w:val="-1"/>
          <w:sz w:val="20"/>
        </w:rPr>
        <w:t xml:space="preserve"> d</w:t>
      </w:r>
      <w:r>
        <w:rPr>
          <w:color w:val="3B3838"/>
          <w:sz w:val="20"/>
        </w:rPr>
        <w:t>e</w:t>
      </w:r>
      <w:r>
        <w:rPr>
          <w:color w:val="3B3838"/>
          <w:spacing w:val="-1"/>
          <w:sz w:val="20"/>
        </w:rPr>
        <w:t xml:space="preserve"> la</w:t>
      </w:r>
      <w:r>
        <w:rPr>
          <w:color w:val="3B3838"/>
          <w:sz w:val="20"/>
        </w:rPr>
        <w:t>s</w:t>
      </w:r>
      <w:r>
        <w:rPr>
          <w:color w:val="3B3838"/>
          <w:spacing w:val="-1"/>
          <w:sz w:val="20"/>
        </w:rPr>
        <w:t xml:space="preserve"> propuesta</w:t>
      </w:r>
      <w:r>
        <w:rPr>
          <w:color w:val="3B3838"/>
          <w:sz w:val="20"/>
        </w:rPr>
        <w:t>s</w:t>
      </w:r>
      <w:r>
        <w:rPr>
          <w:color w:val="3B3838"/>
          <w:spacing w:val="-1"/>
          <w:sz w:val="20"/>
        </w:rPr>
        <w:t xml:space="preserve"> econó</w:t>
      </w:r>
      <w:r>
        <w:rPr>
          <w:color w:val="3B3838"/>
          <w:spacing w:val="-2"/>
          <w:sz w:val="20"/>
        </w:rPr>
        <w:t>m</w:t>
      </w:r>
      <w:r>
        <w:rPr>
          <w:color w:val="3B3838"/>
          <w:spacing w:val="-1"/>
          <w:sz w:val="20"/>
        </w:rPr>
        <w:t>ica</w:t>
      </w:r>
      <w:r>
        <w:rPr>
          <w:color w:val="3B3838"/>
          <w:sz w:val="20"/>
        </w:rPr>
        <w:t>s</w:t>
      </w:r>
      <w:r>
        <w:rPr>
          <w:color w:val="3B3838"/>
          <w:spacing w:val="-1"/>
          <w:sz w:val="20"/>
        </w:rPr>
        <w:t xml:space="preserve"> válidas.</w:t>
      </w:r>
    </w:p>
    <w:p w14:paraId="6C591D72" w14:textId="77777777" w:rsidR="00642D79" w:rsidRDefault="003C6DC2">
      <w:pPr>
        <w:pStyle w:val="Prrafodelista"/>
        <w:numPr>
          <w:ilvl w:val="1"/>
          <w:numId w:val="17"/>
        </w:numPr>
        <w:tabs>
          <w:tab w:val="left" w:pos="2419"/>
          <w:tab w:val="left" w:pos="2420"/>
        </w:tabs>
        <w:spacing w:before="20"/>
        <w:ind w:hanging="361"/>
        <w:rPr>
          <w:sz w:val="20"/>
        </w:rPr>
      </w:pPr>
      <w:r>
        <w:rPr>
          <w:rFonts w:ascii="DejaVu Serif" w:eastAsia="DejaVu Serif" w:hAnsi="DejaVu Serif"/>
          <w:color w:val="3B3838"/>
          <w:spacing w:val="-87"/>
          <w:w w:val="60"/>
          <w:position w:val="3"/>
          <w:sz w:val="20"/>
        </w:rPr>
        <w:t>Å</w:t>
      </w:r>
      <w:r>
        <w:rPr>
          <w:rFonts w:ascii="DejaVu Serif" w:eastAsia="DejaVu Serif" w:hAnsi="DejaVu Serif"/>
          <w:color w:val="3B3838"/>
          <w:spacing w:val="-68"/>
          <w:w w:val="108"/>
          <w:sz w:val="20"/>
        </w:rPr>
        <w:t>𝑋</w:t>
      </w:r>
      <w:r>
        <w:rPr>
          <w:rFonts w:ascii="DejaVu Serif" w:eastAsia="DejaVu Serif" w:hAnsi="DejaVu Serif"/>
          <w:color w:val="3B3838"/>
          <w:spacing w:val="-39"/>
          <w:w w:val="60"/>
          <w:position w:val="3"/>
          <w:sz w:val="20"/>
        </w:rPr>
        <w:t>Å</w:t>
      </w:r>
      <w:proofErr w:type="spellStart"/>
      <w:r>
        <w:rPr>
          <w:rFonts w:ascii="DejaVu Serif" w:eastAsia="DejaVu Serif" w:hAnsi="DejaVu Serif"/>
          <w:color w:val="3B3838"/>
          <w:spacing w:val="-79"/>
          <w:w w:val="102"/>
          <w:position w:val="-3"/>
          <w:sz w:val="14"/>
        </w:rPr>
        <w:t>ú</w:t>
      </w:r>
      <w:proofErr w:type="spellEnd"/>
      <w:r>
        <w:rPr>
          <w:rFonts w:ascii="DejaVu Serif" w:eastAsia="DejaVu Serif" w:hAnsi="DejaVu Serif"/>
          <w:color w:val="3B3838"/>
          <w:spacing w:val="1"/>
          <w:w w:val="60"/>
          <w:position w:val="3"/>
          <w:sz w:val="20"/>
        </w:rPr>
        <w:t>Å</w:t>
      </w:r>
      <w:r>
        <w:rPr>
          <w:color w:val="3B3838"/>
          <w:sz w:val="20"/>
        </w:rPr>
        <w:t>:</w:t>
      </w:r>
      <w:r>
        <w:rPr>
          <w:color w:val="3B3838"/>
          <w:spacing w:val="-1"/>
          <w:sz w:val="20"/>
        </w:rPr>
        <w:t xml:space="preserve"> </w:t>
      </w:r>
      <w:r>
        <w:rPr>
          <w:color w:val="3B3838"/>
          <w:spacing w:val="-2"/>
          <w:sz w:val="20"/>
        </w:rPr>
        <w:t>E</w:t>
      </w:r>
      <w:r>
        <w:rPr>
          <w:color w:val="3B3838"/>
          <w:sz w:val="20"/>
        </w:rPr>
        <w:t>s</w:t>
      </w:r>
      <w:r>
        <w:rPr>
          <w:color w:val="3B3838"/>
          <w:spacing w:val="-1"/>
          <w:sz w:val="20"/>
        </w:rPr>
        <w:t xml:space="preserve"> l</w:t>
      </w:r>
      <w:r>
        <w:rPr>
          <w:color w:val="3B3838"/>
          <w:sz w:val="20"/>
        </w:rPr>
        <w:t>a</w:t>
      </w:r>
      <w:r>
        <w:rPr>
          <w:color w:val="3B3838"/>
          <w:spacing w:val="-1"/>
          <w:sz w:val="20"/>
        </w:rPr>
        <w:t xml:space="preserve"> </w:t>
      </w:r>
      <w:r>
        <w:rPr>
          <w:color w:val="3B3838"/>
          <w:spacing w:val="-2"/>
          <w:sz w:val="20"/>
        </w:rPr>
        <w:t>m</w:t>
      </w:r>
      <w:r>
        <w:rPr>
          <w:color w:val="3B3838"/>
          <w:spacing w:val="-1"/>
          <w:sz w:val="20"/>
        </w:rPr>
        <w:t>edi</w:t>
      </w:r>
      <w:r>
        <w:rPr>
          <w:color w:val="3B3838"/>
          <w:sz w:val="20"/>
        </w:rPr>
        <w:t>a</w:t>
      </w:r>
      <w:r>
        <w:rPr>
          <w:color w:val="3B3838"/>
          <w:spacing w:val="-1"/>
          <w:sz w:val="20"/>
        </w:rPr>
        <w:t xml:space="preserve"> arit</w:t>
      </w:r>
      <w:r>
        <w:rPr>
          <w:color w:val="3B3838"/>
          <w:spacing w:val="-2"/>
          <w:sz w:val="20"/>
        </w:rPr>
        <w:t>m</w:t>
      </w:r>
      <w:r>
        <w:rPr>
          <w:color w:val="3B3838"/>
          <w:spacing w:val="-1"/>
          <w:sz w:val="20"/>
        </w:rPr>
        <w:t>étic</w:t>
      </w:r>
      <w:r>
        <w:rPr>
          <w:color w:val="3B3838"/>
          <w:sz w:val="20"/>
        </w:rPr>
        <w:t>a</w:t>
      </w:r>
      <w:r>
        <w:rPr>
          <w:color w:val="3B3838"/>
          <w:spacing w:val="-1"/>
          <w:sz w:val="20"/>
        </w:rPr>
        <w:t xml:space="preserve"> alta</w:t>
      </w:r>
      <w:r>
        <w:rPr>
          <w:color w:val="3B3838"/>
          <w:sz w:val="20"/>
        </w:rPr>
        <w:t>.</w:t>
      </w:r>
    </w:p>
    <w:p w14:paraId="31CB867E" w14:textId="77777777" w:rsidR="00642D79" w:rsidRDefault="003C6DC2">
      <w:pPr>
        <w:pStyle w:val="Textoindependiente"/>
        <w:spacing w:before="124" w:line="280" w:lineRule="auto"/>
        <w:ind w:left="1699" w:right="1699"/>
      </w:pPr>
      <w:r>
        <w:rPr>
          <w:color w:val="3B3838"/>
        </w:rPr>
        <w:t>Obtenida</w:t>
      </w:r>
      <w:r>
        <w:rPr>
          <w:color w:val="3B3838"/>
          <w:spacing w:val="-15"/>
        </w:rPr>
        <w:t xml:space="preserve"> </w:t>
      </w:r>
      <w:r>
        <w:rPr>
          <w:color w:val="3B3838"/>
        </w:rPr>
        <w:t>la</w:t>
      </w:r>
      <w:r>
        <w:rPr>
          <w:color w:val="3B3838"/>
          <w:spacing w:val="-14"/>
        </w:rPr>
        <w:t xml:space="preserve"> </w:t>
      </w:r>
      <w:r>
        <w:rPr>
          <w:color w:val="3B3838"/>
        </w:rPr>
        <w:t>media</w:t>
      </w:r>
      <w:r>
        <w:rPr>
          <w:color w:val="3B3838"/>
          <w:spacing w:val="-15"/>
        </w:rPr>
        <w:t xml:space="preserve"> </w:t>
      </w:r>
      <w:r>
        <w:rPr>
          <w:color w:val="3B3838"/>
        </w:rPr>
        <w:t>aritmética</w:t>
      </w:r>
      <w:r>
        <w:rPr>
          <w:color w:val="3B3838"/>
          <w:spacing w:val="-14"/>
        </w:rPr>
        <w:t xml:space="preserve"> </w:t>
      </w:r>
      <w:r>
        <w:rPr>
          <w:color w:val="3B3838"/>
        </w:rPr>
        <w:t>alta</w:t>
      </w:r>
      <w:r>
        <w:rPr>
          <w:color w:val="3B3838"/>
          <w:spacing w:val="-15"/>
        </w:rPr>
        <w:t xml:space="preserve"> </w:t>
      </w:r>
      <w:r>
        <w:rPr>
          <w:color w:val="3B3838"/>
        </w:rPr>
        <w:t>se</w:t>
      </w:r>
      <w:r>
        <w:rPr>
          <w:color w:val="3B3838"/>
          <w:spacing w:val="-14"/>
        </w:rPr>
        <w:t xml:space="preserve"> </w:t>
      </w:r>
      <w:r>
        <w:rPr>
          <w:color w:val="3B3838"/>
        </w:rPr>
        <w:t>procederá</w:t>
      </w:r>
      <w:r>
        <w:rPr>
          <w:color w:val="3B3838"/>
          <w:spacing w:val="-14"/>
        </w:rPr>
        <w:t xml:space="preserve"> </w:t>
      </w:r>
      <w:r>
        <w:rPr>
          <w:color w:val="3B3838"/>
        </w:rPr>
        <w:t>a</w:t>
      </w:r>
      <w:r>
        <w:rPr>
          <w:color w:val="3B3838"/>
          <w:spacing w:val="-15"/>
        </w:rPr>
        <w:t xml:space="preserve"> </w:t>
      </w:r>
      <w:r>
        <w:rPr>
          <w:color w:val="3B3838"/>
        </w:rPr>
        <w:t>ponderar</w:t>
      </w:r>
      <w:r>
        <w:rPr>
          <w:color w:val="3B3838"/>
          <w:spacing w:val="-14"/>
        </w:rPr>
        <w:t xml:space="preserve"> </w:t>
      </w:r>
      <w:r>
        <w:rPr>
          <w:color w:val="3B3838"/>
        </w:rPr>
        <w:t>las</w:t>
      </w:r>
      <w:r>
        <w:rPr>
          <w:color w:val="3B3838"/>
          <w:spacing w:val="-15"/>
        </w:rPr>
        <w:t xml:space="preserve"> </w:t>
      </w:r>
      <w:r>
        <w:rPr>
          <w:color w:val="3B3838"/>
        </w:rPr>
        <w:t>propuestas</w:t>
      </w:r>
      <w:r>
        <w:rPr>
          <w:color w:val="3B3838"/>
          <w:spacing w:val="-14"/>
        </w:rPr>
        <w:t xml:space="preserve"> </w:t>
      </w:r>
      <w:r>
        <w:rPr>
          <w:color w:val="3B3838"/>
        </w:rPr>
        <w:t>de</w:t>
      </w:r>
      <w:r>
        <w:rPr>
          <w:color w:val="3B3838"/>
          <w:spacing w:val="-14"/>
        </w:rPr>
        <w:t xml:space="preserve"> </w:t>
      </w:r>
      <w:r>
        <w:rPr>
          <w:color w:val="3B3838"/>
        </w:rPr>
        <w:t>acuerdo</w:t>
      </w:r>
      <w:r>
        <w:rPr>
          <w:color w:val="3B3838"/>
          <w:spacing w:val="-15"/>
        </w:rPr>
        <w:t xml:space="preserve"> </w:t>
      </w:r>
      <w:r>
        <w:rPr>
          <w:color w:val="3B3838"/>
        </w:rPr>
        <w:t>con</w:t>
      </w:r>
      <w:r>
        <w:rPr>
          <w:color w:val="3B3838"/>
          <w:spacing w:val="-14"/>
        </w:rPr>
        <w:t xml:space="preserve"> </w:t>
      </w:r>
      <w:r>
        <w:rPr>
          <w:color w:val="3B3838"/>
        </w:rPr>
        <w:t>la</w:t>
      </w:r>
      <w:r>
        <w:rPr>
          <w:color w:val="3B3838"/>
          <w:spacing w:val="-15"/>
        </w:rPr>
        <w:t xml:space="preserve"> </w:t>
      </w:r>
      <w:r>
        <w:rPr>
          <w:color w:val="3B3838"/>
        </w:rPr>
        <w:t>siguiente formula:</w:t>
      </w:r>
    </w:p>
    <w:p w14:paraId="67F34EC9" w14:textId="77777777" w:rsidR="00642D79" w:rsidRDefault="00642D79">
      <w:pPr>
        <w:spacing w:line="280" w:lineRule="auto"/>
        <w:sectPr w:rsidR="00642D79">
          <w:pgSz w:w="12240" w:h="15840"/>
          <w:pgMar w:top="1300" w:right="0" w:bottom="1540" w:left="0" w:header="0" w:footer="1304" w:gutter="0"/>
          <w:cols w:space="720"/>
        </w:sectPr>
      </w:pPr>
    </w:p>
    <w:p w14:paraId="7C226C01" w14:textId="77777777" w:rsidR="00642D79" w:rsidRDefault="00844C28">
      <w:pPr>
        <w:pStyle w:val="Textoindependiente"/>
        <w:spacing w:before="373" w:line="152" w:lineRule="exact"/>
        <w:jc w:val="right"/>
        <w:rPr>
          <w:rFonts w:ascii="DejaVu Serif" w:hAnsi="DejaVu Serif"/>
        </w:rPr>
      </w:pPr>
      <w:r>
        <w:pict w14:anchorId="63E1F837">
          <v:shape id="_x0000_s1063" type="#_x0000_t202" style="position:absolute;left:0;text-align:left;margin-left:244.3pt;margin-top:21.35pt;width:5.8pt;height:11.85pt;z-index:251658251;mso-position-horizontal-relative:page" filled="f" stroked="f">
            <v:textbox inset="0,0,0,0">
              <w:txbxContent>
                <w:p w14:paraId="6DB3379D" w14:textId="77777777" w:rsidR="00642D79" w:rsidRDefault="003C6DC2">
                  <w:pPr>
                    <w:pStyle w:val="Textoindependiente"/>
                    <w:spacing w:before="6" w:line="230" w:lineRule="exact"/>
                    <w:rPr>
                      <w:rFonts w:ascii="DejaVu Serif" w:hAnsi="DejaVu Serif"/>
                    </w:rPr>
                  </w:pPr>
                  <w:r>
                    <w:rPr>
                      <w:rFonts w:ascii="DejaVu Serif" w:hAnsi="DejaVu Serif"/>
                      <w:color w:val="3B3838"/>
                      <w:w w:val="103"/>
                    </w:rPr>
                    <w:t>ç</w:t>
                  </w:r>
                </w:p>
              </w:txbxContent>
            </v:textbox>
            <w10:wrap anchorx="page"/>
          </v:shape>
        </w:pict>
      </w:r>
      <w:r w:rsidR="003C6DC2">
        <w:rPr>
          <w:rFonts w:ascii="DejaVu Serif" w:hAnsi="DejaVu Serif"/>
          <w:color w:val="3B3838"/>
          <w:w w:val="95"/>
          <w:position w:val="6"/>
        </w:rPr>
        <w:t>⎧</w:t>
      </w:r>
      <w:r w:rsidR="003C6DC2">
        <w:rPr>
          <w:rFonts w:ascii="DejaVu Serif" w:hAnsi="DejaVu Serif"/>
          <w:color w:val="3B3838"/>
          <w:w w:val="95"/>
        </w:rPr>
        <w:t>70 ∗ å1 −</w:t>
      </w:r>
    </w:p>
    <w:p w14:paraId="4F964D49" w14:textId="77777777" w:rsidR="00642D79" w:rsidRDefault="003C6DC2">
      <w:pPr>
        <w:pStyle w:val="Textoindependiente"/>
        <w:spacing w:before="243" w:line="282" w:lineRule="exact"/>
        <w:ind w:left="117"/>
        <w:rPr>
          <w:rFonts w:ascii="DejaVu Serif" w:eastAsia="DejaVu Serif" w:hAnsi="DejaVu Serif"/>
        </w:rPr>
      </w:pPr>
      <w:r>
        <w:br w:type="column"/>
      </w:r>
      <w:r>
        <w:rPr>
          <w:rFonts w:ascii="DejaVu Serif" w:eastAsia="DejaVu Serif" w:hAnsi="DejaVu Serif"/>
          <w:color w:val="3B3838"/>
          <w:spacing w:val="-129"/>
          <w:w w:val="108"/>
          <w:position w:val="15"/>
        </w:rPr>
        <w:t>𝑋</w:t>
      </w:r>
      <w:r>
        <w:rPr>
          <w:rFonts w:ascii="DejaVu Serif" w:eastAsia="DejaVu Serif" w:hAnsi="DejaVu Serif"/>
          <w:color w:val="3B3838"/>
          <w:spacing w:val="-25"/>
          <w:w w:val="60"/>
          <w:position w:val="19"/>
        </w:rPr>
        <w:t>Å</w:t>
      </w:r>
      <w:r>
        <w:rPr>
          <w:rFonts w:ascii="DejaVu Serif" w:eastAsia="DejaVu Serif" w:hAnsi="DejaVu Serif"/>
          <w:color w:val="3B3838"/>
          <w:spacing w:val="-40"/>
          <w:w w:val="60"/>
          <w:position w:val="19"/>
        </w:rPr>
        <w:t>Å</w:t>
      </w:r>
      <w:proofErr w:type="spellStart"/>
      <w:r>
        <w:rPr>
          <w:rFonts w:ascii="DejaVu Serif" w:eastAsia="DejaVu Serif" w:hAnsi="DejaVu Serif"/>
          <w:color w:val="3B3838"/>
          <w:spacing w:val="-77"/>
          <w:w w:val="102"/>
          <w:position w:val="12"/>
          <w:sz w:val="14"/>
        </w:rPr>
        <w:t>ú</w:t>
      </w:r>
      <w:proofErr w:type="spellEnd"/>
      <w:r>
        <w:rPr>
          <w:rFonts w:ascii="DejaVu Serif" w:eastAsia="DejaVu Serif" w:hAnsi="DejaVu Serif"/>
          <w:color w:val="3B3838"/>
          <w:w w:val="60"/>
          <w:position w:val="19"/>
        </w:rPr>
        <w:t>Å</w:t>
      </w:r>
      <w:r>
        <w:rPr>
          <w:rFonts w:ascii="DejaVu Serif" w:eastAsia="DejaVu Serif" w:hAnsi="DejaVu Serif"/>
          <w:color w:val="3B3838"/>
          <w:spacing w:val="-19"/>
          <w:position w:val="19"/>
        </w:rPr>
        <w:t xml:space="preserve"> </w:t>
      </w:r>
      <w:r>
        <w:rPr>
          <w:rFonts w:ascii="DejaVu Serif" w:eastAsia="DejaVu Serif" w:hAnsi="DejaVu Serif"/>
          <w:color w:val="3B3838"/>
          <w:w w:val="89"/>
          <w:position w:val="15"/>
        </w:rPr>
        <w:t>−</w:t>
      </w:r>
      <w:r>
        <w:rPr>
          <w:rFonts w:ascii="DejaVu Serif" w:eastAsia="DejaVu Serif" w:hAnsi="DejaVu Serif"/>
          <w:color w:val="3B3838"/>
          <w:spacing w:val="-21"/>
          <w:position w:val="15"/>
        </w:rPr>
        <w:t xml:space="preserve"> </w:t>
      </w:r>
      <w:r>
        <w:rPr>
          <w:rFonts w:ascii="DejaVu Serif" w:eastAsia="DejaVu Serif" w:hAnsi="DejaVu Serif"/>
          <w:color w:val="3B3838"/>
          <w:spacing w:val="-28"/>
          <w:w w:val="105"/>
          <w:position w:val="15"/>
        </w:rPr>
        <w:t>𝑉</w:t>
      </w:r>
      <w:r>
        <w:rPr>
          <w:rFonts w:ascii="DejaVu Serif" w:eastAsia="DejaVu Serif" w:hAnsi="DejaVu Serif"/>
          <w:color w:val="3B3838"/>
          <w:spacing w:val="12"/>
          <w:w w:val="54"/>
          <w:position w:val="12"/>
          <w:sz w:val="14"/>
        </w:rPr>
        <w:t>u</w:t>
      </w:r>
      <w:proofErr w:type="spellStart"/>
      <w:r>
        <w:rPr>
          <w:rFonts w:ascii="DejaVu Serif" w:eastAsia="DejaVu Serif" w:hAnsi="DejaVu Serif"/>
          <w:color w:val="3B3838"/>
          <w:spacing w:val="-1"/>
          <w:w w:val="97"/>
        </w:rPr>
        <w:t>é</w:t>
      </w:r>
      <w:r>
        <w:rPr>
          <w:rFonts w:ascii="DejaVu Serif" w:eastAsia="DejaVu Serif" w:hAnsi="DejaVu Serif"/>
          <w:color w:val="3B3838"/>
          <w:w w:val="103"/>
        </w:rPr>
        <w:t>è</w:t>
      </w:r>
      <w:proofErr w:type="spellEnd"/>
      <w:r>
        <w:rPr>
          <w:rFonts w:ascii="DejaVu Serif" w:eastAsia="DejaVu Serif" w:hAnsi="DejaVu Serif"/>
          <w:color w:val="3B3838"/>
          <w:spacing w:val="13"/>
        </w:rPr>
        <w:t xml:space="preserve"> </w:t>
      </w:r>
      <w:r>
        <w:rPr>
          <w:rFonts w:ascii="DejaVu Serif" w:eastAsia="DejaVu Serif" w:hAnsi="DejaVu Serif"/>
          <w:color w:val="3B3838"/>
          <w:spacing w:val="-1"/>
          <w:w w:val="98"/>
        </w:rPr>
        <w:t>𝑃𝑎</w:t>
      </w:r>
      <w:r>
        <w:rPr>
          <w:rFonts w:ascii="DejaVu Serif" w:eastAsia="DejaVu Serif" w:hAnsi="DejaVu Serif"/>
          <w:color w:val="3B3838"/>
          <w:spacing w:val="-1"/>
          <w:w w:val="79"/>
        </w:rPr>
        <w:t>𝑟</w:t>
      </w:r>
      <w:r>
        <w:rPr>
          <w:rFonts w:ascii="DejaVu Serif" w:eastAsia="DejaVu Serif" w:hAnsi="DejaVu Serif"/>
          <w:color w:val="3B3838"/>
          <w:w w:val="93"/>
        </w:rPr>
        <w:t>𝑎</w:t>
      </w:r>
      <w:r>
        <w:rPr>
          <w:rFonts w:ascii="DejaVu Serif" w:eastAsia="DejaVu Serif" w:hAnsi="DejaVu Serif"/>
          <w:color w:val="3B3838"/>
          <w:spacing w:val="-16"/>
        </w:rPr>
        <w:t xml:space="preserve"> </w:t>
      </w:r>
      <w:r>
        <w:rPr>
          <w:rFonts w:ascii="DejaVu Serif" w:eastAsia="DejaVu Serif" w:hAnsi="DejaVu Serif"/>
          <w:color w:val="3B3838"/>
          <w:spacing w:val="-1"/>
          <w:w w:val="79"/>
        </w:rPr>
        <w:t>𝑣𝑎𝑙</w:t>
      </w:r>
      <w:r>
        <w:rPr>
          <w:rFonts w:ascii="DejaVu Serif" w:eastAsia="DejaVu Serif" w:hAnsi="DejaVu Serif"/>
          <w:color w:val="3B3838"/>
          <w:spacing w:val="-1"/>
          <w:w w:val="84"/>
        </w:rPr>
        <w:t>𝑜𝑟𝑒</w:t>
      </w:r>
      <w:r>
        <w:rPr>
          <w:rFonts w:ascii="DejaVu Serif" w:eastAsia="DejaVu Serif" w:hAnsi="DejaVu Serif"/>
          <w:color w:val="3B3838"/>
          <w:w w:val="77"/>
        </w:rPr>
        <w:t>𝑠</w:t>
      </w:r>
      <w:r>
        <w:rPr>
          <w:rFonts w:ascii="DejaVu Serif" w:eastAsia="DejaVu Serif" w:hAnsi="DejaVu Serif"/>
          <w:color w:val="3B3838"/>
          <w:spacing w:val="-17"/>
        </w:rPr>
        <w:t xml:space="preserve"> </w:t>
      </w:r>
      <w:r>
        <w:rPr>
          <w:rFonts w:ascii="DejaVu Serif" w:eastAsia="DejaVu Serif" w:hAnsi="DejaVu Serif"/>
          <w:color w:val="3B3838"/>
          <w:spacing w:val="-2"/>
          <w:w w:val="112"/>
        </w:rPr>
        <w:t>𝑚</w:t>
      </w:r>
      <w:r>
        <w:rPr>
          <w:rFonts w:ascii="DejaVu Serif" w:eastAsia="DejaVu Serif" w:hAnsi="DejaVu Serif"/>
          <w:color w:val="3B3838"/>
          <w:spacing w:val="-1"/>
          <w:w w:val="112"/>
        </w:rPr>
        <w:t>𝑒</w:t>
      </w:r>
      <w:r>
        <w:rPr>
          <w:rFonts w:ascii="DejaVu Serif" w:eastAsia="DejaVu Serif" w:hAnsi="DejaVu Serif"/>
          <w:color w:val="3B3838"/>
          <w:spacing w:val="-1"/>
          <w:w w:val="96"/>
        </w:rPr>
        <w:t>𝑛</w:t>
      </w:r>
      <w:r>
        <w:rPr>
          <w:rFonts w:ascii="DejaVu Serif" w:eastAsia="DejaVu Serif" w:hAnsi="DejaVu Serif"/>
          <w:color w:val="3B3838"/>
          <w:spacing w:val="-1"/>
          <w:w w:val="89"/>
        </w:rPr>
        <w:t>𝑜</w:t>
      </w:r>
      <w:r>
        <w:rPr>
          <w:rFonts w:ascii="DejaVu Serif" w:eastAsia="DejaVu Serif" w:hAnsi="DejaVu Serif"/>
          <w:color w:val="3B3838"/>
          <w:spacing w:val="-1"/>
          <w:w w:val="79"/>
        </w:rPr>
        <w:t>𝑟</w:t>
      </w:r>
      <w:r>
        <w:rPr>
          <w:rFonts w:ascii="DejaVu Serif" w:eastAsia="DejaVu Serif" w:hAnsi="DejaVu Serif"/>
          <w:color w:val="3B3838"/>
          <w:spacing w:val="-1"/>
          <w:w w:val="83"/>
        </w:rPr>
        <w:t>𝑒</w:t>
      </w:r>
      <w:r>
        <w:rPr>
          <w:rFonts w:ascii="DejaVu Serif" w:eastAsia="DejaVu Serif" w:hAnsi="DejaVu Serif"/>
          <w:color w:val="3B3838"/>
          <w:w w:val="77"/>
        </w:rPr>
        <w:t>𝑠</w:t>
      </w:r>
      <w:r>
        <w:rPr>
          <w:rFonts w:ascii="DejaVu Serif" w:eastAsia="DejaVu Serif" w:hAnsi="DejaVu Serif"/>
          <w:color w:val="3B3838"/>
          <w:spacing w:val="-17"/>
        </w:rPr>
        <w:t xml:space="preserve"> </w:t>
      </w:r>
      <w:r>
        <w:rPr>
          <w:rFonts w:ascii="DejaVu Serif" w:eastAsia="DejaVu Serif" w:hAnsi="DejaVu Serif"/>
          <w:color w:val="3B3838"/>
          <w:w w:val="89"/>
        </w:rPr>
        <w:t>𝑜</w:t>
      </w:r>
      <w:r>
        <w:rPr>
          <w:rFonts w:ascii="DejaVu Serif" w:eastAsia="DejaVu Serif" w:hAnsi="DejaVu Serif"/>
          <w:color w:val="3B3838"/>
          <w:spacing w:val="-16"/>
        </w:rPr>
        <w:t xml:space="preserve"> </w:t>
      </w:r>
      <w:r>
        <w:rPr>
          <w:rFonts w:ascii="DejaVu Serif" w:eastAsia="DejaVu Serif" w:hAnsi="DejaVu Serif"/>
          <w:color w:val="3B3838"/>
          <w:spacing w:val="-1"/>
          <w:w w:val="77"/>
        </w:rPr>
        <w:t>𝑖𝑔</w:t>
      </w:r>
      <w:r>
        <w:rPr>
          <w:rFonts w:ascii="DejaVu Serif" w:eastAsia="DejaVu Serif" w:hAnsi="DejaVu Serif"/>
          <w:color w:val="3B3838"/>
          <w:spacing w:val="-1"/>
          <w:w w:val="96"/>
        </w:rPr>
        <w:t>𝑢</w:t>
      </w:r>
      <w:r>
        <w:rPr>
          <w:rFonts w:ascii="DejaVu Serif" w:eastAsia="DejaVu Serif" w:hAnsi="DejaVu Serif"/>
          <w:color w:val="3B3838"/>
          <w:spacing w:val="-1"/>
          <w:w w:val="93"/>
        </w:rPr>
        <w:t>𝑎</w:t>
      </w:r>
      <w:r>
        <w:rPr>
          <w:rFonts w:ascii="DejaVu Serif" w:eastAsia="DejaVu Serif" w:hAnsi="DejaVu Serif"/>
          <w:color w:val="3B3838"/>
          <w:spacing w:val="-1"/>
          <w:w w:val="68"/>
        </w:rPr>
        <w:t>𝑙𝑒</w:t>
      </w:r>
      <w:r>
        <w:rPr>
          <w:rFonts w:ascii="DejaVu Serif" w:eastAsia="DejaVu Serif" w:hAnsi="DejaVu Serif"/>
          <w:color w:val="3B3838"/>
          <w:w w:val="77"/>
        </w:rPr>
        <w:t>𝑠</w:t>
      </w:r>
      <w:r>
        <w:rPr>
          <w:rFonts w:ascii="DejaVu Serif" w:eastAsia="DejaVu Serif" w:hAnsi="DejaVu Serif"/>
          <w:color w:val="3B3838"/>
          <w:spacing w:val="-17"/>
        </w:rPr>
        <w:t xml:space="preserve"> </w:t>
      </w:r>
      <w:r>
        <w:rPr>
          <w:rFonts w:ascii="DejaVu Serif" w:eastAsia="DejaVu Serif" w:hAnsi="DejaVu Serif"/>
          <w:color w:val="3B3838"/>
          <w:w w:val="93"/>
        </w:rPr>
        <w:t>𝑎</w:t>
      </w:r>
      <w:r>
        <w:rPr>
          <w:rFonts w:ascii="DejaVu Serif" w:eastAsia="DejaVu Serif" w:hAnsi="DejaVu Serif"/>
          <w:color w:val="3B3838"/>
          <w:spacing w:val="-16"/>
        </w:rPr>
        <w:t xml:space="preserve"> </w:t>
      </w:r>
      <w:r>
        <w:rPr>
          <w:rFonts w:ascii="DejaVu Serif" w:eastAsia="DejaVu Serif" w:hAnsi="DejaVu Serif"/>
          <w:color w:val="3B3838"/>
          <w:spacing w:val="-87"/>
          <w:w w:val="60"/>
          <w:position w:val="4"/>
        </w:rPr>
        <w:t>Å</w:t>
      </w:r>
      <w:r>
        <w:rPr>
          <w:rFonts w:ascii="DejaVu Serif" w:eastAsia="DejaVu Serif" w:hAnsi="DejaVu Serif"/>
          <w:color w:val="3B3838"/>
          <w:spacing w:val="-68"/>
          <w:w w:val="108"/>
        </w:rPr>
        <w:t>𝑋</w:t>
      </w:r>
      <w:r>
        <w:rPr>
          <w:rFonts w:ascii="DejaVu Serif" w:eastAsia="DejaVu Serif" w:hAnsi="DejaVu Serif"/>
          <w:color w:val="3B3838"/>
          <w:spacing w:val="-25"/>
          <w:w w:val="60"/>
          <w:position w:val="4"/>
        </w:rPr>
        <w:t>Å</w:t>
      </w:r>
      <w:r>
        <w:rPr>
          <w:rFonts w:ascii="DejaVu Serif" w:eastAsia="DejaVu Serif" w:hAnsi="DejaVu Serif"/>
          <w:color w:val="3B3838"/>
          <w:spacing w:val="-1"/>
          <w:w w:val="60"/>
          <w:position w:val="4"/>
        </w:rPr>
        <w:t>Å</w:t>
      </w:r>
      <w:r>
        <w:rPr>
          <w:rFonts w:ascii="DejaVu Serif" w:eastAsia="DejaVu Serif" w:hAnsi="DejaVu Serif"/>
          <w:color w:val="3B3838"/>
          <w:w w:val="92"/>
          <w:position w:val="6"/>
        </w:rPr>
        <w:t>⎫</w:t>
      </w:r>
    </w:p>
    <w:p w14:paraId="541FCB26" w14:textId="77777777" w:rsidR="00642D79" w:rsidRDefault="00642D79">
      <w:pPr>
        <w:pStyle w:val="Textoindependiente"/>
        <w:spacing w:before="3"/>
        <w:rPr>
          <w:rFonts w:ascii="DejaVu Serif"/>
          <w:sz w:val="2"/>
        </w:rPr>
      </w:pPr>
    </w:p>
    <w:p w14:paraId="62C164A4" w14:textId="77777777" w:rsidR="00642D79" w:rsidRDefault="00844C28">
      <w:pPr>
        <w:pStyle w:val="Textoindependiente"/>
        <w:spacing w:line="20" w:lineRule="exact"/>
        <w:ind w:left="119"/>
        <w:rPr>
          <w:rFonts w:ascii="DejaVu Serif"/>
          <w:sz w:val="2"/>
        </w:rPr>
      </w:pPr>
      <w:r>
        <w:rPr>
          <w:rFonts w:ascii="DejaVu Serif"/>
          <w:sz w:val="2"/>
        </w:rPr>
      </w:r>
      <w:r>
        <w:rPr>
          <w:rFonts w:ascii="DejaVu Serif"/>
          <w:sz w:val="2"/>
        </w:rPr>
        <w:pict w14:anchorId="5E63FEB2">
          <v:group id="_x0000_s1061" style="width:30.75pt;height:.75pt;mso-position-horizontal-relative:char;mso-position-vertical-relative:line" coordsize="615,15">
            <v:rect id="_x0000_s1062" style="position:absolute;width:615;height:15" fillcolor="#3b3838" stroked="f"/>
            <w10:anchorlock/>
          </v:group>
        </w:pict>
      </w:r>
    </w:p>
    <w:p w14:paraId="303EE0BD" w14:textId="77777777" w:rsidR="00642D79" w:rsidRDefault="00642D79">
      <w:pPr>
        <w:spacing w:line="20" w:lineRule="exact"/>
        <w:rPr>
          <w:rFonts w:ascii="DejaVu Serif"/>
          <w:sz w:val="2"/>
        </w:rPr>
        <w:sectPr w:rsidR="00642D79">
          <w:type w:val="continuous"/>
          <w:pgSz w:w="12240" w:h="15840"/>
          <w:pgMar w:top="1340" w:right="0" w:bottom="1500" w:left="0" w:header="720" w:footer="720" w:gutter="0"/>
          <w:cols w:num="2" w:space="720" w:equalWidth="0">
            <w:col w:w="4843" w:space="40"/>
            <w:col w:w="7357"/>
          </w:cols>
        </w:sectPr>
      </w:pPr>
    </w:p>
    <w:p w14:paraId="7740817B" w14:textId="77777777" w:rsidR="00642D79" w:rsidRDefault="003C6DC2">
      <w:pPr>
        <w:pStyle w:val="Textoindependiente"/>
        <w:spacing w:before="20" w:line="200" w:lineRule="exact"/>
        <w:ind w:left="3868"/>
        <w:rPr>
          <w:rFonts w:ascii="DejaVu Serif" w:hAnsi="DejaVu Serif"/>
        </w:rPr>
      </w:pPr>
      <w:r>
        <w:rPr>
          <w:rFonts w:ascii="DejaVu Serif" w:hAnsi="DejaVu Serif"/>
          <w:color w:val="3B3838"/>
          <w:w w:val="92"/>
        </w:rPr>
        <w:t>⎪</w:t>
      </w:r>
    </w:p>
    <w:p w14:paraId="00B44F30" w14:textId="77777777" w:rsidR="00642D79" w:rsidRDefault="003C6DC2">
      <w:pPr>
        <w:pStyle w:val="Textoindependiente"/>
        <w:spacing w:line="200" w:lineRule="exact"/>
        <w:ind w:left="3868"/>
        <w:rPr>
          <w:rFonts w:ascii="DejaVu Serif" w:hAnsi="DejaVu Serif"/>
        </w:rPr>
      </w:pPr>
      <w:r>
        <w:rPr>
          <w:rFonts w:ascii="DejaVu Serif" w:hAnsi="DejaVu Serif"/>
          <w:color w:val="3B3838"/>
          <w:w w:val="92"/>
        </w:rPr>
        <w:t>⎪</w:t>
      </w:r>
    </w:p>
    <w:p w14:paraId="204E8F86" w14:textId="77777777" w:rsidR="00642D79" w:rsidRDefault="003C6DC2">
      <w:pPr>
        <w:pStyle w:val="Textoindependiente"/>
        <w:spacing w:before="32" w:line="203" w:lineRule="exact"/>
        <w:ind w:left="2891"/>
        <w:rPr>
          <w:rFonts w:ascii="DejaVu Serif" w:eastAsia="DejaVu Serif"/>
        </w:rPr>
      </w:pPr>
      <w:r>
        <w:rPr>
          <w:rFonts w:ascii="DejaVu Serif" w:eastAsia="DejaVu Serif"/>
          <w:color w:val="3B3838"/>
        </w:rPr>
        <w:t>𝑃𝑢𝑛𝑡𝑎𝑗𝑒 =</w:t>
      </w:r>
    </w:p>
    <w:p w14:paraId="00E4CC2B" w14:textId="77777777" w:rsidR="00642D79" w:rsidRDefault="003C6DC2">
      <w:pPr>
        <w:pStyle w:val="Textoindependiente"/>
        <w:spacing w:line="199" w:lineRule="exact"/>
        <w:ind w:left="3868"/>
        <w:rPr>
          <w:rFonts w:ascii="DejaVu Serif" w:hAnsi="DejaVu Serif"/>
        </w:rPr>
      </w:pPr>
      <w:r>
        <w:rPr>
          <w:rFonts w:ascii="DejaVu Serif" w:hAnsi="DejaVu Serif"/>
          <w:color w:val="3B3838"/>
          <w:w w:val="92"/>
        </w:rPr>
        <w:t>⎨</w:t>
      </w:r>
    </w:p>
    <w:p w14:paraId="64794D59" w14:textId="77777777" w:rsidR="00642D79" w:rsidRDefault="003C6DC2">
      <w:pPr>
        <w:tabs>
          <w:tab w:val="left" w:pos="5059"/>
        </w:tabs>
        <w:spacing w:line="160" w:lineRule="auto"/>
        <w:ind w:left="1151"/>
        <w:rPr>
          <w:rFonts w:ascii="DejaVu Serif" w:eastAsia="DejaVu Serif" w:hAnsi="DejaVu Serif"/>
          <w:sz w:val="20"/>
        </w:rPr>
      </w:pPr>
      <w:r>
        <w:br w:type="column"/>
      </w:r>
      <w:r>
        <w:rPr>
          <w:rFonts w:ascii="DejaVu Serif" w:eastAsia="DejaVu Serif" w:hAnsi="DejaVu Serif"/>
          <w:color w:val="3B3838"/>
          <w:spacing w:val="-86"/>
          <w:w w:val="60"/>
          <w:sz w:val="20"/>
        </w:rPr>
        <w:t>Å</w:t>
      </w:r>
      <w:r>
        <w:rPr>
          <w:rFonts w:ascii="DejaVu Serif" w:eastAsia="DejaVu Serif" w:hAnsi="DejaVu Serif"/>
          <w:color w:val="3B3838"/>
          <w:spacing w:val="-70"/>
          <w:w w:val="108"/>
          <w:position w:val="-2"/>
          <w:sz w:val="20"/>
        </w:rPr>
        <w:t>𝑋</w:t>
      </w:r>
      <w:r>
        <w:rPr>
          <w:rFonts w:ascii="DejaVu Serif" w:eastAsia="DejaVu Serif" w:hAnsi="DejaVu Serif"/>
          <w:color w:val="3B3838"/>
          <w:spacing w:val="-37"/>
          <w:w w:val="60"/>
          <w:sz w:val="20"/>
        </w:rPr>
        <w:t>Å</w:t>
      </w:r>
      <w:proofErr w:type="spellStart"/>
      <w:r>
        <w:rPr>
          <w:rFonts w:ascii="DejaVu Serif" w:eastAsia="DejaVu Serif" w:hAnsi="DejaVu Serif"/>
          <w:color w:val="3B3838"/>
          <w:spacing w:val="-80"/>
          <w:w w:val="102"/>
          <w:position w:val="-7"/>
          <w:sz w:val="14"/>
        </w:rPr>
        <w:t>ú</w:t>
      </w:r>
      <w:proofErr w:type="spellEnd"/>
      <w:r>
        <w:rPr>
          <w:rFonts w:ascii="DejaVu Serif" w:eastAsia="DejaVu Serif" w:hAnsi="DejaVu Serif"/>
          <w:color w:val="3B3838"/>
          <w:w w:val="60"/>
          <w:sz w:val="20"/>
        </w:rPr>
        <w:t>Å</w:t>
      </w:r>
      <w:r>
        <w:rPr>
          <w:rFonts w:ascii="DejaVu Serif" w:eastAsia="DejaVu Serif" w:hAnsi="DejaVu Serif"/>
          <w:color w:val="3B3838"/>
          <w:sz w:val="20"/>
        </w:rPr>
        <w:tab/>
      </w:r>
      <w:proofErr w:type="spellStart"/>
      <w:r>
        <w:rPr>
          <w:rFonts w:ascii="DejaVu Serif" w:eastAsia="DejaVu Serif" w:hAnsi="DejaVu Serif"/>
          <w:color w:val="3B3838"/>
          <w:spacing w:val="8"/>
          <w:w w:val="102"/>
          <w:position w:val="6"/>
          <w:sz w:val="14"/>
        </w:rPr>
        <w:t>ú</w:t>
      </w:r>
      <w:proofErr w:type="spellEnd"/>
      <w:r>
        <w:rPr>
          <w:rFonts w:ascii="DejaVu Serif" w:eastAsia="DejaVu Serif" w:hAnsi="DejaVu Serif"/>
          <w:color w:val="3B3838"/>
          <w:w w:val="92"/>
          <w:position w:val="-5"/>
          <w:sz w:val="20"/>
        </w:rPr>
        <w:t>⎪</w:t>
      </w:r>
    </w:p>
    <w:p w14:paraId="1C99289D" w14:textId="77777777" w:rsidR="00642D79" w:rsidRDefault="003C6DC2">
      <w:pPr>
        <w:pStyle w:val="Textoindependiente"/>
        <w:spacing w:line="196" w:lineRule="exact"/>
        <w:ind w:left="2263"/>
        <w:jc w:val="center"/>
        <w:rPr>
          <w:rFonts w:ascii="DejaVu Serif" w:hAnsi="DejaVu Serif"/>
        </w:rPr>
      </w:pPr>
      <w:r>
        <w:rPr>
          <w:rFonts w:ascii="DejaVu Serif" w:hAnsi="DejaVu Serif"/>
          <w:color w:val="3B3838"/>
          <w:w w:val="92"/>
        </w:rPr>
        <w:t>⎪</w:t>
      </w:r>
    </w:p>
    <w:p w14:paraId="3AB7CB21" w14:textId="77777777" w:rsidR="00642D79" w:rsidRDefault="003C6DC2">
      <w:pPr>
        <w:pStyle w:val="Textoindependiente"/>
        <w:spacing w:before="201" w:line="229" w:lineRule="exact"/>
        <w:ind w:left="2263"/>
        <w:jc w:val="center"/>
        <w:rPr>
          <w:rFonts w:ascii="DejaVu Serif" w:hAnsi="DejaVu Serif"/>
        </w:rPr>
      </w:pPr>
      <w:r>
        <w:rPr>
          <w:rFonts w:ascii="DejaVu Serif" w:hAnsi="DejaVu Serif"/>
          <w:color w:val="3B3838"/>
          <w:w w:val="92"/>
        </w:rPr>
        <w:t>⎬</w:t>
      </w:r>
    </w:p>
    <w:p w14:paraId="37F87E64" w14:textId="77777777" w:rsidR="00642D79" w:rsidRDefault="00642D79">
      <w:pPr>
        <w:spacing w:line="229" w:lineRule="exact"/>
        <w:jc w:val="center"/>
        <w:rPr>
          <w:rFonts w:ascii="DejaVu Serif" w:hAnsi="DejaVu Serif"/>
        </w:rPr>
        <w:sectPr w:rsidR="00642D79">
          <w:type w:val="continuous"/>
          <w:pgSz w:w="12240" w:h="15840"/>
          <w:pgMar w:top="1340" w:right="0" w:bottom="1500" w:left="0" w:header="720" w:footer="720" w:gutter="0"/>
          <w:cols w:num="2" w:space="720" w:equalWidth="0">
            <w:col w:w="4007" w:space="40"/>
            <w:col w:w="8193"/>
          </w:cols>
        </w:sectPr>
      </w:pPr>
    </w:p>
    <w:p w14:paraId="53158E28" w14:textId="77777777" w:rsidR="00642D79" w:rsidRDefault="003C6DC2">
      <w:pPr>
        <w:pStyle w:val="Textoindependiente"/>
        <w:tabs>
          <w:tab w:val="left" w:pos="357"/>
        </w:tabs>
        <w:spacing w:before="163" w:line="29" w:lineRule="exact"/>
        <w:jc w:val="right"/>
        <w:rPr>
          <w:rFonts w:ascii="DejaVu Serif" w:hAnsi="DejaVu Serif"/>
        </w:rPr>
      </w:pPr>
      <w:r>
        <w:rPr>
          <w:rFonts w:ascii="DejaVu Serif" w:hAnsi="DejaVu Serif"/>
          <w:color w:val="3B3838"/>
          <w:w w:val="95"/>
          <w:position w:val="3"/>
        </w:rPr>
        <w:t>⎪</w:t>
      </w:r>
      <w:r>
        <w:rPr>
          <w:rFonts w:ascii="DejaVu Serif" w:hAnsi="DejaVu Serif"/>
          <w:color w:val="3B3838"/>
          <w:w w:val="95"/>
          <w:position w:val="3"/>
        </w:rPr>
        <w:tab/>
      </w:r>
      <w:r>
        <w:rPr>
          <w:rFonts w:ascii="DejaVu Serif" w:hAnsi="DejaVu Serif"/>
          <w:color w:val="3B3838"/>
          <w:w w:val="95"/>
        </w:rPr>
        <w:t>70</w:t>
      </w:r>
      <w:r>
        <w:rPr>
          <w:rFonts w:ascii="DejaVu Serif" w:hAnsi="DejaVu Serif"/>
          <w:color w:val="3B3838"/>
          <w:spacing w:val="-38"/>
          <w:w w:val="95"/>
        </w:rPr>
        <w:t xml:space="preserve"> </w:t>
      </w:r>
      <w:r>
        <w:rPr>
          <w:rFonts w:ascii="DejaVu Serif" w:hAnsi="DejaVu Serif"/>
          <w:color w:val="3B3838"/>
          <w:w w:val="95"/>
        </w:rPr>
        <w:t>∗</w:t>
      </w:r>
      <w:r>
        <w:rPr>
          <w:rFonts w:ascii="DejaVu Serif" w:hAnsi="DejaVu Serif"/>
          <w:color w:val="3B3838"/>
          <w:spacing w:val="-39"/>
          <w:w w:val="95"/>
        </w:rPr>
        <w:t xml:space="preserve"> </w:t>
      </w:r>
      <w:r>
        <w:rPr>
          <w:rFonts w:ascii="DejaVu Serif" w:hAnsi="DejaVu Serif"/>
          <w:color w:val="3B3838"/>
          <w:w w:val="95"/>
        </w:rPr>
        <w:t>å1</w:t>
      </w:r>
      <w:r>
        <w:rPr>
          <w:rFonts w:ascii="DejaVu Serif" w:hAnsi="DejaVu Serif"/>
          <w:color w:val="3B3838"/>
          <w:spacing w:val="-38"/>
          <w:w w:val="95"/>
        </w:rPr>
        <w:t xml:space="preserve"> </w:t>
      </w:r>
      <w:r>
        <w:rPr>
          <w:rFonts w:ascii="DejaVu Serif" w:hAnsi="DejaVu Serif"/>
          <w:color w:val="3B3838"/>
          <w:w w:val="95"/>
        </w:rPr>
        <w:t>−</w:t>
      </w:r>
      <w:r>
        <w:rPr>
          <w:rFonts w:ascii="DejaVu Serif" w:hAnsi="DejaVu Serif"/>
          <w:color w:val="3B3838"/>
          <w:spacing w:val="-38"/>
          <w:w w:val="95"/>
        </w:rPr>
        <w:t xml:space="preserve"> </w:t>
      </w:r>
      <w:r>
        <w:rPr>
          <w:rFonts w:ascii="DejaVu Serif" w:hAnsi="DejaVu Serif"/>
          <w:color w:val="3B3838"/>
          <w:w w:val="95"/>
        </w:rPr>
        <w:t>2</w:t>
      </w:r>
      <w:r>
        <w:rPr>
          <w:rFonts w:ascii="DejaVu Serif" w:hAnsi="DejaVu Serif"/>
          <w:color w:val="3B3838"/>
          <w:spacing w:val="-37"/>
          <w:w w:val="95"/>
        </w:rPr>
        <w:t xml:space="preserve"> </w:t>
      </w:r>
      <w:r>
        <w:rPr>
          <w:rFonts w:ascii="DejaVu Serif" w:hAnsi="DejaVu Serif"/>
          <w:color w:val="3B3838"/>
          <w:w w:val="95"/>
        </w:rPr>
        <w:t>∗</w:t>
      </w:r>
    </w:p>
    <w:p w14:paraId="7CFB6779" w14:textId="77777777" w:rsidR="00642D79" w:rsidRDefault="003C6DC2">
      <w:pPr>
        <w:pStyle w:val="Textoindependiente"/>
        <w:spacing w:before="9" w:line="182" w:lineRule="exact"/>
        <w:ind w:left="118"/>
        <w:rPr>
          <w:rFonts w:ascii="DejaVu Serif" w:eastAsia="DejaVu Serif" w:hAnsi="DejaVu Serif"/>
        </w:rPr>
      </w:pPr>
      <w:r>
        <w:br w:type="column"/>
      </w:r>
      <w:r>
        <w:rPr>
          <w:rFonts w:ascii="DejaVu Serif" w:eastAsia="DejaVu Serif" w:hAnsi="DejaVu Serif"/>
          <w:color w:val="3B3838"/>
          <w:spacing w:val="-2"/>
          <w:w w:val="94"/>
          <w:position w:val="1"/>
        </w:rPr>
        <w:t>|</w:t>
      </w:r>
      <w:r>
        <w:rPr>
          <w:rFonts w:ascii="DejaVu Serif" w:eastAsia="DejaVu Serif" w:hAnsi="DejaVu Serif"/>
          <w:color w:val="3B3838"/>
          <w:spacing w:val="-86"/>
          <w:w w:val="60"/>
          <w:position w:val="3"/>
        </w:rPr>
        <w:t>Å</w:t>
      </w:r>
      <w:r>
        <w:rPr>
          <w:rFonts w:ascii="DejaVu Serif" w:eastAsia="DejaVu Serif" w:hAnsi="DejaVu Serif"/>
          <w:color w:val="3B3838"/>
          <w:spacing w:val="-69"/>
          <w:w w:val="108"/>
        </w:rPr>
        <w:t>𝑋</w:t>
      </w:r>
      <w:r>
        <w:rPr>
          <w:rFonts w:ascii="DejaVu Serif" w:eastAsia="DejaVu Serif" w:hAnsi="DejaVu Serif"/>
          <w:color w:val="3B3838"/>
          <w:spacing w:val="-38"/>
          <w:w w:val="60"/>
          <w:position w:val="3"/>
        </w:rPr>
        <w:t>Å</w:t>
      </w:r>
      <w:proofErr w:type="spellStart"/>
      <w:r>
        <w:rPr>
          <w:rFonts w:ascii="DejaVu Serif" w:eastAsia="DejaVu Serif" w:hAnsi="DejaVu Serif"/>
          <w:color w:val="3B3838"/>
          <w:spacing w:val="-80"/>
          <w:w w:val="102"/>
          <w:position w:val="-3"/>
          <w:sz w:val="14"/>
        </w:rPr>
        <w:t>ú</w:t>
      </w:r>
      <w:proofErr w:type="spellEnd"/>
      <w:r>
        <w:rPr>
          <w:rFonts w:ascii="DejaVu Serif" w:eastAsia="DejaVu Serif" w:hAnsi="DejaVu Serif"/>
          <w:color w:val="3B3838"/>
          <w:w w:val="60"/>
          <w:position w:val="3"/>
        </w:rPr>
        <w:t>Å</w:t>
      </w:r>
      <w:r>
        <w:rPr>
          <w:rFonts w:ascii="DejaVu Serif" w:eastAsia="DejaVu Serif" w:hAnsi="DejaVu Serif"/>
          <w:color w:val="3B3838"/>
          <w:spacing w:val="-17"/>
          <w:position w:val="3"/>
        </w:rPr>
        <w:t xml:space="preserve"> </w:t>
      </w:r>
      <w:r>
        <w:rPr>
          <w:rFonts w:ascii="DejaVu Serif" w:eastAsia="DejaVu Serif" w:hAnsi="DejaVu Serif"/>
          <w:color w:val="3B3838"/>
          <w:w w:val="89"/>
        </w:rPr>
        <w:t>−</w:t>
      </w:r>
      <w:r>
        <w:rPr>
          <w:rFonts w:ascii="DejaVu Serif" w:eastAsia="DejaVu Serif" w:hAnsi="DejaVu Serif"/>
          <w:color w:val="3B3838"/>
          <w:spacing w:val="-21"/>
        </w:rPr>
        <w:t xml:space="preserve"> </w:t>
      </w:r>
      <w:r>
        <w:rPr>
          <w:rFonts w:ascii="DejaVu Serif" w:eastAsia="DejaVu Serif" w:hAnsi="DejaVu Serif"/>
          <w:color w:val="3B3838"/>
          <w:spacing w:val="-32"/>
          <w:w w:val="105"/>
        </w:rPr>
        <w:t>𝑉</w:t>
      </w:r>
      <w:r>
        <w:rPr>
          <w:rFonts w:ascii="DejaVu Serif" w:eastAsia="DejaVu Serif" w:hAnsi="DejaVu Serif"/>
          <w:color w:val="3B3838"/>
          <w:spacing w:val="10"/>
          <w:w w:val="54"/>
          <w:vertAlign w:val="subscript"/>
        </w:rPr>
        <w:t>u</w:t>
      </w:r>
      <w:r>
        <w:rPr>
          <w:rFonts w:ascii="DejaVu Serif" w:eastAsia="DejaVu Serif" w:hAnsi="DejaVu Serif"/>
          <w:color w:val="3B3838"/>
          <w:spacing w:val="-4"/>
          <w:w w:val="94"/>
          <w:position w:val="1"/>
        </w:rPr>
        <w:t>|</w:t>
      </w:r>
    </w:p>
    <w:p w14:paraId="53BD9015" w14:textId="77777777" w:rsidR="00642D79" w:rsidRDefault="00642D79">
      <w:pPr>
        <w:pStyle w:val="Textoindependiente"/>
        <w:spacing w:before="3"/>
        <w:rPr>
          <w:rFonts w:ascii="DejaVu Serif"/>
          <w:sz w:val="10"/>
        </w:rPr>
      </w:pPr>
    </w:p>
    <w:p w14:paraId="2A4D4AAD" w14:textId="77777777" w:rsidR="00642D79" w:rsidRDefault="00844C28">
      <w:pPr>
        <w:pStyle w:val="Textoindependiente"/>
        <w:spacing w:line="20" w:lineRule="exact"/>
        <w:ind w:left="118" w:right="-72"/>
        <w:rPr>
          <w:rFonts w:ascii="DejaVu Serif"/>
          <w:sz w:val="2"/>
        </w:rPr>
      </w:pPr>
      <w:r>
        <w:rPr>
          <w:rFonts w:ascii="DejaVu Serif"/>
          <w:sz w:val="2"/>
        </w:rPr>
      </w:r>
      <w:r>
        <w:rPr>
          <w:rFonts w:ascii="DejaVu Serif"/>
          <w:sz w:val="2"/>
        </w:rPr>
        <w:pict w14:anchorId="4C4D8A26">
          <v:group id="_x0000_s1059" style="width:37pt;height:.75pt;mso-position-horizontal-relative:char;mso-position-vertical-relative:line" coordsize="740,15">
            <v:rect id="_x0000_s1060" style="position:absolute;width:740;height:15" fillcolor="#3b3838" stroked="f"/>
            <w10:anchorlock/>
          </v:group>
        </w:pict>
      </w:r>
    </w:p>
    <w:p w14:paraId="7236888A" w14:textId="77777777" w:rsidR="00642D79" w:rsidRDefault="003C6DC2">
      <w:pPr>
        <w:pStyle w:val="Textoindependiente"/>
        <w:tabs>
          <w:tab w:val="left" w:pos="2910"/>
        </w:tabs>
        <w:spacing w:before="153" w:line="39" w:lineRule="exact"/>
        <w:ind w:left="73"/>
        <w:rPr>
          <w:rFonts w:ascii="DejaVu Serif" w:eastAsia="DejaVu Serif" w:hAnsi="DejaVu Serif"/>
        </w:rPr>
      </w:pPr>
      <w:r>
        <w:br w:type="column"/>
      </w:r>
      <w:r>
        <w:rPr>
          <w:rFonts w:ascii="DejaVu Serif" w:eastAsia="DejaVu Serif" w:hAnsi="DejaVu Serif"/>
          <w:color w:val="3B3838"/>
          <w:w w:val="103"/>
        </w:rPr>
        <w:t>è</w:t>
      </w:r>
      <w:r>
        <w:rPr>
          <w:rFonts w:ascii="DejaVu Serif" w:eastAsia="DejaVu Serif" w:hAnsi="DejaVu Serif"/>
          <w:color w:val="3B3838"/>
          <w:spacing w:val="12"/>
        </w:rPr>
        <w:t xml:space="preserve"> </w:t>
      </w:r>
      <w:r>
        <w:rPr>
          <w:rFonts w:ascii="DejaVu Serif" w:eastAsia="DejaVu Serif" w:hAnsi="DejaVu Serif"/>
          <w:color w:val="3B3838"/>
          <w:spacing w:val="-1"/>
          <w:w w:val="98"/>
        </w:rPr>
        <w:t>𝑃𝑎</w:t>
      </w:r>
      <w:r>
        <w:rPr>
          <w:rFonts w:ascii="DejaVu Serif" w:eastAsia="DejaVu Serif" w:hAnsi="DejaVu Serif"/>
          <w:color w:val="3B3838"/>
          <w:spacing w:val="-1"/>
          <w:w w:val="79"/>
        </w:rPr>
        <w:t>𝑟</w:t>
      </w:r>
      <w:r>
        <w:rPr>
          <w:rFonts w:ascii="DejaVu Serif" w:eastAsia="DejaVu Serif" w:hAnsi="DejaVu Serif"/>
          <w:color w:val="3B3838"/>
          <w:w w:val="93"/>
        </w:rPr>
        <w:t>𝑎</w:t>
      </w:r>
      <w:r>
        <w:rPr>
          <w:rFonts w:ascii="DejaVu Serif" w:eastAsia="DejaVu Serif" w:hAnsi="DejaVu Serif"/>
          <w:color w:val="3B3838"/>
          <w:spacing w:val="-16"/>
        </w:rPr>
        <w:t xml:space="preserve"> </w:t>
      </w:r>
      <w:r>
        <w:rPr>
          <w:rFonts w:ascii="DejaVu Serif" w:eastAsia="DejaVu Serif" w:hAnsi="DejaVu Serif"/>
          <w:color w:val="3B3838"/>
          <w:spacing w:val="-1"/>
          <w:w w:val="79"/>
        </w:rPr>
        <w:t>𝑣𝑎𝑙</w:t>
      </w:r>
      <w:r>
        <w:rPr>
          <w:rFonts w:ascii="DejaVu Serif" w:eastAsia="DejaVu Serif" w:hAnsi="DejaVu Serif"/>
          <w:color w:val="3B3838"/>
          <w:spacing w:val="-1"/>
          <w:w w:val="84"/>
        </w:rPr>
        <w:t>𝑜𝑟𝑒</w:t>
      </w:r>
      <w:r>
        <w:rPr>
          <w:rFonts w:ascii="DejaVu Serif" w:eastAsia="DejaVu Serif" w:hAnsi="DejaVu Serif"/>
          <w:color w:val="3B3838"/>
          <w:w w:val="77"/>
        </w:rPr>
        <w:t>𝑠</w:t>
      </w:r>
      <w:r>
        <w:rPr>
          <w:rFonts w:ascii="DejaVu Serif" w:eastAsia="DejaVu Serif" w:hAnsi="DejaVu Serif"/>
          <w:color w:val="3B3838"/>
          <w:spacing w:val="-17"/>
        </w:rPr>
        <w:t xml:space="preserve"> </w:t>
      </w:r>
      <w:r>
        <w:rPr>
          <w:rFonts w:ascii="DejaVu Serif" w:eastAsia="DejaVu Serif" w:hAnsi="DejaVu Serif"/>
          <w:color w:val="3B3838"/>
          <w:spacing w:val="-2"/>
          <w:w w:val="117"/>
        </w:rPr>
        <w:t>𝑚</w:t>
      </w:r>
      <w:r>
        <w:rPr>
          <w:rFonts w:ascii="DejaVu Serif" w:eastAsia="DejaVu Serif" w:hAnsi="DejaVu Serif"/>
          <w:color w:val="3B3838"/>
          <w:spacing w:val="-1"/>
          <w:w w:val="117"/>
        </w:rPr>
        <w:t>𝑎</w:t>
      </w:r>
      <w:r>
        <w:rPr>
          <w:rFonts w:ascii="DejaVu Serif" w:eastAsia="DejaVu Serif" w:hAnsi="DejaVu Serif"/>
          <w:color w:val="3B3838"/>
          <w:spacing w:val="-1"/>
          <w:w w:val="93"/>
        </w:rPr>
        <w:t>𝑦</w:t>
      </w:r>
      <w:r>
        <w:rPr>
          <w:rFonts w:ascii="DejaVu Serif" w:eastAsia="DejaVu Serif" w:hAnsi="DejaVu Serif"/>
          <w:color w:val="3B3838"/>
          <w:spacing w:val="-1"/>
          <w:w w:val="89"/>
        </w:rPr>
        <w:t>𝑜</w:t>
      </w:r>
      <w:r>
        <w:rPr>
          <w:rFonts w:ascii="DejaVu Serif" w:eastAsia="DejaVu Serif" w:hAnsi="DejaVu Serif"/>
          <w:color w:val="3B3838"/>
          <w:spacing w:val="-1"/>
          <w:w w:val="79"/>
        </w:rPr>
        <w:t>𝑟</w:t>
      </w:r>
      <w:r>
        <w:rPr>
          <w:rFonts w:ascii="DejaVu Serif" w:eastAsia="DejaVu Serif" w:hAnsi="DejaVu Serif"/>
          <w:color w:val="3B3838"/>
          <w:spacing w:val="-1"/>
          <w:w w:val="83"/>
        </w:rPr>
        <w:t>𝑒</w:t>
      </w:r>
      <w:r>
        <w:rPr>
          <w:rFonts w:ascii="DejaVu Serif" w:eastAsia="DejaVu Serif" w:hAnsi="DejaVu Serif"/>
          <w:color w:val="3B3838"/>
          <w:w w:val="77"/>
        </w:rPr>
        <w:t>𝑠</w:t>
      </w:r>
      <w:r>
        <w:rPr>
          <w:rFonts w:ascii="DejaVu Serif" w:eastAsia="DejaVu Serif" w:hAnsi="DejaVu Serif"/>
          <w:color w:val="3B3838"/>
          <w:spacing w:val="-17"/>
        </w:rPr>
        <w:t xml:space="preserve"> </w:t>
      </w:r>
      <w:r>
        <w:rPr>
          <w:rFonts w:ascii="DejaVu Serif" w:eastAsia="DejaVu Serif" w:hAnsi="DejaVu Serif"/>
          <w:color w:val="3B3838"/>
          <w:w w:val="93"/>
        </w:rPr>
        <w:t>𝑎</w:t>
      </w:r>
      <w:r>
        <w:rPr>
          <w:rFonts w:ascii="DejaVu Serif" w:eastAsia="DejaVu Serif" w:hAnsi="DejaVu Serif"/>
          <w:color w:val="3B3838"/>
          <w:spacing w:val="-18"/>
        </w:rPr>
        <w:t xml:space="preserve"> </w:t>
      </w:r>
      <w:r>
        <w:rPr>
          <w:rFonts w:ascii="DejaVu Serif" w:eastAsia="DejaVu Serif" w:hAnsi="DejaVu Serif"/>
          <w:color w:val="3B3838"/>
          <w:spacing w:val="-85"/>
          <w:w w:val="60"/>
          <w:position w:val="4"/>
        </w:rPr>
        <w:t>Å</w:t>
      </w:r>
      <w:r>
        <w:rPr>
          <w:rFonts w:ascii="DejaVu Serif" w:eastAsia="DejaVu Serif" w:hAnsi="DejaVu Serif"/>
          <w:color w:val="3B3838"/>
          <w:spacing w:val="-70"/>
          <w:w w:val="108"/>
        </w:rPr>
        <w:t>𝑋</w:t>
      </w:r>
      <w:r>
        <w:rPr>
          <w:rFonts w:ascii="DejaVu Serif" w:eastAsia="DejaVu Serif" w:hAnsi="DejaVu Serif"/>
          <w:color w:val="3B3838"/>
          <w:spacing w:val="-25"/>
          <w:w w:val="60"/>
          <w:position w:val="4"/>
        </w:rPr>
        <w:t>Å</w:t>
      </w:r>
      <w:r>
        <w:rPr>
          <w:rFonts w:ascii="DejaVu Serif" w:eastAsia="DejaVu Serif" w:hAnsi="DejaVu Serif"/>
          <w:color w:val="3B3838"/>
          <w:w w:val="60"/>
          <w:position w:val="4"/>
        </w:rPr>
        <w:t>Å</w:t>
      </w:r>
      <w:r>
        <w:rPr>
          <w:rFonts w:ascii="DejaVu Serif" w:eastAsia="DejaVu Serif" w:hAnsi="DejaVu Serif"/>
          <w:color w:val="3B3838"/>
          <w:position w:val="4"/>
        </w:rPr>
        <w:tab/>
      </w:r>
      <w:r>
        <w:rPr>
          <w:rFonts w:ascii="DejaVu Serif" w:eastAsia="DejaVu Serif" w:hAnsi="DejaVu Serif"/>
          <w:color w:val="3B3838"/>
          <w:w w:val="92"/>
          <w:position w:val="3"/>
        </w:rPr>
        <w:t>⎪</w:t>
      </w:r>
    </w:p>
    <w:p w14:paraId="31211117" w14:textId="77777777" w:rsidR="00642D79" w:rsidRDefault="00642D79">
      <w:pPr>
        <w:spacing w:line="39" w:lineRule="exact"/>
        <w:rPr>
          <w:rFonts w:ascii="DejaVu Serif" w:eastAsia="DejaVu Serif" w:hAnsi="DejaVu Serif"/>
        </w:rPr>
        <w:sectPr w:rsidR="00642D79">
          <w:type w:val="continuous"/>
          <w:pgSz w:w="12240" w:h="15840"/>
          <w:pgMar w:top="1340" w:right="0" w:bottom="1500" w:left="0" w:header="720" w:footer="720" w:gutter="0"/>
          <w:cols w:num="3" w:space="720" w:equalWidth="0">
            <w:col w:w="5358" w:space="40"/>
            <w:col w:w="859" w:space="39"/>
            <w:col w:w="5944"/>
          </w:cols>
        </w:sectPr>
      </w:pPr>
    </w:p>
    <w:p w14:paraId="5C997C0A" w14:textId="77777777" w:rsidR="00642D79" w:rsidRDefault="00642D79">
      <w:pPr>
        <w:pStyle w:val="Textoindependiente"/>
        <w:rPr>
          <w:rFonts w:ascii="DejaVu Serif"/>
          <w:sz w:val="22"/>
        </w:rPr>
      </w:pPr>
    </w:p>
    <w:p w14:paraId="07387FED" w14:textId="77777777" w:rsidR="00642D79" w:rsidRDefault="00642D79">
      <w:pPr>
        <w:pStyle w:val="Textoindependiente"/>
        <w:spacing w:before="2"/>
        <w:rPr>
          <w:rFonts w:ascii="DejaVu Serif"/>
          <w:sz w:val="19"/>
        </w:rPr>
      </w:pPr>
    </w:p>
    <w:p w14:paraId="1D9056FB" w14:textId="77777777" w:rsidR="00642D79" w:rsidRDefault="003C6DC2">
      <w:pPr>
        <w:pStyle w:val="Textoindependiente"/>
        <w:jc w:val="right"/>
      </w:pPr>
      <w:r>
        <w:rPr>
          <w:color w:val="3B3838"/>
        </w:rPr>
        <w:t>Donde:</w:t>
      </w:r>
    </w:p>
    <w:p w14:paraId="45659148" w14:textId="77777777" w:rsidR="00642D79" w:rsidRDefault="003C6DC2">
      <w:pPr>
        <w:pStyle w:val="Textoindependiente"/>
        <w:spacing w:before="193"/>
        <w:ind w:right="190"/>
        <w:jc w:val="right"/>
        <w:rPr>
          <w:rFonts w:ascii="Symbol" w:hAnsi="Symbol"/>
        </w:rPr>
      </w:pPr>
      <w:r>
        <w:rPr>
          <w:rFonts w:ascii="Symbol" w:hAnsi="Symbol"/>
          <w:color w:val="3B3838"/>
        </w:rPr>
        <w:t></w:t>
      </w:r>
    </w:p>
    <w:p w14:paraId="6483568A" w14:textId="77777777" w:rsidR="00642D79" w:rsidRDefault="003C6DC2">
      <w:pPr>
        <w:spacing w:before="59"/>
        <w:ind w:left="1458" w:right="989"/>
        <w:jc w:val="center"/>
        <w:rPr>
          <w:rFonts w:ascii="DejaVu Serif" w:hAnsi="DejaVu Serif"/>
          <w:sz w:val="20"/>
        </w:rPr>
      </w:pPr>
      <w:r>
        <w:br w:type="column"/>
      </w:r>
      <w:r>
        <w:rPr>
          <w:rFonts w:ascii="DejaVu Serif" w:hAnsi="DejaVu Serif"/>
          <w:color w:val="3B3838"/>
          <w:sz w:val="20"/>
        </w:rPr>
        <w:t>⎩</w:t>
      </w:r>
    </w:p>
    <w:p w14:paraId="1D9BCEBE" w14:textId="77777777" w:rsidR="00642D79" w:rsidRDefault="00642D79">
      <w:pPr>
        <w:pStyle w:val="Textoindependiente"/>
        <w:rPr>
          <w:rFonts w:ascii="DejaVu Serif"/>
          <w:sz w:val="24"/>
        </w:rPr>
      </w:pPr>
    </w:p>
    <w:p w14:paraId="7D5703FF" w14:textId="77777777" w:rsidR="00642D79" w:rsidRDefault="00642D79">
      <w:pPr>
        <w:pStyle w:val="Textoindependiente"/>
        <w:spacing w:before="2"/>
        <w:rPr>
          <w:rFonts w:ascii="DejaVu Serif"/>
          <w:sz w:val="27"/>
        </w:rPr>
      </w:pPr>
    </w:p>
    <w:p w14:paraId="0E413797" w14:textId="77777777" w:rsidR="00642D79" w:rsidRDefault="003C6DC2">
      <w:pPr>
        <w:pStyle w:val="Textoindependiente"/>
        <w:ind w:left="34"/>
        <w:rPr>
          <w:rFonts w:ascii="DejaVu Serif" w:eastAsia="DejaVu Serif" w:hAnsi="DejaVu Serif"/>
        </w:rPr>
      </w:pPr>
      <w:r>
        <w:rPr>
          <w:rFonts w:ascii="DejaVu Serif" w:eastAsia="DejaVu Serif" w:hAnsi="DejaVu Serif"/>
          <w:color w:val="3B3838"/>
          <w:spacing w:val="-87"/>
          <w:w w:val="60"/>
          <w:position w:val="3"/>
        </w:rPr>
        <w:t>Å</w:t>
      </w:r>
      <w:r>
        <w:rPr>
          <w:rFonts w:ascii="DejaVu Serif" w:eastAsia="DejaVu Serif" w:hAnsi="DejaVu Serif"/>
          <w:color w:val="3B3838"/>
          <w:spacing w:val="-68"/>
          <w:w w:val="108"/>
        </w:rPr>
        <w:t>𝑋</w:t>
      </w:r>
      <w:r>
        <w:rPr>
          <w:rFonts w:ascii="DejaVu Serif" w:eastAsia="DejaVu Serif" w:hAnsi="DejaVu Serif"/>
          <w:color w:val="3B3838"/>
          <w:spacing w:val="-39"/>
          <w:w w:val="60"/>
          <w:position w:val="3"/>
        </w:rPr>
        <w:t>Å</w:t>
      </w:r>
      <w:proofErr w:type="spellStart"/>
      <w:r>
        <w:rPr>
          <w:rFonts w:ascii="DejaVu Serif" w:eastAsia="DejaVu Serif" w:hAnsi="DejaVu Serif"/>
          <w:color w:val="3B3838"/>
          <w:spacing w:val="-79"/>
          <w:w w:val="102"/>
          <w:position w:val="-3"/>
          <w:sz w:val="14"/>
        </w:rPr>
        <w:t>ú</w:t>
      </w:r>
      <w:proofErr w:type="spellEnd"/>
      <w:r>
        <w:rPr>
          <w:rFonts w:ascii="DejaVu Serif" w:eastAsia="DejaVu Serif" w:hAnsi="DejaVu Serif"/>
          <w:color w:val="3B3838"/>
          <w:spacing w:val="1"/>
          <w:w w:val="60"/>
          <w:position w:val="3"/>
        </w:rPr>
        <w:t>Å</w:t>
      </w:r>
      <w:r>
        <w:rPr>
          <w:rFonts w:ascii="DejaVu Serif" w:eastAsia="DejaVu Serif" w:hAnsi="DejaVu Serif"/>
          <w:color w:val="3B3838"/>
          <w:w w:val="78"/>
        </w:rPr>
        <w:t>:</w:t>
      </w:r>
      <w:r>
        <w:rPr>
          <w:rFonts w:ascii="DejaVu Serif" w:eastAsia="DejaVu Serif" w:hAnsi="DejaVu Serif"/>
          <w:color w:val="3B3838"/>
          <w:spacing w:val="-20"/>
        </w:rPr>
        <w:t xml:space="preserve"> </w:t>
      </w:r>
      <w:r>
        <w:rPr>
          <w:rFonts w:ascii="DejaVu Serif" w:eastAsia="DejaVu Serif" w:hAnsi="DejaVu Serif"/>
          <w:color w:val="3B3838"/>
          <w:spacing w:val="-1"/>
          <w:w w:val="79"/>
        </w:rPr>
        <w:t>E</w:t>
      </w:r>
      <w:r>
        <w:rPr>
          <w:rFonts w:ascii="DejaVu Serif" w:eastAsia="DejaVu Serif" w:hAnsi="DejaVu Serif"/>
          <w:color w:val="3B3838"/>
          <w:w w:val="84"/>
        </w:rPr>
        <w:t>s</w:t>
      </w:r>
      <w:r>
        <w:rPr>
          <w:rFonts w:ascii="DejaVu Serif" w:eastAsia="DejaVu Serif" w:hAnsi="DejaVu Serif"/>
          <w:color w:val="3B3838"/>
          <w:spacing w:val="-21"/>
        </w:rPr>
        <w:t xml:space="preserve"> </w:t>
      </w:r>
      <w:r>
        <w:rPr>
          <w:rFonts w:ascii="DejaVu Serif" w:eastAsia="DejaVu Serif" w:hAnsi="DejaVu Serif"/>
          <w:color w:val="3B3838"/>
          <w:spacing w:val="-1"/>
          <w:w w:val="85"/>
        </w:rPr>
        <w:t>l</w:t>
      </w:r>
      <w:r>
        <w:rPr>
          <w:rFonts w:ascii="DejaVu Serif" w:eastAsia="DejaVu Serif" w:hAnsi="DejaVu Serif"/>
          <w:color w:val="3B3838"/>
          <w:w w:val="82"/>
        </w:rPr>
        <w:t>a</w:t>
      </w:r>
      <w:r>
        <w:rPr>
          <w:rFonts w:ascii="DejaVu Serif" w:eastAsia="DejaVu Serif" w:hAnsi="DejaVu Serif"/>
          <w:color w:val="3B3838"/>
          <w:spacing w:val="-21"/>
        </w:rPr>
        <w:t xml:space="preserve"> </w:t>
      </w:r>
      <w:r>
        <w:rPr>
          <w:rFonts w:ascii="DejaVu Serif" w:eastAsia="DejaVu Serif" w:hAnsi="DejaVu Serif"/>
          <w:color w:val="3B3838"/>
          <w:spacing w:val="-2"/>
          <w:w w:val="88"/>
        </w:rPr>
        <w:t>m</w:t>
      </w:r>
      <w:r>
        <w:rPr>
          <w:rFonts w:ascii="DejaVu Serif" w:eastAsia="DejaVu Serif" w:hAnsi="DejaVu Serif"/>
          <w:color w:val="3B3838"/>
          <w:spacing w:val="-1"/>
          <w:w w:val="83"/>
        </w:rPr>
        <w:t>e</w:t>
      </w:r>
      <w:r>
        <w:rPr>
          <w:rFonts w:ascii="DejaVu Serif" w:eastAsia="DejaVu Serif" w:hAnsi="DejaVu Serif"/>
          <w:color w:val="3B3838"/>
          <w:spacing w:val="-1"/>
          <w:w w:val="87"/>
        </w:rPr>
        <w:t>d</w:t>
      </w:r>
      <w:r>
        <w:rPr>
          <w:rFonts w:ascii="DejaVu Serif" w:eastAsia="DejaVu Serif" w:hAnsi="DejaVu Serif"/>
          <w:color w:val="3B3838"/>
          <w:spacing w:val="-1"/>
          <w:w w:val="84"/>
        </w:rPr>
        <w:t>i</w:t>
      </w:r>
      <w:r>
        <w:rPr>
          <w:rFonts w:ascii="DejaVu Serif" w:eastAsia="DejaVu Serif" w:hAnsi="DejaVu Serif"/>
          <w:color w:val="3B3838"/>
          <w:w w:val="84"/>
        </w:rPr>
        <w:t>a</w:t>
      </w:r>
      <w:r>
        <w:rPr>
          <w:rFonts w:ascii="DejaVu Serif" w:eastAsia="DejaVu Serif" w:hAnsi="DejaVu Serif"/>
          <w:color w:val="3B3838"/>
          <w:spacing w:val="-21"/>
        </w:rPr>
        <w:t xml:space="preserve"> </w:t>
      </w:r>
      <w:r>
        <w:rPr>
          <w:rFonts w:ascii="DejaVu Serif" w:eastAsia="DejaVu Serif" w:hAnsi="DejaVu Serif"/>
          <w:color w:val="3B3838"/>
          <w:spacing w:val="-1"/>
          <w:w w:val="82"/>
        </w:rPr>
        <w:t>a</w:t>
      </w:r>
      <w:r>
        <w:rPr>
          <w:rFonts w:ascii="DejaVu Serif" w:eastAsia="DejaVu Serif" w:hAnsi="DejaVu Serif"/>
          <w:color w:val="3B3838"/>
          <w:spacing w:val="-1"/>
          <w:w w:val="87"/>
        </w:rPr>
        <w:t>rit</w:t>
      </w:r>
      <w:r>
        <w:rPr>
          <w:rFonts w:ascii="DejaVu Serif" w:eastAsia="DejaVu Serif" w:hAnsi="DejaVu Serif"/>
          <w:color w:val="3B3838"/>
          <w:spacing w:val="-2"/>
          <w:w w:val="87"/>
        </w:rPr>
        <w:t>m</w:t>
      </w:r>
      <w:r>
        <w:rPr>
          <w:rFonts w:ascii="DejaVu Serif" w:eastAsia="DejaVu Serif" w:hAnsi="DejaVu Serif"/>
          <w:color w:val="3B3838"/>
          <w:spacing w:val="-1"/>
          <w:w w:val="83"/>
        </w:rPr>
        <w:t>étic</w:t>
      </w:r>
      <w:r>
        <w:rPr>
          <w:rFonts w:ascii="DejaVu Serif" w:eastAsia="DejaVu Serif" w:hAnsi="DejaVu Serif"/>
          <w:color w:val="3B3838"/>
          <w:w w:val="82"/>
        </w:rPr>
        <w:t>a</w:t>
      </w:r>
      <w:r>
        <w:rPr>
          <w:rFonts w:ascii="DejaVu Serif" w:eastAsia="DejaVu Serif" w:hAnsi="DejaVu Serif"/>
          <w:color w:val="3B3838"/>
          <w:spacing w:val="-21"/>
        </w:rPr>
        <w:t xml:space="preserve"> </w:t>
      </w:r>
      <w:r>
        <w:rPr>
          <w:rFonts w:ascii="DejaVu Serif" w:eastAsia="DejaVu Serif" w:hAnsi="DejaVu Serif"/>
          <w:color w:val="3B3838"/>
          <w:spacing w:val="-1"/>
          <w:w w:val="82"/>
        </w:rPr>
        <w:t>a</w:t>
      </w:r>
      <w:r>
        <w:rPr>
          <w:rFonts w:ascii="DejaVu Serif" w:eastAsia="DejaVu Serif" w:hAnsi="DejaVu Serif"/>
          <w:color w:val="3B3838"/>
          <w:spacing w:val="-1"/>
          <w:w w:val="85"/>
        </w:rPr>
        <w:t>l</w:t>
      </w:r>
      <w:r>
        <w:rPr>
          <w:rFonts w:ascii="DejaVu Serif" w:eastAsia="DejaVu Serif" w:hAnsi="DejaVu Serif"/>
          <w:color w:val="3B3838"/>
          <w:spacing w:val="-1"/>
          <w:w w:val="83"/>
        </w:rPr>
        <w:t>ta</w:t>
      </w:r>
      <w:r>
        <w:rPr>
          <w:rFonts w:ascii="DejaVu Serif" w:eastAsia="DejaVu Serif" w:hAnsi="DejaVu Serif"/>
          <w:color w:val="3B3838"/>
          <w:w w:val="65"/>
        </w:rPr>
        <w:t>.</w:t>
      </w:r>
    </w:p>
    <w:p w14:paraId="76FE4955" w14:textId="77777777" w:rsidR="00642D79" w:rsidRDefault="003C6DC2">
      <w:pPr>
        <w:tabs>
          <w:tab w:val="left" w:pos="716"/>
          <w:tab w:val="left" w:pos="1192"/>
          <w:tab w:val="left" w:pos="3824"/>
          <w:tab w:val="left" w:pos="4144"/>
        </w:tabs>
        <w:spacing w:line="192" w:lineRule="auto"/>
        <w:ind w:left="337"/>
        <w:rPr>
          <w:rFonts w:ascii="DejaVu Serif" w:eastAsia="DejaVu Serif" w:hAnsi="DejaVu Serif"/>
          <w:sz w:val="20"/>
        </w:rPr>
      </w:pPr>
      <w:r>
        <w:br w:type="column"/>
      </w:r>
      <w:r>
        <w:rPr>
          <w:rFonts w:ascii="DejaVu Serif" w:eastAsia="DejaVu Serif" w:hAnsi="DejaVu Serif"/>
          <w:color w:val="3B3838"/>
          <w:w w:val="103"/>
          <w:position w:val="10"/>
          <w:sz w:val="20"/>
        </w:rPr>
        <w:t>ç</w:t>
      </w:r>
      <w:r>
        <w:rPr>
          <w:rFonts w:ascii="DejaVu Serif" w:eastAsia="DejaVu Serif" w:hAnsi="DejaVu Serif"/>
          <w:color w:val="3B3838"/>
          <w:position w:val="10"/>
          <w:sz w:val="20"/>
        </w:rPr>
        <w:tab/>
      </w:r>
      <w:r>
        <w:rPr>
          <w:rFonts w:ascii="DejaVu Serif" w:eastAsia="DejaVu Serif" w:hAnsi="DejaVu Serif"/>
          <w:color w:val="3B3838"/>
          <w:spacing w:val="-130"/>
          <w:w w:val="108"/>
          <w:position w:val="-3"/>
          <w:sz w:val="20"/>
        </w:rPr>
        <w:t>𝑋</w:t>
      </w:r>
      <w:r>
        <w:rPr>
          <w:rFonts w:ascii="DejaVu Serif" w:eastAsia="DejaVu Serif" w:hAnsi="DejaVu Serif"/>
          <w:color w:val="3B3838"/>
          <w:spacing w:val="-25"/>
          <w:w w:val="60"/>
          <w:sz w:val="20"/>
        </w:rPr>
        <w:t>Å</w:t>
      </w:r>
      <w:r>
        <w:rPr>
          <w:rFonts w:ascii="DejaVu Serif" w:eastAsia="DejaVu Serif" w:hAnsi="DejaVu Serif"/>
          <w:color w:val="3B3838"/>
          <w:spacing w:val="-40"/>
          <w:w w:val="60"/>
          <w:sz w:val="20"/>
        </w:rPr>
        <w:t>Å</w:t>
      </w:r>
      <w:proofErr w:type="spellStart"/>
      <w:r>
        <w:rPr>
          <w:rFonts w:ascii="DejaVu Serif" w:eastAsia="DejaVu Serif" w:hAnsi="DejaVu Serif"/>
          <w:color w:val="3B3838"/>
          <w:spacing w:val="-78"/>
          <w:w w:val="102"/>
          <w:position w:val="-7"/>
          <w:sz w:val="14"/>
        </w:rPr>
        <w:t>ú</w:t>
      </w:r>
      <w:proofErr w:type="spellEnd"/>
      <w:r>
        <w:rPr>
          <w:rFonts w:ascii="DejaVu Serif" w:eastAsia="DejaVu Serif" w:hAnsi="DejaVu Serif"/>
          <w:color w:val="3B3838"/>
          <w:w w:val="60"/>
          <w:sz w:val="20"/>
        </w:rPr>
        <w:t>Å</w:t>
      </w:r>
      <w:r>
        <w:rPr>
          <w:rFonts w:ascii="DejaVu Serif" w:eastAsia="DejaVu Serif" w:hAnsi="DejaVu Serif"/>
          <w:color w:val="3B3838"/>
          <w:sz w:val="20"/>
        </w:rPr>
        <w:tab/>
      </w:r>
      <w:r>
        <w:rPr>
          <w:rFonts w:ascii="DejaVu Serif" w:eastAsia="DejaVu Serif" w:hAnsi="DejaVu Serif"/>
          <w:color w:val="3B3838"/>
          <w:w w:val="97"/>
          <w:position w:val="10"/>
          <w:sz w:val="20"/>
        </w:rPr>
        <w:t>é</w:t>
      </w:r>
      <w:r>
        <w:rPr>
          <w:rFonts w:ascii="DejaVu Serif" w:eastAsia="DejaVu Serif" w:hAnsi="DejaVu Serif"/>
          <w:color w:val="3B3838"/>
          <w:position w:val="10"/>
          <w:sz w:val="20"/>
        </w:rPr>
        <w:tab/>
      </w:r>
      <w:proofErr w:type="spellStart"/>
      <w:r>
        <w:rPr>
          <w:rFonts w:ascii="DejaVu Serif" w:eastAsia="DejaVu Serif" w:hAnsi="DejaVu Serif"/>
          <w:color w:val="3B3838"/>
          <w:w w:val="102"/>
          <w:position w:val="6"/>
          <w:sz w:val="14"/>
        </w:rPr>
        <w:t>ú</w:t>
      </w:r>
      <w:proofErr w:type="spellEnd"/>
      <w:r>
        <w:rPr>
          <w:rFonts w:ascii="DejaVu Serif" w:eastAsia="DejaVu Serif" w:hAnsi="DejaVu Serif"/>
          <w:color w:val="3B3838"/>
          <w:position w:val="6"/>
          <w:sz w:val="14"/>
        </w:rPr>
        <w:tab/>
      </w:r>
      <w:r>
        <w:rPr>
          <w:rFonts w:ascii="DejaVu Serif" w:eastAsia="DejaVu Serif" w:hAnsi="DejaVu Serif"/>
          <w:color w:val="3B3838"/>
          <w:w w:val="92"/>
          <w:position w:val="-9"/>
          <w:sz w:val="20"/>
        </w:rPr>
        <w:t>⎭</w:t>
      </w:r>
    </w:p>
    <w:p w14:paraId="14504BE6" w14:textId="77777777" w:rsidR="00642D79" w:rsidRDefault="00642D79">
      <w:pPr>
        <w:spacing w:line="192" w:lineRule="auto"/>
        <w:rPr>
          <w:rFonts w:ascii="DejaVu Serif" w:eastAsia="DejaVu Serif" w:hAnsi="DejaVu Serif"/>
          <w:sz w:val="20"/>
        </w:rPr>
        <w:sectPr w:rsidR="00642D79">
          <w:type w:val="continuous"/>
          <w:pgSz w:w="12240" w:h="15840"/>
          <w:pgMar w:top="1340" w:right="0" w:bottom="1500" w:left="0" w:header="720" w:footer="720" w:gutter="0"/>
          <w:cols w:num="3" w:space="720" w:equalWidth="0">
            <w:col w:w="2345" w:space="40"/>
            <w:col w:w="2638" w:space="39"/>
            <w:col w:w="7178"/>
          </w:cols>
        </w:sectPr>
      </w:pPr>
    </w:p>
    <w:p w14:paraId="677C8082" w14:textId="77777777" w:rsidR="00642D79" w:rsidRDefault="003C6DC2">
      <w:pPr>
        <w:pStyle w:val="Prrafodelista"/>
        <w:numPr>
          <w:ilvl w:val="1"/>
          <w:numId w:val="17"/>
        </w:numPr>
        <w:tabs>
          <w:tab w:val="left" w:pos="2419"/>
          <w:tab w:val="left" w:pos="2420"/>
        </w:tabs>
        <w:spacing w:before="9"/>
        <w:ind w:hanging="361"/>
        <w:rPr>
          <w:rFonts w:ascii="DejaVu Serif" w:eastAsia="DejaVu Serif" w:hAnsi="DejaVu Serif"/>
          <w:sz w:val="20"/>
        </w:rPr>
      </w:pPr>
      <w:r>
        <w:rPr>
          <w:rFonts w:ascii="DejaVu Serif" w:eastAsia="DejaVu Serif" w:hAnsi="DejaVu Serif"/>
          <w:color w:val="3B3838"/>
          <w:spacing w:val="-5"/>
          <w:w w:val="95"/>
          <w:sz w:val="20"/>
        </w:rPr>
        <w:t>𝑉</w:t>
      </w:r>
      <w:r>
        <w:rPr>
          <w:rFonts w:ascii="DejaVu Serif" w:eastAsia="DejaVu Serif" w:hAnsi="DejaVu Serif"/>
          <w:color w:val="3B3838"/>
          <w:spacing w:val="-5"/>
          <w:w w:val="95"/>
          <w:sz w:val="20"/>
          <w:vertAlign w:val="subscript"/>
        </w:rPr>
        <w:t>u</w:t>
      </w:r>
      <w:r>
        <w:rPr>
          <w:rFonts w:ascii="DejaVu Serif" w:eastAsia="DejaVu Serif" w:hAnsi="DejaVu Serif"/>
          <w:color w:val="3B3838"/>
          <w:spacing w:val="-5"/>
          <w:w w:val="95"/>
          <w:sz w:val="20"/>
        </w:rPr>
        <w:t>:</w:t>
      </w:r>
      <w:r>
        <w:rPr>
          <w:rFonts w:ascii="DejaVu Serif" w:eastAsia="DejaVu Serif" w:hAnsi="DejaVu Serif"/>
          <w:color w:val="3B3838"/>
          <w:spacing w:val="-23"/>
          <w:w w:val="95"/>
          <w:sz w:val="20"/>
        </w:rPr>
        <w:t xml:space="preserve"> </w:t>
      </w:r>
      <w:r>
        <w:rPr>
          <w:rFonts w:ascii="DejaVu Serif" w:eastAsia="DejaVu Serif" w:hAnsi="DejaVu Serif"/>
          <w:color w:val="3B3838"/>
          <w:w w:val="95"/>
          <w:sz w:val="20"/>
        </w:rPr>
        <w:t>Es</w:t>
      </w:r>
      <w:r>
        <w:rPr>
          <w:rFonts w:ascii="DejaVu Serif" w:eastAsia="DejaVu Serif" w:hAnsi="DejaVu Serif"/>
          <w:color w:val="3B3838"/>
          <w:spacing w:val="-23"/>
          <w:w w:val="95"/>
          <w:sz w:val="20"/>
        </w:rPr>
        <w:t xml:space="preserve"> </w:t>
      </w:r>
      <w:r>
        <w:rPr>
          <w:rFonts w:ascii="DejaVu Serif" w:eastAsia="DejaVu Serif" w:hAnsi="DejaVu Serif"/>
          <w:color w:val="3B3838"/>
          <w:w w:val="95"/>
          <w:sz w:val="20"/>
        </w:rPr>
        <w:t>el</w:t>
      </w:r>
      <w:r>
        <w:rPr>
          <w:rFonts w:ascii="DejaVu Serif" w:eastAsia="DejaVu Serif" w:hAnsi="DejaVu Serif"/>
          <w:color w:val="3B3838"/>
          <w:spacing w:val="-23"/>
          <w:w w:val="95"/>
          <w:sz w:val="20"/>
        </w:rPr>
        <w:t xml:space="preserve"> </w:t>
      </w:r>
      <w:r>
        <w:rPr>
          <w:rFonts w:ascii="DejaVu Serif" w:eastAsia="DejaVu Serif" w:hAnsi="DejaVu Serif"/>
          <w:color w:val="3B3838"/>
          <w:w w:val="95"/>
          <w:sz w:val="20"/>
        </w:rPr>
        <w:t>valor</w:t>
      </w:r>
      <w:r>
        <w:rPr>
          <w:rFonts w:ascii="DejaVu Serif" w:eastAsia="DejaVu Serif" w:hAnsi="DejaVu Serif"/>
          <w:color w:val="3B3838"/>
          <w:spacing w:val="-23"/>
          <w:w w:val="95"/>
          <w:sz w:val="20"/>
        </w:rPr>
        <w:t xml:space="preserve"> </w:t>
      </w:r>
      <w:r>
        <w:rPr>
          <w:rFonts w:ascii="DejaVu Serif" w:eastAsia="DejaVu Serif" w:hAnsi="DejaVu Serif"/>
          <w:color w:val="3B3838"/>
          <w:w w:val="95"/>
          <w:sz w:val="20"/>
        </w:rPr>
        <w:t>total</w:t>
      </w:r>
      <w:r>
        <w:rPr>
          <w:rFonts w:ascii="DejaVu Serif" w:eastAsia="DejaVu Serif" w:hAnsi="DejaVu Serif"/>
          <w:color w:val="3B3838"/>
          <w:spacing w:val="-23"/>
          <w:w w:val="95"/>
          <w:sz w:val="20"/>
        </w:rPr>
        <w:t xml:space="preserve"> </w:t>
      </w:r>
      <w:r>
        <w:rPr>
          <w:rFonts w:ascii="DejaVu Serif" w:eastAsia="DejaVu Serif" w:hAnsi="DejaVu Serif"/>
          <w:color w:val="3B3838"/>
          <w:w w:val="95"/>
          <w:sz w:val="20"/>
        </w:rPr>
        <w:t>corregido</w:t>
      </w:r>
      <w:r>
        <w:rPr>
          <w:rFonts w:ascii="DejaVu Serif" w:eastAsia="DejaVu Serif" w:hAnsi="DejaVu Serif"/>
          <w:color w:val="3B3838"/>
          <w:spacing w:val="-23"/>
          <w:w w:val="95"/>
          <w:sz w:val="20"/>
        </w:rPr>
        <w:t xml:space="preserve"> </w:t>
      </w:r>
      <w:r>
        <w:rPr>
          <w:rFonts w:ascii="DejaVu Serif" w:eastAsia="DejaVu Serif" w:hAnsi="DejaVu Serif"/>
          <w:color w:val="3B3838"/>
          <w:w w:val="95"/>
          <w:sz w:val="20"/>
        </w:rPr>
        <w:t>de</w:t>
      </w:r>
      <w:r>
        <w:rPr>
          <w:rFonts w:ascii="DejaVu Serif" w:eastAsia="DejaVu Serif" w:hAnsi="DejaVu Serif"/>
          <w:color w:val="3B3838"/>
          <w:spacing w:val="-24"/>
          <w:w w:val="95"/>
          <w:sz w:val="20"/>
        </w:rPr>
        <w:t xml:space="preserve"> </w:t>
      </w:r>
      <w:r>
        <w:rPr>
          <w:rFonts w:ascii="DejaVu Serif" w:eastAsia="DejaVu Serif" w:hAnsi="DejaVu Serif"/>
          <w:color w:val="3B3838"/>
          <w:w w:val="95"/>
          <w:sz w:val="20"/>
        </w:rPr>
        <w:t>cada</w:t>
      </w:r>
      <w:r>
        <w:rPr>
          <w:rFonts w:ascii="DejaVu Serif" w:eastAsia="DejaVu Serif" w:hAnsi="DejaVu Serif"/>
          <w:color w:val="3B3838"/>
          <w:spacing w:val="-23"/>
          <w:w w:val="95"/>
          <w:sz w:val="20"/>
        </w:rPr>
        <w:t xml:space="preserve"> </w:t>
      </w:r>
      <w:r>
        <w:rPr>
          <w:rFonts w:ascii="DejaVu Serif" w:eastAsia="DejaVu Serif" w:hAnsi="DejaVu Serif"/>
          <w:color w:val="3B3838"/>
          <w:w w:val="95"/>
          <w:sz w:val="20"/>
        </w:rPr>
        <w:t>una</w:t>
      </w:r>
      <w:r>
        <w:rPr>
          <w:rFonts w:ascii="DejaVu Serif" w:eastAsia="DejaVu Serif" w:hAnsi="DejaVu Serif"/>
          <w:color w:val="3B3838"/>
          <w:spacing w:val="-23"/>
          <w:w w:val="95"/>
          <w:sz w:val="20"/>
        </w:rPr>
        <w:t xml:space="preserve"> </w:t>
      </w:r>
      <w:r>
        <w:rPr>
          <w:rFonts w:ascii="DejaVu Serif" w:eastAsia="DejaVu Serif" w:hAnsi="DejaVu Serif"/>
          <w:color w:val="3B3838"/>
          <w:w w:val="95"/>
          <w:sz w:val="20"/>
        </w:rPr>
        <w:t>de</w:t>
      </w:r>
      <w:r>
        <w:rPr>
          <w:rFonts w:ascii="DejaVu Serif" w:eastAsia="DejaVu Serif" w:hAnsi="DejaVu Serif"/>
          <w:color w:val="3B3838"/>
          <w:spacing w:val="-24"/>
          <w:w w:val="95"/>
          <w:sz w:val="20"/>
        </w:rPr>
        <w:t xml:space="preserve"> </w:t>
      </w:r>
      <w:r>
        <w:rPr>
          <w:rFonts w:ascii="DejaVu Serif" w:eastAsia="DejaVu Serif" w:hAnsi="DejaVu Serif"/>
          <w:color w:val="3B3838"/>
          <w:w w:val="95"/>
          <w:sz w:val="20"/>
        </w:rPr>
        <w:t>las</w:t>
      </w:r>
      <w:r>
        <w:rPr>
          <w:rFonts w:ascii="DejaVu Serif" w:eastAsia="DejaVu Serif" w:hAnsi="DejaVu Serif"/>
          <w:color w:val="3B3838"/>
          <w:spacing w:val="-23"/>
          <w:w w:val="95"/>
          <w:sz w:val="20"/>
        </w:rPr>
        <w:t xml:space="preserve"> </w:t>
      </w:r>
      <w:r>
        <w:rPr>
          <w:rFonts w:ascii="DejaVu Serif" w:eastAsia="DejaVu Serif" w:hAnsi="DejaVu Serif"/>
          <w:color w:val="3B3838"/>
          <w:w w:val="95"/>
          <w:sz w:val="20"/>
        </w:rPr>
        <w:t>propuestas</w:t>
      </w:r>
      <w:r>
        <w:rPr>
          <w:rFonts w:ascii="DejaVu Serif" w:eastAsia="DejaVu Serif" w:hAnsi="DejaVu Serif"/>
          <w:color w:val="3B3838"/>
          <w:spacing w:val="-23"/>
          <w:w w:val="95"/>
          <w:sz w:val="20"/>
        </w:rPr>
        <w:t xml:space="preserve"> </w:t>
      </w:r>
      <w:r>
        <w:rPr>
          <w:rFonts w:ascii="DejaVu Serif" w:eastAsia="DejaVu Serif" w:hAnsi="DejaVu Serif"/>
          <w:color w:val="3B3838"/>
          <w:w w:val="95"/>
          <w:sz w:val="20"/>
        </w:rPr>
        <w:t>“i”.</w:t>
      </w:r>
    </w:p>
    <w:p w14:paraId="2E5ADFC8" w14:textId="77777777" w:rsidR="00642D79" w:rsidRDefault="00642D79">
      <w:pPr>
        <w:pStyle w:val="Textoindependiente"/>
        <w:rPr>
          <w:rFonts w:ascii="DejaVu Serif"/>
          <w:sz w:val="28"/>
        </w:rPr>
      </w:pPr>
    </w:p>
    <w:p w14:paraId="6F47CC5A" w14:textId="77777777" w:rsidR="00642D79" w:rsidRDefault="003C6DC2">
      <w:pPr>
        <w:pStyle w:val="Ttulo3"/>
        <w:numPr>
          <w:ilvl w:val="3"/>
          <w:numId w:val="20"/>
        </w:numPr>
        <w:tabs>
          <w:tab w:val="left" w:pos="2780"/>
        </w:tabs>
        <w:spacing w:before="169"/>
        <w:ind w:hanging="361"/>
      </w:pPr>
      <w:r>
        <w:rPr>
          <w:color w:val="3B3838"/>
        </w:rPr>
        <w:t>Media Aritmética</w:t>
      </w:r>
      <w:r>
        <w:rPr>
          <w:color w:val="3B3838"/>
          <w:spacing w:val="-3"/>
        </w:rPr>
        <w:t xml:space="preserve"> </w:t>
      </w:r>
      <w:r>
        <w:rPr>
          <w:color w:val="3B3838"/>
        </w:rPr>
        <w:t>Baja</w:t>
      </w:r>
    </w:p>
    <w:p w14:paraId="30778A96" w14:textId="77777777" w:rsidR="00642D79" w:rsidRDefault="00642D79">
      <w:pPr>
        <w:pStyle w:val="Textoindependiente"/>
        <w:spacing w:before="10"/>
        <w:rPr>
          <w:b/>
          <w:sz w:val="23"/>
        </w:rPr>
      </w:pPr>
    </w:p>
    <w:p w14:paraId="750C79ED" w14:textId="77777777" w:rsidR="00642D79" w:rsidRDefault="003C6DC2">
      <w:pPr>
        <w:pStyle w:val="Textoindependiente"/>
        <w:spacing w:line="276" w:lineRule="auto"/>
        <w:ind w:left="1699" w:right="1710"/>
      </w:pPr>
      <w:r>
        <w:rPr>
          <w:color w:val="3B3838"/>
        </w:rPr>
        <w:t>Consiste en determinar el promedio aritmético entre la propuesta válida más baja y el promedio simple de las ofertas hábiles para calificación económica.</w:t>
      </w:r>
    </w:p>
    <w:p w14:paraId="7AAE6657" w14:textId="77777777" w:rsidR="00642D79" w:rsidRDefault="00642D79">
      <w:pPr>
        <w:pStyle w:val="Textoindependiente"/>
        <w:spacing w:before="9"/>
      </w:pPr>
    </w:p>
    <w:p w14:paraId="0F991184" w14:textId="77777777" w:rsidR="00642D79" w:rsidRDefault="00844C28">
      <w:pPr>
        <w:pStyle w:val="Textoindependiente"/>
        <w:spacing w:before="1" w:line="76" w:lineRule="auto"/>
        <w:ind w:right="1"/>
        <w:jc w:val="center"/>
        <w:rPr>
          <w:rFonts w:ascii="DejaVu Serif" w:eastAsia="DejaVu Serif" w:hAnsi="DejaVu Serif"/>
        </w:rPr>
      </w:pPr>
      <w:r>
        <w:pict w14:anchorId="55B9B37D">
          <v:rect id="_x0000_s1058" style="position:absolute;left:0;text-align:left;margin-left:295.2pt;margin-top:14.2pt;width:45.85pt;height:.7pt;z-index:-251658150;mso-wrap-distance-left:0;mso-wrap-distance-right:0;mso-position-horizontal-relative:page" fillcolor="#3b3838" stroked="f">
            <w10:wrap type="topAndBottom" anchorx="page"/>
          </v:rect>
        </w:pict>
      </w:r>
      <w:r w:rsidR="003C6DC2">
        <w:rPr>
          <w:rFonts w:ascii="DejaVu Serif" w:eastAsia="DejaVu Serif" w:hAnsi="DejaVu Serif"/>
          <w:color w:val="3B3838"/>
          <w:spacing w:val="-86"/>
          <w:w w:val="60"/>
          <w:position w:val="-11"/>
        </w:rPr>
        <w:t>Å</w:t>
      </w:r>
      <w:r w:rsidR="003C6DC2">
        <w:rPr>
          <w:rFonts w:ascii="DejaVu Serif" w:eastAsia="DejaVu Serif" w:hAnsi="DejaVu Serif"/>
          <w:color w:val="3B3838"/>
          <w:spacing w:val="-83"/>
          <w:w w:val="108"/>
          <w:position w:val="-14"/>
        </w:rPr>
        <w:t>𝑋</w:t>
      </w:r>
      <w:r w:rsidR="003C6DC2">
        <w:rPr>
          <w:rFonts w:ascii="DejaVu Serif" w:eastAsia="DejaVu Serif" w:hAnsi="DejaVu Serif"/>
          <w:color w:val="3B3838"/>
          <w:spacing w:val="-39"/>
          <w:w w:val="60"/>
          <w:position w:val="-11"/>
        </w:rPr>
        <w:t>Å</w:t>
      </w:r>
      <w:r w:rsidR="003C6DC2">
        <w:rPr>
          <w:rFonts w:ascii="DejaVu Serif" w:eastAsia="DejaVu Serif" w:hAnsi="DejaVu Serif"/>
          <w:color w:val="3B3838"/>
          <w:spacing w:val="-44"/>
          <w:w w:val="60"/>
          <w:position w:val="-11"/>
        </w:rPr>
        <w:t>Å</w:t>
      </w:r>
      <w:r w:rsidR="003C6DC2">
        <w:rPr>
          <w:rFonts w:ascii="DejaVu Serif" w:eastAsia="DejaVu Serif" w:hAnsi="DejaVu Serif"/>
          <w:color w:val="3B3838"/>
          <w:w w:val="60"/>
          <w:position w:val="-11"/>
        </w:rPr>
        <w:t>Å</w:t>
      </w:r>
      <w:r w:rsidR="003C6DC2">
        <w:rPr>
          <w:rFonts w:ascii="DejaVu Serif" w:eastAsia="DejaVu Serif" w:hAnsi="DejaVu Serif"/>
          <w:color w:val="3B3838"/>
          <w:spacing w:val="-6"/>
          <w:position w:val="-11"/>
        </w:rPr>
        <w:t xml:space="preserve"> </w:t>
      </w:r>
      <w:r w:rsidR="003C6DC2">
        <w:rPr>
          <w:rFonts w:ascii="DejaVu Serif" w:eastAsia="DejaVu Serif" w:hAnsi="DejaVu Serif"/>
          <w:color w:val="3B3838"/>
          <w:w w:val="89"/>
          <w:position w:val="-14"/>
        </w:rPr>
        <w:t>=</w:t>
      </w:r>
      <w:r w:rsidR="003C6DC2">
        <w:rPr>
          <w:rFonts w:ascii="DejaVu Serif" w:eastAsia="DejaVu Serif" w:hAnsi="DejaVu Serif"/>
          <w:color w:val="3B3838"/>
          <w:spacing w:val="-10"/>
          <w:position w:val="-14"/>
        </w:rPr>
        <w:t xml:space="preserve"> </w:t>
      </w:r>
      <w:r w:rsidR="003C6DC2">
        <w:rPr>
          <w:rFonts w:ascii="DejaVu Serif" w:eastAsia="DejaVu Serif" w:hAnsi="DejaVu Serif"/>
          <w:color w:val="3B3838"/>
          <w:spacing w:val="-1"/>
          <w:w w:val="107"/>
        </w:rPr>
        <w:t>(</w:t>
      </w:r>
      <w:r w:rsidR="003C6DC2">
        <w:rPr>
          <w:rFonts w:ascii="DejaVu Serif" w:eastAsia="DejaVu Serif" w:hAnsi="DejaVu Serif"/>
          <w:color w:val="3B3838"/>
          <w:spacing w:val="-28"/>
          <w:w w:val="105"/>
        </w:rPr>
        <w:t>𝑉</w:t>
      </w:r>
      <w:proofErr w:type="spellStart"/>
      <w:r w:rsidR="003C6DC2">
        <w:rPr>
          <w:rFonts w:ascii="DejaVu Serif" w:eastAsia="DejaVu Serif" w:hAnsi="DejaVu Serif"/>
          <w:color w:val="3B3838"/>
          <w:w w:val="122"/>
          <w:vertAlign w:val="subscript"/>
        </w:rPr>
        <w:t>tu</w:t>
      </w:r>
      <w:r w:rsidR="003C6DC2">
        <w:rPr>
          <w:rFonts w:ascii="DejaVu Serif" w:eastAsia="DejaVu Serif" w:hAnsi="DejaVu Serif"/>
          <w:color w:val="3B3838"/>
          <w:w w:val="74"/>
          <w:vertAlign w:val="subscript"/>
        </w:rPr>
        <w:t>Ñ</w:t>
      </w:r>
      <w:proofErr w:type="spellEnd"/>
      <w:r w:rsidR="003C6DC2">
        <w:rPr>
          <w:rFonts w:ascii="DejaVu Serif" w:eastAsia="DejaVu Serif" w:hAnsi="DejaVu Serif"/>
          <w:color w:val="3B3838"/>
          <w:spacing w:val="-8"/>
        </w:rPr>
        <w:t xml:space="preserve"> </w:t>
      </w:r>
      <w:r w:rsidR="003C6DC2">
        <w:rPr>
          <w:rFonts w:ascii="DejaVu Serif" w:eastAsia="DejaVu Serif" w:hAnsi="DejaVu Serif"/>
          <w:color w:val="3B3838"/>
          <w:w w:val="89"/>
        </w:rPr>
        <w:t>+</w:t>
      </w:r>
      <w:r w:rsidR="003C6DC2">
        <w:rPr>
          <w:rFonts w:ascii="DejaVu Serif" w:eastAsia="DejaVu Serif" w:hAnsi="DejaVu Serif"/>
          <w:color w:val="3B3838"/>
          <w:spacing w:val="-21"/>
        </w:rPr>
        <w:t xml:space="preserve"> </w:t>
      </w:r>
      <w:r w:rsidR="003C6DC2">
        <w:rPr>
          <w:rFonts w:ascii="DejaVu Serif" w:eastAsia="DejaVu Serif" w:hAnsi="DejaVu Serif"/>
          <w:color w:val="3B3838"/>
          <w:spacing w:val="-92"/>
          <w:w w:val="108"/>
        </w:rPr>
        <w:t>𝑋</w:t>
      </w:r>
      <w:r w:rsidR="003C6DC2">
        <w:rPr>
          <w:rFonts w:ascii="DejaVu Serif" w:eastAsia="DejaVu Serif" w:hAnsi="DejaVu Serif"/>
          <w:color w:val="3B3838"/>
          <w:spacing w:val="8"/>
          <w:w w:val="60"/>
          <w:position w:val="3"/>
        </w:rPr>
        <w:t>Å</w:t>
      </w:r>
      <w:r w:rsidR="003C6DC2">
        <w:rPr>
          <w:rFonts w:ascii="DejaVu Serif" w:eastAsia="DejaVu Serif" w:hAnsi="DejaVu Serif"/>
          <w:color w:val="3B3838"/>
          <w:w w:val="107"/>
        </w:rPr>
        <w:t>)</w:t>
      </w:r>
    </w:p>
    <w:p w14:paraId="7E41BCCE" w14:textId="77777777" w:rsidR="00642D79" w:rsidRDefault="003C6DC2">
      <w:pPr>
        <w:tabs>
          <w:tab w:val="left" w:pos="771"/>
        </w:tabs>
        <w:spacing w:line="79" w:lineRule="auto"/>
        <w:ind w:right="284"/>
        <w:jc w:val="center"/>
        <w:rPr>
          <w:rFonts w:ascii="DejaVu Serif" w:hAnsi="DejaVu Serif"/>
          <w:sz w:val="20"/>
        </w:rPr>
      </w:pPr>
      <w:r>
        <w:rPr>
          <w:rFonts w:ascii="DejaVu Serif" w:hAnsi="DejaVu Serif"/>
          <w:color w:val="3B3838"/>
          <w:w w:val="115"/>
          <w:sz w:val="14"/>
        </w:rPr>
        <w:t>§</w:t>
      </w:r>
      <w:r>
        <w:rPr>
          <w:rFonts w:ascii="DejaVu Serif" w:hAnsi="DejaVu Serif"/>
          <w:color w:val="3B3838"/>
          <w:w w:val="115"/>
          <w:sz w:val="14"/>
        </w:rPr>
        <w:tab/>
      </w:r>
      <w:r>
        <w:rPr>
          <w:rFonts w:ascii="DejaVu Serif" w:hAnsi="DejaVu Serif"/>
          <w:color w:val="3B3838"/>
          <w:w w:val="105"/>
          <w:position w:val="-8"/>
          <w:sz w:val="20"/>
        </w:rPr>
        <w:t>2</w:t>
      </w:r>
    </w:p>
    <w:p w14:paraId="3AF53275" w14:textId="77777777" w:rsidR="00642D79" w:rsidRDefault="00642D79">
      <w:pPr>
        <w:pStyle w:val="Textoindependiente"/>
        <w:spacing w:before="3"/>
        <w:rPr>
          <w:rFonts w:ascii="DejaVu Serif"/>
        </w:rPr>
      </w:pPr>
    </w:p>
    <w:p w14:paraId="6B9D83A6" w14:textId="77777777" w:rsidR="00642D79" w:rsidRDefault="003C6DC2">
      <w:pPr>
        <w:pStyle w:val="Textoindependiente"/>
        <w:ind w:left="1699"/>
      </w:pPr>
      <w:r>
        <w:rPr>
          <w:color w:val="3B3838"/>
        </w:rPr>
        <w:t>Donde:</w:t>
      </w:r>
    </w:p>
    <w:p w14:paraId="14D06CA5" w14:textId="77777777" w:rsidR="00642D79" w:rsidRDefault="003C6DC2">
      <w:pPr>
        <w:pStyle w:val="Prrafodelista"/>
        <w:numPr>
          <w:ilvl w:val="1"/>
          <w:numId w:val="17"/>
        </w:numPr>
        <w:tabs>
          <w:tab w:val="left" w:pos="2419"/>
          <w:tab w:val="left" w:pos="2420"/>
        </w:tabs>
        <w:spacing w:before="194"/>
        <w:ind w:hanging="361"/>
        <w:rPr>
          <w:sz w:val="20"/>
        </w:rPr>
      </w:pPr>
      <w:r>
        <w:rPr>
          <w:rFonts w:ascii="DejaVu Serif" w:eastAsia="DejaVu Serif" w:hAnsi="DejaVu Serif"/>
          <w:color w:val="3B3838"/>
          <w:spacing w:val="-4"/>
          <w:sz w:val="20"/>
        </w:rPr>
        <w:t>𝑉</w:t>
      </w:r>
      <w:proofErr w:type="spellStart"/>
      <w:r>
        <w:rPr>
          <w:rFonts w:ascii="DejaVu Serif" w:eastAsia="DejaVu Serif" w:hAnsi="DejaVu Serif"/>
          <w:color w:val="3B3838"/>
          <w:spacing w:val="-4"/>
          <w:sz w:val="20"/>
          <w:vertAlign w:val="subscript"/>
        </w:rPr>
        <w:t>tuÑ</w:t>
      </w:r>
      <w:proofErr w:type="spellEnd"/>
      <w:r>
        <w:rPr>
          <w:color w:val="3B3838"/>
          <w:spacing w:val="-4"/>
          <w:sz w:val="20"/>
        </w:rPr>
        <w:t xml:space="preserve">: </w:t>
      </w:r>
      <w:r>
        <w:rPr>
          <w:color w:val="3B3838"/>
          <w:sz w:val="20"/>
        </w:rPr>
        <w:t>Es el valor total corregido de la propuesta válida más</w:t>
      </w:r>
      <w:r>
        <w:rPr>
          <w:color w:val="3B3838"/>
          <w:spacing w:val="-7"/>
          <w:sz w:val="20"/>
        </w:rPr>
        <w:t xml:space="preserve"> </w:t>
      </w:r>
      <w:r>
        <w:rPr>
          <w:color w:val="3B3838"/>
          <w:sz w:val="20"/>
        </w:rPr>
        <w:t>baja.</w:t>
      </w:r>
    </w:p>
    <w:p w14:paraId="1AE4BACE" w14:textId="77777777" w:rsidR="00642D79" w:rsidRDefault="003C6DC2">
      <w:pPr>
        <w:pStyle w:val="Prrafodelista"/>
        <w:numPr>
          <w:ilvl w:val="1"/>
          <w:numId w:val="17"/>
        </w:numPr>
        <w:tabs>
          <w:tab w:val="left" w:pos="2419"/>
          <w:tab w:val="left" w:pos="2420"/>
        </w:tabs>
        <w:spacing w:before="20"/>
        <w:ind w:hanging="361"/>
        <w:rPr>
          <w:sz w:val="20"/>
        </w:rPr>
      </w:pPr>
      <w:r>
        <w:rPr>
          <w:rFonts w:ascii="DejaVu Serif" w:eastAsia="DejaVu Serif" w:hAnsi="DejaVu Serif"/>
          <w:color w:val="3B3838"/>
          <w:spacing w:val="-92"/>
          <w:w w:val="108"/>
          <w:sz w:val="20"/>
        </w:rPr>
        <w:t>𝑋</w:t>
      </w:r>
      <w:r>
        <w:rPr>
          <w:rFonts w:ascii="DejaVu Serif" w:eastAsia="DejaVu Serif" w:hAnsi="DejaVu Serif"/>
          <w:color w:val="3B3838"/>
          <w:spacing w:val="8"/>
          <w:w w:val="60"/>
          <w:position w:val="3"/>
          <w:sz w:val="20"/>
        </w:rPr>
        <w:t>Å</w:t>
      </w:r>
      <w:r>
        <w:rPr>
          <w:color w:val="3B3838"/>
          <w:sz w:val="20"/>
        </w:rPr>
        <w:t>:</w:t>
      </w:r>
      <w:r>
        <w:rPr>
          <w:color w:val="3B3838"/>
          <w:spacing w:val="-1"/>
          <w:sz w:val="20"/>
        </w:rPr>
        <w:t xml:space="preserve"> </w:t>
      </w:r>
      <w:r>
        <w:rPr>
          <w:color w:val="3B3838"/>
          <w:spacing w:val="-2"/>
          <w:sz w:val="20"/>
        </w:rPr>
        <w:t>E</w:t>
      </w:r>
      <w:r>
        <w:rPr>
          <w:color w:val="3B3838"/>
          <w:sz w:val="20"/>
        </w:rPr>
        <w:t>s</w:t>
      </w:r>
      <w:r>
        <w:rPr>
          <w:color w:val="3B3838"/>
          <w:spacing w:val="-1"/>
          <w:sz w:val="20"/>
        </w:rPr>
        <w:t xml:space="preserve"> e</w:t>
      </w:r>
      <w:r>
        <w:rPr>
          <w:color w:val="3B3838"/>
          <w:sz w:val="20"/>
        </w:rPr>
        <w:t>l</w:t>
      </w:r>
      <w:r>
        <w:rPr>
          <w:color w:val="3B3838"/>
          <w:spacing w:val="-1"/>
          <w:sz w:val="20"/>
        </w:rPr>
        <w:t xml:space="preserve"> pro</w:t>
      </w:r>
      <w:r>
        <w:rPr>
          <w:color w:val="3B3838"/>
          <w:spacing w:val="-2"/>
          <w:sz w:val="20"/>
        </w:rPr>
        <w:t>m</w:t>
      </w:r>
      <w:r>
        <w:rPr>
          <w:color w:val="3B3838"/>
          <w:spacing w:val="-1"/>
          <w:sz w:val="20"/>
        </w:rPr>
        <w:t>edi</w:t>
      </w:r>
      <w:r>
        <w:rPr>
          <w:color w:val="3B3838"/>
          <w:sz w:val="20"/>
        </w:rPr>
        <w:t>o</w:t>
      </w:r>
      <w:r>
        <w:rPr>
          <w:color w:val="3B3838"/>
          <w:spacing w:val="-1"/>
          <w:sz w:val="20"/>
        </w:rPr>
        <w:t xml:space="preserve"> arit</w:t>
      </w:r>
      <w:r>
        <w:rPr>
          <w:color w:val="3B3838"/>
          <w:spacing w:val="-2"/>
          <w:sz w:val="20"/>
        </w:rPr>
        <w:t>m</w:t>
      </w:r>
      <w:r>
        <w:rPr>
          <w:color w:val="3B3838"/>
          <w:spacing w:val="-1"/>
          <w:sz w:val="20"/>
        </w:rPr>
        <w:t>étic</w:t>
      </w:r>
      <w:r>
        <w:rPr>
          <w:color w:val="3B3838"/>
          <w:sz w:val="20"/>
        </w:rPr>
        <w:t>o</w:t>
      </w:r>
      <w:r>
        <w:rPr>
          <w:color w:val="3B3838"/>
          <w:spacing w:val="-1"/>
          <w:sz w:val="20"/>
        </w:rPr>
        <w:t xml:space="preserve"> si</w:t>
      </w:r>
      <w:r>
        <w:rPr>
          <w:color w:val="3B3838"/>
          <w:spacing w:val="-2"/>
          <w:sz w:val="20"/>
        </w:rPr>
        <w:t>m</w:t>
      </w:r>
      <w:r>
        <w:rPr>
          <w:color w:val="3B3838"/>
          <w:spacing w:val="-1"/>
          <w:sz w:val="20"/>
        </w:rPr>
        <w:t>pl</w:t>
      </w:r>
      <w:r>
        <w:rPr>
          <w:color w:val="3B3838"/>
          <w:sz w:val="20"/>
        </w:rPr>
        <w:t>e</w:t>
      </w:r>
      <w:r>
        <w:rPr>
          <w:color w:val="3B3838"/>
          <w:spacing w:val="-1"/>
          <w:sz w:val="20"/>
        </w:rPr>
        <w:t xml:space="preserve"> d</w:t>
      </w:r>
      <w:r>
        <w:rPr>
          <w:color w:val="3B3838"/>
          <w:sz w:val="20"/>
        </w:rPr>
        <w:t>e</w:t>
      </w:r>
      <w:r>
        <w:rPr>
          <w:color w:val="3B3838"/>
          <w:spacing w:val="-1"/>
          <w:sz w:val="20"/>
        </w:rPr>
        <w:t xml:space="preserve"> la</w:t>
      </w:r>
      <w:r>
        <w:rPr>
          <w:color w:val="3B3838"/>
          <w:sz w:val="20"/>
        </w:rPr>
        <w:t>s</w:t>
      </w:r>
      <w:r>
        <w:rPr>
          <w:color w:val="3B3838"/>
          <w:spacing w:val="-1"/>
          <w:sz w:val="20"/>
        </w:rPr>
        <w:t xml:space="preserve"> propuesta</w:t>
      </w:r>
      <w:r>
        <w:rPr>
          <w:color w:val="3B3838"/>
          <w:sz w:val="20"/>
        </w:rPr>
        <w:t>s</w:t>
      </w:r>
      <w:r>
        <w:rPr>
          <w:color w:val="3B3838"/>
          <w:spacing w:val="-1"/>
          <w:sz w:val="20"/>
        </w:rPr>
        <w:t xml:space="preserve"> econó</w:t>
      </w:r>
      <w:r>
        <w:rPr>
          <w:color w:val="3B3838"/>
          <w:spacing w:val="-2"/>
          <w:sz w:val="20"/>
        </w:rPr>
        <w:t>m</w:t>
      </w:r>
      <w:r>
        <w:rPr>
          <w:color w:val="3B3838"/>
          <w:spacing w:val="-1"/>
          <w:sz w:val="20"/>
        </w:rPr>
        <w:t>ica</w:t>
      </w:r>
      <w:r>
        <w:rPr>
          <w:color w:val="3B3838"/>
          <w:sz w:val="20"/>
        </w:rPr>
        <w:t>s</w:t>
      </w:r>
      <w:r>
        <w:rPr>
          <w:color w:val="3B3838"/>
          <w:spacing w:val="-1"/>
          <w:sz w:val="20"/>
        </w:rPr>
        <w:t xml:space="preserve"> válidas.</w:t>
      </w:r>
    </w:p>
    <w:p w14:paraId="53DF218A" w14:textId="77777777" w:rsidR="00642D79" w:rsidRDefault="003C6DC2">
      <w:pPr>
        <w:pStyle w:val="Prrafodelista"/>
        <w:numPr>
          <w:ilvl w:val="1"/>
          <w:numId w:val="17"/>
        </w:numPr>
        <w:tabs>
          <w:tab w:val="left" w:pos="2419"/>
          <w:tab w:val="left" w:pos="2420"/>
        </w:tabs>
        <w:spacing w:before="16"/>
        <w:ind w:hanging="361"/>
        <w:rPr>
          <w:sz w:val="20"/>
        </w:rPr>
      </w:pPr>
      <w:r>
        <w:rPr>
          <w:rFonts w:ascii="DejaVu Serif" w:eastAsia="DejaVu Serif" w:hAnsi="DejaVu Serif"/>
          <w:color w:val="3B3838"/>
          <w:spacing w:val="-87"/>
          <w:w w:val="60"/>
          <w:position w:val="3"/>
          <w:sz w:val="20"/>
        </w:rPr>
        <w:t>Å</w:t>
      </w:r>
      <w:r>
        <w:rPr>
          <w:rFonts w:ascii="DejaVu Serif" w:eastAsia="DejaVu Serif" w:hAnsi="DejaVu Serif"/>
          <w:color w:val="3B3838"/>
          <w:spacing w:val="-83"/>
          <w:w w:val="108"/>
          <w:sz w:val="20"/>
        </w:rPr>
        <w:t>𝑋</w:t>
      </w:r>
      <w:r>
        <w:rPr>
          <w:rFonts w:ascii="DejaVu Serif" w:eastAsia="DejaVu Serif" w:hAnsi="DejaVu Serif"/>
          <w:color w:val="3B3838"/>
          <w:spacing w:val="-39"/>
          <w:w w:val="60"/>
          <w:position w:val="3"/>
          <w:sz w:val="20"/>
        </w:rPr>
        <w:t>Å</w:t>
      </w:r>
      <w:r>
        <w:rPr>
          <w:rFonts w:ascii="DejaVu Serif" w:eastAsia="DejaVu Serif" w:hAnsi="DejaVu Serif"/>
          <w:color w:val="3B3838"/>
          <w:spacing w:val="-63"/>
          <w:w w:val="60"/>
          <w:position w:val="3"/>
          <w:sz w:val="20"/>
        </w:rPr>
        <w:t>Å</w:t>
      </w:r>
      <w:r>
        <w:rPr>
          <w:rFonts w:ascii="DejaVu Serif" w:eastAsia="DejaVu Serif" w:hAnsi="DejaVu Serif"/>
          <w:color w:val="3B3838"/>
          <w:spacing w:val="-76"/>
          <w:w w:val="134"/>
          <w:position w:val="-3"/>
          <w:sz w:val="14"/>
        </w:rPr>
        <w:t>§</w:t>
      </w:r>
      <w:r>
        <w:rPr>
          <w:rFonts w:ascii="DejaVu Serif" w:eastAsia="DejaVu Serif" w:hAnsi="DejaVu Serif"/>
          <w:color w:val="3B3838"/>
          <w:spacing w:val="1"/>
          <w:w w:val="60"/>
          <w:position w:val="3"/>
          <w:sz w:val="20"/>
        </w:rPr>
        <w:t>Å</w:t>
      </w:r>
      <w:r>
        <w:rPr>
          <w:color w:val="3B3838"/>
          <w:sz w:val="20"/>
        </w:rPr>
        <w:t>:</w:t>
      </w:r>
      <w:r>
        <w:rPr>
          <w:color w:val="3B3838"/>
          <w:spacing w:val="-1"/>
          <w:sz w:val="20"/>
        </w:rPr>
        <w:t xml:space="preserve"> </w:t>
      </w:r>
      <w:r>
        <w:rPr>
          <w:color w:val="3B3838"/>
          <w:spacing w:val="-2"/>
          <w:sz w:val="20"/>
        </w:rPr>
        <w:t>E</w:t>
      </w:r>
      <w:r>
        <w:rPr>
          <w:color w:val="3B3838"/>
          <w:sz w:val="20"/>
        </w:rPr>
        <w:t>s</w:t>
      </w:r>
      <w:r>
        <w:rPr>
          <w:color w:val="3B3838"/>
          <w:spacing w:val="-1"/>
          <w:sz w:val="20"/>
        </w:rPr>
        <w:t xml:space="preserve"> l</w:t>
      </w:r>
      <w:r>
        <w:rPr>
          <w:color w:val="3B3838"/>
          <w:sz w:val="20"/>
        </w:rPr>
        <w:t>a</w:t>
      </w:r>
      <w:r>
        <w:rPr>
          <w:color w:val="3B3838"/>
          <w:spacing w:val="-1"/>
          <w:sz w:val="20"/>
        </w:rPr>
        <w:t xml:space="preserve"> </w:t>
      </w:r>
      <w:r>
        <w:rPr>
          <w:color w:val="3B3838"/>
          <w:spacing w:val="-2"/>
          <w:sz w:val="20"/>
        </w:rPr>
        <w:t>m</w:t>
      </w:r>
      <w:r>
        <w:rPr>
          <w:color w:val="3B3838"/>
          <w:spacing w:val="-1"/>
          <w:sz w:val="20"/>
        </w:rPr>
        <w:t>edi</w:t>
      </w:r>
      <w:r>
        <w:rPr>
          <w:color w:val="3B3838"/>
          <w:sz w:val="20"/>
        </w:rPr>
        <w:t>a</w:t>
      </w:r>
      <w:r>
        <w:rPr>
          <w:color w:val="3B3838"/>
          <w:spacing w:val="-1"/>
          <w:sz w:val="20"/>
        </w:rPr>
        <w:t xml:space="preserve"> arit</w:t>
      </w:r>
      <w:r>
        <w:rPr>
          <w:color w:val="3B3838"/>
          <w:spacing w:val="-2"/>
          <w:sz w:val="20"/>
        </w:rPr>
        <w:t>m</w:t>
      </w:r>
      <w:r>
        <w:rPr>
          <w:color w:val="3B3838"/>
          <w:spacing w:val="-1"/>
          <w:sz w:val="20"/>
        </w:rPr>
        <w:t>étic</w:t>
      </w:r>
      <w:r>
        <w:rPr>
          <w:color w:val="3B3838"/>
          <w:sz w:val="20"/>
        </w:rPr>
        <w:t>a</w:t>
      </w:r>
      <w:r>
        <w:rPr>
          <w:color w:val="3B3838"/>
          <w:spacing w:val="-1"/>
          <w:sz w:val="20"/>
        </w:rPr>
        <w:t xml:space="preserve"> baja</w:t>
      </w:r>
      <w:r>
        <w:rPr>
          <w:color w:val="3B3838"/>
          <w:sz w:val="20"/>
        </w:rPr>
        <w:t>.</w:t>
      </w:r>
    </w:p>
    <w:p w14:paraId="32168785" w14:textId="77777777" w:rsidR="00642D79" w:rsidRDefault="00642D79">
      <w:pPr>
        <w:pStyle w:val="Textoindependiente"/>
        <w:spacing w:before="2"/>
        <w:rPr>
          <w:sz w:val="21"/>
        </w:rPr>
      </w:pPr>
    </w:p>
    <w:p w14:paraId="2559D1BC" w14:textId="77777777" w:rsidR="00642D79" w:rsidRDefault="003C6DC2">
      <w:pPr>
        <w:pStyle w:val="Textoindependiente"/>
        <w:spacing w:before="95"/>
        <w:ind w:left="1699"/>
      </w:pPr>
      <w:r>
        <w:rPr>
          <w:color w:val="3B3838"/>
        </w:rPr>
        <w:t>La Entidad procederá a ponderar las propuestas de acuerdo con la siguiente formula:</w:t>
      </w:r>
    </w:p>
    <w:p w14:paraId="01CFD9AA" w14:textId="77777777" w:rsidR="00642D79" w:rsidRDefault="00642D79">
      <w:pPr>
        <w:pStyle w:val="Textoindependiente"/>
      </w:pPr>
    </w:p>
    <w:p w14:paraId="1DDE035C" w14:textId="77777777" w:rsidR="00642D79" w:rsidRDefault="00642D79">
      <w:pPr>
        <w:sectPr w:rsidR="00642D79">
          <w:type w:val="continuous"/>
          <w:pgSz w:w="12240" w:h="15840"/>
          <w:pgMar w:top="1340" w:right="0" w:bottom="1500" w:left="0" w:header="720" w:footer="720" w:gutter="0"/>
          <w:cols w:space="720"/>
        </w:sectPr>
      </w:pPr>
    </w:p>
    <w:p w14:paraId="6933A787" w14:textId="77777777" w:rsidR="00642D79" w:rsidRDefault="00642D79">
      <w:pPr>
        <w:pStyle w:val="Textoindependiente"/>
        <w:spacing w:before="3"/>
        <w:rPr>
          <w:sz w:val="34"/>
        </w:rPr>
      </w:pPr>
    </w:p>
    <w:p w14:paraId="7DAEE558" w14:textId="77777777" w:rsidR="00642D79" w:rsidRDefault="00844C28">
      <w:pPr>
        <w:pStyle w:val="Textoindependiente"/>
        <w:spacing w:line="152" w:lineRule="exact"/>
        <w:jc w:val="right"/>
        <w:rPr>
          <w:rFonts w:ascii="DejaVu Serif" w:hAnsi="DejaVu Serif"/>
        </w:rPr>
      </w:pPr>
      <w:r>
        <w:pict w14:anchorId="50279A86">
          <v:shape id="_x0000_s1057" type="#_x0000_t202" style="position:absolute;left:0;text-align:left;margin-left:243.6pt;margin-top:2.7pt;width:5.8pt;height:11.85pt;z-index:251658252;mso-position-horizontal-relative:page" filled="f" stroked="f">
            <v:textbox inset="0,0,0,0">
              <w:txbxContent>
                <w:p w14:paraId="5D5A340B" w14:textId="77777777" w:rsidR="00642D79" w:rsidRDefault="003C6DC2">
                  <w:pPr>
                    <w:pStyle w:val="Textoindependiente"/>
                    <w:spacing w:before="6" w:line="230" w:lineRule="exact"/>
                    <w:rPr>
                      <w:rFonts w:ascii="DejaVu Serif" w:hAnsi="DejaVu Serif"/>
                    </w:rPr>
                  </w:pPr>
                  <w:r>
                    <w:rPr>
                      <w:rFonts w:ascii="DejaVu Serif" w:hAnsi="DejaVu Serif"/>
                      <w:color w:val="3B3838"/>
                      <w:w w:val="103"/>
                    </w:rPr>
                    <w:t>ç</w:t>
                  </w:r>
                </w:p>
              </w:txbxContent>
            </v:textbox>
            <w10:wrap anchorx="page"/>
          </v:shape>
        </w:pict>
      </w:r>
      <w:r w:rsidR="003C6DC2">
        <w:rPr>
          <w:rFonts w:ascii="DejaVu Serif" w:hAnsi="DejaVu Serif"/>
          <w:color w:val="3B3838"/>
          <w:w w:val="95"/>
          <w:position w:val="6"/>
        </w:rPr>
        <w:t>⎧</w:t>
      </w:r>
      <w:r w:rsidR="003C6DC2">
        <w:rPr>
          <w:rFonts w:ascii="DejaVu Serif" w:hAnsi="DejaVu Serif"/>
          <w:color w:val="3B3838"/>
          <w:w w:val="95"/>
        </w:rPr>
        <w:t>70 ∗ å1 −</w:t>
      </w:r>
    </w:p>
    <w:p w14:paraId="39A1521C" w14:textId="77777777" w:rsidR="00642D79" w:rsidRDefault="003C6DC2">
      <w:pPr>
        <w:pStyle w:val="Textoindependiente"/>
        <w:spacing w:before="264" w:line="282" w:lineRule="exact"/>
        <w:ind w:left="117"/>
        <w:rPr>
          <w:rFonts w:ascii="DejaVu Serif" w:eastAsia="DejaVu Serif" w:hAnsi="DejaVu Serif"/>
        </w:rPr>
      </w:pPr>
      <w:r>
        <w:br w:type="column"/>
      </w:r>
      <w:r>
        <w:rPr>
          <w:rFonts w:ascii="DejaVu Serif" w:eastAsia="DejaVu Serif" w:hAnsi="DejaVu Serif"/>
          <w:color w:val="3B3838"/>
          <w:spacing w:val="-130"/>
          <w:w w:val="108"/>
          <w:position w:val="15"/>
        </w:rPr>
        <w:t>𝑋</w:t>
      </w:r>
      <w:r>
        <w:rPr>
          <w:rFonts w:ascii="DejaVu Serif" w:eastAsia="DejaVu Serif" w:hAnsi="DejaVu Serif"/>
          <w:color w:val="3B3838"/>
          <w:spacing w:val="-39"/>
          <w:w w:val="60"/>
          <w:position w:val="19"/>
        </w:rPr>
        <w:t>ÅÅ</w:t>
      </w:r>
      <w:r>
        <w:rPr>
          <w:rFonts w:ascii="DejaVu Serif" w:eastAsia="DejaVu Serif" w:hAnsi="DejaVu Serif"/>
          <w:color w:val="3B3838"/>
          <w:spacing w:val="-64"/>
          <w:w w:val="60"/>
          <w:position w:val="19"/>
        </w:rPr>
        <w:t>Å</w:t>
      </w:r>
      <w:r>
        <w:rPr>
          <w:rFonts w:ascii="DejaVu Serif" w:eastAsia="DejaVu Serif" w:hAnsi="DejaVu Serif"/>
          <w:color w:val="3B3838"/>
          <w:spacing w:val="-75"/>
          <w:w w:val="134"/>
          <w:position w:val="12"/>
          <w:sz w:val="14"/>
        </w:rPr>
        <w:t>§</w:t>
      </w:r>
      <w:r>
        <w:rPr>
          <w:rFonts w:ascii="DejaVu Serif" w:eastAsia="DejaVu Serif" w:hAnsi="DejaVu Serif"/>
          <w:color w:val="3B3838"/>
          <w:w w:val="60"/>
          <w:position w:val="19"/>
        </w:rPr>
        <w:t>Å</w:t>
      </w:r>
      <w:r>
        <w:rPr>
          <w:rFonts w:ascii="DejaVu Serif" w:eastAsia="DejaVu Serif" w:hAnsi="DejaVu Serif"/>
          <w:color w:val="3B3838"/>
          <w:spacing w:val="-19"/>
          <w:position w:val="19"/>
        </w:rPr>
        <w:t xml:space="preserve"> </w:t>
      </w:r>
      <w:r>
        <w:rPr>
          <w:rFonts w:ascii="DejaVu Serif" w:eastAsia="DejaVu Serif" w:hAnsi="DejaVu Serif"/>
          <w:color w:val="3B3838"/>
          <w:w w:val="89"/>
          <w:position w:val="15"/>
        </w:rPr>
        <w:t>−</w:t>
      </w:r>
      <w:r>
        <w:rPr>
          <w:rFonts w:ascii="DejaVu Serif" w:eastAsia="DejaVu Serif" w:hAnsi="DejaVu Serif"/>
          <w:color w:val="3B3838"/>
          <w:spacing w:val="-21"/>
          <w:position w:val="15"/>
        </w:rPr>
        <w:t xml:space="preserve"> </w:t>
      </w:r>
      <w:r>
        <w:rPr>
          <w:rFonts w:ascii="DejaVu Serif" w:eastAsia="DejaVu Serif" w:hAnsi="DejaVu Serif"/>
          <w:color w:val="3B3838"/>
          <w:spacing w:val="-28"/>
          <w:w w:val="105"/>
          <w:position w:val="15"/>
        </w:rPr>
        <w:t>𝑉</w:t>
      </w:r>
      <w:r>
        <w:rPr>
          <w:rFonts w:ascii="DejaVu Serif" w:eastAsia="DejaVu Serif" w:hAnsi="DejaVu Serif"/>
          <w:color w:val="3B3838"/>
          <w:spacing w:val="12"/>
          <w:w w:val="54"/>
          <w:position w:val="12"/>
          <w:sz w:val="14"/>
        </w:rPr>
        <w:t>u</w:t>
      </w:r>
      <w:proofErr w:type="spellStart"/>
      <w:r>
        <w:rPr>
          <w:rFonts w:ascii="DejaVu Serif" w:eastAsia="DejaVu Serif" w:hAnsi="DejaVu Serif"/>
          <w:color w:val="3B3838"/>
          <w:spacing w:val="-1"/>
          <w:w w:val="97"/>
        </w:rPr>
        <w:t>é</w:t>
      </w:r>
      <w:r>
        <w:rPr>
          <w:rFonts w:ascii="DejaVu Serif" w:eastAsia="DejaVu Serif" w:hAnsi="DejaVu Serif"/>
          <w:color w:val="3B3838"/>
          <w:w w:val="103"/>
        </w:rPr>
        <w:t>è</w:t>
      </w:r>
      <w:proofErr w:type="spellEnd"/>
      <w:r>
        <w:rPr>
          <w:rFonts w:ascii="DejaVu Serif" w:eastAsia="DejaVu Serif" w:hAnsi="DejaVu Serif"/>
          <w:color w:val="3B3838"/>
          <w:spacing w:val="13"/>
        </w:rPr>
        <w:t xml:space="preserve"> </w:t>
      </w:r>
      <w:r>
        <w:rPr>
          <w:rFonts w:ascii="DejaVu Serif" w:eastAsia="DejaVu Serif" w:hAnsi="DejaVu Serif"/>
          <w:color w:val="3B3838"/>
          <w:spacing w:val="-1"/>
          <w:w w:val="98"/>
        </w:rPr>
        <w:t>𝑃𝑎</w:t>
      </w:r>
      <w:r>
        <w:rPr>
          <w:rFonts w:ascii="DejaVu Serif" w:eastAsia="DejaVu Serif" w:hAnsi="DejaVu Serif"/>
          <w:color w:val="3B3838"/>
          <w:spacing w:val="-1"/>
          <w:w w:val="79"/>
        </w:rPr>
        <w:t>𝑟</w:t>
      </w:r>
      <w:r>
        <w:rPr>
          <w:rFonts w:ascii="DejaVu Serif" w:eastAsia="DejaVu Serif" w:hAnsi="DejaVu Serif"/>
          <w:color w:val="3B3838"/>
          <w:w w:val="93"/>
        </w:rPr>
        <w:t>𝑎</w:t>
      </w:r>
      <w:r>
        <w:rPr>
          <w:rFonts w:ascii="DejaVu Serif" w:eastAsia="DejaVu Serif" w:hAnsi="DejaVu Serif"/>
          <w:color w:val="3B3838"/>
          <w:spacing w:val="-16"/>
        </w:rPr>
        <w:t xml:space="preserve"> </w:t>
      </w:r>
      <w:r>
        <w:rPr>
          <w:rFonts w:ascii="DejaVu Serif" w:eastAsia="DejaVu Serif" w:hAnsi="DejaVu Serif"/>
          <w:color w:val="3B3838"/>
          <w:spacing w:val="-1"/>
          <w:w w:val="79"/>
        </w:rPr>
        <w:t>𝑣𝑎𝑙</w:t>
      </w:r>
      <w:r>
        <w:rPr>
          <w:rFonts w:ascii="DejaVu Serif" w:eastAsia="DejaVu Serif" w:hAnsi="DejaVu Serif"/>
          <w:color w:val="3B3838"/>
          <w:spacing w:val="-1"/>
          <w:w w:val="84"/>
        </w:rPr>
        <w:t>𝑜𝑟𝑒</w:t>
      </w:r>
      <w:r>
        <w:rPr>
          <w:rFonts w:ascii="DejaVu Serif" w:eastAsia="DejaVu Serif" w:hAnsi="DejaVu Serif"/>
          <w:color w:val="3B3838"/>
          <w:w w:val="77"/>
        </w:rPr>
        <w:t>𝑠</w:t>
      </w:r>
      <w:r>
        <w:rPr>
          <w:rFonts w:ascii="DejaVu Serif" w:eastAsia="DejaVu Serif" w:hAnsi="DejaVu Serif"/>
          <w:color w:val="3B3838"/>
          <w:spacing w:val="-17"/>
        </w:rPr>
        <w:t xml:space="preserve"> </w:t>
      </w:r>
      <w:r>
        <w:rPr>
          <w:rFonts w:ascii="DejaVu Serif" w:eastAsia="DejaVu Serif" w:hAnsi="DejaVu Serif"/>
          <w:color w:val="3B3838"/>
          <w:spacing w:val="-2"/>
          <w:w w:val="112"/>
        </w:rPr>
        <w:t>𝑚</w:t>
      </w:r>
      <w:r>
        <w:rPr>
          <w:rFonts w:ascii="DejaVu Serif" w:eastAsia="DejaVu Serif" w:hAnsi="DejaVu Serif"/>
          <w:color w:val="3B3838"/>
          <w:spacing w:val="-1"/>
          <w:w w:val="112"/>
        </w:rPr>
        <w:t>𝑒</w:t>
      </w:r>
      <w:r>
        <w:rPr>
          <w:rFonts w:ascii="DejaVu Serif" w:eastAsia="DejaVu Serif" w:hAnsi="DejaVu Serif"/>
          <w:color w:val="3B3838"/>
          <w:spacing w:val="-1"/>
          <w:w w:val="96"/>
        </w:rPr>
        <w:t>𝑛</w:t>
      </w:r>
      <w:r>
        <w:rPr>
          <w:rFonts w:ascii="DejaVu Serif" w:eastAsia="DejaVu Serif" w:hAnsi="DejaVu Serif"/>
          <w:color w:val="3B3838"/>
          <w:spacing w:val="-1"/>
          <w:w w:val="89"/>
        </w:rPr>
        <w:t>𝑜</w:t>
      </w:r>
      <w:r>
        <w:rPr>
          <w:rFonts w:ascii="DejaVu Serif" w:eastAsia="DejaVu Serif" w:hAnsi="DejaVu Serif"/>
          <w:color w:val="3B3838"/>
          <w:spacing w:val="-1"/>
          <w:w w:val="79"/>
        </w:rPr>
        <w:t>𝑟</w:t>
      </w:r>
      <w:r>
        <w:rPr>
          <w:rFonts w:ascii="DejaVu Serif" w:eastAsia="DejaVu Serif" w:hAnsi="DejaVu Serif"/>
          <w:color w:val="3B3838"/>
          <w:spacing w:val="-1"/>
          <w:w w:val="83"/>
        </w:rPr>
        <w:t>𝑒</w:t>
      </w:r>
      <w:r>
        <w:rPr>
          <w:rFonts w:ascii="DejaVu Serif" w:eastAsia="DejaVu Serif" w:hAnsi="DejaVu Serif"/>
          <w:color w:val="3B3838"/>
          <w:w w:val="77"/>
        </w:rPr>
        <w:t>𝑠</w:t>
      </w:r>
      <w:r>
        <w:rPr>
          <w:rFonts w:ascii="DejaVu Serif" w:eastAsia="DejaVu Serif" w:hAnsi="DejaVu Serif"/>
          <w:color w:val="3B3838"/>
          <w:spacing w:val="-17"/>
        </w:rPr>
        <w:t xml:space="preserve"> </w:t>
      </w:r>
      <w:r>
        <w:rPr>
          <w:rFonts w:ascii="DejaVu Serif" w:eastAsia="DejaVu Serif" w:hAnsi="DejaVu Serif"/>
          <w:color w:val="3B3838"/>
          <w:w w:val="89"/>
        </w:rPr>
        <w:t>𝑜</w:t>
      </w:r>
      <w:r>
        <w:rPr>
          <w:rFonts w:ascii="DejaVu Serif" w:eastAsia="DejaVu Serif" w:hAnsi="DejaVu Serif"/>
          <w:color w:val="3B3838"/>
          <w:spacing w:val="-16"/>
        </w:rPr>
        <w:t xml:space="preserve"> </w:t>
      </w:r>
      <w:r>
        <w:rPr>
          <w:rFonts w:ascii="DejaVu Serif" w:eastAsia="DejaVu Serif" w:hAnsi="DejaVu Serif"/>
          <w:color w:val="3B3838"/>
          <w:spacing w:val="-1"/>
          <w:w w:val="77"/>
        </w:rPr>
        <w:t>𝑖𝑔</w:t>
      </w:r>
      <w:r>
        <w:rPr>
          <w:rFonts w:ascii="DejaVu Serif" w:eastAsia="DejaVu Serif" w:hAnsi="DejaVu Serif"/>
          <w:color w:val="3B3838"/>
          <w:spacing w:val="-1"/>
          <w:w w:val="96"/>
        </w:rPr>
        <w:t>𝑢</w:t>
      </w:r>
      <w:r>
        <w:rPr>
          <w:rFonts w:ascii="DejaVu Serif" w:eastAsia="DejaVu Serif" w:hAnsi="DejaVu Serif"/>
          <w:color w:val="3B3838"/>
          <w:spacing w:val="-1"/>
          <w:w w:val="93"/>
        </w:rPr>
        <w:t>𝑎</w:t>
      </w:r>
      <w:r>
        <w:rPr>
          <w:rFonts w:ascii="DejaVu Serif" w:eastAsia="DejaVu Serif" w:hAnsi="DejaVu Serif"/>
          <w:color w:val="3B3838"/>
          <w:spacing w:val="-1"/>
          <w:w w:val="68"/>
        </w:rPr>
        <w:t>𝑙𝑒</w:t>
      </w:r>
      <w:r>
        <w:rPr>
          <w:rFonts w:ascii="DejaVu Serif" w:eastAsia="DejaVu Serif" w:hAnsi="DejaVu Serif"/>
          <w:color w:val="3B3838"/>
          <w:w w:val="77"/>
        </w:rPr>
        <w:t>𝑠</w:t>
      </w:r>
      <w:r>
        <w:rPr>
          <w:rFonts w:ascii="DejaVu Serif" w:eastAsia="DejaVu Serif" w:hAnsi="DejaVu Serif"/>
          <w:color w:val="3B3838"/>
          <w:spacing w:val="-17"/>
        </w:rPr>
        <w:t xml:space="preserve"> </w:t>
      </w:r>
      <w:r>
        <w:rPr>
          <w:rFonts w:ascii="DejaVu Serif" w:eastAsia="DejaVu Serif" w:hAnsi="DejaVu Serif"/>
          <w:color w:val="3B3838"/>
          <w:w w:val="93"/>
        </w:rPr>
        <w:t>𝑎</w:t>
      </w:r>
      <w:r>
        <w:rPr>
          <w:rFonts w:ascii="DejaVu Serif" w:eastAsia="DejaVu Serif" w:hAnsi="DejaVu Serif"/>
          <w:color w:val="3B3838"/>
          <w:spacing w:val="-16"/>
        </w:rPr>
        <w:t xml:space="preserve"> </w:t>
      </w:r>
      <w:r>
        <w:rPr>
          <w:rFonts w:ascii="DejaVu Serif" w:eastAsia="DejaVu Serif" w:hAnsi="DejaVu Serif"/>
          <w:color w:val="3B3838"/>
          <w:spacing w:val="-87"/>
          <w:w w:val="60"/>
          <w:position w:val="4"/>
        </w:rPr>
        <w:t>Å</w:t>
      </w:r>
      <w:r>
        <w:rPr>
          <w:rFonts w:ascii="DejaVu Serif" w:eastAsia="DejaVu Serif" w:hAnsi="DejaVu Serif"/>
          <w:color w:val="3B3838"/>
          <w:spacing w:val="-83"/>
          <w:w w:val="108"/>
        </w:rPr>
        <w:t>𝑋</w:t>
      </w:r>
      <w:r>
        <w:rPr>
          <w:rFonts w:ascii="DejaVu Serif" w:eastAsia="DejaVu Serif" w:hAnsi="DejaVu Serif"/>
          <w:color w:val="3B3838"/>
          <w:spacing w:val="-39"/>
          <w:w w:val="60"/>
          <w:position w:val="4"/>
        </w:rPr>
        <w:t>Å</w:t>
      </w:r>
      <w:r>
        <w:rPr>
          <w:rFonts w:ascii="DejaVu Serif" w:eastAsia="DejaVu Serif" w:hAnsi="DejaVu Serif"/>
          <w:color w:val="3B3838"/>
          <w:spacing w:val="-44"/>
          <w:w w:val="60"/>
          <w:position w:val="4"/>
        </w:rPr>
        <w:t>Å</w:t>
      </w:r>
      <w:r>
        <w:rPr>
          <w:rFonts w:ascii="DejaVu Serif" w:eastAsia="DejaVu Serif" w:hAnsi="DejaVu Serif"/>
          <w:color w:val="3B3838"/>
          <w:spacing w:val="-1"/>
          <w:w w:val="60"/>
          <w:position w:val="4"/>
        </w:rPr>
        <w:t>Å</w:t>
      </w:r>
      <w:r>
        <w:rPr>
          <w:rFonts w:ascii="DejaVu Serif" w:eastAsia="DejaVu Serif" w:hAnsi="DejaVu Serif"/>
          <w:color w:val="3B3838"/>
          <w:w w:val="92"/>
          <w:position w:val="6"/>
        </w:rPr>
        <w:t>⎫</w:t>
      </w:r>
    </w:p>
    <w:p w14:paraId="7CD7E0CC" w14:textId="77777777" w:rsidR="00642D79" w:rsidRDefault="00642D79">
      <w:pPr>
        <w:pStyle w:val="Textoindependiente"/>
        <w:spacing w:before="4"/>
        <w:rPr>
          <w:rFonts w:ascii="DejaVu Serif"/>
          <w:sz w:val="2"/>
        </w:rPr>
      </w:pPr>
    </w:p>
    <w:p w14:paraId="00D7F025" w14:textId="77777777" w:rsidR="00642D79" w:rsidRDefault="00844C28">
      <w:pPr>
        <w:pStyle w:val="Textoindependiente"/>
        <w:spacing w:line="20" w:lineRule="exact"/>
        <w:ind w:left="118"/>
        <w:rPr>
          <w:rFonts w:ascii="DejaVu Serif"/>
          <w:sz w:val="2"/>
        </w:rPr>
      </w:pPr>
      <w:r>
        <w:rPr>
          <w:rFonts w:ascii="DejaVu Serif"/>
          <w:sz w:val="2"/>
        </w:rPr>
      </w:r>
      <w:r>
        <w:rPr>
          <w:rFonts w:ascii="DejaVu Serif"/>
          <w:sz w:val="2"/>
        </w:rPr>
        <w:pict w14:anchorId="6EB5F7A3">
          <v:group id="_x0000_s1055" style="width:31.2pt;height:.75pt;mso-position-horizontal-relative:char;mso-position-vertical-relative:line" coordsize="624,15">
            <v:rect id="_x0000_s1056" style="position:absolute;width:624;height:15" fillcolor="#3b3838" stroked="f"/>
            <w10:anchorlock/>
          </v:group>
        </w:pict>
      </w:r>
    </w:p>
    <w:p w14:paraId="77245CA2" w14:textId="77777777" w:rsidR="00642D79" w:rsidRDefault="00642D79">
      <w:pPr>
        <w:spacing w:line="20" w:lineRule="exact"/>
        <w:rPr>
          <w:rFonts w:ascii="DejaVu Serif"/>
          <w:sz w:val="2"/>
        </w:rPr>
        <w:sectPr w:rsidR="00642D79">
          <w:type w:val="continuous"/>
          <w:pgSz w:w="12240" w:h="15840"/>
          <w:pgMar w:top="1340" w:right="0" w:bottom="1500" w:left="0" w:header="720" w:footer="720" w:gutter="0"/>
          <w:cols w:num="2" w:space="720" w:equalWidth="0">
            <w:col w:w="4829" w:space="40"/>
            <w:col w:w="7371"/>
          </w:cols>
        </w:sectPr>
      </w:pPr>
    </w:p>
    <w:p w14:paraId="49029E99" w14:textId="77777777" w:rsidR="00642D79" w:rsidRDefault="003C6DC2">
      <w:pPr>
        <w:pStyle w:val="Textoindependiente"/>
        <w:spacing w:before="20" w:line="200" w:lineRule="exact"/>
        <w:ind w:left="3854"/>
        <w:rPr>
          <w:rFonts w:ascii="DejaVu Serif" w:hAnsi="DejaVu Serif"/>
        </w:rPr>
      </w:pPr>
      <w:r>
        <w:rPr>
          <w:rFonts w:ascii="DejaVu Serif" w:hAnsi="DejaVu Serif"/>
          <w:color w:val="3B3838"/>
          <w:w w:val="92"/>
        </w:rPr>
        <w:t>⎪</w:t>
      </w:r>
    </w:p>
    <w:p w14:paraId="048B409B" w14:textId="77777777" w:rsidR="00642D79" w:rsidRDefault="003C6DC2">
      <w:pPr>
        <w:pStyle w:val="Textoindependiente"/>
        <w:spacing w:line="200" w:lineRule="exact"/>
        <w:ind w:left="3854"/>
        <w:rPr>
          <w:rFonts w:ascii="DejaVu Serif" w:hAnsi="DejaVu Serif"/>
        </w:rPr>
      </w:pPr>
      <w:r>
        <w:rPr>
          <w:rFonts w:ascii="DejaVu Serif" w:hAnsi="DejaVu Serif"/>
          <w:color w:val="3B3838"/>
          <w:w w:val="92"/>
        </w:rPr>
        <w:t>⎪</w:t>
      </w:r>
    </w:p>
    <w:p w14:paraId="6D3A38CC" w14:textId="77777777" w:rsidR="00642D79" w:rsidRDefault="003C6DC2">
      <w:pPr>
        <w:pStyle w:val="Textoindependiente"/>
        <w:spacing w:before="31" w:line="203" w:lineRule="exact"/>
        <w:ind w:left="2876"/>
        <w:rPr>
          <w:rFonts w:ascii="DejaVu Serif" w:eastAsia="DejaVu Serif"/>
        </w:rPr>
      </w:pPr>
      <w:r>
        <w:rPr>
          <w:rFonts w:ascii="DejaVu Serif" w:eastAsia="DejaVu Serif"/>
          <w:color w:val="3B3838"/>
        </w:rPr>
        <w:t>𝑃𝑢𝑛𝑡𝑎𝑗𝑒 =</w:t>
      </w:r>
    </w:p>
    <w:p w14:paraId="6DA1D6AE" w14:textId="77777777" w:rsidR="00642D79" w:rsidRDefault="003C6DC2">
      <w:pPr>
        <w:pStyle w:val="Textoindependiente"/>
        <w:spacing w:line="199" w:lineRule="exact"/>
        <w:ind w:left="3854"/>
        <w:rPr>
          <w:rFonts w:ascii="DejaVu Serif" w:hAnsi="DejaVu Serif"/>
        </w:rPr>
      </w:pPr>
      <w:r>
        <w:rPr>
          <w:rFonts w:ascii="DejaVu Serif" w:hAnsi="DejaVu Serif"/>
          <w:color w:val="3B3838"/>
          <w:w w:val="92"/>
        </w:rPr>
        <w:t>⎨</w:t>
      </w:r>
    </w:p>
    <w:p w14:paraId="74B5B2B1" w14:textId="77777777" w:rsidR="00642D79" w:rsidRDefault="003C6DC2">
      <w:pPr>
        <w:pStyle w:val="Textoindependiente"/>
        <w:spacing w:line="154" w:lineRule="exact"/>
        <w:ind w:left="3854"/>
        <w:rPr>
          <w:rFonts w:ascii="DejaVu Serif" w:hAnsi="DejaVu Serif"/>
        </w:rPr>
      </w:pPr>
      <w:r>
        <w:rPr>
          <w:rFonts w:ascii="DejaVu Serif" w:hAnsi="DejaVu Serif"/>
          <w:color w:val="3B3838"/>
          <w:w w:val="92"/>
        </w:rPr>
        <w:t>⎪</w:t>
      </w:r>
    </w:p>
    <w:p w14:paraId="79951646" w14:textId="77777777" w:rsidR="00642D79" w:rsidRDefault="003C6DC2">
      <w:pPr>
        <w:spacing w:line="189" w:lineRule="auto"/>
        <w:ind w:left="1151"/>
        <w:rPr>
          <w:rFonts w:ascii="DejaVu Serif" w:eastAsia="DejaVu Serif" w:hAnsi="DejaVu Serif"/>
          <w:sz w:val="20"/>
        </w:rPr>
      </w:pPr>
      <w:r>
        <w:br w:type="column"/>
      </w:r>
      <w:r>
        <w:rPr>
          <w:rFonts w:ascii="DejaVu Serif" w:eastAsia="DejaVu Serif" w:hAnsi="DejaVu Serif"/>
          <w:color w:val="3B3838"/>
          <w:spacing w:val="-85"/>
          <w:w w:val="60"/>
          <w:sz w:val="20"/>
        </w:rPr>
        <w:t>Å</w:t>
      </w:r>
      <w:r>
        <w:rPr>
          <w:rFonts w:ascii="DejaVu Serif" w:eastAsia="DejaVu Serif" w:hAnsi="DejaVu Serif"/>
          <w:color w:val="3B3838"/>
          <w:spacing w:val="-84"/>
          <w:w w:val="108"/>
          <w:position w:val="-2"/>
          <w:sz w:val="20"/>
        </w:rPr>
        <w:t>𝑋</w:t>
      </w:r>
      <w:r>
        <w:rPr>
          <w:rFonts w:ascii="DejaVu Serif" w:eastAsia="DejaVu Serif" w:hAnsi="DejaVu Serif"/>
          <w:color w:val="3B3838"/>
          <w:spacing w:val="-39"/>
          <w:w w:val="60"/>
          <w:sz w:val="20"/>
        </w:rPr>
        <w:t>Å</w:t>
      </w:r>
      <w:r>
        <w:rPr>
          <w:rFonts w:ascii="DejaVu Serif" w:eastAsia="DejaVu Serif" w:hAnsi="DejaVu Serif"/>
          <w:color w:val="3B3838"/>
          <w:spacing w:val="-61"/>
          <w:w w:val="60"/>
          <w:sz w:val="20"/>
        </w:rPr>
        <w:t>Å</w:t>
      </w:r>
      <w:r>
        <w:rPr>
          <w:rFonts w:ascii="DejaVu Serif" w:eastAsia="DejaVu Serif" w:hAnsi="DejaVu Serif"/>
          <w:color w:val="3B3838"/>
          <w:spacing w:val="-78"/>
          <w:w w:val="134"/>
          <w:position w:val="-7"/>
          <w:sz w:val="14"/>
        </w:rPr>
        <w:t>§</w:t>
      </w:r>
      <w:r>
        <w:rPr>
          <w:rFonts w:ascii="DejaVu Serif" w:eastAsia="DejaVu Serif" w:hAnsi="DejaVu Serif"/>
          <w:color w:val="3B3838"/>
          <w:w w:val="60"/>
          <w:sz w:val="20"/>
        </w:rPr>
        <w:t>Å</w:t>
      </w:r>
    </w:p>
    <w:p w14:paraId="678483DF" w14:textId="77777777" w:rsidR="00642D79" w:rsidRDefault="00642D79">
      <w:pPr>
        <w:pStyle w:val="Textoindependiente"/>
        <w:rPr>
          <w:rFonts w:ascii="DejaVu Serif"/>
          <w:sz w:val="30"/>
        </w:rPr>
      </w:pPr>
    </w:p>
    <w:p w14:paraId="61C3F95F" w14:textId="77777777" w:rsidR="00642D79" w:rsidRDefault="003C6DC2">
      <w:pPr>
        <w:pStyle w:val="Textoindependiente"/>
        <w:spacing w:before="262" w:line="144" w:lineRule="exact"/>
        <w:ind w:left="1276"/>
        <w:rPr>
          <w:rFonts w:ascii="DejaVu Serif" w:eastAsia="DejaVu Serif" w:hAnsi="DejaVu Serif"/>
        </w:rPr>
      </w:pPr>
      <w:r>
        <w:rPr>
          <w:rFonts w:ascii="DejaVu Serif" w:eastAsia="DejaVu Serif" w:hAnsi="DejaVu Serif"/>
          <w:color w:val="3B3838"/>
          <w:w w:val="94"/>
          <w:position w:val="1"/>
        </w:rPr>
        <w:t>|</w:t>
      </w:r>
      <w:r>
        <w:rPr>
          <w:rFonts w:ascii="DejaVu Serif" w:eastAsia="DejaVu Serif" w:hAnsi="DejaVu Serif"/>
          <w:color w:val="3B3838"/>
          <w:spacing w:val="-22"/>
          <w:position w:val="1"/>
        </w:rPr>
        <w:t xml:space="preserve"> </w:t>
      </w:r>
      <w:r>
        <w:rPr>
          <w:rFonts w:ascii="DejaVu Serif" w:eastAsia="DejaVu Serif" w:hAnsi="DejaVu Serif"/>
          <w:color w:val="3B3838"/>
          <w:spacing w:val="-85"/>
          <w:w w:val="60"/>
          <w:position w:val="3"/>
        </w:rPr>
        <w:t>Å</w:t>
      </w:r>
      <w:r>
        <w:rPr>
          <w:rFonts w:ascii="DejaVu Serif" w:eastAsia="DejaVu Serif" w:hAnsi="DejaVu Serif"/>
          <w:color w:val="3B3838"/>
          <w:spacing w:val="-85"/>
          <w:w w:val="108"/>
        </w:rPr>
        <w:t>𝑋</w:t>
      </w:r>
      <w:r>
        <w:rPr>
          <w:rFonts w:ascii="DejaVu Serif" w:eastAsia="DejaVu Serif" w:hAnsi="DejaVu Serif"/>
          <w:color w:val="3B3838"/>
          <w:spacing w:val="-39"/>
          <w:w w:val="60"/>
          <w:position w:val="3"/>
        </w:rPr>
        <w:t>Å</w:t>
      </w:r>
      <w:r>
        <w:rPr>
          <w:rFonts w:ascii="DejaVu Serif" w:eastAsia="DejaVu Serif" w:hAnsi="DejaVu Serif"/>
          <w:color w:val="3B3838"/>
          <w:spacing w:val="-61"/>
          <w:w w:val="60"/>
          <w:position w:val="3"/>
        </w:rPr>
        <w:t>Å</w:t>
      </w:r>
      <w:r>
        <w:rPr>
          <w:rFonts w:ascii="DejaVu Serif" w:eastAsia="DejaVu Serif" w:hAnsi="DejaVu Serif"/>
          <w:color w:val="3B3838"/>
          <w:spacing w:val="-78"/>
          <w:w w:val="134"/>
          <w:position w:val="-3"/>
          <w:sz w:val="14"/>
        </w:rPr>
        <w:t>§</w:t>
      </w:r>
      <w:r>
        <w:rPr>
          <w:rFonts w:ascii="DejaVu Serif" w:eastAsia="DejaVu Serif" w:hAnsi="DejaVu Serif"/>
          <w:color w:val="3B3838"/>
          <w:w w:val="60"/>
          <w:position w:val="3"/>
        </w:rPr>
        <w:t>Å</w:t>
      </w:r>
      <w:r>
        <w:rPr>
          <w:rFonts w:ascii="DejaVu Serif" w:eastAsia="DejaVu Serif" w:hAnsi="DejaVu Serif"/>
          <w:color w:val="3B3838"/>
          <w:spacing w:val="-16"/>
          <w:position w:val="3"/>
        </w:rPr>
        <w:t xml:space="preserve"> </w:t>
      </w:r>
      <w:r>
        <w:rPr>
          <w:rFonts w:ascii="DejaVu Serif" w:eastAsia="DejaVu Serif" w:hAnsi="DejaVu Serif"/>
          <w:color w:val="3B3838"/>
          <w:w w:val="89"/>
        </w:rPr>
        <w:t>−</w:t>
      </w:r>
      <w:r>
        <w:rPr>
          <w:rFonts w:ascii="DejaVu Serif" w:eastAsia="DejaVu Serif" w:hAnsi="DejaVu Serif"/>
          <w:color w:val="3B3838"/>
          <w:spacing w:val="-21"/>
        </w:rPr>
        <w:t xml:space="preserve"> </w:t>
      </w:r>
      <w:r>
        <w:rPr>
          <w:rFonts w:ascii="DejaVu Serif" w:eastAsia="DejaVu Serif" w:hAnsi="DejaVu Serif"/>
          <w:color w:val="3B3838"/>
          <w:spacing w:val="-28"/>
          <w:w w:val="105"/>
        </w:rPr>
        <w:t>𝑉</w:t>
      </w:r>
      <w:r>
        <w:rPr>
          <w:rFonts w:ascii="DejaVu Serif" w:eastAsia="DejaVu Serif" w:hAnsi="DejaVu Serif"/>
          <w:color w:val="3B3838"/>
          <w:w w:val="54"/>
          <w:vertAlign w:val="subscript"/>
        </w:rPr>
        <w:t>u</w:t>
      </w:r>
      <w:r>
        <w:rPr>
          <w:rFonts w:ascii="DejaVu Serif" w:eastAsia="DejaVu Serif" w:hAnsi="DejaVu Serif"/>
          <w:color w:val="3B3838"/>
          <w:spacing w:val="-7"/>
        </w:rPr>
        <w:t xml:space="preserve"> </w:t>
      </w:r>
      <w:r>
        <w:rPr>
          <w:rFonts w:ascii="DejaVu Serif" w:eastAsia="DejaVu Serif" w:hAnsi="DejaVu Serif"/>
          <w:color w:val="3B3838"/>
          <w:spacing w:val="-16"/>
          <w:w w:val="94"/>
          <w:position w:val="1"/>
        </w:rPr>
        <w:t>|</w:t>
      </w:r>
    </w:p>
    <w:p w14:paraId="364298EA" w14:textId="77777777" w:rsidR="00642D79" w:rsidRDefault="00642D79">
      <w:pPr>
        <w:pStyle w:val="Textoindependiente"/>
        <w:spacing w:before="2" w:after="40"/>
        <w:rPr>
          <w:rFonts w:ascii="DejaVu Serif"/>
          <w:sz w:val="10"/>
        </w:rPr>
      </w:pPr>
    </w:p>
    <w:p w14:paraId="33F115F6" w14:textId="77777777" w:rsidR="00642D79" w:rsidRDefault="00844C28">
      <w:pPr>
        <w:pStyle w:val="Textoindependiente"/>
        <w:spacing w:line="20" w:lineRule="exact"/>
        <w:ind w:left="1276" w:right="-72"/>
        <w:rPr>
          <w:rFonts w:ascii="DejaVu Serif"/>
          <w:sz w:val="2"/>
        </w:rPr>
      </w:pPr>
      <w:r>
        <w:rPr>
          <w:rFonts w:ascii="DejaVu Serif"/>
          <w:sz w:val="2"/>
        </w:rPr>
      </w:r>
      <w:r>
        <w:rPr>
          <w:rFonts w:ascii="DejaVu Serif"/>
          <w:sz w:val="2"/>
        </w:rPr>
        <w:pict w14:anchorId="1015458A">
          <v:group id="_x0000_s1053" style="width:42pt;height:.75pt;mso-position-horizontal-relative:char;mso-position-vertical-relative:line" coordsize="840,15">
            <v:rect id="_x0000_s1054" style="position:absolute;width:840;height:15" fillcolor="#3b3838" stroked="f"/>
            <w10:anchorlock/>
          </v:group>
        </w:pict>
      </w:r>
    </w:p>
    <w:p w14:paraId="42E446C0" w14:textId="77777777" w:rsidR="00642D79" w:rsidRDefault="003C6DC2">
      <w:pPr>
        <w:spacing w:line="110" w:lineRule="auto"/>
        <w:ind w:left="2375" w:right="2331"/>
        <w:jc w:val="center"/>
        <w:rPr>
          <w:rFonts w:ascii="DejaVu Serif" w:hAnsi="DejaVu Serif"/>
          <w:sz w:val="20"/>
        </w:rPr>
      </w:pPr>
      <w:r>
        <w:br w:type="column"/>
      </w:r>
      <w:r>
        <w:rPr>
          <w:rFonts w:ascii="DejaVu Serif" w:hAnsi="DejaVu Serif"/>
          <w:color w:val="3B3838"/>
          <w:w w:val="115"/>
          <w:sz w:val="14"/>
        </w:rPr>
        <w:t>§</w:t>
      </w:r>
      <w:r>
        <w:rPr>
          <w:rFonts w:ascii="DejaVu Serif" w:hAnsi="DejaVu Serif"/>
          <w:color w:val="3B3838"/>
          <w:w w:val="115"/>
          <w:position w:val="-11"/>
          <w:sz w:val="20"/>
        </w:rPr>
        <w:t>⎪</w:t>
      </w:r>
    </w:p>
    <w:p w14:paraId="4A7AF90F" w14:textId="77777777" w:rsidR="00642D79" w:rsidRDefault="003C6DC2">
      <w:pPr>
        <w:pStyle w:val="Textoindependiente"/>
        <w:spacing w:before="16"/>
        <w:ind w:left="149"/>
        <w:jc w:val="center"/>
        <w:rPr>
          <w:rFonts w:ascii="DejaVu Serif" w:hAnsi="DejaVu Serif"/>
        </w:rPr>
      </w:pPr>
      <w:r>
        <w:rPr>
          <w:rFonts w:ascii="DejaVu Serif" w:hAnsi="DejaVu Serif"/>
          <w:color w:val="3B3838"/>
          <w:w w:val="92"/>
        </w:rPr>
        <w:t>⎪</w:t>
      </w:r>
    </w:p>
    <w:p w14:paraId="6AB18EF6" w14:textId="77777777" w:rsidR="00642D79" w:rsidRDefault="003C6DC2">
      <w:pPr>
        <w:pStyle w:val="Textoindependiente"/>
        <w:spacing w:before="204" w:line="229" w:lineRule="exact"/>
        <w:ind w:left="149"/>
        <w:jc w:val="center"/>
        <w:rPr>
          <w:rFonts w:ascii="DejaVu Serif" w:hAnsi="DejaVu Serif"/>
        </w:rPr>
      </w:pPr>
      <w:r>
        <w:rPr>
          <w:rFonts w:ascii="DejaVu Serif" w:hAnsi="DejaVu Serif"/>
          <w:color w:val="3B3838"/>
          <w:w w:val="92"/>
        </w:rPr>
        <w:t>⎬</w:t>
      </w:r>
    </w:p>
    <w:p w14:paraId="38C65D64" w14:textId="77777777" w:rsidR="00642D79" w:rsidRDefault="00844C28">
      <w:pPr>
        <w:pStyle w:val="Textoindependiente"/>
        <w:spacing w:line="192" w:lineRule="exact"/>
        <w:ind w:left="149"/>
        <w:jc w:val="center"/>
        <w:rPr>
          <w:rFonts w:ascii="DejaVu Serif" w:hAnsi="DejaVu Serif"/>
        </w:rPr>
      </w:pPr>
      <w:r>
        <w:pict w14:anchorId="1B197948">
          <v:shape id="_x0000_s1052" type="#_x0000_t202" style="position:absolute;left:0;text-align:left;margin-left:286.8pt;margin-top:21.2pt;width:4.75pt;height:8.2pt;z-index:251658250;mso-position-horizontal-relative:page" filled="f" stroked="f">
            <v:textbox inset="0,0,0,0">
              <w:txbxContent>
                <w:p w14:paraId="49FFD232" w14:textId="77777777" w:rsidR="00642D79" w:rsidRDefault="003C6DC2">
                  <w:pPr>
                    <w:spacing w:before="2" w:line="161" w:lineRule="exact"/>
                    <w:rPr>
                      <w:rFonts w:ascii="DejaVu Serif" w:hAnsi="DejaVu Serif"/>
                      <w:sz w:val="14"/>
                    </w:rPr>
                  </w:pPr>
                  <w:r>
                    <w:rPr>
                      <w:rFonts w:ascii="DejaVu Serif" w:hAnsi="DejaVu Serif"/>
                      <w:color w:val="3B3838"/>
                      <w:w w:val="134"/>
                      <w:sz w:val="14"/>
                    </w:rPr>
                    <w:t>§</w:t>
                  </w:r>
                </w:p>
              </w:txbxContent>
            </v:textbox>
            <w10:wrap anchorx="page"/>
          </v:shape>
        </w:pict>
      </w:r>
      <w:r>
        <w:pict w14:anchorId="3B4E70D6">
          <v:shape id="_x0000_s1051" type="#_x0000_t202" style="position:absolute;left:0;text-align:left;margin-left:461.05pt;margin-top:19.2pt;width:6.9pt;height:11.85pt;z-index:-251658207;mso-position-horizontal-relative:page" filled="f" stroked="f">
            <v:textbox inset="0,0,0,0">
              <w:txbxContent>
                <w:p w14:paraId="19FCCDD8" w14:textId="77777777" w:rsidR="00642D79" w:rsidRDefault="003C6DC2">
                  <w:pPr>
                    <w:pStyle w:val="Textoindependiente"/>
                    <w:spacing w:before="6" w:line="230" w:lineRule="exact"/>
                    <w:rPr>
                      <w:rFonts w:ascii="DejaVu Serif" w:hAnsi="DejaVu Serif"/>
                    </w:rPr>
                  </w:pPr>
                  <w:r>
                    <w:rPr>
                      <w:rFonts w:ascii="DejaVu Serif" w:hAnsi="DejaVu Serif"/>
                      <w:color w:val="3B3838"/>
                      <w:w w:val="92"/>
                    </w:rPr>
                    <w:t>⎭</w:t>
                  </w:r>
                </w:p>
              </w:txbxContent>
            </v:textbox>
            <w10:wrap anchorx="page"/>
          </v:shape>
        </w:pict>
      </w:r>
      <w:r w:rsidR="003C6DC2">
        <w:rPr>
          <w:rFonts w:ascii="DejaVu Serif" w:hAnsi="DejaVu Serif"/>
          <w:color w:val="3B3838"/>
          <w:w w:val="92"/>
        </w:rPr>
        <w:t>⎪</w:t>
      </w:r>
    </w:p>
    <w:p w14:paraId="2CF99FFE" w14:textId="77777777" w:rsidR="00642D79" w:rsidRDefault="003C6DC2">
      <w:pPr>
        <w:pStyle w:val="Textoindependiente"/>
        <w:spacing w:line="38" w:lineRule="exact"/>
        <w:ind w:left="2001" w:right="2856"/>
        <w:jc w:val="center"/>
        <w:rPr>
          <w:rFonts w:ascii="DejaVu Serif" w:hAnsi="DejaVu Serif"/>
        </w:rPr>
      </w:pPr>
      <w:r>
        <w:rPr>
          <w:rFonts w:ascii="DejaVu Serif" w:hAnsi="DejaVu Serif"/>
          <w:color w:val="3B3838"/>
          <w:w w:val="70"/>
        </w:rPr>
        <w:t>ÅÅÅÅ</w:t>
      </w:r>
    </w:p>
    <w:p w14:paraId="7F7BA4DE" w14:textId="77777777" w:rsidR="00642D79" w:rsidRDefault="00642D79">
      <w:pPr>
        <w:spacing w:line="38" w:lineRule="exact"/>
        <w:jc w:val="center"/>
        <w:rPr>
          <w:rFonts w:ascii="DejaVu Serif" w:hAnsi="DejaVu Serif"/>
        </w:rPr>
        <w:sectPr w:rsidR="00642D79">
          <w:type w:val="continuous"/>
          <w:pgSz w:w="12240" w:h="15840"/>
          <w:pgMar w:top="1340" w:right="0" w:bottom="1500" w:left="0" w:header="720" w:footer="720" w:gutter="0"/>
          <w:cols w:num="3" w:space="720" w:equalWidth="0">
            <w:col w:w="3993" w:space="40"/>
            <w:col w:w="2118" w:space="39"/>
            <w:col w:w="6050"/>
          </w:cols>
        </w:sectPr>
      </w:pPr>
    </w:p>
    <w:p w14:paraId="4570D16F" w14:textId="77777777" w:rsidR="00642D79" w:rsidRDefault="00642D79">
      <w:pPr>
        <w:pStyle w:val="Textoindependiente"/>
        <w:rPr>
          <w:rFonts w:ascii="DejaVu Serif"/>
          <w:sz w:val="22"/>
        </w:rPr>
      </w:pPr>
    </w:p>
    <w:p w14:paraId="141F61AC" w14:textId="77777777" w:rsidR="00642D79" w:rsidRDefault="00642D79">
      <w:pPr>
        <w:pStyle w:val="Textoindependiente"/>
        <w:spacing w:before="1"/>
        <w:rPr>
          <w:rFonts w:ascii="DejaVu Serif"/>
          <w:sz w:val="19"/>
        </w:rPr>
      </w:pPr>
    </w:p>
    <w:p w14:paraId="12F2CEDE" w14:textId="77777777" w:rsidR="00642D79" w:rsidRDefault="003C6DC2">
      <w:pPr>
        <w:pStyle w:val="Textoindependiente"/>
        <w:jc w:val="right"/>
      </w:pPr>
      <w:r>
        <w:rPr>
          <w:color w:val="3B3838"/>
        </w:rPr>
        <w:t>Donde:</w:t>
      </w:r>
    </w:p>
    <w:p w14:paraId="07F6C3CA" w14:textId="77777777" w:rsidR="00642D79" w:rsidRDefault="003C6DC2">
      <w:pPr>
        <w:pStyle w:val="Textoindependiente"/>
        <w:tabs>
          <w:tab w:val="left" w:pos="1932"/>
        </w:tabs>
        <w:spacing w:line="67" w:lineRule="auto"/>
        <w:ind w:left="1470"/>
        <w:rPr>
          <w:rFonts w:ascii="DejaVu Serif" w:hAnsi="DejaVu Serif"/>
        </w:rPr>
      </w:pPr>
      <w:r>
        <w:br w:type="column"/>
      </w:r>
      <w:r>
        <w:rPr>
          <w:rFonts w:ascii="DejaVu Serif" w:hAnsi="DejaVu Serif"/>
          <w:color w:val="3B3838"/>
          <w:position w:val="4"/>
        </w:rPr>
        <w:t>⎪</w:t>
      </w:r>
      <w:r>
        <w:rPr>
          <w:rFonts w:ascii="DejaVu Serif" w:hAnsi="DejaVu Serif"/>
          <w:color w:val="3B3838"/>
          <w:position w:val="4"/>
        </w:rPr>
        <w:tab/>
      </w:r>
      <w:r>
        <w:rPr>
          <w:rFonts w:ascii="DejaVu Serif" w:hAnsi="DejaVu Serif"/>
          <w:color w:val="3B3838"/>
        </w:rPr>
        <w:t>70</w:t>
      </w:r>
      <w:r>
        <w:rPr>
          <w:rFonts w:ascii="DejaVu Serif" w:hAnsi="DejaVu Serif"/>
          <w:color w:val="3B3838"/>
          <w:spacing w:val="-43"/>
        </w:rPr>
        <w:t xml:space="preserve"> </w:t>
      </w:r>
      <w:r>
        <w:rPr>
          <w:rFonts w:ascii="DejaVu Serif" w:hAnsi="DejaVu Serif"/>
          <w:color w:val="3B3838"/>
        </w:rPr>
        <w:t>∗</w:t>
      </w:r>
      <w:r>
        <w:rPr>
          <w:rFonts w:ascii="DejaVu Serif" w:hAnsi="DejaVu Serif"/>
          <w:color w:val="3B3838"/>
          <w:spacing w:val="-43"/>
        </w:rPr>
        <w:t xml:space="preserve"> </w:t>
      </w:r>
      <w:r>
        <w:rPr>
          <w:rFonts w:ascii="DejaVu Serif" w:hAnsi="DejaVu Serif"/>
          <w:color w:val="3B3838"/>
        </w:rPr>
        <w:t>å1</w:t>
      </w:r>
      <w:r>
        <w:rPr>
          <w:rFonts w:ascii="DejaVu Serif" w:hAnsi="DejaVu Serif"/>
          <w:color w:val="3B3838"/>
          <w:spacing w:val="-43"/>
        </w:rPr>
        <w:t xml:space="preserve"> </w:t>
      </w:r>
      <w:r>
        <w:rPr>
          <w:rFonts w:ascii="DejaVu Serif" w:hAnsi="DejaVu Serif"/>
          <w:color w:val="3B3838"/>
        </w:rPr>
        <w:t>−</w:t>
      </w:r>
      <w:r>
        <w:rPr>
          <w:rFonts w:ascii="DejaVu Serif" w:hAnsi="DejaVu Serif"/>
          <w:color w:val="3B3838"/>
          <w:spacing w:val="-43"/>
        </w:rPr>
        <w:t xml:space="preserve"> </w:t>
      </w:r>
      <w:r>
        <w:rPr>
          <w:rFonts w:ascii="DejaVu Serif" w:hAnsi="DejaVu Serif"/>
          <w:color w:val="3B3838"/>
          <w:spacing w:val="-16"/>
        </w:rPr>
        <w:t>ç</w:t>
      </w:r>
    </w:p>
    <w:p w14:paraId="20C1C525" w14:textId="77777777" w:rsidR="00642D79" w:rsidRDefault="003C6DC2">
      <w:pPr>
        <w:pStyle w:val="Textoindependiente"/>
        <w:spacing w:line="226" w:lineRule="exact"/>
        <w:ind w:left="1470"/>
        <w:rPr>
          <w:rFonts w:ascii="DejaVu Serif" w:hAnsi="DejaVu Serif"/>
        </w:rPr>
      </w:pPr>
      <w:r>
        <w:rPr>
          <w:rFonts w:ascii="DejaVu Serif" w:hAnsi="DejaVu Serif"/>
          <w:color w:val="3B3838"/>
          <w:w w:val="92"/>
        </w:rPr>
        <w:t>⎩</w:t>
      </w:r>
    </w:p>
    <w:p w14:paraId="44B4EF16" w14:textId="77777777" w:rsidR="00642D79" w:rsidRDefault="003C6DC2">
      <w:pPr>
        <w:pStyle w:val="Textoindependiente"/>
        <w:tabs>
          <w:tab w:val="left" w:pos="799"/>
          <w:tab w:val="left" w:pos="3871"/>
        </w:tabs>
        <w:spacing w:line="67" w:lineRule="auto"/>
        <w:ind w:left="266"/>
        <w:rPr>
          <w:rFonts w:ascii="DejaVu Serif" w:eastAsia="DejaVu Serif" w:hAnsi="DejaVu Serif"/>
        </w:rPr>
      </w:pPr>
      <w:r>
        <w:br w:type="column"/>
      </w:r>
      <w:r>
        <w:rPr>
          <w:rFonts w:ascii="DejaVu Serif" w:eastAsia="DejaVu Serif" w:hAnsi="DejaVu Serif"/>
          <w:color w:val="3B3838"/>
          <w:spacing w:val="-130"/>
          <w:w w:val="108"/>
          <w:position w:val="-12"/>
        </w:rPr>
        <w:lastRenderedPageBreak/>
        <w:t>𝑋</w:t>
      </w:r>
      <w:r>
        <w:rPr>
          <w:rFonts w:ascii="DejaVu Serif" w:eastAsia="DejaVu Serif" w:hAnsi="DejaVu Serif"/>
          <w:color w:val="3B3838"/>
          <w:spacing w:val="-39"/>
          <w:w w:val="60"/>
          <w:position w:val="-9"/>
        </w:rPr>
        <w:t>ÅÅ</w:t>
      </w:r>
      <w:r>
        <w:rPr>
          <w:rFonts w:ascii="DejaVu Serif" w:eastAsia="DejaVu Serif" w:hAnsi="DejaVu Serif"/>
          <w:color w:val="3B3838"/>
          <w:spacing w:val="-44"/>
          <w:w w:val="60"/>
          <w:position w:val="-9"/>
        </w:rPr>
        <w:t>Å</w:t>
      </w:r>
      <w:r>
        <w:rPr>
          <w:rFonts w:ascii="DejaVu Serif" w:eastAsia="DejaVu Serif" w:hAnsi="DejaVu Serif"/>
          <w:color w:val="3B3838"/>
          <w:w w:val="60"/>
          <w:position w:val="-9"/>
        </w:rPr>
        <w:t>Å</w:t>
      </w:r>
      <w:r>
        <w:rPr>
          <w:rFonts w:ascii="DejaVu Serif" w:eastAsia="DejaVu Serif" w:hAnsi="DejaVu Serif"/>
          <w:color w:val="3B3838"/>
          <w:position w:val="-9"/>
        </w:rPr>
        <w:tab/>
      </w:r>
      <w:proofErr w:type="spellStart"/>
      <w:r>
        <w:rPr>
          <w:rFonts w:ascii="DejaVu Serif" w:eastAsia="DejaVu Serif" w:hAnsi="DejaVu Serif"/>
          <w:color w:val="3B3838"/>
          <w:spacing w:val="-1"/>
          <w:w w:val="97"/>
        </w:rPr>
        <w:t>é</w:t>
      </w:r>
      <w:r>
        <w:rPr>
          <w:rFonts w:ascii="DejaVu Serif" w:eastAsia="DejaVu Serif" w:hAnsi="DejaVu Serif"/>
          <w:color w:val="3B3838"/>
          <w:w w:val="103"/>
        </w:rPr>
        <w:t>è</w:t>
      </w:r>
      <w:proofErr w:type="spellEnd"/>
      <w:r>
        <w:rPr>
          <w:rFonts w:ascii="DejaVu Serif" w:eastAsia="DejaVu Serif" w:hAnsi="DejaVu Serif"/>
          <w:color w:val="3B3838"/>
          <w:spacing w:val="13"/>
        </w:rPr>
        <w:t xml:space="preserve"> </w:t>
      </w:r>
      <w:r>
        <w:rPr>
          <w:rFonts w:ascii="DejaVu Serif" w:eastAsia="DejaVu Serif" w:hAnsi="DejaVu Serif"/>
          <w:color w:val="3B3838"/>
          <w:spacing w:val="-1"/>
          <w:w w:val="98"/>
        </w:rPr>
        <w:t>𝑃𝑎</w:t>
      </w:r>
      <w:r>
        <w:rPr>
          <w:rFonts w:ascii="DejaVu Serif" w:eastAsia="DejaVu Serif" w:hAnsi="DejaVu Serif"/>
          <w:color w:val="3B3838"/>
          <w:spacing w:val="-1"/>
          <w:w w:val="79"/>
        </w:rPr>
        <w:t>𝑟</w:t>
      </w:r>
      <w:r>
        <w:rPr>
          <w:rFonts w:ascii="DejaVu Serif" w:eastAsia="DejaVu Serif" w:hAnsi="DejaVu Serif"/>
          <w:color w:val="3B3838"/>
          <w:w w:val="93"/>
        </w:rPr>
        <w:t>𝑎</w:t>
      </w:r>
      <w:r>
        <w:rPr>
          <w:rFonts w:ascii="DejaVu Serif" w:eastAsia="DejaVu Serif" w:hAnsi="DejaVu Serif"/>
          <w:color w:val="3B3838"/>
          <w:spacing w:val="-16"/>
        </w:rPr>
        <w:t xml:space="preserve"> </w:t>
      </w:r>
      <w:r>
        <w:rPr>
          <w:rFonts w:ascii="DejaVu Serif" w:eastAsia="DejaVu Serif" w:hAnsi="DejaVu Serif"/>
          <w:color w:val="3B3838"/>
          <w:spacing w:val="-1"/>
          <w:w w:val="79"/>
        </w:rPr>
        <w:t>𝑣𝑎𝑙</w:t>
      </w:r>
      <w:r>
        <w:rPr>
          <w:rFonts w:ascii="DejaVu Serif" w:eastAsia="DejaVu Serif" w:hAnsi="DejaVu Serif"/>
          <w:color w:val="3B3838"/>
          <w:spacing w:val="-1"/>
          <w:w w:val="84"/>
        </w:rPr>
        <w:t>𝑜𝑟𝑒</w:t>
      </w:r>
      <w:r>
        <w:rPr>
          <w:rFonts w:ascii="DejaVu Serif" w:eastAsia="DejaVu Serif" w:hAnsi="DejaVu Serif"/>
          <w:color w:val="3B3838"/>
          <w:w w:val="77"/>
        </w:rPr>
        <w:t>𝑠</w:t>
      </w:r>
      <w:r>
        <w:rPr>
          <w:rFonts w:ascii="DejaVu Serif" w:eastAsia="DejaVu Serif" w:hAnsi="DejaVu Serif"/>
          <w:color w:val="3B3838"/>
          <w:spacing w:val="-17"/>
        </w:rPr>
        <w:t xml:space="preserve"> </w:t>
      </w:r>
      <w:r>
        <w:rPr>
          <w:rFonts w:ascii="DejaVu Serif" w:eastAsia="DejaVu Serif" w:hAnsi="DejaVu Serif"/>
          <w:color w:val="3B3838"/>
          <w:spacing w:val="-2"/>
          <w:w w:val="117"/>
        </w:rPr>
        <w:t>𝑚</w:t>
      </w:r>
      <w:r>
        <w:rPr>
          <w:rFonts w:ascii="DejaVu Serif" w:eastAsia="DejaVu Serif" w:hAnsi="DejaVu Serif"/>
          <w:color w:val="3B3838"/>
          <w:spacing w:val="-1"/>
          <w:w w:val="117"/>
        </w:rPr>
        <w:t>𝑎</w:t>
      </w:r>
      <w:r>
        <w:rPr>
          <w:rFonts w:ascii="DejaVu Serif" w:eastAsia="DejaVu Serif" w:hAnsi="DejaVu Serif"/>
          <w:color w:val="3B3838"/>
          <w:spacing w:val="-1"/>
          <w:w w:val="93"/>
        </w:rPr>
        <w:t>𝑦</w:t>
      </w:r>
      <w:r>
        <w:rPr>
          <w:rFonts w:ascii="DejaVu Serif" w:eastAsia="DejaVu Serif" w:hAnsi="DejaVu Serif"/>
          <w:color w:val="3B3838"/>
          <w:spacing w:val="-1"/>
          <w:w w:val="89"/>
        </w:rPr>
        <w:t>𝑜</w:t>
      </w:r>
      <w:r>
        <w:rPr>
          <w:rFonts w:ascii="DejaVu Serif" w:eastAsia="DejaVu Serif" w:hAnsi="DejaVu Serif"/>
          <w:color w:val="3B3838"/>
          <w:spacing w:val="-1"/>
          <w:w w:val="79"/>
        </w:rPr>
        <w:t>𝑟</w:t>
      </w:r>
      <w:r>
        <w:rPr>
          <w:rFonts w:ascii="DejaVu Serif" w:eastAsia="DejaVu Serif" w:hAnsi="DejaVu Serif"/>
          <w:color w:val="3B3838"/>
          <w:spacing w:val="-1"/>
          <w:w w:val="83"/>
        </w:rPr>
        <w:t>𝑒</w:t>
      </w:r>
      <w:r>
        <w:rPr>
          <w:rFonts w:ascii="DejaVu Serif" w:eastAsia="DejaVu Serif" w:hAnsi="DejaVu Serif"/>
          <w:color w:val="3B3838"/>
          <w:w w:val="77"/>
        </w:rPr>
        <w:t>𝑠</w:t>
      </w:r>
      <w:r>
        <w:rPr>
          <w:rFonts w:ascii="DejaVu Serif" w:eastAsia="DejaVu Serif" w:hAnsi="DejaVu Serif"/>
          <w:color w:val="3B3838"/>
          <w:spacing w:val="-17"/>
        </w:rPr>
        <w:t xml:space="preserve"> </w:t>
      </w:r>
      <w:r>
        <w:rPr>
          <w:rFonts w:ascii="DejaVu Serif" w:eastAsia="DejaVu Serif" w:hAnsi="DejaVu Serif"/>
          <w:color w:val="3B3838"/>
          <w:w w:val="93"/>
        </w:rPr>
        <w:t>𝑎</w:t>
      </w:r>
      <w:r>
        <w:rPr>
          <w:rFonts w:ascii="DejaVu Serif" w:eastAsia="DejaVu Serif" w:hAnsi="DejaVu Serif"/>
          <w:color w:val="3B3838"/>
          <w:spacing w:val="-16"/>
        </w:rPr>
        <w:t xml:space="preserve"> </w:t>
      </w:r>
      <w:r>
        <w:rPr>
          <w:rFonts w:ascii="DejaVu Serif" w:eastAsia="DejaVu Serif" w:hAnsi="DejaVu Serif"/>
          <w:color w:val="3B3838"/>
          <w:spacing w:val="-10"/>
          <w:w w:val="108"/>
        </w:rPr>
        <w:t>𝑋</w:t>
      </w:r>
      <w:r>
        <w:rPr>
          <w:rFonts w:ascii="DejaVu Serif" w:eastAsia="DejaVu Serif" w:hAnsi="DejaVu Serif"/>
          <w:color w:val="3B3838"/>
          <w:w w:val="135"/>
          <w:vertAlign w:val="subscript"/>
        </w:rPr>
        <w:t>§</w:t>
      </w:r>
      <w:r>
        <w:rPr>
          <w:rFonts w:ascii="DejaVu Serif" w:eastAsia="DejaVu Serif" w:hAnsi="DejaVu Serif"/>
          <w:color w:val="3B3838"/>
        </w:rPr>
        <w:tab/>
      </w:r>
      <w:r>
        <w:rPr>
          <w:rFonts w:ascii="DejaVu Serif" w:eastAsia="DejaVu Serif" w:hAnsi="DejaVu Serif"/>
          <w:color w:val="3B3838"/>
          <w:w w:val="92"/>
          <w:position w:val="4"/>
        </w:rPr>
        <w:t>⎪</w:t>
      </w:r>
    </w:p>
    <w:p w14:paraId="6C45063E" w14:textId="77777777" w:rsidR="00642D79" w:rsidRDefault="00642D79">
      <w:pPr>
        <w:spacing w:line="67" w:lineRule="auto"/>
        <w:rPr>
          <w:rFonts w:ascii="DejaVu Serif" w:eastAsia="DejaVu Serif" w:hAnsi="DejaVu Serif"/>
        </w:rPr>
        <w:sectPr w:rsidR="00642D79">
          <w:type w:val="continuous"/>
          <w:pgSz w:w="12240" w:h="15840"/>
          <w:pgMar w:top="1340" w:right="0" w:bottom="1500" w:left="0" w:header="720" w:footer="720" w:gutter="0"/>
          <w:cols w:num="3" w:space="720" w:equalWidth="0">
            <w:col w:w="2345" w:space="40"/>
            <w:col w:w="2925" w:space="39"/>
            <w:col w:w="6891"/>
          </w:cols>
        </w:sectPr>
      </w:pPr>
    </w:p>
    <w:p w14:paraId="2F0D5DE7" w14:textId="77777777" w:rsidR="00642D79" w:rsidRDefault="003C6DC2">
      <w:pPr>
        <w:pStyle w:val="Prrafodelista"/>
        <w:numPr>
          <w:ilvl w:val="1"/>
          <w:numId w:val="17"/>
        </w:numPr>
        <w:tabs>
          <w:tab w:val="left" w:pos="2419"/>
          <w:tab w:val="left" w:pos="2420"/>
        </w:tabs>
        <w:spacing w:before="82"/>
        <w:ind w:hanging="361"/>
        <w:rPr>
          <w:sz w:val="20"/>
        </w:rPr>
      </w:pPr>
      <w:r>
        <w:rPr>
          <w:rFonts w:ascii="DejaVu Serif" w:eastAsia="DejaVu Serif" w:hAnsi="DejaVu Serif"/>
          <w:color w:val="3B3838"/>
          <w:spacing w:val="-87"/>
          <w:w w:val="60"/>
          <w:position w:val="3"/>
          <w:sz w:val="20"/>
        </w:rPr>
        <w:lastRenderedPageBreak/>
        <w:t>Å</w:t>
      </w:r>
      <w:r>
        <w:rPr>
          <w:rFonts w:ascii="DejaVu Serif" w:eastAsia="DejaVu Serif" w:hAnsi="DejaVu Serif"/>
          <w:color w:val="3B3838"/>
          <w:spacing w:val="-83"/>
          <w:w w:val="108"/>
          <w:sz w:val="20"/>
        </w:rPr>
        <w:t>𝑋</w:t>
      </w:r>
      <w:r>
        <w:rPr>
          <w:rFonts w:ascii="DejaVu Serif" w:eastAsia="DejaVu Serif" w:hAnsi="DejaVu Serif"/>
          <w:color w:val="3B3838"/>
          <w:spacing w:val="-39"/>
          <w:w w:val="60"/>
          <w:position w:val="3"/>
          <w:sz w:val="20"/>
        </w:rPr>
        <w:t>Å</w:t>
      </w:r>
      <w:r>
        <w:rPr>
          <w:rFonts w:ascii="DejaVu Serif" w:eastAsia="DejaVu Serif" w:hAnsi="DejaVu Serif"/>
          <w:color w:val="3B3838"/>
          <w:spacing w:val="-63"/>
          <w:w w:val="60"/>
          <w:position w:val="3"/>
          <w:sz w:val="20"/>
        </w:rPr>
        <w:t>Å</w:t>
      </w:r>
      <w:r>
        <w:rPr>
          <w:rFonts w:ascii="DejaVu Serif" w:eastAsia="DejaVu Serif" w:hAnsi="DejaVu Serif"/>
          <w:color w:val="3B3838"/>
          <w:spacing w:val="-76"/>
          <w:w w:val="134"/>
          <w:position w:val="-3"/>
          <w:sz w:val="14"/>
        </w:rPr>
        <w:t>§</w:t>
      </w:r>
      <w:r>
        <w:rPr>
          <w:rFonts w:ascii="DejaVu Serif" w:eastAsia="DejaVu Serif" w:hAnsi="DejaVu Serif"/>
          <w:color w:val="3B3838"/>
          <w:spacing w:val="1"/>
          <w:w w:val="60"/>
          <w:position w:val="3"/>
          <w:sz w:val="20"/>
        </w:rPr>
        <w:t>Å</w:t>
      </w:r>
      <w:r>
        <w:rPr>
          <w:color w:val="3B3838"/>
          <w:sz w:val="20"/>
        </w:rPr>
        <w:t>:</w:t>
      </w:r>
      <w:r>
        <w:rPr>
          <w:color w:val="3B3838"/>
          <w:spacing w:val="-1"/>
          <w:sz w:val="20"/>
        </w:rPr>
        <w:t xml:space="preserve"> </w:t>
      </w:r>
      <w:r>
        <w:rPr>
          <w:color w:val="3B3838"/>
          <w:spacing w:val="-2"/>
          <w:sz w:val="20"/>
        </w:rPr>
        <w:t>E</w:t>
      </w:r>
      <w:r>
        <w:rPr>
          <w:color w:val="3B3838"/>
          <w:sz w:val="20"/>
        </w:rPr>
        <w:t>s</w:t>
      </w:r>
      <w:r>
        <w:rPr>
          <w:color w:val="3B3838"/>
          <w:spacing w:val="-1"/>
          <w:sz w:val="20"/>
        </w:rPr>
        <w:t xml:space="preserve"> l</w:t>
      </w:r>
      <w:r>
        <w:rPr>
          <w:color w:val="3B3838"/>
          <w:sz w:val="20"/>
        </w:rPr>
        <w:t>a</w:t>
      </w:r>
      <w:r>
        <w:rPr>
          <w:color w:val="3B3838"/>
          <w:spacing w:val="-1"/>
          <w:sz w:val="20"/>
        </w:rPr>
        <w:t xml:space="preserve"> </w:t>
      </w:r>
      <w:r>
        <w:rPr>
          <w:color w:val="3B3838"/>
          <w:spacing w:val="-2"/>
          <w:sz w:val="20"/>
        </w:rPr>
        <w:t>m</w:t>
      </w:r>
      <w:r>
        <w:rPr>
          <w:color w:val="3B3838"/>
          <w:spacing w:val="-1"/>
          <w:sz w:val="20"/>
        </w:rPr>
        <w:t>edi</w:t>
      </w:r>
      <w:r>
        <w:rPr>
          <w:color w:val="3B3838"/>
          <w:sz w:val="20"/>
        </w:rPr>
        <w:t>a</w:t>
      </w:r>
      <w:r>
        <w:rPr>
          <w:color w:val="3B3838"/>
          <w:spacing w:val="-1"/>
          <w:sz w:val="20"/>
        </w:rPr>
        <w:t xml:space="preserve"> arit</w:t>
      </w:r>
      <w:r>
        <w:rPr>
          <w:color w:val="3B3838"/>
          <w:spacing w:val="-2"/>
          <w:sz w:val="20"/>
        </w:rPr>
        <w:t>m</w:t>
      </w:r>
      <w:r>
        <w:rPr>
          <w:color w:val="3B3838"/>
          <w:spacing w:val="-1"/>
          <w:sz w:val="20"/>
        </w:rPr>
        <w:t>étic</w:t>
      </w:r>
      <w:r>
        <w:rPr>
          <w:color w:val="3B3838"/>
          <w:sz w:val="20"/>
        </w:rPr>
        <w:t>a</w:t>
      </w:r>
      <w:r>
        <w:rPr>
          <w:color w:val="3B3838"/>
          <w:spacing w:val="-1"/>
          <w:sz w:val="20"/>
        </w:rPr>
        <w:t xml:space="preserve"> baja</w:t>
      </w:r>
      <w:r>
        <w:rPr>
          <w:color w:val="3B3838"/>
          <w:sz w:val="20"/>
        </w:rPr>
        <w:t>.</w:t>
      </w:r>
    </w:p>
    <w:p w14:paraId="2ED8379E" w14:textId="77777777" w:rsidR="00642D79" w:rsidRDefault="003C6DC2">
      <w:pPr>
        <w:pStyle w:val="Prrafodelista"/>
        <w:numPr>
          <w:ilvl w:val="1"/>
          <w:numId w:val="17"/>
        </w:numPr>
        <w:tabs>
          <w:tab w:val="left" w:pos="2419"/>
          <w:tab w:val="left" w:pos="2420"/>
        </w:tabs>
        <w:spacing w:before="9"/>
        <w:ind w:hanging="361"/>
        <w:rPr>
          <w:sz w:val="20"/>
        </w:rPr>
      </w:pPr>
      <w:r>
        <w:rPr>
          <w:rFonts w:ascii="DejaVu Serif" w:eastAsia="DejaVu Serif" w:hAnsi="DejaVu Serif"/>
          <w:color w:val="3B3838"/>
          <w:spacing w:val="-5"/>
          <w:sz w:val="20"/>
        </w:rPr>
        <w:t>𝑉</w:t>
      </w:r>
      <w:r>
        <w:rPr>
          <w:rFonts w:ascii="DejaVu Serif" w:eastAsia="DejaVu Serif" w:hAnsi="DejaVu Serif"/>
          <w:color w:val="3B3838"/>
          <w:spacing w:val="-5"/>
          <w:sz w:val="20"/>
          <w:vertAlign w:val="subscript"/>
        </w:rPr>
        <w:t>u</w:t>
      </w:r>
      <w:r>
        <w:rPr>
          <w:color w:val="3B3838"/>
          <w:spacing w:val="-5"/>
          <w:sz w:val="20"/>
        </w:rPr>
        <w:t xml:space="preserve">: </w:t>
      </w:r>
      <w:r>
        <w:rPr>
          <w:color w:val="3B3838"/>
          <w:sz w:val="20"/>
        </w:rPr>
        <w:t>Es el valor total corregido de cada una de las propuestas</w:t>
      </w:r>
      <w:r>
        <w:rPr>
          <w:color w:val="3B3838"/>
          <w:spacing w:val="-13"/>
          <w:sz w:val="20"/>
        </w:rPr>
        <w:t xml:space="preserve"> </w:t>
      </w:r>
      <w:r>
        <w:rPr>
          <w:color w:val="3B3838"/>
          <w:sz w:val="20"/>
        </w:rPr>
        <w:t>“i”.</w:t>
      </w:r>
    </w:p>
    <w:p w14:paraId="37DA73ED" w14:textId="77777777" w:rsidR="00642D79" w:rsidRDefault="00642D79">
      <w:pPr>
        <w:pStyle w:val="Textoindependiente"/>
        <w:spacing w:before="5"/>
        <w:rPr>
          <w:sz w:val="25"/>
        </w:rPr>
      </w:pPr>
    </w:p>
    <w:p w14:paraId="529E2888" w14:textId="77777777" w:rsidR="00642D79" w:rsidRDefault="003C6DC2">
      <w:pPr>
        <w:pStyle w:val="Ttulo3"/>
        <w:numPr>
          <w:ilvl w:val="3"/>
          <w:numId w:val="20"/>
        </w:numPr>
        <w:tabs>
          <w:tab w:val="left" w:pos="2780"/>
        </w:tabs>
        <w:spacing w:before="1"/>
        <w:ind w:hanging="361"/>
      </w:pPr>
      <w:r>
        <w:rPr>
          <w:color w:val="3B3838"/>
        </w:rPr>
        <w:t>Menor</w:t>
      </w:r>
      <w:r>
        <w:rPr>
          <w:color w:val="3B3838"/>
          <w:spacing w:val="-1"/>
        </w:rPr>
        <w:t xml:space="preserve"> </w:t>
      </w:r>
      <w:r>
        <w:rPr>
          <w:color w:val="3B3838"/>
        </w:rPr>
        <w:t>Valor</w:t>
      </w:r>
    </w:p>
    <w:p w14:paraId="1885D6A8" w14:textId="77777777" w:rsidR="00642D79" w:rsidRDefault="00642D79">
      <w:pPr>
        <w:pStyle w:val="Textoindependiente"/>
        <w:spacing w:before="9"/>
        <w:rPr>
          <w:b/>
          <w:sz w:val="23"/>
        </w:rPr>
      </w:pPr>
    </w:p>
    <w:p w14:paraId="61889810" w14:textId="77777777" w:rsidR="00642D79" w:rsidRDefault="003C6DC2">
      <w:pPr>
        <w:pStyle w:val="Textoindependiente"/>
        <w:spacing w:line="276" w:lineRule="auto"/>
        <w:ind w:left="1699" w:right="1710"/>
      </w:pPr>
      <w:r>
        <w:rPr>
          <w:color w:val="3B3838"/>
        </w:rPr>
        <w:t>La Entidad otorgará el máximo puntaje a la oferta económica hábil para calificación económica de menor valor.</w:t>
      </w:r>
    </w:p>
    <w:p w14:paraId="503E7E05" w14:textId="77777777" w:rsidR="00642D79" w:rsidRDefault="00642D79">
      <w:pPr>
        <w:spacing w:line="276" w:lineRule="auto"/>
        <w:sectPr w:rsidR="00642D79">
          <w:pgSz w:w="12240" w:h="15840"/>
          <w:pgMar w:top="1320" w:right="0" w:bottom="1560" w:left="0" w:header="0" w:footer="1304" w:gutter="0"/>
          <w:cols w:space="720"/>
        </w:sectPr>
      </w:pPr>
    </w:p>
    <w:p w14:paraId="0875685A" w14:textId="77777777" w:rsidR="00642D79" w:rsidRDefault="00642D79">
      <w:pPr>
        <w:pStyle w:val="Textoindependiente"/>
        <w:rPr>
          <w:sz w:val="22"/>
        </w:rPr>
      </w:pPr>
    </w:p>
    <w:p w14:paraId="1B30F2B4" w14:textId="77777777" w:rsidR="00642D79" w:rsidRDefault="00642D79">
      <w:pPr>
        <w:pStyle w:val="Textoindependiente"/>
        <w:spacing w:before="3"/>
        <w:rPr>
          <w:sz w:val="29"/>
        </w:rPr>
      </w:pPr>
    </w:p>
    <w:p w14:paraId="3FDBAB19" w14:textId="77777777" w:rsidR="00642D79" w:rsidRDefault="003C6DC2">
      <w:pPr>
        <w:pStyle w:val="Textoindependiente"/>
        <w:ind w:right="38"/>
        <w:jc w:val="right"/>
      </w:pPr>
      <w:r>
        <w:rPr>
          <w:color w:val="3B3838"/>
        </w:rPr>
        <w:t>Donde:</w:t>
      </w:r>
    </w:p>
    <w:p w14:paraId="693FB166" w14:textId="77777777" w:rsidR="00642D79" w:rsidRDefault="003C6DC2">
      <w:pPr>
        <w:pStyle w:val="Textoindependiente"/>
        <w:spacing w:before="169"/>
        <w:ind w:left="1699"/>
        <w:rPr>
          <w:rFonts w:ascii="DejaVu Serif" w:eastAsia="DejaVu Serif" w:hAnsi="DejaVu Serif"/>
        </w:rPr>
      </w:pPr>
      <w:r>
        <w:br w:type="column"/>
      </w:r>
      <w:r>
        <w:rPr>
          <w:rFonts w:ascii="DejaVu Serif" w:eastAsia="DejaVu Serif" w:hAnsi="DejaVu Serif"/>
          <w:color w:val="3B3838"/>
          <w:spacing w:val="-28"/>
          <w:w w:val="105"/>
        </w:rPr>
        <w:t>𝑉</w:t>
      </w:r>
      <w:proofErr w:type="spellStart"/>
      <w:r>
        <w:rPr>
          <w:rFonts w:ascii="DejaVu Serif" w:eastAsia="DejaVu Serif" w:hAnsi="DejaVu Serif"/>
          <w:color w:val="3B3838"/>
          <w:w w:val="122"/>
          <w:vertAlign w:val="subscript"/>
        </w:rPr>
        <w:t>tu</w:t>
      </w:r>
      <w:r>
        <w:rPr>
          <w:rFonts w:ascii="DejaVu Serif" w:eastAsia="DejaVu Serif" w:hAnsi="DejaVu Serif"/>
          <w:color w:val="3B3838"/>
          <w:w w:val="74"/>
          <w:vertAlign w:val="subscript"/>
        </w:rPr>
        <w:t>Ñ</w:t>
      </w:r>
      <w:proofErr w:type="spellEnd"/>
      <w:r>
        <w:rPr>
          <w:rFonts w:ascii="DejaVu Serif" w:eastAsia="DejaVu Serif" w:hAnsi="DejaVu Serif"/>
          <w:color w:val="3B3838"/>
          <w:spacing w:val="3"/>
        </w:rPr>
        <w:t xml:space="preserve"> </w:t>
      </w:r>
      <w:r>
        <w:rPr>
          <w:rFonts w:ascii="DejaVu Serif" w:eastAsia="DejaVu Serif" w:hAnsi="DejaVu Serif"/>
          <w:color w:val="3B3838"/>
          <w:w w:val="89"/>
        </w:rPr>
        <w:t>=</w:t>
      </w:r>
      <w:r>
        <w:rPr>
          <w:rFonts w:ascii="DejaVu Serif" w:eastAsia="DejaVu Serif" w:hAnsi="DejaVu Serif"/>
          <w:color w:val="3B3838"/>
          <w:spacing w:val="-10"/>
        </w:rPr>
        <w:t xml:space="preserve"> </w:t>
      </w:r>
      <w:r>
        <w:rPr>
          <w:rFonts w:ascii="DejaVu Serif" w:eastAsia="DejaVu Serif" w:hAnsi="DejaVu Serif"/>
          <w:color w:val="3B3838"/>
          <w:spacing w:val="-2"/>
          <w:w w:val="142"/>
        </w:rPr>
        <w:t>𝑀</w:t>
      </w:r>
      <w:r>
        <w:rPr>
          <w:rFonts w:ascii="DejaVu Serif" w:eastAsia="DejaVu Serif" w:hAnsi="DejaVu Serif"/>
          <w:color w:val="3B3838"/>
          <w:spacing w:val="-1"/>
          <w:w w:val="87"/>
        </w:rPr>
        <w:t>í</w:t>
      </w:r>
      <w:r>
        <w:rPr>
          <w:rFonts w:ascii="DejaVu Serif" w:eastAsia="DejaVu Serif" w:hAnsi="DejaVu Serif"/>
          <w:color w:val="3B3838"/>
          <w:spacing w:val="-1"/>
          <w:w w:val="74"/>
        </w:rPr>
        <w:t>𝑛𝑖</w:t>
      </w:r>
      <w:r>
        <w:rPr>
          <w:rFonts w:ascii="DejaVu Serif" w:eastAsia="DejaVu Serif" w:hAnsi="DejaVu Serif"/>
          <w:color w:val="3B3838"/>
          <w:spacing w:val="-2"/>
          <w:w w:val="140"/>
        </w:rPr>
        <w:t>𝑚</w:t>
      </w:r>
      <w:r>
        <w:rPr>
          <w:rFonts w:ascii="DejaVu Serif" w:eastAsia="DejaVu Serif" w:hAnsi="DejaVu Serif"/>
          <w:color w:val="3B3838"/>
          <w:w w:val="89"/>
        </w:rPr>
        <w:t>𝑜</w:t>
      </w:r>
      <w:r>
        <w:rPr>
          <w:rFonts w:ascii="DejaVu Serif" w:eastAsia="DejaVu Serif" w:hAnsi="DejaVu Serif"/>
          <w:color w:val="3B3838"/>
          <w:spacing w:val="-16"/>
        </w:rPr>
        <w:t xml:space="preserve"> </w:t>
      </w:r>
      <w:r>
        <w:rPr>
          <w:rFonts w:ascii="DejaVu Serif" w:eastAsia="DejaVu Serif" w:hAnsi="DejaVu Serif"/>
          <w:color w:val="3B3838"/>
          <w:spacing w:val="-1"/>
          <w:w w:val="107"/>
        </w:rPr>
        <w:t>(</w:t>
      </w:r>
      <w:r>
        <w:rPr>
          <w:rFonts w:ascii="DejaVu Serif" w:eastAsia="DejaVu Serif" w:hAnsi="DejaVu Serif"/>
          <w:color w:val="3B3838"/>
          <w:spacing w:val="-33"/>
          <w:w w:val="105"/>
        </w:rPr>
        <w:t>𝑉</w:t>
      </w:r>
      <w:r>
        <w:rPr>
          <w:rFonts w:ascii="DejaVu Serif" w:eastAsia="DejaVu Serif" w:hAnsi="DejaVu Serif"/>
          <w:color w:val="3B3838"/>
          <w:spacing w:val="8"/>
          <w:w w:val="57"/>
          <w:vertAlign w:val="subscript"/>
        </w:rPr>
        <w:t>@</w:t>
      </w:r>
      <w:r>
        <w:rPr>
          <w:rFonts w:ascii="DejaVu Serif" w:eastAsia="DejaVu Serif" w:hAnsi="DejaVu Serif"/>
          <w:color w:val="3B3838"/>
          <w:w w:val="78"/>
        </w:rPr>
        <w:t>;</w:t>
      </w:r>
      <w:r>
        <w:rPr>
          <w:rFonts w:ascii="DejaVu Serif" w:eastAsia="DejaVu Serif" w:hAnsi="DejaVu Serif"/>
          <w:color w:val="3B3838"/>
          <w:spacing w:val="-31"/>
        </w:rPr>
        <w:t xml:space="preserve"> </w:t>
      </w:r>
      <w:r>
        <w:rPr>
          <w:rFonts w:ascii="DejaVu Serif" w:eastAsia="DejaVu Serif" w:hAnsi="DejaVu Serif"/>
          <w:color w:val="3B3838"/>
          <w:spacing w:val="-28"/>
          <w:w w:val="105"/>
        </w:rPr>
        <w:t>𝑉</w:t>
      </w:r>
      <w:r>
        <w:rPr>
          <w:rFonts w:ascii="DejaVu Serif" w:eastAsia="DejaVu Serif" w:hAnsi="DejaVu Serif"/>
          <w:color w:val="3B3838"/>
          <w:spacing w:val="8"/>
          <w:w w:val="90"/>
          <w:vertAlign w:val="subscript"/>
        </w:rPr>
        <w:t>q</w:t>
      </w:r>
      <w:r>
        <w:rPr>
          <w:rFonts w:ascii="DejaVu Serif" w:eastAsia="DejaVu Serif" w:hAnsi="DejaVu Serif"/>
          <w:color w:val="3B3838"/>
          <w:w w:val="65"/>
        </w:rPr>
        <w:t>.</w:t>
      </w:r>
      <w:r>
        <w:rPr>
          <w:rFonts w:ascii="DejaVu Serif" w:eastAsia="DejaVu Serif" w:hAnsi="DejaVu Serif"/>
          <w:color w:val="3B3838"/>
          <w:spacing w:val="-31"/>
        </w:rPr>
        <w:t xml:space="preserve"> </w:t>
      </w:r>
      <w:r>
        <w:rPr>
          <w:rFonts w:ascii="DejaVu Serif" w:eastAsia="DejaVu Serif" w:hAnsi="DejaVu Serif"/>
          <w:color w:val="3B3838"/>
          <w:w w:val="65"/>
        </w:rPr>
        <w:t>.</w:t>
      </w:r>
      <w:r>
        <w:rPr>
          <w:rFonts w:ascii="DejaVu Serif" w:eastAsia="DejaVu Serif" w:hAnsi="DejaVu Serif"/>
          <w:color w:val="3B3838"/>
          <w:spacing w:val="-31"/>
        </w:rPr>
        <w:t xml:space="preserve"> </w:t>
      </w:r>
      <w:r>
        <w:rPr>
          <w:rFonts w:ascii="DejaVu Serif" w:eastAsia="DejaVu Serif" w:hAnsi="DejaVu Serif"/>
          <w:color w:val="3B3838"/>
          <w:w w:val="78"/>
        </w:rPr>
        <w:t>;</w:t>
      </w:r>
      <w:r>
        <w:rPr>
          <w:rFonts w:ascii="DejaVu Serif" w:eastAsia="DejaVu Serif" w:hAnsi="DejaVu Serif"/>
          <w:color w:val="3B3838"/>
          <w:spacing w:val="-31"/>
        </w:rPr>
        <w:t xml:space="preserve"> </w:t>
      </w:r>
      <w:r>
        <w:rPr>
          <w:rFonts w:ascii="DejaVu Serif" w:eastAsia="DejaVu Serif" w:hAnsi="DejaVu Serif"/>
          <w:color w:val="3B3838"/>
          <w:w w:val="75"/>
        </w:rPr>
        <w:t>…</w:t>
      </w:r>
      <w:r>
        <w:rPr>
          <w:rFonts w:ascii="DejaVu Serif" w:eastAsia="DejaVu Serif" w:hAnsi="DejaVu Serif"/>
          <w:color w:val="3B3838"/>
          <w:spacing w:val="-32"/>
        </w:rPr>
        <w:t xml:space="preserve"> </w:t>
      </w:r>
      <w:r>
        <w:rPr>
          <w:rFonts w:ascii="DejaVu Serif" w:eastAsia="DejaVu Serif" w:hAnsi="DejaVu Serif"/>
          <w:color w:val="3B3838"/>
          <w:spacing w:val="-48"/>
          <w:w w:val="105"/>
        </w:rPr>
        <w:t>𝑉</w:t>
      </w:r>
      <w:r>
        <w:rPr>
          <w:rFonts w:ascii="DejaVu Serif" w:eastAsia="DejaVu Serif" w:hAnsi="DejaVu Serif"/>
          <w:color w:val="3B3838"/>
          <w:spacing w:val="11"/>
          <w:w w:val="232"/>
          <w:vertAlign w:val="subscript"/>
        </w:rPr>
        <w:t>t</w:t>
      </w:r>
      <w:r>
        <w:rPr>
          <w:rFonts w:ascii="DejaVu Serif" w:eastAsia="DejaVu Serif" w:hAnsi="DejaVu Serif"/>
          <w:color w:val="3B3838"/>
          <w:w w:val="107"/>
        </w:rPr>
        <w:t>)</w:t>
      </w:r>
    </w:p>
    <w:p w14:paraId="4B8595A8" w14:textId="77777777" w:rsidR="00642D79" w:rsidRDefault="00642D79">
      <w:pPr>
        <w:rPr>
          <w:rFonts w:ascii="DejaVu Serif" w:eastAsia="DejaVu Serif" w:hAnsi="DejaVu Serif"/>
        </w:rPr>
        <w:sectPr w:rsidR="00642D79">
          <w:type w:val="continuous"/>
          <w:pgSz w:w="12240" w:h="15840"/>
          <w:pgMar w:top="1340" w:right="0" w:bottom="1500" w:left="0" w:header="720" w:footer="720" w:gutter="0"/>
          <w:cols w:num="2" w:space="720" w:equalWidth="0">
            <w:col w:w="2385" w:space="720"/>
            <w:col w:w="9135"/>
          </w:cols>
        </w:sectPr>
      </w:pPr>
    </w:p>
    <w:p w14:paraId="5ECB34AE" w14:textId="77777777" w:rsidR="00642D79" w:rsidRDefault="003C6DC2">
      <w:pPr>
        <w:pStyle w:val="Prrafodelista"/>
        <w:numPr>
          <w:ilvl w:val="1"/>
          <w:numId w:val="17"/>
        </w:numPr>
        <w:tabs>
          <w:tab w:val="left" w:pos="2419"/>
          <w:tab w:val="left" w:pos="2420"/>
        </w:tabs>
        <w:spacing w:before="198"/>
        <w:ind w:hanging="361"/>
        <w:rPr>
          <w:sz w:val="20"/>
        </w:rPr>
      </w:pPr>
      <w:r>
        <w:rPr>
          <w:rFonts w:ascii="DejaVu Serif" w:eastAsia="DejaVu Serif" w:hAnsi="DejaVu Serif"/>
          <w:color w:val="3B3838"/>
          <w:spacing w:val="-5"/>
          <w:sz w:val="20"/>
        </w:rPr>
        <w:t>𝑉</w:t>
      </w:r>
      <w:r>
        <w:rPr>
          <w:rFonts w:ascii="DejaVu Serif" w:eastAsia="DejaVu Serif" w:hAnsi="DejaVu Serif"/>
          <w:color w:val="3B3838"/>
          <w:spacing w:val="-5"/>
          <w:sz w:val="20"/>
          <w:vertAlign w:val="subscript"/>
        </w:rPr>
        <w:t>u</w:t>
      </w:r>
      <w:r>
        <w:rPr>
          <w:color w:val="3B3838"/>
          <w:spacing w:val="-5"/>
          <w:sz w:val="20"/>
        </w:rPr>
        <w:t xml:space="preserve">: </w:t>
      </w:r>
      <w:r>
        <w:rPr>
          <w:color w:val="3B3838"/>
          <w:sz w:val="20"/>
        </w:rPr>
        <w:t>Es el valor total corregido de cada una de las propuestas</w:t>
      </w:r>
      <w:r>
        <w:rPr>
          <w:color w:val="3B3838"/>
          <w:spacing w:val="-13"/>
          <w:sz w:val="20"/>
        </w:rPr>
        <w:t xml:space="preserve"> </w:t>
      </w:r>
      <w:r>
        <w:rPr>
          <w:color w:val="3B3838"/>
          <w:sz w:val="20"/>
        </w:rPr>
        <w:t>“i”.</w:t>
      </w:r>
    </w:p>
    <w:p w14:paraId="34B0F192" w14:textId="77777777" w:rsidR="00642D79" w:rsidRDefault="003C6DC2">
      <w:pPr>
        <w:pStyle w:val="Prrafodelista"/>
        <w:numPr>
          <w:ilvl w:val="1"/>
          <w:numId w:val="17"/>
        </w:numPr>
        <w:tabs>
          <w:tab w:val="left" w:pos="2419"/>
          <w:tab w:val="left" w:pos="2420"/>
        </w:tabs>
        <w:spacing w:before="30"/>
        <w:ind w:hanging="361"/>
        <w:rPr>
          <w:sz w:val="20"/>
        </w:rPr>
      </w:pPr>
      <w:r>
        <w:rPr>
          <w:color w:val="3B3838"/>
          <w:sz w:val="20"/>
        </w:rPr>
        <w:t>m: Es el número total de propuestas económicas válidas recibidas por la Entidad</w:t>
      </w:r>
      <w:r>
        <w:rPr>
          <w:color w:val="3B3838"/>
          <w:spacing w:val="-16"/>
          <w:sz w:val="20"/>
        </w:rPr>
        <w:t xml:space="preserve"> </w:t>
      </w:r>
      <w:r>
        <w:rPr>
          <w:color w:val="3B3838"/>
          <w:sz w:val="20"/>
        </w:rPr>
        <w:t>Estatal.</w:t>
      </w:r>
    </w:p>
    <w:p w14:paraId="03303945" w14:textId="77777777" w:rsidR="00642D79" w:rsidRDefault="003C6DC2">
      <w:pPr>
        <w:pStyle w:val="Prrafodelista"/>
        <w:numPr>
          <w:ilvl w:val="1"/>
          <w:numId w:val="17"/>
        </w:numPr>
        <w:tabs>
          <w:tab w:val="left" w:pos="2419"/>
          <w:tab w:val="left" w:pos="2420"/>
        </w:tabs>
        <w:spacing w:before="34"/>
        <w:ind w:hanging="361"/>
        <w:rPr>
          <w:sz w:val="20"/>
        </w:rPr>
      </w:pPr>
      <w:r>
        <w:rPr>
          <w:rFonts w:ascii="DejaVu Serif" w:eastAsia="DejaVu Serif" w:hAnsi="DejaVu Serif"/>
          <w:color w:val="3B3838"/>
          <w:spacing w:val="-4"/>
          <w:sz w:val="20"/>
        </w:rPr>
        <w:t>𝑉</w:t>
      </w:r>
      <w:proofErr w:type="spellStart"/>
      <w:r>
        <w:rPr>
          <w:rFonts w:ascii="DejaVu Serif" w:eastAsia="DejaVu Serif" w:hAnsi="DejaVu Serif"/>
          <w:color w:val="3B3838"/>
          <w:spacing w:val="-4"/>
          <w:sz w:val="20"/>
          <w:vertAlign w:val="subscript"/>
        </w:rPr>
        <w:t>tuÑ</w:t>
      </w:r>
      <w:proofErr w:type="spellEnd"/>
      <w:r>
        <w:rPr>
          <w:color w:val="3B3838"/>
          <w:spacing w:val="-4"/>
          <w:sz w:val="20"/>
        </w:rPr>
        <w:t xml:space="preserve">: </w:t>
      </w:r>
      <w:r>
        <w:rPr>
          <w:color w:val="3B3838"/>
          <w:sz w:val="20"/>
        </w:rPr>
        <w:t>Es el valor total corregido de la propuesta válida más</w:t>
      </w:r>
      <w:r>
        <w:rPr>
          <w:color w:val="3B3838"/>
          <w:spacing w:val="-7"/>
          <w:sz w:val="20"/>
        </w:rPr>
        <w:t xml:space="preserve"> </w:t>
      </w:r>
      <w:r>
        <w:rPr>
          <w:color w:val="3B3838"/>
          <w:sz w:val="20"/>
        </w:rPr>
        <w:t>baja.</w:t>
      </w:r>
    </w:p>
    <w:p w14:paraId="6C11CDA0" w14:textId="77777777" w:rsidR="00642D79" w:rsidRDefault="00642D79">
      <w:pPr>
        <w:pStyle w:val="Textoindependiente"/>
        <w:spacing w:before="10"/>
        <w:rPr>
          <w:sz w:val="25"/>
        </w:rPr>
      </w:pPr>
    </w:p>
    <w:p w14:paraId="020A70DC" w14:textId="77777777" w:rsidR="00642D79" w:rsidRDefault="003C6DC2">
      <w:pPr>
        <w:pStyle w:val="Textoindependiente"/>
        <w:ind w:left="1699"/>
      </w:pPr>
      <w:r>
        <w:rPr>
          <w:color w:val="3B3838"/>
        </w:rPr>
        <w:t>La entidad procederá a ponderar las propuestas de acuerdo con la siguiente fórmula:</w:t>
      </w:r>
    </w:p>
    <w:p w14:paraId="65986A88" w14:textId="77777777" w:rsidR="00642D79" w:rsidRDefault="00642D79">
      <w:pPr>
        <w:pStyle w:val="Textoindependiente"/>
        <w:spacing w:before="4"/>
        <w:rPr>
          <w:sz w:val="24"/>
        </w:rPr>
      </w:pPr>
    </w:p>
    <w:p w14:paraId="233BCF9B" w14:textId="77777777" w:rsidR="00642D79" w:rsidRDefault="00844C28">
      <w:pPr>
        <w:pStyle w:val="Textoindependiente"/>
        <w:spacing w:line="334" w:lineRule="exact"/>
        <w:ind w:right="12"/>
        <w:jc w:val="center"/>
        <w:rPr>
          <w:rFonts w:ascii="DejaVu Serif" w:eastAsia="DejaVu Serif" w:hAnsi="DejaVu Serif"/>
          <w:sz w:val="14"/>
        </w:rPr>
      </w:pPr>
      <w:r>
        <w:pict w14:anchorId="4B4B85A0">
          <v:rect id="_x0000_s1050" style="position:absolute;left:0;text-align:left;margin-left:310.8pt;margin-top:13.65pt;width:39.35pt;height:.7pt;z-index:-251658206;mso-position-horizontal-relative:page" fillcolor="#3b3838" stroked="f">
            <w10:wrap anchorx="page"/>
          </v:rect>
        </w:pict>
      </w:r>
      <w:r w:rsidR="003C6DC2">
        <w:rPr>
          <w:rFonts w:ascii="DejaVu Serif" w:eastAsia="DejaVu Serif" w:hAnsi="DejaVu Serif"/>
          <w:color w:val="3B3838"/>
          <w:w w:val="95"/>
        </w:rPr>
        <w:t xml:space="preserve">𝑃𝑢𝑛𝑡𝑎𝑗𝑒 = </w:t>
      </w:r>
      <w:r w:rsidR="003C6DC2">
        <w:rPr>
          <w:rFonts w:ascii="DejaVu Serif" w:eastAsia="DejaVu Serif" w:hAnsi="DejaVu Serif"/>
          <w:color w:val="3B3838"/>
          <w:w w:val="95"/>
          <w:position w:val="15"/>
        </w:rPr>
        <w:t>70 ∗ 𝑉</w:t>
      </w:r>
      <w:proofErr w:type="spellStart"/>
      <w:r w:rsidR="003C6DC2">
        <w:rPr>
          <w:rFonts w:ascii="DejaVu Serif" w:eastAsia="DejaVu Serif" w:hAnsi="DejaVu Serif"/>
          <w:color w:val="3B3838"/>
          <w:w w:val="95"/>
          <w:position w:val="11"/>
          <w:sz w:val="14"/>
        </w:rPr>
        <w:t>tuÑ</w:t>
      </w:r>
      <w:proofErr w:type="spellEnd"/>
    </w:p>
    <w:p w14:paraId="489842E0" w14:textId="77777777" w:rsidR="00642D79" w:rsidRDefault="003C6DC2">
      <w:pPr>
        <w:pStyle w:val="Textoindependiente"/>
        <w:spacing w:line="184" w:lineRule="exact"/>
        <w:ind w:left="963" w:right="1"/>
        <w:jc w:val="center"/>
        <w:rPr>
          <w:rFonts w:ascii="DejaVu Serif" w:eastAsia="DejaVu Serif"/>
        </w:rPr>
      </w:pPr>
      <w:r>
        <w:rPr>
          <w:rFonts w:ascii="DejaVu Serif" w:eastAsia="DejaVu Serif"/>
          <w:color w:val="3B3838"/>
          <w:w w:val="90"/>
        </w:rPr>
        <w:t>𝑉</w:t>
      </w:r>
      <w:r>
        <w:rPr>
          <w:rFonts w:ascii="DejaVu Serif" w:eastAsia="DejaVu Serif"/>
          <w:color w:val="3B3838"/>
          <w:w w:val="90"/>
          <w:vertAlign w:val="subscript"/>
        </w:rPr>
        <w:t>u</w:t>
      </w:r>
    </w:p>
    <w:p w14:paraId="144A75DA" w14:textId="77777777" w:rsidR="00642D79" w:rsidRDefault="003C6DC2">
      <w:pPr>
        <w:pStyle w:val="Textoindependiente"/>
        <w:spacing w:before="188"/>
        <w:ind w:left="1699"/>
      </w:pPr>
      <w:r>
        <w:rPr>
          <w:color w:val="3B3838"/>
        </w:rPr>
        <w:t>Donde:</w:t>
      </w:r>
    </w:p>
    <w:p w14:paraId="0797E3F2" w14:textId="77777777" w:rsidR="00642D79" w:rsidRDefault="003C6DC2">
      <w:pPr>
        <w:pStyle w:val="Prrafodelista"/>
        <w:numPr>
          <w:ilvl w:val="1"/>
          <w:numId w:val="17"/>
        </w:numPr>
        <w:tabs>
          <w:tab w:val="left" w:pos="2419"/>
          <w:tab w:val="left" w:pos="2420"/>
        </w:tabs>
        <w:spacing w:before="193"/>
        <w:ind w:hanging="361"/>
        <w:rPr>
          <w:sz w:val="20"/>
        </w:rPr>
      </w:pPr>
      <w:r>
        <w:rPr>
          <w:rFonts w:ascii="DejaVu Serif" w:eastAsia="DejaVu Serif" w:hAnsi="DejaVu Serif"/>
          <w:color w:val="3B3838"/>
          <w:spacing w:val="-4"/>
          <w:sz w:val="20"/>
        </w:rPr>
        <w:t>𝑉</w:t>
      </w:r>
      <w:proofErr w:type="spellStart"/>
      <w:r>
        <w:rPr>
          <w:rFonts w:ascii="DejaVu Serif" w:eastAsia="DejaVu Serif" w:hAnsi="DejaVu Serif"/>
          <w:color w:val="3B3838"/>
          <w:spacing w:val="-4"/>
          <w:sz w:val="20"/>
          <w:vertAlign w:val="subscript"/>
        </w:rPr>
        <w:t>tuÑ</w:t>
      </w:r>
      <w:proofErr w:type="spellEnd"/>
      <w:r>
        <w:rPr>
          <w:color w:val="3B3838"/>
          <w:spacing w:val="-4"/>
          <w:sz w:val="20"/>
        </w:rPr>
        <w:t xml:space="preserve">: </w:t>
      </w:r>
      <w:r>
        <w:rPr>
          <w:color w:val="3B3838"/>
          <w:sz w:val="20"/>
        </w:rPr>
        <w:t>Es el valor total corregido de la propuesta válida más</w:t>
      </w:r>
      <w:r>
        <w:rPr>
          <w:color w:val="3B3838"/>
          <w:spacing w:val="-7"/>
          <w:sz w:val="20"/>
        </w:rPr>
        <w:t xml:space="preserve"> </w:t>
      </w:r>
      <w:r>
        <w:rPr>
          <w:color w:val="3B3838"/>
          <w:sz w:val="20"/>
        </w:rPr>
        <w:t>baja.</w:t>
      </w:r>
    </w:p>
    <w:p w14:paraId="691073C8" w14:textId="77777777" w:rsidR="00642D79" w:rsidRDefault="003C6DC2">
      <w:pPr>
        <w:pStyle w:val="Prrafodelista"/>
        <w:numPr>
          <w:ilvl w:val="1"/>
          <w:numId w:val="17"/>
        </w:numPr>
        <w:tabs>
          <w:tab w:val="left" w:pos="2419"/>
          <w:tab w:val="left" w:pos="2420"/>
        </w:tabs>
        <w:spacing w:before="35"/>
        <w:ind w:hanging="361"/>
        <w:rPr>
          <w:sz w:val="20"/>
        </w:rPr>
      </w:pPr>
      <w:r>
        <w:rPr>
          <w:rFonts w:ascii="DejaVu Serif" w:eastAsia="DejaVu Serif" w:hAnsi="DejaVu Serif"/>
          <w:color w:val="3B3838"/>
          <w:spacing w:val="-5"/>
          <w:sz w:val="20"/>
        </w:rPr>
        <w:t>𝑉</w:t>
      </w:r>
      <w:r>
        <w:rPr>
          <w:rFonts w:ascii="DejaVu Serif" w:eastAsia="DejaVu Serif" w:hAnsi="DejaVu Serif"/>
          <w:color w:val="3B3838"/>
          <w:spacing w:val="-5"/>
          <w:sz w:val="20"/>
          <w:vertAlign w:val="subscript"/>
        </w:rPr>
        <w:t>u</w:t>
      </w:r>
      <w:r>
        <w:rPr>
          <w:color w:val="3B3838"/>
          <w:spacing w:val="-5"/>
          <w:sz w:val="20"/>
        </w:rPr>
        <w:t xml:space="preserve">: </w:t>
      </w:r>
      <w:r>
        <w:rPr>
          <w:color w:val="3B3838"/>
          <w:sz w:val="20"/>
        </w:rPr>
        <w:t>Es el valor total corregido de cada una de las propuestas</w:t>
      </w:r>
      <w:r>
        <w:rPr>
          <w:color w:val="3B3838"/>
          <w:spacing w:val="-12"/>
          <w:sz w:val="20"/>
        </w:rPr>
        <w:t xml:space="preserve"> </w:t>
      </w:r>
      <w:r>
        <w:rPr>
          <w:color w:val="3B3838"/>
          <w:sz w:val="20"/>
        </w:rPr>
        <w:t>“i”.</w:t>
      </w:r>
    </w:p>
    <w:p w14:paraId="3736BAB0" w14:textId="77777777" w:rsidR="00642D79" w:rsidRDefault="00642D79">
      <w:pPr>
        <w:pStyle w:val="Textoindependiente"/>
        <w:spacing w:before="5"/>
        <w:rPr>
          <w:sz w:val="25"/>
        </w:rPr>
      </w:pPr>
    </w:p>
    <w:p w14:paraId="49A4D584" w14:textId="77777777" w:rsidR="00642D79" w:rsidRDefault="00844C28">
      <w:pPr>
        <w:pStyle w:val="Ttulo3"/>
        <w:numPr>
          <w:ilvl w:val="1"/>
          <w:numId w:val="22"/>
        </w:numPr>
        <w:tabs>
          <w:tab w:val="left" w:pos="2922"/>
        </w:tabs>
        <w:spacing w:before="1"/>
        <w:ind w:hanging="361"/>
      </w:pPr>
      <w:r>
        <w:pict w14:anchorId="2B523AB2">
          <v:group id="_x0000_s1046" style="position:absolute;left:0;text-align:left;margin-left:79.05pt;margin-top:17.7pt;width:440pt;height:94.25pt;z-index:-251658149;mso-wrap-distance-left:0;mso-wrap-distance-right:0;mso-position-horizontal-relative:page" coordorigin="1581,354" coordsize="8800,1885">
            <v:rect id="_x0000_s1049" style="position:absolute;left:1581;top:353;width:8800;height:1885" fillcolor="#f2f2f2" stroked="f"/>
            <v:shape id="_x0000_s1048" type="#_x0000_t75" style="position:absolute;left:1677;top:353;width:104;height:1885">
              <v:imagedata r:id="rId102" o:title=""/>
            </v:shape>
            <v:shape id="_x0000_s1047" type="#_x0000_t202" style="position:absolute;left:1781;top:353;width:8600;height:1885" fillcolor="#f2f2f2" stroked="f">
              <v:textbox inset="0,0,0,0">
                <w:txbxContent>
                  <w:p w14:paraId="296AB1E6" w14:textId="77777777" w:rsidR="00642D79" w:rsidRDefault="003C6DC2">
                    <w:pPr>
                      <w:spacing w:before="184"/>
                      <w:ind w:left="230"/>
                      <w:jc w:val="both"/>
                      <w:rPr>
                        <w:rFonts w:ascii="Arial Black"/>
                        <w:i/>
                        <w:sz w:val="21"/>
                      </w:rPr>
                    </w:pPr>
                    <w:r>
                      <w:rPr>
                        <w:rFonts w:ascii="Arial Black"/>
                        <w:i/>
                        <w:color w:val="5A277C"/>
                        <w:sz w:val="21"/>
                      </w:rPr>
                      <w:t>Consejo para la Entidad</w:t>
                    </w:r>
                  </w:p>
                  <w:p w14:paraId="7D378211" w14:textId="77777777" w:rsidR="00642D79" w:rsidRDefault="003C6DC2">
                    <w:pPr>
                      <w:spacing w:before="199" w:line="276" w:lineRule="auto"/>
                      <w:ind w:left="229" w:right="340"/>
                      <w:jc w:val="both"/>
                      <w:rPr>
                        <w:i/>
                        <w:sz w:val="20"/>
                      </w:rPr>
                    </w:pPr>
                    <w:r>
                      <w:rPr>
                        <w:i/>
                        <w:color w:val="3B3838"/>
                        <w:sz w:val="20"/>
                      </w:rPr>
                      <w:t>Tenga</w:t>
                    </w:r>
                    <w:r>
                      <w:rPr>
                        <w:i/>
                        <w:color w:val="3B3838"/>
                        <w:spacing w:val="-3"/>
                        <w:sz w:val="20"/>
                      </w:rPr>
                      <w:t xml:space="preserve"> </w:t>
                    </w:r>
                    <w:r>
                      <w:rPr>
                        <w:i/>
                        <w:color w:val="3B3838"/>
                        <w:sz w:val="20"/>
                      </w:rPr>
                      <w:t>en</w:t>
                    </w:r>
                    <w:r>
                      <w:rPr>
                        <w:i/>
                        <w:color w:val="3B3838"/>
                        <w:spacing w:val="-3"/>
                        <w:sz w:val="20"/>
                      </w:rPr>
                      <w:t xml:space="preserve"> </w:t>
                    </w:r>
                    <w:r>
                      <w:rPr>
                        <w:i/>
                        <w:color w:val="3B3838"/>
                        <w:sz w:val="20"/>
                      </w:rPr>
                      <w:t>cuenta</w:t>
                    </w:r>
                    <w:r>
                      <w:rPr>
                        <w:i/>
                        <w:color w:val="3B3838"/>
                        <w:spacing w:val="-3"/>
                        <w:sz w:val="20"/>
                      </w:rPr>
                      <w:t xml:space="preserve"> </w:t>
                    </w:r>
                    <w:r>
                      <w:rPr>
                        <w:i/>
                        <w:color w:val="3B3838"/>
                        <w:sz w:val="20"/>
                      </w:rPr>
                      <w:t>que,</w:t>
                    </w:r>
                    <w:r>
                      <w:rPr>
                        <w:i/>
                        <w:color w:val="3B3838"/>
                        <w:spacing w:val="-3"/>
                        <w:sz w:val="20"/>
                      </w:rPr>
                      <w:t xml:space="preserve"> </w:t>
                    </w:r>
                    <w:r>
                      <w:rPr>
                        <w:i/>
                        <w:color w:val="3B3838"/>
                        <w:sz w:val="20"/>
                      </w:rPr>
                      <w:t>según</w:t>
                    </w:r>
                    <w:r>
                      <w:rPr>
                        <w:i/>
                        <w:color w:val="3B3838"/>
                        <w:spacing w:val="-3"/>
                        <w:sz w:val="20"/>
                      </w:rPr>
                      <w:t xml:space="preserve"> </w:t>
                    </w:r>
                    <w:r>
                      <w:rPr>
                        <w:i/>
                        <w:color w:val="3B3838"/>
                        <w:sz w:val="20"/>
                      </w:rPr>
                      <w:t>las</w:t>
                    </w:r>
                    <w:r>
                      <w:rPr>
                        <w:i/>
                        <w:color w:val="3B3838"/>
                        <w:spacing w:val="-3"/>
                        <w:sz w:val="20"/>
                      </w:rPr>
                      <w:t xml:space="preserve"> </w:t>
                    </w:r>
                    <w:r>
                      <w:rPr>
                        <w:i/>
                        <w:color w:val="3B3838"/>
                        <w:sz w:val="20"/>
                      </w:rPr>
                      <w:t>necesidades</w:t>
                    </w:r>
                    <w:r>
                      <w:rPr>
                        <w:i/>
                        <w:color w:val="3B3838"/>
                        <w:spacing w:val="-3"/>
                        <w:sz w:val="20"/>
                      </w:rPr>
                      <w:t xml:space="preserve"> </w:t>
                    </w:r>
                    <w:r>
                      <w:rPr>
                        <w:i/>
                        <w:color w:val="3B3838"/>
                        <w:sz w:val="20"/>
                      </w:rPr>
                      <w:t>de</w:t>
                    </w:r>
                    <w:r>
                      <w:rPr>
                        <w:i/>
                        <w:color w:val="3B3838"/>
                        <w:spacing w:val="-3"/>
                        <w:sz w:val="20"/>
                      </w:rPr>
                      <w:t xml:space="preserve"> </w:t>
                    </w:r>
                    <w:r>
                      <w:rPr>
                        <w:i/>
                        <w:color w:val="3B3838"/>
                        <w:sz w:val="20"/>
                      </w:rPr>
                      <w:t>la</w:t>
                    </w:r>
                    <w:r>
                      <w:rPr>
                        <w:i/>
                        <w:color w:val="3B3838"/>
                        <w:spacing w:val="-3"/>
                        <w:sz w:val="20"/>
                      </w:rPr>
                      <w:t xml:space="preserve"> </w:t>
                    </w:r>
                    <w:r>
                      <w:rPr>
                        <w:i/>
                        <w:color w:val="3B3838"/>
                        <w:sz w:val="20"/>
                      </w:rPr>
                      <w:t>Entidad,</w:t>
                    </w:r>
                    <w:r>
                      <w:rPr>
                        <w:i/>
                        <w:color w:val="3B3838"/>
                        <w:spacing w:val="-3"/>
                        <w:sz w:val="20"/>
                      </w:rPr>
                      <w:t xml:space="preserve"> </w:t>
                    </w:r>
                    <w:r>
                      <w:rPr>
                        <w:i/>
                        <w:color w:val="3B3838"/>
                        <w:sz w:val="20"/>
                      </w:rPr>
                      <w:t>esta</w:t>
                    </w:r>
                    <w:r>
                      <w:rPr>
                        <w:i/>
                        <w:color w:val="3B3838"/>
                        <w:spacing w:val="-3"/>
                        <w:sz w:val="20"/>
                      </w:rPr>
                      <w:t xml:space="preserve"> </w:t>
                    </w:r>
                    <w:r>
                      <w:rPr>
                        <w:i/>
                        <w:color w:val="3B3838"/>
                        <w:sz w:val="20"/>
                      </w:rPr>
                      <w:t>puede</w:t>
                    </w:r>
                    <w:r>
                      <w:rPr>
                        <w:i/>
                        <w:color w:val="3B3838"/>
                        <w:spacing w:val="-3"/>
                        <w:sz w:val="20"/>
                      </w:rPr>
                      <w:t xml:space="preserve"> </w:t>
                    </w:r>
                    <w:r>
                      <w:rPr>
                        <w:i/>
                        <w:color w:val="3B3838"/>
                        <w:sz w:val="20"/>
                      </w:rPr>
                      <w:t>elegir</w:t>
                    </w:r>
                    <w:r>
                      <w:rPr>
                        <w:i/>
                        <w:color w:val="3B3838"/>
                        <w:spacing w:val="-3"/>
                        <w:sz w:val="20"/>
                      </w:rPr>
                      <w:t xml:space="preserve"> </w:t>
                    </w:r>
                    <w:r>
                      <w:rPr>
                        <w:i/>
                        <w:color w:val="3B3838"/>
                        <w:sz w:val="20"/>
                      </w:rPr>
                      <w:t>una</w:t>
                    </w:r>
                    <w:r>
                      <w:rPr>
                        <w:i/>
                        <w:color w:val="3B3838"/>
                        <w:spacing w:val="-3"/>
                        <w:sz w:val="20"/>
                      </w:rPr>
                      <w:t xml:space="preserve"> </w:t>
                    </w:r>
                    <w:r>
                      <w:rPr>
                        <w:i/>
                        <w:color w:val="3B3838"/>
                        <w:sz w:val="20"/>
                      </w:rPr>
                      <w:t>o</w:t>
                    </w:r>
                    <w:r>
                      <w:rPr>
                        <w:i/>
                        <w:color w:val="3B3838"/>
                        <w:spacing w:val="-3"/>
                        <w:sz w:val="20"/>
                      </w:rPr>
                      <w:t xml:space="preserve"> </w:t>
                    </w:r>
                    <w:r>
                      <w:rPr>
                        <w:i/>
                        <w:color w:val="3B3838"/>
                        <w:sz w:val="20"/>
                      </w:rPr>
                      <w:t>varias de las opciones previstas para otorgar el puntaje del factor de calidad. En todo caso la distribución</w:t>
                    </w:r>
                    <w:r>
                      <w:rPr>
                        <w:i/>
                        <w:color w:val="3B3838"/>
                        <w:spacing w:val="-15"/>
                        <w:sz w:val="20"/>
                      </w:rPr>
                      <w:t xml:space="preserve"> </w:t>
                    </w:r>
                    <w:r>
                      <w:rPr>
                        <w:i/>
                        <w:color w:val="3B3838"/>
                        <w:sz w:val="20"/>
                      </w:rPr>
                      <w:t>del</w:t>
                    </w:r>
                    <w:r>
                      <w:rPr>
                        <w:i/>
                        <w:color w:val="3B3838"/>
                        <w:spacing w:val="-14"/>
                        <w:sz w:val="20"/>
                      </w:rPr>
                      <w:t xml:space="preserve"> </w:t>
                    </w:r>
                    <w:r>
                      <w:rPr>
                        <w:i/>
                        <w:color w:val="3B3838"/>
                        <w:sz w:val="20"/>
                      </w:rPr>
                      <w:t>puntaje</w:t>
                    </w:r>
                    <w:r>
                      <w:rPr>
                        <w:i/>
                        <w:color w:val="3B3838"/>
                        <w:spacing w:val="-13"/>
                        <w:sz w:val="20"/>
                      </w:rPr>
                      <w:t xml:space="preserve"> </w:t>
                    </w:r>
                    <w:r>
                      <w:rPr>
                        <w:i/>
                        <w:color w:val="3B3838"/>
                        <w:sz w:val="20"/>
                      </w:rPr>
                      <w:t>asignado</w:t>
                    </w:r>
                    <w:r>
                      <w:rPr>
                        <w:i/>
                        <w:color w:val="3B3838"/>
                        <w:spacing w:val="-15"/>
                        <w:sz w:val="20"/>
                      </w:rPr>
                      <w:t xml:space="preserve"> </w:t>
                    </w:r>
                    <w:r>
                      <w:rPr>
                        <w:i/>
                        <w:color w:val="3B3838"/>
                        <w:sz w:val="20"/>
                      </w:rPr>
                      <w:t>para</w:t>
                    </w:r>
                    <w:r>
                      <w:rPr>
                        <w:i/>
                        <w:color w:val="3B3838"/>
                        <w:spacing w:val="-14"/>
                        <w:sz w:val="20"/>
                      </w:rPr>
                      <w:t xml:space="preserve"> </w:t>
                    </w:r>
                    <w:r>
                      <w:rPr>
                        <w:i/>
                        <w:color w:val="3B3838"/>
                        <w:sz w:val="20"/>
                      </w:rPr>
                      <w:t>este</w:t>
                    </w:r>
                    <w:r>
                      <w:rPr>
                        <w:i/>
                        <w:color w:val="3B3838"/>
                        <w:spacing w:val="-15"/>
                        <w:sz w:val="20"/>
                      </w:rPr>
                      <w:t xml:space="preserve"> </w:t>
                    </w:r>
                    <w:r>
                      <w:rPr>
                        <w:i/>
                        <w:color w:val="3B3838"/>
                        <w:sz w:val="20"/>
                      </w:rPr>
                      <w:t>criterio</w:t>
                    </w:r>
                    <w:r>
                      <w:rPr>
                        <w:i/>
                        <w:color w:val="3B3838"/>
                        <w:spacing w:val="-14"/>
                        <w:sz w:val="20"/>
                      </w:rPr>
                      <w:t xml:space="preserve"> </w:t>
                    </w:r>
                    <w:r>
                      <w:rPr>
                        <w:i/>
                        <w:color w:val="3B3838"/>
                        <w:sz w:val="20"/>
                      </w:rPr>
                      <w:t>no</w:t>
                    </w:r>
                    <w:r>
                      <w:rPr>
                        <w:i/>
                        <w:color w:val="3B3838"/>
                        <w:spacing w:val="-15"/>
                        <w:sz w:val="20"/>
                      </w:rPr>
                      <w:t xml:space="preserve"> </w:t>
                    </w:r>
                    <w:r>
                      <w:rPr>
                        <w:i/>
                        <w:color w:val="3B3838"/>
                        <w:sz w:val="20"/>
                      </w:rPr>
                      <w:t>puede</w:t>
                    </w:r>
                    <w:r>
                      <w:rPr>
                        <w:i/>
                        <w:color w:val="3B3838"/>
                        <w:spacing w:val="-14"/>
                        <w:sz w:val="20"/>
                      </w:rPr>
                      <w:t xml:space="preserve"> </w:t>
                    </w:r>
                    <w:r>
                      <w:rPr>
                        <w:i/>
                        <w:color w:val="3B3838"/>
                        <w:sz w:val="20"/>
                      </w:rPr>
                      <w:t>ser</w:t>
                    </w:r>
                    <w:r>
                      <w:rPr>
                        <w:i/>
                        <w:color w:val="3B3838"/>
                        <w:spacing w:val="-14"/>
                        <w:sz w:val="20"/>
                      </w:rPr>
                      <w:t xml:space="preserve"> </w:t>
                    </w:r>
                    <w:r>
                      <w:rPr>
                        <w:i/>
                        <w:color w:val="3B3838"/>
                        <w:sz w:val="20"/>
                      </w:rPr>
                      <w:t>superior</w:t>
                    </w:r>
                    <w:r>
                      <w:rPr>
                        <w:i/>
                        <w:color w:val="3B3838"/>
                        <w:spacing w:val="-13"/>
                        <w:sz w:val="20"/>
                      </w:rPr>
                      <w:t xml:space="preserve"> </w:t>
                    </w:r>
                    <w:r>
                      <w:rPr>
                        <w:i/>
                        <w:color w:val="3B3838"/>
                        <w:sz w:val="20"/>
                      </w:rPr>
                      <w:t>al</w:t>
                    </w:r>
                    <w:r>
                      <w:rPr>
                        <w:i/>
                        <w:color w:val="3B3838"/>
                        <w:spacing w:val="-14"/>
                        <w:sz w:val="20"/>
                      </w:rPr>
                      <w:t xml:space="preserve"> </w:t>
                    </w:r>
                    <w:r>
                      <w:rPr>
                        <w:i/>
                        <w:color w:val="3B3838"/>
                        <w:sz w:val="20"/>
                      </w:rPr>
                      <w:t>19%.</w:t>
                    </w:r>
                    <w:r>
                      <w:rPr>
                        <w:i/>
                        <w:color w:val="3B3838"/>
                        <w:spacing w:val="-13"/>
                        <w:sz w:val="20"/>
                      </w:rPr>
                      <w:t xml:space="preserve"> </w:t>
                    </w:r>
                    <w:r>
                      <w:rPr>
                        <w:i/>
                        <w:color w:val="3B3838"/>
                        <w:sz w:val="20"/>
                      </w:rPr>
                      <w:t>La</w:t>
                    </w:r>
                    <w:r>
                      <w:rPr>
                        <w:i/>
                        <w:color w:val="3B3838"/>
                        <w:spacing w:val="-15"/>
                        <w:sz w:val="20"/>
                      </w:rPr>
                      <w:t xml:space="preserve"> </w:t>
                    </w:r>
                    <w:r>
                      <w:rPr>
                        <w:i/>
                        <w:color w:val="3B3838"/>
                        <w:sz w:val="20"/>
                      </w:rPr>
                      <w:t>Entidad no podrá incluir criterios, documentos, compromisos o aspectos distintos a los</w:t>
                    </w:r>
                    <w:r>
                      <w:rPr>
                        <w:i/>
                        <w:color w:val="3B3838"/>
                        <w:spacing w:val="-21"/>
                        <w:sz w:val="20"/>
                      </w:rPr>
                      <w:t xml:space="preserve"> </w:t>
                    </w:r>
                    <w:r>
                      <w:rPr>
                        <w:i/>
                        <w:color w:val="3B3838"/>
                        <w:sz w:val="20"/>
                      </w:rPr>
                      <w:t>señalados.</w:t>
                    </w:r>
                  </w:p>
                </w:txbxContent>
              </v:textbox>
            </v:shape>
            <w10:wrap type="topAndBottom" anchorx="page"/>
          </v:group>
        </w:pict>
      </w:r>
      <w:bookmarkStart w:id="41" w:name="_TOC_250011"/>
      <w:r w:rsidR="003C6DC2">
        <w:rPr>
          <w:color w:val="3B3838"/>
        </w:rPr>
        <w:t>FACTOR DE</w:t>
      </w:r>
      <w:r w:rsidR="003C6DC2">
        <w:rPr>
          <w:color w:val="3B3838"/>
          <w:spacing w:val="-4"/>
        </w:rPr>
        <w:t xml:space="preserve"> </w:t>
      </w:r>
      <w:bookmarkEnd w:id="41"/>
      <w:r w:rsidR="003C6DC2">
        <w:rPr>
          <w:color w:val="3B3838"/>
        </w:rPr>
        <w:t>CALIDAD</w:t>
      </w:r>
    </w:p>
    <w:p w14:paraId="53A01227" w14:textId="77777777" w:rsidR="00642D79" w:rsidRDefault="00642D79">
      <w:pPr>
        <w:pStyle w:val="Textoindependiente"/>
        <w:rPr>
          <w:b/>
          <w:sz w:val="22"/>
        </w:rPr>
      </w:pPr>
    </w:p>
    <w:p w14:paraId="3EE53CE8" w14:textId="77777777" w:rsidR="00642D79" w:rsidRDefault="003C6DC2">
      <w:pPr>
        <w:pStyle w:val="Textoindependiente"/>
        <w:spacing w:before="187"/>
        <w:ind w:left="1699"/>
      </w:pPr>
      <w:r>
        <w:rPr>
          <w:color w:val="3B3838"/>
        </w:rPr>
        <w:t>La Entidad asignará el puntaje de factor de calidad como sigue:</w:t>
      </w:r>
    </w:p>
    <w:p w14:paraId="7B5E68D8" w14:textId="77777777" w:rsidR="00642D79" w:rsidRDefault="00642D79">
      <w:pPr>
        <w:pStyle w:val="Textoindependiente"/>
      </w:pPr>
    </w:p>
    <w:p w14:paraId="6FE91B21" w14:textId="77777777" w:rsidR="00642D79" w:rsidRDefault="00844C28">
      <w:pPr>
        <w:pStyle w:val="Textoindependiente"/>
        <w:spacing w:before="1"/>
        <w:rPr>
          <w:sz w:val="17"/>
        </w:rPr>
      </w:pPr>
      <w:r>
        <w:pict w14:anchorId="0CA283E7">
          <v:group id="_x0000_s1042" style="position:absolute;margin-left:85.05pt;margin-top:11.8pt;width:440pt;height:94.25pt;z-index:-251658148;mso-wrap-distance-left:0;mso-wrap-distance-right:0;mso-position-horizontal-relative:page" coordorigin="1701,236" coordsize="8800,1885">
            <v:rect id="_x0000_s1045" style="position:absolute;left:1701;top:236;width:8800;height:1885" fillcolor="#f2f2f2" stroked="f"/>
            <v:shape id="_x0000_s1044" type="#_x0000_t75" style="position:absolute;left:1797;top:236;width:104;height:1885">
              <v:imagedata r:id="rId103" o:title=""/>
            </v:shape>
            <v:shape id="_x0000_s1043" type="#_x0000_t202" style="position:absolute;left:1901;top:236;width:8600;height:1885" fillcolor="#f2f2f2" stroked="f">
              <v:textbox inset="0,0,0,0">
                <w:txbxContent>
                  <w:p w14:paraId="08D32082" w14:textId="77777777" w:rsidR="00642D79" w:rsidRDefault="003C6DC2">
                    <w:pPr>
                      <w:spacing w:before="244"/>
                      <w:ind w:left="283"/>
                      <w:jc w:val="both"/>
                      <w:rPr>
                        <w:rFonts w:ascii="Arial Black"/>
                        <w:i/>
                        <w:sz w:val="21"/>
                      </w:rPr>
                    </w:pPr>
                    <w:r>
                      <w:rPr>
                        <w:rFonts w:ascii="Arial Black"/>
                        <w:i/>
                        <w:color w:val="5A277C"/>
                        <w:sz w:val="21"/>
                      </w:rPr>
                      <w:t>Consejo para la Entidad</w:t>
                    </w:r>
                  </w:p>
                  <w:p w14:paraId="2692CEEE" w14:textId="77777777" w:rsidR="00642D79" w:rsidRDefault="003C6DC2">
                    <w:pPr>
                      <w:spacing w:before="199" w:line="276" w:lineRule="auto"/>
                      <w:ind w:left="282" w:right="287"/>
                      <w:jc w:val="both"/>
                      <w:rPr>
                        <w:i/>
                        <w:sz w:val="20"/>
                      </w:rPr>
                    </w:pPr>
                    <w:r>
                      <w:rPr>
                        <w:i/>
                        <w:color w:val="3B3838"/>
                        <w:sz w:val="20"/>
                      </w:rPr>
                      <w:t>Tenga</w:t>
                    </w:r>
                    <w:r>
                      <w:rPr>
                        <w:i/>
                        <w:color w:val="3B3838"/>
                        <w:spacing w:val="-3"/>
                        <w:sz w:val="20"/>
                      </w:rPr>
                      <w:t xml:space="preserve"> </w:t>
                    </w:r>
                    <w:r>
                      <w:rPr>
                        <w:i/>
                        <w:color w:val="3B3838"/>
                        <w:sz w:val="20"/>
                      </w:rPr>
                      <w:t>en</w:t>
                    </w:r>
                    <w:r>
                      <w:rPr>
                        <w:i/>
                        <w:color w:val="3B3838"/>
                        <w:spacing w:val="-3"/>
                        <w:sz w:val="20"/>
                      </w:rPr>
                      <w:t xml:space="preserve"> </w:t>
                    </w:r>
                    <w:r>
                      <w:rPr>
                        <w:i/>
                        <w:color w:val="3B3838"/>
                        <w:sz w:val="20"/>
                      </w:rPr>
                      <w:t>cuenta</w:t>
                    </w:r>
                    <w:r>
                      <w:rPr>
                        <w:i/>
                        <w:color w:val="3B3838"/>
                        <w:spacing w:val="-3"/>
                        <w:sz w:val="20"/>
                      </w:rPr>
                      <w:t xml:space="preserve"> </w:t>
                    </w:r>
                    <w:r>
                      <w:rPr>
                        <w:i/>
                        <w:color w:val="3B3838"/>
                        <w:sz w:val="20"/>
                      </w:rPr>
                      <w:t>que,</w:t>
                    </w:r>
                    <w:r>
                      <w:rPr>
                        <w:i/>
                        <w:color w:val="3B3838"/>
                        <w:spacing w:val="-3"/>
                        <w:sz w:val="20"/>
                      </w:rPr>
                      <w:t xml:space="preserve"> </w:t>
                    </w:r>
                    <w:r>
                      <w:rPr>
                        <w:i/>
                        <w:color w:val="3B3838"/>
                        <w:sz w:val="20"/>
                      </w:rPr>
                      <w:t>según</w:t>
                    </w:r>
                    <w:r>
                      <w:rPr>
                        <w:i/>
                        <w:color w:val="3B3838"/>
                        <w:spacing w:val="-3"/>
                        <w:sz w:val="20"/>
                      </w:rPr>
                      <w:t xml:space="preserve"> </w:t>
                    </w:r>
                    <w:r>
                      <w:rPr>
                        <w:i/>
                        <w:color w:val="3B3838"/>
                        <w:sz w:val="20"/>
                      </w:rPr>
                      <w:t>las</w:t>
                    </w:r>
                    <w:r>
                      <w:rPr>
                        <w:i/>
                        <w:color w:val="3B3838"/>
                        <w:spacing w:val="-3"/>
                        <w:sz w:val="20"/>
                      </w:rPr>
                      <w:t xml:space="preserve"> </w:t>
                    </w:r>
                    <w:r>
                      <w:rPr>
                        <w:i/>
                        <w:color w:val="3B3838"/>
                        <w:sz w:val="20"/>
                      </w:rPr>
                      <w:t>necesidades</w:t>
                    </w:r>
                    <w:r>
                      <w:rPr>
                        <w:i/>
                        <w:color w:val="3B3838"/>
                        <w:spacing w:val="-3"/>
                        <w:sz w:val="20"/>
                      </w:rPr>
                      <w:t xml:space="preserve"> </w:t>
                    </w:r>
                    <w:r>
                      <w:rPr>
                        <w:i/>
                        <w:color w:val="3B3838"/>
                        <w:sz w:val="20"/>
                      </w:rPr>
                      <w:t>de</w:t>
                    </w:r>
                    <w:r>
                      <w:rPr>
                        <w:i/>
                        <w:color w:val="3B3838"/>
                        <w:spacing w:val="-3"/>
                        <w:sz w:val="20"/>
                      </w:rPr>
                      <w:t xml:space="preserve"> </w:t>
                    </w:r>
                    <w:r>
                      <w:rPr>
                        <w:i/>
                        <w:color w:val="3B3838"/>
                        <w:sz w:val="20"/>
                      </w:rPr>
                      <w:t>la</w:t>
                    </w:r>
                    <w:r>
                      <w:rPr>
                        <w:i/>
                        <w:color w:val="3B3838"/>
                        <w:spacing w:val="-3"/>
                        <w:sz w:val="20"/>
                      </w:rPr>
                      <w:t xml:space="preserve"> </w:t>
                    </w:r>
                    <w:r>
                      <w:rPr>
                        <w:i/>
                        <w:color w:val="3B3838"/>
                        <w:sz w:val="20"/>
                      </w:rPr>
                      <w:t>Entidad,</w:t>
                    </w:r>
                    <w:r>
                      <w:rPr>
                        <w:i/>
                        <w:color w:val="3B3838"/>
                        <w:spacing w:val="-3"/>
                        <w:sz w:val="20"/>
                      </w:rPr>
                      <w:t xml:space="preserve"> </w:t>
                    </w:r>
                    <w:r>
                      <w:rPr>
                        <w:i/>
                        <w:color w:val="3B3838"/>
                        <w:sz w:val="20"/>
                      </w:rPr>
                      <w:t>esta</w:t>
                    </w:r>
                    <w:r>
                      <w:rPr>
                        <w:i/>
                        <w:color w:val="3B3838"/>
                        <w:spacing w:val="-3"/>
                        <w:sz w:val="20"/>
                      </w:rPr>
                      <w:t xml:space="preserve"> </w:t>
                    </w:r>
                    <w:r>
                      <w:rPr>
                        <w:i/>
                        <w:color w:val="3B3838"/>
                        <w:sz w:val="20"/>
                      </w:rPr>
                      <w:t>puede</w:t>
                    </w:r>
                    <w:r>
                      <w:rPr>
                        <w:i/>
                        <w:color w:val="3B3838"/>
                        <w:spacing w:val="-3"/>
                        <w:sz w:val="20"/>
                      </w:rPr>
                      <w:t xml:space="preserve"> </w:t>
                    </w:r>
                    <w:r>
                      <w:rPr>
                        <w:i/>
                        <w:color w:val="3B3838"/>
                        <w:sz w:val="20"/>
                      </w:rPr>
                      <w:t>elegir</w:t>
                    </w:r>
                    <w:r>
                      <w:rPr>
                        <w:i/>
                        <w:color w:val="3B3838"/>
                        <w:spacing w:val="-3"/>
                        <w:sz w:val="20"/>
                      </w:rPr>
                      <w:t xml:space="preserve"> </w:t>
                    </w:r>
                    <w:r>
                      <w:rPr>
                        <w:i/>
                        <w:color w:val="3B3838"/>
                        <w:sz w:val="20"/>
                      </w:rPr>
                      <w:t>una</w:t>
                    </w:r>
                    <w:r>
                      <w:rPr>
                        <w:i/>
                        <w:color w:val="3B3838"/>
                        <w:spacing w:val="-3"/>
                        <w:sz w:val="20"/>
                      </w:rPr>
                      <w:t xml:space="preserve"> </w:t>
                    </w:r>
                    <w:r>
                      <w:rPr>
                        <w:i/>
                        <w:color w:val="3B3838"/>
                        <w:sz w:val="20"/>
                      </w:rPr>
                      <w:t>o</w:t>
                    </w:r>
                    <w:r>
                      <w:rPr>
                        <w:i/>
                        <w:color w:val="3B3838"/>
                        <w:spacing w:val="-3"/>
                        <w:sz w:val="20"/>
                      </w:rPr>
                      <w:t xml:space="preserve"> </w:t>
                    </w:r>
                    <w:r>
                      <w:rPr>
                        <w:i/>
                        <w:color w:val="3B3838"/>
                        <w:sz w:val="20"/>
                      </w:rPr>
                      <w:t>varias de las opciones previstas para otorgar el puntaje del factor de calidad. En todo caso la distribución</w:t>
                    </w:r>
                    <w:r>
                      <w:rPr>
                        <w:i/>
                        <w:color w:val="3B3838"/>
                        <w:spacing w:val="-15"/>
                        <w:sz w:val="20"/>
                      </w:rPr>
                      <w:t xml:space="preserve"> </w:t>
                    </w:r>
                    <w:r>
                      <w:rPr>
                        <w:i/>
                        <w:color w:val="3B3838"/>
                        <w:sz w:val="20"/>
                      </w:rPr>
                      <w:t>del</w:t>
                    </w:r>
                    <w:r>
                      <w:rPr>
                        <w:i/>
                        <w:color w:val="3B3838"/>
                        <w:spacing w:val="-13"/>
                        <w:sz w:val="20"/>
                      </w:rPr>
                      <w:t xml:space="preserve"> </w:t>
                    </w:r>
                    <w:r>
                      <w:rPr>
                        <w:i/>
                        <w:color w:val="3B3838"/>
                        <w:sz w:val="20"/>
                      </w:rPr>
                      <w:t>puntaje</w:t>
                    </w:r>
                    <w:r>
                      <w:rPr>
                        <w:i/>
                        <w:color w:val="3B3838"/>
                        <w:spacing w:val="-15"/>
                        <w:sz w:val="20"/>
                      </w:rPr>
                      <w:t xml:space="preserve"> </w:t>
                    </w:r>
                    <w:r>
                      <w:rPr>
                        <w:i/>
                        <w:color w:val="3B3838"/>
                        <w:sz w:val="20"/>
                      </w:rPr>
                      <w:t>asignado</w:t>
                    </w:r>
                    <w:r>
                      <w:rPr>
                        <w:i/>
                        <w:color w:val="3B3838"/>
                        <w:spacing w:val="-14"/>
                        <w:sz w:val="20"/>
                      </w:rPr>
                      <w:t xml:space="preserve"> </w:t>
                    </w:r>
                    <w:r>
                      <w:rPr>
                        <w:i/>
                        <w:color w:val="3B3838"/>
                        <w:sz w:val="20"/>
                      </w:rPr>
                      <w:t>para</w:t>
                    </w:r>
                    <w:r>
                      <w:rPr>
                        <w:i/>
                        <w:color w:val="3B3838"/>
                        <w:spacing w:val="-15"/>
                        <w:sz w:val="20"/>
                      </w:rPr>
                      <w:t xml:space="preserve"> </w:t>
                    </w:r>
                    <w:r>
                      <w:rPr>
                        <w:i/>
                        <w:color w:val="3B3838"/>
                        <w:sz w:val="20"/>
                      </w:rPr>
                      <w:t>este</w:t>
                    </w:r>
                    <w:r>
                      <w:rPr>
                        <w:i/>
                        <w:color w:val="3B3838"/>
                        <w:spacing w:val="-14"/>
                        <w:sz w:val="20"/>
                      </w:rPr>
                      <w:t xml:space="preserve"> </w:t>
                    </w:r>
                    <w:r>
                      <w:rPr>
                        <w:i/>
                        <w:color w:val="3B3838"/>
                        <w:sz w:val="20"/>
                      </w:rPr>
                      <w:t>criterio</w:t>
                    </w:r>
                    <w:r>
                      <w:rPr>
                        <w:i/>
                        <w:color w:val="3B3838"/>
                        <w:spacing w:val="-15"/>
                        <w:sz w:val="20"/>
                      </w:rPr>
                      <w:t xml:space="preserve"> </w:t>
                    </w:r>
                    <w:r>
                      <w:rPr>
                        <w:i/>
                        <w:color w:val="3B3838"/>
                        <w:sz w:val="20"/>
                      </w:rPr>
                      <w:t>no</w:t>
                    </w:r>
                    <w:r>
                      <w:rPr>
                        <w:i/>
                        <w:color w:val="3B3838"/>
                        <w:spacing w:val="-14"/>
                        <w:sz w:val="20"/>
                      </w:rPr>
                      <w:t xml:space="preserve"> </w:t>
                    </w:r>
                    <w:r>
                      <w:rPr>
                        <w:i/>
                        <w:color w:val="3B3838"/>
                        <w:sz w:val="20"/>
                      </w:rPr>
                      <w:t>puede</w:t>
                    </w:r>
                    <w:r>
                      <w:rPr>
                        <w:i/>
                        <w:color w:val="3B3838"/>
                        <w:spacing w:val="-14"/>
                        <w:sz w:val="20"/>
                      </w:rPr>
                      <w:t xml:space="preserve"> </w:t>
                    </w:r>
                    <w:r>
                      <w:rPr>
                        <w:i/>
                        <w:color w:val="3B3838"/>
                        <w:sz w:val="20"/>
                      </w:rPr>
                      <w:t>ser</w:t>
                    </w:r>
                    <w:r>
                      <w:rPr>
                        <w:i/>
                        <w:color w:val="3B3838"/>
                        <w:spacing w:val="-13"/>
                        <w:sz w:val="20"/>
                      </w:rPr>
                      <w:t xml:space="preserve"> </w:t>
                    </w:r>
                    <w:r>
                      <w:rPr>
                        <w:i/>
                        <w:color w:val="3B3838"/>
                        <w:sz w:val="20"/>
                      </w:rPr>
                      <w:t>superior</w:t>
                    </w:r>
                    <w:r>
                      <w:rPr>
                        <w:i/>
                        <w:color w:val="3B3838"/>
                        <w:spacing w:val="-13"/>
                        <w:sz w:val="20"/>
                      </w:rPr>
                      <w:t xml:space="preserve"> </w:t>
                    </w:r>
                    <w:r>
                      <w:rPr>
                        <w:i/>
                        <w:color w:val="3B3838"/>
                        <w:sz w:val="20"/>
                      </w:rPr>
                      <w:t>al</w:t>
                    </w:r>
                    <w:r>
                      <w:rPr>
                        <w:i/>
                        <w:color w:val="3B3838"/>
                        <w:spacing w:val="-14"/>
                        <w:sz w:val="20"/>
                      </w:rPr>
                      <w:t xml:space="preserve"> </w:t>
                    </w:r>
                    <w:r>
                      <w:rPr>
                        <w:i/>
                        <w:color w:val="3B3838"/>
                        <w:sz w:val="20"/>
                      </w:rPr>
                      <w:t>19%.</w:t>
                    </w:r>
                    <w:r>
                      <w:rPr>
                        <w:i/>
                        <w:color w:val="3B3838"/>
                        <w:spacing w:val="-13"/>
                        <w:sz w:val="20"/>
                      </w:rPr>
                      <w:t xml:space="preserve"> </w:t>
                    </w:r>
                    <w:r>
                      <w:rPr>
                        <w:i/>
                        <w:color w:val="3B3838"/>
                        <w:sz w:val="20"/>
                      </w:rPr>
                      <w:t>La</w:t>
                    </w:r>
                    <w:r>
                      <w:rPr>
                        <w:i/>
                        <w:color w:val="3B3838"/>
                        <w:spacing w:val="-15"/>
                        <w:sz w:val="20"/>
                      </w:rPr>
                      <w:t xml:space="preserve"> </w:t>
                    </w:r>
                    <w:r>
                      <w:rPr>
                        <w:i/>
                        <w:color w:val="3B3838"/>
                        <w:sz w:val="20"/>
                      </w:rPr>
                      <w:t>Entidad no podrá incluir criterios, documentos, compromisos o aspectos distintos a los</w:t>
                    </w:r>
                    <w:r>
                      <w:rPr>
                        <w:i/>
                        <w:color w:val="3B3838"/>
                        <w:spacing w:val="-21"/>
                        <w:sz w:val="20"/>
                      </w:rPr>
                      <w:t xml:space="preserve"> </w:t>
                    </w:r>
                    <w:r>
                      <w:rPr>
                        <w:i/>
                        <w:color w:val="3B3838"/>
                        <w:sz w:val="20"/>
                      </w:rPr>
                      <w:t>señalados.</w:t>
                    </w:r>
                  </w:p>
                </w:txbxContent>
              </v:textbox>
            </v:shape>
            <w10:wrap type="topAndBottom" anchorx="page"/>
          </v:group>
        </w:pict>
      </w:r>
    </w:p>
    <w:p w14:paraId="5CC2BA25" w14:textId="77777777" w:rsidR="00642D79" w:rsidRDefault="00642D79">
      <w:pPr>
        <w:rPr>
          <w:sz w:val="17"/>
        </w:rPr>
        <w:sectPr w:rsidR="00642D79">
          <w:type w:val="continuous"/>
          <w:pgSz w:w="12240" w:h="15840"/>
          <w:pgMar w:top="1340" w:right="0" w:bottom="1500" w:left="0" w:header="720" w:footer="720" w:gutter="0"/>
          <w:cols w:space="720"/>
        </w:sectPr>
      </w:pPr>
    </w:p>
    <w:tbl>
      <w:tblPr>
        <w:tblStyle w:val="NormalTable0"/>
        <w:tblW w:w="0" w:type="auto"/>
        <w:tblInd w:w="1728"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Look w:val="01E0" w:firstRow="1" w:lastRow="1" w:firstColumn="1" w:lastColumn="1" w:noHBand="0" w:noVBand="0"/>
      </w:tblPr>
      <w:tblGrid>
        <w:gridCol w:w="8016"/>
        <w:gridCol w:w="792"/>
      </w:tblGrid>
      <w:tr w:rsidR="00642D79" w14:paraId="0C8D4064" w14:textId="77777777">
        <w:trPr>
          <w:trHeight w:val="282"/>
        </w:trPr>
        <w:tc>
          <w:tcPr>
            <w:tcW w:w="8016" w:type="dxa"/>
            <w:tcBorders>
              <w:bottom w:val="single" w:sz="4" w:space="0" w:color="000000"/>
              <w:right w:val="single" w:sz="4" w:space="0" w:color="000000"/>
            </w:tcBorders>
            <w:shd w:val="clear" w:color="auto" w:fill="404040"/>
          </w:tcPr>
          <w:p w14:paraId="356C12B5" w14:textId="77777777" w:rsidR="00642D79" w:rsidRDefault="003C6DC2">
            <w:pPr>
              <w:pStyle w:val="TableParagraph"/>
              <w:spacing w:before="36"/>
              <w:ind w:left="3280" w:right="3279"/>
              <w:jc w:val="center"/>
              <w:rPr>
                <w:b/>
                <w:sz w:val="16"/>
              </w:rPr>
            </w:pPr>
            <w:r>
              <w:rPr>
                <w:b/>
                <w:color w:val="FFFFFF"/>
                <w:sz w:val="16"/>
              </w:rPr>
              <w:lastRenderedPageBreak/>
              <w:t>Concepto</w:t>
            </w:r>
          </w:p>
        </w:tc>
        <w:tc>
          <w:tcPr>
            <w:tcW w:w="792" w:type="dxa"/>
            <w:tcBorders>
              <w:left w:val="single" w:sz="4" w:space="0" w:color="000000"/>
              <w:bottom w:val="single" w:sz="4" w:space="0" w:color="000000"/>
            </w:tcBorders>
            <w:shd w:val="clear" w:color="auto" w:fill="404040"/>
          </w:tcPr>
          <w:p w14:paraId="0E166780" w14:textId="77777777" w:rsidR="00642D79" w:rsidRDefault="003C6DC2">
            <w:pPr>
              <w:pStyle w:val="TableParagraph"/>
              <w:spacing w:before="36"/>
              <w:ind w:left="89" w:right="64"/>
              <w:jc w:val="center"/>
              <w:rPr>
                <w:b/>
                <w:sz w:val="16"/>
              </w:rPr>
            </w:pPr>
            <w:r>
              <w:rPr>
                <w:b/>
                <w:color w:val="FFFFFF"/>
                <w:sz w:val="16"/>
              </w:rPr>
              <w:t>Puntaje</w:t>
            </w:r>
          </w:p>
        </w:tc>
      </w:tr>
      <w:tr w:rsidR="00642D79" w14:paraId="0983E83F" w14:textId="77777777">
        <w:trPr>
          <w:trHeight w:val="849"/>
        </w:trPr>
        <w:tc>
          <w:tcPr>
            <w:tcW w:w="8016" w:type="dxa"/>
            <w:tcBorders>
              <w:top w:val="single" w:sz="4" w:space="0" w:color="000000"/>
              <w:bottom w:val="single" w:sz="4" w:space="0" w:color="000000"/>
              <w:right w:val="single" w:sz="4" w:space="0" w:color="000000"/>
            </w:tcBorders>
          </w:tcPr>
          <w:p w14:paraId="21EBFA39" w14:textId="77777777" w:rsidR="00642D79" w:rsidRDefault="003C6DC2">
            <w:pPr>
              <w:pStyle w:val="TableParagraph"/>
              <w:spacing w:before="3" w:line="276" w:lineRule="auto"/>
              <w:ind w:left="108" w:right="104" w:firstLine="1"/>
              <w:jc w:val="center"/>
              <w:rPr>
                <w:sz w:val="16"/>
              </w:rPr>
            </w:pPr>
            <w:r>
              <w:rPr>
                <w:color w:val="3B3838"/>
                <w:sz w:val="16"/>
              </w:rPr>
              <w:t>La Entidad debe elegir una o algunas de las siguientes opciones: (i) Implementación del programa de gerencia de proyectos; (</w:t>
            </w:r>
            <w:proofErr w:type="spellStart"/>
            <w:r>
              <w:rPr>
                <w:color w:val="3B3838"/>
                <w:sz w:val="16"/>
              </w:rPr>
              <w:t>ii</w:t>
            </w:r>
            <w:proofErr w:type="spellEnd"/>
            <w:r>
              <w:rPr>
                <w:color w:val="3B3838"/>
                <w:sz w:val="16"/>
              </w:rPr>
              <w:t>) disponibilidad y condiciones funcionales para la maquinaria de obra de acuerdo con</w:t>
            </w:r>
            <w:r>
              <w:rPr>
                <w:color w:val="3B3838"/>
                <w:spacing w:val="-4"/>
                <w:sz w:val="16"/>
              </w:rPr>
              <w:t xml:space="preserve"> </w:t>
            </w:r>
            <w:r>
              <w:rPr>
                <w:color w:val="3B3838"/>
                <w:sz w:val="16"/>
              </w:rPr>
              <w:t>la</w:t>
            </w:r>
            <w:r>
              <w:rPr>
                <w:color w:val="3B3838"/>
                <w:spacing w:val="-3"/>
                <w:sz w:val="16"/>
              </w:rPr>
              <w:t xml:space="preserve"> </w:t>
            </w:r>
            <w:r>
              <w:rPr>
                <w:color w:val="3B3838"/>
                <w:sz w:val="16"/>
              </w:rPr>
              <w:t>justificación</w:t>
            </w:r>
            <w:r>
              <w:rPr>
                <w:color w:val="3B3838"/>
                <w:spacing w:val="-3"/>
                <w:sz w:val="16"/>
              </w:rPr>
              <w:t xml:space="preserve"> </w:t>
            </w:r>
            <w:r>
              <w:rPr>
                <w:color w:val="3B3838"/>
                <w:sz w:val="16"/>
              </w:rPr>
              <w:t>consignada</w:t>
            </w:r>
            <w:r>
              <w:rPr>
                <w:color w:val="3B3838"/>
                <w:spacing w:val="-4"/>
                <w:sz w:val="16"/>
              </w:rPr>
              <w:t xml:space="preserve"> </w:t>
            </w:r>
            <w:r>
              <w:rPr>
                <w:color w:val="3B3838"/>
                <w:sz w:val="16"/>
              </w:rPr>
              <w:t>en</w:t>
            </w:r>
            <w:r>
              <w:rPr>
                <w:color w:val="3B3838"/>
                <w:spacing w:val="-3"/>
                <w:sz w:val="16"/>
              </w:rPr>
              <w:t xml:space="preserve"> </w:t>
            </w:r>
            <w:r>
              <w:rPr>
                <w:color w:val="3B3838"/>
                <w:sz w:val="16"/>
              </w:rPr>
              <w:t>el</w:t>
            </w:r>
            <w:r>
              <w:rPr>
                <w:color w:val="3B3838"/>
                <w:spacing w:val="-4"/>
                <w:sz w:val="16"/>
              </w:rPr>
              <w:t xml:space="preserve"> </w:t>
            </w:r>
            <w:r>
              <w:rPr>
                <w:color w:val="3B3838"/>
                <w:sz w:val="16"/>
              </w:rPr>
              <w:t>Estudio</w:t>
            </w:r>
            <w:r>
              <w:rPr>
                <w:color w:val="3B3838"/>
                <w:spacing w:val="-4"/>
                <w:sz w:val="16"/>
              </w:rPr>
              <w:t xml:space="preserve"> </w:t>
            </w:r>
            <w:r>
              <w:rPr>
                <w:color w:val="3B3838"/>
                <w:sz w:val="16"/>
              </w:rPr>
              <w:t>del</w:t>
            </w:r>
            <w:r>
              <w:rPr>
                <w:color w:val="3B3838"/>
                <w:spacing w:val="-4"/>
                <w:sz w:val="16"/>
              </w:rPr>
              <w:t xml:space="preserve"> </w:t>
            </w:r>
            <w:r>
              <w:rPr>
                <w:color w:val="3B3838"/>
                <w:sz w:val="16"/>
              </w:rPr>
              <w:t>Sector</w:t>
            </w:r>
            <w:r>
              <w:rPr>
                <w:color w:val="3B3838"/>
                <w:spacing w:val="-4"/>
                <w:sz w:val="16"/>
              </w:rPr>
              <w:t xml:space="preserve"> </w:t>
            </w:r>
            <w:r>
              <w:rPr>
                <w:color w:val="3B3838"/>
                <w:sz w:val="16"/>
              </w:rPr>
              <w:t>y</w:t>
            </w:r>
            <w:r>
              <w:rPr>
                <w:color w:val="3B3838"/>
                <w:spacing w:val="-4"/>
                <w:sz w:val="16"/>
              </w:rPr>
              <w:t xml:space="preserve"> </w:t>
            </w:r>
            <w:r>
              <w:rPr>
                <w:color w:val="3B3838"/>
                <w:sz w:val="16"/>
              </w:rPr>
              <w:t>Estudios</w:t>
            </w:r>
            <w:r>
              <w:rPr>
                <w:color w:val="3B3838"/>
                <w:spacing w:val="-5"/>
                <w:sz w:val="16"/>
              </w:rPr>
              <w:t xml:space="preserve"> </w:t>
            </w:r>
            <w:r>
              <w:rPr>
                <w:color w:val="3B3838"/>
                <w:sz w:val="16"/>
              </w:rPr>
              <w:t>y</w:t>
            </w:r>
            <w:r>
              <w:rPr>
                <w:color w:val="3B3838"/>
                <w:spacing w:val="-4"/>
                <w:sz w:val="16"/>
              </w:rPr>
              <w:t xml:space="preserve"> </w:t>
            </w:r>
            <w:r>
              <w:rPr>
                <w:color w:val="3B3838"/>
                <w:sz w:val="16"/>
              </w:rPr>
              <w:t>Documentos</w:t>
            </w:r>
            <w:r>
              <w:rPr>
                <w:color w:val="3B3838"/>
                <w:spacing w:val="-4"/>
                <w:sz w:val="16"/>
              </w:rPr>
              <w:t xml:space="preserve"> </w:t>
            </w:r>
            <w:r>
              <w:rPr>
                <w:color w:val="3B3838"/>
                <w:sz w:val="16"/>
              </w:rPr>
              <w:t>Previos;(</w:t>
            </w:r>
            <w:proofErr w:type="spellStart"/>
            <w:r>
              <w:rPr>
                <w:color w:val="3B3838"/>
                <w:sz w:val="16"/>
              </w:rPr>
              <w:t>iii</w:t>
            </w:r>
            <w:proofErr w:type="spellEnd"/>
            <w:r>
              <w:rPr>
                <w:color w:val="3B3838"/>
                <w:sz w:val="16"/>
              </w:rPr>
              <w:t>)</w:t>
            </w:r>
            <w:r>
              <w:rPr>
                <w:color w:val="3B3838"/>
                <w:spacing w:val="-4"/>
                <w:sz w:val="16"/>
              </w:rPr>
              <w:t xml:space="preserve"> </w:t>
            </w:r>
            <w:r>
              <w:rPr>
                <w:color w:val="3B3838"/>
                <w:sz w:val="16"/>
              </w:rPr>
              <w:t>Presentación</w:t>
            </w:r>
            <w:r>
              <w:rPr>
                <w:color w:val="3B3838"/>
                <w:spacing w:val="-5"/>
                <w:sz w:val="16"/>
              </w:rPr>
              <w:t xml:space="preserve"> </w:t>
            </w:r>
            <w:r>
              <w:rPr>
                <w:color w:val="3B3838"/>
                <w:sz w:val="16"/>
              </w:rPr>
              <w:t>de</w:t>
            </w:r>
          </w:p>
          <w:p w14:paraId="74EB1187" w14:textId="77777777" w:rsidR="00642D79" w:rsidRDefault="003C6DC2">
            <w:pPr>
              <w:pStyle w:val="TableParagraph"/>
              <w:spacing w:line="183" w:lineRule="exact"/>
              <w:ind w:left="3280" w:right="3279"/>
              <w:jc w:val="center"/>
              <w:rPr>
                <w:sz w:val="16"/>
              </w:rPr>
            </w:pPr>
            <w:r>
              <w:rPr>
                <w:color w:val="3B3838"/>
                <w:sz w:val="16"/>
              </w:rPr>
              <w:t>un Plan de Calidad.</w:t>
            </w:r>
          </w:p>
        </w:tc>
        <w:tc>
          <w:tcPr>
            <w:tcW w:w="792" w:type="dxa"/>
            <w:tcBorders>
              <w:top w:val="single" w:sz="4" w:space="0" w:color="000000"/>
              <w:left w:val="single" w:sz="4" w:space="0" w:color="000000"/>
              <w:bottom w:val="single" w:sz="4" w:space="0" w:color="000000"/>
            </w:tcBorders>
          </w:tcPr>
          <w:p w14:paraId="790C6A6A" w14:textId="77777777" w:rsidR="00642D79" w:rsidRDefault="00642D79">
            <w:pPr>
              <w:pStyle w:val="TableParagraph"/>
              <w:rPr>
                <w:sz w:val="18"/>
              </w:rPr>
            </w:pPr>
          </w:p>
          <w:p w14:paraId="6C5B66CE" w14:textId="77777777" w:rsidR="00642D79" w:rsidRDefault="003C6DC2">
            <w:pPr>
              <w:pStyle w:val="TableParagraph"/>
              <w:spacing w:before="113"/>
              <w:ind w:left="89" w:right="63"/>
              <w:jc w:val="center"/>
              <w:rPr>
                <w:sz w:val="16"/>
              </w:rPr>
            </w:pPr>
            <w:r>
              <w:rPr>
                <w:color w:val="3B3838"/>
                <w:sz w:val="16"/>
              </w:rPr>
              <w:t>19</w:t>
            </w:r>
          </w:p>
        </w:tc>
      </w:tr>
      <w:tr w:rsidR="00642D79" w14:paraId="096109B6" w14:textId="77777777">
        <w:trPr>
          <w:trHeight w:val="210"/>
        </w:trPr>
        <w:tc>
          <w:tcPr>
            <w:tcW w:w="8016" w:type="dxa"/>
            <w:tcBorders>
              <w:top w:val="single" w:sz="4" w:space="0" w:color="000000"/>
              <w:right w:val="single" w:sz="4" w:space="0" w:color="000000"/>
            </w:tcBorders>
          </w:tcPr>
          <w:p w14:paraId="247172A9" w14:textId="77777777" w:rsidR="00642D79" w:rsidRDefault="003C6DC2">
            <w:pPr>
              <w:pStyle w:val="TableParagraph"/>
              <w:spacing w:line="183" w:lineRule="exact"/>
              <w:ind w:left="3280" w:right="3277"/>
              <w:jc w:val="center"/>
              <w:rPr>
                <w:sz w:val="16"/>
              </w:rPr>
            </w:pPr>
            <w:r>
              <w:rPr>
                <w:color w:val="3B3838"/>
                <w:sz w:val="16"/>
              </w:rPr>
              <w:t>Total</w:t>
            </w:r>
          </w:p>
        </w:tc>
        <w:tc>
          <w:tcPr>
            <w:tcW w:w="792" w:type="dxa"/>
            <w:tcBorders>
              <w:top w:val="single" w:sz="4" w:space="0" w:color="000000"/>
              <w:left w:val="single" w:sz="4" w:space="0" w:color="000000"/>
            </w:tcBorders>
          </w:tcPr>
          <w:p w14:paraId="2F487298" w14:textId="77777777" w:rsidR="00642D79" w:rsidRDefault="003C6DC2">
            <w:pPr>
              <w:pStyle w:val="TableParagraph"/>
              <w:spacing w:line="183" w:lineRule="exact"/>
              <w:ind w:left="89" w:right="63"/>
              <w:jc w:val="center"/>
              <w:rPr>
                <w:sz w:val="16"/>
              </w:rPr>
            </w:pPr>
            <w:r>
              <w:rPr>
                <w:color w:val="3B3838"/>
                <w:sz w:val="16"/>
              </w:rPr>
              <w:t>19</w:t>
            </w:r>
          </w:p>
        </w:tc>
      </w:tr>
    </w:tbl>
    <w:p w14:paraId="6ABE5272" w14:textId="77777777" w:rsidR="00642D79" w:rsidRDefault="003C6DC2">
      <w:pPr>
        <w:pStyle w:val="Ttulo3"/>
        <w:numPr>
          <w:ilvl w:val="2"/>
          <w:numId w:val="16"/>
        </w:numPr>
        <w:tabs>
          <w:tab w:val="left" w:pos="2759"/>
          <w:tab w:val="left" w:pos="2760"/>
        </w:tabs>
        <w:spacing w:before="136"/>
        <w:ind w:hanging="721"/>
        <w:rPr>
          <w:rFonts w:ascii="Liberation Sans Narrow" w:hAnsi="Liberation Sans Narrow"/>
          <w:color w:val="3B3838"/>
          <w:sz w:val="24"/>
        </w:rPr>
      </w:pPr>
      <w:r>
        <w:rPr>
          <w:color w:val="3B3838"/>
        </w:rPr>
        <w:t>IMPLEMENTACIÓN DE PROGRAMA DE GERENCIA DE</w:t>
      </w:r>
      <w:r>
        <w:rPr>
          <w:color w:val="3B3838"/>
          <w:spacing w:val="-15"/>
        </w:rPr>
        <w:t xml:space="preserve"> </w:t>
      </w:r>
      <w:r>
        <w:rPr>
          <w:color w:val="3B3838"/>
        </w:rPr>
        <w:t>PROYECTOS</w:t>
      </w:r>
    </w:p>
    <w:p w14:paraId="226DDC9F" w14:textId="77777777" w:rsidR="00642D79" w:rsidRDefault="00642D79">
      <w:pPr>
        <w:pStyle w:val="Textoindependiente"/>
        <w:spacing w:before="9"/>
        <w:rPr>
          <w:b/>
          <w:sz w:val="14"/>
        </w:rPr>
      </w:pPr>
    </w:p>
    <w:p w14:paraId="6BB5873E" w14:textId="77777777" w:rsidR="00642D79" w:rsidRDefault="003C6DC2">
      <w:pPr>
        <w:pStyle w:val="Textoindependiente"/>
        <w:spacing w:before="96" w:line="259" w:lineRule="auto"/>
        <w:ind w:left="1699" w:right="1738"/>
      </w:pPr>
      <w:r>
        <w:rPr>
          <w:color w:val="3B3838"/>
        </w:rPr>
        <w:t>La Entidad asignará [</w:t>
      </w:r>
      <w:r>
        <w:rPr>
          <w:color w:val="3B3838"/>
          <w:shd w:val="clear" w:color="auto" w:fill="D3D3D3"/>
        </w:rPr>
        <w:t>punto a definir por la Entidad siempre y cuando no sea superior al 19, aun si</w:t>
      </w:r>
      <w:r>
        <w:rPr>
          <w:color w:val="3B3838"/>
        </w:rPr>
        <w:t xml:space="preserve"> </w:t>
      </w:r>
      <w:r>
        <w:rPr>
          <w:color w:val="3B3838"/>
          <w:shd w:val="clear" w:color="auto" w:fill="D3D3D3"/>
        </w:rPr>
        <w:t>escoge varios criterios]</w:t>
      </w:r>
      <w:r>
        <w:rPr>
          <w:color w:val="3B3838"/>
        </w:rPr>
        <w:t xml:space="preserve"> al Proponente que se comprometa a instaurar un programa de gerencia de proyectos mediante la suscripción del Formato 7 – Factor de calidad (Formato 7A- Programa de Gerencia de Proyectos) (Formato 7B- Disponibilidad y condiciones funcionales de la maquinaria de obra) (Formato 7C- Plan de Calidad)</w:t>
      </w:r>
    </w:p>
    <w:p w14:paraId="2E123A4E" w14:textId="77777777" w:rsidR="00642D79" w:rsidRDefault="003C6DC2">
      <w:pPr>
        <w:pStyle w:val="Textoindependiente"/>
        <w:spacing w:before="159" w:line="261" w:lineRule="auto"/>
        <w:ind w:left="1699" w:right="1710"/>
      </w:pPr>
      <w:r>
        <w:rPr>
          <w:color w:val="3B3838"/>
        </w:rPr>
        <w:t>por parte del Representante Legal, en el cual bajo la gravedad de juramento conste el compromiso que en este sentido asume.</w:t>
      </w:r>
    </w:p>
    <w:p w14:paraId="0C5381A7" w14:textId="77777777" w:rsidR="00642D79" w:rsidRDefault="003C6DC2">
      <w:pPr>
        <w:pStyle w:val="Textoindependiente"/>
        <w:spacing w:before="156" w:line="276" w:lineRule="auto"/>
        <w:ind w:left="1699" w:right="1700"/>
        <w:jc w:val="both"/>
      </w:pPr>
      <w:r>
        <w:rPr>
          <w:color w:val="3B3838"/>
        </w:rPr>
        <w:t>Para</w:t>
      </w:r>
      <w:r>
        <w:rPr>
          <w:color w:val="3B3838"/>
          <w:spacing w:val="-6"/>
        </w:rPr>
        <w:t xml:space="preserve"> </w:t>
      </w:r>
      <w:r>
        <w:rPr>
          <w:color w:val="3B3838"/>
        </w:rPr>
        <w:t>efectos</w:t>
      </w:r>
      <w:r>
        <w:rPr>
          <w:color w:val="3B3838"/>
          <w:spacing w:val="-5"/>
        </w:rPr>
        <w:t xml:space="preserve"> </w:t>
      </w:r>
      <w:r>
        <w:rPr>
          <w:color w:val="3B3838"/>
        </w:rPr>
        <w:t>del</w:t>
      </w:r>
      <w:r>
        <w:rPr>
          <w:color w:val="3B3838"/>
          <w:spacing w:val="-4"/>
        </w:rPr>
        <w:t xml:space="preserve"> </w:t>
      </w:r>
      <w:r>
        <w:rPr>
          <w:color w:val="3B3838"/>
        </w:rPr>
        <w:t>presente</w:t>
      </w:r>
      <w:r>
        <w:rPr>
          <w:color w:val="3B3838"/>
          <w:spacing w:val="-5"/>
        </w:rPr>
        <w:t xml:space="preserve"> </w:t>
      </w:r>
      <w:r>
        <w:rPr>
          <w:color w:val="3B3838"/>
        </w:rPr>
        <w:t>Proceso</w:t>
      </w:r>
      <w:r>
        <w:rPr>
          <w:color w:val="3B3838"/>
          <w:spacing w:val="-5"/>
        </w:rPr>
        <w:t xml:space="preserve"> </w:t>
      </w:r>
      <w:r>
        <w:rPr>
          <w:color w:val="3B3838"/>
        </w:rPr>
        <w:t>de</w:t>
      </w:r>
      <w:r>
        <w:rPr>
          <w:color w:val="3B3838"/>
          <w:spacing w:val="-6"/>
        </w:rPr>
        <w:t xml:space="preserve"> </w:t>
      </w:r>
      <w:r>
        <w:rPr>
          <w:color w:val="3B3838"/>
        </w:rPr>
        <w:t>Selección</w:t>
      </w:r>
      <w:r>
        <w:rPr>
          <w:color w:val="3B3838"/>
          <w:spacing w:val="-5"/>
        </w:rPr>
        <w:t xml:space="preserve"> </w:t>
      </w:r>
      <w:r>
        <w:rPr>
          <w:color w:val="3B3838"/>
        </w:rPr>
        <w:t>por</w:t>
      </w:r>
      <w:r>
        <w:rPr>
          <w:color w:val="3B3838"/>
          <w:spacing w:val="-5"/>
        </w:rPr>
        <w:t xml:space="preserve"> </w:t>
      </w:r>
      <w:r>
        <w:rPr>
          <w:color w:val="3B3838"/>
        </w:rPr>
        <w:t>gerencia</w:t>
      </w:r>
      <w:r>
        <w:rPr>
          <w:color w:val="3B3838"/>
          <w:spacing w:val="-6"/>
        </w:rPr>
        <w:t xml:space="preserve"> </w:t>
      </w:r>
      <w:r>
        <w:rPr>
          <w:color w:val="3B3838"/>
        </w:rPr>
        <w:t>de</w:t>
      </w:r>
      <w:r>
        <w:rPr>
          <w:color w:val="3B3838"/>
          <w:spacing w:val="-5"/>
        </w:rPr>
        <w:t xml:space="preserve"> </w:t>
      </w:r>
      <w:r>
        <w:rPr>
          <w:color w:val="3B3838"/>
        </w:rPr>
        <w:t>proyectos</w:t>
      </w:r>
      <w:r>
        <w:rPr>
          <w:color w:val="3B3838"/>
          <w:spacing w:val="-6"/>
        </w:rPr>
        <w:t xml:space="preserve"> </w:t>
      </w:r>
      <w:r>
        <w:rPr>
          <w:color w:val="3B3838"/>
        </w:rPr>
        <w:t>se</w:t>
      </w:r>
      <w:r>
        <w:rPr>
          <w:color w:val="3B3838"/>
          <w:spacing w:val="-5"/>
        </w:rPr>
        <w:t xml:space="preserve"> </w:t>
      </w:r>
      <w:r>
        <w:rPr>
          <w:color w:val="3B3838"/>
        </w:rPr>
        <w:t>entiende</w:t>
      </w:r>
      <w:r>
        <w:rPr>
          <w:color w:val="3B3838"/>
          <w:spacing w:val="-5"/>
        </w:rPr>
        <w:t xml:space="preserve"> </w:t>
      </w:r>
      <w:r>
        <w:rPr>
          <w:color w:val="3B3838"/>
        </w:rPr>
        <w:t>la</w:t>
      </w:r>
      <w:r>
        <w:rPr>
          <w:color w:val="3B3838"/>
          <w:spacing w:val="-5"/>
        </w:rPr>
        <w:t xml:space="preserve"> </w:t>
      </w:r>
      <w:r>
        <w:rPr>
          <w:color w:val="3B3838"/>
        </w:rPr>
        <w:t>aplicación de conocimientos, habilidades, herramientas y técnicas a las actividades del proyecto para cumplir con los requisitos de este, lo cual se logra mediante la aplicación de procesos de gerencia de proyectos</w:t>
      </w:r>
      <w:r>
        <w:rPr>
          <w:color w:val="3B3838"/>
          <w:spacing w:val="-7"/>
        </w:rPr>
        <w:t xml:space="preserve"> </w:t>
      </w:r>
      <w:r>
        <w:rPr>
          <w:color w:val="3B3838"/>
        </w:rPr>
        <w:t>en</w:t>
      </w:r>
      <w:r>
        <w:rPr>
          <w:color w:val="3B3838"/>
          <w:spacing w:val="-7"/>
        </w:rPr>
        <w:t xml:space="preserve"> </w:t>
      </w:r>
      <w:r>
        <w:rPr>
          <w:color w:val="3B3838"/>
        </w:rPr>
        <w:t>las</w:t>
      </w:r>
      <w:r>
        <w:rPr>
          <w:color w:val="3B3838"/>
          <w:spacing w:val="-7"/>
        </w:rPr>
        <w:t xml:space="preserve"> </w:t>
      </w:r>
      <w:r>
        <w:rPr>
          <w:color w:val="3B3838"/>
        </w:rPr>
        <w:t>fases</w:t>
      </w:r>
      <w:r>
        <w:rPr>
          <w:color w:val="3B3838"/>
          <w:spacing w:val="-7"/>
        </w:rPr>
        <w:t xml:space="preserve"> </w:t>
      </w:r>
      <w:r>
        <w:rPr>
          <w:color w:val="3B3838"/>
        </w:rPr>
        <w:t>de</w:t>
      </w:r>
      <w:r>
        <w:rPr>
          <w:color w:val="3B3838"/>
          <w:spacing w:val="-7"/>
        </w:rPr>
        <w:t xml:space="preserve"> </w:t>
      </w:r>
      <w:r>
        <w:rPr>
          <w:color w:val="3B3838"/>
        </w:rPr>
        <w:t>inicio,</w:t>
      </w:r>
      <w:r>
        <w:rPr>
          <w:color w:val="3B3838"/>
          <w:spacing w:val="-7"/>
        </w:rPr>
        <w:t xml:space="preserve"> </w:t>
      </w:r>
      <w:r>
        <w:rPr>
          <w:color w:val="3B3838"/>
        </w:rPr>
        <w:t>planificación,</w:t>
      </w:r>
      <w:r>
        <w:rPr>
          <w:color w:val="3B3838"/>
          <w:spacing w:val="-7"/>
        </w:rPr>
        <w:t xml:space="preserve"> </w:t>
      </w:r>
      <w:r>
        <w:rPr>
          <w:color w:val="3B3838"/>
        </w:rPr>
        <w:t>ejecución,</w:t>
      </w:r>
      <w:r>
        <w:rPr>
          <w:color w:val="3B3838"/>
          <w:spacing w:val="-7"/>
        </w:rPr>
        <w:t xml:space="preserve"> </w:t>
      </w:r>
      <w:r>
        <w:rPr>
          <w:color w:val="3B3838"/>
        </w:rPr>
        <w:t>monitoreo,</w:t>
      </w:r>
      <w:r>
        <w:rPr>
          <w:color w:val="3B3838"/>
          <w:spacing w:val="-5"/>
        </w:rPr>
        <w:t xml:space="preserve"> </w:t>
      </w:r>
      <w:r>
        <w:rPr>
          <w:color w:val="3B3838"/>
        </w:rPr>
        <w:t>control,</w:t>
      </w:r>
      <w:r>
        <w:rPr>
          <w:color w:val="3B3838"/>
          <w:spacing w:val="-7"/>
        </w:rPr>
        <w:t xml:space="preserve"> </w:t>
      </w:r>
      <w:r>
        <w:rPr>
          <w:color w:val="3B3838"/>
        </w:rPr>
        <w:t>y</w:t>
      </w:r>
      <w:r>
        <w:rPr>
          <w:color w:val="3B3838"/>
          <w:spacing w:val="-7"/>
        </w:rPr>
        <w:t xml:space="preserve"> </w:t>
      </w:r>
      <w:r>
        <w:rPr>
          <w:color w:val="3B3838"/>
        </w:rPr>
        <w:t>cierre</w:t>
      </w:r>
      <w:r>
        <w:rPr>
          <w:color w:val="3B3838"/>
          <w:spacing w:val="-7"/>
        </w:rPr>
        <w:t xml:space="preserve"> </w:t>
      </w:r>
      <w:r>
        <w:rPr>
          <w:color w:val="3B3838"/>
        </w:rPr>
        <w:t>del</w:t>
      </w:r>
      <w:r>
        <w:rPr>
          <w:color w:val="3B3838"/>
          <w:spacing w:val="-7"/>
        </w:rPr>
        <w:t xml:space="preserve"> </w:t>
      </w:r>
      <w:r>
        <w:rPr>
          <w:color w:val="3B3838"/>
        </w:rPr>
        <w:t>proyecto.</w:t>
      </w:r>
      <w:r>
        <w:rPr>
          <w:color w:val="3B3838"/>
          <w:spacing w:val="-6"/>
        </w:rPr>
        <w:t xml:space="preserve"> </w:t>
      </w:r>
      <w:r>
        <w:rPr>
          <w:color w:val="3B3838"/>
        </w:rPr>
        <w:t>La gerencia</w:t>
      </w:r>
      <w:r>
        <w:rPr>
          <w:color w:val="3B3838"/>
          <w:spacing w:val="-6"/>
        </w:rPr>
        <w:t xml:space="preserve"> </w:t>
      </w:r>
      <w:r>
        <w:rPr>
          <w:color w:val="3B3838"/>
        </w:rPr>
        <w:t>de</w:t>
      </w:r>
      <w:r>
        <w:rPr>
          <w:color w:val="3B3838"/>
          <w:spacing w:val="-5"/>
        </w:rPr>
        <w:t xml:space="preserve"> </w:t>
      </w:r>
      <w:r>
        <w:rPr>
          <w:color w:val="3B3838"/>
        </w:rPr>
        <w:t>proyectos</w:t>
      </w:r>
      <w:r>
        <w:rPr>
          <w:color w:val="3B3838"/>
          <w:spacing w:val="-4"/>
        </w:rPr>
        <w:t xml:space="preserve"> </w:t>
      </w:r>
      <w:r>
        <w:rPr>
          <w:color w:val="3B3838"/>
        </w:rPr>
        <w:t>requiere:</w:t>
      </w:r>
      <w:r>
        <w:rPr>
          <w:color w:val="3B3838"/>
          <w:spacing w:val="-5"/>
        </w:rPr>
        <w:t xml:space="preserve"> </w:t>
      </w:r>
      <w:r>
        <w:rPr>
          <w:color w:val="3B3838"/>
        </w:rPr>
        <w:t>identificar</w:t>
      </w:r>
      <w:r>
        <w:rPr>
          <w:color w:val="3B3838"/>
          <w:spacing w:val="-4"/>
        </w:rPr>
        <w:t xml:space="preserve"> </w:t>
      </w:r>
      <w:r>
        <w:rPr>
          <w:color w:val="3B3838"/>
        </w:rPr>
        <w:t>requisitos;</w:t>
      </w:r>
      <w:r>
        <w:rPr>
          <w:color w:val="3B3838"/>
          <w:spacing w:val="-4"/>
        </w:rPr>
        <w:t xml:space="preserve"> </w:t>
      </w:r>
      <w:r>
        <w:rPr>
          <w:color w:val="3B3838"/>
        </w:rPr>
        <w:t>abordar</w:t>
      </w:r>
      <w:r>
        <w:rPr>
          <w:color w:val="3B3838"/>
          <w:spacing w:val="-5"/>
        </w:rPr>
        <w:t xml:space="preserve"> </w:t>
      </w:r>
      <w:r>
        <w:rPr>
          <w:color w:val="3B3838"/>
        </w:rPr>
        <w:t>las</w:t>
      </w:r>
      <w:r>
        <w:rPr>
          <w:color w:val="3B3838"/>
          <w:spacing w:val="-4"/>
        </w:rPr>
        <w:t xml:space="preserve"> </w:t>
      </w:r>
      <w:r>
        <w:rPr>
          <w:color w:val="3B3838"/>
        </w:rPr>
        <w:t>diversas</w:t>
      </w:r>
      <w:r>
        <w:rPr>
          <w:color w:val="3B3838"/>
          <w:spacing w:val="-5"/>
        </w:rPr>
        <w:t xml:space="preserve"> </w:t>
      </w:r>
      <w:r>
        <w:rPr>
          <w:color w:val="3B3838"/>
        </w:rPr>
        <w:t>necesidades,</w:t>
      </w:r>
      <w:r>
        <w:rPr>
          <w:color w:val="3B3838"/>
          <w:spacing w:val="-4"/>
        </w:rPr>
        <w:t xml:space="preserve"> </w:t>
      </w:r>
      <w:r>
        <w:rPr>
          <w:color w:val="3B3838"/>
        </w:rPr>
        <w:t>inquietudes y</w:t>
      </w:r>
      <w:r>
        <w:rPr>
          <w:color w:val="3B3838"/>
          <w:spacing w:val="-13"/>
        </w:rPr>
        <w:t xml:space="preserve"> </w:t>
      </w:r>
      <w:r>
        <w:rPr>
          <w:color w:val="3B3838"/>
        </w:rPr>
        <w:t>expectativas</w:t>
      </w:r>
      <w:r>
        <w:rPr>
          <w:color w:val="3B3838"/>
          <w:spacing w:val="-12"/>
        </w:rPr>
        <w:t xml:space="preserve"> </w:t>
      </w:r>
      <w:r>
        <w:rPr>
          <w:color w:val="3B3838"/>
        </w:rPr>
        <w:t>de</w:t>
      </w:r>
      <w:r>
        <w:rPr>
          <w:color w:val="3B3838"/>
          <w:spacing w:val="-13"/>
        </w:rPr>
        <w:t xml:space="preserve"> </w:t>
      </w:r>
      <w:r>
        <w:rPr>
          <w:color w:val="3B3838"/>
        </w:rPr>
        <w:t>los</w:t>
      </w:r>
      <w:r>
        <w:rPr>
          <w:color w:val="3B3838"/>
          <w:spacing w:val="-12"/>
        </w:rPr>
        <w:t xml:space="preserve"> </w:t>
      </w:r>
      <w:r>
        <w:rPr>
          <w:color w:val="3B3838"/>
        </w:rPr>
        <w:t>interesados;</w:t>
      </w:r>
      <w:r>
        <w:rPr>
          <w:color w:val="3B3838"/>
          <w:spacing w:val="-12"/>
        </w:rPr>
        <w:t xml:space="preserve"> </w:t>
      </w:r>
      <w:r>
        <w:rPr>
          <w:color w:val="3B3838"/>
        </w:rPr>
        <w:t>equilibrar</w:t>
      </w:r>
      <w:r>
        <w:rPr>
          <w:color w:val="3B3838"/>
          <w:spacing w:val="-13"/>
        </w:rPr>
        <w:t xml:space="preserve"> </w:t>
      </w:r>
      <w:r>
        <w:rPr>
          <w:color w:val="3B3838"/>
        </w:rPr>
        <w:t>las</w:t>
      </w:r>
      <w:r>
        <w:rPr>
          <w:color w:val="3B3838"/>
          <w:spacing w:val="-12"/>
        </w:rPr>
        <w:t xml:space="preserve"> </w:t>
      </w:r>
      <w:r>
        <w:rPr>
          <w:color w:val="3B3838"/>
        </w:rPr>
        <w:t>contingencias</w:t>
      </w:r>
      <w:r>
        <w:rPr>
          <w:color w:val="3B3838"/>
          <w:spacing w:val="-12"/>
        </w:rPr>
        <w:t xml:space="preserve"> </w:t>
      </w:r>
      <w:r>
        <w:rPr>
          <w:color w:val="3B3838"/>
        </w:rPr>
        <w:t>que</w:t>
      </w:r>
      <w:r>
        <w:rPr>
          <w:color w:val="3B3838"/>
          <w:spacing w:val="-13"/>
        </w:rPr>
        <w:t xml:space="preserve"> </w:t>
      </w:r>
      <w:r>
        <w:rPr>
          <w:color w:val="3B3838"/>
        </w:rPr>
        <w:t>se</w:t>
      </w:r>
      <w:r>
        <w:rPr>
          <w:color w:val="3B3838"/>
          <w:spacing w:val="-13"/>
        </w:rPr>
        <w:t xml:space="preserve"> </w:t>
      </w:r>
      <w:r>
        <w:rPr>
          <w:color w:val="3B3838"/>
        </w:rPr>
        <w:t>relacionan</w:t>
      </w:r>
      <w:r>
        <w:rPr>
          <w:color w:val="3B3838"/>
          <w:spacing w:val="-12"/>
        </w:rPr>
        <w:t xml:space="preserve"> </w:t>
      </w:r>
      <w:r>
        <w:rPr>
          <w:color w:val="3B3838"/>
        </w:rPr>
        <w:t>entre</w:t>
      </w:r>
      <w:r>
        <w:rPr>
          <w:color w:val="3B3838"/>
          <w:spacing w:val="-12"/>
        </w:rPr>
        <w:t xml:space="preserve"> </w:t>
      </w:r>
      <w:r>
        <w:rPr>
          <w:color w:val="3B3838"/>
        </w:rPr>
        <w:t>otros</w:t>
      </w:r>
      <w:r>
        <w:rPr>
          <w:color w:val="3B3838"/>
          <w:spacing w:val="-13"/>
        </w:rPr>
        <w:t xml:space="preserve"> </w:t>
      </w:r>
      <w:r>
        <w:rPr>
          <w:color w:val="3B3838"/>
        </w:rPr>
        <w:t>aspectos con el alcance, la calidad, el cronograma, el presupuesto, los recursos y el</w:t>
      </w:r>
      <w:r>
        <w:rPr>
          <w:color w:val="3B3838"/>
          <w:spacing w:val="-15"/>
        </w:rPr>
        <w:t xml:space="preserve"> </w:t>
      </w:r>
      <w:r>
        <w:rPr>
          <w:color w:val="3B3838"/>
        </w:rPr>
        <w:t>riesgo.</w:t>
      </w:r>
    </w:p>
    <w:p w14:paraId="7AA1A9CC" w14:textId="77777777" w:rsidR="00642D79" w:rsidRDefault="00642D79">
      <w:pPr>
        <w:pStyle w:val="Textoindependiente"/>
        <w:spacing w:before="3"/>
        <w:rPr>
          <w:sz w:val="17"/>
        </w:rPr>
      </w:pPr>
    </w:p>
    <w:p w14:paraId="26FBF7EA" w14:textId="77777777" w:rsidR="00642D79" w:rsidRDefault="003C6DC2">
      <w:pPr>
        <w:pStyle w:val="Textoindependiente"/>
        <w:spacing w:line="276" w:lineRule="auto"/>
        <w:ind w:left="1699" w:right="1700"/>
        <w:jc w:val="both"/>
      </w:pPr>
      <w:r>
        <w:rPr>
          <w:color w:val="3B3838"/>
        </w:rPr>
        <w:t>Para la ejecución del Contrato, el Adjudicatario deberá instaurar el programa de Gerencia de Proyectos</w:t>
      </w:r>
      <w:r>
        <w:rPr>
          <w:color w:val="3B3838"/>
          <w:spacing w:val="-13"/>
        </w:rPr>
        <w:t xml:space="preserve"> </w:t>
      </w:r>
      <w:r>
        <w:rPr>
          <w:color w:val="3B3838"/>
        </w:rPr>
        <w:t>y</w:t>
      </w:r>
      <w:r>
        <w:rPr>
          <w:color w:val="3B3838"/>
          <w:spacing w:val="-12"/>
        </w:rPr>
        <w:t xml:space="preserve"> </w:t>
      </w:r>
      <w:r>
        <w:rPr>
          <w:color w:val="3B3838"/>
        </w:rPr>
        <w:t>contar</w:t>
      </w:r>
      <w:r>
        <w:rPr>
          <w:color w:val="3B3838"/>
          <w:spacing w:val="-13"/>
        </w:rPr>
        <w:t xml:space="preserve"> </w:t>
      </w:r>
      <w:r>
        <w:rPr>
          <w:color w:val="3B3838"/>
        </w:rPr>
        <w:t>con</w:t>
      </w:r>
      <w:r>
        <w:rPr>
          <w:color w:val="3B3838"/>
          <w:spacing w:val="-13"/>
        </w:rPr>
        <w:t xml:space="preserve"> </w:t>
      </w:r>
      <w:r>
        <w:rPr>
          <w:color w:val="3B3838"/>
        </w:rPr>
        <w:t>un</w:t>
      </w:r>
      <w:r>
        <w:rPr>
          <w:color w:val="3B3838"/>
          <w:spacing w:val="-14"/>
        </w:rPr>
        <w:t xml:space="preserve"> </w:t>
      </w:r>
      <w:r>
        <w:rPr>
          <w:color w:val="3B3838"/>
        </w:rPr>
        <w:t>profesional</w:t>
      </w:r>
      <w:r>
        <w:rPr>
          <w:color w:val="3B3838"/>
          <w:spacing w:val="-12"/>
        </w:rPr>
        <w:t xml:space="preserve"> </w:t>
      </w:r>
      <w:r>
        <w:rPr>
          <w:color w:val="3B3838"/>
        </w:rPr>
        <w:t>tiempo</w:t>
      </w:r>
      <w:r>
        <w:rPr>
          <w:color w:val="3B3838"/>
          <w:spacing w:val="-14"/>
        </w:rPr>
        <w:t xml:space="preserve"> </w:t>
      </w:r>
      <w:r>
        <w:rPr>
          <w:color w:val="3B3838"/>
        </w:rPr>
        <w:t>completo</w:t>
      </w:r>
      <w:r>
        <w:rPr>
          <w:color w:val="3B3838"/>
          <w:spacing w:val="-13"/>
        </w:rPr>
        <w:t xml:space="preserve"> </w:t>
      </w:r>
      <w:r>
        <w:rPr>
          <w:color w:val="3B3838"/>
        </w:rPr>
        <w:t>en</w:t>
      </w:r>
      <w:r>
        <w:rPr>
          <w:color w:val="3B3838"/>
          <w:spacing w:val="-14"/>
        </w:rPr>
        <w:t xml:space="preserve"> </w:t>
      </w:r>
      <w:r>
        <w:rPr>
          <w:color w:val="3B3838"/>
        </w:rPr>
        <w:t>las</w:t>
      </w:r>
      <w:r>
        <w:rPr>
          <w:color w:val="3B3838"/>
          <w:spacing w:val="-12"/>
        </w:rPr>
        <w:t xml:space="preserve"> </w:t>
      </w:r>
      <w:r>
        <w:rPr>
          <w:color w:val="3B3838"/>
        </w:rPr>
        <w:t>áreas</w:t>
      </w:r>
      <w:r>
        <w:rPr>
          <w:color w:val="3B3838"/>
          <w:spacing w:val="-13"/>
        </w:rPr>
        <w:t xml:space="preserve"> </w:t>
      </w:r>
      <w:r>
        <w:rPr>
          <w:color w:val="3B3838"/>
        </w:rPr>
        <w:t>de</w:t>
      </w:r>
      <w:r>
        <w:rPr>
          <w:color w:val="3B3838"/>
          <w:spacing w:val="-13"/>
        </w:rPr>
        <w:t xml:space="preserve"> </w:t>
      </w:r>
      <w:r>
        <w:rPr>
          <w:color w:val="3B3838"/>
        </w:rPr>
        <w:t>la</w:t>
      </w:r>
      <w:r>
        <w:rPr>
          <w:color w:val="3B3838"/>
          <w:spacing w:val="-13"/>
        </w:rPr>
        <w:t xml:space="preserve"> </w:t>
      </w:r>
      <w:r>
        <w:rPr>
          <w:color w:val="3B3838"/>
        </w:rPr>
        <w:t>Ingeniería</w:t>
      </w:r>
      <w:r>
        <w:rPr>
          <w:color w:val="3B3838"/>
          <w:spacing w:val="-12"/>
        </w:rPr>
        <w:t xml:space="preserve"> </w:t>
      </w:r>
      <w:r>
        <w:rPr>
          <w:color w:val="3B3838"/>
        </w:rPr>
        <w:t>o</w:t>
      </w:r>
      <w:r>
        <w:rPr>
          <w:color w:val="3B3838"/>
          <w:spacing w:val="-14"/>
        </w:rPr>
        <w:t xml:space="preserve"> </w:t>
      </w:r>
      <w:r>
        <w:rPr>
          <w:color w:val="3B3838"/>
        </w:rPr>
        <w:t>la</w:t>
      </w:r>
      <w:r>
        <w:rPr>
          <w:color w:val="3B3838"/>
          <w:spacing w:val="-13"/>
        </w:rPr>
        <w:t xml:space="preserve"> </w:t>
      </w:r>
      <w:r>
        <w:rPr>
          <w:color w:val="3B3838"/>
        </w:rPr>
        <w:t>Arquitectura, con matrícula profesional vigente, que cumpla con al menos una de las siguientes</w:t>
      </w:r>
      <w:r>
        <w:rPr>
          <w:color w:val="3B3838"/>
          <w:spacing w:val="-18"/>
        </w:rPr>
        <w:t xml:space="preserve"> </w:t>
      </w:r>
      <w:r>
        <w:rPr>
          <w:color w:val="3B3838"/>
        </w:rPr>
        <w:t>opciones:</w:t>
      </w:r>
    </w:p>
    <w:p w14:paraId="2B6288C7" w14:textId="77777777" w:rsidR="00642D79" w:rsidRDefault="00642D79">
      <w:pPr>
        <w:pStyle w:val="Textoindependiente"/>
        <w:spacing w:before="5"/>
        <w:rPr>
          <w:sz w:val="17"/>
        </w:rPr>
      </w:pPr>
    </w:p>
    <w:p w14:paraId="7E25F9AE" w14:textId="77777777" w:rsidR="00642D79" w:rsidRDefault="003C6DC2">
      <w:pPr>
        <w:pStyle w:val="Prrafodelista"/>
        <w:numPr>
          <w:ilvl w:val="3"/>
          <w:numId w:val="16"/>
        </w:numPr>
        <w:tabs>
          <w:tab w:val="left" w:pos="2780"/>
        </w:tabs>
        <w:spacing w:line="276" w:lineRule="auto"/>
        <w:ind w:right="1700"/>
        <w:jc w:val="both"/>
        <w:rPr>
          <w:sz w:val="20"/>
        </w:rPr>
      </w:pPr>
      <w:r>
        <w:rPr>
          <w:color w:val="3B3838"/>
          <w:sz w:val="20"/>
        </w:rPr>
        <w:t>Opción 1: Profesional con certificado o credencial PMP (</w:t>
      </w:r>
      <w:r>
        <w:rPr>
          <w:i/>
          <w:color w:val="3B3838"/>
          <w:sz w:val="20"/>
        </w:rPr>
        <w:t>Project Management Professional</w:t>
      </w:r>
      <w:r>
        <w:rPr>
          <w:color w:val="3B3838"/>
          <w:sz w:val="20"/>
        </w:rPr>
        <w:t>), con mínimo un (1) año de experiencia como Coordinador, Gerente, Líder o Director de Proyectos de [</w:t>
      </w:r>
      <w:r>
        <w:rPr>
          <w:color w:val="3B3838"/>
          <w:sz w:val="20"/>
          <w:shd w:val="clear" w:color="auto" w:fill="D3D3D3"/>
        </w:rPr>
        <w:t>tipo de proyecto según</w:t>
      </w:r>
      <w:r>
        <w:rPr>
          <w:color w:val="3B3838"/>
          <w:spacing w:val="-10"/>
          <w:sz w:val="20"/>
          <w:shd w:val="clear" w:color="auto" w:fill="D3D3D3"/>
        </w:rPr>
        <w:t xml:space="preserve"> </w:t>
      </w:r>
      <w:r>
        <w:rPr>
          <w:color w:val="3B3838"/>
          <w:sz w:val="20"/>
          <w:shd w:val="clear" w:color="auto" w:fill="D3D3D3"/>
        </w:rPr>
        <w:t>obra</w:t>
      </w:r>
      <w:r>
        <w:rPr>
          <w:color w:val="3B3838"/>
          <w:sz w:val="20"/>
        </w:rPr>
        <w:t>].</w:t>
      </w:r>
    </w:p>
    <w:p w14:paraId="11E87BAE" w14:textId="77777777" w:rsidR="00642D79" w:rsidRDefault="00642D79">
      <w:pPr>
        <w:pStyle w:val="Textoindependiente"/>
        <w:spacing w:before="9"/>
        <w:rPr>
          <w:sz w:val="22"/>
        </w:rPr>
      </w:pPr>
    </w:p>
    <w:p w14:paraId="1EDD723E" w14:textId="77777777" w:rsidR="00642D79" w:rsidRDefault="003C6DC2">
      <w:pPr>
        <w:pStyle w:val="Textoindependiente"/>
        <w:spacing w:before="1" w:line="276" w:lineRule="auto"/>
        <w:ind w:left="1699" w:right="1699"/>
        <w:jc w:val="both"/>
      </w:pPr>
      <w:r>
        <w:rPr>
          <w:color w:val="3B3838"/>
        </w:rPr>
        <w:t>Para acreditar lo anterior el Adjudicatario adjudicado deberá aportar copia del acta de grado y/o diploma, que certifique que el profesional es Ingeniero y/o Arquitecto, así como certificación o credencial PMP vigente. Adicionalmente, deberá presentar certificaciones o contratos en los que se evidencie la experiencia solicitada en gerencia de proyectos.</w:t>
      </w:r>
    </w:p>
    <w:p w14:paraId="3074788F" w14:textId="77777777" w:rsidR="00642D79" w:rsidRDefault="00642D79">
      <w:pPr>
        <w:pStyle w:val="Textoindependiente"/>
        <w:spacing w:before="4"/>
        <w:rPr>
          <w:sz w:val="17"/>
        </w:rPr>
      </w:pPr>
    </w:p>
    <w:p w14:paraId="7F41DD16" w14:textId="77777777" w:rsidR="00642D79" w:rsidRDefault="003C6DC2">
      <w:pPr>
        <w:pStyle w:val="Prrafodelista"/>
        <w:numPr>
          <w:ilvl w:val="3"/>
          <w:numId w:val="16"/>
        </w:numPr>
        <w:tabs>
          <w:tab w:val="left" w:pos="2780"/>
        </w:tabs>
        <w:spacing w:line="278" w:lineRule="auto"/>
        <w:ind w:right="1699"/>
        <w:jc w:val="both"/>
        <w:rPr>
          <w:sz w:val="20"/>
        </w:rPr>
      </w:pPr>
      <w:r>
        <w:rPr>
          <w:color w:val="3B3838"/>
          <w:sz w:val="20"/>
        </w:rPr>
        <w:t>Opción 2: Profesional que acredite tener una Especialización, Maestría o Doctorado en Gerencia de Proyectos o afines, con mínimo un (1) año de experiencia como coordinador, gerente, líder o director de proyectos de [</w:t>
      </w:r>
      <w:r>
        <w:rPr>
          <w:color w:val="3B3838"/>
          <w:sz w:val="20"/>
          <w:shd w:val="clear" w:color="auto" w:fill="D3D3D3"/>
        </w:rPr>
        <w:t>tipo de proyecto según</w:t>
      </w:r>
      <w:r>
        <w:rPr>
          <w:color w:val="3B3838"/>
          <w:spacing w:val="-17"/>
          <w:sz w:val="20"/>
          <w:shd w:val="clear" w:color="auto" w:fill="D3D3D3"/>
        </w:rPr>
        <w:t xml:space="preserve"> </w:t>
      </w:r>
      <w:r>
        <w:rPr>
          <w:color w:val="3B3838"/>
          <w:sz w:val="20"/>
          <w:shd w:val="clear" w:color="auto" w:fill="D3D3D3"/>
        </w:rPr>
        <w:t>obra</w:t>
      </w:r>
      <w:r>
        <w:rPr>
          <w:color w:val="3B3838"/>
          <w:sz w:val="20"/>
        </w:rPr>
        <w:t>].</w:t>
      </w:r>
    </w:p>
    <w:p w14:paraId="1CCB9EB6" w14:textId="77777777" w:rsidR="00642D79" w:rsidRDefault="00642D79">
      <w:pPr>
        <w:pStyle w:val="Textoindependiente"/>
        <w:spacing w:before="7"/>
        <w:rPr>
          <w:sz w:val="22"/>
        </w:rPr>
      </w:pPr>
    </w:p>
    <w:p w14:paraId="4A948090" w14:textId="77777777" w:rsidR="00642D79" w:rsidRDefault="003C6DC2">
      <w:pPr>
        <w:pStyle w:val="Textoindependiente"/>
        <w:spacing w:line="276" w:lineRule="auto"/>
        <w:ind w:left="1699" w:right="1700"/>
        <w:jc w:val="both"/>
      </w:pPr>
      <w:r>
        <w:rPr>
          <w:color w:val="3B3838"/>
        </w:rPr>
        <w:t>Para acreditar lo anterior el Adjudicatario deberá aportar copia del acta de grado y/o diploma, que certifique que el profesional es ingeniero y/o arquitecto, así como copia de los títulos de postgrado, acreditados mediante copia de los diplomas y/o actas de grado. Adicionalmente, deberá presentar certificaciones</w:t>
      </w:r>
      <w:r>
        <w:rPr>
          <w:color w:val="3B3838"/>
          <w:spacing w:val="-14"/>
        </w:rPr>
        <w:t xml:space="preserve"> </w:t>
      </w:r>
      <w:r>
        <w:rPr>
          <w:color w:val="3B3838"/>
        </w:rPr>
        <w:t>o</w:t>
      </w:r>
      <w:r>
        <w:rPr>
          <w:color w:val="3B3838"/>
          <w:spacing w:val="-14"/>
        </w:rPr>
        <w:t xml:space="preserve"> </w:t>
      </w:r>
      <w:r>
        <w:rPr>
          <w:color w:val="3B3838"/>
        </w:rPr>
        <w:t>contratos</w:t>
      </w:r>
      <w:r>
        <w:rPr>
          <w:color w:val="3B3838"/>
          <w:spacing w:val="-13"/>
        </w:rPr>
        <w:t xml:space="preserve"> </w:t>
      </w:r>
      <w:r>
        <w:rPr>
          <w:color w:val="3B3838"/>
        </w:rPr>
        <w:t>en</w:t>
      </w:r>
      <w:r>
        <w:rPr>
          <w:color w:val="3B3838"/>
          <w:spacing w:val="-14"/>
        </w:rPr>
        <w:t xml:space="preserve"> </w:t>
      </w:r>
      <w:r>
        <w:rPr>
          <w:color w:val="3B3838"/>
        </w:rPr>
        <w:t>los</w:t>
      </w:r>
      <w:r>
        <w:rPr>
          <w:color w:val="3B3838"/>
          <w:spacing w:val="-13"/>
        </w:rPr>
        <w:t xml:space="preserve"> </w:t>
      </w:r>
      <w:r>
        <w:rPr>
          <w:color w:val="3B3838"/>
        </w:rPr>
        <w:t>que</w:t>
      </w:r>
      <w:r>
        <w:rPr>
          <w:color w:val="3B3838"/>
          <w:spacing w:val="-13"/>
        </w:rPr>
        <w:t xml:space="preserve"> </w:t>
      </w:r>
      <w:r>
        <w:rPr>
          <w:color w:val="3B3838"/>
        </w:rPr>
        <w:t>se</w:t>
      </w:r>
      <w:r>
        <w:rPr>
          <w:color w:val="3B3838"/>
          <w:spacing w:val="-14"/>
        </w:rPr>
        <w:t xml:space="preserve"> </w:t>
      </w:r>
      <w:r>
        <w:rPr>
          <w:color w:val="3B3838"/>
        </w:rPr>
        <w:t>evidencie</w:t>
      </w:r>
      <w:r>
        <w:rPr>
          <w:color w:val="3B3838"/>
          <w:spacing w:val="-12"/>
        </w:rPr>
        <w:t xml:space="preserve"> </w:t>
      </w:r>
      <w:r>
        <w:rPr>
          <w:color w:val="3B3838"/>
        </w:rPr>
        <w:t>la</w:t>
      </w:r>
      <w:r>
        <w:rPr>
          <w:color w:val="3B3838"/>
          <w:spacing w:val="-14"/>
        </w:rPr>
        <w:t xml:space="preserve"> </w:t>
      </w:r>
      <w:r>
        <w:rPr>
          <w:color w:val="3B3838"/>
        </w:rPr>
        <w:t>experiencia</w:t>
      </w:r>
      <w:r>
        <w:rPr>
          <w:color w:val="3B3838"/>
          <w:spacing w:val="-13"/>
        </w:rPr>
        <w:t xml:space="preserve"> </w:t>
      </w:r>
      <w:r>
        <w:rPr>
          <w:color w:val="3B3838"/>
        </w:rPr>
        <w:t>solicitada</w:t>
      </w:r>
      <w:r>
        <w:rPr>
          <w:color w:val="3B3838"/>
          <w:spacing w:val="-13"/>
        </w:rPr>
        <w:t xml:space="preserve"> </w:t>
      </w:r>
      <w:r>
        <w:rPr>
          <w:color w:val="3B3838"/>
        </w:rPr>
        <w:t>en</w:t>
      </w:r>
      <w:r>
        <w:rPr>
          <w:color w:val="3B3838"/>
          <w:spacing w:val="-14"/>
        </w:rPr>
        <w:t xml:space="preserve"> </w:t>
      </w:r>
      <w:r>
        <w:rPr>
          <w:color w:val="3B3838"/>
        </w:rPr>
        <w:t>gerencia</w:t>
      </w:r>
      <w:r>
        <w:rPr>
          <w:color w:val="3B3838"/>
          <w:spacing w:val="-14"/>
        </w:rPr>
        <w:t xml:space="preserve"> </w:t>
      </w:r>
      <w:r>
        <w:rPr>
          <w:color w:val="3B3838"/>
        </w:rPr>
        <w:t>de</w:t>
      </w:r>
      <w:r>
        <w:rPr>
          <w:color w:val="3B3838"/>
          <w:spacing w:val="-13"/>
        </w:rPr>
        <w:t xml:space="preserve"> </w:t>
      </w:r>
      <w:r>
        <w:rPr>
          <w:color w:val="3B3838"/>
        </w:rPr>
        <w:t>proyectos.</w:t>
      </w:r>
    </w:p>
    <w:p w14:paraId="3E14E2FD" w14:textId="77777777" w:rsidR="00642D79" w:rsidRDefault="00642D79">
      <w:pPr>
        <w:pStyle w:val="Textoindependiente"/>
        <w:spacing w:before="4"/>
        <w:rPr>
          <w:sz w:val="17"/>
        </w:rPr>
      </w:pPr>
    </w:p>
    <w:p w14:paraId="4254D31C" w14:textId="77777777" w:rsidR="00642D79" w:rsidRDefault="003C6DC2">
      <w:pPr>
        <w:pStyle w:val="Textoindependiente"/>
        <w:spacing w:line="276" w:lineRule="auto"/>
        <w:ind w:left="1699" w:right="1700"/>
        <w:jc w:val="both"/>
      </w:pPr>
      <w:r>
        <w:rPr>
          <w:color w:val="3B3838"/>
        </w:rPr>
        <w:t>Cuando la Especialización, Maestría o Doctorado no sea específica en Gerencia de Proyectos, se deberá</w:t>
      </w:r>
      <w:r>
        <w:rPr>
          <w:color w:val="3B3838"/>
          <w:spacing w:val="-5"/>
        </w:rPr>
        <w:t xml:space="preserve"> </w:t>
      </w:r>
      <w:r>
        <w:rPr>
          <w:color w:val="3B3838"/>
        </w:rPr>
        <w:t>aportar</w:t>
      </w:r>
      <w:r>
        <w:rPr>
          <w:color w:val="3B3838"/>
          <w:spacing w:val="-4"/>
        </w:rPr>
        <w:t xml:space="preserve"> </w:t>
      </w:r>
      <w:r>
        <w:rPr>
          <w:color w:val="3B3838"/>
        </w:rPr>
        <w:t>copia</w:t>
      </w:r>
      <w:r>
        <w:rPr>
          <w:color w:val="3B3838"/>
          <w:spacing w:val="-5"/>
        </w:rPr>
        <w:t xml:space="preserve"> </w:t>
      </w:r>
      <w:r>
        <w:rPr>
          <w:color w:val="3B3838"/>
        </w:rPr>
        <w:t>del</w:t>
      </w:r>
      <w:r>
        <w:rPr>
          <w:color w:val="3B3838"/>
          <w:spacing w:val="-4"/>
        </w:rPr>
        <w:t xml:space="preserve"> </w:t>
      </w:r>
      <w:r>
        <w:rPr>
          <w:color w:val="3B3838"/>
        </w:rPr>
        <w:t>pensum</w:t>
      </w:r>
      <w:r>
        <w:rPr>
          <w:color w:val="3B3838"/>
          <w:spacing w:val="-6"/>
        </w:rPr>
        <w:t xml:space="preserve"> </w:t>
      </w:r>
      <w:r>
        <w:rPr>
          <w:color w:val="3B3838"/>
        </w:rPr>
        <w:t>académico,</w:t>
      </w:r>
      <w:r>
        <w:rPr>
          <w:color w:val="3B3838"/>
          <w:spacing w:val="-4"/>
        </w:rPr>
        <w:t xml:space="preserve"> </w:t>
      </w:r>
      <w:r>
        <w:rPr>
          <w:color w:val="3B3838"/>
        </w:rPr>
        <w:t>plan</w:t>
      </w:r>
      <w:r>
        <w:rPr>
          <w:color w:val="3B3838"/>
          <w:spacing w:val="-4"/>
        </w:rPr>
        <w:t xml:space="preserve"> </w:t>
      </w:r>
      <w:r>
        <w:rPr>
          <w:color w:val="3B3838"/>
        </w:rPr>
        <w:t>de</w:t>
      </w:r>
      <w:r>
        <w:rPr>
          <w:color w:val="3B3838"/>
          <w:spacing w:val="-5"/>
        </w:rPr>
        <w:t xml:space="preserve"> </w:t>
      </w:r>
      <w:r>
        <w:rPr>
          <w:color w:val="3B3838"/>
        </w:rPr>
        <w:t>estudios</w:t>
      </w:r>
      <w:r>
        <w:rPr>
          <w:color w:val="3B3838"/>
          <w:spacing w:val="-4"/>
        </w:rPr>
        <w:t xml:space="preserve"> </w:t>
      </w:r>
      <w:r>
        <w:rPr>
          <w:color w:val="3B3838"/>
        </w:rPr>
        <w:t>y</w:t>
      </w:r>
      <w:r>
        <w:rPr>
          <w:color w:val="3B3838"/>
          <w:spacing w:val="-5"/>
        </w:rPr>
        <w:t xml:space="preserve"> </w:t>
      </w:r>
      <w:r>
        <w:rPr>
          <w:color w:val="3B3838"/>
        </w:rPr>
        <w:t>certificación</w:t>
      </w:r>
      <w:r>
        <w:rPr>
          <w:color w:val="3B3838"/>
          <w:spacing w:val="-4"/>
        </w:rPr>
        <w:t xml:space="preserve"> </w:t>
      </w:r>
      <w:r>
        <w:rPr>
          <w:color w:val="3B3838"/>
        </w:rPr>
        <w:t>de</w:t>
      </w:r>
      <w:r>
        <w:rPr>
          <w:color w:val="3B3838"/>
          <w:spacing w:val="-5"/>
        </w:rPr>
        <w:t xml:space="preserve"> </w:t>
      </w:r>
      <w:r>
        <w:rPr>
          <w:color w:val="3B3838"/>
        </w:rPr>
        <w:t>la</w:t>
      </w:r>
      <w:r>
        <w:rPr>
          <w:color w:val="3B3838"/>
          <w:spacing w:val="-4"/>
        </w:rPr>
        <w:t xml:space="preserve"> </w:t>
      </w:r>
      <w:r>
        <w:rPr>
          <w:color w:val="3B3838"/>
        </w:rPr>
        <w:t>Universidad</w:t>
      </w:r>
      <w:r>
        <w:rPr>
          <w:color w:val="3B3838"/>
          <w:spacing w:val="-4"/>
        </w:rPr>
        <w:t xml:space="preserve"> </w:t>
      </w:r>
      <w:r>
        <w:rPr>
          <w:color w:val="3B3838"/>
        </w:rPr>
        <w:t>en</w:t>
      </w:r>
      <w:r>
        <w:rPr>
          <w:color w:val="3B3838"/>
          <w:spacing w:val="-5"/>
        </w:rPr>
        <w:t xml:space="preserve"> </w:t>
      </w:r>
      <w:r>
        <w:rPr>
          <w:color w:val="3B3838"/>
        </w:rPr>
        <w:t>la cual se indique que los estudios adelantados guardan equivalencia con los de una Gerencia de Proyecto.</w:t>
      </w:r>
    </w:p>
    <w:p w14:paraId="4B33B2C9" w14:textId="77777777" w:rsidR="00642D79" w:rsidRDefault="00642D79">
      <w:pPr>
        <w:spacing w:line="276" w:lineRule="auto"/>
        <w:jc w:val="both"/>
        <w:sectPr w:rsidR="00642D79">
          <w:pgSz w:w="12240" w:h="15840"/>
          <w:pgMar w:top="1420" w:right="0" w:bottom="1500" w:left="0" w:header="0" w:footer="1304" w:gutter="0"/>
          <w:cols w:space="720"/>
        </w:sectPr>
      </w:pPr>
    </w:p>
    <w:p w14:paraId="195EAC27" w14:textId="77777777" w:rsidR="00642D79" w:rsidRDefault="003C6DC2">
      <w:pPr>
        <w:pStyle w:val="Textoindependiente"/>
        <w:spacing w:before="75" w:line="276" w:lineRule="auto"/>
        <w:ind w:left="1699" w:right="1700"/>
        <w:jc w:val="both"/>
      </w:pPr>
      <w:r>
        <w:rPr>
          <w:color w:val="3B3838"/>
        </w:rPr>
        <w:lastRenderedPageBreak/>
        <w:t>Para</w:t>
      </w:r>
      <w:r>
        <w:rPr>
          <w:color w:val="3B3838"/>
          <w:spacing w:val="-4"/>
        </w:rPr>
        <w:t xml:space="preserve"> </w:t>
      </w:r>
      <w:r>
        <w:rPr>
          <w:color w:val="3B3838"/>
        </w:rPr>
        <w:t>efectos</w:t>
      </w:r>
      <w:r>
        <w:rPr>
          <w:color w:val="3B3838"/>
          <w:spacing w:val="-4"/>
        </w:rPr>
        <w:t xml:space="preserve"> </w:t>
      </w:r>
      <w:r>
        <w:rPr>
          <w:color w:val="3B3838"/>
        </w:rPr>
        <w:t>del</w:t>
      </w:r>
      <w:r>
        <w:rPr>
          <w:color w:val="3B3838"/>
          <w:spacing w:val="-3"/>
        </w:rPr>
        <w:t xml:space="preserve"> </w:t>
      </w:r>
      <w:r>
        <w:rPr>
          <w:color w:val="3B3838"/>
        </w:rPr>
        <w:t>presente</w:t>
      </w:r>
      <w:r>
        <w:rPr>
          <w:color w:val="3B3838"/>
          <w:spacing w:val="-4"/>
        </w:rPr>
        <w:t xml:space="preserve"> </w:t>
      </w:r>
      <w:r>
        <w:rPr>
          <w:color w:val="3B3838"/>
        </w:rPr>
        <w:t>pliego,</w:t>
      </w:r>
      <w:r>
        <w:rPr>
          <w:color w:val="3B3838"/>
          <w:spacing w:val="-3"/>
        </w:rPr>
        <w:t xml:space="preserve"> </w:t>
      </w:r>
      <w:r>
        <w:rPr>
          <w:color w:val="3B3838"/>
        </w:rPr>
        <w:t>se</w:t>
      </w:r>
      <w:r>
        <w:rPr>
          <w:color w:val="3B3838"/>
          <w:spacing w:val="-4"/>
        </w:rPr>
        <w:t xml:space="preserve"> </w:t>
      </w:r>
      <w:r>
        <w:rPr>
          <w:color w:val="3B3838"/>
        </w:rPr>
        <w:t>entiende</w:t>
      </w:r>
      <w:r>
        <w:rPr>
          <w:color w:val="3B3838"/>
          <w:spacing w:val="-3"/>
        </w:rPr>
        <w:t xml:space="preserve"> </w:t>
      </w:r>
      <w:r>
        <w:rPr>
          <w:color w:val="3B3838"/>
        </w:rPr>
        <w:t>pensum</w:t>
      </w:r>
      <w:r>
        <w:rPr>
          <w:color w:val="3B3838"/>
          <w:spacing w:val="-4"/>
        </w:rPr>
        <w:t xml:space="preserve"> </w:t>
      </w:r>
      <w:r>
        <w:rPr>
          <w:color w:val="3B3838"/>
        </w:rPr>
        <w:t>académico,</w:t>
      </w:r>
      <w:r>
        <w:rPr>
          <w:color w:val="3B3838"/>
          <w:spacing w:val="-3"/>
        </w:rPr>
        <w:t xml:space="preserve"> </w:t>
      </w:r>
      <w:r>
        <w:rPr>
          <w:color w:val="3B3838"/>
        </w:rPr>
        <w:t>como</w:t>
      </w:r>
      <w:r>
        <w:rPr>
          <w:color w:val="3B3838"/>
          <w:spacing w:val="-4"/>
        </w:rPr>
        <w:t xml:space="preserve"> </w:t>
      </w:r>
      <w:r>
        <w:rPr>
          <w:color w:val="3B3838"/>
        </w:rPr>
        <w:t>el</w:t>
      </w:r>
      <w:r>
        <w:rPr>
          <w:color w:val="3B3838"/>
          <w:spacing w:val="-3"/>
        </w:rPr>
        <w:t xml:space="preserve"> </w:t>
      </w:r>
      <w:r>
        <w:rPr>
          <w:color w:val="3B3838"/>
        </w:rPr>
        <w:t>documento</w:t>
      </w:r>
      <w:r>
        <w:rPr>
          <w:color w:val="3B3838"/>
          <w:spacing w:val="-4"/>
        </w:rPr>
        <w:t xml:space="preserve"> </w:t>
      </w:r>
      <w:r>
        <w:rPr>
          <w:color w:val="3B3838"/>
        </w:rPr>
        <w:t>que</w:t>
      </w:r>
      <w:r>
        <w:rPr>
          <w:color w:val="3B3838"/>
          <w:spacing w:val="-3"/>
        </w:rPr>
        <w:t xml:space="preserve"> </w:t>
      </w:r>
      <w:r>
        <w:rPr>
          <w:color w:val="3B3838"/>
        </w:rPr>
        <w:t>contiene todas las asignaturas o materias que componen el plan de estudio de una determinada</w:t>
      </w:r>
      <w:r>
        <w:rPr>
          <w:color w:val="3B3838"/>
          <w:spacing w:val="-19"/>
        </w:rPr>
        <w:t xml:space="preserve"> </w:t>
      </w:r>
      <w:r>
        <w:rPr>
          <w:color w:val="3B3838"/>
        </w:rPr>
        <w:t>carrera.</w:t>
      </w:r>
    </w:p>
    <w:p w14:paraId="5FFF138E" w14:textId="77777777" w:rsidR="00642D79" w:rsidRDefault="00642D79">
      <w:pPr>
        <w:pStyle w:val="Textoindependiente"/>
        <w:spacing w:before="3"/>
        <w:rPr>
          <w:sz w:val="23"/>
        </w:rPr>
      </w:pPr>
    </w:p>
    <w:p w14:paraId="579E220D" w14:textId="77777777" w:rsidR="00642D79" w:rsidRDefault="003C6DC2">
      <w:pPr>
        <w:pStyle w:val="Textoindependiente"/>
        <w:spacing w:before="1" w:line="276" w:lineRule="auto"/>
        <w:ind w:left="1699" w:right="1700"/>
        <w:jc w:val="both"/>
      </w:pPr>
      <w:r>
        <w:rPr>
          <w:color w:val="3B3838"/>
        </w:rPr>
        <w:t>Para efectos de la equivalencia, el pensum académico deberá contener como mínimo estudios en las áreas de:</w:t>
      </w:r>
    </w:p>
    <w:p w14:paraId="688D230A" w14:textId="77777777" w:rsidR="00642D79" w:rsidRDefault="00642D79">
      <w:pPr>
        <w:pStyle w:val="Textoindependiente"/>
        <w:spacing w:before="10"/>
        <w:rPr>
          <w:sz w:val="22"/>
        </w:rPr>
      </w:pPr>
    </w:p>
    <w:p w14:paraId="09861A11" w14:textId="77777777" w:rsidR="00642D79" w:rsidRDefault="003C6DC2">
      <w:pPr>
        <w:pStyle w:val="Prrafodelista"/>
        <w:numPr>
          <w:ilvl w:val="1"/>
          <w:numId w:val="17"/>
        </w:numPr>
        <w:tabs>
          <w:tab w:val="left" w:pos="2419"/>
          <w:tab w:val="left" w:pos="2420"/>
        </w:tabs>
        <w:spacing w:before="1"/>
        <w:ind w:hanging="361"/>
        <w:rPr>
          <w:sz w:val="20"/>
        </w:rPr>
      </w:pPr>
      <w:r>
        <w:rPr>
          <w:color w:val="3B3838"/>
          <w:sz w:val="20"/>
        </w:rPr>
        <w:t>Formulación, Evaluación o Gestión de</w:t>
      </w:r>
      <w:r>
        <w:rPr>
          <w:color w:val="3B3838"/>
          <w:spacing w:val="-6"/>
          <w:sz w:val="20"/>
        </w:rPr>
        <w:t xml:space="preserve"> </w:t>
      </w:r>
      <w:r>
        <w:rPr>
          <w:color w:val="3B3838"/>
          <w:sz w:val="20"/>
        </w:rPr>
        <w:t>Proyectos</w:t>
      </w:r>
    </w:p>
    <w:p w14:paraId="78A2B312" w14:textId="77777777" w:rsidR="00642D79" w:rsidRDefault="003C6DC2">
      <w:pPr>
        <w:pStyle w:val="Prrafodelista"/>
        <w:numPr>
          <w:ilvl w:val="1"/>
          <w:numId w:val="17"/>
        </w:numPr>
        <w:tabs>
          <w:tab w:val="left" w:pos="2419"/>
          <w:tab w:val="left" w:pos="2420"/>
        </w:tabs>
        <w:spacing w:before="33"/>
        <w:ind w:hanging="361"/>
        <w:rPr>
          <w:sz w:val="20"/>
        </w:rPr>
      </w:pPr>
      <w:r>
        <w:rPr>
          <w:color w:val="3B3838"/>
          <w:sz w:val="20"/>
        </w:rPr>
        <w:t>Gerencia del talento</w:t>
      </w:r>
      <w:r>
        <w:rPr>
          <w:color w:val="3B3838"/>
          <w:spacing w:val="-4"/>
          <w:sz w:val="20"/>
        </w:rPr>
        <w:t xml:space="preserve"> </w:t>
      </w:r>
      <w:r>
        <w:rPr>
          <w:color w:val="3B3838"/>
          <w:sz w:val="20"/>
        </w:rPr>
        <w:t>humano</w:t>
      </w:r>
    </w:p>
    <w:p w14:paraId="14BCC2E3" w14:textId="77777777" w:rsidR="00642D79" w:rsidRDefault="003C6DC2">
      <w:pPr>
        <w:pStyle w:val="Prrafodelista"/>
        <w:numPr>
          <w:ilvl w:val="1"/>
          <w:numId w:val="17"/>
        </w:numPr>
        <w:tabs>
          <w:tab w:val="left" w:pos="2419"/>
          <w:tab w:val="left" w:pos="2420"/>
        </w:tabs>
        <w:spacing w:before="33"/>
        <w:ind w:hanging="361"/>
        <w:rPr>
          <w:sz w:val="20"/>
        </w:rPr>
      </w:pPr>
      <w:r>
        <w:rPr>
          <w:color w:val="3B3838"/>
          <w:sz w:val="20"/>
        </w:rPr>
        <w:t>Principios de administración de proyectos (Planeación, organización, dirección y</w:t>
      </w:r>
      <w:r>
        <w:rPr>
          <w:color w:val="3B3838"/>
          <w:spacing w:val="-12"/>
          <w:sz w:val="20"/>
        </w:rPr>
        <w:t xml:space="preserve"> </w:t>
      </w:r>
      <w:r>
        <w:rPr>
          <w:color w:val="3B3838"/>
          <w:sz w:val="20"/>
        </w:rPr>
        <w:t>control)</w:t>
      </w:r>
    </w:p>
    <w:p w14:paraId="288D2FFF" w14:textId="77777777" w:rsidR="00642D79" w:rsidRDefault="003C6DC2">
      <w:pPr>
        <w:pStyle w:val="Prrafodelista"/>
        <w:numPr>
          <w:ilvl w:val="1"/>
          <w:numId w:val="17"/>
        </w:numPr>
        <w:tabs>
          <w:tab w:val="left" w:pos="2419"/>
          <w:tab w:val="left" w:pos="2420"/>
        </w:tabs>
        <w:spacing w:before="34"/>
        <w:ind w:hanging="361"/>
        <w:rPr>
          <w:sz w:val="20"/>
        </w:rPr>
      </w:pPr>
      <w:r>
        <w:rPr>
          <w:color w:val="3B3838"/>
          <w:sz w:val="20"/>
        </w:rPr>
        <w:t>Planeación</w:t>
      </w:r>
      <w:r>
        <w:rPr>
          <w:color w:val="3B3838"/>
          <w:spacing w:val="-2"/>
          <w:sz w:val="20"/>
        </w:rPr>
        <w:t xml:space="preserve"> </w:t>
      </w:r>
      <w:r>
        <w:rPr>
          <w:color w:val="3B3838"/>
          <w:sz w:val="20"/>
        </w:rPr>
        <w:t>Estratégica</w:t>
      </w:r>
    </w:p>
    <w:p w14:paraId="4B76FF96" w14:textId="77777777" w:rsidR="00642D79" w:rsidRDefault="003C6DC2">
      <w:pPr>
        <w:pStyle w:val="Prrafodelista"/>
        <w:numPr>
          <w:ilvl w:val="1"/>
          <w:numId w:val="17"/>
        </w:numPr>
        <w:tabs>
          <w:tab w:val="left" w:pos="2419"/>
          <w:tab w:val="left" w:pos="2420"/>
        </w:tabs>
        <w:spacing w:before="28"/>
        <w:ind w:hanging="361"/>
        <w:rPr>
          <w:sz w:val="20"/>
        </w:rPr>
      </w:pPr>
      <w:r>
        <w:rPr>
          <w:color w:val="3B3838"/>
          <w:sz w:val="20"/>
        </w:rPr>
        <w:t>Finanzas</w:t>
      </w:r>
    </w:p>
    <w:p w14:paraId="2F37EEF1" w14:textId="77777777" w:rsidR="00642D79" w:rsidRDefault="00642D79">
      <w:pPr>
        <w:pStyle w:val="Textoindependiente"/>
        <w:spacing w:before="9"/>
        <w:rPr>
          <w:sz w:val="25"/>
        </w:rPr>
      </w:pPr>
    </w:p>
    <w:p w14:paraId="0FD6580A" w14:textId="77777777" w:rsidR="00642D79" w:rsidRDefault="003C6DC2">
      <w:pPr>
        <w:pStyle w:val="Textoindependiente"/>
        <w:spacing w:line="280" w:lineRule="auto"/>
        <w:ind w:left="1699" w:right="1700"/>
        <w:jc w:val="both"/>
      </w:pPr>
      <w:r>
        <w:rPr>
          <w:color w:val="3B3838"/>
        </w:rPr>
        <w:t>El programa de Gerencia de Proyectos estará sujeto al seguimiento de la interventoría durante la ejecución del contrato.</w:t>
      </w:r>
    </w:p>
    <w:p w14:paraId="2CFC2BDC" w14:textId="77777777" w:rsidR="00642D79" w:rsidRDefault="003C6DC2">
      <w:pPr>
        <w:pStyle w:val="Textoindependiente"/>
        <w:spacing w:before="192" w:line="278" w:lineRule="auto"/>
        <w:ind w:left="1699" w:right="1699"/>
        <w:jc w:val="both"/>
      </w:pPr>
      <w:r>
        <w:rPr>
          <w:color w:val="3B3838"/>
        </w:rPr>
        <w:t>En el evento de que el título académico haya sido obtenido en el extranjero el proponente deberá acreditar la convalidación de dicho título ante el Ministerio de Educación Nacional, de conformidad con lo establecido en la Sección 0.</w:t>
      </w:r>
    </w:p>
    <w:p w14:paraId="612B618C" w14:textId="77777777" w:rsidR="00642D79" w:rsidRDefault="003C6DC2">
      <w:pPr>
        <w:pStyle w:val="Textoindependiente"/>
        <w:spacing w:before="193" w:line="276" w:lineRule="auto"/>
        <w:ind w:left="1699" w:right="1699"/>
        <w:jc w:val="both"/>
      </w:pPr>
      <w:r>
        <w:rPr>
          <w:color w:val="3B3838"/>
        </w:rPr>
        <w:t>Para efectos de estimar el tiempo de experiencia como Coordinador, Gerente, Líder o Director de Proyectos de [</w:t>
      </w:r>
      <w:r>
        <w:rPr>
          <w:color w:val="3B3838"/>
          <w:shd w:val="clear" w:color="auto" w:fill="D3D3D3"/>
        </w:rPr>
        <w:t>tipo de proyecto según obra</w:t>
      </w:r>
      <w:r>
        <w:rPr>
          <w:color w:val="3B3838"/>
        </w:rPr>
        <w:t>] se tendrá en consideración el tiempo transcurrido entre la fecha de inicio y de terminación indicada en las certificaciones presentadas, independientemente de su dedicación. En el evento de que existan traslapos de tiempo, solamente se tendrá en cuenta una vez el tiempo traslapado.</w:t>
      </w:r>
    </w:p>
    <w:p w14:paraId="584A34C4" w14:textId="77777777" w:rsidR="00642D79" w:rsidRDefault="00642D79">
      <w:pPr>
        <w:pStyle w:val="Textoindependiente"/>
        <w:spacing w:before="1"/>
        <w:rPr>
          <w:sz w:val="9"/>
        </w:rPr>
      </w:pPr>
    </w:p>
    <w:p w14:paraId="31D7152D" w14:textId="77777777" w:rsidR="00642D79" w:rsidRDefault="003C6DC2">
      <w:pPr>
        <w:pStyle w:val="Textoindependiente"/>
        <w:spacing w:before="95"/>
        <w:ind w:left="1699"/>
      </w:pPr>
      <w:r>
        <w:rPr>
          <w:color w:val="3B3838"/>
          <w:shd w:val="clear" w:color="auto" w:fill="D3D3D3"/>
        </w:rPr>
        <w:t>[Opción 2]</w:t>
      </w:r>
    </w:p>
    <w:p w14:paraId="23542E40" w14:textId="77777777" w:rsidR="00642D79" w:rsidRDefault="00642D79">
      <w:pPr>
        <w:pStyle w:val="Textoindependiente"/>
        <w:spacing w:before="5"/>
      </w:pPr>
    </w:p>
    <w:p w14:paraId="6F7F0AFD" w14:textId="77777777" w:rsidR="00642D79" w:rsidRDefault="003C6DC2">
      <w:pPr>
        <w:pStyle w:val="Ttulo3"/>
        <w:numPr>
          <w:ilvl w:val="2"/>
          <w:numId w:val="16"/>
        </w:numPr>
        <w:tabs>
          <w:tab w:val="left" w:pos="2759"/>
          <w:tab w:val="left" w:pos="2760"/>
        </w:tabs>
        <w:ind w:hanging="721"/>
        <w:rPr>
          <w:color w:val="3B3838"/>
        </w:rPr>
      </w:pPr>
      <w:r>
        <w:rPr>
          <w:color w:val="3B3838"/>
        </w:rPr>
        <w:t>DISPONIBILIDAD Y CONDICIONES FUNCIONALES DE LA MAQUINARIA DE</w:t>
      </w:r>
      <w:r>
        <w:rPr>
          <w:color w:val="3B3838"/>
          <w:spacing w:val="-22"/>
        </w:rPr>
        <w:t xml:space="preserve"> </w:t>
      </w:r>
      <w:r>
        <w:rPr>
          <w:color w:val="3B3838"/>
        </w:rPr>
        <w:t>OBRA</w:t>
      </w:r>
    </w:p>
    <w:p w14:paraId="77D57F85" w14:textId="77777777" w:rsidR="00642D79" w:rsidRDefault="00642D79">
      <w:pPr>
        <w:pStyle w:val="Textoindependiente"/>
        <w:spacing w:before="7"/>
        <w:rPr>
          <w:b/>
          <w:sz w:val="15"/>
        </w:rPr>
      </w:pPr>
    </w:p>
    <w:p w14:paraId="548A1C02" w14:textId="77777777" w:rsidR="00642D79" w:rsidRDefault="003C6DC2">
      <w:pPr>
        <w:pStyle w:val="Textoindependiente"/>
        <w:spacing w:before="95" w:line="259" w:lineRule="auto"/>
        <w:ind w:left="1699" w:right="1848"/>
      </w:pPr>
      <w:r>
        <w:rPr>
          <w:color w:val="3B3838"/>
        </w:rPr>
        <w:t>La Entidad asignarán [</w:t>
      </w:r>
      <w:r>
        <w:rPr>
          <w:color w:val="3B3838"/>
          <w:shd w:val="clear" w:color="auto" w:fill="D3D3D3"/>
        </w:rPr>
        <w:t>punto a definir por la Entidad]</w:t>
      </w:r>
      <w:r>
        <w:rPr>
          <w:color w:val="3B3838"/>
        </w:rPr>
        <w:t xml:space="preserve"> al Proponente que se comprometa, mediante la suscripción del Formato 7 – Factor de calidad (Formato 7A- Programa de Gerencia de Proyectos) (Formato 7B- Disponibilidad y condiciones funcionales de la maquinaria de obra) (Formato 7C- Plan de Calidad)</w:t>
      </w:r>
    </w:p>
    <w:p w14:paraId="51615AF5" w14:textId="77777777" w:rsidR="00642D79" w:rsidRDefault="003C6DC2">
      <w:pPr>
        <w:pStyle w:val="Textoindependiente"/>
        <w:spacing w:before="158" w:line="261" w:lineRule="auto"/>
        <w:ind w:left="1699" w:right="1698" w:firstLine="55"/>
        <w:jc w:val="both"/>
      </w:pPr>
      <w:r>
        <w:rPr>
          <w:color w:val="3B3838"/>
        </w:rPr>
        <w:t>por parte del Representante Legal, a utilizar en obra maquinaria con una edad menor a veinte (20) años, según su función. En caso de que la maquinaria haya sido repotenciada, los 20 años cuentan desde la fecha de repotenciación de la máquina.</w:t>
      </w:r>
    </w:p>
    <w:p w14:paraId="1EEB47DE" w14:textId="77777777" w:rsidR="00642D79" w:rsidRDefault="003C6DC2">
      <w:pPr>
        <w:pStyle w:val="Textoindependiente"/>
        <w:spacing w:before="156" w:line="276" w:lineRule="auto"/>
        <w:ind w:left="1699" w:right="1700"/>
        <w:jc w:val="both"/>
      </w:pPr>
      <w:r>
        <w:rPr>
          <w:color w:val="3B3838"/>
        </w:rPr>
        <w:t>Se asignará cero (0) puntos al Proponente que no ofrezca la maquinaria en las condiciones requeridas o la ofrezca sin cumplir con las exigencias dispuestas en este Pliego de condiciones.</w:t>
      </w:r>
    </w:p>
    <w:p w14:paraId="4330C17A" w14:textId="77777777" w:rsidR="00642D79" w:rsidRDefault="00642D79">
      <w:pPr>
        <w:pStyle w:val="Textoindependiente"/>
        <w:spacing w:before="5"/>
        <w:rPr>
          <w:sz w:val="17"/>
        </w:rPr>
      </w:pPr>
    </w:p>
    <w:p w14:paraId="407B3724" w14:textId="77777777" w:rsidR="00642D79" w:rsidRDefault="003C6DC2">
      <w:pPr>
        <w:pStyle w:val="Textoindependiente"/>
        <w:spacing w:line="276" w:lineRule="auto"/>
        <w:ind w:left="1699" w:right="1699"/>
        <w:jc w:val="both"/>
      </w:pPr>
      <w:r>
        <w:rPr>
          <w:color w:val="3B3838"/>
        </w:rPr>
        <w:t xml:space="preserve">La verificación de este ofrecimiento se hará por parte de la </w:t>
      </w:r>
      <w:proofErr w:type="spellStart"/>
      <w:r>
        <w:rPr>
          <w:color w:val="3B3838"/>
        </w:rPr>
        <w:t>interventoria</w:t>
      </w:r>
      <w:proofErr w:type="spellEnd"/>
      <w:r>
        <w:rPr>
          <w:color w:val="3B3838"/>
        </w:rPr>
        <w:t xml:space="preserve"> en la </w:t>
      </w:r>
      <w:proofErr w:type="spellStart"/>
      <w:r>
        <w:rPr>
          <w:color w:val="3B3838"/>
        </w:rPr>
        <w:t>ejecucución</w:t>
      </w:r>
      <w:proofErr w:type="spellEnd"/>
      <w:r>
        <w:rPr>
          <w:color w:val="3B3838"/>
        </w:rPr>
        <w:t xml:space="preserve"> del contrato. En virtud de lo anterior, el adjudicatario del Proceso de </w:t>
      </w:r>
      <w:proofErr w:type="spellStart"/>
      <w:r>
        <w:rPr>
          <w:color w:val="3B3838"/>
        </w:rPr>
        <w:t>Contración</w:t>
      </w:r>
      <w:proofErr w:type="spellEnd"/>
      <w:r>
        <w:rPr>
          <w:color w:val="3B3838"/>
        </w:rPr>
        <w:t xml:space="preserve"> deberá acreditar que la maquinaria se encuentra en las condiciones aquí descritas, para lo cual, allegará el documento idóneo.</w:t>
      </w:r>
    </w:p>
    <w:p w14:paraId="51FF4767" w14:textId="77777777" w:rsidR="00642D79" w:rsidRDefault="00642D79">
      <w:pPr>
        <w:pStyle w:val="Textoindependiente"/>
        <w:spacing w:before="4"/>
        <w:rPr>
          <w:sz w:val="17"/>
        </w:rPr>
      </w:pPr>
    </w:p>
    <w:p w14:paraId="496326C4" w14:textId="77777777" w:rsidR="00642D79" w:rsidRDefault="003C6DC2">
      <w:pPr>
        <w:pStyle w:val="Ttulo3"/>
        <w:numPr>
          <w:ilvl w:val="2"/>
          <w:numId w:val="16"/>
        </w:numPr>
        <w:tabs>
          <w:tab w:val="left" w:pos="2759"/>
          <w:tab w:val="left" w:pos="2760"/>
        </w:tabs>
        <w:ind w:hanging="721"/>
        <w:rPr>
          <w:color w:val="3B3838"/>
        </w:rPr>
      </w:pPr>
      <w:r>
        <w:rPr>
          <w:color w:val="3B3838"/>
        </w:rPr>
        <w:t>PRESENTACIÓN DE UN PLAN DE</w:t>
      </w:r>
      <w:r>
        <w:rPr>
          <w:color w:val="3B3838"/>
          <w:spacing w:val="-11"/>
        </w:rPr>
        <w:t xml:space="preserve"> </w:t>
      </w:r>
      <w:r>
        <w:rPr>
          <w:color w:val="3B3838"/>
        </w:rPr>
        <w:t>CALIDAD</w:t>
      </w:r>
    </w:p>
    <w:p w14:paraId="7BD2F9B4" w14:textId="77777777" w:rsidR="00642D79" w:rsidRDefault="00642D79">
      <w:pPr>
        <w:pStyle w:val="Textoindependiente"/>
        <w:spacing w:before="6"/>
        <w:rPr>
          <w:b/>
          <w:sz w:val="15"/>
        </w:rPr>
      </w:pPr>
    </w:p>
    <w:p w14:paraId="67C259B0" w14:textId="77777777" w:rsidR="00642D79" w:rsidRDefault="003C6DC2">
      <w:pPr>
        <w:pStyle w:val="Textoindependiente"/>
        <w:spacing w:before="96" w:line="261" w:lineRule="auto"/>
        <w:ind w:left="1699" w:right="1748"/>
      </w:pPr>
      <w:r>
        <w:rPr>
          <w:color w:val="3B3838"/>
        </w:rPr>
        <w:t>La Entidad asignará [</w:t>
      </w:r>
      <w:r>
        <w:rPr>
          <w:color w:val="3B3838"/>
          <w:shd w:val="clear" w:color="auto" w:fill="D3D3D3"/>
        </w:rPr>
        <w:t>punto a definir por la Entidad]</w:t>
      </w:r>
      <w:r>
        <w:rPr>
          <w:color w:val="3B3838"/>
        </w:rPr>
        <w:t xml:space="preserve"> al Proponente que se comprometa, mediante la suscripción del Formato 7 – Factor de calidad (Formato 7A- Programa de Gerencia de Proyectos)</w:t>
      </w:r>
    </w:p>
    <w:p w14:paraId="25F792F9" w14:textId="77777777" w:rsidR="00642D79" w:rsidRDefault="00642D79">
      <w:pPr>
        <w:spacing w:line="261" w:lineRule="auto"/>
        <w:sectPr w:rsidR="00642D79">
          <w:pgSz w:w="12240" w:h="15840"/>
          <w:pgMar w:top="1340" w:right="0" w:bottom="1560" w:left="0" w:header="0" w:footer="1304" w:gutter="0"/>
          <w:cols w:space="720"/>
        </w:sectPr>
      </w:pPr>
    </w:p>
    <w:p w14:paraId="25CE32B9" w14:textId="77777777" w:rsidR="00642D79" w:rsidRDefault="003C6DC2">
      <w:pPr>
        <w:pStyle w:val="Textoindependiente"/>
        <w:spacing w:before="75" w:line="261" w:lineRule="auto"/>
        <w:ind w:left="1699" w:right="2128"/>
      </w:pPr>
      <w:r>
        <w:rPr>
          <w:color w:val="3B3838"/>
        </w:rPr>
        <w:lastRenderedPageBreak/>
        <w:t>(Formato 7B- Disponibilidad y condiciones funcionales de la maquinaria de obra) (Formato 7C- Plan de Calidad)</w:t>
      </w:r>
    </w:p>
    <w:p w14:paraId="727CBBFF" w14:textId="77777777" w:rsidR="00642D79" w:rsidRDefault="003C6DC2">
      <w:pPr>
        <w:pStyle w:val="Textoindependiente"/>
        <w:spacing w:before="157" w:line="256" w:lineRule="auto"/>
        <w:ind w:left="1699" w:right="1700"/>
        <w:jc w:val="both"/>
      </w:pPr>
      <w:r>
        <w:rPr>
          <w:color w:val="3B3838"/>
        </w:rPr>
        <w:t>por parte del Representante Legal, a presentar un Plan de Calidad específico para el proyecto, elaborado</w:t>
      </w:r>
      <w:r>
        <w:rPr>
          <w:color w:val="3B3838"/>
          <w:spacing w:val="-11"/>
        </w:rPr>
        <w:t xml:space="preserve"> </w:t>
      </w:r>
      <w:r>
        <w:rPr>
          <w:color w:val="3B3838"/>
        </w:rPr>
        <w:t>conforme</w:t>
      </w:r>
      <w:r>
        <w:rPr>
          <w:color w:val="3B3838"/>
          <w:spacing w:val="-11"/>
        </w:rPr>
        <w:t xml:space="preserve"> </w:t>
      </w:r>
      <w:r>
        <w:rPr>
          <w:color w:val="3B3838"/>
        </w:rPr>
        <w:t>a</w:t>
      </w:r>
      <w:r>
        <w:rPr>
          <w:color w:val="3B3838"/>
          <w:spacing w:val="-10"/>
        </w:rPr>
        <w:t xml:space="preserve"> </w:t>
      </w:r>
      <w:r>
        <w:rPr>
          <w:color w:val="3B3838"/>
        </w:rPr>
        <w:t>los</w:t>
      </w:r>
      <w:r>
        <w:rPr>
          <w:color w:val="3B3838"/>
          <w:spacing w:val="-11"/>
        </w:rPr>
        <w:t xml:space="preserve"> </w:t>
      </w:r>
      <w:r>
        <w:rPr>
          <w:color w:val="3B3838"/>
        </w:rPr>
        <w:t>parámetros</w:t>
      </w:r>
      <w:r>
        <w:rPr>
          <w:color w:val="3B3838"/>
          <w:spacing w:val="-10"/>
        </w:rPr>
        <w:t xml:space="preserve"> </w:t>
      </w:r>
      <w:r>
        <w:rPr>
          <w:color w:val="3B3838"/>
        </w:rPr>
        <w:t>establecidos</w:t>
      </w:r>
      <w:r>
        <w:rPr>
          <w:color w:val="3B3838"/>
          <w:spacing w:val="-11"/>
        </w:rPr>
        <w:t xml:space="preserve"> </w:t>
      </w:r>
      <w:r>
        <w:rPr>
          <w:color w:val="3B3838"/>
        </w:rPr>
        <w:t>en</w:t>
      </w:r>
      <w:r>
        <w:rPr>
          <w:color w:val="3B3838"/>
          <w:spacing w:val="-10"/>
        </w:rPr>
        <w:t xml:space="preserve"> </w:t>
      </w:r>
      <w:r>
        <w:rPr>
          <w:color w:val="3B3838"/>
        </w:rPr>
        <w:t>la</w:t>
      </w:r>
      <w:r>
        <w:rPr>
          <w:color w:val="3B3838"/>
          <w:spacing w:val="-11"/>
        </w:rPr>
        <w:t xml:space="preserve"> </w:t>
      </w:r>
      <w:r>
        <w:rPr>
          <w:color w:val="3B3838"/>
        </w:rPr>
        <w:t>última</w:t>
      </w:r>
      <w:r>
        <w:rPr>
          <w:color w:val="3B3838"/>
          <w:spacing w:val="-10"/>
        </w:rPr>
        <w:t xml:space="preserve"> </w:t>
      </w:r>
      <w:r>
        <w:rPr>
          <w:color w:val="3B3838"/>
        </w:rPr>
        <w:t>actualización</w:t>
      </w:r>
      <w:r>
        <w:rPr>
          <w:color w:val="3B3838"/>
          <w:spacing w:val="-11"/>
        </w:rPr>
        <w:t xml:space="preserve"> </w:t>
      </w:r>
      <w:r>
        <w:rPr>
          <w:color w:val="3B3838"/>
        </w:rPr>
        <w:t>de</w:t>
      </w:r>
      <w:r>
        <w:rPr>
          <w:color w:val="3B3838"/>
          <w:spacing w:val="-10"/>
        </w:rPr>
        <w:t xml:space="preserve"> </w:t>
      </w:r>
      <w:r>
        <w:rPr>
          <w:color w:val="3B3838"/>
        </w:rPr>
        <w:t>las</w:t>
      </w:r>
      <w:r>
        <w:rPr>
          <w:color w:val="3B3838"/>
          <w:spacing w:val="-11"/>
        </w:rPr>
        <w:t xml:space="preserve"> </w:t>
      </w:r>
      <w:r>
        <w:rPr>
          <w:color w:val="3B3838"/>
        </w:rPr>
        <w:t>normas</w:t>
      </w:r>
      <w:r>
        <w:rPr>
          <w:color w:val="3B3838"/>
          <w:spacing w:val="-10"/>
        </w:rPr>
        <w:t xml:space="preserve"> </w:t>
      </w:r>
      <w:r>
        <w:rPr>
          <w:color w:val="3B3838"/>
        </w:rPr>
        <w:t>NTC</w:t>
      </w:r>
      <w:r>
        <w:rPr>
          <w:color w:val="3B3838"/>
          <w:spacing w:val="-12"/>
        </w:rPr>
        <w:t xml:space="preserve"> </w:t>
      </w:r>
      <w:r>
        <w:rPr>
          <w:color w:val="3B3838"/>
        </w:rPr>
        <w:t>ISO 9001:2015 y NTC ISO</w:t>
      </w:r>
      <w:r>
        <w:rPr>
          <w:color w:val="3B3838"/>
          <w:spacing w:val="-7"/>
        </w:rPr>
        <w:t xml:space="preserve"> </w:t>
      </w:r>
      <w:r>
        <w:rPr>
          <w:color w:val="3B3838"/>
        </w:rPr>
        <w:t>10005:2018.</w:t>
      </w:r>
    </w:p>
    <w:p w14:paraId="364508D8" w14:textId="77777777" w:rsidR="00642D79" w:rsidRDefault="003C6DC2">
      <w:pPr>
        <w:pStyle w:val="Textoindependiente"/>
        <w:spacing w:before="164" w:line="280" w:lineRule="auto"/>
        <w:ind w:left="1699" w:right="1701"/>
        <w:jc w:val="both"/>
      </w:pPr>
      <w:r>
        <w:rPr>
          <w:color w:val="3B3838"/>
        </w:rPr>
        <w:t>La interventoría verificará el cumplimiento de este criterio conforme a lo establecido en las normas mencionadas sin requerir la presentación de certificación alguna.</w:t>
      </w:r>
    </w:p>
    <w:p w14:paraId="11710CD4" w14:textId="77777777" w:rsidR="00642D79" w:rsidRDefault="00642D79">
      <w:pPr>
        <w:pStyle w:val="Textoindependiente"/>
        <w:spacing w:before="4"/>
      </w:pPr>
    </w:p>
    <w:p w14:paraId="3905E9FF" w14:textId="77777777" w:rsidR="00642D79" w:rsidRDefault="003C6DC2">
      <w:pPr>
        <w:pStyle w:val="Ttulo3"/>
        <w:numPr>
          <w:ilvl w:val="1"/>
          <w:numId w:val="22"/>
        </w:numPr>
        <w:tabs>
          <w:tab w:val="left" w:pos="2922"/>
        </w:tabs>
        <w:ind w:hanging="361"/>
      </w:pPr>
      <w:bookmarkStart w:id="42" w:name="_TOC_250010"/>
      <w:r>
        <w:rPr>
          <w:color w:val="3B3838"/>
        </w:rPr>
        <w:t>APOYO A LA INDUSTRIA</w:t>
      </w:r>
      <w:r>
        <w:rPr>
          <w:color w:val="3B3838"/>
          <w:spacing w:val="-9"/>
        </w:rPr>
        <w:t xml:space="preserve"> </w:t>
      </w:r>
      <w:bookmarkEnd w:id="42"/>
      <w:r>
        <w:rPr>
          <w:color w:val="3B3838"/>
        </w:rPr>
        <w:t>NACIONAL</w:t>
      </w:r>
    </w:p>
    <w:p w14:paraId="32EEB254" w14:textId="77777777" w:rsidR="00642D79" w:rsidRDefault="00642D79">
      <w:pPr>
        <w:pStyle w:val="Textoindependiente"/>
        <w:spacing w:before="1"/>
        <w:rPr>
          <w:b/>
        </w:rPr>
      </w:pPr>
    </w:p>
    <w:p w14:paraId="0A3C206D" w14:textId="77777777" w:rsidR="00642D79" w:rsidRDefault="003C6DC2">
      <w:pPr>
        <w:pStyle w:val="Textoindependiente"/>
        <w:spacing w:line="276" w:lineRule="auto"/>
        <w:ind w:left="1699" w:right="1699"/>
        <w:jc w:val="both"/>
      </w:pPr>
      <w:r>
        <w:rPr>
          <w:color w:val="3B3838"/>
        </w:rPr>
        <w:t>Los Proponentes pueden obtener puntaje de apoyo a la industria nacional por: (i) Servicios Nacionales o con trato nacional o por (</w:t>
      </w:r>
      <w:proofErr w:type="spellStart"/>
      <w:r>
        <w:rPr>
          <w:color w:val="3B3838"/>
        </w:rPr>
        <w:t>ii</w:t>
      </w:r>
      <w:proofErr w:type="spellEnd"/>
      <w:r>
        <w:rPr>
          <w:color w:val="3B3838"/>
        </w:rPr>
        <w:t>) la incorporación de servicios colombianos. La Entidad en ningún caso otorgará simultáneamente el puntaje por (i) Servicio Nacional o con Trato Nacional y por (</w:t>
      </w:r>
      <w:proofErr w:type="spellStart"/>
      <w:r>
        <w:rPr>
          <w:color w:val="3B3838"/>
        </w:rPr>
        <w:t>ii</w:t>
      </w:r>
      <w:proofErr w:type="spellEnd"/>
      <w:r>
        <w:rPr>
          <w:color w:val="3B3838"/>
        </w:rPr>
        <w:t>) incorporación de servicios colombianos.</w:t>
      </w:r>
    </w:p>
    <w:p w14:paraId="3FB4BC41" w14:textId="77777777" w:rsidR="00642D79" w:rsidRDefault="00642D79">
      <w:pPr>
        <w:pStyle w:val="Textoindependiente"/>
        <w:spacing w:before="4"/>
        <w:rPr>
          <w:sz w:val="17"/>
        </w:rPr>
      </w:pPr>
    </w:p>
    <w:p w14:paraId="13A6EE78" w14:textId="77777777" w:rsidR="00642D79" w:rsidRDefault="003C6DC2">
      <w:pPr>
        <w:pStyle w:val="Textoindependiente"/>
        <w:spacing w:line="280" w:lineRule="auto"/>
        <w:ind w:left="1699" w:right="1699"/>
        <w:jc w:val="both"/>
      </w:pPr>
      <w:r>
        <w:rPr>
          <w:color w:val="3B3838"/>
        </w:rPr>
        <w:t>El objeto contractual es el servicio de obra, por lo cual la Entidad no asignará puntaje por Bienes Nacionales.</w:t>
      </w:r>
    </w:p>
    <w:p w14:paraId="061737CE" w14:textId="77777777" w:rsidR="00642D79" w:rsidRDefault="003C6DC2">
      <w:pPr>
        <w:pStyle w:val="Textoindependiente"/>
        <w:spacing w:before="192"/>
        <w:ind w:left="1699"/>
        <w:jc w:val="both"/>
      </w:pPr>
      <w:r>
        <w:rPr>
          <w:color w:val="3B3838"/>
        </w:rPr>
        <w:t>Los puntajes para estimular a la industria nacional se relacionan en la siguiente tabla:</w:t>
      </w:r>
    </w:p>
    <w:p w14:paraId="43C494E1" w14:textId="77777777" w:rsidR="00642D79" w:rsidRDefault="00642D79">
      <w:pPr>
        <w:pStyle w:val="Textoindependiente"/>
        <w:spacing w:before="4"/>
        <w:rPr>
          <w:sz w:val="21"/>
        </w:rPr>
      </w:pPr>
    </w:p>
    <w:tbl>
      <w:tblPr>
        <w:tblStyle w:val="NormalTable0"/>
        <w:tblW w:w="0" w:type="auto"/>
        <w:tblInd w:w="3864"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Look w:val="01E0" w:firstRow="1" w:lastRow="1" w:firstColumn="1" w:lastColumn="1" w:noHBand="0" w:noVBand="0"/>
      </w:tblPr>
      <w:tblGrid>
        <w:gridCol w:w="3137"/>
        <w:gridCol w:w="1404"/>
      </w:tblGrid>
      <w:tr w:rsidR="00642D79" w14:paraId="3D7622A4" w14:textId="77777777">
        <w:trPr>
          <w:trHeight w:val="339"/>
        </w:trPr>
        <w:tc>
          <w:tcPr>
            <w:tcW w:w="3137" w:type="dxa"/>
            <w:tcBorders>
              <w:bottom w:val="single" w:sz="6" w:space="0" w:color="000000"/>
              <w:right w:val="single" w:sz="6" w:space="0" w:color="000000"/>
            </w:tcBorders>
            <w:shd w:val="clear" w:color="auto" w:fill="3B3838"/>
          </w:tcPr>
          <w:p w14:paraId="67905AAC" w14:textId="77777777" w:rsidR="00642D79" w:rsidRDefault="003C6DC2">
            <w:pPr>
              <w:pStyle w:val="TableParagraph"/>
              <w:spacing w:before="65"/>
              <w:ind w:left="1171" w:right="1164"/>
              <w:jc w:val="center"/>
              <w:rPr>
                <w:b/>
                <w:sz w:val="16"/>
              </w:rPr>
            </w:pPr>
            <w:r>
              <w:rPr>
                <w:b/>
                <w:color w:val="FFFFFF"/>
                <w:sz w:val="16"/>
              </w:rPr>
              <w:t>Concepto</w:t>
            </w:r>
          </w:p>
        </w:tc>
        <w:tc>
          <w:tcPr>
            <w:tcW w:w="1404" w:type="dxa"/>
            <w:tcBorders>
              <w:left w:val="single" w:sz="6" w:space="0" w:color="000000"/>
              <w:bottom w:val="single" w:sz="6" w:space="0" w:color="000000"/>
            </w:tcBorders>
            <w:shd w:val="clear" w:color="auto" w:fill="3B3838"/>
          </w:tcPr>
          <w:p w14:paraId="27F357A5" w14:textId="77777777" w:rsidR="00642D79" w:rsidRDefault="003C6DC2">
            <w:pPr>
              <w:pStyle w:val="TableParagraph"/>
              <w:spacing w:before="65"/>
              <w:ind w:left="390" w:right="372"/>
              <w:jc w:val="center"/>
              <w:rPr>
                <w:b/>
                <w:sz w:val="16"/>
              </w:rPr>
            </w:pPr>
            <w:r>
              <w:rPr>
                <w:b/>
                <w:color w:val="FFFFFF"/>
                <w:sz w:val="16"/>
              </w:rPr>
              <w:t>Puntaje</w:t>
            </w:r>
          </w:p>
        </w:tc>
      </w:tr>
      <w:tr w:rsidR="00642D79" w14:paraId="25DD8E13" w14:textId="77777777">
        <w:trPr>
          <w:trHeight w:val="421"/>
        </w:trPr>
        <w:tc>
          <w:tcPr>
            <w:tcW w:w="3137" w:type="dxa"/>
            <w:tcBorders>
              <w:top w:val="single" w:sz="6" w:space="0" w:color="000000"/>
              <w:bottom w:val="single" w:sz="6" w:space="0" w:color="000000"/>
              <w:right w:val="single" w:sz="6" w:space="0" w:color="000000"/>
            </w:tcBorders>
          </w:tcPr>
          <w:p w14:paraId="781BD547" w14:textId="77777777" w:rsidR="00642D79" w:rsidRDefault="003C6DC2">
            <w:pPr>
              <w:pStyle w:val="TableParagraph"/>
              <w:spacing w:line="182" w:lineRule="exact"/>
              <w:ind w:left="61"/>
              <w:rPr>
                <w:sz w:val="16"/>
              </w:rPr>
            </w:pPr>
            <w:r>
              <w:rPr>
                <w:color w:val="3B3838"/>
                <w:sz w:val="16"/>
              </w:rPr>
              <w:t>Promoción de Servicios Nacionales o con</w:t>
            </w:r>
          </w:p>
          <w:p w14:paraId="5ED1ED9E" w14:textId="77777777" w:rsidR="00642D79" w:rsidRDefault="003C6DC2">
            <w:pPr>
              <w:pStyle w:val="TableParagraph"/>
              <w:spacing w:before="27"/>
              <w:ind w:left="61"/>
              <w:rPr>
                <w:sz w:val="16"/>
              </w:rPr>
            </w:pPr>
            <w:r>
              <w:rPr>
                <w:color w:val="3B3838"/>
                <w:sz w:val="16"/>
              </w:rPr>
              <w:t>Trato Nacional</w:t>
            </w:r>
          </w:p>
        </w:tc>
        <w:tc>
          <w:tcPr>
            <w:tcW w:w="1404" w:type="dxa"/>
            <w:tcBorders>
              <w:top w:val="single" w:sz="6" w:space="0" w:color="000000"/>
              <w:left w:val="single" w:sz="6" w:space="0" w:color="000000"/>
              <w:bottom w:val="single" w:sz="6" w:space="0" w:color="000000"/>
            </w:tcBorders>
          </w:tcPr>
          <w:p w14:paraId="3695A4BC" w14:textId="77777777" w:rsidR="00642D79" w:rsidRDefault="003C6DC2">
            <w:pPr>
              <w:pStyle w:val="TableParagraph"/>
              <w:spacing w:before="104"/>
              <w:ind w:left="390" w:right="371"/>
              <w:jc w:val="center"/>
              <w:rPr>
                <w:sz w:val="16"/>
              </w:rPr>
            </w:pPr>
            <w:r>
              <w:rPr>
                <w:color w:val="3B3838"/>
                <w:sz w:val="16"/>
              </w:rPr>
              <w:t>10</w:t>
            </w:r>
          </w:p>
        </w:tc>
      </w:tr>
      <w:tr w:rsidR="00642D79" w14:paraId="25FBC7DE" w14:textId="77777777">
        <w:trPr>
          <w:trHeight w:val="426"/>
        </w:trPr>
        <w:tc>
          <w:tcPr>
            <w:tcW w:w="3137" w:type="dxa"/>
            <w:tcBorders>
              <w:top w:val="single" w:sz="6" w:space="0" w:color="000000"/>
              <w:right w:val="single" w:sz="6" w:space="0" w:color="000000"/>
            </w:tcBorders>
          </w:tcPr>
          <w:p w14:paraId="3FA03735" w14:textId="77777777" w:rsidR="00642D79" w:rsidRDefault="003C6DC2">
            <w:pPr>
              <w:pStyle w:val="TableParagraph"/>
              <w:spacing w:before="3"/>
              <w:ind w:left="61"/>
              <w:rPr>
                <w:sz w:val="16"/>
              </w:rPr>
            </w:pPr>
            <w:r>
              <w:rPr>
                <w:color w:val="3B3838"/>
                <w:sz w:val="16"/>
              </w:rPr>
              <w:t>Incorporación de componente nacional en</w:t>
            </w:r>
          </w:p>
          <w:p w14:paraId="0072D0F6" w14:textId="77777777" w:rsidR="00642D79" w:rsidRDefault="003C6DC2">
            <w:pPr>
              <w:pStyle w:val="TableParagraph"/>
              <w:spacing w:before="27"/>
              <w:ind w:left="61"/>
              <w:rPr>
                <w:sz w:val="16"/>
              </w:rPr>
            </w:pPr>
            <w:r>
              <w:rPr>
                <w:color w:val="3B3838"/>
                <w:sz w:val="16"/>
              </w:rPr>
              <w:t>servicios extranjeros</w:t>
            </w:r>
          </w:p>
        </w:tc>
        <w:tc>
          <w:tcPr>
            <w:tcW w:w="1404" w:type="dxa"/>
            <w:tcBorders>
              <w:top w:val="single" w:sz="6" w:space="0" w:color="000000"/>
              <w:left w:val="single" w:sz="6" w:space="0" w:color="000000"/>
            </w:tcBorders>
          </w:tcPr>
          <w:p w14:paraId="4FC725A3" w14:textId="77777777" w:rsidR="00642D79" w:rsidRDefault="003C6DC2">
            <w:pPr>
              <w:pStyle w:val="TableParagraph"/>
              <w:spacing w:before="109"/>
              <w:ind w:left="18"/>
              <w:jc w:val="center"/>
              <w:rPr>
                <w:sz w:val="16"/>
              </w:rPr>
            </w:pPr>
            <w:r>
              <w:rPr>
                <w:color w:val="3B3838"/>
                <w:w w:val="99"/>
                <w:sz w:val="16"/>
              </w:rPr>
              <w:t>5</w:t>
            </w:r>
          </w:p>
        </w:tc>
      </w:tr>
    </w:tbl>
    <w:p w14:paraId="472F52EF" w14:textId="77777777" w:rsidR="00642D79" w:rsidRDefault="003C6DC2">
      <w:pPr>
        <w:pStyle w:val="Ttulo3"/>
        <w:numPr>
          <w:ilvl w:val="2"/>
          <w:numId w:val="15"/>
        </w:numPr>
        <w:tabs>
          <w:tab w:val="left" w:pos="2759"/>
          <w:tab w:val="left" w:pos="2760"/>
        </w:tabs>
        <w:spacing w:before="129"/>
        <w:ind w:hanging="721"/>
      </w:pPr>
      <w:r>
        <w:rPr>
          <w:color w:val="3B3838"/>
        </w:rPr>
        <w:t>PROMOCIÓN SERVICIOS NACIONALES O CON TRATO</w:t>
      </w:r>
      <w:r>
        <w:rPr>
          <w:color w:val="3B3838"/>
          <w:spacing w:val="-15"/>
        </w:rPr>
        <w:t xml:space="preserve"> </w:t>
      </w:r>
      <w:r>
        <w:rPr>
          <w:color w:val="3B3838"/>
        </w:rPr>
        <w:t>NACIONAL</w:t>
      </w:r>
    </w:p>
    <w:p w14:paraId="7D8D7901" w14:textId="77777777" w:rsidR="00642D79" w:rsidRDefault="00642D79">
      <w:pPr>
        <w:pStyle w:val="Textoindependiente"/>
        <w:spacing w:before="9"/>
        <w:rPr>
          <w:b/>
          <w:sz w:val="23"/>
        </w:rPr>
      </w:pPr>
    </w:p>
    <w:p w14:paraId="376827EE" w14:textId="77777777" w:rsidR="00642D79" w:rsidRDefault="003C6DC2">
      <w:pPr>
        <w:pStyle w:val="Textoindependiente"/>
        <w:spacing w:line="276" w:lineRule="auto"/>
        <w:ind w:left="1699" w:right="1699"/>
        <w:jc w:val="both"/>
      </w:pPr>
      <w:r>
        <w:rPr>
          <w:color w:val="3B3838"/>
        </w:rPr>
        <w:t>La Entidad asignará hasta diez (10) puntos a la oferta de: (i) Servicios Nacionales o (</w:t>
      </w:r>
      <w:proofErr w:type="spellStart"/>
      <w:r>
        <w:rPr>
          <w:color w:val="3B3838"/>
        </w:rPr>
        <w:t>ii</w:t>
      </w:r>
      <w:proofErr w:type="spellEnd"/>
      <w:r>
        <w:rPr>
          <w:color w:val="3B3838"/>
        </w:rPr>
        <w:t>) con Trato Nacional.</w:t>
      </w:r>
    </w:p>
    <w:p w14:paraId="31D0A603" w14:textId="77777777" w:rsidR="00642D79" w:rsidRDefault="00642D79">
      <w:pPr>
        <w:pStyle w:val="Textoindependiente"/>
        <w:spacing w:before="5"/>
        <w:rPr>
          <w:sz w:val="17"/>
        </w:rPr>
      </w:pPr>
    </w:p>
    <w:p w14:paraId="2C7D7EAF" w14:textId="77777777" w:rsidR="00642D79" w:rsidRDefault="003C6DC2">
      <w:pPr>
        <w:pStyle w:val="Textoindependiente"/>
        <w:spacing w:before="1"/>
        <w:ind w:left="1699"/>
        <w:jc w:val="both"/>
      </w:pPr>
      <w:r>
        <w:rPr>
          <w:color w:val="3B3838"/>
        </w:rPr>
        <w:t>Para que el Proponente obtenga puntaje por Servicios Nacionales debe presentar:</w:t>
      </w:r>
    </w:p>
    <w:p w14:paraId="6571BEE3" w14:textId="77777777" w:rsidR="00642D79" w:rsidRDefault="00642D79">
      <w:pPr>
        <w:pStyle w:val="Textoindependiente"/>
        <w:spacing w:before="5"/>
      </w:pPr>
    </w:p>
    <w:p w14:paraId="57B4F6F6" w14:textId="77777777" w:rsidR="00642D79" w:rsidRDefault="003C6DC2">
      <w:pPr>
        <w:pStyle w:val="Prrafodelista"/>
        <w:numPr>
          <w:ilvl w:val="3"/>
          <w:numId w:val="15"/>
        </w:numPr>
        <w:tabs>
          <w:tab w:val="left" w:pos="2780"/>
        </w:tabs>
        <w:ind w:hanging="361"/>
        <w:rPr>
          <w:sz w:val="20"/>
        </w:rPr>
      </w:pPr>
      <w:r>
        <w:rPr>
          <w:color w:val="3B3838"/>
          <w:sz w:val="20"/>
        </w:rPr>
        <w:t>Persona natural colombiana: La cédula de ciudadanía del</w:t>
      </w:r>
      <w:r>
        <w:rPr>
          <w:color w:val="3B3838"/>
          <w:spacing w:val="-11"/>
          <w:sz w:val="20"/>
        </w:rPr>
        <w:t xml:space="preserve"> </w:t>
      </w:r>
      <w:r>
        <w:rPr>
          <w:color w:val="3B3838"/>
          <w:sz w:val="20"/>
        </w:rPr>
        <w:t>Proponente.</w:t>
      </w:r>
    </w:p>
    <w:p w14:paraId="547315CE" w14:textId="77777777" w:rsidR="00642D79" w:rsidRDefault="003C6DC2">
      <w:pPr>
        <w:pStyle w:val="Prrafodelista"/>
        <w:numPr>
          <w:ilvl w:val="3"/>
          <w:numId w:val="15"/>
        </w:numPr>
        <w:tabs>
          <w:tab w:val="left" w:pos="2780"/>
        </w:tabs>
        <w:spacing w:before="34" w:line="276" w:lineRule="auto"/>
        <w:ind w:right="1731"/>
        <w:rPr>
          <w:sz w:val="20"/>
        </w:rPr>
      </w:pPr>
      <w:r>
        <w:rPr>
          <w:color w:val="3B3838"/>
          <w:sz w:val="20"/>
        </w:rPr>
        <w:t>Persona natural extranjera residente en Colombia: La visa de residencia que le permita la ejecución del objeto contractual de conformidad con la</w:t>
      </w:r>
      <w:r>
        <w:rPr>
          <w:color w:val="3B3838"/>
          <w:spacing w:val="-10"/>
          <w:sz w:val="20"/>
        </w:rPr>
        <w:t xml:space="preserve"> </w:t>
      </w:r>
      <w:r>
        <w:rPr>
          <w:color w:val="3B3838"/>
          <w:sz w:val="20"/>
        </w:rPr>
        <w:t>Ley.</w:t>
      </w:r>
    </w:p>
    <w:p w14:paraId="5E1862E4" w14:textId="77777777" w:rsidR="00642D79" w:rsidRDefault="003C6DC2">
      <w:pPr>
        <w:pStyle w:val="Prrafodelista"/>
        <w:numPr>
          <w:ilvl w:val="3"/>
          <w:numId w:val="15"/>
        </w:numPr>
        <w:tabs>
          <w:tab w:val="left" w:pos="2780"/>
        </w:tabs>
        <w:spacing w:line="276" w:lineRule="auto"/>
        <w:ind w:right="1787"/>
        <w:rPr>
          <w:sz w:val="20"/>
        </w:rPr>
      </w:pPr>
      <w:r>
        <w:rPr>
          <w:color w:val="3B3838"/>
          <w:sz w:val="20"/>
        </w:rPr>
        <w:t>Persona jurídica constituida en Colombia: el Certificado de existencia y representación legal emitido por las Cámaras de</w:t>
      </w:r>
      <w:r>
        <w:rPr>
          <w:color w:val="3B3838"/>
          <w:spacing w:val="-8"/>
          <w:sz w:val="20"/>
        </w:rPr>
        <w:t xml:space="preserve"> </w:t>
      </w:r>
      <w:r>
        <w:rPr>
          <w:color w:val="3B3838"/>
          <w:sz w:val="20"/>
        </w:rPr>
        <w:t>Comercio.</w:t>
      </w:r>
    </w:p>
    <w:p w14:paraId="6896A39C" w14:textId="77777777" w:rsidR="00642D79" w:rsidRDefault="00642D79">
      <w:pPr>
        <w:pStyle w:val="Textoindependiente"/>
        <w:spacing w:before="9"/>
        <w:rPr>
          <w:sz w:val="22"/>
        </w:rPr>
      </w:pPr>
    </w:p>
    <w:p w14:paraId="760F8F41" w14:textId="77777777" w:rsidR="00642D79" w:rsidRDefault="003C6DC2">
      <w:pPr>
        <w:pStyle w:val="Textoindependiente"/>
        <w:spacing w:line="276" w:lineRule="auto"/>
        <w:ind w:left="1699" w:right="1698"/>
        <w:jc w:val="both"/>
      </w:pPr>
      <w:r>
        <w:rPr>
          <w:color w:val="3B3838"/>
        </w:rPr>
        <w:t>Para que el Proponente extranjero obtenga puntaje por Trato Nacional debe acreditar que los servicios son originarios de los Estados mencionados en la Sección de Acuerdos Comerciales aplicables al presente Proceso de Contratación, información que se acreditará con los documentos que aporte el Proponente extranjero para acreditar su domicilio.</w:t>
      </w:r>
    </w:p>
    <w:p w14:paraId="4DF7ACEB" w14:textId="77777777" w:rsidR="00642D79" w:rsidRDefault="00642D79">
      <w:pPr>
        <w:pStyle w:val="Textoindependiente"/>
        <w:spacing w:before="4"/>
        <w:rPr>
          <w:sz w:val="17"/>
        </w:rPr>
      </w:pPr>
    </w:p>
    <w:p w14:paraId="31B19A66" w14:textId="77777777" w:rsidR="00642D79" w:rsidRDefault="003C6DC2">
      <w:pPr>
        <w:pStyle w:val="Textoindependiente"/>
        <w:spacing w:before="1" w:line="276" w:lineRule="auto"/>
        <w:ind w:left="1699" w:right="1700"/>
        <w:jc w:val="both"/>
      </w:pPr>
      <w:r>
        <w:rPr>
          <w:color w:val="3B3838"/>
        </w:rPr>
        <w:t>La Entidad asignará diez (10) puntos a un Proponente Plural cuando todos sus integrantes</w:t>
      </w:r>
      <w:r>
        <w:rPr>
          <w:color w:val="3B3838"/>
          <w:spacing w:val="-37"/>
        </w:rPr>
        <w:t xml:space="preserve"> </w:t>
      </w:r>
      <w:r>
        <w:rPr>
          <w:color w:val="3B3838"/>
        </w:rPr>
        <w:t>cumplan con las anteriores</w:t>
      </w:r>
      <w:r>
        <w:rPr>
          <w:color w:val="3B3838"/>
          <w:spacing w:val="-4"/>
        </w:rPr>
        <w:t xml:space="preserve"> </w:t>
      </w:r>
      <w:r>
        <w:rPr>
          <w:color w:val="3B3838"/>
        </w:rPr>
        <w:t>condiciones.</w:t>
      </w:r>
    </w:p>
    <w:p w14:paraId="057D0B88" w14:textId="77777777" w:rsidR="00642D79" w:rsidRDefault="00642D79">
      <w:pPr>
        <w:spacing w:line="276" w:lineRule="auto"/>
        <w:jc w:val="both"/>
        <w:sectPr w:rsidR="00642D79">
          <w:pgSz w:w="12240" w:h="15840"/>
          <w:pgMar w:top="1340" w:right="0" w:bottom="1560" w:left="0" w:header="0" w:footer="1304" w:gutter="0"/>
          <w:cols w:space="720"/>
        </w:sectPr>
      </w:pPr>
    </w:p>
    <w:p w14:paraId="29301708" w14:textId="77777777" w:rsidR="00642D79" w:rsidRDefault="003C6DC2">
      <w:pPr>
        <w:pStyle w:val="Ttulo3"/>
        <w:numPr>
          <w:ilvl w:val="2"/>
          <w:numId w:val="15"/>
        </w:numPr>
        <w:tabs>
          <w:tab w:val="left" w:pos="2759"/>
          <w:tab w:val="left" w:pos="2760"/>
        </w:tabs>
        <w:spacing w:before="75"/>
        <w:ind w:hanging="721"/>
      </w:pPr>
      <w:r>
        <w:rPr>
          <w:color w:val="3B3838"/>
        </w:rPr>
        <w:lastRenderedPageBreak/>
        <w:t>INCORPORACIÓN DE COMPONENTE</w:t>
      </w:r>
      <w:r>
        <w:rPr>
          <w:color w:val="3B3838"/>
          <w:spacing w:val="-7"/>
        </w:rPr>
        <w:t xml:space="preserve"> </w:t>
      </w:r>
      <w:r>
        <w:rPr>
          <w:color w:val="3B3838"/>
        </w:rPr>
        <w:t>NACIONAL</w:t>
      </w:r>
    </w:p>
    <w:p w14:paraId="34F05158" w14:textId="77777777" w:rsidR="00642D79" w:rsidRDefault="00642D79">
      <w:pPr>
        <w:pStyle w:val="Textoindependiente"/>
        <w:spacing w:before="10"/>
        <w:rPr>
          <w:b/>
          <w:sz w:val="23"/>
        </w:rPr>
      </w:pPr>
    </w:p>
    <w:p w14:paraId="026D62BB" w14:textId="77777777" w:rsidR="00642D79" w:rsidRDefault="003C6DC2">
      <w:pPr>
        <w:pStyle w:val="Textoindependiente"/>
        <w:spacing w:line="278" w:lineRule="auto"/>
        <w:ind w:left="1699" w:right="1699"/>
        <w:jc w:val="both"/>
      </w:pPr>
      <w:r>
        <w:rPr>
          <w:color w:val="3B3838"/>
        </w:rPr>
        <w:t>La Entidad asignará el puntaje descrito en la siguiente tabla a los Proponentes extranjeros sin derecho a Trato Nacional que incorporen el porcentaje de personal calificado colombiano como se describe a continuación.</w:t>
      </w:r>
    </w:p>
    <w:p w14:paraId="39715788" w14:textId="77777777" w:rsidR="00642D79" w:rsidRDefault="00642D79">
      <w:pPr>
        <w:pStyle w:val="Textoindependiente"/>
        <w:spacing w:before="7" w:after="1"/>
        <w:rPr>
          <w:sz w:val="17"/>
        </w:rPr>
      </w:pPr>
    </w:p>
    <w:tbl>
      <w:tblPr>
        <w:tblStyle w:val="NormalTable0"/>
        <w:tblW w:w="0" w:type="auto"/>
        <w:tblInd w:w="1728"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Look w:val="01E0" w:firstRow="1" w:lastRow="1" w:firstColumn="1" w:lastColumn="1" w:noHBand="0" w:noVBand="0"/>
      </w:tblPr>
      <w:tblGrid>
        <w:gridCol w:w="6806"/>
        <w:gridCol w:w="1536"/>
      </w:tblGrid>
      <w:tr w:rsidR="00642D79" w14:paraId="62F09819" w14:textId="77777777">
        <w:trPr>
          <w:trHeight w:val="215"/>
        </w:trPr>
        <w:tc>
          <w:tcPr>
            <w:tcW w:w="6806" w:type="dxa"/>
            <w:tcBorders>
              <w:bottom w:val="single" w:sz="4" w:space="0" w:color="000000"/>
              <w:right w:val="single" w:sz="4" w:space="0" w:color="000000"/>
            </w:tcBorders>
            <w:shd w:val="clear" w:color="auto" w:fill="404040"/>
          </w:tcPr>
          <w:p w14:paraId="4C37CDB5" w14:textId="77777777" w:rsidR="00642D79" w:rsidRDefault="003C6DC2">
            <w:pPr>
              <w:pStyle w:val="TableParagraph"/>
              <w:spacing w:before="3"/>
              <w:ind w:left="192" w:right="192"/>
              <w:jc w:val="center"/>
              <w:rPr>
                <w:b/>
                <w:sz w:val="16"/>
              </w:rPr>
            </w:pPr>
            <w:r>
              <w:rPr>
                <w:b/>
                <w:color w:val="FFFFFF"/>
                <w:sz w:val="16"/>
              </w:rPr>
              <w:t>Personal calificado del contrato</w:t>
            </w:r>
          </w:p>
        </w:tc>
        <w:tc>
          <w:tcPr>
            <w:tcW w:w="1536" w:type="dxa"/>
            <w:tcBorders>
              <w:left w:val="single" w:sz="4" w:space="0" w:color="000000"/>
              <w:bottom w:val="single" w:sz="4" w:space="0" w:color="000000"/>
            </w:tcBorders>
            <w:shd w:val="clear" w:color="auto" w:fill="404040"/>
          </w:tcPr>
          <w:p w14:paraId="13DB664F" w14:textId="77777777" w:rsidR="00642D79" w:rsidRDefault="003C6DC2">
            <w:pPr>
              <w:pStyle w:val="TableParagraph"/>
              <w:spacing w:before="3"/>
              <w:ind w:left="462" w:right="436"/>
              <w:jc w:val="center"/>
              <w:rPr>
                <w:b/>
                <w:sz w:val="16"/>
              </w:rPr>
            </w:pPr>
            <w:r>
              <w:rPr>
                <w:b/>
                <w:color w:val="FFFFFF"/>
                <w:sz w:val="16"/>
              </w:rPr>
              <w:t>Puntaje</w:t>
            </w:r>
          </w:p>
        </w:tc>
      </w:tr>
      <w:tr w:rsidR="00642D79" w14:paraId="418E0C47" w14:textId="77777777">
        <w:trPr>
          <w:trHeight w:val="210"/>
        </w:trPr>
        <w:tc>
          <w:tcPr>
            <w:tcW w:w="6806" w:type="dxa"/>
            <w:tcBorders>
              <w:top w:val="single" w:sz="4" w:space="0" w:color="000000"/>
              <w:bottom w:val="single" w:sz="4" w:space="0" w:color="000000"/>
              <w:right w:val="single" w:sz="4" w:space="0" w:color="000000"/>
            </w:tcBorders>
          </w:tcPr>
          <w:p w14:paraId="4307E826" w14:textId="77777777" w:rsidR="00642D79" w:rsidRDefault="003C6DC2">
            <w:pPr>
              <w:pStyle w:val="TableParagraph"/>
              <w:spacing w:line="183" w:lineRule="exact"/>
              <w:ind w:left="192" w:right="192"/>
              <w:jc w:val="center"/>
              <w:rPr>
                <w:sz w:val="16"/>
              </w:rPr>
            </w:pPr>
            <w:r>
              <w:rPr>
                <w:color w:val="3B3838"/>
                <w:sz w:val="16"/>
              </w:rPr>
              <w:t>Del 0% al 80 % del personal calificado incorporado al Contrato es colombiano</w:t>
            </w:r>
          </w:p>
        </w:tc>
        <w:tc>
          <w:tcPr>
            <w:tcW w:w="1536" w:type="dxa"/>
            <w:tcBorders>
              <w:top w:val="single" w:sz="4" w:space="0" w:color="000000"/>
              <w:left w:val="single" w:sz="4" w:space="0" w:color="000000"/>
              <w:bottom w:val="single" w:sz="4" w:space="0" w:color="000000"/>
            </w:tcBorders>
          </w:tcPr>
          <w:p w14:paraId="2161D751" w14:textId="77777777" w:rsidR="00642D79" w:rsidRDefault="003C6DC2">
            <w:pPr>
              <w:pStyle w:val="TableParagraph"/>
              <w:spacing w:line="183" w:lineRule="exact"/>
              <w:ind w:right="22"/>
              <w:jc w:val="center"/>
              <w:rPr>
                <w:sz w:val="16"/>
              </w:rPr>
            </w:pPr>
            <w:r>
              <w:rPr>
                <w:color w:val="3B3838"/>
                <w:w w:val="99"/>
                <w:sz w:val="16"/>
              </w:rPr>
              <w:t>0</w:t>
            </w:r>
          </w:p>
        </w:tc>
      </w:tr>
      <w:tr w:rsidR="00642D79" w14:paraId="4142B47D" w14:textId="77777777">
        <w:trPr>
          <w:trHeight w:val="210"/>
        </w:trPr>
        <w:tc>
          <w:tcPr>
            <w:tcW w:w="6806" w:type="dxa"/>
            <w:tcBorders>
              <w:top w:val="single" w:sz="4" w:space="0" w:color="000000"/>
              <w:bottom w:val="single" w:sz="4" w:space="0" w:color="000000"/>
              <w:right w:val="single" w:sz="4" w:space="0" w:color="000000"/>
            </w:tcBorders>
          </w:tcPr>
          <w:p w14:paraId="0179CF12" w14:textId="77777777" w:rsidR="00642D79" w:rsidRDefault="003C6DC2">
            <w:pPr>
              <w:pStyle w:val="TableParagraph"/>
              <w:spacing w:line="183" w:lineRule="exact"/>
              <w:ind w:left="192" w:right="238"/>
              <w:jc w:val="center"/>
              <w:rPr>
                <w:sz w:val="16"/>
              </w:rPr>
            </w:pPr>
            <w:r>
              <w:rPr>
                <w:color w:val="3B3838"/>
                <w:sz w:val="16"/>
              </w:rPr>
              <w:t>Mas del 80% hasta el 85% del personal calificado incorporado al Contrato es colombiano</w:t>
            </w:r>
          </w:p>
        </w:tc>
        <w:tc>
          <w:tcPr>
            <w:tcW w:w="1536" w:type="dxa"/>
            <w:tcBorders>
              <w:top w:val="single" w:sz="4" w:space="0" w:color="000000"/>
              <w:left w:val="single" w:sz="4" w:space="0" w:color="000000"/>
              <w:bottom w:val="single" w:sz="4" w:space="0" w:color="000000"/>
            </w:tcBorders>
          </w:tcPr>
          <w:p w14:paraId="39099FC2" w14:textId="77777777" w:rsidR="00642D79" w:rsidRDefault="003C6DC2">
            <w:pPr>
              <w:pStyle w:val="TableParagraph"/>
              <w:spacing w:line="183" w:lineRule="exact"/>
              <w:ind w:right="22"/>
              <w:jc w:val="center"/>
              <w:rPr>
                <w:sz w:val="16"/>
              </w:rPr>
            </w:pPr>
            <w:r>
              <w:rPr>
                <w:color w:val="3B3838"/>
                <w:w w:val="99"/>
                <w:sz w:val="16"/>
              </w:rPr>
              <w:t>3</w:t>
            </w:r>
          </w:p>
        </w:tc>
      </w:tr>
      <w:tr w:rsidR="00642D79" w14:paraId="4CDBD772" w14:textId="77777777">
        <w:trPr>
          <w:trHeight w:val="210"/>
        </w:trPr>
        <w:tc>
          <w:tcPr>
            <w:tcW w:w="6806" w:type="dxa"/>
            <w:tcBorders>
              <w:top w:val="single" w:sz="4" w:space="0" w:color="000000"/>
              <w:bottom w:val="single" w:sz="4" w:space="0" w:color="000000"/>
              <w:right w:val="single" w:sz="4" w:space="0" w:color="000000"/>
            </w:tcBorders>
          </w:tcPr>
          <w:p w14:paraId="3712EAA4" w14:textId="77777777" w:rsidR="00642D79" w:rsidRDefault="003C6DC2">
            <w:pPr>
              <w:pStyle w:val="TableParagraph"/>
              <w:spacing w:line="183" w:lineRule="exact"/>
              <w:ind w:left="192" w:right="238"/>
              <w:jc w:val="center"/>
              <w:rPr>
                <w:sz w:val="16"/>
              </w:rPr>
            </w:pPr>
            <w:r>
              <w:rPr>
                <w:color w:val="3B3838"/>
                <w:sz w:val="16"/>
              </w:rPr>
              <w:t>Mas el 85% hasta el 90% del personal calificado incorporado al Contrato es colombiano</w:t>
            </w:r>
          </w:p>
        </w:tc>
        <w:tc>
          <w:tcPr>
            <w:tcW w:w="1536" w:type="dxa"/>
            <w:tcBorders>
              <w:top w:val="single" w:sz="4" w:space="0" w:color="000000"/>
              <w:left w:val="single" w:sz="4" w:space="0" w:color="000000"/>
              <w:bottom w:val="single" w:sz="4" w:space="0" w:color="000000"/>
            </w:tcBorders>
          </w:tcPr>
          <w:p w14:paraId="6BC05723" w14:textId="77777777" w:rsidR="00642D79" w:rsidRDefault="003C6DC2">
            <w:pPr>
              <w:pStyle w:val="TableParagraph"/>
              <w:spacing w:line="183" w:lineRule="exact"/>
              <w:ind w:right="22"/>
              <w:jc w:val="center"/>
              <w:rPr>
                <w:sz w:val="16"/>
              </w:rPr>
            </w:pPr>
            <w:r>
              <w:rPr>
                <w:color w:val="3B3838"/>
                <w:w w:val="99"/>
                <w:sz w:val="16"/>
              </w:rPr>
              <w:t>4</w:t>
            </w:r>
          </w:p>
        </w:tc>
      </w:tr>
      <w:tr w:rsidR="00642D79" w14:paraId="291F9248" w14:textId="77777777">
        <w:trPr>
          <w:trHeight w:val="215"/>
        </w:trPr>
        <w:tc>
          <w:tcPr>
            <w:tcW w:w="6806" w:type="dxa"/>
            <w:tcBorders>
              <w:top w:val="single" w:sz="4" w:space="0" w:color="000000"/>
              <w:right w:val="single" w:sz="4" w:space="0" w:color="000000"/>
            </w:tcBorders>
          </w:tcPr>
          <w:p w14:paraId="28E50276" w14:textId="77777777" w:rsidR="00642D79" w:rsidRDefault="003C6DC2">
            <w:pPr>
              <w:pStyle w:val="TableParagraph"/>
              <w:spacing w:line="183" w:lineRule="exact"/>
              <w:ind w:left="192" w:right="238"/>
              <w:jc w:val="center"/>
              <w:rPr>
                <w:sz w:val="16"/>
              </w:rPr>
            </w:pPr>
            <w:r>
              <w:rPr>
                <w:color w:val="3B3838"/>
                <w:sz w:val="16"/>
              </w:rPr>
              <w:t>Más del 90% del personal calificado incorporado al Contrato es colombiano</w:t>
            </w:r>
          </w:p>
        </w:tc>
        <w:tc>
          <w:tcPr>
            <w:tcW w:w="1536" w:type="dxa"/>
            <w:tcBorders>
              <w:top w:val="single" w:sz="4" w:space="0" w:color="000000"/>
              <w:left w:val="single" w:sz="4" w:space="0" w:color="000000"/>
            </w:tcBorders>
          </w:tcPr>
          <w:p w14:paraId="749C3EBB" w14:textId="77777777" w:rsidR="00642D79" w:rsidRDefault="003C6DC2">
            <w:pPr>
              <w:pStyle w:val="TableParagraph"/>
              <w:spacing w:line="183" w:lineRule="exact"/>
              <w:ind w:right="22"/>
              <w:jc w:val="center"/>
              <w:rPr>
                <w:sz w:val="16"/>
              </w:rPr>
            </w:pPr>
            <w:r>
              <w:rPr>
                <w:color w:val="3B3838"/>
                <w:w w:val="99"/>
                <w:sz w:val="16"/>
              </w:rPr>
              <w:t>5</w:t>
            </w:r>
          </w:p>
        </w:tc>
      </w:tr>
    </w:tbl>
    <w:p w14:paraId="3B3BA1DC" w14:textId="77777777" w:rsidR="00642D79" w:rsidRDefault="00642D79">
      <w:pPr>
        <w:pStyle w:val="Textoindependiente"/>
        <w:rPr>
          <w:sz w:val="22"/>
        </w:rPr>
      </w:pPr>
    </w:p>
    <w:p w14:paraId="79BD3642" w14:textId="77777777" w:rsidR="00642D79" w:rsidRDefault="00642D79">
      <w:pPr>
        <w:pStyle w:val="Textoindependiente"/>
        <w:spacing w:before="10"/>
        <w:rPr>
          <w:sz w:val="18"/>
        </w:rPr>
      </w:pPr>
    </w:p>
    <w:p w14:paraId="6AD76ACD" w14:textId="77777777" w:rsidR="00642D79" w:rsidRDefault="003C6DC2">
      <w:pPr>
        <w:pStyle w:val="Textoindependiente"/>
        <w:spacing w:line="276" w:lineRule="auto"/>
        <w:ind w:left="1699" w:right="1699"/>
        <w:jc w:val="both"/>
      </w:pPr>
      <w:r>
        <w:rPr>
          <w:color w:val="3B3838"/>
        </w:rPr>
        <w:t>Por personal calificado se entiende aquel que requiere de un título universitario otorgado por una institución de educación superior, conforme a la Ley 749 de 2002, para ejercer determinada profesión.</w:t>
      </w:r>
    </w:p>
    <w:p w14:paraId="652918CE" w14:textId="77777777" w:rsidR="00642D79" w:rsidRDefault="00642D79">
      <w:pPr>
        <w:pStyle w:val="Textoindependiente"/>
        <w:spacing w:before="4"/>
        <w:rPr>
          <w:sz w:val="17"/>
        </w:rPr>
      </w:pPr>
    </w:p>
    <w:p w14:paraId="74A98B0C" w14:textId="77777777" w:rsidR="00642D79" w:rsidRDefault="003C6DC2">
      <w:pPr>
        <w:pStyle w:val="Textoindependiente"/>
        <w:spacing w:line="276" w:lineRule="auto"/>
        <w:ind w:left="1699" w:right="1699"/>
        <w:jc w:val="both"/>
      </w:pPr>
      <w:r>
        <w:rPr>
          <w:color w:val="3B3838"/>
        </w:rPr>
        <w:t>Para recibir el puntaje por incorporación de componente colombiano, el representante legal o apoderado del Proponente debe diligenciar el Formato 9 – Puntaje de Industria Nacional en el cual manifieste</w:t>
      </w:r>
      <w:r>
        <w:rPr>
          <w:color w:val="3B3838"/>
          <w:spacing w:val="-4"/>
        </w:rPr>
        <w:t xml:space="preserve"> </w:t>
      </w:r>
      <w:r>
        <w:rPr>
          <w:color w:val="3B3838"/>
        </w:rPr>
        <w:t>bajo</w:t>
      </w:r>
      <w:r>
        <w:rPr>
          <w:color w:val="3B3838"/>
          <w:spacing w:val="-3"/>
        </w:rPr>
        <w:t xml:space="preserve"> </w:t>
      </w:r>
      <w:r>
        <w:rPr>
          <w:color w:val="3B3838"/>
        </w:rPr>
        <w:t>la</w:t>
      </w:r>
      <w:r>
        <w:rPr>
          <w:color w:val="3B3838"/>
          <w:spacing w:val="-3"/>
        </w:rPr>
        <w:t xml:space="preserve"> </w:t>
      </w:r>
      <w:r>
        <w:rPr>
          <w:color w:val="3B3838"/>
        </w:rPr>
        <w:t>gravedad</w:t>
      </w:r>
      <w:r>
        <w:rPr>
          <w:color w:val="3B3838"/>
          <w:spacing w:val="-3"/>
        </w:rPr>
        <w:t xml:space="preserve"> </w:t>
      </w:r>
      <w:r>
        <w:rPr>
          <w:color w:val="3B3838"/>
        </w:rPr>
        <w:t>de</w:t>
      </w:r>
      <w:r>
        <w:rPr>
          <w:color w:val="3B3838"/>
          <w:spacing w:val="-4"/>
        </w:rPr>
        <w:t xml:space="preserve"> </w:t>
      </w:r>
      <w:r>
        <w:rPr>
          <w:color w:val="3B3838"/>
        </w:rPr>
        <w:t>juramento</w:t>
      </w:r>
      <w:r>
        <w:rPr>
          <w:color w:val="3B3838"/>
          <w:spacing w:val="-3"/>
        </w:rPr>
        <w:t xml:space="preserve"> </w:t>
      </w:r>
      <w:r>
        <w:rPr>
          <w:color w:val="3B3838"/>
        </w:rPr>
        <w:t>el</w:t>
      </w:r>
      <w:r>
        <w:rPr>
          <w:color w:val="3B3838"/>
          <w:spacing w:val="-3"/>
        </w:rPr>
        <w:t xml:space="preserve"> </w:t>
      </w:r>
      <w:r>
        <w:rPr>
          <w:color w:val="3B3838"/>
        </w:rPr>
        <w:t>personal</w:t>
      </w:r>
      <w:r>
        <w:rPr>
          <w:color w:val="3B3838"/>
          <w:spacing w:val="-2"/>
        </w:rPr>
        <w:t xml:space="preserve"> </w:t>
      </w:r>
      <w:r>
        <w:rPr>
          <w:color w:val="3B3838"/>
        </w:rPr>
        <w:t>ofrecido</w:t>
      </w:r>
      <w:r>
        <w:rPr>
          <w:color w:val="3B3838"/>
          <w:spacing w:val="-4"/>
        </w:rPr>
        <w:t xml:space="preserve"> </w:t>
      </w:r>
      <w:r>
        <w:rPr>
          <w:color w:val="3B3838"/>
        </w:rPr>
        <w:t>y</w:t>
      </w:r>
      <w:r>
        <w:rPr>
          <w:color w:val="3B3838"/>
          <w:spacing w:val="-3"/>
        </w:rPr>
        <w:t xml:space="preserve"> </w:t>
      </w:r>
      <w:r>
        <w:rPr>
          <w:color w:val="3B3838"/>
        </w:rPr>
        <w:t>su</w:t>
      </w:r>
      <w:r>
        <w:rPr>
          <w:color w:val="3B3838"/>
          <w:spacing w:val="-4"/>
        </w:rPr>
        <w:t xml:space="preserve"> </w:t>
      </w:r>
      <w:r>
        <w:rPr>
          <w:color w:val="3B3838"/>
        </w:rPr>
        <w:t>compromiso</w:t>
      </w:r>
      <w:r>
        <w:rPr>
          <w:color w:val="3B3838"/>
          <w:spacing w:val="-3"/>
        </w:rPr>
        <w:t xml:space="preserve"> </w:t>
      </w:r>
      <w:r>
        <w:rPr>
          <w:color w:val="3B3838"/>
        </w:rPr>
        <w:t>de</w:t>
      </w:r>
      <w:r>
        <w:rPr>
          <w:color w:val="3B3838"/>
          <w:spacing w:val="-4"/>
        </w:rPr>
        <w:t xml:space="preserve"> </w:t>
      </w:r>
      <w:r>
        <w:rPr>
          <w:color w:val="3B3838"/>
        </w:rPr>
        <w:t>vincular</w:t>
      </w:r>
      <w:r>
        <w:rPr>
          <w:color w:val="3B3838"/>
          <w:spacing w:val="-3"/>
        </w:rPr>
        <w:t xml:space="preserve"> </w:t>
      </w:r>
      <w:r>
        <w:rPr>
          <w:color w:val="3B3838"/>
        </w:rPr>
        <w:t>a</w:t>
      </w:r>
      <w:r>
        <w:rPr>
          <w:color w:val="3B3838"/>
          <w:spacing w:val="-4"/>
        </w:rPr>
        <w:t xml:space="preserve"> </w:t>
      </w:r>
      <w:r>
        <w:rPr>
          <w:color w:val="3B3838"/>
        </w:rPr>
        <w:t>dichas personas en caso de resultar adjudicatario del</w:t>
      </w:r>
      <w:r>
        <w:rPr>
          <w:color w:val="3B3838"/>
          <w:spacing w:val="-8"/>
        </w:rPr>
        <w:t xml:space="preserve"> </w:t>
      </w:r>
      <w:r>
        <w:rPr>
          <w:color w:val="3B3838"/>
        </w:rPr>
        <w:t>proceso.</w:t>
      </w:r>
    </w:p>
    <w:p w14:paraId="27484100" w14:textId="77777777" w:rsidR="00642D79" w:rsidRDefault="00642D79">
      <w:pPr>
        <w:pStyle w:val="Textoindependiente"/>
        <w:spacing w:before="4"/>
        <w:rPr>
          <w:sz w:val="17"/>
        </w:rPr>
      </w:pPr>
    </w:p>
    <w:p w14:paraId="19F2575F" w14:textId="77777777" w:rsidR="00642D79" w:rsidRDefault="003C6DC2">
      <w:pPr>
        <w:pStyle w:val="Textoindependiente"/>
        <w:spacing w:before="1"/>
        <w:ind w:left="1699"/>
        <w:jc w:val="both"/>
      </w:pPr>
      <w:r>
        <w:rPr>
          <w:color w:val="3B3838"/>
        </w:rPr>
        <w:t>En caso de no efectuar ningún ofrecimiento, el puntaje por este factor será de cero (0).</w:t>
      </w:r>
    </w:p>
    <w:p w14:paraId="010E9E19" w14:textId="77777777" w:rsidR="00642D79" w:rsidRDefault="00642D79">
      <w:pPr>
        <w:pStyle w:val="Textoindependiente"/>
        <w:spacing w:before="5"/>
      </w:pPr>
    </w:p>
    <w:p w14:paraId="28D3DC9B" w14:textId="77777777" w:rsidR="00642D79" w:rsidRDefault="003C6DC2">
      <w:pPr>
        <w:pStyle w:val="Textoindependiente"/>
        <w:spacing w:line="276" w:lineRule="auto"/>
        <w:ind w:left="1699" w:right="1699"/>
        <w:jc w:val="both"/>
      </w:pPr>
      <w:r>
        <w:rPr>
          <w:color w:val="3B3838"/>
        </w:rPr>
        <w:t xml:space="preserve">La Entidad únicamente otorgará el puntaje por promoción de la incorporación de componente nacional cuando el Proponente que presente el Formato 9 – </w:t>
      </w:r>
      <w:r>
        <w:rPr>
          <w:b/>
          <w:color w:val="3B3838"/>
        </w:rPr>
        <w:t xml:space="preserve">¡Error! No se encuentra el origen de la referencia. </w:t>
      </w:r>
      <w:r>
        <w:rPr>
          <w:color w:val="3B3838"/>
        </w:rPr>
        <w:t>no haya recibido puntaje alguno por promoción de Servicios Nacionales, Trato Nacional.</w:t>
      </w:r>
    </w:p>
    <w:p w14:paraId="62C2F0A3" w14:textId="77777777" w:rsidR="00642D79" w:rsidRDefault="00642D79">
      <w:pPr>
        <w:pStyle w:val="Textoindependiente"/>
        <w:spacing w:before="4"/>
        <w:rPr>
          <w:sz w:val="17"/>
        </w:rPr>
      </w:pPr>
    </w:p>
    <w:p w14:paraId="6B9689BF" w14:textId="77777777" w:rsidR="00642D79" w:rsidRDefault="003C6DC2">
      <w:pPr>
        <w:pStyle w:val="Ttulo3"/>
        <w:numPr>
          <w:ilvl w:val="1"/>
          <w:numId w:val="22"/>
        </w:numPr>
        <w:tabs>
          <w:tab w:val="left" w:pos="2922"/>
        </w:tabs>
        <w:ind w:hanging="361"/>
      </w:pPr>
      <w:bookmarkStart w:id="43" w:name="_TOC_250009"/>
      <w:r>
        <w:rPr>
          <w:color w:val="3B3838"/>
        </w:rPr>
        <w:t>VINCULACIÓN DE PERSONAS CON</w:t>
      </w:r>
      <w:r>
        <w:rPr>
          <w:color w:val="3B3838"/>
          <w:spacing w:val="-10"/>
        </w:rPr>
        <w:t xml:space="preserve"> </w:t>
      </w:r>
      <w:bookmarkEnd w:id="43"/>
      <w:r>
        <w:rPr>
          <w:color w:val="3B3838"/>
        </w:rPr>
        <w:t>DISCAPACIDAD</w:t>
      </w:r>
    </w:p>
    <w:p w14:paraId="092F5588" w14:textId="77777777" w:rsidR="00642D79" w:rsidRDefault="00642D79">
      <w:pPr>
        <w:pStyle w:val="Textoindependiente"/>
        <w:spacing w:before="6"/>
        <w:rPr>
          <w:b/>
        </w:rPr>
      </w:pPr>
    </w:p>
    <w:p w14:paraId="77F100AB" w14:textId="77777777" w:rsidR="00642D79" w:rsidRDefault="003C6DC2">
      <w:pPr>
        <w:pStyle w:val="Textoindependiente"/>
        <w:spacing w:line="276" w:lineRule="auto"/>
        <w:ind w:left="1699" w:right="1700"/>
        <w:jc w:val="both"/>
      </w:pPr>
      <w:r>
        <w:rPr>
          <w:color w:val="3B3838"/>
        </w:rPr>
        <w:t>La Entidad asignará un (1) punto al Proponente que acredite el número mínimo de personas con discapacidad de acuerdo con el número total de trabajadores de la planta de su personal en los términos</w:t>
      </w:r>
      <w:r>
        <w:rPr>
          <w:color w:val="3B3838"/>
          <w:spacing w:val="-8"/>
        </w:rPr>
        <w:t xml:space="preserve"> </w:t>
      </w:r>
      <w:r>
        <w:rPr>
          <w:color w:val="3B3838"/>
        </w:rPr>
        <w:t>señalados</w:t>
      </w:r>
      <w:r>
        <w:rPr>
          <w:color w:val="3B3838"/>
          <w:spacing w:val="-8"/>
        </w:rPr>
        <w:t xml:space="preserve"> </w:t>
      </w:r>
      <w:r>
        <w:rPr>
          <w:color w:val="3B3838"/>
        </w:rPr>
        <w:t>en</w:t>
      </w:r>
      <w:r>
        <w:rPr>
          <w:color w:val="3B3838"/>
          <w:spacing w:val="-7"/>
        </w:rPr>
        <w:t xml:space="preserve"> </w:t>
      </w:r>
      <w:r>
        <w:rPr>
          <w:color w:val="3B3838"/>
        </w:rPr>
        <w:t>el</w:t>
      </w:r>
      <w:r>
        <w:rPr>
          <w:color w:val="3B3838"/>
          <w:spacing w:val="-7"/>
        </w:rPr>
        <w:t xml:space="preserve"> </w:t>
      </w:r>
      <w:r>
        <w:rPr>
          <w:color w:val="3B3838"/>
        </w:rPr>
        <w:t>artículo</w:t>
      </w:r>
      <w:r>
        <w:rPr>
          <w:color w:val="3B3838"/>
          <w:spacing w:val="-7"/>
        </w:rPr>
        <w:t xml:space="preserve"> </w:t>
      </w:r>
      <w:r>
        <w:rPr>
          <w:color w:val="3B3838"/>
        </w:rPr>
        <w:t>2.2.1.2.4.2.6.</w:t>
      </w:r>
      <w:r>
        <w:rPr>
          <w:color w:val="3B3838"/>
          <w:spacing w:val="-8"/>
        </w:rPr>
        <w:t xml:space="preserve"> </w:t>
      </w:r>
      <w:r>
        <w:rPr>
          <w:color w:val="3B3838"/>
        </w:rPr>
        <w:t>del</w:t>
      </w:r>
      <w:r>
        <w:rPr>
          <w:color w:val="3B3838"/>
          <w:spacing w:val="-6"/>
        </w:rPr>
        <w:t xml:space="preserve"> </w:t>
      </w:r>
      <w:r>
        <w:rPr>
          <w:color w:val="3B3838"/>
        </w:rPr>
        <w:t>Decreto</w:t>
      </w:r>
      <w:r>
        <w:rPr>
          <w:color w:val="3B3838"/>
          <w:spacing w:val="-8"/>
        </w:rPr>
        <w:t xml:space="preserve"> </w:t>
      </w:r>
      <w:r>
        <w:rPr>
          <w:color w:val="3B3838"/>
        </w:rPr>
        <w:t>1082</w:t>
      </w:r>
      <w:r>
        <w:rPr>
          <w:color w:val="3B3838"/>
          <w:spacing w:val="-7"/>
        </w:rPr>
        <w:t xml:space="preserve"> </w:t>
      </w:r>
      <w:r>
        <w:rPr>
          <w:color w:val="3B3838"/>
        </w:rPr>
        <w:t>de</w:t>
      </w:r>
      <w:r>
        <w:rPr>
          <w:color w:val="3B3838"/>
          <w:spacing w:val="-8"/>
        </w:rPr>
        <w:t xml:space="preserve"> </w:t>
      </w:r>
      <w:r>
        <w:rPr>
          <w:color w:val="3B3838"/>
        </w:rPr>
        <w:t>2015</w:t>
      </w:r>
      <w:r>
        <w:rPr>
          <w:color w:val="3B3838"/>
          <w:spacing w:val="-7"/>
        </w:rPr>
        <w:t xml:space="preserve"> </w:t>
      </w:r>
      <w:r>
        <w:rPr>
          <w:color w:val="3B3838"/>
        </w:rPr>
        <w:t>(adicionado</w:t>
      </w:r>
      <w:r>
        <w:rPr>
          <w:color w:val="3B3838"/>
          <w:spacing w:val="-8"/>
        </w:rPr>
        <w:t xml:space="preserve"> </w:t>
      </w:r>
      <w:r>
        <w:rPr>
          <w:color w:val="3B3838"/>
        </w:rPr>
        <w:t>por</w:t>
      </w:r>
      <w:r>
        <w:rPr>
          <w:color w:val="3B3838"/>
          <w:spacing w:val="-8"/>
        </w:rPr>
        <w:t xml:space="preserve"> </w:t>
      </w:r>
      <w:r>
        <w:rPr>
          <w:color w:val="3B3838"/>
        </w:rPr>
        <w:t>el</w:t>
      </w:r>
      <w:r>
        <w:rPr>
          <w:color w:val="3B3838"/>
          <w:spacing w:val="-7"/>
        </w:rPr>
        <w:t xml:space="preserve"> </w:t>
      </w:r>
      <w:r>
        <w:rPr>
          <w:color w:val="3B3838"/>
        </w:rPr>
        <w:t>Decreto 392 de</w:t>
      </w:r>
      <w:r>
        <w:rPr>
          <w:color w:val="3B3838"/>
          <w:spacing w:val="-2"/>
        </w:rPr>
        <w:t xml:space="preserve"> </w:t>
      </w:r>
      <w:r>
        <w:rPr>
          <w:color w:val="3B3838"/>
        </w:rPr>
        <w:t>2018).</w:t>
      </w:r>
    </w:p>
    <w:p w14:paraId="73B39E26" w14:textId="77777777" w:rsidR="00642D79" w:rsidRDefault="003C6DC2">
      <w:pPr>
        <w:pStyle w:val="Textoindependiente"/>
        <w:spacing w:before="161" w:line="276" w:lineRule="auto"/>
        <w:ind w:left="1699" w:right="1699"/>
        <w:jc w:val="both"/>
      </w:pPr>
      <w:r>
        <w:rPr>
          <w:color w:val="3B3838"/>
        </w:rPr>
        <w:t>Para</w:t>
      </w:r>
      <w:r>
        <w:rPr>
          <w:color w:val="3B3838"/>
          <w:spacing w:val="-7"/>
        </w:rPr>
        <w:t xml:space="preserve"> </w:t>
      </w:r>
      <w:r>
        <w:rPr>
          <w:color w:val="3B3838"/>
        </w:rPr>
        <w:t>esto</w:t>
      </w:r>
      <w:r>
        <w:rPr>
          <w:color w:val="3B3838"/>
          <w:spacing w:val="-6"/>
        </w:rPr>
        <w:t xml:space="preserve"> </w:t>
      </w:r>
      <w:r>
        <w:rPr>
          <w:color w:val="3B3838"/>
        </w:rPr>
        <w:t>debe</w:t>
      </w:r>
      <w:r>
        <w:rPr>
          <w:color w:val="3B3838"/>
          <w:spacing w:val="-6"/>
        </w:rPr>
        <w:t xml:space="preserve"> </w:t>
      </w:r>
      <w:r>
        <w:rPr>
          <w:color w:val="3B3838"/>
        </w:rPr>
        <w:t>presentar</w:t>
      </w:r>
      <w:r>
        <w:rPr>
          <w:color w:val="3B3838"/>
          <w:spacing w:val="-6"/>
        </w:rPr>
        <w:t xml:space="preserve"> </w:t>
      </w:r>
      <w:r>
        <w:rPr>
          <w:color w:val="3B3838"/>
        </w:rPr>
        <w:t>el</w:t>
      </w:r>
      <w:r>
        <w:rPr>
          <w:color w:val="3B3838"/>
          <w:spacing w:val="-5"/>
        </w:rPr>
        <w:t xml:space="preserve"> </w:t>
      </w:r>
      <w:r>
        <w:rPr>
          <w:color w:val="3B3838"/>
        </w:rPr>
        <w:t>Formato</w:t>
      </w:r>
      <w:r>
        <w:rPr>
          <w:color w:val="3B3838"/>
          <w:spacing w:val="-5"/>
        </w:rPr>
        <w:t xml:space="preserve"> </w:t>
      </w:r>
      <w:r>
        <w:rPr>
          <w:color w:val="3B3838"/>
        </w:rPr>
        <w:t>8</w:t>
      </w:r>
      <w:r>
        <w:rPr>
          <w:color w:val="3B3838"/>
          <w:spacing w:val="-7"/>
        </w:rPr>
        <w:t xml:space="preserve"> </w:t>
      </w:r>
      <w:r>
        <w:rPr>
          <w:color w:val="3B3838"/>
        </w:rPr>
        <w:t>–</w:t>
      </w:r>
      <w:r>
        <w:rPr>
          <w:color w:val="3B3838"/>
          <w:spacing w:val="-6"/>
        </w:rPr>
        <w:t xml:space="preserve"> </w:t>
      </w:r>
      <w:r>
        <w:rPr>
          <w:color w:val="3B3838"/>
        </w:rPr>
        <w:t>Vinculación</w:t>
      </w:r>
      <w:r>
        <w:rPr>
          <w:color w:val="3B3838"/>
          <w:spacing w:val="-6"/>
        </w:rPr>
        <w:t xml:space="preserve"> </w:t>
      </w:r>
      <w:r>
        <w:rPr>
          <w:color w:val="3B3838"/>
        </w:rPr>
        <w:t>de</w:t>
      </w:r>
      <w:r>
        <w:rPr>
          <w:color w:val="3B3838"/>
          <w:spacing w:val="-6"/>
        </w:rPr>
        <w:t xml:space="preserve"> </w:t>
      </w:r>
      <w:r>
        <w:rPr>
          <w:color w:val="3B3838"/>
        </w:rPr>
        <w:t>personas</w:t>
      </w:r>
      <w:r>
        <w:rPr>
          <w:color w:val="3B3838"/>
          <w:spacing w:val="-7"/>
        </w:rPr>
        <w:t xml:space="preserve"> </w:t>
      </w:r>
      <w:r>
        <w:rPr>
          <w:color w:val="3B3838"/>
        </w:rPr>
        <w:t>con</w:t>
      </w:r>
      <w:r>
        <w:rPr>
          <w:color w:val="3B3838"/>
          <w:spacing w:val="-6"/>
        </w:rPr>
        <w:t xml:space="preserve"> </w:t>
      </w:r>
      <w:r>
        <w:rPr>
          <w:color w:val="3B3838"/>
        </w:rPr>
        <w:t>discapacidad</w:t>
      </w:r>
      <w:r>
        <w:rPr>
          <w:color w:val="3B3838"/>
          <w:spacing w:val="-5"/>
        </w:rPr>
        <w:t xml:space="preserve"> </w:t>
      </w:r>
      <w:r>
        <w:rPr>
          <w:color w:val="3B3838"/>
        </w:rPr>
        <w:t>–</w:t>
      </w:r>
      <w:r>
        <w:rPr>
          <w:color w:val="3B3838"/>
          <w:spacing w:val="-7"/>
        </w:rPr>
        <w:t xml:space="preserve"> </w:t>
      </w:r>
      <w:r>
        <w:rPr>
          <w:color w:val="3B3838"/>
        </w:rPr>
        <w:t>suscrito</w:t>
      </w:r>
      <w:r>
        <w:rPr>
          <w:color w:val="3B3838"/>
          <w:spacing w:val="-6"/>
        </w:rPr>
        <w:t xml:space="preserve"> </w:t>
      </w:r>
      <w:r>
        <w:rPr>
          <w:color w:val="3B3838"/>
        </w:rPr>
        <w:t>por</w:t>
      </w:r>
      <w:r>
        <w:rPr>
          <w:color w:val="3B3838"/>
          <w:spacing w:val="-5"/>
        </w:rPr>
        <w:t xml:space="preserve"> </w:t>
      </w:r>
      <w:r>
        <w:rPr>
          <w:color w:val="3B3838"/>
        </w:rPr>
        <w:t>el Representante Legal o el Revisor Fiscal, según corresponda en el cual certifique el número total de trabajadores</w:t>
      </w:r>
      <w:r>
        <w:rPr>
          <w:color w:val="3B3838"/>
          <w:spacing w:val="-9"/>
        </w:rPr>
        <w:t xml:space="preserve"> </w:t>
      </w:r>
      <w:r>
        <w:rPr>
          <w:color w:val="3B3838"/>
        </w:rPr>
        <w:t>vinculados</w:t>
      </w:r>
      <w:r>
        <w:rPr>
          <w:color w:val="3B3838"/>
          <w:spacing w:val="-8"/>
        </w:rPr>
        <w:t xml:space="preserve"> </w:t>
      </w:r>
      <w:r>
        <w:rPr>
          <w:color w:val="3B3838"/>
        </w:rPr>
        <w:t>a</w:t>
      </w:r>
      <w:r>
        <w:rPr>
          <w:color w:val="3B3838"/>
          <w:spacing w:val="-8"/>
        </w:rPr>
        <w:t xml:space="preserve"> </w:t>
      </w:r>
      <w:r>
        <w:rPr>
          <w:color w:val="3B3838"/>
        </w:rPr>
        <w:t>la</w:t>
      </w:r>
      <w:r>
        <w:rPr>
          <w:color w:val="3B3838"/>
          <w:spacing w:val="-9"/>
        </w:rPr>
        <w:t xml:space="preserve"> </w:t>
      </w:r>
      <w:r>
        <w:rPr>
          <w:color w:val="3B3838"/>
        </w:rPr>
        <w:t>planta</w:t>
      </w:r>
      <w:r>
        <w:rPr>
          <w:color w:val="3B3838"/>
          <w:spacing w:val="-8"/>
        </w:rPr>
        <w:t xml:space="preserve"> </w:t>
      </w:r>
      <w:r>
        <w:rPr>
          <w:color w:val="3B3838"/>
        </w:rPr>
        <w:t>de</w:t>
      </w:r>
      <w:r>
        <w:rPr>
          <w:color w:val="3B3838"/>
          <w:spacing w:val="-8"/>
        </w:rPr>
        <w:t xml:space="preserve"> </w:t>
      </w:r>
      <w:r>
        <w:rPr>
          <w:color w:val="3B3838"/>
        </w:rPr>
        <w:t>personal</w:t>
      </w:r>
      <w:r>
        <w:rPr>
          <w:color w:val="3B3838"/>
          <w:spacing w:val="-7"/>
        </w:rPr>
        <w:t xml:space="preserve"> </w:t>
      </w:r>
      <w:r>
        <w:rPr>
          <w:color w:val="3B3838"/>
        </w:rPr>
        <w:t>del</w:t>
      </w:r>
      <w:r>
        <w:rPr>
          <w:color w:val="3B3838"/>
          <w:spacing w:val="-8"/>
        </w:rPr>
        <w:t xml:space="preserve"> </w:t>
      </w:r>
      <w:r>
        <w:rPr>
          <w:color w:val="3B3838"/>
        </w:rPr>
        <w:t>Proponente</w:t>
      </w:r>
      <w:r>
        <w:rPr>
          <w:color w:val="3B3838"/>
          <w:spacing w:val="-8"/>
        </w:rPr>
        <w:t xml:space="preserve"> </w:t>
      </w:r>
      <w:r>
        <w:rPr>
          <w:color w:val="3B3838"/>
        </w:rPr>
        <w:t>o</w:t>
      </w:r>
      <w:r>
        <w:rPr>
          <w:color w:val="3B3838"/>
          <w:spacing w:val="-8"/>
        </w:rPr>
        <w:t xml:space="preserve"> </w:t>
      </w:r>
      <w:r>
        <w:rPr>
          <w:color w:val="3B3838"/>
        </w:rPr>
        <w:t>sus</w:t>
      </w:r>
      <w:r>
        <w:rPr>
          <w:color w:val="3B3838"/>
          <w:spacing w:val="-9"/>
        </w:rPr>
        <w:t xml:space="preserve"> </w:t>
      </w:r>
      <w:r>
        <w:rPr>
          <w:color w:val="3B3838"/>
        </w:rPr>
        <w:t>integrantes</w:t>
      </w:r>
      <w:r>
        <w:rPr>
          <w:color w:val="3B3838"/>
          <w:spacing w:val="-8"/>
        </w:rPr>
        <w:t xml:space="preserve"> </w:t>
      </w:r>
      <w:r>
        <w:rPr>
          <w:color w:val="3B3838"/>
        </w:rPr>
        <w:t>a</w:t>
      </w:r>
      <w:r>
        <w:rPr>
          <w:color w:val="3B3838"/>
          <w:spacing w:val="-8"/>
        </w:rPr>
        <w:t xml:space="preserve"> </w:t>
      </w:r>
      <w:r>
        <w:rPr>
          <w:color w:val="3B3838"/>
        </w:rPr>
        <w:t>la</w:t>
      </w:r>
      <w:r>
        <w:rPr>
          <w:color w:val="3B3838"/>
          <w:spacing w:val="-8"/>
        </w:rPr>
        <w:t xml:space="preserve"> </w:t>
      </w:r>
      <w:r>
        <w:rPr>
          <w:color w:val="3B3838"/>
        </w:rPr>
        <w:t>fecha</w:t>
      </w:r>
      <w:r>
        <w:rPr>
          <w:color w:val="3B3838"/>
          <w:spacing w:val="-9"/>
        </w:rPr>
        <w:t xml:space="preserve"> </w:t>
      </w:r>
      <w:r>
        <w:rPr>
          <w:color w:val="3B3838"/>
        </w:rPr>
        <w:t>de</w:t>
      </w:r>
      <w:r>
        <w:rPr>
          <w:color w:val="3B3838"/>
          <w:spacing w:val="-8"/>
        </w:rPr>
        <w:t xml:space="preserve"> </w:t>
      </w:r>
      <w:r>
        <w:rPr>
          <w:color w:val="3B3838"/>
        </w:rPr>
        <w:t>cierre del proceso de selección y el número mínimo de personas con discapacidad en su planta de personal, de conformidad con lo señalado en el certificado expedido por el Ministerio de Trabajo, el cual deberá estar vigente a la fecha de cierre del proceso de</w:t>
      </w:r>
      <w:r>
        <w:rPr>
          <w:color w:val="3B3838"/>
          <w:spacing w:val="-14"/>
        </w:rPr>
        <w:t xml:space="preserve"> </w:t>
      </w:r>
      <w:r>
        <w:rPr>
          <w:color w:val="3B3838"/>
        </w:rPr>
        <w:t>selección.</w:t>
      </w:r>
    </w:p>
    <w:p w14:paraId="4CC705B9" w14:textId="77777777" w:rsidR="00642D79" w:rsidRDefault="003C6DC2">
      <w:pPr>
        <w:pStyle w:val="Textoindependiente"/>
        <w:spacing w:before="161" w:line="276" w:lineRule="auto"/>
        <w:ind w:left="1699" w:right="1699"/>
        <w:jc w:val="both"/>
      </w:pPr>
      <w:r>
        <w:rPr>
          <w:color w:val="3B3838"/>
        </w:rPr>
        <w:t>Para los Proponentes Plurales, la Entidad tendrá en cuenta la planta de personal del integrante del Proponente</w:t>
      </w:r>
      <w:r>
        <w:rPr>
          <w:color w:val="3B3838"/>
          <w:spacing w:val="-7"/>
        </w:rPr>
        <w:t xml:space="preserve"> </w:t>
      </w:r>
      <w:r>
        <w:rPr>
          <w:color w:val="3B3838"/>
        </w:rPr>
        <w:t>Plural</w:t>
      </w:r>
      <w:r>
        <w:rPr>
          <w:color w:val="3B3838"/>
          <w:spacing w:val="-7"/>
        </w:rPr>
        <w:t xml:space="preserve"> </w:t>
      </w:r>
      <w:r>
        <w:rPr>
          <w:color w:val="3B3838"/>
        </w:rPr>
        <w:t>que</w:t>
      </w:r>
      <w:r>
        <w:rPr>
          <w:color w:val="3B3838"/>
          <w:spacing w:val="-6"/>
        </w:rPr>
        <w:t xml:space="preserve"> </w:t>
      </w:r>
      <w:r>
        <w:rPr>
          <w:color w:val="3B3838"/>
        </w:rPr>
        <w:t>aporte</w:t>
      </w:r>
      <w:r>
        <w:rPr>
          <w:color w:val="3B3838"/>
          <w:spacing w:val="-7"/>
        </w:rPr>
        <w:t xml:space="preserve"> </w:t>
      </w:r>
      <w:r>
        <w:rPr>
          <w:color w:val="3B3838"/>
        </w:rPr>
        <w:t>como</w:t>
      </w:r>
      <w:r>
        <w:rPr>
          <w:color w:val="3B3838"/>
          <w:spacing w:val="-7"/>
        </w:rPr>
        <w:t xml:space="preserve"> </w:t>
      </w:r>
      <w:r>
        <w:rPr>
          <w:color w:val="3B3838"/>
        </w:rPr>
        <w:t>mínimo</w:t>
      </w:r>
      <w:r>
        <w:rPr>
          <w:color w:val="3B3838"/>
          <w:spacing w:val="-6"/>
        </w:rPr>
        <w:t xml:space="preserve"> </w:t>
      </w:r>
      <w:r>
        <w:rPr>
          <w:color w:val="3B3838"/>
        </w:rPr>
        <w:t>el</w:t>
      </w:r>
      <w:r>
        <w:rPr>
          <w:color w:val="3B3838"/>
          <w:spacing w:val="-7"/>
        </w:rPr>
        <w:t xml:space="preserve"> </w:t>
      </w:r>
      <w:r>
        <w:rPr>
          <w:color w:val="3B3838"/>
        </w:rPr>
        <w:t>cuarenta</w:t>
      </w:r>
      <w:r>
        <w:rPr>
          <w:color w:val="3B3838"/>
          <w:spacing w:val="-6"/>
        </w:rPr>
        <w:t xml:space="preserve"> </w:t>
      </w:r>
      <w:r>
        <w:rPr>
          <w:color w:val="3B3838"/>
        </w:rPr>
        <w:t>por</w:t>
      </w:r>
      <w:r>
        <w:rPr>
          <w:color w:val="3B3838"/>
          <w:spacing w:val="-7"/>
        </w:rPr>
        <w:t xml:space="preserve"> </w:t>
      </w:r>
      <w:r>
        <w:rPr>
          <w:color w:val="3B3838"/>
        </w:rPr>
        <w:t>ciento</w:t>
      </w:r>
      <w:r>
        <w:rPr>
          <w:color w:val="3B3838"/>
          <w:spacing w:val="-7"/>
        </w:rPr>
        <w:t xml:space="preserve"> </w:t>
      </w:r>
      <w:r>
        <w:rPr>
          <w:color w:val="3B3838"/>
        </w:rPr>
        <w:t>(40%)</w:t>
      </w:r>
      <w:r>
        <w:rPr>
          <w:color w:val="3B3838"/>
          <w:spacing w:val="-6"/>
        </w:rPr>
        <w:t xml:space="preserve"> </w:t>
      </w:r>
      <w:r>
        <w:rPr>
          <w:color w:val="3B3838"/>
        </w:rPr>
        <w:t>de</w:t>
      </w:r>
      <w:r>
        <w:rPr>
          <w:color w:val="3B3838"/>
          <w:spacing w:val="-7"/>
        </w:rPr>
        <w:t xml:space="preserve"> </w:t>
      </w:r>
      <w:r>
        <w:rPr>
          <w:color w:val="3B3838"/>
        </w:rPr>
        <w:t>la</w:t>
      </w:r>
      <w:r>
        <w:rPr>
          <w:color w:val="3B3838"/>
          <w:spacing w:val="-6"/>
        </w:rPr>
        <w:t xml:space="preserve"> </w:t>
      </w:r>
      <w:r>
        <w:rPr>
          <w:color w:val="3B3838"/>
        </w:rPr>
        <w:t>experiencia</w:t>
      </w:r>
      <w:r>
        <w:rPr>
          <w:color w:val="3B3838"/>
          <w:spacing w:val="-7"/>
        </w:rPr>
        <w:t xml:space="preserve"> </w:t>
      </w:r>
      <w:r>
        <w:rPr>
          <w:color w:val="3B3838"/>
        </w:rPr>
        <w:t>requerida para el Proceso de</w:t>
      </w:r>
      <w:r>
        <w:rPr>
          <w:color w:val="3B3838"/>
          <w:spacing w:val="-5"/>
        </w:rPr>
        <w:t xml:space="preserve"> </w:t>
      </w:r>
      <w:r>
        <w:rPr>
          <w:color w:val="3B3838"/>
        </w:rPr>
        <w:t>Contratación.</w:t>
      </w:r>
    </w:p>
    <w:p w14:paraId="0A337608" w14:textId="77777777" w:rsidR="00642D79" w:rsidRDefault="003C6DC2">
      <w:pPr>
        <w:pStyle w:val="Ttulo3"/>
        <w:numPr>
          <w:ilvl w:val="1"/>
          <w:numId w:val="22"/>
        </w:numPr>
        <w:tabs>
          <w:tab w:val="left" w:pos="2922"/>
        </w:tabs>
        <w:spacing w:before="157"/>
        <w:ind w:hanging="361"/>
      </w:pPr>
      <w:bookmarkStart w:id="44" w:name="_TOC_250008"/>
      <w:r>
        <w:rPr>
          <w:color w:val="3B3838"/>
        </w:rPr>
        <w:t>CRITERIOS DE</w:t>
      </w:r>
      <w:r>
        <w:rPr>
          <w:color w:val="3B3838"/>
          <w:spacing w:val="-5"/>
        </w:rPr>
        <w:t xml:space="preserve"> </w:t>
      </w:r>
      <w:bookmarkEnd w:id="44"/>
      <w:r>
        <w:rPr>
          <w:color w:val="3B3838"/>
        </w:rPr>
        <w:t>DESEMPATE</w:t>
      </w:r>
    </w:p>
    <w:p w14:paraId="7343D2FD" w14:textId="77777777" w:rsidR="00642D79" w:rsidRDefault="00642D79">
      <w:pPr>
        <w:pStyle w:val="Textoindependiente"/>
        <w:spacing w:before="5"/>
        <w:rPr>
          <w:b/>
        </w:rPr>
      </w:pPr>
    </w:p>
    <w:p w14:paraId="0C023C0F" w14:textId="77777777" w:rsidR="00642D79" w:rsidRDefault="003C6DC2">
      <w:pPr>
        <w:pStyle w:val="Textoindependiente"/>
        <w:spacing w:line="276" w:lineRule="auto"/>
        <w:ind w:left="1699" w:right="1700"/>
        <w:jc w:val="both"/>
      </w:pPr>
      <w:r>
        <w:rPr>
          <w:color w:val="3B3838"/>
        </w:rPr>
        <w:t>En</w:t>
      </w:r>
      <w:r>
        <w:rPr>
          <w:color w:val="3B3838"/>
          <w:spacing w:val="-9"/>
        </w:rPr>
        <w:t xml:space="preserve"> </w:t>
      </w:r>
      <w:r>
        <w:rPr>
          <w:color w:val="3B3838"/>
        </w:rPr>
        <w:t>caso</w:t>
      </w:r>
      <w:r>
        <w:rPr>
          <w:color w:val="3B3838"/>
          <w:spacing w:val="-8"/>
        </w:rPr>
        <w:t xml:space="preserve"> </w:t>
      </w:r>
      <w:r>
        <w:rPr>
          <w:color w:val="3B3838"/>
        </w:rPr>
        <w:t>de</w:t>
      </w:r>
      <w:r>
        <w:rPr>
          <w:color w:val="3B3838"/>
          <w:spacing w:val="-9"/>
        </w:rPr>
        <w:t xml:space="preserve"> </w:t>
      </w:r>
      <w:r>
        <w:rPr>
          <w:color w:val="3B3838"/>
        </w:rPr>
        <w:t>empate</w:t>
      </w:r>
      <w:r>
        <w:rPr>
          <w:color w:val="3B3838"/>
          <w:spacing w:val="-8"/>
        </w:rPr>
        <w:t xml:space="preserve"> </w:t>
      </w:r>
      <w:r>
        <w:rPr>
          <w:color w:val="3B3838"/>
        </w:rPr>
        <w:t>en</w:t>
      </w:r>
      <w:r>
        <w:rPr>
          <w:color w:val="3B3838"/>
          <w:spacing w:val="-8"/>
        </w:rPr>
        <w:t xml:space="preserve"> </w:t>
      </w:r>
      <w:r>
        <w:rPr>
          <w:color w:val="3B3838"/>
        </w:rPr>
        <w:t>el</w:t>
      </w:r>
      <w:r>
        <w:rPr>
          <w:color w:val="3B3838"/>
          <w:spacing w:val="-9"/>
        </w:rPr>
        <w:t xml:space="preserve"> </w:t>
      </w:r>
      <w:r>
        <w:rPr>
          <w:color w:val="3B3838"/>
        </w:rPr>
        <w:t>puntaje</w:t>
      </w:r>
      <w:r>
        <w:rPr>
          <w:color w:val="3B3838"/>
          <w:spacing w:val="-8"/>
        </w:rPr>
        <w:t xml:space="preserve"> </w:t>
      </w:r>
      <w:r>
        <w:rPr>
          <w:color w:val="3B3838"/>
        </w:rPr>
        <w:t>total</w:t>
      </w:r>
      <w:r>
        <w:rPr>
          <w:color w:val="3B3838"/>
          <w:spacing w:val="-9"/>
        </w:rPr>
        <w:t xml:space="preserve"> </w:t>
      </w:r>
      <w:r>
        <w:rPr>
          <w:color w:val="3B3838"/>
        </w:rPr>
        <w:t>de</w:t>
      </w:r>
      <w:r>
        <w:rPr>
          <w:color w:val="3B3838"/>
          <w:spacing w:val="-8"/>
        </w:rPr>
        <w:t xml:space="preserve"> </w:t>
      </w:r>
      <w:r>
        <w:rPr>
          <w:color w:val="3B3838"/>
        </w:rPr>
        <w:t>dos</w:t>
      </w:r>
      <w:r>
        <w:rPr>
          <w:color w:val="3B3838"/>
          <w:spacing w:val="-8"/>
        </w:rPr>
        <w:t xml:space="preserve"> </w:t>
      </w:r>
      <w:r>
        <w:rPr>
          <w:color w:val="3B3838"/>
        </w:rPr>
        <w:t>o</w:t>
      </w:r>
      <w:r>
        <w:rPr>
          <w:color w:val="3B3838"/>
          <w:spacing w:val="-9"/>
        </w:rPr>
        <w:t xml:space="preserve"> </w:t>
      </w:r>
      <w:r>
        <w:rPr>
          <w:color w:val="3B3838"/>
        </w:rPr>
        <w:t>más</w:t>
      </w:r>
      <w:r>
        <w:rPr>
          <w:color w:val="3B3838"/>
          <w:spacing w:val="-8"/>
        </w:rPr>
        <w:t xml:space="preserve"> </w:t>
      </w:r>
      <w:r>
        <w:rPr>
          <w:color w:val="3B3838"/>
        </w:rPr>
        <w:t>ofertas,</w:t>
      </w:r>
      <w:r>
        <w:rPr>
          <w:color w:val="3B3838"/>
          <w:spacing w:val="-9"/>
        </w:rPr>
        <w:t xml:space="preserve"> </w:t>
      </w:r>
      <w:r>
        <w:rPr>
          <w:color w:val="3B3838"/>
        </w:rPr>
        <w:t>la</w:t>
      </w:r>
      <w:r>
        <w:rPr>
          <w:color w:val="3B3838"/>
          <w:spacing w:val="-8"/>
        </w:rPr>
        <w:t xml:space="preserve"> </w:t>
      </w:r>
      <w:r>
        <w:rPr>
          <w:color w:val="3B3838"/>
        </w:rPr>
        <w:t>Entidad</w:t>
      </w:r>
      <w:r>
        <w:rPr>
          <w:color w:val="3B3838"/>
          <w:spacing w:val="-8"/>
        </w:rPr>
        <w:t xml:space="preserve"> </w:t>
      </w:r>
      <w:r>
        <w:rPr>
          <w:color w:val="3B3838"/>
        </w:rPr>
        <w:t>aplicará</w:t>
      </w:r>
      <w:r>
        <w:rPr>
          <w:color w:val="3B3838"/>
          <w:spacing w:val="-9"/>
        </w:rPr>
        <w:t xml:space="preserve"> </w:t>
      </w:r>
      <w:r>
        <w:rPr>
          <w:color w:val="3B3838"/>
        </w:rPr>
        <w:t>los</w:t>
      </w:r>
      <w:r>
        <w:rPr>
          <w:color w:val="3B3838"/>
          <w:spacing w:val="-8"/>
        </w:rPr>
        <w:t xml:space="preserve"> </w:t>
      </w:r>
      <w:r>
        <w:rPr>
          <w:color w:val="3B3838"/>
        </w:rPr>
        <w:t>criterios</w:t>
      </w:r>
      <w:r>
        <w:rPr>
          <w:color w:val="3B3838"/>
          <w:spacing w:val="-9"/>
        </w:rPr>
        <w:t xml:space="preserve"> </w:t>
      </w:r>
      <w:r>
        <w:rPr>
          <w:color w:val="3B3838"/>
        </w:rPr>
        <w:t>definidos en el artículo 2.2.1.1.2.2.9 del Decreto 1082 de 2015</w:t>
      </w:r>
      <w:r>
        <w:rPr>
          <w:color w:val="3B3838"/>
          <w:spacing w:val="-10"/>
        </w:rPr>
        <w:t xml:space="preserve"> </w:t>
      </w:r>
      <w:r>
        <w:rPr>
          <w:color w:val="3B3838"/>
        </w:rPr>
        <w:t>así:</w:t>
      </w:r>
    </w:p>
    <w:p w14:paraId="4CC6C093" w14:textId="77777777" w:rsidR="00642D79" w:rsidRDefault="00642D79">
      <w:pPr>
        <w:spacing w:line="276" w:lineRule="auto"/>
        <w:jc w:val="both"/>
        <w:sectPr w:rsidR="00642D79">
          <w:pgSz w:w="12240" w:h="15840"/>
          <w:pgMar w:top="1340" w:right="0" w:bottom="1560" w:left="0" w:header="0" w:footer="1304" w:gutter="0"/>
          <w:cols w:space="720"/>
        </w:sectPr>
      </w:pPr>
    </w:p>
    <w:p w14:paraId="7FD698EC" w14:textId="77777777" w:rsidR="00642D79" w:rsidRDefault="003C6DC2">
      <w:pPr>
        <w:pStyle w:val="Prrafodelista"/>
        <w:numPr>
          <w:ilvl w:val="0"/>
          <w:numId w:val="14"/>
        </w:numPr>
        <w:tabs>
          <w:tab w:val="left" w:pos="2420"/>
        </w:tabs>
        <w:spacing w:before="75"/>
        <w:ind w:hanging="361"/>
        <w:rPr>
          <w:sz w:val="20"/>
        </w:rPr>
      </w:pPr>
      <w:r>
        <w:rPr>
          <w:color w:val="3B3838"/>
          <w:sz w:val="20"/>
        </w:rPr>
        <w:lastRenderedPageBreak/>
        <w:t>Escogerá el Proponente que tenga el mayor puntaje en el factor</w:t>
      </w:r>
      <w:r>
        <w:rPr>
          <w:color w:val="3B3838"/>
          <w:spacing w:val="-12"/>
          <w:sz w:val="20"/>
        </w:rPr>
        <w:t xml:space="preserve"> </w:t>
      </w:r>
      <w:r>
        <w:rPr>
          <w:color w:val="3B3838"/>
          <w:sz w:val="20"/>
        </w:rPr>
        <w:t>económico.</w:t>
      </w:r>
    </w:p>
    <w:p w14:paraId="66B5878C" w14:textId="77777777" w:rsidR="00642D79" w:rsidRDefault="00642D79">
      <w:pPr>
        <w:pStyle w:val="Textoindependiente"/>
        <w:spacing w:before="11"/>
        <w:rPr>
          <w:sz w:val="25"/>
        </w:rPr>
      </w:pPr>
    </w:p>
    <w:p w14:paraId="5D1E02C3" w14:textId="77777777" w:rsidR="00642D79" w:rsidRDefault="003C6DC2">
      <w:pPr>
        <w:pStyle w:val="Prrafodelista"/>
        <w:numPr>
          <w:ilvl w:val="0"/>
          <w:numId w:val="14"/>
        </w:numPr>
        <w:tabs>
          <w:tab w:val="left" w:pos="2420"/>
        </w:tabs>
        <w:spacing w:line="278" w:lineRule="auto"/>
        <w:ind w:right="1701"/>
        <w:jc w:val="both"/>
        <w:rPr>
          <w:sz w:val="20"/>
        </w:rPr>
      </w:pPr>
      <w:r>
        <w:rPr>
          <w:color w:val="3B3838"/>
          <w:sz w:val="20"/>
        </w:rPr>
        <w:t>Si persiste el empate, escogerá al Proponente que tenga el mayor puntaje en el factor de calidad, entendido éste como la sumatoria del puntaje otorgado por cada uno de los componentes que integran este</w:t>
      </w:r>
      <w:r>
        <w:rPr>
          <w:color w:val="3B3838"/>
          <w:spacing w:val="-5"/>
          <w:sz w:val="20"/>
        </w:rPr>
        <w:t xml:space="preserve"> </w:t>
      </w:r>
      <w:r>
        <w:rPr>
          <w:color w:val="3B3838"/>
          <w:sz w:val="20"/>
        </w:rPr>
        <w:t>factor.</w:t>
      </w:r>
    </w:p>
    <w:p w14:paraId="635CEB2C" w14:textId="77777777" w:rsidR="00642D79" w:rsidRDefault="00642D79">
      <w:pPr>
        <w:pStyle w:val="Textoindependiente"/>
        <w:spacing w:before="7"/>
        <w:rPr>
          <w:sz w:val="22"/>
        </w:rPr>
      </w:pPr>
    </w:p>
    <w:p w14:paraId="7EB6EC3E" w14:textId="77777777" w:rsidR="00642D79" w:rsidRDefault="003C6DC2">
      <w:pPr>
        <w:pStyle w:val="Prrafodelista"/>
        <w:numPr>
          <w:ilvl w:val="0"/>
          <w:numId w:val="14"/>
        </w:numPr>
        <w:tabs>
          <w:tab w:val="left" w:pos="2420"/>
        </w:tabs>
        <w:spacing w:line="276" w:lineRule="auto"/>
        <w:ind w:right="1701"/>
        <w:jc w:val="both"/>
        <w:rPr>
          <w:sz w:val="20"/>
        </w:rPr>
      </w:pPr>
      <w:r>
        <w:rPr>
          <w:color w:val="3B3838"/>
          <w:sz w:val="20"/>
        </w:rPr>
        <w:t>Si persiste el empate, escogerá al Proponente que tenga el mayor puntaje en el factor de apoyo a la industria</w:t>
      </w:r>
      <w:r>
        <w:rPr>
          <w:color w:val="3B3838"/>
          <w:spacing w:val="-5"/>
          <w:sz w:val="20"/>
        </w:rPr>
        <w:t xml:space="preserve"> </w:t>
      </w:r>
      <w:r>
        <w:rPr>
          <w:color w:val="3B3838"/>
          <w:sz w:val="20"/>
        </w:rPr>
        <w:t>nacional.</w:t>
      </w:r>
    </w:p>
    <w:p w14:paraId="4A9210FE" w14:textId="77777777" w:rsidR="00642D79" w:rsidRDefault="00642D79">
      <w:pPr>
        <w:pStyle w:val="Textoindependiente"/>
        <w:spacing w:before="10"/>
        <w:rPr>
          <w:sz w:val="22"/>
        </w:rPr>
      </w:pPr>
    </w:p>
    <w:p w14:paraId="60A2AD86" w14:textId="77777777" w:rsidR="00642D79" w:rsidRDefault="003C6DC2">
      <w:pPr>
        <w:pStyle w:val="Prrafodelista"/>
        <w:numPr>
          <w:ilvl w:val="0"/>
          <w:numId w:val="14"/>
        </w:numPr>
        <w:tabs>
          <w:tab w:val="left" w:pos="2420"/>
        </w:tabs>
        <w:spacing w:line="276" w:lineRule="auto"/>
        <w:ind w:right="1700"/>
        <w:jc w:val="both"/>
        <w:rPr>
          <w:sz w:val="20"/>
        </w:rPr>
      </w:pPr>
      <w:r>
        <w:rPr>
          <w:color w:val="3B3838"/>
          <w:sz w:val="20"/>
        </w:rPr>
        <w:t>Si persiste el empate, escogerá al Proponente que tenga mayor puntaje en el factor de vinculación de personas con</w:t>
      </w:r>
      <w:r>
        <w:rPr>
          <w:color w:val="3B3838"/>
          <w:spacing w:val="-5"/>
          <w:sz w:val="20"/>
        </w:rPr>
        <w:t xml:space="preserve"> </w:t>
      </w:r>
      <w:r>
        <w:rPr>
          <w:color w:val="3B3838"/>
          <w:sz w:val="20"/>
        </w:rPr>
        <w:t>discapacidad.</w:t>
      </w:r>
    </w:p>
    <w:p w14:paraId="5BE7D1EF" w14:textId="77777777" w:rsidR="00642D79" w:rsidRDefault="00642D79">
      <w:pPr>
        <w:pStyle w:val="Textoindependiente"/>
        <w:spacing w:before="10"/>
        <w:rPr>
          <w:sz w:val="22"/>
        </w:rPr>
      </w:pPr>
    </w:p>
    <w:p w14:paraId="676D9903" w14:textId="77777777" w:rsidR="00642D79" w:rsidRDefault="003C6DC2">
      <w:pPr>
        <w:pStyle w:val="Textoindependiente"/>
        <w:spacing w:line="280" w:lineRule="auto"/>
        <w:ind w:left="1699" w:right="1710"/>
      </w:pPr>
      <w:r>
        <w:rPr>
          <w:color w:val="3B3838"/>
        </w:rPr>
        <w:t>Si persiste el empate, la Entidad debe utilizar las siguientes reglas de forma sucesiva y excluyente para seleccionar el Proponente favorecido.</w:t>
      </w:r>
    </w:p>
    <w:p w14:paraId="7293E419" w14:textId="77777777" w:rsidR="00642D79" w:rsidRDefault="003C6DC2">
      <w:pPr>
        <w:pStyle w:val="Prrafodelista"/>
        <w:numPr>
          <w:ilvl w:val="0"/>
          <w:numId w:val="14"/>
        </w:numPr>
        <w:tabs>
          <w:tab w:val="left" w:pos="2420"/>
        </w:tabs>
        <w:spacing w:before="192" w:line="276" w:lineRule="auto"/>
        <w:ind w:right="1700"/>
        <w:jc w:val="both"/>
        <w:rPr>
          <w:sz w:val="20"/>
        </w:rPr>
      </w:pPr>
      <w:r>
        <w:rPr>
          <w:color w:val="3B3838"/>
          <w:sz w:val="20"/>
        </w:rPr>
        <w:t>Preferir la oferta de Servicios Nacionales frente a la oferta de servicios extranjeros. El Proponente</w:t>
      </w:r>
      <w:r>
        <w:rPr>
          <w:color w:val="3B3838"/>
          <w:spacing w:val="-13"/>
          <w:sz w:val="20"/>
        </w:rPr>
        <w:t xml:space="preserve"> </w:t>
      </w:r>
      <w:r>
        <w:rPr>
          <w:color w:val="3B3838"/>
          <w:sz w:val="20"/>
        </w:rPr>
        <w:t>acreditará</w:t>
      </w:r>
      <w:r>
        <w:rPr>
          <w:color w:val="3B3838"/>
          <w:spacing w:val="-12"/>
          <w:sz w:val="20"/>
        </w:rPr>
        <w:t xml:space="preserve"> </w:t>
      </w:r>
      <w:r>
        <w:rPr>
          <w:color w:val="3B3838"/>
          <w:sz w:val="20"/>
        </w:rPr>
        <w:t>el</w:t>
      </w:r>
      <w:r>
        <w:rPr>
          <w:color w:val="3B3838"/>
          <w:spacing w:val="-12"/>
          <w:sz w:val="20"/>
        </w:rPr>
        <w:t xml:space="preserve"> </w:t>
      </w:r>
      <w:r>
        <w:rPr>
          <w:color w:val="3B3838"/>
          <w:sz w:val="20"/>
        </w:rPr>
        <w:t>origen</w:t>
      </w:r>
      <w:r>
        <w:rPr>
          <w:color w:val="3B3838"/>
          <w:spacing w:val="-12"/>
          <w:sz w:val="20"/>
        </w:rPr>
        <w:t xml:space="preserve"> </w:t>
      </w:r>
      <w:r>
        <w:rPr>
          <w:color w:val="3B3838"/>
          <w:sz w:val="20"/>
        </w:rPr>
        <w:t>de</w:t>
      </w:r>
      <w:r>
        <w:rPr>
          <w:color w:val="3B3838"/>
          <w:spacing w:val="-12"/>
          <w:sz w:val="20"/>
        </w:rPr>
        <w:t xml:space="preserve"> </w:t>
      </w:r>
      <w:r>
        <w:rPr>
          <w:color w:val="3B3838"/>
          <w:sz w:val="20"/>
        </w:rPr>
        <w:t>los</w:t>
      </w:r>
      <w:r>
        <w:rPr>
          <w:color w:val="3B3838"/>
          <w:spacing w:val="-11"/>
          <w:sz w:val="20"/>
        </w:rPr>
        <w:t xml:space="preserve"> </w:t>
      </w:r>
      <w:r>
        <w:rPr>
          <w:color w:val="3B3838"/>
          <w:sz w:val="20"/>
        </w:rPr>
        <w:t>servicios</w:t>
      </w:r>
      <w:r>
        <w:rPr>
          <w:color w:val="3B3838"/>
          <w:spacing w:val="-12"/>
          <w:sz w:val="20"/>
        </w:rPr>
        <w:t xml:space="preserve"> </w:t>
      </w:r>
      <w:r>
        <w:rPr>
          <w:color w:val="3B3838"/>
          <w:sz w:val="20"/>
        </w:rPr>
        <w:t>con</w:t>
      </w:r>
      <w:r>
        <w:rPr>
          <w:color w:val="3B3838"/>
          <w:spacing w:val="-12"/>
          <w:sz w:val="20"/>
        </w:rPr>
        <w:t xml:space="preserve"> </w:t>
      </w:r>
      <w:r>
        <w:rPr>
          <w:color w:val="3B3838"/>
          <w:sz w:val="20"/>
        </w:rPr>
        <w:t>los</w:t>
      </w:r>
      <w:r>
        <w:rPr>
          <w:color w:val="3B3838"/>
          <w:spacing w:val="-12"/>
          <w:sz w:val="20"/>
        </w:rPr>
        <w:t xml:space="preserve"> </w:t>
      </w:r>
      <w:r>
        <w:rPr>
          <w:color w:val="3B3838"/>
          <w:sz w:val="20"/>
        </w:rPr>
        <w:t>documentos</w:t>
      </w:r>
      <w:r>
        <w:rPr>
          <w:color w:val="3B3838"/>
          <w:spacing w:val="-11"/>
          <w:sz w:val="20"/>
        </w:rPr>
        <w:t xml:space="preserve"> </w:t>
      </w:r>
      <w:r>
        <w:rPr>
          <w:color w:val="3B3838"/>
          <w:sz w:val="20"/>
        </w:rPr>
        <w:t>señalados</w:t>
      </w:r>
      <w:r>
        <w:rPr>
          <w:color w:val="3B3838"/>
          <w:spacing w:val="-13"/>
          <w:sz w:val="20"/>
        </w:rPr>
        <w:t xml:space="preserve"> </w:t>
      </w:r>
      <w:r>
        <w:rPr>
          <w:color w:val="3B3838"/>
          <w:sz w:val="20"/>
        </w:rPr>
        <w:t>en</w:t>
      </w:r>
      <w:r>
        <w:rPr>
          <w:color w:val="3B3838"/>
          <w:spacing w:val="-11"/>
          <w:sz w:val="20"/>
        </w:rPr>
        <w:t xml:space="preserve"> </w:t>
      </w:r>
      <w:r>
        <w:rPr>
          <w:color w:val="3B3838"/>
          <w:sz w:val="20"/>
        </w:rPr>
        <w:t>la</w:t>
      </w:r>
      <w:r>
        <w:rPr>
          <w:color w:val="3B3838"/>
          <w:spacing w:val="-12"/>
          <w:sz w:val="20"/>
        </w:rPr>
        <w:t xml:space="preserve"> </w:t>
      </w:r>
      <w:r>
        <w:rPr>
          <w:color w:val="3B3838"/>
          <w:sz w:val="20"/>
        </w:rPr>
        <w:t>sección</w:t>
      </w:r>
    </w:p>
    <w:p w14:paraId="2EA29562" w14:textId="77777777" w:rsidR="00642D79" w:rsidRDefault="003C6DC2">
      <w:pPr>
        <w:pStyle w:val="Textoindependiente"/>
        <w:spacing w:line="278" w:lineRule="auto"/>
        <w:ind w:left="2419" w:right="1700"/>
        <w:jc w:val="both"/>
      </w:pPr>
      <w:r>
        <w:rPr>
          <w:color w:val="3B3838"/>
        </w:rPr>
        <w:t>4.3.1 del Pliego de Condiciones. Para el caso de los Proponentes Plurales, todos los miembros deberán acreditar el origen nacional de la oferta en las condiciones señaladas</w:t>
      </w:r>
      <w:r>
        <w:rPr>
          <w:color w:val="3B3838"/>
          <w:spacing w:val="-32"/>
        </w:rPr>
        <w:t xml:space="preserve"> </w:t>
      </w:r>
      <w:r>
        <w:rPr>
          <w:color w:val="3B3838"/>
        </w:rPr>
        <w:t>en la</w:t>
      </w:r>
      <w:r>
        <w:rPr>
          <w:color w:val="3B3838"/>
          <w:spacing w:val="-1"/>
        </w:rPr>
        <w:t xml:space="preserve"> </w:t>
      </w:r>
      <w:r>
        <w:rPr>
          <w:color w:val="3B3838"/>
        </w:rPr>
        <w:t>Ley.</w:t>
      </w:r>
    </w:p>
    <w:p w14:paraId="2E49A5A6" w14:textId="77777777" w:rsidR="00642D79" w:rsidRDefault="00642D79">
      <w:pPr>
        <w:pStyle w:val="Textoindependiente"/>
        <w:spacing w:before="6"/>
        <w:rPr>
          <w:sz w:val="22"/>
        </w:rPr>
      </w:pPr>
    </w:p>
    <w:p w14:paraId="5A648B00" w14:textId="77777777" w:rsidR="00642D79" w:rsidRDefault="003C6DC2">
      <w:pPr>
        <w:pStyle w:val="Prrafodelista"/>
        <w:numPr>
          <w:ilvl w:val="0"/>
          <w:numId w:val="14"/>
        </w:numPr>
        <w:tabs>
          <w:tab w:val="left" w:pos="2420"/>
        </w:tabs>
        <w:spacing w:line="276" w:lineRule="auto"/>
        <w:ind w:right="1701"/>
        <w:jc w:val="both"/>
        <w:rPr>
          <w:sz w:val="20"/>
        </w:rPr>
      </w:pPr>
      <w:r>
        <w:rPr>
          <w:color w:val="3B3838"/>
          <w:sz w:val="20"/>
        </w:rPr>
        <w:t>La</w:t>
      </w:r>
      <w:r>
        <w:rPr>
          <w:color w:val="3B3838"/>
          <w:spacing w:val="-9"/>
          <w:sz w:val="20"/>
        </w:rPr>
        <w:t xml:space="preserve"> </w:t>
      </w:r>
      <w:r>
        <w:rPr>
          <w:color w:val="3B3838"/>
          <w:sz w:val="20"/>
        </w:rPr>
        <w:t>oferta</w:t>
      </w:r>
      <w:r>
        <w:rPr>
          <w:color w:val="3B3838"/>
          <w:spacing w:val="-8"/>
          <w:sz w:val="20"/>
        </w:rPr>
        <w:t xml:space="preserve"> </w:t>
      </w:r>
      <w:r>
        <w:rPr>
          <w:color w:val="3B3838"/>
          <w:sz w:val="20"/>
        </w:rPr>
        <w:t>presentada</w:t>
      </w:r>
      <w:r>
        <w:rPr>
          <w:color w:val="3B3838"/>
          <w:spacing w:val="-9"/>
          <w:sz w:val="20"/>
        </w:rPr>
        <w:t xml:space="preserve"> </w:t>
      </w:r>
      <w:r>
        <w:rPr>
          <w:color w:val="3B3838"/>
          <w:sz w:val="20"/>
        </w:rPr>
        <w:t>por</w:t>
      </w:r>
      <w:r>
        <w:rPr>
          <w:color w:val="3B3838"/>
          <w:spacing w:val="-8"/>
          <w:sz w:val="20"/>
        </w:rPr>
        <w:t xml:space="preserve"> </w:t>
      </w:r>
      <w:r>
        <w:rPr>
          <w:color w:val="3B3838"/>
          <w:sz w:val="20"/>
        </w:rPr>
        <w:t>una</w:t>
      </w:r>
      <w:r>
        <w:rPr>
          <w:color w:val="3B3838"/>
          <w:spacing w:val="-8"/>
          <w:sz w:val="20"/>
        </w:rPr>
        <w:t xml:space="preserve"> </w:t>
      </w:r>
      <w:proofErr w:type="spellStart"/>
      <w:r>
        <w:rPr>
          <w:color w:val="3B3838"/>
          <w:sz w:val="20"/>
        </w:rPr>
        <w:t>Mipyme</w:t>
      </w:r>
      <w:proofErr w:type="spellEnd"/>
      <w:r>
        <w:rPr>
          <w:color w:val="3B3838"/>
          <w:spacing w:val="-9"/>
          <w:sz w:val="20"/>
        </w:rPr>
        <w:t xml:space="preserve"> </w:t>
      </w:r>
      <w:r>
        <w:rPr>
          <w:color w:val="3B3838"/>
          <w:sz w:val="20"/>
        </w:rPr>
        <w:t>nacional.</w:t>
      </w:r>
      <w:r>
        <w:rPr>
          <w:color w:val="3B3838"/>
          <w:spacing w:val="-8"/>
          <w:sz w:val="20"/>
        </w:rPr>
        <w:t xml:space="preserve"> </w:t>
      </w:r>
      <w:r>
        <w:rPr>
          <w:color w:val="3B3838"/>
          <w:sz w:val="20"/>
        </w:rPr>
        <w:t>Un</w:t>
      </w:r>
      <w:r>
        <w:rPr>
          <w:color w:val="3B3838"/>
          <w:spacing w:val="-9"/>
          <w:sz w:val="20"/>
        </w:rPr>
        <w:t xml:space="preserve"> </w:t>
      </w:r>
      <w:r>
        <w:rPr>
          <w:color w:val="3B3838"/>
          <w:sz w:val="20"/>
        </w:rPr>
        <w:t>proponente</w:t>
      </w:r>
      <w:r>
        <w:rPr>
          <w:color w:val="3B3838"/>
          <w:spacing w:val="-8"/>
          <w:sz w:val="20"/>
        </w:rPr>
        <w:t xml:space="preserve"> </w:t>
      </w:r>
      <w:r>
        <w:rPr>
          <w:color w:val="3B3838"/>
          <w:sz w:val="20"/>
        </w:rPr>
        <w:t>plural</w:t>
      </w:r>
      <w:r>
        <w:rPr>
          <w:color w:val="3B3838"/>
          <w:spacing w:val="-8"/>
          <w:sz w:val="20"/>
        </w:rPr>
        <w:t xml:space="preserve"> </w:t>
      </w:r>
      <w:r>
        <w:rPr>
          <w:color w:val="3B3838"/>
          <w:sz w:val="20"/>
        </w:rPr>
        <w:t>conformado</w:t>
      </w:r>
      <w:r>
        <w:rPr>
          <w:color w:val="3B3838"/>
          <w:spacing w:val="-9"/>
          <w:sz w:val="20"/>
        </w:rPr>
        <w:t xml:space="preserve"> </w:t>
      </w:r>
      <w:r>
        <w:rPr>
          <w:color w:val="3B3838"/>
          <w:sz w:val="20"/>
        </w:rPr>
        <w:t>en</w:t>
      </w:r>
      <w:r>
        <w:rPr>
          <w:color w:val="3B3838"/>
          <w:spacing w:val="-8"/>
          <w:sz w:val="20"/>
        </w:rPr>
        <w:t xml:space="preserve"> </w:t>
      </w:r>
      <w:r>
        <w:rPr>
          <w:color w:val="3B3838"/>
          <w:sz w:val="20"/>
        </w:rPr>
        <w:t>un</w:t>
      </w:r>
      <w:r>
        <w:rPr>
          <w:color w:val="3B3838"/>
          <w:spacing w:val="-8"/>
          <w:sz w:val="20"/>
        </w:rPr>
        <w:t xml:space="preserve"> </w:t>
      </w:r>
      <w:r>
        <w:rPr>
          <w:color w:val="3B3838"/>
          <w:sz w:val="20"/>
        </w:rPr>
        <w:t xml:space="preserve">cien por ciento (100%) por </w:t>
      </w:r>
      <w:proofErr w:type="spellStart"/>
      <w:r>
        <w:rPr>
          <w:color w:val="3B3838"/>
          <w:sz w:val="20"/>
        </w:rPr>
        <w:t>Mipymes</w:t>
      </w:r>
      <w:proofErr w:type="spellEnd"/>
      <w:r>
        <w:rPr>
          <w:color w:val="3B3838"/>
          <w:sz w:val="20"/>
        </w:rPr>
        <w:t xml:space="preserve"> nacionales se considera en sí una </w:t>
      </w:r>
      <w:proofErr w:type="spellStart"/>
      <w:r>
        <w:rPr>
          <w:color w:val="3B3838"/>
          <w:sz w:val="20"/>
        </w:rPr>
        <w:t>Mipyme</w:t>
      </w:r>
      <w:proofErr w:type="spellEnd"/>
      <w:r>
        <w:rPr>
          <w:color w:val="3B3838"/>
          <w:spacing w:val="-16"/>
          <w:sz w:val="20"/>
        </w:rPr>
        <w:t xml:space="preserve"> </w:t>
      </w:r>
      <w:r>
        <w:rPr>
          <w:color w:val="3B3838"/>
          <w:sz w:val="20"/>
        </w:rPr>
        <w:t>Nacional.</w:t>
      </w:r>
    </w:p>
    <w:p w14:paraId="5E355398" w14:textId="77777777" w:rsidR="00642D79" w:rsidRDefault="00642D79">
      <w:pPr>
        <w:pStyle w:val="Textoindependiente"/>
        <w:spacing w:before="10"/>
        <w:rPr>
          <w:sz w:val="22"/>
        </w:rPr>
      </w:pPr>
    </w:p>
    <w:p w14:paraId="3ED4CAD5" w14:textId="77777777" w:rsidR="00642D79" w:rsidRDefault="003C6DC2">
      <w:pPr>
        <w:pStyle w:val="Prrafodelista"/>
        <w:numPr>
          <w:ilvl w:val="0"/>
          <w:numId w:val="14"/>
        </w:numPr>
        <w:tabs>
          <w:tab w:val="left" w:pos="2420"/>
        </w:tabs>
        <w:spacing w:before="1" w:line="276" w:lineRule="auto"/>
        <w:ind w:right="1699"/>
        <w:jc w:val="both"/>
        <w:rPr>
          <w:sz w:val="20"/>
        </w:rPr>
      </w:pPr>
      <w:r>
        <w:rPr>
          <w:color w:val="3B3838"/>
          <w:sz w:val="20"/>
        </w:rPr>
        <w:t>La oferta presentada por un Consorcio o Unión Temporal siempre que: (a) esté</w:t>
      </w:r>
      <w:r>
        <w:rPr>
          <w:color w:val="3B3838"/>
          <w:spacing w:val="-33"/>
          <w:sz w:val="20"/>
        </w:rPr>
        <w:t xml:space="preserve"> </w:t>
      </w:r>
      <w:r>
        <w:rPr>
          <w:color w:val="3B3838"/>
          <w:sz w:val="20"/>
        </w:rPr>
        <w:t>conformado por</w:t>
      </w:r>
      <w:r>
        <w:rPr>
          <w:color w:val="3B3838"/>
          <w:spacing w:val="-14"/>
          <w:sz w:val="20"/>
        </w:rPr>
        <w:t xml:space="preserve"> </w:t>
      </w:r>
      <w:r>
        <w:rPr>
          <w:color w:val="3B3838"/>
          <w:sz w:val="20"/>
        </w:rPr>
        <w:t>al</w:t>
      </w:r>
      <w:r>
        <w:rPr>
          <w:color w:val="3B3838"/>
          <w:spacing w:val="-13"/>
          <w:sz w:val="20"/>
        </w:rPr>
        <w:t xml:space="preserve"> </w:t>
      </w:r>
      <w:r>
        <w:rPr>
          <w:color w:val="3B3838"/>
          <w:sz w:val="20"/>
        </w:rPr>
        <w:t>menos</w:t>
      </w:r>
      <w:r>
        <w:rPr>
          <w:color w:val="3B3838"/>
          <w:spacing w:val="-15"/>
          <w:sz w:val="20"/>
        </w:rPr>
        <w:t xml:space="preserve"> </w:t>
      </w:r>
      <w:r>
        <w:rPr>
          <w:color w:val="3B3838"/>
          <w:sz w:val="20"/>
        </w:rPr>
        <w:t>una</w:t>
      </w:r>
      <w:r>
        <w:rPr>
          <w:color w:val="3B3838"/>
          <w:spacing w:val="-14"/>
          <w:sz w:val="20"/>
        </w:rPr>
        <w:t xml:space="preserve"> </w:t>
      </w:r>
      <w:proofErr w:type="spellStart"/>
      <w:r>
        <w:rPr>
          <w:color w:val="3B3838"/>
          <w:sz w:val="20"/>
        </w:rPr>
        <w:t>Mipyme</w:t>
      </w:r>
      <w:proofErr w:type="spellEnd"/>
      <w:r>
        <w:rPr>
          <w:color w:val="3B3838"/>
          <w:spacing w:val="-14"/>
          <w:sz w:val="20"/>
        </w:rPr>
        <w:t xml:space="preserve"> </w:t>
      </w:r>
      <w:r>
        <w:rPr>
          <w:color w:val="3B3838"/>
          <w:sz w:val="20"/>
        </w:rPr>
        <w:t>nacional</w:t>
      </w:r>
      <w:r>
        <w:rPr>
          <w:color w:val="3B3838"/>
          <w:spacing w:val="-14"/>
          <w:sz w:val="20"/>
        </w:rPr>
        <w:t xml:space="preserve"> </w:t>
      </w:r>
      <w:r>
        <w:rPr>
          <w:color w:val="3B3838"/>
          <w:sz w:val="20"/>
        </w:rPr>
        <w:t>que</w:t>
      </w:r>
      <w:r>
        <w:rPr>
          <w:color w:val="3B3838"/>
          <w:spacing w:val="-14"/>
          <w:sz w:val="20"/>
        </w:rPr>
        <w:t xml:space="preserve"> </w:t>
      </w:r>
      <w:r>
        <w:rPr>
          <w:color w:val="3B3838"/>
          <w:sz w:val="20"/>
        </w:rPr>
        <w:t>tenga</w:t>
      </w:r>
      <w:r>
        <w:rPr>
          <w:color w:val="3B3838"/>
          <w:spacing w:val="-14"/>
          <w:sz w:val="20"/>
        </w:rPr>
        <w:t xml:space="preserve"> </w:t>
      </w:r>
      <w:r>
        <w:rPr>
          <w:color w:val="3B3838"/>
          <w:sz w:val="20"/>
        </w:rPr>
        <w:t>una</w:t>
      </w:r>
      <w:r>
        <w:rPr>
          <w:color w:val="3B3838"/>
          <w:spacing w:val="-14"/>
          <w:sz w:val="20"/>
        </w:rPr>
        <w:t xml:space="preserve"> </w:t>
      </w:r>
      <w:r>
        <w:rPr>
          <w:color w:val="3B3838"/>
          <w:sz w:val="20"/>
        </w:rPr>
        <w:t>participación</w:t>
      </w:r>
      <w:r>
        <w:rPr>
          <w:color w:val="3B3838"/>
          <w:spacing w:val="-15"/>
          <w:sz w:val="20"/>
        </w:rPr>
        <w:t xml:space="preserve"> </w:t>
      </w:r>
      <w:r>
        <w:rPr>
          <w:color w:val="3B3838"/>
          <w:sz w:val="20"/>
        </w:rPr>
        <w:t>de</w:t>
      </w:r>
      <w:r>
        <w:rPr>
          <w:color w:val="3B3838"/>
          <w:spacing w:val="-14"/>
          <w:sz w:val="20"/>
        </w:rPr>
        <w:t xml:space="preserve"> </w:t>
      </w:r>
      <w:r>
        <w:rPr>
          <w:color w:val="3B3838"/>
          <w:sz w:val="20"/>
        </w:rPr>
        <w:t>por</w:t>
      </w:r>
      <w:r>
        <w:rPr>
          <w:color w:val="3B3838"/>
          <w:spacing w:val="-13"/>
          <w:sz w:val="20"/>
        </w:rPr>
        <w:t xml:space="preserve"> </w:t>
      </w:r>
      <w:r>
        <w:rPr>
          <w:color w:val="3B3838"/>
          <w:sz w:val="20"/>
        </w:rPr>
        <w:t>lo</w:t>
      </w:r>
      <w:r>
        <w:rPr>
          <w:color w:val="3B3838"/>
          <w:spacing w:val="-15"/>
          <w:sz w:val="20"/>
        </w:rPr>
        <w:t xml:space="preserve"> </w:t>
      </w:r>
      <w:r>
        <w:rPr>
          <w:color w:val="3B3838"/>
          <w:sz w:val="20"/>
        </w:rPr>
        <w:t>menos</w:t>
      </w:r>
      <w:r>
        <w:rPr>
          <w:color w:val="3B3838"/>
          <w:spacing w:val="-14"/>
          <w:sz w:val="20"/>
        </w:rPr>
        <w:t xml:space="preserve"> </w:t>
      </w:r>
      <w:r>
        <w:rPr>
          <w:color w:val="3B3838"/>
          <w:sz w:val="20"/>
        </w:rPr>
        <w:t>el</w:t>
      </w:r>
      <w:r>
        <w:rPr>
          <w:color w:val="3B3838"/>
          <w:spacing w:val="-14"/>
          <w:sz w:val="20"/>
        </w:rPr>
        <w:t xml:space="preserve"> </w:t>
      </w:r>
      <w:r>
        <w:rPr>
          <w:color w:val="3B3838"/>
          <w:sz w:val="20"/>
        </w:rPr>
        <w:t xml:space="preserve">veinticinco por ciento (25%); (b) la </w:t>
      </w:r>
      <w:proofErr w:type="spellStart"/>
      <w:r>
        <w:rPr>
          <w:color w:val="3B3838"/>
          <w:sz w:val="20"/>
        </w:rPr>
        <w:t>Mipyme</w:t>
      </w:r>
      <w:proofErr w:type="spellEnd"/>
      <w:r>
        <w:rPr>
          <w:color w:val="3B3838"/>
          <w:sz w:val="20"/>
        </w:rPr>
        <w:t xml:space="preserve"> aporte mínimo el veinticinco por ciento (25%) de la experiencia acreditada en la oferta, y (c) ni la </w:t>
      </w:r>
      <w:proofErr w:type="spellStart"/>
      <w:r>
        <w:rPr>
          <w:color w:val="3B3838"/>
          <w:sz w:val="20"/>
        </w:rPr>
        <w:t>Mipyme</w:t>
      </w:r>
      <w:proofErr w:type="spellEnd"/>
      <w:r>
        <w:rPr>
          <w:color w:val="3B3838"/>
          <w:sz w:val="20"/>
        </w:rPr>
        <w:t xml:space="preserve">, ni sus accionistas, socios o Representantes Legales sean empleados, socios o accionistas de los miembros del Consorcio o Unión Temporal. La condición de </w:t>
      </w:r>
      <w:proofErr w:type="spellStart"/>
      <w:r>
        <w:rPr>
          <w:color w:val="3B3838"/>
          <w:sz w:val="20"/>
        </w:rPr>
        <w:t>Mipyme</w:t>
      </w:r>
      <w:proofErr w:type="spellEnd"/>
      <w:r>
        <w:rPr>
          <w:color w:val="3B3838"/>
          <w:sz w:val="20"/>
        </w:rPr>
        <w:t xml:space="preserve"> de las empresas obligadas a inscribirse</w:t>
      </w:r>
      <w:r>
        <w:rPr>
          <w:color w:val="3B3838"/>
          <w:spacing w:val="-8"/>
          <w:sz w:val="20"/>
        </w:rPr>
        <w:t xml:space="preserve"> </w:t>
      </w:r>
      <w:r>
        <w:rPr>
          <w:color w:val="3B3838"/>
          <w:sz w:val="20"/>
        </w:rPr>
        <w:t>en</w:t>
      </w:r>
      <w:r>
        <w:rPr>
          <w:color w:val="3B3838"/>
          <w:spacing w:val="-8"/>
          <w:sz w:val="20"/>
        </w:rPr>
        <w:t xml:space="preserve"> </w:t>
      </w:r>
      <w:r>
        <w:rPr>
          <w:color w:val="3B3838"/>
          <w:sz w:val="20"/>
        </w:rPr>
        <w:t>el</w:t>
      </w:r>
      <w:r>
        <w:rPr>
          <w:color w:val="3B3838"/>
          <w:spacing w:val="-7"/>
          <w:sz w:val="20"/>
        </w:rPr>
        <w:t xml:space="preserve"> </w:t>
      </w:r>
      <w:r>
        <w:rPr>
          <w:color w:val="3B3838"/>
          <w:sz w:val="20"/>
        </w:rPr>
        <w:t>RUP</w:t>
      </w:r>
      <w:r>
        <w:rPr>
          <w:color w:val="3B3838"/>
          <w:spacing w:val="-8"/>
          <w:sz w:val="20"/>
        </w:rPr>
        <w:t xml:space="preserve"> </w:t>
      </w:r>
      <w:r>
        <w:rPr>
          <w:color w:val="3B3838"/>
          <w:sz w:val="20"/>
        </w:rPr>
        <w:t>se</w:t>
      </w:r>
      <w:r>
        <w:rPr>
          <w:color w:val="3B3838"/>
          <w:spacing w:val="-7"/>
          <w:sz w:val="20"/>
        </w:rPr>
        <w:t xml:space="preserve"> </w:t>
      </w:r>
      <w:r>
        <w:rPr>
          <w:color w:val="3B3838"/>
          <w:sz w:val="20"/>
        </w:rPr>
        <w:t>verificará</w:t>
      </w:r>
      <w:r>
        <w:rPr>
          <w:color w:val="3B3838"/>
          <w:spacing w:val="-8"/>
          <w:sz w:val="20"/>
        </w:rPr>
        <w:t xml:space="preserve"> </w:t>
      </w:r>
      <w:r>
        <w:rPr>
          <w:color w:val="3B3838"/>
          <w:sz w:val="20"/>
        </w:rPr>
        <w:t>en</w:t>
      </w:r>
      <w:r>
        <w:rPr>
          <w:color w:val="3B3838"/>
          <w:spacing w:val="-7"/>
          <w:sz w:val="20"/>
        </w:rPr>
        <w:t xml:space="preserve"> </w:t>
      </w:r>
      <w:r>
        <w:rPr>
          <w:color w:val="3B3838"/>
          <w:sz w:val="20"/>
        </w:rPr>
        <w:t>el</w:t>
      </w:r>
      <w:r>
        <w:rPr>
          <w:color w:val="3B3838"/>
          <w:spacing w:val="-8"/>
          <w:sz w:val="20"/>
        </w:rPr>
        <w:t xml:space="preserve"> </w:t>
      </w:r>
      <w:r>
        <w:rPr>
          <w:color w:val="3B3838"/>
          <w:sz w:val="20"/>
        </w:rPr>
        <w:t>certificado</w:t>
      </w:r>
      <w:r>
        <w:rPr>
          <w:color w:val="3B3838"/>
          <w:spacing w:val="-7"/>
          <w:sz w:val="20"/>
        </w:rPr>
        <w:t xml:space="preserve"> </w:t>
      </w:r>
      <w:r>
        <w:rPr>
          <w:color w:val="3B3838"/>
          <w:sz w:val="20"/>
        </w:rPr>
        <w:t>de</w:t>
      </w:r>
      <w:r>
        <w:rPr>
          <w:color w:val="3B3838"/>
          <w:spacing w:val="-8"/>
          <w:sz w:val="20"/>
        </w:rPr>
        <w:t xml:space="preserve"> </w:t>
      </w:r>
      <w:r>
        <w:rPr>
          <w:color w:val="3B3838"/>
          <w:sz w:val="20"/>
        </w:rPr>
        <w:t>inscripción</w:t>
      </w:r>
      <w:r>
        <w:rPr>
          <w:color w:val="3B3838"/>
          <w:spacing w:val="-7"/>
          <w:sz w:val="20"/>
        </w:rPr>
        <w:t xml:space="preserve"> </w:t>
      </w:r>
      <w:r>
        <w:rPr>
          <w:color w:val="3B3838"/>
          <w:sz w:val="20"/>
        </w:rPr>
        <w:t>expedido</w:t>
      </w:r>
      <w:r>
        <w:rPr>
          <w:color w:val="3B3838"/>
          <w:spacing w:val="-8"/>
          <w:sz w:val="20"/>
        </w:rPr>
        <w:t xml:space="preserve"> </w:t>
      </w:r>
      <w:r>
        <w:rPr>
          <w:color w:val="3B3838"/>
          <w:sz w:val="20"/>
        </w:rPr>
        <w:t>por</w:t>
      </w:r>
      <w:r>
        <w:rPr>
          <w:color w:val="3B3838"/>
          <w:spacing w:val="-7"/>
          <w:sz w:val="20"/>
        </w:rPr>
        <w:t xml:space="preserve"> </w:t>
      </w:r>
      <w:r>
        <w:rPr>
          <w:color w:val="3B3838"/>
          <w:sz w:val="20"/>
        </w:rPr>
        <w:t>la</w:t>
      </w:r>
      <w:r>
        <w:rPr>
          <w:color w:val="3B3838"/>
          <w:spacing w:val="-8"/>
          <w:sz w:val="20"/>
        </w:rPr>
        <w:t xml:space="preserve"> </w:t>
      </w:r>
      <w:r>
        <w:rPr>
          <w:color w:val="3B3838"/>
          <w:sz w:val="20"/>
        </w:rPr>
        <w:t>Cámara</w:t>
      </w:r>
      <w:r>
        <w:rPr>
          <w:color w:val="3B3838"/>
          <w:spacing w:val="-7"/>
          <w:sz w:val="20"/>
        </w:rPr>
        <w:t xml:space="preserve"> </w:t>
      </w:r>
      <w:r>
        <w:rPr>
          <w:color w:val="3B3838"/>
          <w:sz w:val="20"/>
        </w:rPr>
        <w:t>de Comercio.</w:t>
      </w:r>
    </w:p>
    <w:p w14:paraId="04761457" w14:textId="77777777" w:rsidR="00642D79" w:rsidRDefault="00642D79">
      <w:pPr>
        <w:pStyle w:val="Textoindependiente"/>
        <w:rPr>
          <w:sz w:val="23"/>
        </w:rPr>
      </w:pPr>
    </w:p>
    <w:p w14:paraId="40F7019B" w14:textId="77777777" w:rsidR="00642D79" w:rsidRDefault="003C6DC2">
      <w:pPr>
        <w:pStyle w:val="Textoindependiente"/>
        <w:spacing w:line="276" w:lineRule="auto"/>
        <w:ind w:left="2407" w:right="1699"/>
        <w:jc w:val="both"/>
      </w:pPr>
      <w:r>
        <w:rPr>
          <w:color w:val="3B3838"/>
        </w:rPr>
        <w:t>Si en la etapa de evaluación de las propuestas se establece la participación de un proponente extranjero, cuyo país de origen tenga Acuerdo Comercial con Colombia o trato de Reciprocidad, no se dará aplicación a los criterios de desempate de los numeral 6 y 7 respecto de ningún proponente.</w:t>
      </w:r>
    </w:p>
    <w:p w14:paraId="5F057365" w14:textId="77777777" w:rsidR="00642D79" w:rsidRDefault="00642D79">
      <w:pPr>
        <w:pStyle w:val="Textoindependiente"/>
        <w:spacing w:before="2"/>
        <w:rPr>
          <w:sz w:val="23"/>
        </w:rPr>
      </w:pPr>
    </w:p>
    <w:p w14:paraId="6F28CC98" w14:textId="77777777" w:rsidR="00642D79" w:rsidRDefault="003C6DC2">
      <w:pPr>
        <w:pStyle w:val="Textoindependiente"/>
        <w:spacing w:line="276" w:lineRule="auto"/>
        <w:ind w:left="2407" w:right="1698"/>
        <w:jc w:val="both"/>
      </w:pPr>
      <w:r>
        <w:rPr>
          <w:color w:val="3B3838"/>
        </w:rPr>
        <w:t>Si en la etapa de evaluación de las propuestas se establece la participación únicamente de Proponentes colombianos y/o Proponentes extranjeros cuyo país de origen no tenga Acuerdo Comercial con Colombia ni trato de reciprocidad se dará aplicación a los criterios de desempate previstos en el presente acápite, incluidos los señalados en los numerales 6 y 7.</w:t>
      </w:r>
    </w:p>
    <w:p w14:paraId="0B3DDA6F" w14:textId="77777777" w:rsidR="00642D79" w:rsidRDefault="00642D79">
      <w:pPr>
        <w:pStyle w:val="Textoindependiente"/>
        <w:spacing w:before="9"/>
        <w:rPr>
          <w:sz w:val="22"/>
        </w:rPr>
      </w:pPr>
    </w:p>
    <w:p w14:paraId="5EF18780" w14:textId="77777777" w:rsidR="00642D79" w:rsidRDefault="003C6DC2">
      <w:pPr>
        <w:pStyle w:val="Prrafodelista"/>
        <w:numPr>
          <w:ilvl w:val="0"/>
          <w:numId w:val="14"/>
        </w:numPr>
        <w:tabs>
          <w:tab w:val="left" w:pos="2420"/>
        </w:tabs>
        <w:spacing w:line="276" w:lineRule="auto"/>
        <w:ind w:right="1698"/>
        <w:jc w:val="both"/>
        <w:rPr>
          <w:sz w:val="20"/>
        </w:rPr>
      </w:pPr>
      <w:r>
        <w:rPr>
          <w:color w:val="3B3838"/>
          <w:sz w:val="20"/>
        </w:rPr>
        <w:t>Preferir la propuesta presentada por el Proponente que acredite en las condiciones establecidas en la ley que por lo menos el diez por ciento (10%) de su nómina está en condición de discapacidad a la que se refiere la Ley 361 de 1997 debidamente certificadas por</w:t>
      </w:r>
      <w:r>
        <w:rPr>
          <w:color w:val="3B3838"/>
          <w:spacing w:val="-9"/>
          <w:sz w:val="20"/>
        </w:rPr>
        <w:t xml:space="preserve"> </w:t>
      </w:r>
      <w:r>
        <w:rPr>
          <w:color w:val="3B3838"/>
          <w:sz w:val="20"/>
        </w:rPr>
        <w:t>la</w:t>
      </w:r>
      <w:r>
        <w:rPr>
          <w:color w:val="3B3838"/>
          <w:spacing w:val="-8"/>
          <w:sz w:val="20"/>
        </w:rPr>
        <w:t xml:space="preserve"> </w:t>
      </w:r>
      <w:r>
        <w:rPr>
          <w:color w:val="3B3838"/>
          <w:sz w:val="20"/>
        </w:rPr>
        <w:t>oficina</w:t>
      </w:r>
      <w:r>
        <w:rPr>
          <w:color w:val="3B3838"/>
          <w:spacing w:val="-8"/>
          <w:sz w:val="20"/>
        </w:rPr>
        <w:t xml:space="preserve"> </w:t>
      </w:r>
      <w:r>
        <w:rPr>
          <w:color w:val="3B3838"/>
          <w:sz w:val="20"/>
        </w:rPr>
        <w:t>de</w:t>
      </w:r>
      <w:r>
        <w:rPr>
          <w:color w:val="3B3838"/>
          <w:spacing w:val="-8"/>
          <w:sz w:val="20"/>
        </w:rPr>
        <w:t xml:space="preserve"> </w:t>
      </w:r>
      <w:r>
        <w:rPr>
          <w:color w:val="3B3838"/>
          <w:sz w:val="20"/>
        </w:rPr>
        <w:t>trabajo</w:t>
      </w:r>
      <w:r>
        <w:rPr>
          <w:color w:val="3B3838"/>
          <w:spacing w:val="-8"/>
          <w:sz w:val="20"/>
        </w:rPr>
        <w:t xml:space="preserve"> </w:t>
      </w:r>
      <w:r>
        <w:rPr>
          <w:color w:val="3B3838"/>
          <w:sz w:val="20"/>
        </w:rPr>
        <w:t>de</w:t>
      </w:r>
      <w:r>
        <w:rPr>
          <w:color w:val="3B3838"/>
          <w:spacing w:val="-8"/>
          <w:sz w:val="20"/>
        </w:rPr>
        <w:t xml:space="preserve"> </w:t>
      </w:r>
      <w:r>
        <w:rPr>
          <w:color w:val="3B3838"/>
          <w:sz w:val="20"/>
        </w:rPr>
        <w:t>la</w:t>
      </w:r>
      <w:r>
        <w:rPr>
          <w:color w:val="3B3838"/>
          <w:spacing w:val="-9"/>
          <w:sz w:val="20"/>
        </w:rPr>
        <w:t xml:space="preserve"> </w:t>
      </w:r>
      <w:r>
        <w:rPr>
          <w:color w:val="3B3838"/>
          <w:sz w:val="20"/>
        </w:rPr>
        <w:t>respectiva</w:t>
      </w:r>
      <w:r>
        <w:rPr>
          <w:color w:val="3B3838"/>
          <w:spacing w:val="-9"/>
          <w:sz w:val="20"/>
        </w:rPr>
        <w:t xml:space="preserve"> </w:t>
      </w:r>
      <w:r>
        <w:rPr>
          <w:color w:val="3B3838"/>
          <w:sz w:val="20"/>
        </w:rPr>
        <w:t>zona</w:t>
      </w:r>
      <w:r>
        <w:rPr>
          <w:color w:val="3B3838"/>
          <w:spacing w:val="-8"/>
          <w:sz w:val="20"/>
        </w:rPr>
        <w:t xml:space="preserve"> </w:t>
      </w:r>
      <w:r>
        <w:rPr>
          <w:color w:val="3B3838"/>
          <w:sz w:val="20"/>
        </w:rPr>
        <w:t>,</w:t>
      </w:r>
      <w:r>
        <w:rPr>
          <w:color w:val="3B3838"/>
          <w:spacing w:val="-8"/>
          <w:sz w:val="20"/>
        </w:rPr>
        <w:t xml:space="preserve"> </w:t>
      </w:r>
      <w:r>
        <w:rPr>
          <w:color w:val="3B3838"/>
          <w:sz w:val="20"/>
        </w:rPr>
        <w:t>que</w:t>
      </w:r>
      <w:r>
        <w:rPr>
          <w:color w:val="3B3838"/>
          <w:spacing w:val="-8"/>
          <w:sz w:val="20"/>
        </w:rPr>
        <w:t xml:space="preserve"> </w:t>
      </w:r>
      <w:r>
        <w:rPr>
          <w:color w:val="3B3838"/>
          <w:sz w:val="20"/>
        </w:rPr>
        <w:t>hayan</w:t>
      </w:r>
      <w:r>
        <w:rPr>
          <w:color w:val="3B3838"/>
          <w:spacing w:val="-8"/>
          <w:sz w:val="20"/>
        </w:rPr>
        <w:t xml:space="preserve"> </w:t>
      </w:r>
      <w:r>
        <w:rPr>
          <w:color w:val="3B3838"/>
          <w:sz w:val="20"/>
        </w:rPr>
        <w:t>sido</w:t>
      </w:r>
      <w:r>
        <w:rPr>
          <w:color w:val="3B3838"/>
          <w:spacing w:val="-8"/>
          <w:sz w:val="20"/>
        </w:rPr>
        <w:t xml:space="preserve"> </w:t>
      </w:r>
      <w:r>
        <w:rPr>
          <w:color w:val="3B3838"/>
          <w:sz w:val="20"/>
        </w:rPr>
        <w:t>contratados</w:t>
      </w:r>
      <w:r>
        <w:rPr>
          <w:color w:val="3B3838"/>
          <w:spacing w:val="-8"/>
          <w:sz w:val="20"/>
        </w:rPr>
        <w:t xml:space="preserve"> </w:t>
      </w:r>
      <w:r>
        <w:rPr>
          <w:color w:val="3B3838"/>
          <w:sz w:val="20"/>
        </w:rPr>
        <w:t>con</w:t>
      </w:r>
      <w:r>
        <w:rPr>
          <w:color w:val="3B3838"/>
          <w:spacing w:val="-8"/>
          <w:sz w:val="20"/>
        </w:rPr>
        <w:t xml:space="preserve"> </w:t>
      </w:r>
      <w:r>
        <w:rPr>
          <w:color w:val="3B3838"/>
          <w:sz w:val="20"/>
        </w:rPr>
        <w:t>por</w:t>
      </w:r>
      <w:r>
        <w:rPr>
          <w:color w:val="3B3838"/>
          <w:spacing w:val="-8"/>
          <w:sz w:val="20"/>
        </w:rPr>
        <w:t xml:space="preserve"> </w:t>
      </w:r>
      <w:r>
        <w:rPr>
          <w:color w:val="3B3838"/>
          <w:sz w:val="20"/>
        </w:rPr>
        <w:t>lo</w:t>
      </w:r>
      <w:r>
        <w:rPr>
          <w:color w:val="3B3838"/>
          <w:spacing w:val="-8"/>
          <w:sz w:val="20"/>
        </w:rPr>
        <w:t xml:space="preserve"> </w:t>
      </w:r>
      <w:r>
        <w:rPr>
          <w:color w:val="3B3838"/>
          <w:sz w:val="20"/>
        </w:rPr>
        <w:t>menos</w:t>
      </w:r>
    </w:p>
    <w:p w14:paraId="72E815A9" w14:textId="77777777" w:rsidR="00642D79" w:rsidRDefault="00642D79">
      <w:pPr>
        <w:spacing w:line="276" w:lineRule="auto"/>
        <w:jc w:val="both"/>
        <w:rPr>
          <w:sz w:val="20"/>
        </w:rPr>
        <w:sectPr w:rsidR="00642D79">
          <w:pgSz w:w="12240" w:h="15840"/>
          <w:pgMar w:top="1340" w:right="0" w:bottom="1560" w:left="0" w:header="0" w:footer="1304" w:gutter="0"/>
          <w:cols w:space="720"/>
        </w:sectPr>
      </w:pPr>
    </w:p>
    <w:p w14:paraId="4C93DE45" w14:textId="77777777" w:rsidR="00642D79" w:rsidRDefault="003C6DC2">
      <w:pPr>
        <w:pStyle w:val="Textoindependiente"/>
        <w:spacing w:before="75" w:line="276" w:lineRule="auto"/>
        <w:ind w:left="2419" w:right="1699"/>
        <w:jc w:val="both"/>
      </w:pPr>
      <w:r>
        <w:rPr>
          <w:color w:val="3B3838"/>
        </w:rPr>
        <w:lastRenderedPageBreak/>
        <w:t>un (1) año de anterioridad a la fecha de cierre del presente proceso de selección y que certifique adicionalmente que mantendrá dicho personal por un lapso igual al de la contratación para lo cual deberá diligenciar el Formato 8 – Vinculación de personas con discapacidad. Si la oferta es presentada por un Consorcio o Unión Temporal, el integrante del</w:t>
      </w:r>
      <w:r>
        <w:rPr>
          <w:color w:val="3B3838"/>
          <w:spacing w:val="-7"/>
        </w:rPr>
        <w:t xml:space="preserve"> </w:t>
      </w:r>
      <w:r>
        <w:rPr>
          <w:color w:val="3B3838"/>
        </w:rPr>
        <w:t>Proponente</w:t>
      </w:r>
      <w:r>
        <w:rPr>
          <w:color w:val="3B3838"/>
          <w:spacing w:val="-7"/>
        </w:rPr>
        <w:t xml:space="preserve"> </w:t>
      </w:r>
      <w:r>
        <w:rPr>
          <w:color w:val="3B3838"/>
        </w:rPr>
        <w:t>que</w:t>
      </w:r>
      <w:r>
        <w:rPr>
          <w:color w:val="3B3838"/>
          <w:spacing w:val="-7"/>
        </w:rPr>
        <w:t xml:space="preserve"> </w:t>
      </w:r>
      <w:r>
        <w:rPr>
          <w:color w:val="3B3838"/>
        </w:rPr>
        <w:t>acredite</w:t>
      </w:r>
      <w:r>
        <w:rPr>
          <w:color w:val="3B3838"/>
          <w:spacing w:val="-7"/>
        </w:rPr>
        <w:t xml:space="preserve"> </w:t>
      </w:r>
      <w:r>
        <w:rPr>
          <w:color w:val="3B3838"/>
        </w:rPr>
        <w:t>que</w:t>
      </w:r>
      <w:r>
        <w:rPr>
          <w:color w:val="3B3838"/>
          <w:spacing w:val="-7"/>
        </w:rPr>
        <w:t xml:space="preserve"> </w:t>
      </w:r>
      <w:r>
        <w:rPr>
          <w:color w:val="3B3838"/>
        </w:rPr>
        <w:t>el</w:t>
      </w:r>
      <w:r>
        <w:rPr>
          <w:color w:val="3B3838"/>
          <w:spacing w:val="-6"/>
        </w:rPr>
        <w:t xml:space="preserve"> </w:t>
      </w:r>
      <w:r>
        <w:rPr>
          <w:color w:val="3B3838"/>
        </w:rPr>
        <w:t>diez</w:t>
      </w:r>
      <w:r>
        <w:rPr>
          <w:color w:val="3B3838"/>
          <w:spacing w:val="-8"/>
        </w:rPr>
        <w:t xml:space="preserve"> </w:t>
      </w:r>
      <w:r>
        <w:rPr>
          <w:color w:val="3B3838"/>
        </w:rPr>
        <w:t>por</w:t>
      </w:r>
      <w:r>
        <w:rPr>
          <w:color w:val="3B3838"/>
          <w:spacing w:val="-6"/>
        </w:rPr>
        <w:t xml:space="preserve"> </w:t>
      </w:r>
      <w:r>
        <w:rPr>
          <w:color w:val="3B3838"/>
        </w:rPr>
        <w:t>ciento</w:t>
      </w:r>
      <w:r>
        <w:rPr>
          <w:color w:val="3B3838"/>
          <w:spacing w:val="-7"/>
        </w:rPr>
        <w:t xml:space="preserve"> </w:t>
      </w:r>
      <w:r>
        <w:rPr>
          <w:color w:val="3B3838"/>
        </w:rPr>
        <w:t>(10%)</w:t>
      </w:r>
      <w:r>
        <w:rPr>
          <w:color w:val="3B3838"/>
          <w:spacing w:val="-6"/>
        </w:rPr>
        <w:t xml:space="preserve"> </w:t>
      </w:r>
      <w:r>
        <w:rPr>
          <w:color w:val="3B3838"/>
        </w:rPr>
        <w:t>de</w:t>
      </w:r>
      <w:r>
        <w:rPr>
          <w:color w:val="3B3838"/>
          <w:spacing w:val="-7"/>
        </w:rPr>
        <w:t xml:space="preserve"> </w:t>
      </w:r>
      <w:r>
        <w:rPr>
          <w:color w:val="3B3838"/>
        </w:rPr>
        <w:t>su</w:t>
      </w:r>
      <w:r>
        <w:rPr>
          <w:color w:val="3B3838"/>
          <w:spacing w:val="-7"/>
        </w:rPr>
        <w:t xml:space="preserve"> </w:t>
      </w:r>
      <w:r>
        <w:rPr>
          <w:color w:val="3B3838"/>
        </w:rPr>
        <w:t>nómina</w:t>
      </w:r>
      <w:r>
        <w:rPr>
          <w:color w:val="3B3838"/>
          <w:spacing w:val="-7"/>
        </w:rPr>
        <w:t xml:space="preserve"> </w:t>
      </w:r>
      <w:r>
        <w:rPr>
          <w:color w:val="3B3838"/>
        </w:rPr>
        <w:t>está</w:t>
      </w:r>
      <w:r>
        <w:rPr>
          <w:color w:val="3B3838"/>
          <w:spacing w:val="-8"/>
        </w:rPr>
        <w:t xml:space="preserve"> </w:t>
      </w:r>
      <w:r>
        <w:rPr>
          <w:color w:val="3B3838"/>
        </w:rPr>
        <w:t>en</w:t>
      </w:r>
      <w:r>
        <w:rPr>
          <w:color w:val="3B3838"/>
          <w:spacing w:val="-7"/>
        </w:rPr>
        <w:t xml:space="preserve"> </w:t>
      </w:r>
      <w:r>
        <w:rPr>
          <w:color w:val="3B3838"/>
        </w:rPr>
        <w:t>condición</w:t>
      </w:r>
      <w:r>
        <w:rPr>
          <w:color w:val="3B3838"/>
          <w:spacing w:val="-7"/>
        </w:rPr>
        <w:t xml:space="preserve"> </w:t>
      </w:r>
      <w:r>
        <w:rPr>
          <w:color w:val="3B3838"/>
        </w:rPr>
        <w:t>de discapacidad en los términos del presente numeral, debe tener una participación de por lo menos</w:t>
      </w:r>
      <w:r>
        <w:rPr>
          <w:color w:val="3B3838"/>
          <w:spacing w:val="-6"/>
        </w:rPr>
        <w:t xml:space="preserve"> </w:t>
      </w:r>
      <w:r>
        <w:rPr>
          <w:color w:val="3B3838"/>
        </w:rPr>
        <w:t>el</w:t>
      </w:r>
      <w:r>
        <w:rPr>
          <w:color w:val="3B3838"/>
          <w:spacing w:val="-5"/>
        </w:rPr>
        <w:t xml:space="preserve"> </w:t>
      </w:r>
      <w:r>
        <w:rPr>
          <w:color w:val="3B3838"/>
        </w:rPr>
        <w:t>veinticinco</w:t>
      </w:r>
      <w:r>
        <w:rPr>
          <w:color w:val="3B3838"/>
          <w:spacing w:val="-7"/>
        </w:rPr>
        <w:t xml:space="preserve"> </w:t>
      </w:r>
      <w:r>
        <w:rPr>
          <w:color w:val="3B3838"/>
        </w:rPr>
        <w:t>por</w:t>
      </w:r>
      <w:r>
        <w:rPr>
          <w:color w:val="3B3838"/>
          <w:spacing w:val="-5"/>
        </w:rPr>
        <w:t xml:space="preserve"> </w:t>
      </w:r>
      <w:r>
        <w:rPr>
          <w:color w:val="3B3838"/>
        </w:rPr>
        <w:t>ciento</w:t>
      </w:r>
      <w:r>
        <w:rPr>
          <w:color w:val="3B3838"/>
          <w:spacing w:val="-7"/>
        </w:rPr>
        <w:t xml:space="preserve"> </w:t>
      </w:r>
      <w:r>
        <w:rPr>
          <w:color w:val="3B3838"/>
        </w:rPr>
        <w:t>(25%)</w:t>
      </w:r>
      <w:r>
        <w:rPr>
          <w:color w:val="3B3838"/>
          <w:spacing w:val="-5"/>
        </w:rPr>
        <w:t xml:space="preserve"> </w:t>
      </w:r>
      <w:r>
        <w:rPr>
          <w:color w:val="3B3838"/>
        </w:rPr>
        <w:t>en</w:t>
      </w:r>
      <w:r>
        <w:rPr>
          <w:color w:val="3B3838"/>
          <w:spacing w:val="-7"/>
        </w:rPr>
        <w:t xml:space="preserve"> </w:t>
      </w:r>
      <w:r>
        <w:rPr>
          <w:color w:val="3B3838"/>
        </w:rPr>
        <w:t>el</w:t>
      </w:r>
      <w:r>
        <w:rPr>
          <w:color w:val="3B3838"/>
          <w:spacing w:val="-5"/>
        </w:rPr>
        <w:t xml:space="preserve"> </w:t>
      </w:r>
      <w:r>
        <w:rPr>
          <w:color w:val="3B3838"/>
        </w:rPr>
        <w:t>Consorcio</w:t>
      </w:r>
      <w:r>
        <w:rPr>
          <w:color w:val="3B3838"/>
          <w:spacing w:val="-7"/>
        </w:rPr>
        <w:t xml:space="preserve"> </w:t>
      </w:r>
      <w:r>
        <w:rPr>
          <w:color w:val="3B3838"/>
        </w:rPr>
        <w:t>o</w:t>
      </w:r>
      <w:r>
        <w:rPr>
          <w:color w:val="3B3838"/>
          <w:spacing w:val="-6"/>
        </w:rPr>
        <w:t xml:space="preserve"> </w:t>
      </w:r>
      <w:r>
        <w:rPr>
          <w:color w:val="3B3838"/>
        </w:rPr>
        <w:t>Unión</w:t>
      </w:r>
      <w:r>
        <w:rPr>
          <w:color w:val="3B3838"/>
          <w:spacing w:val="-7"/>
        </w:rPr>
        <w:t xml:space="preserve"> </w:t>
      </w:r>
      <w:r>
        <w:rPr>
          <w:color w:val="3B3838"/>
        </w:rPr>
        <w:t>Temporal</w:t>
      </w:r>
      <w:r>
        <w:rPr>
          <w:color w:val="3B3838"/>
          <w:spacing w:val="-5"/>
        </w:rPr>
        <w:t xml:space="preserve"> </w:t>
      </w:r>
      <w:r>
        <w:rPr>
          <w:color w:val="3B3838"/>
        </w:rPr>
        <w:t>y</w:t>
      </w:r>
      <w:r>
        <w:rPr>
          <w:color w:val="3B3838"/>
          <w:spacing w:val="-6"/>
        </w:rPr>
        <w:t xml:space="preserve"> </w:t>
      </w:r>
      <w:r>
        <w:rPr>
          <w:color w:val="3B3838"/>
        </w:rPr>
        <w:t>aportar</w:t>
      </w:r>
      <w:r>
        <w:rPr>
          <w:color w:val="3B3838"/>
          <w:spacing w:val="-5"/>
        </w:rPr>
        <w:t xml:space="preserve"> </w:t>
      </w:r>
      <w:r>
        <w:rPr>
          <w:color w:val="3B3838"/>
        </w:rPr>
        <w:t>mínimo</w:t>
      </w:r>
      <w:r>
        <w:rPr>
          <w:color w:val="3B3838"/>
          <w:spacing w:val="-6"/>
        </w:rPr>
        <w:t xml:space="preserve"> </w:t>
      </w:r>
      <w:r>
        <w:rPr>
          <w:color w:val="3B3838"/>
        </w:rPr>
        <w:t>el veinticinco por ciento (25%) de la experiencia</w:t>
      </w:r>
      <w:r>
        <w:rPr>
          <w:color w:val="3B3838"/>
          <w:spacing w:val="-9"/>
        </w:rPr>
        <w:t xml:space="preserve"> </w:t>
      </w:r>
      <w:r>
        <w:rPr>
          <w:color w:val="3B3838"/>
        </w:rPr>
        <w:t>habilitante.</w:t>
      </w:r>
    </w:p>
    <w:p w14:paraId="5FC2C9DE" w14:textId="77777777" w:rsidR="00642D79" w:rsidRDefault="00642D79">
      <w:pPr>
        <w:pStyle w:val="Textoindependiente"/>
        <w:spacing w:before="1"/>
        <w:rPr>
          <w:sz w:val="23"/>
        </w:rPr>
      </w:pPr>
    </w:p>
    <w:p w14:paraId="4EC72A75" w14:textId="77777777" w:rsidR="00642D79" w:rsidRDefault="003C6DC2">
      <w:pPr>
        <w:pStyle w:val="Prrafodelista"/>
        <w:numPr>
          <w:ilvl w:val="0"/>
          <w:numId w:val="14"/>
        </w:numPr>
        <w:tabs>
          <w:tab w:val="left" w:pos="2420"/>
        </w:tabs>
        <w:spacing w:line="276" w:lineRule="auto"/>
        <w:ind w:right="1699"/>
        <w:rPr>
          <w:sz w:val="20"/>
        </w:rPr>
      </w:pPr>
      <w:r>
        <w:rPr>
          <w:color w:val="3B3838"/>
          <w:sz w:val="20"/>
        </w:rPr>
        <w:t>Método aleatorio. Si subsiste aún el empate, se procederá a elegir el ganador mediante el sorteo por balotas</w:t>
      </w:r>
      <w:r>
        <w:rPr>
          <w:color w:val="3B3838"/>
          <w:spacing w:val="-4"/>
          <w:sz w:val="20"/>
        </w:rPr>
        <w:t xml:space="preserve"> </w:t>
      </w:r>
      <w:r>
        <w:rPr>
          <w:color w:val="3B3838"/>
          <w:sz w:val="20"/>
        </w:rPr>
        <w:t>así:</w:t>
      </w:r>
    </w:p>
    <w:p w14:paraId="49B4980E" w14:textId="77777777" w:rsidR="00642D79" w:rsidRDefault="00642D79">
      <w:pPr>
        <w:pStyle w:val="Textoindependiente"/>
        <w:spacing w:before="10"/>
        <w:rPr>
          <w:sz w:val="22"/>
        </w:rPr>
      </w:pPr>
    </w:p>
    <w:p w14:paraId="303A2ADA" w14:textId="77777777" w:rsidR="00642D79" w:rsidRDefault="003C6DC2">
      <w:pPr>
        <w:pStyle w:val="Textoindependiente"/>
        <w:spacing w:line="276" w:lineRule="auto"/>
        <w:ind w:left="2419" w:right="1701"/>
        <w:jc w:val="both"/>
      </w:pPr>
      <w:r>
        <w:rPr>
          <w:color w:val="3B3838"/>
        </w:rPr>
        <w:t xml:space="preserve">Inicialmente, la Entidad procederá a incorporar en una </w:t>
      </w:r>
      <w:proofErr w:type="spellStart"/>
      <w:r>
        <w:rPr>
          <w:color w:val="3B3838"/>
        </w:rPr>
        <w:t>balotera</w:t>
      </w:r>
      <w:proofErr w:type="spellEnd"/>
      <w:r>
        <w:rPr>
          <w:color w:val="3B3838"/>
        </w:rPr>
        <w:t xml:space="preserve"> un número de balotas, identificadas</w:t>
      </w:r>
      <w:r>
        <w:rPr>
          <w:color w:val="3B3838"/>
          <w:spacing w:val="-15"/>
        </w:rPr>
        <w:t xml:space="preserve"> </w:t>
      </w:r>
      <w:r>
        <w:rPr>
          <w:color w:val="3B3838"/>
        </w:rPr>
        <w:t>con</w:t>
      </w:r>
      <w:r>
        <w:rPr>
          <w:color w:val="3B3838"/>
          <w:spacing w:val="-14"/>
        </w:rPr>
        <w:t xml:space="preserve"> </w:t>
      </w:r>
      <w:r>
        <w:rPr>
          <w:color w:val="3B3838"/>
        </w:rPr>
        <w:t>un</w:t>
      </w:r>
      <w:r>
        <w:rPr>
          <w:color w:val="3B3838"/>
          <w:spacing w:val="-14"/>
        </w:rPr>
        <w:t xml:space="preserve"> </w:t>
      </w:r>
      <w:r>
        <w:rPr>
          <w:color w:val="3B3838"/>
        </w:rPr>
        <w:t>número</w:t>
      </w:r>
      <w:r>
        <w:rPr>
          <w:color w:val="3B3838"/>
          <w:spacing w:val="-15"/>
        </w:rPr>
        <w:t xml:space="preserve"> </w:t>
      </w:r>
      <w:r>
        <w:rPr>
          <w:color w:val="3B3838"/>
        </w:rPr>
        <w:t>igual</w:t>
      </w:r>
      <w:r>
        <w:rPr>
          <w:color w:val="3B3838"/>
          <w:spacing w:val="-14"/>
        </w:rPr>
        <w:t xml:space="preserve"> </w:t>
      </w:r>
      <w:r>
        <w:rPr>
          <w:color w:val="3B3838"/>
        </w:rPr>
        <w:t>al</w:t>
      </w:r>
      <w:r>
        <w:rPr>
          <w:color w:val="3B3838"/>
          <w:spacing w:val="-14"/>
        </w:rPr>
        <w:t xml:space="preserve"> </w:t>
      </w:r>
      <w:r>
        <w:rPr>
          <w:color w:val="3B3838"/>
        </w:rPr>
        <w:t>número</w:t>
      </w:r>
      <w:r>
        <w:rPr>
          <w:color w:val="3B3838"/>
          <w:spacing w:val="-15"/>
        </w:rPr>
        <w:t xml:space="preserve"> </w:t>
      </w:r>
      <w:r>
        <w:rPr>
          <w:color w:val="3B3838"/>
        </w:rPr>
        <w:t>de</w:t>
      </w:r>
      <w:r>
        <w:rPr>
          <w:color w:val="3B3838"/>
          <w:spacing w:val="-14"/>
        </w:rPr>
        <w:t xml:space="preserve"> </w:t>
      </w:r>
      <w:r>
        <w:rPr>
          <w:color w:val="3B3838"/>
        </w:rPr>
        <w:t>Proponentes</w:t>
      </w:r>
      <w:r>
        <w:rPr>
          <w:color w:val="3B3838"/>
          <w:spacing w:val="-14"/>
        </w:rPr>
        <w:t xml:space="preserve"> </w:t>
      </w:r>
      <w:r>
        <w:rPr>
          <w:color w:val="3B3838"/>
        </w:rPr>
        <w:t>que</w:t>
      </w:r>
      <w:r>
        <w:rPr>
          <w:color w:val="3B3838"/>
          <w:spacing w:val="-15"/>
        </w:rPr>
        <w:t xml:space="preserve"> </w:t>
      </w:r>
      <w:r>
        <w:rPr>
          <w:color w:val="3B3838"/>
        </w:rPr>
        <w:t>se</w:t>
      </w:r>
      <w:r>
        <w:rPr>
          <w:color w:val="3B3838"/>
          <w:spacing w:val="-14"/>
        </w:rPr>
        <w:t xml:space="preserve"> </w:t>
      </w:r>
      <w:r>
        <w:rPr>
          <w:color w:val="3B3838"/>
        </w:rPr>
        <w:t>encuentren</w:t>
      </w:r>
      <w:r>
        <w:rPr>
          <w:color w:val="3B3838"/>
          <w:spacing w:val="-14"/>
        </w:rPr>
        <w:t xml:space="preserve"> </w:t>
      </w:r>
      <w:r>
        <w:rPr>
          <w:color w:val="3B3838"/>
        </w:rPr>
        <w:t>en</w:t>
      </w:r>
      <w:r>
        <w:rPr>
          <w:color w:val="3B3838"/>
          <w:spacing w:val="-15"/>
        </w:rPr>
        <w:t xml:space="preserve"> </w:t>
      </w:r>
      <w:r>
        <w:rPr>
          <w:color w:val="3B3838"/>
        </w:rPr>
        <w:t>condición de empatados. Sacará una balota por cada Proponente, asignándole un número de mayor a menor, con el cual participará en la segunda</w:t>
      </w:r>
      <w:r>
        <w:rPr>
          <w:color w:val="3B3838"/>
          <w:spacing w:val="-10"/>
        </w:rPr>
        <w:t xml:space="preserve"> </w:t>
      </w:r>
      <w:r>
        <w:rPr>
          <w:color w:val="3B3838"/>
        </w:rPr>
        <w:t>serie.</w:t>
      </w:r>
    </w:p>
    <w:p w14:paraId="428AB7E6" w14:textId="77777777" w:rsidR="00642D79" w:rsidRDefault="00642D79">
      <w:pPr>
        <w:pStyle w:val="Textoindependiente"/>
        <w:spacing w:before="2"/>
        <w:rPr>
          <w:sz w:val="23"/>
        </w:rPr>
      </w:pPr>
    </w:p>
    <w:p w14:paraId="5EBDD010" w14:textId="77777777" w:rsidR="00642D79" w:rsidRDefault="003C6DC2">
      <w:pPr>
        <w:pStyle w:val="Textoindependiente"/>
        <w:spacing w:line="276" w:lineRule="auto"/>
        <w:ind w:left="2419" w:right="1699"/>
        <w:jc w:val="both"/>
      </w:pPr>
      <w:r>
        <w:rPr>
          <w:color w:val="3B3838"/>
        </w:rPr>
        <w:t>En</w:t>
      </w:r>
      <w:r>
        <w:rPr>
          <w:color w:val="3B3838"/>
          <w:spacing w:val="-10"/>
        </w:rPr>
        <w:t xml:space="preserve"> </w:t>
      </w:r>
      <w:r>
        <w:rPr>
          <w:color w:val="3B3838"/>
        </w:rPr>
        <w:t>la</w:t>
      </w:r>
      <w:r>
        <w:rPr>
          <w:color w:val="3B3838"/>
          <w:spacing w:val="-9"/>
        </w:rPr>
        <w:t xml:space="preserve"> </w:t>
      </w:r>
      <w:r>
        <w:rPr>
          <w:color w:val="3B3838"/>
        </w:rPr>
        <w:t>segunda</w:t>
      </w:r>
      <w:r>
        <w:rPr>
          <w:color w:val="3B3838"/>
          <w:spacing w:val="-10"/>
        </w:rPr>
        <w:t xml:space="preserve"> </w:t>
      </w:r>
      <w:r>
        <w:rPr>
          <w:color w:val="3B3838"/>
        </w:rPr>
        <w:t>serie,</w:t>
      </w:r>
      <w:r>
        <w:rPr>
          <w:color w:val="3B3838"/>
          <w:spacing w:val="-9"/>
        </w:rPr>
        <w:t xml:space="preserve"> </w:t>
      </w:r>
      <w:r>
        <w:rPr>
          <w:color w:val="3B3838"/>
        </w:rPr>
        <w:t>la</w:t>
      </w:r>
      <w:r>
        <w:rPr>
          <w:color w:val="3B3838"/>
          <w:spacing w:val="-9"/>
        </w:rPr>
        <w:t xml:space="preserve"> </w:t>
      </w:r>
      <w:r>
        <w:rPr>
          <w:color w:val="3B3838"/>
        </w:rPr>
        <w:t>Entidad</w:t>
      </w:r>
      <w:r>
        <w:rPr>
          <w:color w:val="3B3838"/>
          <w:spacing w:val="-10"/>
        </w:rPr>
        <w:t xml:space="preserve"> </w:t>
      </w:r>
      <w:r>
        <w:rPr>
          <w:color w:val="3B3838"/>
        </w:rPr>
        <w:t>incorporará</w:t>
      </w:r>
      <w:r>
        <w:rPr>
          <w:color w:val="3B3838"/>
          <w:spacing w:val="-10"/>
        </w:rPr>
        <w:t xml:space="preserve"> </w:t>
      </w:r>
      <w:r>
        <w:rPr>
          <w:color w:val="3B3838"/>
        </w:rPr>
        <w:t>en</w:t>
      </w:r>
      <w:r>
        <w:rPr>
          <w:color w:val="3B3838"/>
          <w:spacing w:val="-9"/>
        </w:rPr>
        <w:t xml:space="preserve"> </w:t>
      </w:r>
      <w:r>
        <w:rPr>
          <w:color w:val="3B3838"/>
        </w:rPr>
        <w:t>la</w:t>
      </w:r>
      <w:r>
        <w:rPr>
          <w:color w:val="3B3838"/>
          <w:spacing w:val="-10"/>
        </w:rPr>
        <w:t xml:space="preserve"> </w:t>
      </w:r>
      <w:proofErr w:type="spellStart"/>
      <w:r>
        <w:rPr>
          <w:color w:val="3B3838"/>
        </w:rPr>
        <w:t>balotera</w:t>
      </w:r>
      <w:proofErr w:type="spellEnd"/>
      <w:r>
        <w:rPr>
          <w:color w:val="3B3838"/>
          <w:spacing w:val="-9"/>
        </w:rPr>
        <w:t xml:space="preserve"> </w:t>
      </w:r>
      <w:r>
        <w:rPr>
          <w:color w:val="3B3838"/>
        </w:rPr>
        <w:t>igual</w:t>
      </w:r>
      <w:r>
        <w:rPr>
          <w:color w:val="3B3838"/>
          <w:spacing w:val="-10"/>
        </w:rPr>
        <w:t xml:space="preserve"> </w:t>
      </w:r>
      <w:r>
        <w:rPr>
          <w:color w:val="3B3838"/>
        </w:rPr>
        <w:t>número</w:t>
      </w:r>
      <w:r>
        <w:rPr>
          <w:color w:val="3B3838"/>
          <w:spacing w:val="-9"/>
        </w:rPr>
        <w:t xml:space="preserve"> </w:t>
      </w:r>
      <w:r>
        <w:rPr>
          <w:color w:val="3B3838"/>
        </w:rPr>
        <w:t>de</w:t>
      </w:r>
      <w:r>
        <w:rPr>
          <w:color w:val="3B3838"/>
          <w:spacing w:val="-9"/>
        </w:rPr>
        <w:t xml:space="preserve"> </w:t>
      </w:r>
      <w:r>
        <w:rPr>
          <w:color w:val="3B3838"/>
        </w:rPr>
        <w:t>balotas</w:t>
      </w:r>
      <w:r>
        <w:rPr>
          <w:color w:val="3B3838"/>
          <w:spacing w:val="-10"/>
        </w:rPr>
        <w:t xml:space="preserve"> </w:t>
      </w:r>
      <w:r>
        <w:rPr>
          <w:color w:val="3B3838"/>
        </w:rPr>
        <w:t>al</w:t>
      </w:r>
      <w:r>
        <w:rPr>
          <w:color w:val="3B3838"/>
          <w:spacing w:val="-9"/>
        </w:rPr>
        <w:t xml:space="preserve"> </w:t>
      </w:r>
      <w:r>
        <w:rPr>
          <w:color w:val="3B3838"/>
        </w:rPr>
        <w:t>número de Proponentes empatados. El Proponente que haya obtenido el número mayor en la primera serie, será el primero en sacar la balota con el número que lo identificará en esta segunda</w:t>
      </w:r>
      <w:r>
        <w:rPr>
          <w:color w:val="3B3838"/>
          <w:spacing w:val="-10"/>
        </w:rPr>
        <w:t xml:space="preserve"> </w:t>
      </w:r>
      <w:r>
        <w:rPr>
          <w:color w:val="3B3838"/>
        </w:rPr>
        <w:t>serie,</w:t>
      </w:r>
      <w:r>
        <w:rPr>
          <w:color w:val="3B3838"/>
          <w:spacing w:val="-9"/>
        </w:rPr>
        <w:t xml:space="preserve"> </w:t>
      </w:r>
      <w:r>
        <w:rPr>
          <w:color w:val="3B3838"/>
        </w:rPr>
        <w:t>y</w:t>
      </w:r>
      <w:r>
        <w:rPr>
          <w:color w:val="3B3838"/>
          <w:spacing w:val="-10"/>
        </w:rPr>
        <w:t xml:space="preserve"> </w:t>
      </w:r>
      <w:r>
        <w:rPr>
          <w:color w:val="3B3838"/>
        </w:rPr>
        <w:t>en</w:t>
      </w:r>
      <w:r>
        <w:rPr>
          <w:color w:val="3B3838"/>
          <w:spacing w:val="-9"/>
        </w:rPr>
        <w:t xml:space="preserve"> </w:t>
      </w:r>
      <w:r>
        <w:rPr>
          <w:color w:val="3B3838"/>
        </w:rPr>
        <w:t>forma</w:t>
      </w:r>
      <w:r>
        <w:rPr>
          <w:color w:val="3B3838"/>
          <w:spacing w:val="-9"/>
        </w:rPr>
        <w:t xml:space="preserve"> </w:t>
      </w:r>
      <w:r>
        <w:rPr>
          <w:color w:val="3B3838"/>
        </w:rPr>
        <w:t>sucesiva</w:t>
      </w:r>
      <w:r>
        <w:rPr>
          <w:color w:val="3B3838"/>
          <w:spacing w:val="-10"/>
        </w:rPr>
        <w:t xml:space="preserve"> </w:t>
      </w:r>
      <w:r>
        <w:rPr>
          <w:color w:val="3B3838"/>
        </w:rPr>
        <w:t>(de</w:t>
      </w:r>
      <w:r>
        <w:rPr>
          <w:color w:val="3B3838"/>
          <w:spacing w:val="-9"/>
        </w:rPr>
        <w:t xml:space="preserve"> </w:t>
      </w:r>
      <w:r>
        <w:rPr>
          <w:color w:val="3B3838"/>
        </w:rPr>
        <w:t>mayor</w:t>
      </w:r>
      <w:r>
        <w:rPr>
          <w:color w:val="3B3838"/>
          <w:spacing w:val="-9"/>
        </w:rPr>
        <w:t xml:space="preserve"> </w:t>
      </w:r>
      <w:r>
        <w:rPr>
          <w:color w:val="3B3838"/>
        </w:rPr>
        <w:t>a</w:t>
      </w:r>
      <w:r>
        <w:rPr>
          <w:color w:val="3B3838"/>
          <w:spacing w:val="-10"/>
        </w:rPr>
        <w:t xml:space="preserve"> </w:t>
      </w:r>
      <w:r>
        <w:rPr>
          <w:color w:val="3B3838"/>
        </w:rPr>
        <w:t>menor)</w:t>
      </w:r>
      <w:r>
        <w:rPr>
          <w:color w:val="3B3838"/>
          <w:spacing w:val="-9"/>
        </w:rPr>
        <w:t xml:space="preserve"> </w:t>
      </w:r>
      <w:r>
        <w:rPr>
          <w:color w:val="3B3838"/>
        </w:rPr>
        <w:t>procederán</w:t>
      </w:r>
      <w:r>
        <w:rPr>
          <w:color w:val="3B3838"/>
          <w:spacing w:val="-10"/>
        </w:rPr>
        <w:t xml:space="preserve"> </w:t>
      </w:r>
      <w:r>
        <w:rPr>
          <w:color w:val="3B3838"/>
        </w:rPr>
        <w:t>los</w:t>
      </w:r>
      <w:r>
        <w:rPr>
          <w:color w:val="3B3838"/>
          <w:spacing w:val="-9"/>
        </w:rPr>
        <w:t xml:space="preserve"> </w:t>
      </w:r>
      <w:r>
        <w:rPr>
          <w:color w:val="3B3838"/>
        </w:rPr>
        <w:t>demás</w:t>
      </w:r>
      <w:r>
        <w:rPr>
          <w:color w:val="3B3838"/>
          <w:spacing w:val="-9"/>
        </w:rPr>
        <w:t xml:space="preserve"> </w:t>
      </w:r>
      <w:r>
        <w:rPr>
          <w:color w:val="3B3838"/>
        </w:rPr>
        <w:t>proponentes.</w:t>
      </w:r>
    </w:p>
    <w:p w14:paraId="32E3EA07" w14:textId="77777777" w:rsidR="00642D79" w:rsidRDefault="00642D79">
      <w:pPr>
        <w:pStyle w:val="Textoindependiente"/>
        <w:spacing w:before="9"/>
        <w:rPr>
          <w:sz w:val="22"/>
        </w:rPr>
      </w:pPr>
    </w:p>
    <w:p w14:paraId="6C95DDD1" w14:textId="77777777" w:rsidR="00642D79" w:rsidRDefault="003C6DC2">
      <w:pPr>
        <w:pStyle w:val="Textoindependiente"/>
        <w:spacing w:line="276" w:lineRule="auto"/>
        <w:ind w:left="2419" w:right="1699"/>
        <w:jc w:val="both"/>
      </w:pPr>
      <w:r>
        <w:rPr>
          <w:color w:val="3B3838"/>
        </w:rPr>
        <w:t>El</w:t>
      </w:r>
      <w:r>
        <w:rPr>
          <w:color w:val="3B3838"/>
          <w:spacing w:val="-6"/>
        </w:rPr>
        <w:t xml:space="preserve"> </w:t>
      </w:r>
      <w:r>
        <w:rPr>
          <w:color w:val="3B3838"/>
        </w:rPr>
        <w:t>Proponente</w:t>
      </w:r>
      <w:r>
        <w:rPr>
          <w:color w:val="3B3838"/>
          <w:spacing w:val="-6"/>
        </w:rPr>
        <w:t xml:space="preserve"> </w:t>
      </w:r>
      <w:r>
        <w:rPr>
          <w:color w:val="3B3838"/>
        </w:rPr>
        <w:t>que,</w:t>
      </w:r>
      <w:r>
        <w:rPr>
          <w:color w:val="3B3838"/>
          <w:spacing w:val="-5"/>
        </w:rPr>
        <w:t xml:space="preserve"> </w:t>
      </w:r>
      <w:r>
        <w:rPr>
          <w:color w:val="3B3838"/>
        </w:rPr>
        <w:t>en</w:t>
      </w:r>
      <w:r>
        <w:rPr>
          <w:color w:val="3B3838"/>
          <w:spacing w:val="-6"/>
        </w:rPr>
        <w:t xml:space="preserve"> </w:t>
      </w:r>
      <w:r>
        <w:rPr>
          <w:color w:val="3B3838"/>
        </w:rPr>
        <w:t>esta</w:t>
      </w:r>
      <w:r>
        <w:rPr>
          <w:color w:val="3B3838"/>
          <w:spacing w:val="-7"/>
        </w:rPr>
        <w:t xml:space="preserve"> </w:t>
      </w:r>
      <w:r>
        <w:rPr>
          <w:color w:val="3B3838"/>
        </w:rPr>
        <w:t>segunda</w:t>
      </w:r>
      <w:r>
        <w:rPr>
          <w:color w:val="3B3838"/>
          <w:spacing w:val="-6"/>
        </w:rPr>
        <w:t xml:space="preserve"> </w:t>
      </w:r>
      <w:r>
        <w:rPr>
          <w:color w:val="3B3838"/>
        </w:rPr>
        <w:t>serie,</w:t>
      </w:r>
      <w:r>
        <w:rPr>
          <w:color w:val="3B3838"/>
          <w:spacing w:val="-5"/>
        </w:rPr>
        <w:t xml:space="preserve"> </w:t>
      </w:r>
      <w:r>
        <w:rPr>
          <w:color w:val="3B3838"/>
        </w:rPr>
        <w:t>saque</w:t>
      </w:r>
      <w:r>
        <w:rPr>
          <w:color w:val="3B3838"/>
          <w:spacing w:val="-6"/>
        </w:rPr>
        <w:t xml:space="preserve"> </w:t>
      </w:r>
      <w:r>
        <w:rPr>
          <w:color w:val="3B3838"/>
        </w:rPr>
        <w:t>la</w:t>
      </w:r>
      <w:r>
        <w:rPr>
          <w:color w:val="3B3838"/>
          <w:spacing w:val="-6"/>
        </w:rPr>
        <w:t xml:space="preserve"> </w:t>
      </w:r>
      <w:r>
        <w:rPr>
          <w:color w:val="3B3838"/>
        </w:rPr>
        <w:t>balota</w:t>
      </w:r>
      <w:r>
        <w:rPr>
          <w:color w:val="3B3838"/>
          <w:spacing w:val="-7"/>
        </w:rPr>
        <w:t xml:space="preserve"> </w:t>
      </w:r>
      <w:r>
        <w:rPr>
          <w:color w:val="3B3838"/>
        </w:rPr>
        <w:t>con</w:t>
      </w:r>
      <w:r>
        <w:rPr>
          <w:color w:val="3B3838"/>
          <w:spacing w:val="-6"/>
        </w:rPr>
        <w:t xml:space="preserve"> </w:t>
      </w:r>
      <w:r>
        <w:rPr>
          <w:color w:val="3B3838"/>
        </w:rPr>
        <w:t>el</w:t>
      </w:r>
      <w:r>
        <w:rPr>
          <w:color w:val="3B3838"/>
          <w:spacing w:val="-5"/>
        </w:rPr>
        <w:t xml:space="preserve"> </w:t>
      </w:r>
      <w:r>
        <w:rPr>
          <w:color w:val="3B3838"/>
        </w:rPr>
        <w:t>número</w:t>
      </w:r>
      <w:r>
        <w:rPr>
          <w:color w:val="3B3838"/>
          <w:spacing w:val="-6"/>
        </w:rPr>
        <w:t xml:space="preserve"> </w:t>
      </w:r>
      <w:r>
        <w:rPr>
          <w:color w:val="3B3838"/>
        </w:rPr>
        <w:t>mayor,</w:t>
      </w:r>
      <w:r>
        <w:rPr>
          <w:color w:val="3B3838"/>
          <w:spacing w:val="-5"/>
        </w:rPr>
        <w:t xml:space="preserve"> </w:t>
      </w:r>
      <w:r>
        <w:rPr>
          <w:color w:val="3B3838"/>
        </w:rPr>
        <w:t>será</w:t>
      </w:r>
      <w:r>
        <w:rPr>
          <w:color w:val="3B3838"/>
          <w:spacing w:val="-7"/>
        </w:rPr>
        <w:t xml:space="preserve"> </w:t>
      </w:r>
      <w:r>
        <w:rPr>
          <w:color w:val="3B3838"/>
        </w:rPr>
        <w:t>quien ocupe</w:t>
      </w:r>
      <w:r>
        <w:rPr>
          <w:color w:val="3B3838"/>
          <w:spacing w:val="-10"/>
        </w:rPr>
        <w:t xml:space="preserve"> </w:t>
      </w:r>
      <w:r>
        <w:rPr>
          <w:color w:val="3B3838"/>
        </w:rPr>
        <w:t>el</w:t>
      </w:r>
      <w:r>
        <w:rPr>
          <w:color w:val="3B3838"/>
          <w:spacing w:val="-8"/>
        </w:rPr>
        <w:t xml:space="preserve"> </w:t>
      </w:r>
      <w:r>
        <w:rPr>
          <w:color w:val="3B3838"/>
        </w:rPr>
        <w:t>primer</w:t>
      </w:r>
      <w:r>
        <w:rPr>
          <w:color w:val="3B3838"/>
          <w:spacing w:val="-8"/>
        </w:rPr>
        <w:t xml:space="preserve"> </w:t>
      </w:r>
      <w:r>
        <w:rPr>
          <w:color w:val="3B3838"/>
        </w:rPr>
        <w:t>puesto</w:t>
      </w:r>
      <w:r>
        <w:rPr>
          <w:color w:val="3B3838"/>
          <w:spacing w:val="-9"/>
        </w:rPr>
        <w:t xml:space="preserve"> </w:t>
      </w:r>
      <w:r>
        <w:rPr>
          <w:color w:val="3B3838"/>
        </w:rPr>
        <w:t>en</w:t>
      </w:r>
      <w:r>
        <w:rPr>
          <w:color w:val="3B3838"/>
          <w:spacing w:val="-9"/>
        </w:rPr>
        <w:t xml:space="preserve"> </w:t>
      </w:r>
      <w:r>
        <w:rPr>
          <w:color w:val="3B3838"/>
        </w:rPr>
        <w:t>el</w:t>
      </w:r>
      <w:r>
        <w:rPr>
          <w:color w:val="3B3838"/>
          <w:spacing w:val="-8"/>
        </w:rPr>
        <w:t xml:space="preserve"> </w:t>
      </w:r>
      <w:r>
        <w:rPr>
          <w:color w:val="3B3838"/>
        </w:rPr>
        <w:t>orden</w:t>
      </w:r>
      <w:r>
        <w:rPr>
          <w:color w:val="3B3838"/>
          <w:spacing w:val="-9"/>
        </w:rPr>
        <w:t xml:space="preserve"> </w:t>
      </w:r>
      <w:r>
        <w:rPr>
          <w:color w:val="3B3838"/>
        </w:rPr>
        <w:t>de</w:t>
      </w:r>
      <w:r>
        <w:rPr>
          <w:color w:val="3B3838"/>
          <w:spacing w:val="-10"/>
        </w:rPr>
        <w:t xml:space="preserve"> </w:t>
      </w:r>
      <w:r>
        <w:rPr>
          <w:color w:val="3B3838"/>
        </w:rPr>
        <w:t>elegibilidad</w:t>
      </w:r>
      <w:r>
        <w:rPr>
          <w:color w:val="3B3838"/>
          <w:spacing w:val="-9"/>
        </w:rPr>
        <w:t xml:space="preserve"> </w:t>
      </w:r>
      <w:r>
        <w:rPr>
          <w:color w:val="3B3838"/>
        </w:rPr>
        <w:t>y</w:t>
      </w:r>
      <w:r>
        <w:rPr>
          <w:color w:val="3B3838"/>
          <w:spacing w:val="-9"/>
        </w:rPr>
        <w:t xml:space="preserve"> </w:t>
      </w:r>
      <w:r>
        <w:rPr>
          <w:color w:val="3B3838"/>
        </w:rPr>
        <w:t>de</w:t>
      </w:r>
      <w:r>
        <w:rPr>
          <w:color w:val="3B3838"/>
          <w:spacing w:val="-9"/>
        </w:rPr>
        <w:t xml:space="preserve"> </w:t>
      </w:r>
      <w:r>
        <w:rPr>
          <w:color w:val="3B3838"/>
        </w:rPr>
        <w:t>manera</w:t>
      </w:r>
      <w:r>
        <w:rPr>
          <w:color w:val="3B3838"/>
          <w:spacing w:val="-9"/>
        </w:rPr>
        <w:t xml:space="preserve"> </w:t>
      </w:r>
      <w:r>
        <w:rPr>
          <w:color w:val="3B3838"/>
        </w:rPr>
        <w:t>sucesiva</w:t>
      </w:r>
      <w:r>
        <w:rPr>
          <w:color w:val="3B3838"/>
          <w:spacing w:val="-9"/>
        </w:rPr>
        <w:t xml:space="preserve"> </w:t>
      </w:r>
      <w:r>
        <w:rPr>
          <w:color w:val="3B3838"/>
        </w:rPr>
        <w:t>(de</w:t>
      </w:r>
      <w:r>
        <w:rPr>
          <w:color w:val="3B3838"/>
          <w:spacing w:val="-9"/>
        </w:rPr>
        <w:t xml:space="preserve"> </w:t>
      </w:r>
      <w:r>
        <w:rPr>
          <w:color w:val="3B3838"/>
        </w:rPr>
        <w:t>mayor</w:t>
      </w:r>
      <w:r>
        <w:rPr>
          <w:color w:val="3B3838"/>
          <w:spacing w:val="-8"/>
        </w:rPr>
        <w:t xml:space="preserve"> </w:t>
      </w:r>
      <w:r>
        <w:rPr>
          <w:color w:val="3B3838"/>
        </w:rPr>
        <w:t>a</w:t>
      </w:r>
      <w:r>
        <w:rPr>
          <w:color w:val="3B3838"/>
          <w:spacing w:val="-10"/>
        </w:rPr>
        <w:t xml:space="preserve"> </w:t>
      </w:r>
      <w:r>
        <w:rPr>
          <w:color w:val="3B3838"/>
        </w:rPr>
        <w:t>menor) hasta obtener el segundo puesto en el orden de elegibilidad. Una vez se cuente con los proponentes</w:t>
      </w:r>
      <w:r>
        <w:rPr>
          <w:color w:val="3B3838"/>
          <w:spacing w:val="-7"/>
        </w:rPr>
        <w:t xml:space="preserve"> </w:t>
      </w:r>
      <w:r>
        <w:rPr>
          <w:color w:val="3B3838"/>
        </w:rPr>
        <w:t>ubicados</w:t>
      </w:r>
      <w:r>
        <w:rPr>
          <w:color w:val="3B3838"/>
          <w:spacing w:val="-6"/>
        </w:rPr>
        <w:t xml:space="preserve"> </w:t>
      </w:r>
      <w:r>
        <w:rPr>
          <w:color w:val="3B3838"/>
        </w:rPr>
        <w:t>en</w:t>
      </w:r>
      <w:r>
        <w:rPr>
          <w:color w:val="3B3838"/>
          <w:spacing w:val="-7"/>
        </w:rPr>
        <w:t xml:space="preserve"> </w:t>
      </w:r>
      <w:r>
        <w:rPr>
          <w:color w:val="3B3838"/>
        </w:rPr>
        <w:t>el</w:t>
      </w:r>
      <w:r>
        <w:rPr>
          <w:color w:val="3B3838"/>
          <w:spacing w:val="-5"/>
        </w:rPr>
        <w:t xml:space="preserve"> </w:t>
      </w:r>
      <w:r>
        <w:rPr>
          <w:color w:val="3B3838"/>
        </w:rPr>
        <w:t>primer</w:t>
      </w:r>
      <w:r>
        <w:rPr>
          <w:color w:val="3B3838"/>
          <w:spacing w:val="-6"/>
        </w:rPr>
        <w:t xml:space="preserve"> </w:t>
      </w:r>
      <w:r>
        <w:rPr>
          <w:color w:val="3B3838"/>
        </w:rPr>
        <w:t>y</w:t>
      </w:r>
      <w:r>
        <w:rPr>
          <w:color w:val="3B3838"/>
          <w:spacing w:val="-7"/>
        </w:rPr>
        <w:t xml:space="preserve"> </w:t>
      </w:r>
      <w:r>
        <w:rPr>
          <w:color w:val="3B3838"/>
        </w:rPr>
        <w:t>segundo</w:t>
      </w:r>
      <w:r>
        <w:rPr>
          <w:color w:val="3B3838"/>
          <w:spacing w:val="-6"/>
        </w:rPr>
        <w:t xml:space="preserve"> </w:t>
      </w:r>
      <w:r>
        <w:rPr>
          <w:color w:val="3B3838"/>
        </w:rPr>
        <w:t>orden</w:t>
      </w:r>
      <w:r>
        <w:rPr>
          <w:color w:val="3B3838"/>
          <w:spacing w:val="-7"/>
        </w:rPr>
        <w:t xml:space="preserve"> </w:t>
      </w:r>
      <w:r>
        <w:rPr>
          <w:color w:val="3B3838"/>
        </w:rPr>
        <w:t>de</w:t>
      </w:r>
      <w:r>
        <w:rPr>
          <w:color w:val="3B3838"/>
          <w:spacing w:val="-6"/>
        </w:rPr>
        <w:t xml:space="preserve"> </w:t>
      </w:r>
      <w:r>
        <w:rPr>
          <w:color w:val="3B3838"/>
        </w:rPr>
        <w:t>elegibilidad</w:t>
      </w:r>
      <w:r>
        <w:rPr>
          <w:color w:val="3B3838"/>
          <w:spacing w:val="-6"/>
        </w:rPr>
        <w:t xml:space="preserve"> </w:t>
      </w:r>
      <w:r>
        <w:rPr>
          <w:color w:val="3B3838"/>
        </w:rPr>
        <w:t>se</w:t>
      </w:r>
      <w:r>
        <w:rPr>
          <w:color w:val="3B3838"/>
          <w:spacing w:val="-7"/>
        </w:rPr>
        <w:t xml:space="preserve"> </w:t>
      </w:r>
      <w:r>
        <w:rPr>
          <w:color w:val="3B3838"/>
        </w:rPr>
        <w:t>dará</w:t>
      </w:r>
      <w:r>
        <w:rPr>
          <w:color w:val="3B3838"/>
          <w:spacing w:val="-6"/>
        </w:rPr>
        <w:t xml:space="preserve"> </w:t>
      </w:r>
      <w:r>
        <w:rPr>
          <w:color w:val="3B3838"/>
        </w:rPr>
        <w:t>por</w:t>
      </w:r>
      <w:r>
        <w:rPr>
          <w:color w:val="3B3838"/>
          <w:spacing w:val="-7"/>
        </w:rPr>
        <w:t xml:space="preserve"> </w:t>
      </w:r>
      <w:r>
        <w:rPr>
          <w:color w:val="3B3838"/>
        </w:rPr>
        <w:t>terminado</w:t>
      </w:r>
      <w:r>
        <w:rPr>
          <w:color w:val="3B3838"/>
          <w:spacing w:val="-6"/>
        </w:rPr>
        <w:t xml:space="preserve"> </w:t>
      </w:r>
      <w:r>
        <w:rPr>
          <w:color w:val="3B3838"/>
        </w:rPr>
        <w:t>el sorteo.</w:t>
      </w:r>
    </w:p>
    <w:p w14:paraId="4C6B7B82" w14:textId="77777777" w:rsidR="00642D79" w:rsidRDefault="00642D79">
      <w:pPr>
        <w:pStyle w:val="Textoindependiente"/>
        <w:spacing w:before="1"/>
        <w:rPr>
          <w:sz w:val="21"/>
        </w:rPr>
      </w:pPr>
    </w:p>
    <w:p w14:paraId="526E094F" w14:textId="77777777" w:rsidR="00642D79" w:rsidRDefault="003C6DC2">
      <w:pPr>
        <w:pStyle w:val="Ttulo3"/>
        <w:spacing w:line="276" w:lineRule="auto"/>
        <w:ind w:left="4840" w:right="1710" w:hanging="2489"/>
      </w:pPr>
      <w:bookmarkStart w:id="45" w:name="_TOC_250007"/>
      <w:r>
        <w:rPr>
          <w:color w:val="3B3838"/>
        </w:rPr>
        <w:t>CAPÍTULO</w:t>
      </w:r>
      <w:r>
        <w:rPr>
          <w:color w:val="3B3838"/>
          <w:spacing w:val="-15"/>
        </w:rPr>
        <w:t xml:space="preserve"> </w:t>
      </w:r>
      <w:r>
        <w:rPr>
          <w:color w:val="3B3838"/>
        </w:rPr>
        <w:t>V</w:t>
      </w:r>
      <w:r>
        <w:rPr>
          <w:color w:val="3B3838"/>
          <w:spacing w:val="-15"/>
        </w:rPr>
        <w:t xml:space="preserve"> </w:t>
      </w:r>
      <w:r>
        <w:rPr>
          <w:color w:val="3B3838"/>
        </w:rPr>
        <w:t>RIESGOS</w:t>
      </w:r>
      <w:r>
        <w:rPr>
          <w:color w:val="3B3838"/>
          <w:spacing w:val="-14"/>
        </w:rPr>
        <w:t xml:space="preserve"> </w:t>
      </w:r>
      <w:r>
        <w:rPr>
          <w:color w:val="3B3838"/>
        </w:rPr>
        <w:t>ASOCIADOS</w:t>
      </w:r>
      <w:r>
        <w:rPr>
          <w:color w:val="3B3838"/>
          <w:spacing w:val="-14"/>
        </w:rPr>
        <w:t xml:space="preserve"> </w:t>
      </w:r>
      <w:r>
        <w:rPr>
          <w:color w:val="3B3838"/>
        </w:rPr>
        <w:t>AL</w:t>
      </w:r>
      <w:r>
        <w:rPr>
          <w:color w:val="3B3838"/>
          <w:spacing w:val="-15"/>
        </w:rPr>
        <w:t xml:space="preserve"> </w:t>
      </w:r>
      <w:r>
        <w:rPr>
          <w:color w:val="3B3838"/>
        </w:rPr>
        <w:t>CONTRATO,</w:t>
      </w:r>
      <w:r>
        <w:rPr>
          <w:color w:val="3B3838"/>
          <w:spacing w:val="-14"/>
        </w:rPr>
        <w:t xml:space="preserve"> </w:t>
      </w:r>
      <w:r>
        <w:rPr>
          <w:color w:val="3B3838"/>
        </w:rPr>
        <w:t>FORMA</w:t>
      </w:r>
      <w:r>
        <w:rPr>
          <w:color w:val="3B3838"/>
          <w:spacing w:val="-15"/>
        </w:rPr>
        <w:t xml:space="preserve"> </w:t>
      </w:r>
      <w:r>
        <w:rPr>
          <w:color w:val="3B3838"/>
        </w:rPr>
        <w:t>DE</w:t>
      </w:r>
      <w:r>
        <w:rPr>
          <w:color w:val="3B3838"/>
          <w:spacing w:val="-15"/>
        </w:rPr>
        <w:t xml:space="preserve"> </w:t>
      </w:r>
      <w:r>
        <w:rPr>
          <w:color w:val="3B3838"/>
        </w:rPr>
        <w:t>MITIGARLOS</w:t>
      </w:r>
      <w:r>
        <w:rPr>
          <w:color w:val="3B3838"/>
          <w:spacing w:val="-15"/>
        </w:rPr>
        <w:t xml:space="preserve"> </w:t>
      </w:r>
      <w:r>
        <w:rPr>
          <w:color w:val="3B3838"/>
        </w:rPr>
        <w:t>Y ASIGNACION DE</w:t>
      </w:r>
      <w:r>
        <w:rPr>
          <w:color w:val="3B3838"/>
          <w:spacing w:val="-26"/>
        </w:rPr>
        <w:t xml:space="preserve"> </w:t>
      </w:r>
      <w:bookmarkEnd w:id="45"/>
      <w:r>
        <w:rPr>
          <w:color w:val="3B3838"/>
        </w:rPr>
        <w:t>RIESGOS</w:t>
      </w:r>
    </w:p>
    <w:p w14:paraId="626808CB" w14:textId="77777777" w:rsidR="00642D79" w:rsidRDefault="00844C28">
      <w:pPr>
        <w:pStyle w:val="Textoindependiente"/>
        <w:spacing w:before="7"/>
        <w:rPr>
          <w:b/>
          <w:sz w:val="17"/>
        </w:rPr>
      </w:pPr>
      <w:r>
        <w:pict w14:anchorId="51AAE219">
          <v:group id="_x0000_s1038" style="position:absolute;margin-left:85.05pt;margin-top:12.1pt;width:440pt;height:63.25pt;z-index:-251658147;mso-wrap-distance-left:0;mso-wrap-distance-right:0;mso-position-horizontal-relative:page" coordorigin="1701,242" coordsize="8800,1265">
            <v:rect id="_x0000_s1041" style="position:absolute;left:1701;top:242;width:8800;height:1265" fillcolor="#f2f2f2" stroked="f"/>
            <v:shape id="_x0000_s1040" type="#_x0000_t75" style="position:absolute;left:1797;top:242;width:104;height:1265">
              <v:imagedata r:id="rId104" o:title=""/>
            </v:shape>
            <v:shape id="_x0000_s1039" type="#_x0000_t202" style="position:absolute;left:1901;top:242;width:8600;height:1265" fillcolor="#f2f2f2" stroked="f">
              <v:textbox inset="0,0,0,0">
                <w:txbxContent>
                  <w:p w14:paraId="08D2F9E1" w14:textId="77777777" w:rsidR="00642D79" w:rsidRDefault="003C6DC2">
                    <w:pPr>
                      <w:spacing w:before="136"/>
                      <w:ind w:left="245"/>
                      <w:rPr>
                        <w:rFonts w:ascii="Arial Black"/>
                        <w:i/>
                        <w:sz w:val="21"/>
                      </w:rPr>
                    </w:pPr>
                    <w:r>
                      <w:rPr>
                        <w:rFonts w:ascii="Arial Black"/>
                        <w:i/>
                        <w:color w:val="5A277C"/>
                        <w:sz w:val="21"/>
                      </w:rPr>
                      <w:t>Consejo para la Entidad</w:t>
                    </w:r>
                  </w:p>
                  <w:p w14:paraId="20C8D5BA" w14:textId="77777777" w:rsidR="00642D79" w:rsidRDefault="003C6DC2">
                    <w:pPr>
                      <w:spacing w:before="199" w:line="276" w:lineRule="auto"/>
                      <w:ind w:left="244" w:right="158"/>
                      <w:rPr>
                        <w:i/>
                        <w:sz w:val="20"/>
                      </w:rPr>
                    </w:pPr>
                    <w:r>
                      <w:rPr>
                        <w:i/>
                        <w:color w:val="3B3838"/>
                        <w:sz w:val="20"/>
                      </w:rPr>
                      <w:t>Para</w:t>
                    </w:r>
                    <w:r>
                      <w:rPr>
                        <w:i/>
                        <w:color w:val="3B3838"/>
                        <w:spacing w:val="-10"/>
                        <w:sz w:val="20"/>
                      </w:rPr>
                      <w:t xml:space="preserve"> </w:t>
                    </w:r>
                    <w:r>
                      <w:rPr>
                        <w:i/>
                        <w:color w:val="3B3838"/>
                        <w:sz w:val="20"/>
                      </w:rPr>
                      <w:t>diligenciar</w:t>
                    </w:r>
                    <w:r>
                      <w:rPr>
                        <w:i/>
                        <w:color w:val="3B3838"/>
                        <w:spacing w:val="-9"/>
                        <w:sz w:val="20"/>
                      </w:rPr>
                      <w:t xml:space="preserve"> </w:t>
                    </w:r>
                    <w:r>
                      <w:rPr>
                        <w:i/>
                        <w:color w:val="3B3838"/>
                        <w:sz w:val="20"/>
                      </w:rPr>
                      <w:t>la</w:t>
                    </w:r>
                    <w:r>
                      <w:rPr>
                        <w:i/>
                        <w:color w:val="3B3838"/>
                        <w:spacing w:val="-10"/>
                        <w:sz w:val="20"/>
                      </w:rPr>
                      <w:t xml:space="preserve"> </w:t>
                    </w:r>
                    <w:r>
                      <w:rPr>
                        <w:i/>
                        <w:color w:val="3B3838"/>
                        <w:sz w:val="20"/>
                      </w:rPr>
                      <w:t>Matriz</w:t>
                    </w:r>
                    <w:r>
                      <w:rPr>
                        <w:i/>
                        <w:color w:val="3B3838"/>
                        <w:spacing w:val="-10"/>
                        <w:sz w:val="20"/>
                      </w:rPr>
                      <w:t xml:space="preserve"> </w:t>
                    </w:r>
                    <w:r>
                      <w:rPr>
                        <w:i/>
                        <w:color w:val="3B3838"/>
                        <w:sz w:val="20"/>
                      </w:rPr>
                      <w:t>3,</w:t>
                    </w:r>
                    <w:r>
                      <w:rPr>
                        <w:i/>
                        <w:color w:val="3B3838"/>
                        <w:spacing w:val="-8"/>
                        <w:sz w:val="20"/>
                      </w:rPr>
                      <w:t xml:space="preserve"> </w:t>
                    </w:r>
                    <w:r>
                      <w:rPr>
                        <w:i/>
                        <w:color w:val="3B3838"/>
                        <w:sz w:val="20"/>
                      </w:rPr>
                      <w:t>consultar</w:t>
                    </w:r>
                    <w:r>
                      <w:rPr>
                        <w:i/>
                        <w:color w:val="3B3838"/>
                        <w:spacing w:val="-9"/>
                        <w:sz w:val="20"/>
                      </w:rPr>
                      <w:t xml:space="preserve"> </w:t>
                    </w:r>
                    <w:r>
                      <w:rPr>
                        <w:i/>
                        <w:color w:val="3B3838"/>
                        <w:sz w:val="20"/>
                      </w:rPr>
                      <w:t>el</w:t>
                    </w:r>
                    <w:r>
                      <w:rPr>
                        <w:i/>
                        <w:color w:val="3B3838"/>
                        <w:spacing w:val="-9"/>
                        <w:sz w:val="20"/>
                      </w:rPr>
                      <w:t xml:space="preserve"> </w:t>
                    </w:r>
                    <w:r>
                      <w:rPr>
                        <w:i/>
                        <w:color w:val="3B3838"/>
                        <w:sz w:val="20"/>
                      </w:rPr>
                      <w:t>“Manual</w:t>
                    </w:r>
                    <w:r>
                      <w:rPr>
                        <w:i/>
                        <w:color w:val="3B3838"/>
                        <w:spacing w:val="-9"/>
                        <w:sz w:val="20"/>
                      </w:rPr>
                      <w:t xml:space="preserve"> </w:t>
                    </w:r>
                    <w:r>
                      <w:rPr>
                        <w:i/>
                        <w:color w:val="3B3838"/>
                        <w:sz w:val="20"/>
                      </w:rPr>
                      <w:t>para</w:t>
                    </w:r>
                    <w:r>
                      <w:rPr>
                        <w:i/>
                        <w:color w:val="3B3838"/>
                        <w:spacing w:val="-9"/>
                        <w:sz w:val="20"/>
                      </w:rPr>
                      <w:t xml:space="preserve"> </w:t>
                    </w:r>
                    <w:r>
                      <w:rPr>
                        <w:i/>
                        <w:color w:val="3B3838"/>
                        <w:sz w:val="20"/>
                      </w:rPr>
                      <w:t>la</w:t>
                    </w:r>
                    <w:r>
                      <w:rPr>
                        <w:i/>
                        <w:color w:val="3B3838"/>
                        <w:spacing w:val="-10"/>
                        <w:sz w:val="20"/>
                      </w:rPr>
                      <w:t xml:space="preserve"> </w:t>
                    </w:r>
                    <w:r>
                      <w:rPr>
                        <w:i/>
                        <w:color w:val="3B3838"/>
                        <w:sz w:val="20"/>
                      </w:rPr>
                      <w:t>identificación</w:t>
                    </w:r>
                    <w:r>
                      <w:rPr>
                        <w:i/>
                        <w:color w:val="3B3838"/>
                        <w:spacing w:val="-10"/>
                        <w:sz w:val="20"/>
                      </w:rPr>
                      <w:t xml:space="preserve"> </w:t>
                    </w:r>
                    <w:r>
                      <w:rPr>
                        <w:i/>
                        <w:color w:val="3B3838"/>
                        <w:sz w:val="20"/>
                      </w:rPr>
                      <w:t>y</w:t>
                    </w:r>
                    <w:r>
                      <w:rPr>
                        <w:i/>
                        <w:color w:val="3B3838"/>
                        <w:spacing w:val="-10"/>
                        <w:sz w:val="20"/>
                      </w:rPr>
                      <w:t xml:space="preserve"> </w:t>
                    </w:r>
                    <w:r>
                      <w:rPr>
                        <w:i/>
                        <w:color w:val="3B3838"/>
                        <w:sz w:val="20"/>
                      </w:rPr>
                      <w:t>cobertura</w:t>
                    </w:r>
                    <w:r>
                      <w:rPr>
                        <w:i/>
                        <w:color w:val="3B3838"/>
                        <w:spacing w:val="-9"/>
                        <w:sz w:val="20"/>
                      </w:rPr>
                      <w:t xml:space="preserve"> </w:t>
                    </w:r>
                    <w:r>
                      <w:rPr>
                        <w:i/>
                        <w:color w:val="3B3838"/>
                        <w:sz w:val="20"/>
                      </w:rPr>
                      <w:t>del</w:t>
                    </w:r>
                    <w:r>
                      <w:rPr>
                        <w:i/>
                        <w:color w:val="3B3838"/>
                        <w:spacing w:val="-9"/>
                        <w:sz w:val="20"/>
                      </w:rPr>
                      <w:t xml:space="preserve"> </w:t>
                    </w:r>
                    <w:r>
                      <w:rPr>
                        <w:i/>
                        <w:color w:val="3B3838"/>
                        <w:sz w:val="20"/>
                      </w:rPr>
                      <w:t>riesgo en los procesos de</w:t>
                    </w:r>
                    <w:r>
                      <w:rPr>
                        <w:i/>
                        <w:color w:val="3B3838"/>
                        <w:spacing w:val="-5"/>
                        <w:sz w:val="20"/>
                      </w:rPr>
                      <w:t xml:space="preserve"> </w:t>
                    </w:r>
                    <w:r>
                      <w:rPr>
                        <w:i/>
                        <w:color w:val="3B3838"/>
                        <w:sz w:val="20"/>
                      </w:rPr>
                      <w:t>contratación”.</w:t>
                    </w:r>
                  </w:p>
                </w:txbxContent>
              </v:textbox>
            </v:shape>
            <w10:wrap type="topAndBottom" anchorx="page"/>
          </v:group>
        </w:pict>
      </w:r>
    </w:p>
    <w:p w14:paraId="4C263F91" w14:textId="77777777" w:rsidR="00642D79" w:rsidRDefault="00642D79">
      <w:pPr>
        <w:pStyle w:val="Textoindependiente"/>
        <w:rPr>
          <w:b/>
          <w:sz w:val="22"/>
        </w:rPr>
      </w:pPr>
    </w:p>
    <w:p w14:paraId="72618620" w14:textId="77777777" w:rsidR="00642D79" w:rsidRDefault="003C6DC2">
      <w:pPr>
        <w:pStyle w:val="Textoindependiente"/>
        <w:spacing w:before="141" w:line="276" w:lineRule="auto"/>
        <w:ind w:left="1699" w:right="1698"/>
        <w:jc w:val="both"/>
      </w:pPr>
      <w:r>
        <w:rPr>
          <w:color w:val="3B3838"/>
        </w:rPr>
        <w:t>La</w:t>
      </w:r>
      <w:r>
        <w:rPr>
          <w:color w:val="3B3838"/>
          <w:spacing w:val="-9"/>
        </w:rPr>
        <w:t xml:space="preserve"> </w:t>
      </w:r>
      <w:r>
        <w:rPr>
          <w:color w:val="3B3838"/>
        </w:rPr>
        <w:t>Matriz</w:t>
      </w:r>
      <w:r>
        <w:rPr>
          <w:color w:val="3B3838"/>
          <w:spacing w:val="-8"/>
        </w:rPr>
        <w:t xml:space="preserve"> </w:t>
      </w:r>
      <w:r>
        <w:rPr>
          <w:color w:val="3B3838"/>
        </w:rPr>
        <w:t>3</w:t>
      </w:r>
      <w:r>
        <w:rPr>
          <w:color w:val="3B3838"/>
          <w:spacing w:val="-8"/>
        </w:rPr>
        <w:t xml:space="preserve"> </w:t>
      </w:r>
      <w:r>
        <w:rPr>
          <w:color w:val="3B3838"/>
        </w:rPr>
        <w:t>–</w:t>
      </w:r>
      <w:r>
        <w:rPr>
          <w:color w:val="3B3838"/>
          <w:spacing w:val="-9"/>
        </w:rPr>
        <w:t xml:space="preserve"> </w:t>
      </w:r>
      <w:r>
        <w:rPr>
          <w:color w:val="3B3838"/>
        </w:rPr>
        <w:t>Riesgos</w:t>
      </w:r>
      <w:r>
        <w:rPr>
          <w:color w:val="3B3838"/>
          <w:spacing w:val="-8"/>
        </w:rPr>
        <w:t xml:space="preserve"> </w:t>
      </w:r>
      <w:r>
        <w:rPr>
          <w:color w:val="3B3838"/>
        </w:rPr>
        <w:t>incluye</w:t>
      </w:r>
      <w:r>
        <w:rPr>
          <w:color w:val="3B3838"/>
          <w:spacing w:val="-8"/>
        </w:rPr>
        <w:t xml:space="preserve"> </w:t>
      </w:r>
      <w:r>
        <w:rPr>
          <w:color w:val="3B3838"/>
        </w:rPr>
        <w:t>los</w:t>
      </w:r>
      <w:r>
        <w:rPr>
          <w:color w:val="3B3838"/>
          <w:spacing w:val="-9"/>
        </w:rPr>
        <w:t xml:space="preserve"> </w:t>
      </w:r>
      <w:r>
        <w:rPr>
          <w:color w:val="3B3838"/>
        </w:rPr>
        <w:t>riesgos</w:t>
      </w:r>
      <w:r>
        <w:rPr>
          <w:color w:val="3B3838"/>
          <w:spacing w:val="-8"/>
        </w:rPr>
        <w:t xml:space="preserve"> </w:t>
      </w:r>
      <w:r>
        <w:rPr>
          <w:color w:val="3B3838"/>
        </w:rPr>
        <w:t>que</w:t>
      </w:r>
      <w:r>
        <w:rPr>
          <w:color w:val="3B3838"/>
          <w:spacing w:val="-8"/>
        </w:rPr>
        <w:t xml:space="preserve"> </w:t>
      </w:r>
      <w:r>
        <w:rPr>
          <w:color w:val="3B3838"/>
        </w:rPr>
        <w:t>se</w:t>
      </w:r>
      <w:r>
        <w:rPr>
          <w:color w:val="3B3838"/>
          <w:spacing w:val="-9"/>
        </w:rPr>
        <w:t xml:space="preserve"> </w:t>
      </w:r>
      <w:r>
        <w:rPr>
          <w:color w:val="3B3838"/>
        </w:rPr>
        <w:t>pueden</w:t>
      </w:r>
      <w:r>
        <w:rPr>
          <w:color w:val="3B3838"/>
          <w:spacing w:val="-8"/>
        </w:rPr>
        <w:t xml:space="preserve"> </w:t>
      </w:r>
      <w:r>
        <w:rPr>
          <w:color w:val="3B3838"/>
        </w:rPr>
        <w:t>presentar</w:t>
      </w:r>
      <w:r>
        <w:rPr>
          <w:color w:val="3B3838"/>
          <w:spacing w:val="-8"/>
        </w:rPr>
        <w:t xml:space="preserve"> </w:t>
      </w:r>
      <w:r>
        <w:rPr>
          <w:color w:val="3B3838"/>
        </w:rPr>
        <w:t>durante</w:t>
      </w:r>
      <w:r>
        <w:rPr>
          <w:color w:val="3B3838"/>
          <w:spacing w:val="-9"/>
        </w:rPr>
        <w:t xml:space="preserve"> </w:t>
      </w:r>
      <w:r>
        <w:rPr>
          <w:color w:val="3B3838"/>
        </w:rPr>
        <w:t>la</w:t>
      </w:r>
      <w:r>
        <w:rPr>
          <w:color w:val="3B3838"/>
          <w:spacing w:val="-8"/>
        </w:rPr>
        <w:t xml:space="preserve"> </w:t>
      </w:r>
      <w:r>
        <w:rPr>
          <w:color w:val="3B3838"/>
        </w:rPr>
        <w:t>ejecución</w:t>
      </w:r>
      <w:r>
        <w:rPr>
          <w:color w:val="3B3838"/>
          <w:spacing w:val="-8"/>
        </w:rPr>
        <w:t xml:space="preserve"> </w:t>
      </w:r>
      <w:r>
        <w:rPr>
          <w:color w:val="3B3838"/>
        </w:rPr>
        <w:t>del</w:t>
      </w:r>
      <w:r>
        <w:rPr>
          <w:color w:val="3B3838"/>
          <w:spacing w:val="-9"/>
        </w:rPr>
        <w:t xml:space="preserve"> </w:t>
      </w:r>
      <w:r>
        <w:rPr>
          <w:color w:val="3B3838"/>
        </w:rPr>
        <w:t>Contrato. Esta</w:t>
      </w:r>
      <w:r>
        <w:rPr>
          <w:color w:val="3B3838"/>
          <w:spacing w:val="-12"/>
        </w:rPr>
        <w:t xml:space="preserve"> </w:t>
      </w:r>
      <w:r>
        <w:rPr>
          <w:color w:val="3B3838"/>
        </w:rPr>
        <w:t>matriz</w:t>
      </w:r>
      <w:r>
        <w:rPr>
          <w:color w:val="3B3838"/>
          <w:spacing w:val="-11"/>
        </w:rPr>
        <w:t xml:space="preserve"> </w:t>
      </w:r>
      <w:r>
        <w:rPr>
          <w:color w:val="3B3838"/>
        </w:rPr>
        <w:t>describe</w:t>
      </w:r>
      <w:r>
        <w:rPr>
          <w:color w:val="3B3838"/>
          <w:spacing w:val="-11"/>
        </w:rPr>
        <w:t xml:space="preserve"> </w:t>
      </w:r>
      <w:r>
        <w:rPr>
          <w:color w:val="3B3838"/>
        </w:rPr>
        <w:t>cada</w:t>
      </w:r>
      <w:r>
        <w:rPr>
          <w:color w:val="3B3838"/>
          <w:spacing w:val="-11"/>
        </w:rPr>
        <w:t xml:space="preserve"> </w:t>
      </w:r>
      <w:r>
        <w:rPr>
          <w:color w:val="3B3838"/>
        </w:rPr>
        <w:t>uno</w:t>
      </w:r>
      <w:r>
        <w:rPr>
          <w:color w:val="3B3838"/>
          <w:spacing w:val="-11"/>
        </w:rPr>
        <w:t xml:space="preserve"> </w:t>
      </w:r>
      <w:r>
        <w:rPr>
          <w:color w:val="3B3838"/>
        </w:rPr>
        <w:t>de</w:t>
      </w:r>
      <w:r>
        <w:rPr>
          <w:color w:val="3B3838"/>
          <w:spacing w:val="-12"/>
        </w:rPr>
        <w:t xml:space="preserve"> </w:t>
      </w:r>
      <w:r>
        <w:rPr>
          <w:color w:val="3B3838"/>
        </w:rPr>
        <w:t>los</w:t>
      </w:r>
      <w:r>
        <w:rPr>
          <w:color w:val="3B3838"/>
          <w:spacing w:val="-11"/>
        </w:rPr>
        <w:t xml:space="preserve"> </w:t>
      </w:r>
      <w:r>
        <w:rPr>
          <w:color w:val="3B3838"/>
        </w:rPr>
        <w:t>riesgos,</w:t>
      </w:r>
      <w:r>
        <w:rPr>
          <w:color w:val="3B3838"/>
          <w:spacing w:val="-11"/>
        </w:rPr>
        <w:t xml:space="preserve"> </w:t>
      </w:r>
      <w:r>
        <w:rPr>
          <w:color w:val="3B3838"/>
        </w:rPr>
        <w:t>la</w:t>
      </w:r>
      <w:r>
        <w:rPr>
          <w:color w:val="3B3838"/>
          <w:spacing w:val="-11"/>
        </w:rPr>
        <w:t xml:space="preserve"> </w:t>
      </w:r>
      <w:r>
        <w:rPr>
          <w:color w:val="3B3838"/>
        </w:rPr>
        <w:t>consecuencia</w:t>
      </w:r>
      <w:r>
        <w:rPr>
          <w:color w:val="3B3838"/>
          <w:spacing w:val="-11"/>
        </w:rPr>
        <w:t xml:space="preserve"> </w:t>
      </w:r>
      <w:r>
        <w:rPr>
          <w:color w:val="3B3838"/>
        </w:rPr>
        <w:t>de</w:t>
      </w:r>
      <w:r>
        <w:rPr>
          <w:color w:val="3B3838"/>
          <w:spacing w:val="-12"/>
        </w:rPr>
        <w:t xml:space="preserve"> </w:t>
      </w:r>
      <w:r>
        <w:rPr>
          <w:color w:val="3B3838"/>
        </w:rPr>
        <w:t>su</w:t>
      </w:r>
      <w:r>
        <w:rPr>
          <w:color w:val="3B3838"/>
          <w:spacing w:val="-11"/>
        </w:rPr>
        <w:t xml:space="preserve"> </w:t>
      </w:r>
      <w:r>
        <w:rPr>
          <w:color w:val="3B3838"/>
        </w:rPr>
        <w:t>ocurrencia,</w:t>
      </w:r>
      <w:r>
        <w:rPr>
          <w:color w:val="3B3838"/>
          <w:spacing w:val="-11"/>
        </w:rPr>
        <w:t xml:space="preserve"> </w:t>
      </w:r>
      <w:r>
        <w:rPr>
          <w:color w:val="3B3838"/>
        </w:rPr>
        <w:t>a</w:t>
      </w:r>
      <w:r>
        <w:rPr>
          <w:color w:val="3B3838"/>
          <w:spacing w:val="-11"/>
        </w:rPr>
        <w:t xml:space="preserve"> </w:t>
      </w:r>
      <w:r>
        <w:rPr>
          <w:color w:val="3B3838"/>
        </w:rPr>
        <w:t>quien</w:t>
      </w:r>
      <w:r>
        <w:rPr>
          <w:color w:val="3B3838"/>
          <w:spacing w:val="-11"/>
        </w:rPr>
        <w:t xml:space="preserve"> </w:t>
      </w:r>
      <w:r>
        <w:rPr>
          <w:color w:val="3B3838"/>
        </w:rPr>
        <w:t>se</w:t>
      </w:r>
      <w:r>
        <w:rPr>
          <w:color w:val="3B3838"/>
          <w:spacing w:val="-12"/>
        </w:rPr>
        <w:t xml:space="preserve"> </w:t>
      </w:r>
      <w:r>
        <w:rPr>
          <w:color w:val="3B3838"/>
        </w:rPr>
        <w:t>le</w:t>
      </w:r>
      <w:r>
        <w:rPr>
          <w:color w:val="3B3838"/>
          <w:spacing w:val="-11"/>
        </w:rPr>
        <w:t xml:space="preserve"> </w:t>
      </w:r>
      <w:r>
        <w:rPr>
          <w:color w:val="3B3838"/>
        </w:rPr>
        <w:t>asigna, cual es el tratamiento en caso de ocurrencia y quien es el responsable del tratamiento entre otros aspectos.</w:t>
      </w:r>
    </w:p>
    <w:p w14:paraId="22635B69" w14:textId="77777777" w:rsidR="00642D79" w:rsidRDefault="00844C28">
      <w:pPr>
        <w:pStyle w:val="Textoindependiente"/>
        <w:spacing w:before="5"/>
        <w:rPr>
          <w:sz w:val="17"/>
        </w:rPr>
      </w:pPr>
      <w:r>
        <w:pict w14:anchorId="23B0C73B">
          <v:group id="_x0000_s1034" style="position:absolute;margin-left:85pt;margin-top:12pt;width:440pt;height:74.85pt;z-index:-251658146;mso-wrap-distance-left:0;mso-wrap-distance-right:0;mso-position-horizontal-relative:page" coordorigin="1700,240" coordsize="8800,1497">
            <v:rect id="_x0000_s1037" style="position:absolute;left:1700;top:239;width:8800;height:1497" fillcolor="#f2f2f2" stroked="f"/>
            <v:shape id="_x0000_s1036" type="#_x0000_t75" style="position:absolute;left:1796;top:239;width:104;height:1497">
              <v:imagedata r:id="rId105" o:title=""/>
            </v:shape>
            <v:shape id="_x0000_s1035" type="#_x0000_t202" style="position:absolute;left:1900;top:239;width:8600;height:1497" fillcolor="#f2f2f2" stroked="f">
              <v:textbox inset="0,0,0,0">
                <w:txbxContent>
                  <w:p w14:paraId="6E9C4A5D" w14:textId="77777777" w:rsidR="00642D79" w:rsidRDefault="003C6DC2">
                    <w:pPr>
                      <w:spacing w:before="65"/>
                      <w:ind w:left="251"/>
                      <w:jc w:val="both"/>
                      <w:rPr>
                        <w:rFonts w:ascii="Arial Black"/>
                        <w:i/>
                        <w:sz w:val="21"/>
                      </w:rPr>
                    </w:pPr>
                    <w:r>
                      <w:rPr>
                        <w:rFonts w:ascii="Arial Black"/>
                        <w:i/>
                        <w:color w:val="5A277C"/>
                        <w:sz w:val="21"/>
                      </w:rPr>
                      <w:t>Consejo para la Entidad</w:t>
                    </w:r>
                  </w:p>
                  <w:p w14:paraId="7CDDB849" w14:textId="77777777" w:rsidR="00642D79" w:rsidRDefault="003C6DC2">
                    <w:pPr>
                      <w:spacing w:before="199" w:line="276" w:lineRule="auto"/>
                      <w:ind w:left="250" w:right="323"/>
                      <w:jc w:val="both"/>
                      <w:rPr>
                        <w:i/>
                        <w:sz w:val="20"/>
                      </w:rPr>
                    </w:pPr>
                    <w:r>
                      <w:rPr>
                        <w:i/>
                        <w:color w:val="3B3838"/>
                        <w:sz w:val="20"/>
                      </w:rPr>
                      <w:t>Entre los riesgos que se deben tipificar, estimar y asignar se deberá tener en cuenta el riesgo</w:t>
                    </w:r>
                    <w:r>
                      <w:rPr>
                        <w:i/>
                        <w:color w:val="3B3838"/>
                        <w:spacing w:val="-9"/>
                        <w:sz w:val="20"/>
                      </w:rPr>
                      <w:t xml:space="preserve"> </w:t>
                    </w:r>
                    <w:r>
                      <w:rPr>
                        <w:i/>
                        <w:color w:val="3B3838"/>
                        <w:sz w:val="20"/>
                      </w:rPr>
                      <w:t>de</w:t>
                    </w:r>
                    <w:r>
                      <w:rPr>
                        <w:i/>
                        <w:color w:val="3B3838"/>
                        <w:spacing w:val="-8"/>
                        <w:sz w:val="20"/>
                      </w:rPr>
                      <w:t xml:space="preserve"> </w:t>
                    </w:r>
                    <w:r>
                      <w:rPr>
                        <w:i/>
                        <w:color w:val="3B3838"/>
                        <w:sz w:val="20"/>
                      </w:rPr>
                      <w:t>corrupción</w:t>
                    </w:r>
                    <w:r>
                      <w:rPr>
                        <w:i/>
                        <w:color w:val="3B3838"/>
                        <w:spacing w:val="-9"/>
                        <w:sz w:val="20"/>
                      </w:rPr>
                      <w:t xml:space="preserve"> </w:t>
                    </w:r>
                    <w:r>
                      <w:rPr>
                        <w:i/>
                        <w:color w:val="3B3838"/>
                        <w:sz w:val="20"/>
                      </w:rPr>
                      <w:t>y</w:t>
                    </w:r>
                    <w:r>
                      <w:rPr>
                        <w:i/>
                        <w:color w:val="3B3838"/>
                        <w:spacing w:val="-8"/>
                        <w:sz w:val="20"/>
                      </w:rPr>
                      <w:t xml:space="preserve"> </w:t>
                    </w:r>
                    <w:r>
                      <w:rPr>
                        <w:i/>
                        <w:color w:val="3B3838"/>
                        <w:sz w:val="20"/>
                      </w:rPr>
                      <w:t>la</w:t>
                    </w:r>
                    <w:r>
                      <w:rPr>
                        <w:i/>
                        <w:color w:val="3B3838"/>
                        <w:spacing w:val="-9"/>
                        <w:sz w:val="20"/>
                      </w:rPr>
                      <w:t xml:space="preserve"> </w:t>
                    </w:r>
                    <w:r>
                      <w:rPr>
                        <w:i/>
                        <w:color w:val="3B3838"/>
                        <w:sz w:val="20"/>
                      </w:rPr>
                      <w:t>relación</w:t>
                    </w:r>
                    <w:r>
                      <w:rPr>
                        <w:i/>
                        <w:color w:val="3B3838"/>
                        <w:spacing w:val="-8"/>
                        <w:sz w:val="20"/>
                      </w:rPr>
                      <w:t xml:space="preserve"> </w:t>
                    </w:r>
                    <w:r>
                      <w:rPr>
                        <w:i/>
                        <w:color w:val="3B3838"/>
                        <w:sz w:val="20"/>
                      </w:rPr>
                      <w:t>directa</w:t>
                    </w:r>
                    <w:r>
                      <w:rPr>
                        <w:i/>
                        <w:color w:val="3B3838"/>
                        <w:spacing w:val="-8"/>
                        <w:sz w:val="20"/>
                      </w:rPr>
                      <w:t xml:space="preserve"> </w:t>
                    </w:r>
                    <w:r>
                      <w:rPr>
                        <w:i/>
                        <w:color w:val="3B3838"/>
                        <w:sz w:val="20"/>
                      </w:rPr>
                      <w:t>que</w:t>
                    </w:r>
                    <w:r>
                      <w:rPr>
                        <w:i/>
                        <w:color w:val="3B3838"/>
                        <w:spacing w:val="-9"/>
                        <w:sz w:val="20"/>
                      </w:rPr>
                      <w:t xml:space="preserve"> </w:t>
                    </w:r>
                    <w:r>
                      <w:rPr>
                        <w:i/>
                        <w:color w:val="3B3838"/>
                        <w:sz w:val="20"/>
                      </w:rPr>
                      <w:t>existe</w:t>
                    </w:r>
                    <w:r>
                      <w:rPr>
                        <w:i/>
                        <w:color w:val="3B3838"/>
                        <w:spacing w:val="-8"/>
                        <w:sz w:val="20"/>
                      </w:rPr>
                      <w:t xml:space="preserve"> </w:t>
                    </w:r>
                    <w:r>
                      <w:rPr>
                        <w:i/>
                        <w:color w:val="3B3838"/>
                        <w:sz w:val="20"/>
                      </w:rPr>
                      <w:t>entre</w:t>
                    </w:r>
                    <w:r>
                      <w:rPr>
                        <w:i/>
                        <w:color w:val="3B3838"/>
                        <w:spacing w:val="-9"/>
                        <w:sz w:val="20"/>
                      </w:rPr>
                      <w:t xml:space="preserve"> </w:t>
                    </w:r>
                    <w:r>
                      <w:rPr>
                        <w:i/>
                        <w:color w:val="3B3838"/>
                        <w:sz w:val="20"/>
                      </w:rPr>
                      <w:t>este</w:t>
                    </w:r>
                    <w:r>
                      <w:rPr>
                        <w:i/>
                        <w:color w:val="3B3838"/>
                        <w:spacing w:val="-8"/>
                        <w:sz w:val="20"/>
                      </w:rPr>
                      <w:t xml:space="preserve"> </w:t>
                    </w:r>
                    <w:r>
                      <w:rPr>
                        <w:i/>
                        <w:color w:val="3B3838"/>
                        <w:sz w:val="20"/>
                      </w:rPr>
                      <w:t>y</w:t>
                    </w:r>
                    <w:r>
                      <w:rPr>
                        <w:i/>
                        <w:color w:val="3B3838"/>
                        <w:spacing w:val="-9"/>
                        <w:sz w:val="20"/>
                      </w:rPr>
                      <w:t xml:space="preserve"> </w:t>
                    </w:r>
                    <w:r>
                      <w:rPr>
                        <w:i/>
                        <w:color w:val="3B3838"/>
                        <w:sz w:val="20"/>
                      </w:rPr>
                      <w:t>los</w:t>
                    </w:r>
                    <w:r>
                      <w:rPr>
                        <w:i/>
                        <w:color w:val="3B3838"/>
                        <w:spacing w:val="-8"/>
                        <w:sz w:val="20"/>
                      </w:rPr>
                      <w:t xml:space="preserve"> </w:t>
                    </w:r>
                    <w:r>
                      <w:rPr>
                        <w:i/>
                        <w:color w:val="3B3838"/>
                        <w:sz w:val="20"/>
                      </w:rPr>
                      <w:t>riesgos</w:t>
                    </w:r>
                    <w:r>
                      <w:rPr>
                        <w:i/>
                        <w:color w:val="3B3838"/>
                        <w:spacing w:val="-8"/>
                        <w:sz w:val="20"/>
                      </w:rPr>
                      <w:t xml:space="preserve"> </w:t>
                    </w:r>
                    <w:r>
                      <w:rPr>
                        <w:i/>
                        <w:color w:val="3B3838"/>
                        <w:sz w:val="20"/>
                      </w:rPr>
                      <w:t>financiero,</w:t>
                    </w:r>
                    <w:r>
                      <w:rPr>
                        <w:i/>
                        <w:color w:val="3B3838"/>
                        <w:spacing w:val="-9"/>
                        <w:sz w:val="20"/>
                      </w:rPr>
                      <w:t xml:space="preserve"> </w:t>
                    </w:r>
                    <w:r>
                      <w:rPr>
                        <w:i/>
                        <w:color w:val="3B3838"/>
                        <w:sz w:val="20"/>
                      </w:rPr>
                      <w:t>legal y</w:t>
                    </w:r>
                    <w:r>
                      <w:rPr>
                        <w:i/>
                        <w:color w:val="3B3838"/>
                        <w:spacing w:val="-2"/>
                        <w:sz w:val="20"/>
                      </w:rPr>
                      <w:t xml:space="preserve"> </w:t>
                    </w:r>
                    <w:r>
                      <w:rPr>
                        <w:i/>
                        <w:color w:val="3B3838"/>
                        <w:sz w:val="20"/>
                      </w:rPr>
                      <w:t>reputacional.</w:t>
                    </w:r>
                  </w:p>
                </w:txbxContent>
              </v:textbox>
            </v:shape>
            <w10:wrap type="topAndBottom" anchorx="page"/>
          </v:group>
        </w:pict>
      </w:r>
    </w:p>
    <w:p w14:paraId="58B68044" w14:textId="77777777" w:rsidR="00642D79" w:rsidRDefault="00642D79">
      <w:pPr>
        <w:rPr>
          <w:sz w:val="17"/>
        </w:rPr>
        <w:sectPr w:rsidR="00642D79">
          <w:pgSz w:w="12240" w:h="15840"/>
          <w:pgMar w:top="1340" w:right="0" w:bottom="1560" w:left="0" w:header="0" w:footer="1304" w:gutter="0"/>
          <w:cols w:space="720"/>
        </w:sectPr>
      </w:pPr>
    </w:p>
    <w:p w14:paraId="6C63A896" w14:textId="77777777" w:rsidR="00642D79" w:rsidRDefault="00642D79">
      <w:pPr>
        <w:pStyle w:val="Textoindependiente"/>
        <w:spacing w:before="6"/>
        <w:rPr>
          <w:sz w:val="21"/>
        </w:rPr>
      </w:pPr>
    </w:p>
    <w:p w14:paraId="4647744F" w14:textId="77777777" w:rsidR="00642D79" w:rsidRDefault="003C6DC2">
      <w:pPr>
        <w:pStyle w:val="Ttulo3"/>
        <w:tabs>
          <w:tab w:val="left" w:pos="2663"/>
        </w:tabs>
        <w:spacing w:before="95"/>
        <w:ind w:left="1983" w:firstLine="0"/>
      </w:pPr>
      <w:bookmarkStart w:id="46" w:name="_TOC_250006"/>
      <w:r>
        <w:rPr>
          <w:color w:val="3B3838"/>
        </w:rPr>
        <w:t>5.1.</w:t>
      </w:r>
      <w:r>
        <w:rPr>
          <w:color w:val="3B3838"/>
        </w:rPr>
        <w:tab/>
        <w:t>AUDIENCIA DE ASIGNACIÓN DE</w:t>
      </w:r>
      <w:r>
        <w:rPr>
          <w:color w:val="3B3838"/>
          <w:spacing w:val="-9"/>
        </w:rPr>
        <w:t xml:space="preserve"> </w:t>
      </w:r>
      <w:bookmarkEnd w:id="46"/>
      <w:r>
        <w:rPr>
          <w:color w:val="3B3838"/>
        </w:rPr>
        <w:t>RIESGOS</w:t>
      </w:r>
    </w:p>
    <w:p w14:paraId="3E45D13E" w14:textId="77777777" w:rsidR="00642D79" w:rsidRDefault="00642D79">
      <w:pPr>
        <w:pStyle w:val="Textoindependiente"/>
        <w:spacing w:before="1"/>
        <w:rPr>
          <w:b/>
        </w:rPr>
      </w:pPr>
    </w:p>
    <w:p w14:paraId="1779097F" w14:textId="77777777" w:rsidR="00642D79" w:rsidRDefault="003C6DC2">
      <w:pPr>
        <w:pStyle w:val="Textoindependiente"/>
        <w:spacing w:line="278" w:lineRule="auto"/>
        <w:ind w:left="1699" w:right="1701"/>
        <w:jc w:val="both"/>
      </w:pPr>
      <w:r>
        <w:rPr>
          <w:color w:val="3B3838"/>
        </w:rPr>
        <w:t>En la fecha, hora y lugar señalado en el cronograma del Proceso de Contratación se llevará a cabo la</w:t>
      </w:r>
      <w:r>
        <w:rPr>
          <w:color w:val="3B3838"/>
          <w:spacing w:val="-15"/>
        </w:rPr>
        <w:t xml:space="preserve"> </w:t>
      </w:r>
      <w:r>
        <w:rPr>
          <w:color w:val="3B3838"/>
        </w:rPr>
        <w:t>audiencia</w:t>
      </w:r>
      <w:r>
        <w:rPr>
          <w:color w:val="3B3838"/>
          <w:spacing w:val="-14"/>
        </w:rPr>
        <w:t xml:space="preserve"> </w:t>
      </w:r>
      <w:r>
        <w:rPr>
          <w:color w:val="3B3838"/>
        </w:rPr>
        <w:t>pública</w:t>
      </w:r>
      <w:r>
        <w:rPr>
          <w:color w:val="3B3838"/>
          <w:spacing w:val="-15"/>
        </w:rPr>
        <w:t xml:space="preserve"> </w:t>
      </w:r>
      <w:r>
        <w:rPr>
          <w:color w:val="3B3838"/>
        </w:rPr>
        <w:t>de</w:t>
      </w:r>
      <w:r>
        <w:rPr>
          <w:color w:val="3B3838"/>
          <w:spacing w:val="-14"/>
        </w:rPr>
        <w:t xml:space="preserve"> </w:t>
      </w:r>
      <w:r>
        <w:rPr>
          <w:color w:val="3B3838"/>
        </w:rPr>
        <w:t>asignación</w:t>
      </w:r>
      <w:r>
        <w:rPr>
          <w:color w:val="3B3838"/>
          <w:spacing w:val="-15"/>
        </w:rPr>
        <w:t xml:space="preserve"> </w:t>
      </w:r>
      <w:r>
        <w:rPr>
          <w:color w:val="3B3838"/>
        </w:rPr>
        <w:t>de</w:t>
      </w:r>
      <w:r>
        <w:rPr>
          <w:color w:val="3B3838"/>
          <w:spacing w:val="-14"/>
        </w:rPr>
        <w:t xml:space="preserve"> </w:t>
      </w:r>
      <w:r>
        <w:rPr>
          <w:color w:val="3B3838"/>
        </w:rPr>
        <w:t>Riesgos.</w:t>
      </w:r>
      <w:r>
        <w:rPr>
          <w:color w:val="3B3838"/>
          <w:spacing w:val="-14"/>
        </w:rPr>
        <w:t xml:space="preserve"> </w:t>
      </w:r>
      <w:r>
        <w:rPr>
          <w:color w:val="3B3838"/>
        </w:rPr>
        <w:t>En</w:t>
      </w:r>
      <w:r>
        <w:rPr>
          <w:color w:val="3B3838"/>
          <w:spacing w:val="-15"/>
        </w:rPr>
        <w:t xml:space="preserve"> </w:t>
      </w:r>
      <w:r>
        <w:rPr>
          <w:color w:val="3B3838"/>
        </w:rPr>
        <w:t>la</w:t>
      </w:r>
      <w:r>
        <w:rPr>
          <w:color w:val="3B3838"/>
          <w:spacing w:val="-14"/>
        </w:rPr>
        <w:t xml:space="preserve"> </w:t>
      </w:r>
      <w:r>
        <w:rPr>
          <w:color w:val="3B3838"/>
        </w:rPr>
        <w:t>misma,</w:t>
      </w:r>
      <w:r>
        <w:rPr>
          <w:color w:val="3B3838"/>
          <w:spacing w:val="-15"/>
        </w:rPr>
        <w:t xml:space="preserve"> </w:t>
      </w:r>
      <w:r>
        <w:rPr>
          <w:color w:val="3B3838"/>
        </w:rPr>
        <w:t>a</w:t>
      </w:r>
      <w:r>
        <w:rPr>
          <w:color w:val="3B3838"/>
          <w:spacing w:val="-14"/>
        </w:rPr>
        <w:t xml:space="preserve"> </w:t>
      </w:r>
      <w:r>
        <w:rPr>
          <w:color w:val="3B3838"/>
        </w:rPr>
        <w:t>solicitud</w:t>
      </w:r>
      <w:r>
        <w:rPr>
          <w:color w:val="3B3838"/>
          <w:spacing w:val="-14"/>
        </w:rPr>
        <w:t xml:space="preserve"> </w:t>
      </w:r>
      <w:r>
        <w:rPr>
          <w:color w:val="3B3838"/>
        </w:rPr>
        <w:t>de</w:t>
      </w:r>
      <w:r>
        <w:rPr>
          <w:color w:val="3B3838"/>
          <w:spacing w:val="-15"/>
        </w:rPr>
        <w:t xml:space="preserve"> </w:t>
      </w:r>
      <w:r>
        <w:rPr>
          <w:color w:val="3B3838"/>
        </w:rPr>
        <w:t>cualquiera</w:t>
      </w:r>
      <w:r>
        <w:rPr>
          <w:color w:val="3B3838"/>
          <w:spacing w:val="-14"/>
        </w:rPr>
        <w:t xml:space="preserve"> </w:t>
      </w:r>
      <w:r>
        <w:rPr>
          <w:color w:val="3B3838"/>
        </w:rPr>
        <w:t>de</w:t>
      </w:r>
      <w:r>
        <w:rPr>
          <w:color w:val="3B3838"/>
          <w:spacing w:val="-15"/>
        </w:rPr>
        <w:t xml:space="preserve"> </w:t>
      </w:r>
      <w:r>
        <w:rPr>
          <w:color w:val="3B3838"/>
        </w:rPr>
        <w:t>las</w:t>
      </w:r>
      <w:r>
        <w:rPr>
          <w:color w:val="3B3838"/>
          <w:spacing w:val="-14"/>
        </w:rPr>
        <w:t xml:space="preserve"> </w:t>
      </w:r>
      <w:r>
        <w:rPr>
          <w:color w:val="3B3838"/>
        </w:rPr>
        <w:t>personas interesadas en el proceso, se podrá precisar el contenido y alcance del Pliego de</w:t>
      </w:r>
      <w:r>
        <w:rPr>
          <w:color w:val="3B3838"/>
          <w:spacing w:val="-18"/>
        </w:rPr>
        <w:t xml:space="preserve"> </w:t>
      </w:r>
      <w:r>
        <w:rPr>
          <w:color w:val="3B3838"/>
        </w:rPr>
        <w:t>Condiciones.</w:t>
      </w:r>
    </w:p>
    <w:p w14:paraId="196E1C0A" w14:textId="77777777" w:rsidR="00642D79" w:rsidRDefault="00642D79">
      <w:pPr>
        <w:pStyle w:val="Textoindependiente"/>
        <w:spacing w:before="6"/>
      </w:pPr>
    </w:p>
    <w:p w14:paraId="30366960" w14:textId="77777777" w:rsidR="00642D79" w:rsidRDefault="003C6DC2">
      <w:pPr>
        <w:pStyle w:val="Textoindependiente"/>
        <w:spacing w:line="276" w:lineRule="auto"/>
        <w:ind w:left="1699" w:right="1700"/>
        <w:jc w:val="both"/>
      </w:pPr>
      <w:r>
        <w:rPr>
          <w:color w:val="3B3838"/>
        </w:rPr>
        <w:t>Los interesados presentarán las observaciones que estimen pertinentes sobre la asignación de Riesgos.</w:t>
      </w:r>
      <w:r>
        <w:rPr>
          <w:color w:val="3B3838"/>
          <w:spacing w:val="-10"/>
        </w:rPr>
        <w:t xml:space="preserve"> </w:t>
      </w:r>
      <w:r>
        <w:rPr>
          <w:color w:val="3B3838"/>
        </w:rPr>
        <w:t>La</w:t>
      </w:r>
      <w:r>
        <w:rPr>
          <w:color w:val="3B3838"/>
          <w:spacing w:val="-10"/>
        </w:rPr>
        <w:t xml:space="preserve"> </w:t>
      </w:r>
      <w:r>
        <w:rPr>
          <w:color w:val="3B3838"/>
        </w:rPr>
        <w:t>Matriz</w:t>
      </w:r>
      <w:r>
        <w:rPr>
          <w:color w:val="3B3838"/>
          <w:spacing w:val="-11"/>
        </w:rPr>
        <w:t xml:space="preserve"> </w:t>
      </w:r>
      <w:r>
        <w:rPr>
          <w:color w:val="3B3838"/>
        </w:rPr>
        <w:t>3</w:t>
      </w:r>
      <w:r>
        <w:rPr>
          <w:color w:val="3B3838"/>
          <w:spacing w:val="-10"/>
        </w:rPr>
        <w:t xml:space="preserve"> </w:t>
      </w:r>
      <w:r>
        <w:rPr>
          <w:color w:val="3B3838"/>
        </w:rPr>
        <w:t>–</w:t>
      </w:r>
      <w:r>
        <w:rPr>
          <w:color w:val="3B3838"/>
          <w:spacing w:val="-11"/>
        </w:rPr>
        <w:t xml:space="preserve"> </w:t>
      </w:r>
      <w:r>
        <w:rPr>
          <w:color w:val="3B3838"/>
        </w:rPr>
        <w:t>Riesgos</w:t>
      </w:r>
      <w:r>
        <w:rPr>
          <w:color w:val="3B3838"/>
          <w:spacing w:val="-10"/>
        </w:rPr>
        <w:t xml:space="preserve"> </w:t>
      </w:r>
      <w:r>
        <w:rPr>
          <w:color w:val="3B3838"/>
        </w:rPr>
        <w:t>en</w:t>
      </w:r>
      <w:r>
        <w:rPr>
          <w:color w:val="3B3838"/>
          <w:spacing w:val="-11"/>
        </w:rPr>
        <w:t xml:space="preserve"> </w:t>
      </w:r>
      <w:r>
        <w:rPr>
          <w:color w:val="3B3838"/>
        </w:rPr>
        <w:t>la</w:t>
      </w:r>
      <w:r>
        <w:rPr>
          <w:color w:val="3B3838"/>
          <w:spacing w:val="-10"/>
        </w:rPr>
        <w:t xml:space="preserve"> </w:t>
      </w:r>
      <w:r>
        <w:rPr>
          <w:color w:val="3B3838"/>
        </w:rPr>
        <w:t>cual</w:t>
      </w:r>
      <w:r>
        <w:rPr>
          <w:color w:val="3B3838"/>
          <w:spacing w:val="-10"/>
        </w:rPr>
        <w:t xml:space="preserve"> </w:t>
      </w:r>
      <w:r>
        <w:rPr>
          <w:color w:val="3B3838"/>
        </w:rPr>
        <w:t>se</w:t>
      </w:r>
      <w:r>
        <w:rPr>
          <w:color w:val="3B3838"/>
          <w:spacing w:val="-10"/>
        </w:rPr>
        <w:t xml:space="preserve"> </w:t>
      </w:r>
      <w:r>
        <w:rPr>
          <w:color w:val="3B3838"/>
        </w:rPr>
        <w:t>tipifican</w:t>
      </w:r>
      <w:r>
        <w:rPr>
          <w:color w:val="3B3838"/>
          <w:spacing w:val="-11"/>
        </w:rPr>
        <w:t xml:space="preserve"> </w:t>
      </w:r>
      <w:r>
        <w:rPr>
          <w:color w:val="3B3838"/>
        </w:rPr>
        <w:t>los</w:t>
      </w:r>
      <w:r>
        <w:rPr>
          <w:color w:val="3B3838"/>
          <w:spacing w:val="-10"/>
        </w:rPr>
        <w:t xml:space="preserve"> </w:t>
      </w:r>
      <w:r>
        <w:rPr>
          <w:color w:val="3B3838"/>
        </w:rPr>
        <w:t>Riegos</w:t>
      </w:r>
      <w:r>
        <w:rPr>
          <w:color w:val="3B3838"/>
          <w:spacing w:val="-11"/>
        </w:rPr>
        <w:t xml:space="preserve"> </w:t>
      </w:r>
      <w:r>
        <w:rPr>
          <w:color w:val="3B3838"/>
        </w:rPr>
        <w:t>previsibles,</w:t>
      </w:r>
      <w:r>
        <w:rPr>
          <w:color w:val="3B3838"/>
          <w:spacing w:val="-9"/>
        </w:rPr>
        <w:t xml:space="preserve"> </w:t>
      </w:r>
      <w:r>
        <w:rPr>
          <w:color w:val="3B3838"/>
        </w:rPr>
        <w:t>preparada</w:t>
      </w:r>
      <w:r>
        <w:rPr>
          <w:color w:val="3B3838"/>
          <w:spacing w:val="-11"/>
        </w:rPr>
        <w:t xml:space="preserve"> </w:t>
      </w:r>
      <w:r>
        <w:rPr>
          <w:color w:val="3B3838"/>
        </w:rPr>
        <w:t>por</w:t>
      </w:r>
      <w:r>
        <w:rPr>
          <w:color w:val="3B3838"/>
          <w:spacing w:val="-10"/>
        </w:rPr>
        <w:t xml:space="preserve"> </w:t>
      </w:r>
      <w:r>
        <w:rPr>
          <w:color w:val="3B3838"/>
        </w:rPr>
        <w:t>la</w:t>
      </w:r>
      <w:r>
        <w:rPr>
          <w:color w:val="3B3838"/>
          <w:spacing w:val="-11"/>
        </w:rPr>
        <w:t xml:space="preserve"> </w:t>
      </w:r>
      <w:r>
        <w:rPr>
          <w:color w:val="3B3838"/>
        </w:rPr>
        <w:t>Entidad hace parte integrante del presente Pliego de Condiciones y los interesados podrán presentar sus observaciones durante el plazo de la licitación o en la audiencia prevista para el</w:t>
      </w:r>
      <w:r>
        <w:rPr>
          <w:color w:val="3B3838"/>
          <w:spacing w:val="-17"/>
        </w:rPr>
        <w:t xml:space="preserve"> </w:t>
      </w:r>
      <w:r>
        <w:rPr>
          <w:color w:val="3B3838"/>
        </w:rPr>
        <w:t>efecto.</w:t>
      </w:r>
    </w:p>
    <w:p w14:paraId="32755521" w14:textId="77777777" w:rsidR="00642D79" w:rsidRDefault="00642D79">
      <w:pPr>
        <w:pStyle w:val="Textoindependiente"/>
        <w:spacing w:before="8"/>
      </w:pPr>
    </w:p>
    <w:p w14:paraId="5A4F90E1" w14:textId="77777777" w:rsidR="00642D79" w:rsidRDefault="003C6DC2">
      <w:pPr>
        <w:pStyle w:val="Textoindependiente"/>
        <w:spacing w:line="276" w:lineRule="auto"/>
        <w:ind w:left="1699" w:right="1699"/>
        <w:jc w:val="both"/>
      </w:pPr>
      <w:r>
        <w:rPr>
          <w:color w:val="3B3838"/>
        </w:rPr>
        <w:t>Los Proponentes deberán realizar todas las evaluaciones y estimaciones que sean necesarias para presentar su propuesta sobre la base de un examen cuidadoso de sus características, incluyendo los estudios, diseños, evaluaciones y verificaciones que consideren necesarios para formular la propuesta con base en su propia información, de manera tal que el Proponente deberá tener en cuenta el cálculo de los aspectos económicos del proyecto, los cuales deben incluir todas las obligaciones y asunción de Riesgos que emanan del Contrato.</w:t>
      </w:r>
    </w:p>
    <w:p w14:paraId="3975E2ED" w14:textId="77777777" w:rsidR="00642D79" w:rsidRDefault="00642D79">
      <w:pPr>
        <w:pStyle w:val="Textoindependiente"/>
        <w:spacing w:before="1"/>
        <w:rPr>
          <w:sz w:val="21"/>
        </w:rPr>
      </w:pPr>
    </w:p>
    <w:p w14:paraId="7A8F7A1B" w14:textId="77777777" w:rsidR="00642D79" w:rsidRDefault="003C6DC2">
      <w:pPr>
        <w:pStyle w:val="Textoindependiente"/>
        <w:spacing w:line="276" w:lineRule="auto"/>
        <w:ind w:left="1699" w:right="1701"/>
        <w:jc w:val="both"/>
      </w:pPr>
      <w:r>
        <w:rPr>
          <w:color w:val="3B3838"/>
        </w:rPr>
        <w:t>Si el proponente que resulte adjudicatario ha evaluado incorrectamente o no ha considerado toda</w:t>
      </w:r>
      <w:r>
        <w:rPr>
          <w:color w:val="3B3838"/>
          <w:spacing w:val="-35"/>
        </w:rPr>
        <w:t xml:space="preserve"> </w:t>
      </w:r>
      <w:r>
        <w:rPr>
          <w:color w:val="3B3838"/>
        </w:rPr>
        <w:t>la información</w:t>
      </w:r>
      <w:r>
        <w:rPr>
          <w:color w:val="3B3838"/>
          <w:spacing w:val="-6"/>
        </w:rPr>
        <w:t xml:space="preserve"> </w:t>
      </w:r>
      <w:r>
        <w:rPr>
          <w:color w:val="3B3838"/>
        </w:rPr>
        <w:t>que</w:t>
      </w:r>
      <w:r>
        <w:rPr>
          <w:color w:val="3B3838"/>
          <w:spacing w:val="-5"/>
        </w:rPr>
        <w:t xml:space="preserve"> </w:t>
      </w:r>
      <w:r>
        <w:rPr>
          <w:color w:val="3B3838"/>
        </w:rPr>
        <w:t>pueda</w:t>
      </w:r>
      <w:r>
        <w:rPr>
          <w:color w:val="3B3838"/>
          <w:spacing w:val="-6"/>
        </w:rPr>
        <w:t xml:space="preserve"> </w:t>
      </w:r>
      <w:r>
        <w:rPr>
          <w:color w:val="3B3838"/>
        </w:rPr>
        <w:t>influir</w:t>
      </w:r>
      <w:r>
        <w:rPr>
          <w:color w:val="3B3838"/>
          <w:spacing w:val="-5"/>
        </w:rPr>
        <w:t xml:space="preserve"> </w:t>
      </w:r>
      <w:r>
        <w:rPr>
          <w:color w:val="3B3838"/>
        </w:rPr>
        <w:t>en</w:t>
      </w:r>
      <w:r>
        <w:rPr>
          <w:color w:val="3B3838"/>
          <w:spacing w:val="-6"/>
        </w:rPr>
        <w:t xml:space="preserve"> </w:t>
      </w:r>
      <w:r>
        <w:rPr>
          <w:color w:val="3B3838"/>
        </w:rPr>
        <w:t>la</w:t>
      </w:r>
      <w:r>
        <w:rPr>
          <w:color w:val="3B3838"/>
          <w:spacing w:val="-5"/>
        </w:rPr>
        <w:t xml:space="preserve"> </w:t>
      </w:r>
      <w:r>
        <w:rPr>
          <w:color w:val="3B3838"/>
        </w:rPr>
        <w:t>determinación</w:t>
      </w:r>
      <w:r>
        <w:rPr>
          <w:color w:val="3B3838"/>
          <w:spacing w:val="-6"/>
        </w:rPr>
        <w:t xml:space="preserve"> </w:t>
      </w:r>
      <w:r>
        <w:rPr>
          <w:color w:val="3B3838"/>
        </w:rPr>
        <w:t>de</w:t>
      </w:r>
      <w:r>
        <w:rPr>
          <w:color w:val="3B3838"/>
          <w:spacing w:val="-5"/>
        </w:rPr>
        <w:t xml:space="preserve"> </w:t>
      </w:r>
      <w:r>
        <w:rPr>
          <w:color w:val="3B3838"/>
        </w:rPr>
        <w:t>los</w:t>
      </w:r>
      <w:r>
        <w:rPr>
          <w:color w:val="3B3838"/>
          <w:spacing w:val="-6"/>
        </w:rPr>
        <w:t xml:space="preserve"> </w:t>
      </w:r>
      <w:r>
        <w:rPr>
          <w:color w:val="3B3838"/>
        </w:rPr>
        <w:t>costos,</w:t>
      </w:r>
      <w:r>
        <w:rPr>
          <w:color w:val="3B3838"/>
          <w:spacing w:val="-5"/>
        </w:rPr>
        <w:t xml:space="preserve"> </w:t>
      </w:r>
      <w:r>
        <w:rPr>
          <w:color w:val="3B3838"/>
        </w:rPr>
        <w:t>no</w:t>
      </w:r>
      <w:r>
        <w:rPr>
          <w:color w:val="3B3838"/>
          <w:spacing w:val="-6"/>
        </w:rPr>
        <w:t xml:space="preserve"> </w:t>
      </w:r>
      <w:r>
        <w:rPr>
          <w:color w:val="3B3838"/>
        </w:rPr>
        <w:t>se</w:t>
      </w:r>
      <w:r>
        <w:rPr>
          <w:color w:val="3B3838"/>
          <w:spacing w:val="-5"/>
        </w:rPr>
        <w:t xml:space="preserve"> </w:t>
      </w:r>
      <w:r>
        <w:rPr>
          <w:color w:val="3B3838"/>
        </w:rPr>
        <w:t>eximirá</w:t>
      </w:r>
      <w:r>
        <w:rPr>
          <w:color w:val="3B3838"/>
          <w:spacing w:val="-6"/>
        </w:rPr>
        <w:t xml:space="preserve"> </w:t>
      </w:r>
      <w:r>
        <w:rPr>
          <w:color w:val="3B3838"/>
        </w:rPr>
        <w:t>de</w:t>
      </w:r>
      <w:r>
        <w:rPr>
          <w:color w:val="3B3838"/>
          <w:spacing w:val="-5"/>
        </w:rPr>
        <w:t xml:space="preserve"> </w:t>
      </w:r>
      <w:r>
        <w:rPr>
          <w:color w:val="3B3838"/>
        </w:rPr>
        <w:t>su</w:t>
      </w:r>
      <w:r>
        <w:rPr>
          <w:color w:val="3B3838"/>
          <w:spacing w:val="-6"/>
        </w:rPr>
        <w:t xml:space="preserve"> </w:t>
      </w:r>
      <w:r>
        <w:rPr>
          <w:color w:val="3B3838"/>
        </w:rPr>
        <w:t>responsabilidad por</w:t>
      </w:r>
      <w:r>
        <w:rPr>
          <w:color w:val="3B3838"/>
          <w:spacing w:val="-7"/>
        </w:rPr>
        <w:t xml:space="preserve"> </w:t>
      </w:r>
      <w:r>
        <w:rPr>
          <w:color w:val="3B3838"/>
        </w:rPr>
        <w:t>la</w:t>
      </w:r>
      <w:r>
        <w:rPr>
          <w:color w:val="3B3838"/>
          <w:spacing w:val="-6"/>
        </w:rPr>
        <w:t xml:space="preserve"> </w:t>
      </w:r>
      <w:r>
        <w:rPr>
          <w:color w:val="3B3838"/>
        </w:rPr>
        <w:t>ejecución</w:t>
      </w:r>
      <w:r>
        <w:rPr>
          <w:color w:val="3B3838"/>
          <w:spacing w:val="-6"/>
        </w:rPr>
        <w:t xml:space="preserve"> </w:t>
      </w:r>
      <w:r>
        <w:rPr>
          <w:color w:val="3B3838"/>
        </w:rPr>
        <w:t>completa</w:t>
      </w:r>
      <w:r>
        <w:rPr>
          <w:color w:val="3B3838"/>
          <w:spacing w:val="-6"/>
        </w:rPr>
        <w:t xml:space="preserve"> </w:t>
      </w:r>
      <w:r>
        <w:rPr>
          <w:color w:val="3B3838"/>
        </w:rPr>
        <w:t>de</w:t>
      </w:r>
      <w:r>
        <w:rPr>
          <w:color w:val="3B3838"/>
          <w:spacing w:val="-6"/>
        </w:rPr>
        <w:t xml:space="preserve"> </w:t>
      </w:r>
      <w:r>
        <w:rPr>
          <w:color w:val="3B3838"/>
        </w:rPr>
        <w:t>las</w:t>
      </w:r>
      <w:r>
        <w:rPr>
          <w:color w:val="3B3838"/>
          <w:spacing w:val="-7"/>
        </w:rPr>
        <w:t xml:space="preserve"> </w:t>
      </w:r>
      <w:r>
        <w:rPr>
          <w:color w:val="3B3838"/>
        </w:rPr>
        <w:t>obras</w:t>
      </w:r>
      <w:r>
        <w:rPr>
          <w:color w:val="3B3838"/>
          <w:spacing w:val="-6"/>
        </w:rPr>
        <w:t xml:space="preserve"> </w:t>
      </w:r>
      <w:r>
        <w:rPr>
          <w:color w:val="3B3838"/>
        </w:rPr>
        <w:t>de</w:t>
      </w:r>
      <w:r>
        <w:rPr>
          <w:color w:val="3B3838"/>
          <w:spacing w:val="-6"/>
        </w:rPr>
        <w:t xml:space="preserve"> </w:t>
      </w:r>
      <w:r>
        <w:rPr>
          <w:color w:val="3B3838"/>
        </w:rPr>
        <w:t>conformidad</w:t>
      </w:r>
      <w:r>
        <w:rPr>
          <w:color w:val="3B3838"/>
          <w:spacing w:val="-6"/>
        </w:rPr>
        <w:t xml:space="preserve"> </w:t>
      </w:r>
      <w:r>
        <w:rPr>
          <w:color w:val="3B3838"/>
        </w:rPr>
        <w:t>con</w:t>
      </w:r>
      <w:r>
        <w:rPr>
          <w:color w:val="3B3838"/>
          <w:spacing w:val="-6"/>
        </w:rPr>
        <w:t xml:space="preserve"> </w:t>
      </w:r>
      <w:r>
        <w:rPr>
          <w:color w:val="3B3838"/>
        </w:rPr>
        <w:t>el</w:t>
      </w:r>
      <w:r>
        <w:rPr>
          <w:color w:val="3B3838"/>
          <w:spacing w:val="-7"/>
        </w:rPr>
        <w:t xml:space="preserve"> </w:t>
      </w:r>
      <w:r>
        <w:rPr>
          <w:color w:val="3B3838"/>
        </w:rPr>
        <w:t>contrato</w:t>
      </w:r>
      <w:r>
        <w:rPr>
          <w:color w:val="3B3838"/>
          <w:spacing w:val="-6"/>
        </w:rPr>
        <w:t xml:space="preserve"> </w:t>
      </w:r>
      <w:r>
        <w:rPr>
          <w:color w:val="3B3838"/>
        </w:rPr>
        <w:t>ni</w:t>
      </w:r>
      <w:r>
        <w:rPr>
          <w:color w:val="3B3838"/>
          <w:spacing w:val="-6"/>
        </w:rPr>
        <w:t xml:space="preserve"> </w:t>
      </w:r>
      <w:r>
        <w:rPr>
          <w:color w:val="3B3838"/>
        </w:rPr>
        <w:t>le</w:t>
      </w:r>
      <w:r>
        <w:rPr>
          <w:color w:val="3B3838"/>
          <w:spacing w:val="-6"/>
        </w:rPr>
        <w:t xml:space="preserve"> </w:t>
      </w:r>
      <w:r>
        <w:rPr>
          <w:color w:val="3B3838"/>
        </w:rPr>
        <w:t>dará</w:t>
      </w:r>
      <w:r>
        <w:rPr>
          <w:color w:val="3B3838"/>
          <w:spacing w:val="-6"/>
        </w:rPr>
        <w:t xml:space="preserve"> </w:t>
      </w:r>
      <w:r>
        <w:rPr>
          <w:color w:val="3B3838"/>
        </w:rPr>
        <w:t>derecho</w:t>
      </w:r>
      <w:r>
        <w:rPr>
          <w:color w:val="3B3838"/>
          <w:spacing w:val="-6"/>
        </w:rPr>
        <w:t xml:space="preserve"> </w:t>
      </w:r>
      <w:r>
        <w:rPr>
          <w:color w:val="3B3838"/>
        </w:rPr>
        <w:t>a</w:t>
      </w:r>
      <w:r>
        <w:rPr>
          <w:color w:val="3B3838"/>
          <w:spacing w:val="-7"/>
        </w:rPr>
        <w:t xml:space="preserve"> </w:t>
      </w:r>
      <w:r>
        <w:rPr>
          <w:color w:val="3B3838"/>
        </w:rPr>
        <w:t>rembolso de costos ni a reclamaciones o reconocimientos adicionales de ninguna</w:t>
      </w:r>
      <w:r>
        <w:rPr>
          <w:color w:val="3B3838"/>
          <w:spacing w:val="-13"/>
        </w:rPr>
        <w:t xml:space="preserve"> </w:t>
      </w:r>
      <w:r>
        <w:rPr>
          <w:color w:val="3B3838"/>
        </w:rPr>
        <w:t>naturaleza.</w:t>
      </w:r>
    </w:p>
    <w:p w14:paraId="6D4C601B" w14:textId="77777777" w:rsidR="00642D79" w:rsidRDefault="00642D79">
      <w:pPr>
        <w:pStyle w:val="Textoindependiente"/>
        <w:spacing w:before="8"/>
      </w:pPr>
    </w:p>
    <w:p w14:paraId="260FE738" w14:textId="77777777" w:rsidR="00642D79" w:rsidRDefault="003C6DC2">
      <w:pPr>
        <w:pStyle w:val="Ttulo3"/>
        <w:ind w:left="0" w:right="1" w:firstLine="0"/>
        <w:jc w:val="center"/>
      </w:pPr>
      <w:bookmarkStart w:id="47" w:name="_TOC_250005"/>
      <w:bookmarkEnd w:id="47"/>
      <w:r>
        <w:rPr>
          <w:color w:val="3B3838"/>
        </w:rPr>
        <w:t>CAPÍTULO VI ACUERDOS COMERCIALES</w:t>
      </w:r>
    </w:p>
    <w:p w14:paraId="4B26091D" w14:textId="77777777" w:rsidR="00642D79" w:rsidRDefault="003C6DC2">
      <w:pPr>
        <w:pStyle w:val="Textoindependiente"/>
        <w:spacing w:before="154" w:line="276" w:lineRule="auto"/>
        <w:ind w:left="1699" w:right="1700"/>
        <w:jc w:val="both"/>
      </w:pPr>
      <w:r>
        <w:rPr>
          <w:color w:val="3B3838"/>
        </w:rPr>
        <w:t>El Proceso de Contratación está cubierto por los siguientes Acuerdos Comerciales y por la</w:t>
      </w:r>
      <w:r>
        <w:rPr>
          <w:color w:val="3B3838"/>
          <w:spacing w:val="-39"/>
        </w:rPr>
        <w:t xml:space="preserve"> </w:t>
      </w:r>
      <w:r>
        <w:rPr>
          <w:color w:val="3B3838"/>
        </w:rPr>
        <w:t>Decisión 439 de la Secretaría de la Comunidad Andina de Naciones</w:t>
      </w:r>
      <w:r>
        <w:rPr>
          <w:color w:val="3B3838"/>
          <w:spacing w:val="-11"/>
        </w:rPr>
        <w:t xml:space="preserve"> </w:t>
      </w:r>
      <w:r>
        <w:rPr>
          <w:color w:val="3B3838"/>
        </w:rPr>
        <w:t>(CAN):</w:t>
      </w:r>
    </w:p>
    <w:p w14:paraId="0D38791A" w14:textId="77777777" w:rsidR="00642D79" w:rsidRDefault="00642D79">
      <w:pPr>
        <w:pStyle w:val="Textoindependiente"/>
        <w:spacing w:before="7" w:after="1"/>
        <w:rPr>
          <w:sz w:val="21"/>
        </w:rPr>
      </w:pPr>
    </w:p>
    <w:tbl>
      <w:tblPr>
        <w:tblStyle w:val="NormalTable0"/>
        <w:tblW w:w="0" w:type="auto"/>
        <w:tblInd w:w="1729"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Look w:val="01E0" w:firstRow="1" w:lastRow="1" w:firstColumn="1" w:lastColumn="1" w:noHBand="0" w:noVBand="0"/>
      </w:tblPr>
      <w:tblGrid>
        <w:gridCol w:w="1757"/>
        <w:gridCol w:w="1234"/>
        <w:gridCol w:w="1296"/>
        <w:gridCol w:w="1315"/>
        <w:gridCol w:w="1118"/>
        <w:gridCol w:w="2088"/>
      </w:tblGrid>
      <w:tr w:rsidR="00642D79" w14:paraId="6B73DD5B" w14:textId="77777777">
        <w:trPr>
          <w:trHeight w:val="426"/>
        </w:trPr>
        <w:tc>
          <w:tcPr>
            <w:tcW w:w="2991" w:type="dxa"/>
            <w:gridSpan w:val="2"/>
            <w:tcBorders>
              <w:bottom w:val="single" w:sz="4" w:space="0" w:color="CDCCCC"/>
              <w:right w:val="single" w:sz="4" w:space="0" w:color="CDCCCC"/>
            </w:tcBorders>
            <w:shd w:val="clear" w:color="auto" w:fill="404040"/>
          </w:tcPr>
          <w:p w14:paraId="4A8A8C92" w14:textId="77777777" w:rsidR="00642D79" w:rsidRDefault="003C6DC2">
            <w:pPr>
              <w:pStyle w:val="TableParagraph"/>
              <w:spacing w:before="108"/>
              <w:ind w:left="762"/>
              <w:rPr>
                <w:b/>
                <w:sz w:val="16"/>
              </w:rPr>
            </w:pPr>
            <w:r>
              <w:rPr>
                <w:b/>
                <w:color w:val="FFFFFF"/>
                <w:sz w:val="16"/>
              </w:rPr>
              <w:t>Acuerdo Comercial</w:t>
            </w:r>
          </w:p>
        </w:tc>
        <w:tc>
          <w:tcPr>
            <w:tcW w:w="1296" w:type="dxa"/>
            <w:tcBorders>
              <w:left w:val="single" w:sz="4" w:space="0" w:color="CDCCCC"/>
              <w:bottom w:val="single" w:sz="4" w:space="0" w:color="CDCCCC"/>
              <w:right w:val="single" w:sz="4" w:space="0" w:color="CDCCCC"/>
            </w:tcBorders>
            <w:shd w:val="clear" w:color="auto" w:fill="404040"/>
          </w:tcPr>
          <w:p w14:paraId="403FAABC" w14:textId="77777777" w:rsidR="00642D79" w:rsidRDefault="003C6DC2">
            <w:pPr>
              <w:pStyle w:val="TableParagraph"/>
              <w:spacing w:before="3"/>
              <w:ind w:left="61" w:right="29"/>
              <w:jc w:val="center"/>
              <w:rPr>
                <w:b/>
                <w:sz w:val="16"/>
              </w:rPr>
            </w:pPr>
            <w:r>
              <w:rPr>
                <w:b/>
                <w:color w:val="FFFFFF"/>
                <w:sz w:val="16"/>
              </w:rPr>
              <w:t>Entidad Estatal</w:t>
            </w:r>
          </w:p>
          <w:p w14:paraId="6585C523" w14:textId="77777777" w:rsidR="00642D79" w:rsidRDefault="003C6DC2">
            <w:pPr>
              <w:pStyle w:val="TableParagraph"/>
              <w:spacing w:before="27"/>
              <w:ind w:left="60" w:right="29"/>
              <w:jc w:val="center"/>
              <w:rPr>
                <w:b/>
                <w:sz w:val="16"/>
              </w:rPr>
            </w:pPr>
            <w:r>
              <w:rPr>
                <w:b/>
                <w:color w:val="FFFFFF"/>
                <w:sz w:val="16"/>
              </w:rPr>
              <w:t>incluida</w:t>
            </w:r>
          </w:p>
        </w:tc>
        <w:tc>
          <w:tcPr>
            <w:tcW w:w="1315" w:type="dxa"/>
            <w:tcBorders>
              <w:left w:val="single" w:sz="4" w:space="0" w:color="CDCCCC"/>
              <w:bottom w:val="single" w:sz="4" w:space="0" w:color="CDCCCC"/>
              <w:right w:val="single" w:sz="4" w:space="0" w:color="CDCCCC"/>
            </w:tcBorders>
            <w:shd w:val="clear" w:color="auto" w:fill="404040"/>
          </w:tcPr>
          <w:p w14:paraId="57E8BD8F" w14:textId="77777777" w:rsidR="00642D79" w:rsidRDefault="003C6DC2">
            <w:pPr>
              <w:pStyle w:val="TableParagraph"/>
              <w:spacing w:before="108"/>
              <w:ind w:left="371" w:right="341"/>
              <w:jc w:val="center"/>
              <w:rPr>
                <w:b/>
                <w:sz w:val="16"/>
              </w:rPr>
            </w:pPr>
            <w:r>
              <w:rPr>
                <w:b/>
                <w:color w:val="FFFFFF"/>
                <w:sz w:val="16"/>
              </w:rPr>
              <w:t>Umbral</w:t>
            </w:r>
          </w:p>
        </w:tc>
        <w:tc>
          <w:tcPr>
            <w:tcW w:w="1118" w:type="dxa"/>
            <w:tcBorders>
              <w:left w:val="single" w:sz="4" w:space="0" w:color="CDCCCC"/>
              <w:bottom w:val="single" w:sz="4" w:space="0" w:color="CDCCCC"/>
              <w:right w:val="single" w:sz="4" w:space="0" w:color="CDCCCC"/>
            </w:tcBorders>
            <w:shd w:val="clear" w:color="auto" w:fill="404040"/>
          </w:tcPr>
          <w:p w14:paraId="16BCFBBB" w14:textId="77777777" w:rsidR="00642D79" w:rsidRDefault="003C6DC2">
            <w:pPr>
              <w:pStyle w:val="TableParagraph"/>
              <w:spacing w:before="3"/>
              <w:ind w:left="170"/>
              <w:rPr>
                <w:b/>
                <w:sz w:val="16"/>
              </w:rPr>
            </w:pPr>
            <w:r>
              <w:rPr>
                <w:b/>
                <w:color w:val="FFFFFF"/>
                <w:sz w:val="16"/>
              </w:rPr>
              <w:t>Excepción</w:t>
            </w:r>
          </w:p>
          <w:p w14:paraId="6B11F42C" w14:textId="77777777" w:rsidR="00642D79" w:rsidRDefault="003C6DC2">
            <w:pPr>
              <w:pStyle w:val="TableParagraph"/>
              <w:spacing w:before="27"/>
              <w:ind w:left="228"/>
              <w:rPr>
                <w:b/>
                <w:sz w:val="16"/>
              </w:rPr>
            </w:pPr>
            <w:r>
              <w:rPr>
                <w:b/>
                <w:color w:val="FFFFFF"/>
                <w:sz w:val="16"/>
              </w:rPr>
              <w:t>aplicable</w:t>
            </w:r>
          </w:p>
        </w:tc>
        <w:tc>
          <w:tcPr>
            <w:tcW w:w="2088" w:type="dxa"/>
            <w:tcBorders>
              <w:left w:val="single" w:sz="4" w:space="0" w:color="CDCCCC"/>
              <w:bottom w:val="single" w:sz="4" w:space="0" w:color="CDCCCC"/>
              <w:right w:val="single" w:sz="12" w:space="0" w:color="000000"/>
            </w:tcBorders>
            <w:shd w:val="clear" w:color="auto" w:fill="404040"/>
          </w:tcPr>
          <w:p w14:paraId="2AD12184" w14:textId="77777777" w:rsidR="00642D79" w:rsidRDefault="003C6DC2">
            <w:pPr>
              <w:pStyle w:val="TableParagraph"/>
              <w:spacing w:before="3"/>
              <w:ind w:left="87" w:right="47"/>
              <w:jc w:val="center"/>
              <w:rPr>
                <w:b/>
                <w:sz w:val="16"/>
              </w:rPr>
            </w:pPr>
            <w:r>
              <w:rPr>
                <w:b/>
                <w:color w:val="FFFFFF"/>
                <w:sz w:val="16"/>
              </w:rPr>
              <w:t>Proceso de Contratación</w:t>
            </w:r>
          </w:p>
          <w:p w14:paraId="33FF7D3A" w14:textId="77777777" w:rsidR="00642D79" w:rsidRDefault="003C6DC2">
            <w:pPr>
              <w:pStyle w:val="TableParagraph"/>
              <w:spacing w:before="27"/>
              <w:ind w:left="87" w:right="47"/>
              <w:jc w:val="center"/>
              <w:rPr>
                <w:b/>
                <w:sz w:val="16"/>
              </w:rPr>
            </w:pPr>
            <w:r>
              <w:rPr>
                <w:b/>
                <w:color w:val="FFFFFF"/>
                <w:sz w:val="16"/>
              </w:rPr>
              <w:t>cubierto</w:t>
            </w:r>
          </w:p>
        </w:tc>
      </w:tr>
      <w:tr w:rsidR="00642D79" w14:paraId="0D2C24C1" w14:textId="77777777">
        <w:trPr>
          <w:trHeight w:val="210"/>
        </w:trPr>
        <w:tc>
          <w:tcPr>
            <w:tcW w:w="1757" w:type="dxa"/>
            <w:vMerge w:val="restart"/>
            <w:tcBorders>
              <w:top w:val="single" w:sz="4" w:space="0" w:color="CDCCCC"/>
              <w:left w:val="single" w:sz="4" w:space="0" w:color="CDCCCC"/>
              <w:bottom w:val="single" w:sz="4" w:space="0" w:color="CDCCCC"/>
              <w:right w:val="single" w:sz="4" w:space="0" w:color="CDCCCC"/>
            </w:tcBorders>
          </w:tcPr>
          <w:p w14:paraId="56FFCA3E" w14:textId="77777777" w:rsidR="00642D79" w:rsidRDefault="00642D79">
            <w:pPr>
              <w:pStyle w:val="TableParagraph"/>
              <w:rPr>
                <w:sz w:val="19"/>
              </w:rPr>
            </w:pPr>
          </w:p>
          <w:p w14:paraId="2DFE92CD" w14:textId="77777777" w:rsidR="00642D79" w:rsidRDefault="003C6DC2">
            <w:pPr>
              <w:pStyle w:val="TableParagraph"/>
              <w:spacing w:before="1"/>
              <w:ind w:left="71"/>
              <w:rPr>
                <w:b/>
                <w:sz w:val="16"/>
              </w:rPr>
            </w:pPr>
            <w:r>
              <w:rPr>
                <w:b/>
                <w:color w:val="3B3838"/>
                <w:sz w:val="16"/>
              </w:rPr>
              <w:t>Alianza Pacífico</w:t>
            </w:r>
          </w:p>
        </w:tc>
        <w:tc>
          <w:tcPr>
            <w:tcW w:w="1234" w:type="dxa"/>
            <w:tcBorders>
              <w:top w:val="single" w:sz="4" w:space="0" w:color="CDCCCC"/>
              <w:left w:val="single" w:sz="4" w:space="0" w:color="CDCCCC"/>
              <w:bottom w:val="single" w:sz="4" w:space="0" w:color="CDCCCC"/>
              <w:right w:val="single" w:sz="4" w:space="0" w:color="CDCCCC"/>
            </w:tcBorders>
          </w:tcPr>
          <w:p w14:paraId="1A5299FE" w14:textId="77777777" w:rsidR="00642D79" w:rsidRDefault="003C6DC2">
            <w:pPr>
              <w:pStyle w:val="TableParagraph"/>
              <w:spacing w:line="183" w:lineRule="exact"/>
              <w:ind w:left="81"/>
              <w:rPr>
                <w:sz w:val="16"/>
              </w:rPr>
            </w:pPr>
            <w:r>
              <w:rPr>
                <w:color w:val="3B3838"/>
                <w:sz w:val="16"/>
              </w:rPr>
              <w:t>Chile</w:t>
            </w:r>
          </w:p>
        </w:tc>
        <w:tc>
          <w:tcPr>
            <w:tcW w:w="1296" w:type="dxa"/>
            <w:tcBorders>
              <w:top w:val="single" w:sz="4" w:space="0" w:color="CDCCCC"/>
              <w:left w:val="single" w:sz="4" w:space="0" w:color="CDCCCC"/>
              <w:bottom w:val="single" w:sz="4" w:space="0" w:color="CDCCCC"/>
              <w:right w:val="single" w:sz="4" w:space="0" w:color="CDCCCC"/>
            </w:tcBorders>
          </w:tcPr>
          <w:p w14:paraId="6DEA5EBE" w14:textId="77777777" w:rsidR="00642D79" w:rsidRDefault="003C6DC2">
            <w:pPr>
              <w:pStyle w:val="TableParagraph"/>
              <w:spacing w:line="183" w:lineRule="exact"/>
              <w:ind w:left="32"/>
              <w:jc w:val="center"/>
              <w:rPr>
                <w:sz w:val="16"/>
              </w:rPr>
            </w:pPr>
            <w:r>
              <w:rPr>
                <w:color w:val="3B3838"/>
                <w:w w:val="99"/>
                <w:sz w:val="16"/>
              </w:rPr>
              <w:t>-</w:t>
            </w:r>
          </w:p>
        </w:tc>
        <w:tc>
          <w:tcPr>
            <w:tcW w:w="1315" w:type="dxa"/>
            <w:tcBorders>
              <w:top w:val="single" w:sz="4" w:space="0" w:color="CDCCCC"/>
              <w:left w:val="single" w:sz="4" w:space="0" w:color="CDCCCC"/>
              <w:bottom w:val="single" w:sz="4" w:space="0" w:color="CDCCCC"/>
              <w:right w:val="single" w:sz="4" w:space="0" w:color="CDCCCC"/>
            </w:tcBorders>
          </w:tcPr>
          <w:p w14:paraId="53418513" w14:textId="77777777" w:rsidR="00642D79" w:rsidRDefault="003C6DC2">
            <w:pPr>
              <w:pStyle w:val="TableParagraph"/>
              <w:spacing w:line="183" w:lineRule="exact"/>
              <w:ind w:left="30"/>
              <w:jc w:val="center"/>
              <w:rPr>
                <w:sz w:val="16"/>
              </w:rPr>
            </w:pPr>
            <w:r>
              <w:rPr>
                <w:color w:val="3B3838"/>
                <w:w w:val="99"/>
                <w:sz w:val="16"/>
              </w:rPr>
              <w:t>-</w:t>
            </w:r>
          </w:p>
        </w:tc>
        <w:tc>
          <w:tcPr>
            <w:tcW w:w="1118" w:type="dxa"/>
            <w:tcBorders>
              <w:top w:val="single" w:sz="4" w:space="0" w:color="CDCCCC"/>
              <w:left w:val="single" w:sz="4" w:space="0" w:color="CDCCCC"/>
              <w:bottom w:val="single" w:sz="4" w:space="0" w:color="CDCCCC"/>
              <w:right w:val="single" w:sz="4" w:space="0" w:color="CDCCCC"/>
            </w:tcBorders>
          </w:tcPr>
          <w:p w14:paraId="139B1308" w14:textId="77777777" w:rsidR="00642D79" w:rsidRDefault="003C6DC2">
            <w:pPr>
              <w:pStyle w:val="TableParagraph"/>
              <w:spacing w:line="183" w:lineRule="exact"/>
              <w:ind w:right="508"/>
              <w:jc w:val="right"/>
              <w:rPr>
                <w:sz w:val="16"/>
              </w:rPr>
            </w:pPr>
            <w:r>
              <w:rPr>
                <w:color w:val="3B3838"/>
                <w:w w:val="99"/>
                <w:sz w:val="16"/>
              </w:rPr>
              <w:t>-</w:t>
            </w:r>
          </w:p>
        </w:tc>
        <w:tc>
          <w:tcPr>
            <w:tcW w:w="2088" w:type="dxa"/>
            <w:tcBorders>
              <w:top w:val="single" w:sz="4" w:space="0" w:color="CDCCCC"/>
              <w:left w:val="single" w:sz="4" w:space="0" w:color="CDCCCC"/>
              <w:bottom w:val="single" w:sz="4" w:space="0" w:color="CDCCCC"/>
              <w:right w:val="single" w:sz="12" w:space="0" w:color="000000"/>
            </w:tcBorders>
          </w:tcPr>
          <w:p w14:paraId="3F35C750" w14:textId="77777777" w:rsidR="00642D79" w:rsidRDefault="003C6DC2">
            <w:pPr>
              <w:pStyle w:val="TableParagraph"/>
              <w:spacing w:line="183" w:lineRule="exact"/>
              <w:ind w:left="41"/>
              <w:jc w:val="center"/>
              <w:rPr>
                <w:sz w:val="16"/>
              </w:rPr>
            </w:pPr>
            <w:r>
              <w:rPr>
                <w:color w:val="3B3838"/>
                <w:w w:val="99"/>
                <w:sz w:val="16"/>
              </w:rPr>
              <w:t>-</w:t>
            </w:r>
          </w:p>
        </w:tc>
      </w:tr>
      <w:tr w:rsidR="00642D79" w14:paraId="2DCBD0BF" w14:textId="77777777">
        <w:trPr>
          <w:trHeight w:val="210"/>
        </w:trPr>
        <w:tc>
          <w:tcPr>
            <w:tcW w:w="1757" w:type="dxa"/>
            <w:vMerge/>
            <w:tcBorders>
              <w:top w:val="nil"/>
              <w:left w:val="single" w:sz="4" w:space="0" w:color="CDCCCC"/>
              <w:bottom w:val="single" w:sz="4" w:space="0" w:color="CDCCCC"/>
              <w:right w:val="single" w:sz="4" w:space="0" w:color="CDCCCC"/>
            </w:tcBorders>
          </w:tcPr>
          <w:p w14:paraId="718AA7AC" w14:textId="77777777" w:rsidR="00642D79" w:rsidRDefault="00642D79">
            <w:pPr>
              <w:rPr>
                <w:sz w:val="2"/>
                <w:szCs w:val="2"/>
              </w:rPr>
            </w:pPr>
          </w:p>
        </w:tc>
        <w:tc>
          <w:tcPr>
            <w:tcW w:w="1234" w:type="dxa"/>
            <w:tcBorders>
              <w:top w:val="single" w:sz="4" w:space="0" w:color="CDCCCC"/>
              <w:left w:val="single" w:sz="4" w:space="0" w:color="CDCCCC"/>
              <w:bottom w:val="single" w:sz="4" w:space="0" w:color="CDCCCC"/>
              <w:right w:val="single" w:sz="4" w:space="0" w:color="CDCCCC"/>
            </w:tcBorders>
          </w:tcPr>
          <w:p w14:paraId="6F4F6E16" w14:textId="77777777" w:rsidR="00642D79" w:rsidRDefault="003C6DC2">
            <w:pPr>
              <w:pStyle w:val="TableParagraph"/>
              <w:spacing w:line="183" w:lineRule="exact"/>
              <w:ind w:left="81"/>
              <w:rPr>
                <w:sz w:val="16"/>
              </w:rPr>
            </w:pPr>
            <w:r>
              <w:rPr>
                <w:color w:val="3B3838"/>
                <w:sz w:val="16"/>
              </w:rPr>
              <w:t>México</w:t>
            </w:r>
          </w:p>
        </w:tc>
        <w:tc>
          <w:tcPr>
            <w:tcW w:w="1296" w:type="dxa"/>
            <w:tcBorders>
              <w:top w:val="single" w:sz="4" w:space="0" w:color="CDCCCC"/>
              <w:left w:val="single" w:sz="4" w:space="0" w:color="CDCCCC"/>
              <w:bottom w:val="single" w:sz="4" w:space="0" w:color="CDCCCC"/>
              <w:right w:val="single" w:sz="4" w:space="0" w:color="CDCCCC"/>
            </w:tcBorders>
          </w:tcPr>
          <w:p w14:paraId="553F44E4" w14:textId="77777777" w:rsidR="00642D79" w:rsidRDefault="003C6DC2">
            <w:pPr>
              <w:pStyle w:val="TableParagraph"/>
              <w:spacing w:line="183" w:lineRule="exact"/>
              <w:ind w:left="32"/>
              <w:jc w:val="center"/>
              <w:rPr>
                <w:sz w:val="16"/>
              </w:rPr>
            </w:pPr>
            <w:r>
              <w:rPr>
                <w:color w:val="3B3838"/>
                <w:w w:val="99"/>
                <w:sz w:val="16"/>
              </w:rPr>
              <w:t>-</w:t>
            </w:r>
          </w:p>
        </w:tc>
        <w:tc>
          <w:tcPr>
            <w:tcW w:w="1315" w:type="dxa"/>
            <w:tcBorders>
              <w:top w:val="single" w:sz="4" w:space="0" w:color="CDCCCC"/>
              <w:left w:val="single" w:sz="4" w:space="0" w:color="CDCCCC"/>
              <w:bottom w:val="single" w:sz="4" w:space="0" w:color="CDCCCC"/>
              <w:right w:val="single" w:sz="4" w:space="0" w:color="CDCCCC"/>
            </w:tcBorders>
          </w:tcPr>
          <w:p w14:paraId="7742C541" w14:textId="77777777" w:rsidR="00642D79" w:rsidRDefault="003C6DC2">
            <w:pPr>
              <w:pStyle w:val="TableParagraph"/>
              <w:spacing w:line="183" w:lineRule="exact"/>
              <w:ind w:left="30"/>
              <w:jc w:val="center"/>
              <w:rPr>
                <w:sz w:val="16"/>
              </w:rPr>
            </w:pPr>
            <w:r>
              <w:rPr>
                <w:color w:val="3B3838"/>
                <w:w w:val="99"/>
                <w:sz w:val="16"/>
              </w:rPr>
              <w:t>-</w:t>
            </w:r>
          </w:p>
        </w:tc>
        <w:tc>
          <w:tcPr>
            <w:tcW w:w="1118" w:type="dxa"/>
            <w:tcBorders>
              <w:top w:val="single" w:sz="4" w:space="0" w:color="CDCCCC"/>
              <w:left w:val="single" w:sz="4" w:space="0" w:color="CDCCCC"/>
              <w:bottom w:val="single" w:sz="4" w:space="0" w:color="CDCCCC"/>
              <w:right w:val="single" w:sz="4" w:space="0" w:color="CDCCCC"/>
            </w:tcBorders>
          </w:tcPr>
          <w:p w14:paraId="57963411" w14:textId="77777777" w:rsidR="00642D79" w:rsidRDefault="003C6DC2">
            <w:pPr>
              <w:pStyle w:val="TableParagraph"/>
              <w:spacing w:line="183" w:lineRule="exact"/>
              <w:ind w:right="508"/>
              <w:jc w:val="right"/>
              <w:rPr>
                <w:sz w:val="16"/>
              </w:rPr>
            </w:pPr>
            <w:r>
              <w:rPr>
                <w:color w:val="3B3838"/>
                <w:w w:val="99"/>
                <w:sz w:val="16"/>
              </w:rPr>
              <w:t>-</w:t>
            </w:r>
          </w:p>
        </w:tc>
        <w:tc>
          <w:tcPr>
            <w:tcW w:w="2088" w:type="dxa"/>
            <w:tcBorders>
              <w:top w:val="single" w:sz="4" w:space="0" w:color="CDCCCC"/>
              <w:left w:val="single" w:sz="4" w:space="0" w:color="CDCCCC"/>
              <w:bottom w:val="single" w:sz="4" w:space="0" w:color="CDCCCC"/>
              <w:right w:val="single" w:sz="12" w:space="0" w:color="000000"/>
            </w:tcBorders>
          </w:tcPr>
          <w:p w14:paraId="385847EB" w14:textId="77777777" w:rsidR="00642D79" w:rsidRDefault="003C6DC2">
            <w:pPr>
              <w:pStyle w:val="TableParagraph"/>
              <w:spacing w:line="183" w:lineRule="exact"/>
              <w:ind w:left="41"/>
              <w:jc w:val="center"/>
              <w:rPr>
                <w:sz w:val="16"/>
              </w:rPr>
            </w:pPr>
            <w:r>
              <w:rPr>
                <w:color w:val="3B3838"/>
                <w:w w:val="99"/>
                <w:sz w:val="16"/>
              </w:rPr>
              <w:t>-</w:t>
            </w:r>
          </w:p>
        </w:tc>
      </w:tr>
      <w:tr w:rsidR="00642D79" w14:paraId="693F8E99" w14:textId="77777777">
        <w:trPr>
          <w:trHeight w:val="210"/>
        </w:trPr>
        <w:tc>
          <w:tcPr>
            <w:tcW w:w="1757" w:type="dxa"/>
            <w:vMerge/>
            <w:tcBorders>
              <w:top w:val="nil"/>
              <w:left w:val="single" w:sz="4" w:space="0" w:color="CDCCCC"/>
              <w:bottom w:val="single" w:sz="4" w:space="0" w:color="CDCCCC"/>
              <w:right w:val="single" w:sz="4" w:space="0" w:color="CDCCCC"/>
            </w:tcBorders>
          </w:tcPr>
          <w:p w14:paraId="7F140913" w14:textId="77777777" w:rsidR="00642D79" w:rsidRDefault="00642D79">
            <w:pPr>
              <w:rPr>
                <w:sz w:val="2"/>
                <w:szCs w:val="2"/>
              </w:rPr>
            </w:pPr>
          </w:p>
        </w:tc>
        <w:tc>
          <w:tcPr>
            <w:tcW w:w="1234" w:type="dxa"/>
            <w:tcBorders>
              <w:top w:val="single" w:sz="4" w:space="0" w:color="CDCCCC"/>
              <w:left w:val="single" w:sz="4" w:space="0" w:color="CDCCCC"/>
              <w:bottom w:val="single" w:sz="4" w:space="0" w:color="CDCCCC"/>
              <w:right w:val="single" w:sz="4" w:space="0" w:color="CDCCCC"/>
            </w:tcBorders>
          </w:tcPr>
          <w:p w14:paraId="3EAD0800" w14:textId="77777777" w:rsidR="00642D79" w:rsidRDefault="003C6DC2">
            <w:pPr>
              <w:pStyle w:val="TableParagraph"/>
              <w:spacing w:line="183" w:lineRule="exact"/>
              <w:ind w:left="81"/>
              <w:rPr>
                <w:sz w:val="16"/>
              </w:rPr>
            </w:pPr>
            <w:r>
              <w:rPr>
                <w:color w:val="3B3838"/>
                <w:sz w:val="16"/>
              </w:rPr>
              <w:t>Perú</w:t>
            </w:r>
          </w:p>
        </w:tc>
        <w:tc>
          <w:tcPr>
            <w:tcW w:w="1296" w:type="dxa"/>
            <w:tcBorders>
              <w:top w:val="single" w:sz="4" w:space="0" w:color="CDCCCC"/>
              <w:left w:val="single" w:sz="4" w:space="0" w:color="CDCCCC"/>
              <w:bottom w:val="single" w:sz="4" w:space="0" w:color="CDCCCC"/>
              <w:right w:val="single" w:sz="4" w:space="0" w:color="CDCCCC"/>
            </w:tcBorders>
          </w:tcPr>
          <w:p w14:paraId="0F18C9A3" w14:textId="77777777" w:rsidR="00642D79" w:rsidRDefault="003C6DC2">
            <w:pPr>
              <w:pStyle w:val="TableParagraph"/>
              <w:spacing w:line="183" w:lineRule="exact"/>
              <w:ind w:left="32"/>
              <w:jc w:val="center"/>
              <w:rPr>
                <w:sz w:val="16"/>
              </w:rPr>
            </w:pPr>
            <w:r>
              <w:rPr>
                <w:color w:val="3B3838"/>
                <w:w w:val="99"/>
                <w:sz w:val="16"/>
              </w:rPr>
              <w:t>-</w:t>
            </w:r>
          </w:p>
        </w:tc>
        <w:tc>
          <w:tcPr>
            <w:tcW w:w="1315" w:type="dxa"/>
            <w:tcBorders>
              <w:top w:val="single" w:sz="4" w:space="0" w:color="CDCCCC"/>
              <w:left w:val="single" w:sz="4" w:space="0" w:color="CDCCCC"/>
              <w:bottom w:val="single" w:sz="4" w:space="0" w:color="CDCCCC"/>
              <w:right w:val="single" w:sz="4" w:space="0" w:color="CDCCCC"/>
            </w:tcBorders>
          </w:tcPr>
          <w:p w14:paraId="44FC1954" w14:textId="77777777" w:rsidR="00642D79" w:rsidRDefault="003C6DC2">
            <w:pPr>
              <w:pStyle w:val="TableParagraph"/>
              <w:spacing w:line="183" w:lineRule="exact"/>
              <w:ind w:left="30"/>
              <w:jc w:val="center"/>
              <w:rPr>
                <w:sz w:val="16"/>
              </w:rPr>
            </w:pPr>
            <w:r>
              <w:rPr>
                <w:color w:val="3B3838"/>
                <w:w w:val="99"/>
                <w:sz w:val="16"/>
              </w:rPr>
              <w:t>-</w:t>
            </w:r>
          </w:p>
        </w:tc>
        <w:tc>
          <w:tcPr>
            <w:tcW w:w="1118" w:type="dxa"/>
            <w:tcBorders>
              <w:top w:val="single" w:sz="4" w:space="0" w:color="CDCCCC"/>
              <w:left w:val="single" w:sz="4" w:space="0" w:color="CDCCCC"/>
              <w:bottom w:val="single" w:sz="4" w:space="0" w:color="CDCCCC"/>
              <w:right w:val="single" w:sz="4" w:space="0" w:color="CDCCCC"/>
            </w:tcBorders>
          </w:tcPr>
          <w:p w14:paraId="16647E50" w14:textId="77777777" w:rsidR="00642D79" w:rsidRDefault="003C6DC2">
            <w:pPr>
              <w:pStyle w:val="TableParagraph"/>
              <w:spacing w:line="183" w:lineRule="exact"/>
              <w:ind w:right="508"/>
              <w:jc w:val="right"/>
              <w:rPr>
                <w:sz w:val="16"/>
              </w:rPr>
            </w:pPr>
            <w:r>
              <w:rPr>
                <w:color w:val="3B3838"/>
                <w:w w:val="99"/>
                <w:sz w:val="16"/>
              </w:rPr>
              <w:t>-</w:t>
            </w:r>
          </w:p>
        </w:tc>
        <w:tc>
          <w:tcPr>
            <w:tcW w:w="2088" w:type="dxa"/>
            <w:tcBorders>
              <w:top w:val="single" w:sz="4" w:space="0" w:color="CDCCCC"/>
              <w:left w:val="single" w:sz="4" w:space="0" w:color="CDCCCC"/>
              <w:bottom w:val="single" w:sz="4" w:space="0" w:color="CDCCCC"/>
              <w:right w:val="single" w:sz="12" w:space="0" w:color="000000"/>
            </w:tcBorders>
          </w:tcPr>
          <w:p w14:paraId="284E91E4" w14:textId="77777777" w:rsidR="00642D79" w:rsidRDefault="003C6DC2">
            <w:pPr>
              <w:pStyle w:val="TableParagraph"/>
              <w:spacing w:line="183" w:lineRule="exact"/>
              <w:ind w:left="41"/>
              <w:jc w:val="center"/>
              <w:rPr>
                <w:sz w:val="16"/>
              </w:rPr>
            </w:pPr>
            <w:r>
              <w:rPr>
                <w:color w:val="3B3838"/>
                <w:w w:val="99"/>
                <w:sz w:val="16"/>
              </w:rPr>
              <w:t>-</w:t>
            </w:r>
          </w:p>
        </w:tc>
      </w:tr>
      <w:tr w:rsidR="00642D79" w14:paraId="434E09A9" w14:textId="77777777">
        <w:trPr>
          <w:trHeight w:val="210"/>
        </w:trPr>
        <w:tc>
          <w:tcPr>
            <w:tcW w:w="2991" w:type="dxa"/>
            <w:gridSpan w:val="2"/>
            <w:tcBorders>
              <w:top w:val="single" w:sz="4" w:space="0" w:color="CDCCCC"/>
              <w:bottom w:val="single" w:sz="4" w:space="0" w:color="CDCCCC"/>
              <w:right w:val="single" w:sz="4" w:space="0" w:color="CDCCCC"/>
            </w:tcBorders>
          </w:tcPr>
          <w:p w14:paraId="464E7B51" w14:textId="77777777" w:rsidR="00642D79" w:rsidRDefault="003C6DC2">
            <w:pPr>
              <w:pStyle w:val="TableParagraph"/>
              <w:spacing w:line="183" w:lineRule="exact"/>
              <w:ind w:left="71"/>
              <w:rPr>
                <w:b/>
                <w:sz w:val="16"/>
              </w:rPr>
            </w:pPr>
            <w:r>
              <w:rPr>
                <w:b/>
                <w:color w:val="3B3838"/>
                <w:sz w:val="16"/>
              </w:rPr>
              <w:t>Canadá</w:t>
            </w:r>
          </w:p>
        </w:tc>
        <w:tc>
          <w:tcPr>
            <w:tcW w:w="1296" w:type="dxa"/>
            <w:tcBorders>
              <w:top w:val="single" w:sz="4" w:space="0" w:color="CDCCCC"/>
              <w:left w:val="single" w:sz="4" w:space="0" w:color="CDCCCC"/>
              <w:bottom w:val="single" w:sz="4" w:space="0" w:color="CDCCCC"/>
              <w:right w:val="single" w:sz="4" w:space="0" w:color="CDCCCC"/>
            </w:tcBorders>
          </w:tcPr>
          <w:p w14:paraId="4BDDB64E" w14:textId="77777777" w:rsidR="00642D79" w:rsidRDefault="003C6DC2">
            <w:pPr>
              <w:pStyle w:val="TableParagraph"/>
              <w:spacing w:line="183" w:lineRule="exact"/>
              <w:ind w:left="32"/>
              <w:jc w:val="center"/>
              <w:rPr>
                <w:sz w:val="16"/>
              </w:rPr>
            </w:pPr>
            <w:r>
              <w:rPr>
                <w:color w:val="3B3838"/>
                <w:w w:val="99"/>
                <w:sz w:val="16"/>
              </w:rPr>
              <w:t>-</w:t>
            </w:r>
          </w:p>
        </w:tc>
        <w:tc>
          <w:tcPr>
            <w:tcW w:w="1315" w:type="dxa"/>
            <w:tcBorders>
              <w:top w:val="single" w:sz="4" w:space="0" w:color="CDCCCC"/>
              <w:left w:val="single" w:sz="4" w:space="0" w:color="CDCCCC"/>
              <w:bottom w:val="single" w:sz="4" w:space="0" w:color="CDCCCC"/>
              <w:right w:val="single" w:sz="4" w:space="0" w:color="CDCCCC"/>
            </w:tcBorders>
          </w:tcPr>
          <w:p w14:paraId="13A7AD0C" w14:textId="77777777" w:rsidR="00642D79" w:rsidRDefault="003C6DC2">
            <w:pPr>
              <w:pStyle w:val="TableParagraph"/>
              <w:spacing w:line="183" w:lineRule="exact"/>
              <w:ind w:left="30"/>
              <w:jc w:val="center"/>
              <w:rPr>
                <w:sz w:val="16"/>
              </w:rPr>
            </w:pPr>
            <w:r>
              <w:rPr>
                <w:color w:val="3B3838"/>
                <w:w w:val="99"/>
                <w:sz w:val="16"/>
              </w:rPr>
              <w:t>-</w:t>
            </w:r>
          </w:p>
        </w:tc>
        <w:tc>
          <w:tcPr>
            <w:tcW w:w="1118" w:type="dxa"/>
            <w:tcBorders>
              <w:top w:val="single" w:sz="4" w:space="0" w:color="CDCCCC"/>
              <w:left w:val="single" w:sz="4" w:space="0" w:color="CDCCCC"/>
              <w:bottom w:val="single" w:sz="4" w:space="0" w:color="CDCCCC"/>
              <w:right w:val="single" w:sz="4" w:space="0" w:color="CDCCCC"/>
            </w:tcBorders>
          </w:tcPr>
          <w:p w14:paraId="22A66F9E" w14:textId="77777777" w:rsidR="00642D79" w:rsidRDefault="003C6DC2">
            <w:pPr>
              <w:pStyle w:val="TableParagraph"/>
              <w:spacing w:line="183" w:lineRule="exact"/>
              <w:ind w:right="508"/>
              <w:jc w:val="right"/>
              <w:rPr>
                <w:sz w:val="16"/>
              </w:rPr>
            </w:pPr>
            <w:r>
              <w:rPr>
                <w:color w:val="3B3838"/>
                <w:w w:val="99"/>
                <w:sz w:val="16"/>
              </w:rPr>
              <w:t>-</w:t>
            </w:r>
          </w:p>
        </w:tc>
        <w:tc>
          <w:tcPr>
            <w:tcW w:w="2088" w:type="dxa"/>
            <w:tcBorders>
              <w:top w:val="single" w:sz="4" w:space="0" w:color="CDCCCC"/>
              <w:left w:val="single" w:sz="4" w:space="0" w:color="CDCCCC"/>
              <w:bottom w:val="single" w:sz="4" w:space="0" w:color="CDCCCC"/>
              <w:right w:val="single" w:sz="12" w:space="0" w:color="000000"/>
            </w:tcBorders>
          </w:tcPr>
          <w:p w14:paraId="6614B419" w14:textId="77777777" w:rsidR="00642D79" w:rsidRDefault="003C6DC2">
            <w:pPr>
              <w:pStyle w:val="TableParagraph"/>
              <w:spacing w:line="183" w:lineRule="exact"/>
              <w:ind w:left="41"/>
              <w:jc w:val="center"/>
              <w:rPr>
                <w:sz w:val="16"/>
              </w:rPr>
            </w:pPr>
            <w:r>
              <w:rPr>
                <w:color w:val="3B3838"/>
                <w:w w:val="99"/>
                <w:sz w:val="16"/>
              </w:rPr>
              <w:t>-</w:t>
            </w:r>
          </w:p>
        </w:tc>
      </w:tr>
      <w:tr w:rsidR="00642D79" w14:paraId="4E54158D" w14:textId="77777777">
        <w:trPr>
          <w:trHeight w:val="215"/>
        </w:trPr>
        <w:tc>
          <w:tcPr>
            <w:tcW w:w="2991" w:type="dxa"/>
            <w:gridSpan w:val="2"/>
            <w:tcBorders>
              <w:top w:val="single" w:sz="4" w:space="0" w:color="CDCCCC"/>
              <w:bottom w:val="single" w:sz="4" w:space="0" w:color="CDCCCC"/>
              <w:right w:val="single" w:sz="4" w:space="0" w:color="CDCCCC"/>
            </w:tcBorders>
          </w:tcPr>
          <w:p w14:paraId="23D5656C" w14:textId="77777777" w:rsidR="00642D79" w:rsidRDefault="003C6DC2">
            <w:pPr>
              <w:pStyle w:val="TableParagraph"/>
              <w:spacing w:before="3"/>
              <w:ind w:left="71"/>
              <w:rPr>
                <w:b/>
                <w:sz w:val="16"/>
              </w:rPr>
            </w:pPr>
            <w:r>
              <w:rPr>
                <w:b/>
                <w:color w:val="3B3838"/>
                <w:sz w:val="16"/>
              </w:rPr>
              <w:t>Chile</w:t>
            </w:r>
          </w:p>
        </w:tc>
        <w:tc>
          <w:tcPr>
            <w:tcW w:w="1296" w:type="dxa"/>
            <w:tcBorders>
              <w:top w:val="single" w:sz="4" w:space="0" w:color="CDCCCC"/>
              <w:left w:val="single" w:sz="4" w:space="0" w:color="CDCCCC"/>
              <w:bottom w:val="single" w:sz="4" w:space="0" w:color="CDCCCC"/>
              <w:right w:val="single" w:sz="4" w:space="0" w:color="CDCCCC"/>
            </w:tcBorders>
          </w:tcPr>
          <w:p w14:paraId="4CA0AF95" w14:textId="77777777" w:rsidR="00642D79" w:rsidRDefault="003C6DC2">
            <w:pPr>
              <w:pStyle w:val="TableParagraph"/>
              <w:spacing w:before="3"/>
              <w:ind w:left="32"/>
              <w:jc w:val="center"/>
              <w:rPr>
                <w:sz w:val="16"/>
              </w:rPr>
            </w:pPr>
            <w:r>
              <w:rPr>
                <w:color w:val="3B3838"/>
                <w:w w:val="99"/>
                <w:sz w:val="16"/>
              </w:rPr>
              <w:t>-</w:t>
            </w:r>
          </w:p>
        </w:tc>
        <w:tc>
          <w:tcPr>
            <w:tcW w:w="1315" w:type="dxa"/>
            <w:tcBorders>
              <w:top w:val="single" w:sz="4" w:space="0" w:color="CDCCCC"/>
              <w:left w:val="single" w:sz="4" w:space="0" w:color="CDCCCC"/>
              <w:bottom w:val="single" w:sz="4" w:space="0" w:color="CDCCCC"/>
              <w:right w:val="single" w:sz="4" w:space="0" w:color="CDCCCC"/>
            </w:tcBorders>
          </w:tcPr>
          <w:p w14:paraId="4B7CCEAE" w14:textId="77777777" w:rsidR="00642D79" w:rsidRDefault="003C6DC2">
            <w:pPr>
              <w:pStyle w:val="TableParagraph"/>
              <w:spacing w:before="3"/>
              <w:ind w:left="30"/>
              <w:jc w:val="center"/>
              <w:rPr>
                <w:sz w:val="16"/>
              </w:rPr>
            </w:pPr>
            <w:r>
              <w:rPr>
                <w:color w:val="3B3838"/>
                <w:w w:val="99"/>
                <w:sz w:val="16"/>
              </w:rPr>
              <w:t>-</w:t>
            </w:r>
          </w:p>
        </w:tc>
        <w:tc>
          <w:tcPr>
            <w:tcW w:w="1118" w:type="dxa"/>
            <w:tcBorders>
              <w:top w:val="single" w:sz="4" w:space="0" w:color="CDCCCC"/>
              <w:left w:val="single" w:sz="4" w:space="0" w:color="CDCCCC"/>
              <w:bottom w:val="single" w:sz="4" w:space="0" w:color="CDCCCC"/>
              <w:right w:val="single" w:sz="4" w:space="0" w:color="CDCCCC"/>
            </w:tcBorders>
          </w:tcPr>
          <w:p w14:paraId="0E11C41A" w14:textId="77777777" w:rsidR="00642D79" w:rsidRDefault="003C6DC2">
            <w:pPr>
              <w:pStyle w:val="TableParagraph"/>
              <w:spacing w:before="3"/>
              <w:ind w:right="508"/>
              <w:jc w:val="right"/>
              <w:rPr>
                <w:sz w:val="16"/>
              </w:rPr>
            </w:pPr>
            <w:r>
              <w:rPr>
                <w:color w:val="3B3838"/>
                <w:w w:val="99"/>
                <w:sz w:val="16"/>
              </w:rPr>
              <w:t>-</w:t>
            </w:r>
          </w:p>
        </w:tc>
        <w:tc>
          <w:tcPr>
            <w:tcW w:w="2088" w:type="dxa"/>
            <w:tcBorders>
              <w:top w:val="single" w:sz="4" w:space="0" w:color="CDCCCC"/>
              <w:left w:val="single" w:sz="4" w:space="0" w:color="CDCCCC"/>
              <w:bottom w:val="single" w:sz="4" w:space="0" w:color="CDCCCC"/>
              <w:right w:val="single" w:sz="12" w:space="0" w:color="000000"/>
            </w:tcBorders>
          </w:tcPr>
          <w:p w14:paraId="5A9CD995" w14:textId="77777777" w:rsidR="00642D79" w:rsidRDefault="003C6DC2">
            <w:pPr>
              <w:pStyle w:val="TableParagraph"/>
              <w:spacing w:before="3"/>
              <w:ind w:left="41"/>
              <w:jc w:val="center"/>
              <w:rPr>
                <w:sz w:val="16"/>
              </w:rPr>
            </w:pPr>
            <w:r>
              <w:rPr>
                <w:color w:val="3B3838"/>
                <w:w w:val="99"/>
                <w:sz w:val="16"/>
              </w:rPr>
              <w:t>-</w:t>
            </w:r>
          </w:p>
        </w:tc>
      </w:tr>
      <w:tr w:rsidR="00642D79" w14:paraId="7B62F8C4" w14:textId="77777777">
        <w:trPr>
          <w:trHeight w:val="210"/>
        </w:trPr>
        <w:tc>
          <w:tcPr>
            <w:tcW w:w="2991" w:type="dxa"/>
            <w:gridSpan w:val="2"/>
            <w:tcBorders>
              <w:top w:val="single" w:sz="4" w:space="0" w:color="CDCCCC"/>
              <w:bottom w:val="single" w:sz="4" w:space="0" w:color="CDCCCC"/>
              <w:right w:val="single" w:sz="4" w:space="0" w:color="CDCCCC"/>
            </w:tcBorders>
          </w:tcPr>
          <w:p w14:paraId="0ACB95B2" w14:textId="77777777" w:rsidR="00642D79" w:rsidRDefault="003C6DC2">
            <w:pPr>
              <w:pStyle w:val="TableParagraph"/>
              <w:spacing w:line="183" w:lineRule="exact"/>
              <w:ind w:left="71"/>
              <w:rPr>
                <w:b/>
                <w:sz w:val="16"/>
              </w:rPr>
            </w:pPr>
            <w:r>
              <w:rPr>
                <w:b/>
                <w:color w:val="3B3838"/>
                <w:sz w:val="16"/>
              </w:rPr>
              <w:t>Corea</w:t>
            </w:r>
          </w:p>
        </w:tc>
        <w:tc>
          <w:tcPr>
            <w:tcW w:w="1296" w:type="dxa"/>
            <w:tcBorders>
              <w:top w:val="single" w:sz="4" w:space="0" w:color="CDCCCC"/>
              <w:left w:val="single" w:sz="4" w:space="0" w:color="CDCCCC"/>
              <w:bottom w:val="single" w:sz="4" w:space="0" w:color="CDCCCC"/>
              <w:right w:val="single" w:sz="4" w:space="0" w:color="CDCCCC"/>
            </w:tcBorders>
          </w:tcPr>
          <w:p w14:paraId="3F3A8E7A" w14:textId="77777777" w:rsidR="00642D79" w:rsidRDefault="003C6DC2">
            <w:pPr>
              <w:pStyle w:val="TableParagraph"/>
              <w:spacing w:line="183" w:lineRule="exact"/>
              <w:ind w:left="32"/>
              <w:jc w:val="center"/>
              <w:rPr>
                <w:sz w:val="16"/>
              </w:rPr>
            </w:pPr>
            <w:r>
              <w:rPr>
                <w:color w:val="3B3838"/>
                <w:w w:val="99"/>
                <w:sz w:val="16"/>
              </w:rPr>
              <w:t>-</w:t>
            </w:r>
          </w:p>
        </w:tc>
        <w:tc>
          <w:tcPr>
            <w:tcW w:w="1315" w:type="dxa"/>
            <w:tcBorders>
              <w:top w:val="single" w:sz="4" w:space="0" w:color="CDCCCC"/>
              <w:left w:val="single" w:sz="4" w:space="0" w:color="CDCCCC"/>
              <w:bottom w:val="single" w:sz="4" w:space="0" w:color="CDCCCC"/>
              <w:right w:val="single" w:sz="4" w:space="0" w:color="CDCCCC"/>
            </w:tcBorders>
          </w:tcPr>
          <w:p w14:paraId="4478BCBB" w14:textId="77777777" w:rsidR="00642D79" w:rsidRDefault="003C6DC2">
            <w:pPr>
              <w:pStyle w:val="TableParagraph"/>
              <w:spacing w:line="183" w:lineRule="exact"/>
              <w:ind w:left="30"/>
              <w:jc w:val="center"/>
              <w:rPr>
                <w:sz w:val="16"/>
              </w:rPr>
            </w:pPr>
            <w:r>
              <w:rPr>
                <w:color w:val="3B3838"/>
                <w:w w:val="99"/>
                <w:sz w:val="16"/>
              </w:rPr>
              <w:t>-</w:t>
            </w:r>
          </w:p>
        </w:tc>
        <w:tc>
          <w:tcPr>
            <w:tcW w:w="1118" w:type="dxa"/>
            <w:tcBorders>
              <w:top w:val="single" w:sz="4" w:space="0" w:color="CDCCCC"/>
              <w:left w:val="single" w:sz="4" w:space="0" w:color="CDCCCC"/>
              <w:bottom w:val="single" w:sz="4" w:space="0" w:color="CDCCCC"/>
              <w:right w:val="single" w:sz="4" w:space="0" w:color="CDCCCC"/>
            </w:tcBorders>
          </w:tcPr>
          <w:p w14:paraId="66ED26AD" w14:textId="77777777" w:rsidR="00642D79" w:rsidRDefault="003C6DC2">
            <w:pPr>
              <w:pStyle w:val="TableParagraph"/>
              <w:spacing w:line="183" w:lineRule="exact"/>
              <w:ind w:right="508"/>
              <w:jc w:val="right"/>
              <w:rPr>
                <w:sz w:val="16"/>
              </w:rPr>
            </w:pPr>
            <w:r>
              <w:rPr>
                <w:color w:val="3B3838"/>
                <w:w w:val="99"/>
                <w:sz w:val="16"/>
              </w:rPr>
              <w:t>-</w:t>
            </w:r>
          </w:p>
        </w:tc>
        <w:tc>
          <w:tcPr>
            <w:tcW w:w="2088" w:type="dxa"/>
            <w:tcBorders>
              <w:top w:val="single" w:sz="4" w:space="0" w:color="CDCCCC"/>
              <w:left w:val="single" w:sz="4" w:space="0" w:color="CDCCCC"/>
              <w:bottom w:val="single" w:sz="4" w:space="0" w:color="CDCCCC"/>
              <w:right w:val="single" w:sz="12" w:space="0" w:color="000000"/>
            </w:tcBorders>
          </w:tcPr>
          <w:p w14:paraId="32F1A566" w14:textId="77777777" w:rsidR="00642D79" w:rsidRDefault="003C6DC2">
            <w:pPr>
              <w:pStyle w:val="TableParagraph"/>
              <w:spacing w:line="183" w:lineRule="exact"/>
              <w:ind w:left="41"/>
              <w:jc w:val="center"/>
              <w:rPr>
                <w:sz w:val="16"/>
              </w:rPr>
            </w:pPr>
            <w:r>
              <w:rPr>
                <w:color w:val="3B3838"/>
                <w:w w:val="99"/>
                <w:sz w:val="16"/>
              </w:rPr>
              <w:t>-</w:t>
            </w:r>
          </w:p>
        </w:tc>
      </w:tr>
      <w:tr w:rsidR="00642D79" w14:paraId="7F4B51B1" w14:textId="77777777">
        <w:trPr>
          <w:trHeight w:val="210"/>
        </w:trPr>
        <w:tc>
          <w:tcPr>
            <w:tcW w:w="2991" w:type="dxa"/>
            <w:gridSpan w:val="2"/>
            <w:tcBorders>
              <w:top w:val="single" w:sz="4" w:space="0" w:color="CDCCCC"/>
              <w:bottom w:val="single" w:sz="4" w:space="0" w:color="CDCCCC"/>
              <w:right w:val="single" w:sz="4" w:space="0" w:color="CDCCCC"/>
            </w:tcBorders>
          </w:tcPr>
          <w:p w14:paraId="1EEE78AE" w14:textId="77777777" w:rsidR="00642D79" w:rsidRDefault="003C6DC2">
            <w:pPr>
              <w:pStyle w:val="TableParagraph"/>
              <w:spacing w:line="183" w:lineRule="exact"/>
              <w:ind w:left="71"/>
              <w:rPr>
                <w:b/>
                <w:sz w:val="16"/>
              </w:rPr>
            </w:pPr>
            <w:r>
              <w:rPr>
                <w:b/>
                <w:color w:val="3B3838"/>
                <w:sz w:val="16"/>
              </w:rPr>
              <w:t>Costa Rica</w:t>
            </w:r>
          </w:p>
        </w:tc>
        <w:tc>
          <w:tcPr>
            <w:tcW w:w="1296" w:type="dxa"/>
            <w:tcBorders>
              <w:top w:val="single" w:sz="4" w:space="0" w:color="CDCCCC"/>
              <w:left w:val="single" w:sz="4" w:space="0" w:color="CDCCCC"/>
              <w:bottom w:val="single" w:sz="4" w:space="0" w:color="CDCCCC"/>
              <w:right w:val="single" w:sz="4" w:space="0" w:color="CDCCCC"/>
            </w:tcBorders>
          </w:tcPr>
          <w:p w14:paraId="3D988041" w14:textId="77777777" w:rsidR="00642D79" w:rsidRDefault="003C6DC2">
            <w:pPr>
              <w:pStyle w:val="TableParagraph"/>
              <w:spacing w:line="183" w:lineRule="exact"/>
              <w:ind w:left="32"/>
              <w:jc w:val="center"/>
              <w:rPr>
                <w:sz w:val="16"/>
              </w:rPr>
            </w:pPr>
            <w:r>
              <w:rPr>
                <w:color w:val="3B3838"/>
                <w:w w:val="99"/>
                <w:sz w:val="16"/>
              </w:rPr>
              <w:t>-</w:t>
            </w:r>
          </w:p>
        </w:tc>
        <w:tc>
          <w:tcPr>
            <w:tcW w:w="1315" w:type="dxa"/>
            <w:tcBorders>
              <w:top w:val="single" w:sz="4" w:space="0" w:color="CDCCCC"/>
              <w:left w:val="single" w:sz="4" w:space="0" w:color="CDCCCC"/>
              <w:bottom w:val="single" w:sz="4" w:space="0" w:color="CDCCCC"/>
              <w:right w:val="single" w:sz="4" w:space="0" w:color="CDCCCC"/>
            </w:tcBorders>
          </w:tcPr>
          <w:p w14:paraId="1E7D1DAC" w14:textId="77777777" w:rsidR="00642D79" w:rsidRDefault="003C6DC2">
            <w:pPr>
              <w:pStyle w:val="TableParagraph"/>
              <w:spacing w:line="183" w:lineRule="exact"/>
              <w:ind w:left="30"/>
              <w:jc w:val="center"/>
              <w:rPr>
                <w:sz w:val="16"/>
              </w:rPr>
            </w:pPr>
            <w:r>
              <w:rPr>
                <w:color w:val="3B3838"/>
                <w:w w:val="99"/>
                <w:sz w:val="16"/>
              </w:rPr>
              <w:t>-</w:t>
            </w:r>
          </w:p>
        </w:tc>
        <w:tc>
          <w:tcPr>
            <w:tcW w:w="1118" w:type="dxa"/>
            <w:tcBorders>
              <w:top w:val="single" w:sz="4" w:space="0" w:color="CDCCCC"/>
              <w:left w:val="single" w:sz="4" w:space="0" w:color="CDCCCC"/>
              <w:bottom w:val="single" w:sz="4" w:space="0" w:color="CDCCCC"/>
              <w:right w:val="single" w:sz="4" w:space="0" w:color="CDCCCC"/>
            </w:tcBorders>
          </w:tcPr>
          <w:p w14:paraId="40E82414" w14:textId="77777777" w:rsidR="00642D79" w:rsidRDefault="003C6DC2">
            <w:pPr>
              <w:pStyle w:val="TableParagraph"/>
              <w:spacing w:line="183" w:lineRule="exact"/>
              <w:ind w:right="508"/>
              <w:jc w:val="right"/>
              <w:rPr>
                <w:sz w:val="16"/>
              </w:rPr>
            </w:pPr>
            <w:r>
              <w:rPr>
                <w:color w:val="3B3838"/>
                <w:w w:val="99"/>
                <w:sz w:val="16"/>
              </w:rPr>
              <w:t>-</w:t>
            </w:r>
          </w:p>
        </w:tc>
        <w:tc>
          <w:tcPr>
            <w:tcW w:w="2088" w:type="dxa"/>
            <w:tcBorders>
              <w:top w:val="single" w:sz="4" w:space="0" w:color="CDCCCC"/>
              <w:left w:val="single" w:sz="4" w:space="0" w:color="CDCCCC"/>
              <w:bottom w:val="single" w:sz="4" w:space="0" w:color="CDCCCC"/>
              <w:right w:val="single" w:sz="12" w:space="0" w:color="000000"/>
            </w:tcBorders>
          </w:tcPr>
          <w:p w14:paraId="24BCEFE1" w14:textId="77777777" w:rsidR="00642D79" w:rsidRDefault="003C6DC2">
            <w:pPr>
              <w:pStyle w:val="TableParagraph"/>
              <w:spacing w:line="183" w:lineRule="exact"/>
              <w:ind w:left="41"/>
              <w:jc w:val="center"/>
              <w:rPr>
                <w:sz w:val="16"/>
              </w:rPr>
            </w:pPr>
            <w:r>
              <w:rPr>
                <w:color w:val="3B3838"/>
                <w:w w:val="99"/>
                <w:sz w:val="16"/>
              </w:rPr>
              <w:t>-</w:t>
            </w:r>
          </w:p>
        </w:tc>
      </w:tr>
      <w:tr w:rsidR="00642D79" w14:paraId="71A0A283" w14:textId="77777777">
        <w:trPr>
          <w:trHeight w:val="210"/>
        </w:trPr>
        <w:tc>
          <w:tcPr>
            <w:tcW w:w="2991" w:type="dxa"/>
            <w:gridSpan w:val="2"/>
            <w:tcBorders>
              <w:top w:val="single" w:sz="4" w:space="0" w:color="CDCCCC"/>
              <w:bottom w:val="single" w:sz="4" w:space="0" w:color="CDCCCC"/>
              <w:right w:val="single" w:sz="4" w:space="0" w:color="CDCCCC"/>
            </w:tcBorders>
          </w:tcPr>
          <w:p w14:paraId="0789F408" w14:textId="77777777" w:rsidR="00642D79" w:rsidRDefault="003C6DC2">
            <w:pPr>
              <w:pStyle w:val="TableParagraph"/>
              <w:spacing w:line="183" w:lineRule="exact"/>
              <w:ind w:left="71"/>
              <w:rPr>
                <w:b/>
                <w:sz w:val="16"/>
              </w:rPr>
            </w:pPr>
            <w:r>
              <w:rPr>
                <w:b/>
                <w:color w:val="3B3838"/>
                <w:sz w:val="16"/>
              </w:rPr>
              <w:t>Estados Unidos</w:t>
            </w:r>
          </w:p>
        </w:tc>
        <w:tc>
          <w:tcPr>
            <w:tcW w:w="1296" w:type="dxa"/>
            <w:tcBorders>
              <w:top w:val="single" w:sz="4" w:space="0" w:color="CDCCCC"/>
              <w:left w:val="single" w:sz="4" w:space="0" w:color="CDCCCC"/>
              <w:bottom w:val="single" w:sz="4" w:space="0" w:color="CDCCCC"/>
              <w:right w:val="single" w:sz="4" w:space="0" w:color="CDCCCC"/>
            </w:tcBorders>
          </w:tcPr>
          <w:p w14:paraId="52638CC7" w14:textId="77777777" w:rsidR="00642D79" w:rsidRDefault="003C6DC2">
            <w:pPr>
              <w:pStyle w:val="TableParagraph"/>
              <w:spacing w:line="183" w:lineRule="exact"/>
              <w:ind w:left="32"/>
              <w:jc w:val="center"/>
              <w:rPr>
                <w:sz w:val="16"/>
              </w:rPr>
            </w:pPr>
            <w:r>
              <w:rPr>
                <w:color w:val="3B3838"/>
                <w:w w:val="99"/>
                <w:sz w:val="16"/>
              </w:rPr>
              <w:t>-</w:t>
            </w:r>
          </w:p>
        </w:tc>
        <w:tc>
          <w:tcPr>
            <w:tcW w:w="1315" w:type="dxa"/>
            <w:tcBorders>
              <w:top w:val="single" w:sz="4" w:space="0" w:color="CDCCCC"/>
              <w:left w:val="single" w:sz="4" w:space="0" w:color="CDCCCC"/>
              <w:bottom w:val="single" w:sz="4" w:space="0" w:color="CDCCCC"/>
              <w:right w:val="single" w:sz="4" w:space="0" w:color="CDCCCC"/>
            </w:tcBorders>
          </w:tcPr>
          <w:p w14:paraId="501C9F22" w14:textId="77777777" w:rsidR="00642D79" w:rsidRDefault="003C6DC2">
            <w:pPr>
              <w:pStyle w:val="TableParagraph"/>
              <w:spacing w:line="183" w:lineRule="exact"/>
              <w:ind w:left="30"/>
              <w:jc w:val="center"/>
              <w:rPr>
                <w:sz w:val="16"/>
              </w:rPr>
            </w:pPr>
            <w:r>
              <w:rPr>
                <w:color w:val="3B3838"/>
                <w:w w:val="99"/>
                <w:sz w:val="16"/>
              </w:rPr>
              <w:t>-</w:t>
            </w:r>
          </w:p>
        </w:tc>
        <w:tc>
          <w:tcPr>
            <w:tcW w:w="1118" w:type="dxa"/>
            <w:tcBorders>
              <w:top w:val="single" w:sz="4" w:space="0" w:color="CDCCCC"/>
              <w:left w:val="single" w:sz="4" w:space="0" w:color="CDCCCC"/>
              <w:bottom w:val="single" w:sz="4" w:space="0" w:color="CDCCCC"/>
              <w:right w:val="single" w:sz="4" w:space="0" w:color="CDCCCC"/>
            </w:tcBorders>
          </w:tcPr>
          <w:p w14:paraId="7511CA51" w14:textId="77777777" w:rsidR="00642D79" w:rsidRDefault="003C6DC2">
            <w:pPr>
              <w:pStyle w:val="TableParagraph"/>
              <w:spacing w:line="183" w:lineRule="exact"/>
              <w:ind w:right="508"/>
              <w:jc w:val="right"/>
              <w:rPr>
                <w:sz w:val="16"/>
              </w:rPr>
            </w:pPr>
            <w:r>
              <w:rPr>
                <w:color w:val="3B3838"/>
                <w:w w:val="99"/>
                <w:sz w:val="16"/>
              </w:rPr>
              <w:t>-</w:t>
            </w:r>
          </w:p>
        </w:tc>
        <w:tc>
          <w:tcPr>
            <w:tcW w:w="2088" w:type="dxa"/>
            <w:tcBorders>
              <w:top w:val="single" w:sz="4" w:space="0" w:color="CDCCCC"/>
              <w:left w:val="single" w:sz="4" w:space="0" w:color="CDCCCC"/>
              <w:bottom w:val="single" w:sz="4" w:space="0" w:color="CDCCCC"/>
              <w:right w:val="single" w:sz="12" w:space="0" w:color="000000"/>
            </w:tcBorders>
          </w:tcPr>
          <w:p w14:paraId="468B8601" w14:textId="77777777" w:rsidR="00642D79" w:rsidRDefault="003C6DC2">
            <w:pPr>
              <w:pStyle w:val="TableParagraph"/>
              <w:spacing w:line="183" w:lineRule="exact"/>
              <w:ind w:left="41"/>
              <w:jc w:val="center"/>
              <w:rPr>
                <w:sz w:val="16"/>
              </w:rPr>
            </w:pPr>
            <w:r>
              <w:rPr>
                <w:color w:val="3B3838"/>
                <w:w w:val="99"/>
                <w:sz w:val="16"/>
              </w:rPr>
              <w:t>-</w:t>
            </w:r>
          </w:p>
        </w:tc>
      </w:tr>
      <w:tr w:rsidR="00642D79" w14:paraId="2C3BB5C0" w14:textId="77777777">
        <w:trPr>
          <w:trHeight w:val="210"/>
        </w:trPr>
        <w:tc>
          <w:tcPr>
            <w:tcW w:w="2991" w:type="dxa"/>
            <w:gridSpan w:val="2"/>
            <w:tcBorders>
              <w:top w:val="single" w:sz="4" w:space="0" w:color="CDCCCC"/>
              <w:bottom w:val="single" w:sz="4" w:space="0" w:color="CDCCCC"/>
              <w:right w:val="single" w:sz="4" w:space="0" w:color="CDCCCC"/>
            </w:tcBorders>
          </w:tcPr>
          <w:p w14:paraId="3A8766BD" w14:textId="77777777" w:rsidR="00642D79" w:rsidRDefault="003C6DC2">
            <w:pPr>
              <w:pStyle w:val="TableParagraph"/>
              <w:spacing w:line="183" w:lineRule="exact"/>
              <w:ind w:left="71"/>
              <w:rPr>
                <w:b/>
                <w:sz w:val="16"/>
              </w:rPr>
            </w:pPr>
            <w:r>
              <w:rPr>
                <w:b/>
                <w:color w:val="3B3838"/>
                <w:sz w:val="16"/>
              </w:rPr>
              <w:t>Estados AELC</w:t>
            </w:r>
          </w:p>
        </w:tc>
        <w:tc>
          <w:tcPr>
            <w:tcW w:w="1296" w:type="dxa"/>
            <w:tcBorders>
              <w:top w:val="single" w:sz="4" w:space="0" w:color="CDCCCC"/>
              <w:left w:val="single" w:sz="4" w:space="0" w:color="CDCCCC"/>
              <w:bottom w:val="single" w:sz="4" w:space="0" w:color="CDCCCC"/>
              <w:right w:val="single" w:sz="4" w:space="0" w:color="CDCCCC"/>
            </w:tcBorders>
          </w:tcPr>
          <w:p w14:paraId="777D30E8" w14:textId="77777777" w:rsidR="00642D79" w:rsidRDefault="003C6DC2">
            <w:pPr>
              <w:pStyle w:val="TableParagraph"/>
              <w:spacing w:line="183" w:lineRule="exact"/>
              <w:ind w:left="32"/>
              <w:jc w:val="center"/>
              <w:rPr>
                <w:sz w:val="16"/>
              </w:rPr>
            </w:pPr>
            <w:r>
              <w:rPr>
                <w:color w:val="3B3838"/>
                <w:w w:val="99"/>
                <w:sz w:val="16"/>
              </w:rPr>
              <w:t>-</w:t>
            </w:r>
          </w:p>
        </w:tc>
        <w:tc>
          <w:tcPr>
            <w:tcW w:w="1315" w:type="dxa"/>
            <w:tcBorders>
              <w:top w:val="single" w:sz="4" w:space="0" w:color="CDCCCC"/>
              <w:left w:val="single" w:sz="4" w:space="0" w:color="CDCCCC"/>
              <w:bottom w:val="single" w:sz="4" w:space="0" w:color="CDCCCC"/>
              <w:right w:val="single" w:sz="4" w:space="0" w:color="CDCCCC"/>
            </w:tcBorders>
          </w:tcPr>
          <w:p w14:paraId="18CA22BA" w14:textId="77777777" w:rsidR="00642D79" w:rsidRDefault="003C6DC2">
            <w:pPr>
              <w:pStyle w:val="TableParagraph"/>
              <w:spacing w:line="183" w:lineRule="exact"/>
              <w:ind w:left="30"/>
              <w:jc w:val="center"/>
              <w:rPr>
                <w:sz w:val="16"/>
              </w:rPr>
            </w:pPr>
            <w:r>
              <w:rPr>
                <w:color w:val="3B3838"/>
                <w:w w:val="99"/>
                <w:sz w:val="16"/>
              </w:rPr>
              <w:t>-</w:t>
            </w:r>
          </w:p>
        </w:tc>
        <w:tc>
          <w:tcPr>
            <w:tcW w:w="1118" w:type="dxa"/>
            <w:tcBorders>
              <w:top w:val="single" w:sz="4" w:space="0" w:color="CDCCCC"/>
              <w:left w:val="single" w:sz="4" w:space="0" w:color="CDCCCC"/>
              <w:bottom w:val="single" w:sz="4" w:space="0" w:color="CDCCCC"/>
              <w:right w:val="single" w:sz="4" w:space="0" w:color="CDCCCC"/>
            </w:tcBorders>
          </w:tcPr>
          <w:p w14:paraId="1DA30985" w14:textId="77777777" w:rsidR="00642D79" w:rsidRDefault="003C6DC2">
            <w:pPr>
              <w:pStyle w:val="TableParagraph"/>
              <w:spacing w:line="183" w:lineRule="exact"/>
              <w:ind w:right="508"/>
              <w:jc w:val="right"/>
              <w:rPr>
                <w:sz w:val="16"/>
              </w:rPr>
            </w:pPr>
            <w:r>
              <w:rPr>
                <w:color w:val="3B3838"/>
                <w:w w:val="99"/>
                <w:sz w:val="16"/>
              </w:rPr>
              <w:t>-</w:t>
            </w:r>
          </w:p>
        </w:tc>
        <w:tc>
          <w:tcPr>
            <w:tcW w:w="2088" w:type="dxa"/>
            <w:tcBorders>
              <w:top w:val="single" w:sz="4" w:space="0" w:color="CDCCCC"/>
              <w:left w:val="single" w:sz="4" w:space="0" w:color="CDCCCC"/>
              <w:bottom w:val="single" w:sz="4" w:space="0" w:color="CDCCCC"/>
              <w:right w:val="single" w:sz="12" w:space="0" w:color="000000"/>
            </w:tcBorders>
          </w:tcPr>
          <w:p w14:paraId="12B105E4" w14:textId="77777777" w:rsidR="00642D79" w:rsidRDefault="003C6DC2">
            <w:pPr>
              <w:pStyle w:val="TableParagraph"/>
              <w:spacing w:line="183" w:lineRule="exact"/>
              <w:ind w:left="41"/>
              <w:jc w:val="center"/>
              <w:rPr>
                <w:sz w:val="16"/>
              </w:rPr>
            </w:pPr>
            <w:r>
              <w:rPr>
                <w:color w:val="3B3838"/>
                <w:w w:val="99"/>
                <w:sz w:val="16"/>
              </w:rPr>
              <w:t>-</w:t>
            </w:r>
          </w:p>
        </w:tc>
      </w:tr>
      <w:tr w:rsidR="00642D79" w14:paraId="6D21E7ED" w14:textId="77777777">
        <w:trPr>
          <w:trHeight w:val="210"/>
        </w:trPr>
        <w:tc>
          <w:tcPr>
            <w:tcW w:w="2991" w:type="dxa"/>
            <w:gridSpan w:val="2"/>
            <w:tcBorders>
              <w:top w:val="single" w:sz="4" w:space="0" w:color="CDCCCC"/>
              <w:bottom w:val="single" w:sz="4" w:space="0" w:color="CDCCCC"/>
              <w:right w:val="single" w:sz="4" w:space="0" w:color="CDCCCC"/>
            </w:tcBorders>
          </w:tcPr>
          <w:p w14:paraId="09B849E4" w14:textId="77777777" w:rsidR="00642D79" w:rsidRDefault="003C6DC2">
            <w:pPr>
              <w:pStyle w:val="TableParagraph"/>
              <w:spacing w:line="183" w:lineRule="exact"/>
              <w:ind w:left="71"/>
              <w:rPr>
                <w:b/>
                <w:sz w:val="16"/>
              </w:rPr>
            </w:pPr>
            <w:r>
              <w:rPr>
                <w:b/>
                <w:color w:val="3B3838"/>
                <w:sz w:val="16"/>
              </w:rPr>
              <w:t>México</w:t>
            </w:r>
          </w:p>
        </w:tc>
        <w:tc>
          <w:tcPr>
            <w:tcW w:w="1296" w:type="dxa"/>
            <w:tcBorders>
              <w:top w:val="single" w:sz="4" w:space="0" w:color="CDCCCC"/>
              <w:left w:val="single" w:sz="4" w:space="0" w:color="CDCCCC"/>
              <w:bottom w:val="single" w:sz="4" w:space="0" w:color="CDCCCC"/>
              <w:right w:val="single" w:sz="4" w:space="0" w:color="CDCCCC"/>
            </w:tcBorders>
          </w:tcPr>
          <w:p w14:paraId="7DF759B6" w14:textId="77777777" w:rsidR="00642D79" w:rsidRDefault="003C6DC2">
            <w:pPr>
              <w:pStyle w:val="TableParagraph"/>
              <w:spacing w:line="183" w:lineRule="exact"/>
              <w:ind w:left="32"/>
              <w:jc w:val="center"/>
              <w:rPr>
                <w:sz w:val="16"/>
              </w:rPr>
            </w:pPr>
            <w:r>
              <w:rPr>
                <w:color w:val="3B3838"/>
                <w:w w:val="99"/>
                <w:sz w:val="16"/>
              </w:rPr>
              <w:t>-</w:t>
            </w:r>
          </w:p>
        </w:tc>
        <w:tc>
          <w:tcPr>
            <w:tcW w:w="1315" w:type="dxa"/>
            <w:tcBorders>
              <w:top w:val="single" w:sz="4" w:space="0" w:color="CDCCCC"/>
              <w:left w:val="single" w:sz="4" w:space="0" w:color="CDCCCC"/>
              <w:bottom w:val="single" w:sz="4" w:space="0" w:color="CDCCCC"/>
              <w:right w:val="single" w:sz="4" w:space="0" w:color="CDCCCC"/>
            </w:tcBorders>
          </w:tcPr>
          <w:p w14:paraId="15398990" w14:textId="77777777" w:rsidR="00642D79" w:rsidRDefault="003C6DC2">
            <w:pPr>
              <w:pStyle w:val="TableParagraph"/>
              <w:spacing w:line="183" w:lineRule="exact"/>
              <w:ind w:left="30"/>
              <w:jc w:val="center"/>
              <w:rPr>
                <w:sz w:val="16"/>
              </w:rPr>
            </w:pPr>
            <w:r>
              <w:rPr>
                <w:color w:val="3B3838"/>
                <w:w w:val="99"/>
                <w:sz w:val="16"/>
              </w:rPr>
              <w:t>-</w:t>
            </w:r>
          </w:p>
        </w:tc>
        <w:tc>
          <w:tcPr>
            <w:tcW w:w="1118" w:type="dxa"/>
            <w:tcBorders>
              <w:top w:val="single" w:sz="4" w:space="0" w:color="CDCCCC"/>
              <w:left w:val="single" w:sz="4" w:space="0" w:color="CDCCCC"/>
              <w:bottom w:val="single" w:sz="4" w:space="0" w:color="CDCCCC"/>
              <w:right w:val="single" w:sz="4" w:space="0" w:color="CDCCCC"/>
            </w:tcBorders>
          </w:tcPr>
          <w:p w14:paraId="5B5F2942" w14:textId="77777777" w:rsidR="00642D79" w:rsidRDefault="003C6DC2">
            <w:pPr>
              <w:pStyle w:val="TableParagraph"/>
              <w:spacing w:line="183" w:lineRule="exact"/>
              <w:ind w:right="508"/>
              <w:jc w:val="right"/>
              <w:rPr>
                <w:sz w:val="16"/>
              </w:rPr>
            </w:pPr>
            <w:r>
              <w:rPr>
                <w:color w:val="3B3838"/>
                <w:w w:val="99"/>
                <w:sz w:val="16"/>
              </w:rPr>
              <w:t>-</w:t>
            </w:r>
          </w:p>
        </w:tc>
        <w:tc>
          <w:tcPr>
            <w:tcW w:w="2088" w:type="dxa"/>
            <w:tcBorders>
              <w:top w:val="single" w:sz="4" w:space="0" w:color="CDCCCC"/>
              <w:left w:val="single" w:sz="4" w:space="0" w:color="CDCCCC"/>
              <w:bottom w:val="single" w:sz="4" w:space="0" w:color="CDCCCC"/>
              <w:right w:val="single" w:sz="12" w:space="0" w:color="000000"/>
            </w:tcBorders>
          </w:tcPr>
          <w:p w14:paraId="6CBEC1E9" w14:textId="77777777" w:rsidR="00642D79" w:rsidRDefault="003C6DC2">
            <w:pPr>
              <w:pStyle w:val="TableParagraph"/>
              <w:spacing w:line="183" w:lineRule="exact"/>
              <w:ind w:left="41"/>
              <w:jc w:val="center"/>
              <w:rPr>
                <w:sz w:val="16"/>
              </w:rPr>
            </w:pPr>
            <w:r>
              <w:rPr>
                <w:color w:val="3B3838"/>
                <w:w w:val="99"/>
                <w:sz w:val="16"/>
              </w:rPr>
              <w:t>-</w:t>
            </w:r>
          </w:p>
        </w:tc>
      </w:tr>
      <w:tr w:rsidR="00642D79" w14:paraId="040FD31A" w14:textId="77777777">
        <w:trPr>
          <w:trHeight w:val="215"/>
        </w:trPr>
        <w:tc>
          <w:tcPr>
            <w:tcW w:w="1757" w:type="dxa"/>
            <w:vMerge w:val="restart"/>
            <w:tcBorders>
              <w:top w:val="single" w:sz="4" w:space="0" w:color="CDCCCC"/>
              <w:left w:val="single" w:sz="4" w:space="0" w:color="CDCCCC"/>
              <w:bottom w:val="single" w:sz="4" w:space="0" w:color="CDCCCC"/>
              <w:right w:val="single" w:sz="4" w:space="0" w:color="CDCCCC"/>
            </w:tcBorders>
          </w:tcPr>
          <w:p w14:paraId="48CB58AC" w14:textId="77777777" w:rsidR="00642D79" w:rsidRDefault="00642D79">
            <w:pPr>
              <w:pStyle w:val="TableParagraph"/>
              <w:spacing w:before="5"/>
              <w:rPr>
                <w:sz w:val="19"/>
              </w:rPr>
            </w:pPr>
          </w:p>
          <w:p w14:paraId="3C1595C7" w14:textId="77777777" w:rsidR="00642D79" w:rsidRDefault="003C6DC2">
            <w:pPr>
              <w:pStyle w:val="TableParagraph"/>
              <w:ind w:left="71"/>
              <w:rPr>
                <w:b/>
                <w:sz w:val="16"/>
              </w:rPr>
            </w:pPr>
            <w:r>
              <w:rPr>
                <w:b/>
                <w:color w:val="3B3838"/>
                <w:sz w:val="16"/>
              </w:rPr>
              <w:t>Triángulo Norte</w:t>
            </w:r>
          </w:p>
        </w:tc>
        <w:tc>
          <w:tcPr>
            <w:tcW w:w="1234" w:type="dxa"/>
            <w:tcBorders>
              <w:top w:val="single" w:sz="4" w:space="0" w:color="CDCCCC"/>
              <w:left w:val="single" w:sz="4" w:space="0" w:color="CDCCCC"/>
              <w:bottom w:val="single" w:sz="4" w:space="0" w:color="CDCCCC"/>
              <w:right w:val="single" w:sz="4" w:space="0" w:color="CDCCCC"/>
            </w:tcBorders>
          </w:tcPr>
          <w:p w14:paraId="231FBE39" w14:textId="77777777" w:rsidR="00642D79" w:rsidRDefault="003C6DC2">
            <w:pPr>
              <w:pStyle w:val="TableParagraph"/>
              <w:spacing w:before="3"/>
              <w:ind w:left="81"/>
              <w:rPr>
                <w:sz w:val="16"/>
              </w:rPr>
            </w:pPr>
            <w:r>
              <w:rPr>
                <w:color w:val="3B3838"/>
                <w:sz w:val="16"/>
              </w:rPr>
              <w:t>El Salvador</w:t>
            </w:r>
          </w:p>
        </w:tc>
        <w:tc>
          <w:tcPr>
            <w:tcW w:w="1296" w:type="dxa"/>
            <w:tcBorders>
              <w:top w:val="single" w:sz="4" w:space="0" w:color="CDCCCC"/>
              <w:left w:val="single" w:sz="4" w:space="0" w:color="CDCCCC"/>
              <w:bottom w:val="single" w:sz="4" w:space="0" w:color="CDCCCC"/>
              <w:right w:val="single" w:sz="4" w:space="0" w:color="CDCCCC"/>
            </w:tcBorders>
          </w:tcPr>
          <w:p w14:paraId="13D15CC3" w14:textId="77777777" w:rsidR="00642D79" w:rsidRDefault="003C6DC2">
            <w:pPr>
              <w:pStyle w:val="TableParagraph"/>
              <w:spacing w:before="3"/>
              <w:ind w:left="32"/>
              <w:jc w:val="center"/>
              <w:rPr>
                <w:sz w:val="16"/>
              </w:rPr>
            </w:pPr>
            <w:r>
              <w:rPr>
                <w:color w:val="3B3838"/>
                <w:w w:val="99"/>
                <w:sz w:val="16"/>
              </w:rPr>
              <w:t>-</w:t>
            </w:r>
          </w:p>
        </w:tc>
        <w:tc>
          <w:tcPr>
            <w:tcW w:w="1315" w:type="dxa"/>
            <w:tcBorders>
              <w:top w:val="single" w:sz="4" w:space="0" w:color="CDCCCC"/>
              <w:left w:val="single" w:sz="4" w:space="0" w:color="CDCCCC"/>
              <w:bottom w:val="single" w:sz="4" w:space="0" w:color="CDCCCC"/>
              <w:right w:val="single" w:sz="4" w:space="0" w:color="CDCCCC"/>
            </w:tcBorders>
          </w:tcPr>
          <w:p w14:paraId="61E06653" w14:textId="77777777" w:rsidR="00642D79" w:rsidRDefault="003C6DC2">
            <w:pPr>
              <w:pStyle w:val="TableParagraph"/>
              <w:spacing w:before="3"/>
              <w:ind w:left="30"/>
              <w:jc w:val="center"/>
              <w:rPr>
                <w:sz w:val="16"/>
              </w:rPr>
            </w:pPr>
            <w:r>
              <w:rPr>
                <w:color w:val="3B3838"/>
                <w:w w:val="99"/>
                <w:sz w:val="16"/>
              </w:rPr>
              <w:t>-</w:t>
            </w:r>
          </w:p>
        </w:tc>
        <w:tc>
          <w:tcPr>
            <w:tcW w:w="1118" w:type="dxa"/>
            <w:tcBorders>
              <w:top w:val="single" w:sz="4" w:space="0" w:color="CDCCCC"/>
              <w:left w:val="single" w:sz="4" w:space="0" w:color="CDCCCC"/>
              <w:bottom w:val="single" w:sz="4" w:space="0" w:color="CDCCCC"/>
              <w:right w:val="single" w:sz="4" w:space="0" w:color="CDCCCC"/>
            </w:tcBorders>
          </w:tcPr>
          <w:p w14:paraId="78C274E9" w14:textId="77777777" w:rsidR="00642D79" w:rsidRDefault="003C6DC2">
            <w:pPr>
              <w:pStyle w:val="TableParagraph"/>
              <w:spacing w:before="3"/>
              <w:ind w:right="508"/>
              <w:jc w:val="right"/>
              <w:rPr>
                <w:sz w:val="16"/>
              </w:rPr>
            </w:pPr>
            <w:r>
              <w:rPr>
                <w:color w:val="3B3838"/>
                <w:w w:val="99"/>
                <w:sz w:val="16"/>
              </w:rPr>
              <w:t>-</w:t>
            </w:r>
          </w:p>
        </w:tc>
        <w:tc>
          <w:tcPr>
            <w:tcW w:w="2088" w:type="dxa"/>
            <w:tcBorders>
              <w:top w:val="single" w:sz="4" w:space="0" w:color="CDCCCC"/>
              <w:left w:val="single" w:sz="4" w:space="0" w:color="CDCCCC"/>
              <w:bottom w:val="single" w:sz="4" w:space="0" w:color="CDCCCC"/>
              <w:right w:val="single" w:sz="12" w:space="0" w:color="000000"/>
            </w:tcBorders>
          </w:tcPr>
          <w:p w14:paraId="570C0B06" w14:textId="77777777" w:rsidR="00642D79" w:rsidRDefault="003C6DC2">
            <w:pPr>
              <w:pStyle w:val="TableParagraph"/>
              <w:spacing w:before="3"/>
              <w:ind w:left="41"/>
              <w:jc w:val="center"/>
              <w:rPr>
                <w:sz w:val="16"/>
              </w:rPr>
            </w:pPr>
            <w:r>
              <w:rPr>
                <w:color w:val="3B3838"/>
                <w:w w:val="99"/>
                <w:sz w:val="16"/>
              </w:rPr>
              <w:t>-</w:t>
            </w:r>
          </w:p>
        </w:tc>
      </w:tr>
      <w:tr w:rsidR="00642D79" w14:paraId="75B74293" w14:textId="77777777">
        <w:trPr>
          <w:trHeight w:val="210"/>
        </w:trPr>
        <w:tc>
          <w:tcPr>
            <w:tcW w:w="1757" w:type="dxa"/>
            <w:vMerge/>
            <w:tcBorders>
              <w:top w:val="nil"/>
              <w:left w:val="single" w:sz="4" w:space="0" w:color="CDCCCC"/>
              <w:bottom w:val="single" w:sz="4" w:space="0" w:color="CDCCCC"/>
              <w:right w:val="single" w:sz="4" w:space="0" w:color="CDCCCC"/>
            </w:tcBorders>
          </w:tcPr>
          <w:p w14:paraId="6E2251D4" w14:textId="77777777" w:rsidR="00642D79" w:rsidRDefault="00642D79">
            <w:pPr>
              <w:rPr>
                <w:sz w:val="2"/>
                <w:szCs w:val="2"/>
              </w:rPr>
            </w:pPr>
          </w:p>
        </w:tc>
        <w:tc>
          <w:tcPr>
            <w:tcW w:w="1234" w:type="dxa"/>
            <w:tcBorders>
              <w:top w:val="single" w:sz="4" w:space="0" w:color="CDCCCC"/>
              <w:left w:val="single" w:sz="4" w:space="0" w:color="CDCCCC"/>
              <w:bottom w:val="single" w:sz="4" w:space="0" w:color="CDCCCC"/>
              <w:right w:val="single" w:sz="4" w:space="0" w:color="CDCCCC"/>
            </w:tcBorders>
          </w:tcPr>
          <w:p w14:paraId="35AA1380" w14:textId="77777777" w:rsidR="00642D79" w:rsidRDefault="003C6DC2">
            <w:pPr>
              <w:pStyle w:val="TableParagraph"/>
              <w:spacing w:line="183" w:lineRule="exact"/>
              <w:ind w:left="81"/>
              <w:rPr>
                <w:sz w:val="16"/>
              </w:rPr>
            </w:pPr>
            <w:r>
              <w:rPr>
                <w:color w:val="3B3838"/>
                <w:sz w:val="16"/>
              </w:rPr>
              <w:t>Guatemala</w:t>
            </w:r>
          </w:p>
        </w:tc>
        <w:tc>
          <w:tcPr>
            <w:tcW w:w="1296" w:type="dxa"/>
            <w:tcBorders>
              <w:top w:val="single" w:sz="4" w:space="0" w:color="CDCCCC"/>
              <w:left w:val="single" w:sz="4" w:space="0" w:color="CDCCCC"/>
              <w:bottom w:val="single" w:sz="4" w:space="0" w:color="CDCCCC"/>
              <w:right w:val="single" w:sz="4" w:space="0" w:color="CDCCCC"/>
            </w:tcBorders>
          </w:tcPr>
          <w:p w14:paraId="58BAD51D" w14:textId="77777777" w:rsidR="00642D79" w:rsidRDefault="003C6DC2">
            <w:pPr>
              <w:pStyle w:val="TableParagraph"/>
              <w:spacing w:line="183" w:lineRule="exact"/>
              <w:ind w:left="32"/>
              <w:jc w:val="center"/>
              <w:rPr>
                <w:sz w:val="16"/>
              </w:rPr>
            </w:pPr>
            <w:r>
              <w:rPr>
                <w:color w:val="3B3838"/>
                <w:w w:val="99"/>
                <w:sz w:val="16"/>
              </w:rPr>
              <w:t>-</w:t>
            </w:r>
          </w:p>
        </w:tc>
        <w:tc>
          <w:tcPr>
            <w:tcW w:w="1315" w:type="dxa"/>
            <w:tcBorders>
              <w:top w:val="single" w:sz="4" w:space="0" w:color="CDCCCC"/>
              <w:left w:val="single" w:sz="4" w:space="0" w:color="CDCCCC"/>
              <w:bottom w:val="single" w:sz="4" w:space="0" w:color="CDCCCC"/>
              <w:right w:val="single" w:sz="4" w:space="0" w:color="CDCCCC"/>
            </w:tcBorders>
          </w:tcPr>
          <w:p w14:paraId="128E9B8B" w14:textId="77777777" w:rsidR="00642D79" w:rsidRDefault="003C6DC2">
            <w:pPr>
              <w:pStyle w:val="TableParagraph"/>
              <w:spacing w:line="183" w:lineRule="exact"/>
              <w:ind w:left="30"/>
              <w:jc w:val="center"/>
              <w:rPr>
                <w:sz w:val="16"/>
              </w:rPr>
            </w:pPr>
            <w:r>
              <w:rPr>
                <w:color w:val="3B3838"/>
                <w:w w:val="99"/>
                <w:sz w:val="16"/>
              </w:rPr>
              <w:t>-</w:t>
            </w:r>
          </w:p>
        </w:tc>
        <w:tc>
          <w:tcPr>
            <w:tcW w:w="1118" w:type="dxa"/>
            <w:tcBorders>
              <w:top w:val="single" w:sz="4" w:space="0" w:color="CDCCCC"/>
              <w:left w:val="single" w:sz="4" w:space="0" w:color="CDCCCC"/>
              <w:bottom w:val="single" w:sz="4" w:space="0" w:color="CDCCCC"/>
              <w:right w:val="single" w:sz="4" w:space="0" w:color="CDCCCC"/>
            </w:tcBorders>
          </w:tcPr>
          <w:p w14:paraId="03F1ED74" w14:textId="77777777" w:rsidR="00642D79" w:rsidRDefault="003C6DC2">
            <w:pPr>
              <w:pStyle w:val="TableParagraph"/>
              <w:spacing w:line="183" w:lineRule="exact"/>
              <w:ind w:right="508"/>
              <w:jc w:val="right"/>
              <w:rPr>
                <w:sz w:val="16"/>
              </w:rPr>
            </w:pPr>
            <w:r>
              <w:rPr>
                <w:color w:val="3B3838"/>
                <w:w w:val="99"/>
                <w:sz w:val="16"/>
              </w:rPr>
              <w:t>-</w:t>
            </w:r>
          </w:p>
        </w:tc>
        <w:tc>
          <w:tcPr>
            <w:tcW w:w="2088" w:type="dxa"/>
            <w:tcBorders>
              <w:top w:val="single" w:sz="4" w:space="0" w:color="CDCCCC"/>
              <w:left w:val="single" w:sz="4" w:space="0" w:color="CDCCCC"/>
              <w:bottom w:val="single" w:sz="4" w:space="0" w:color="CDCCCC"/>
              <w:right w:val="single" w:sz="12" w:space="0" w:color="000000"/>
            </w:tcBorders>
          </w:tcPr>
          <w:p w14:paraId="732F3954" w14:textId="77777777" w:rsidR="00642D79" w:rsidRDefault="003C6DC2">
            <w:pPr>
              <w:pStyle w:val="TableParagraph"/>
              <w:spacing w:line="183" w:lineRule="exact"/>
              <w:ind w:left="41"/>
              <w:jc w:val="center"/>
              <w:rPr>
                <w:sz w:val="16"/>
              </w:rPr>
            </w:pPr>
            <w:r>
              <w:rPr>
                <w:color w:val="3B3838"/>
                <w:w w:val="99"/>
                <w:sz w:val="16"/>
              </w:rPr>
              <w:t>-</w:t>
            </w:r>
          </w:p>
        </w:tc>
      </w:tr>
      <w:tr w:rsidR="00642D79" w14:paraId="6459C5F1" w14:textId="77777777">
        <w:trPr>
          <w:trHeight w:val="210"/>
        </w:trPr>
        <w:tc>
          <w:tcPr>
            <w:tcW w:w="1757" w:type="dxa"/>
            <w:vMerge/>
            <w:tcBorders>
              <w:top w:val="nil"/>
              <w:left w:val="single" w:sz="4" w:space="0" w:color="CDCCCC"/>
              <w:bottom w:val="single" w:sz="4" w:space="0" w:color="CDCCCC"/>
              <w:right w:val="single" w:sz="4" w:space="0" w:color="CDCCCC"/>
            </w:tcBorders>
          </w:tcPr>
          <w:p w14:paraId="1281F35F" w14:textId="77777777" w:rsidR="00642D79" w:rsidRDefault="00642D79">
            <w:pPr>
              <w:rPr>
                <w:sz w:val="2"/>
                <w:szCs w:val="2"/>
              </w:rPr>
            </w:pPr>
          </w:p>
        </w:tc>
        <w:tc>
          <w:tcPr>
            <w:tcW w:w="1234" w:type="dxa"/>
            <w:tcBorders>
              <w:top w:val="single" w:sz="4" w:space="0" w:color="CDCCCC"/>
              <w:left w:val="single" w:sz="4" w:space="0" w:color="CDCCCC"/>
              <w:bottom w:val="single" w:sz="4" w:space="0" w:color="CDCCCC"/>
              <w:right w:val="single" w:sz="4" w:space="0" w:color="CDCCCC"/>
            </w:tcBorders>
          </w:tcPr>
          <w:p w14:paraId="1E6241A1" w14:textId="77777777" w:rsidR="00642D79" w:rsidRDefault="003C6DC2">
            <w:pPr>
              <w:pStyle w:val="TableParagraph"/>
              <w:spacing w:line="183" w:lineRule="exact"/>
              <w:ind w:left="81"/>
              <w:rPr>
                <w:sz w:val="16"/>
              </w:rPr>
            </w:pPr>
            <w:r>
              <w:rPr>
                <w:color w:val="3B3838"/>
                <w:sz w:val="16"/>
              </w:rPr>
              <w:t>Honduras</w:t>
            </w:r>
          </w:p>
        </w:tc>
        <w:tc>
          <w:tcPr>
            <w:tcW w:w="1296" w:type="dxa"/>
            <w:tcBorders>
              <w:top w:val="single" w:sz="4" w:space="0" w:color="CDCCCC"/>
              <w:left w:val="single" w:sz="4" w:space="0" w:color="CDCCCC"/>
              <w:bottom w:val="single" w:sz="4" w:space="0" w:color="CDCCCC"/>
              <w:right w:val="single" w:sz="4" w:space="0" w:color="CDCCCC"/>
            </w:tcBorders>
          </w:tcPr>
          <w:p w14:paraId="3A7C8738" w14:textId="77777777" w:rsidR="00642D79" w:rsidRDefault="003C6DC2">
            <w:pPr>
              <w:pStyle w:val="TableParagraph"/>
              <w:spacing w:line="183" w:lineRule="exact"/>
              <w:ind w:left="32"/>
              <w:jc w:val="center"/>
              <w:rPr>
                <w:sz w:val="16"/>
              </w:rPr>
            </w:pPr>
            <w:r>
              <w:rPr>
                <w:color w:val="3B3838"/>
                <w:w w:val="99"/>
                <w:sz w:val="16"/>
              </w:rPr>
              <w:t>-</w:t>
            </w:r>
          </w:p>
        </w:tc>
        <w:tc>
          <w:tcPr>
            <w:tcW w:w="1315" w:type="dxa"/>
            <w:tcBorders>
              <w:top w:val="single" w:sz="4" w:space="0" w:color="CDCCCC"/>
              <w:left w:val="single" w:sz="4" w:space="0" w:color="CDCCCC"/>
              <w:bottom w:val="single" w:sz="4" w:space="0" w:color="CDCCCC"/>
              <w:right w:val="single" w:sz="4" w:space="0" w:color="CDCCCC"/>
            </w:tcBorders>
          </w:tcPr>
          <w:p w14:paraId="565C3EFE" w14:textId="77777777" w:rsidR="00642D79" w:rsidRDefault="003C6DC2">
            <w:pPr>
              <w:pStyle w:val="TableParagraph"/>
              <w:spacing w:line="183" w:lineRule="exact"/>
              <w:ind w:left="30"/>
              <w:jc w:val="center"/>
              <w:rPr>
                <w:sz w:val="16"/>
              </w:rPr>
            </w:pPr>
            <w:r>
              <w:rPr>
                <w:color w:val="3B3838"/>
                <w:w w:val="99"/>
                <w:sz w:val="16"/>
              </w:rPr>
              <w:t>-</w:t>
            </w:r>
          </w:p>
        </w:tc>
        <w:tc>
          <w:tcPr>
            <w:tcW w:w="1118" w:type="dxa"/>
            <w:tcBorders>
              <w:top w:val="single" w:sz="4" w:space="0" w:color="CDCCCC"/>
              <w:left w:val="single" w:sz="4" w:space="0" w:color="CDCCCC"/>
              <w:bottom w:val="single" w:sz="4" w:space="0" w:color="CDCCCC"/>
              <w:right w:val="single" w:sz="4" w:space="0" w:color="CDCCCC"/>
            </w:tcBorders>
          </w:tcPr>
          <w:p w14:paraId="2BE97356" w14:textId="77777777" w:rsidR="00642D79" w:rsidRDefault="003C6DC2">
            <w:pPr>
              <w:pStyle w:val="TableParagraph"/>
              <w:spacing w:line="183" w:lineRule="exact"/>
              <w:ind w:right="508"/>
              <w:jc w:val="right"/>
              <w:rPr>
                <w:sz w:val="16"/>
              </w:rPr>
            </w:pPr>
            <w:r>
              <w:rPr>
                <w:color w:val="3B3838"/>
                <w:w w:val="99"/>
                <w:sz w:val="16"/>
              </w:rPr>
              <w:t>-</w:t>
            </w:r>
          </w:p>
        </w:tc>
        <w:tc>
          <w:tcPr>
            <w:tcW w:w="2088" w:type="dxa"/>
            <w:tcBorders>
              <w:top w:val="single" w:sz="4" w:space="0" w:color="CDCCCC"/>
              <w:left w:val="single" w:sz="4" w:space="0" w:color="CDCCCC"/>
              <w:bottom w:val="single" w:sz="4" w:space="0" w:color="CDCCCC"/>
              <w:right w:val="single" w:sz="12" w:space="0" w:color="000000"/>
            </w:tcBorders>
          </w:tcPr>
          <w:p w14:paraId="35FA74A6" w14:textId="77777777" w:rsidR="00642D79" w:rsidRDefault="003C6DC2">
            <w:pPr>
              <w:pStyle w:val="TableParagraph"/>
              <w:spacing w:line="183" w:lineRule="exact"/>
              <w:ind w:left="41"/>
              <w:jc w:val="center"/>
              <w:rPr>
                <w:sz w:val="16"/>
              </w:rPr>
            </w:pPr>
            <w:r>
              <w:rPr>
                <w:color w:val="3B3838"/>
                <w:w w:val="99"/>
                <w:sz w:val="16"/>
              </w:rPr>
              <w:t>-</w:t>
            </w:r>
          </w:p>
        </w:tc>
      </w:tr>
      <w:tr w:rsidR="00642D79" w14:paraId="172257F9" w14:textId="77777777">
        <w:trPr>
          <w:trHeight w:val="210"/>
        </w:trPr>
        <w:tc>
          <w:tcPr>
            <w:tcW w:w="2991" w:type="dxa"/>
            <w:gridSpan w:val="2"/>
            <w:tcBorders>
              <w:top w:val="single" w:sz="4" w:space="0" w:color="CDCCCC"/>
              <w:left w:val="single" w:sz="12" w:space="0" w:color="000000"/>
              <w:right w:val="single" w:sz="4" w:space="0" w:color="CDCCCC"/>
            </w:tcBorders>
          </w:tcPr>
          <w:p w14:paraId="630B8CE2" w14:textId="77777777" w:rsidR="00642D79" w:rsidRDefault="003C6DC2">
            <w:pPr>
              <w:pStyle w:val="TableParagraph"/>
              <w:spacing w:line="183" w:lineRule="exact"/>
              <w:ind w:left="71"/>
              <w:rPr>
                <w:b/>
                <w:sz w:val="16"/>
              </w:rPr>
            </w:pPr>
            <w:r>
              <w:rPr>
                <w:b/>
                <w:color w:val="3B3838"/>
                <w:sz w:val="16"/>
              </w:rPr>
              <w:t>Unión Europea</w:t>
            </w:r>
          </w:p>
        </w:tc>
        <w:tc>
          <w:tcPr>
            <w:tcW w:w="1296" w:type="dxa"/>
            <w:tcBorders>
              <w:top w:val="single" w:sz="4" w:space="0" w:color="CDCCCC"/>
              <w:left w:val="single" w:sz="4" w:space="0" w:color="CDCCCC"/>
              <w:right w:val="single" w:sz="4" w:space="0" w:color="CDCCCC"/>
            </w:tcBorders>
          </w:tcPr>
          <w:p w14:paraId="4D28AE3D" w14:textId="77777777" w:rsidR="00642D79" w:rsidRDefault="003C6DC2">
            <w:pPr>
              <w:pStyle w:val="TableParagraph"/>
              <w:spacing w:line="183" w:lineRule="exact"/>
              <w:ind w:left="32"/>
              <w:jc w:val="center"/>
              <w:rPr>
                <w:sz w:val="16"/>
              </w:rPr>
            </w:pPr>
            <w:r>
              <w:rPr>
                <w:color w:val="3B3838"/>
                <w:w w:val="99"/>
                <w:sz w:val="16"/>
              </w:rPr>
              <w:t>-</w:t>
            </w:r>
          </w:p>
        </w:tc>
        <w:tc>
          <w:tcPr>
            <w:tcW w:w="1315" w:type="dxa"/>
            <w:tcBorders>
              <w:top w:val="single" w:sz="4" w:space="0" w:color="CDCCCC"/>
              <w:left w:val="single" w:sz="4" w:space="0" w:color="CDCCCC"/>
              <w:right w:val="single" w:sz="4" w:space="0" w:color="CDCCCC"/>
            </w:tcBorders>
          </w:tcPr>
          <w:p w14:paraId="2CB148D5" w14:textId="77777777" w:rsidR="00642D79" w:rsidRDefault="003C6DC2">
            <w:pPr>
              <w:pStyle w:val="TableParagraph"/>
              <w:spacing w:line="183" w:lineRule="exact"/>
              <w:ind w:left="30"/>
              <w:jc w:val="center"/>
              <w:rPr>
                <w:sz w:val="16"/>
              </w:rPr>
            </w:pPr>
            <w:r>
              <w:rPr>
                <w:color w:val="3B3838"/>
                <w:w w:val="99"/>
                <w:sz w:val="16"/>
              </w:rPr>
              <w:t>-</w:t>
            </w:r>
          </w:p>
        </w:tc>
        <w:tc>
          <w:tcPr>
            <w:tcW w:w="1118" w:type="dxa"/>
            <w:tcBorders>
              <w:top w:val="single" w:sz="4" w:space="0" w:color="CDCCCC"/>
              <w:left w:val="single" w:sz="4" w:space="0" w:color="CDCCCC"/>
              <w:right w:val="single" w:sz="4" w:space="0" w:color="CDCCCC"/>
            </w:tcBorders>
          </w:tcPr>
          <w:p w14:paraId="2843D1B9" w14:textId="77777777" w:rsidR="00642D79" w:rsidRDefault="003C6DC2">
            <w:pPr>
              <w:pStyle w:val="TableParagraph"/>
              <w:spacing w:line="183" w:lineRule="exact"/>
              <w:ind w:right="508"/>
              <w:jc w:val="right"/>
              <w:rPr>
                <w:sz w:val="16"/>
              </w:rPr>
            </w:pPr>
            <w:r>
              <w:rPr>
                <w:color w:val="3B3838"/>
                <w:w w:val="99"/>
                <w:sz w:val="16"/>
              </w:rPr>
              <w:t>-</w:t>
            </w:r>
          </w:p>
        </w:tc>
        <w:tc>
          <w:tcPr>
            <w:tcW w:w="2088" w:type="dxa"/>
            <w:tcBorders>
              <w:top w:val="single" w:sz="4" w:space="0" w:color="CDCCCC"/>
              <w:left w:val="single" w:sz="4" w:space="0" w:color="CDCCCC"/>
              <w:right w:val="single" w:sz="12" w:space="0" w:color="000000"/>
            </w:tcBorders>
          </w:tcPr>
          <w:p w14:paraId="4CD15E7A" w14:textId="77777777" w:rsidR="00642D79" w:rsidRDefault="003C6DC2">
            <w:pPr>
              <w:pStyle w:val="TableParagraph"/>
              <w:spacing w:line="183" w:lineRule="exact"/>
              <w:ind w:left="41"/>
              <w:jc w:val="center"/>
              <w:rPr>
                <w:sz w:val="16"/>
              </w:rPr>
            </w:pPr>
            <w:r>
              <w:rPr>
                <w:color w:val="3B3838"/>
                <w:w w:val="99"/>
                <w:sz w:val="16"/>
              </w:rPr>
              <w:t>-</w:t>
            </w:r>
          </w:p>
        </w:tc>
      </w:tr>
    </w:tbl>
    <w:p w14:paraId="1B95A348" w14:textId="77777777" w:rsidR="00642D79" w:rsidRDefault="003C6DC2">
      <w:pPr>
        <w:pStyle w:val="Textoindependiente"/>
        <w:spacing w:before="129" w:line="276" w:lineRule="auto"/>
        <w:ind w:left="1699" w:right="1699"/>
        <w:jc w:val="both"/>
      </w:pPr>
      <w:r>
        <w:rPr>
          <w:color w:val="3B3838"/>
        </w:rPr>
        <w:t>En</w:t>
      </w:r>
      <w:r>
        <w:rPr>
          <w:color w:val="3B3838"/>
          <w:spacing w:val="-5"/>
        </w:rPr>
        <w:t xml:space="preserve"> </w:t>
      </w:r>
      <w:r>
        <w:rPr>
          <w:color w:val="3B3838"/>
        </w:rPr>
        <w:t>consecuencia,</w:t>
      </w:r>
      <w:r>
        <w:rPr>
          <w:color w:val="3B3838"/>
          <w:spacing w:val="-3"/>
        </w:rPr>
        <w:t xml:space="preserve"> </w:t>
      </w:r>
      <w:r>
        <w:rPr>
          <w:color w:val="3B3838"/>
        </w:rPr>
        <w:t>la</w:t>
      </w:r>
      <w:r>
        <w:rPr>
          <w:color w:val="3B3838"/>
          <w:spacing w:val="-5"/>
        </w:rPr>
        <w:t xml:space="preserve"> </w:t>
      </w:r>
      <w:r>
        <w:rPr>
          <w:color w:val="3B3838"/>
        </w:rPr>
        <w:t>Entidad</w:t>
      </w:r>
      <w:r>
        <w:rPr>
          <w:color w:val="3B3838"/>
          <w:spacing w:val="-4"/>
        </w:rPr>
        <w:t xml:space="preserve"> </w:t>
      </w:r>
      <w:r>
        <w:rPr>
          <w:color w:val="3B3838"/>
        </w:rPr>
        <w:t>concederá</w:t>
      </w:r>
      <w:r>
        <w:rPr>
          <w:color w:val="3B3838"/>
          <w:spacing w:val="-5"/>
        </w:rPr>
        <w:t xml:space="preserve"> </w:t>
      </w:r>
      <w:r>
        <w:rPr>
          <w:color w:val="3B3838"/>
        </w:rPr>
        <w:t>trato</w:t>
      </w:r>
      <w:r>
        <w:rPr>
          <w:color w:val="3B3838"/>
          <w:spacing w:val="-4"/>
        </w:rPr>
        <w:t xml:space="preserve"> </w:t>
      </w:r>
      <w:r>
        <w:rPr>
          <w:color w:val="3B3838"/>
        </w:rPr>
        <w:t>nacional</w:t>
      </w:r>
      <w:r>
        <w:rPr>
          <w:color w:val="3B3838"/>
          <w:spacing w:val="-4"/>
        </w:rPr>
        <w:t xml:space="preserve"> </w:t>
      </w:r>
      <w:r>
        <w:rPr>
          <w:color w:val="3B3838"/>
        </w:rPr>
        <w:t>a</w:t>
      </w:r>
      <w:r>
        <w:rPr>
          <w:color w:val="3B3838"/>
          <w:spacing w:val="-4"/>
        </w:rPr>
        <w:t xml:space="preserve"> </w:t>
      </w:r>
      <w:r>
        <w:rPr>
          <w:color w:val="3B3838"/>
        </w:rPr>
        <w:t>Proponentes</w:t>
      </w:r>
      <w:r>
        <w:rPr>
          <w:color w:val="3B3838"/>
          <w:spacing w:val="-5"/>
        </w:rPr>
        <w:t xml:space="preserve"> </w:t>
      </w:r>
      <w:r>
        <w:rPr>
          <w:color w:val="3B3838"/>
        </w:rPr>
        <w:t>y</w:t>
      </w:r>
      <w:r>
        <w:rPr>
          <w:color w:val="3B3838"/>
          <w:spacing w:val="-4"/>
        </w:rPr>
        <w:t xml:space="preserve"> </w:t>
      </w:r>
      <w:r>
        <w:rPr>
          <w:color w:val="3B3838"/>
        </w:rPr>
        <w:t>servicios</w:t>
      </w:r>
      <w:r>
        <w:rPr>
          <w:color w:val="3B3838"/>
          <w:spacing w:val="-5"/>
        </w:rPr>
        <w:t xml:space="preserve"> </w:t>
      </w:r>
      <w:r>
        <w:rPr>
          <w:color w:val="3B3838"/>
        </w:rPr>
        <w:t>de</w:t>
      </w:r>
      <w:r>
        <w:rPr>
          <w:color w:val="3B3838"/>
          <w:spacing w:val="-4"/>
        </w:rPr>
        <w:t xml:space="preserve"> </w:t>
      </w:r>
      <w:r>
        <w:rPr>
          <w:color w:val="3B3838"/>
        </w:rPr>
        <w:t>los</w:t>
      </w:r>
      <w:r>
        <w:rPr>
          <w:color w:val="3B3838"/>
          <w:spacing w:val="-5"/>
        </w:rPr>
        <w:t xml:space="preserve"> </w:t>
      </w:r>
      <w:r>
        <w:rPr>
          <w:color w:val="3B3838"/>
        </w:rPr>
        <w:t>Estados</w:t>
      </w:r>
      <w:r>
        <w:rPr>
          <w:color w:val="3B3838"/>
          <w:spacing w:val="-4"/>
        </w:rPr>
        <w:t xml:space="preserve"> </w:t>
      </w:r>
      <w:r>
        <w:rPr>
          <w:color w:val="3B3838"/>
        </w:rPr>
        <w:t>que cuenten con un Acuerdo Comercial que cubra el Proceso de</w:t>
      </w:r>
      <w:r>
        <w:rPr>
          <w:color w:val="3B3838"/>
          <w:spacing w:val="-11"/>
        </w:rPr>
        <w:t xml:space="preserve"> </w:t>
      </w:r>
      <w:r>
        <w:rPr>
          <w:color w:val="3B3838"/>
        </w:rPr>
        <w:t>Contratación.</w:t>
      </w:r>
    </w:p>
    <w:p w14:paraId="56A5C0FE" w14:textId="77777777" w:rsidR="00642D79" w:rsidRDefault="00642D79">
      <w:pPr>
        <w:spacing w:line="276" w:lineRule="auto"/>
        <w:jc w:val="both"/>
        <w:sectPr w:rsidR="00642D79">
          <w:pgSz w:w="12240" w:h="15840"/>
          <w:pgMar w:top="1500" w:right="0" w:bottom="1560" w:left="0" w:header="0" w:footer="1304" w:gutter="0"/>
          <w:cols w:space="720"/>
        </w:sectPr>
      </w:pPr>
    </w:p>
    <w:p w14:paraId="2FE9C730" w14:textId="77777777" w:rsidR="00642D79" w:rsidRDefault="003C6DC2">
      <w:pPr>
        <w:pStyle w:val="Textoindependiente"/>
        <w:spacing w:before="75" w:line="276" w:lineRule="auto"/>
        <w:ind w:left="1699" w:right="1701"/>
        <w:jc w:val="both"/>
      </w:pPr>
      <w:r>
        <w:rPr>
          <w:color w:val="3B3838"/>
        </w:rPr>
        <w:lastRenderedPageBreak/>
        <w:t>Adicionalmente,</w:t>
      </w:r>
      <w:r>
        <w:rPr>
          <w:color w:val="3B3838"/>
          <w:spacing w:val="-6"/>
        </w:rPr>
        <w:t xml:space="preserve"> </w:t>
      </w:r>
      <w:r>
        <w:rPr>
          <w:color w:val="3B3838"/>
        </w:rPr>
        <w:t>los</w:t>
      </w:r>
      <w:r>
        <w:rPr>
          <w:color w:val="3B3838"/>
          <w:spacing w:val="-7"/>
        </w:rPr>
        <w:t xml:space="preserve"> </w:t>
      </w:r>
      <w:r>
        <w:rPr>
          <w:color w:val="3B3838"/>
        </w:rPr>
        <w:t>Proponentes</w:t>
      </w:r>
      <w:r>
        <w:rPr>
          <w:color w:val="3B3838"/>
          <w:spacing w:val="-7"/>
        </w:rPr>
        <w:t xml:space="preserve"> </w:t>
      </w:r>
      <w:r>
        <w:rPr>
          <w:color w:val="3B3838"/>
        </w:rPr>
        <w:t>de</w:t>
      </w:r>
      <w:r>
        <w:rPr>
          <w:color w:val="3B3838"/>
          <w:spacing w:val="-7"/>
        </w:rPr>
        <w:t xml:space="preserve"> </w:t>
      </w:r>
      <w:r>
        <w:rPr>
          <w:color w:val="3B3838"/>
        </w:rPr>
        <w:t>Estados</w:t>
      </w:r>
      <w:r>
        <w:rPr>
          <w:color w:val="3B3838"/>
          <w:spacing w:val="-7"/>
        </w:rPr>
        <w:t xml:space="preserve"> </w:t>
      </w:r>
      <w:r>
        <w:rPr>
          <w:color w:val="3B3838"/>
        </w:rPr>
        <w:t>con</w:t>
      </w:r>
      <w:r>
        <w:rPr>
          <w:color w:val="3B3838"/>
          <w:spacing w:val="-7"/>
        </w:rPr>
        <w:t xml:space="preserve"> </w:t>
      </w:r>
      <w:r>
        <w:rPr>
          <w:color w:val="3B3838"/>
        </w:rPr>
        <w:t>los</w:t>
      </w:r>
      <w:r>
        <w:rPr>
          <w:color w:val="3B3838"/>
          <w:spacing w:val="-6"/>
        </w:rPr>
        <w:t xml:space="preserve"> </w:t>
      </w:r>
      <w:r>
        <w:rPr>
          <w:color w:val="3B3838"/>
        </w:rPr>
        <w:t>cuales</w:t>
      </w:r>
      <w:r>
        <w:rPr>
          <w:color w:val="3B3838"/>
          <w:spacing w:val="-7"/>
        </w:rPr>
        <w:t xml:space="preserve"> </w:t>
      </w:r>
      <w:r>
        <w:rPr>
          <w:color w:val="3B3838"/>
        </w:rPr>
        <w:t>el</w:t>
      </w:r>
      <w:r>
        <w:rPr>
          <w:color w:val="3B3838"/>
          <w:spacing w:val="-6"/>
        </w:rPr>
        <w:t xml:space="preserve"> </w:t>
      </w:r>
      <w:r>
        <w:rPr>
          <w:color w:val="3B3838"/>
        </w:rPr>
        <w:t>Gobierno</w:t>
      </w:r>
      <w:r>
        <w:rPr>
          <w:color w:val="3B3838"/>
          <w:spacing w:val="-7"/>
        </w:rPr>
        <w:t xml:space="preserve"> </w:t>
      </w:r>
      <w:r>
        <w:rPr>
          <w:color w:val="3B3838"/>
        </w:rPr>
        <w:t>Nacional</w:t>
      </w:r>
      <w:r>
        <w:rPr>
          <w:color w:val="3B3838"/>
          <w:spacing w:val="-6"/>
        </w:rPr>
        <w:t xml:space="preserve"> </w:t>
      </w:r>
      <w:r>
        <w:rPr>
          <w:color w:val="3B3838"/>
        </w:rPr>
        <w:t>haya</w:t>
      </w:r>
      <w:r>
        <w:rPr>
          <w:color w:val="3B3838"/>
          <w:spacing w:val="-7"/>
        </w:rPr>
        <w:t xml:space="preserve"> </w:t>
      </w:r>
      <w:r>
        <w:rPr>
          <w:color w:val="3B3838"/>
        </w:rPr>
        <w:t>certificado</w:t>
      </w:r>
      <w:r>
        <w:rPr>
          <w:color w:val="3B3838"/>
          <w:spacing w:val="-7"/>
        </w:rPr>
        <w:t xml:space="preserve"> </w:t>
      </w:r>
      <w:r>
        <w:rPr>
          <w:color w:val="3B3838"/>
        </w:rPr>
        <w:t>la existencia de trato nacional por reciprocidad recibirán este</w:t>
      </w:r>
      <w:r>
        <w:rPr>
          <w:color w:val="3B3838"/>
          <w:spacing w:val="-10"/>
        </w:rPr>
        <w:t xml:space="preserve"> </w:t>
      </w:r>
      <w:r>
        <w:rPr>
          <w:color w:val="3B3838"/>
        </w:rPr>
        <w:t>trato.</w:t>
      </w:r>
    </w:p>
    <w:p w14:paraId="368B3A08" w14:textId="77777777" w:rsidR="00642D79" w:rsidRDefault="00844C28">
      <w:pPr>
        <w:pStyle w:val="Textoindependiente"/>
        <w:spacing w:before="7"/>
        <w:rPr>
          <w:sz w:val="16"/>
        </w:rPr>
      </w:pPr>
      <w:r>
        <w:pict w14:anchorId="4FD7D65C">
          <v:group id="_x0000_s1030" style="position:absolute;margin-left:85.05pt;margin-top:11.55pt;width:439.6pt;height:73.6pt;z-index:-251658145;mso-wrap-distance-left:0;mso-wrap-distance-right:0;mso-position-horizontal-relative:page" coordorigin="1701,231" coordsize="8792,1472">
            <v:rect id="_x0000_s1033" style="position:absolute;left:1701;top:230;width:8792;height:1472" fillcolor="#f2f2f2" stroked="f"/>
            <v:shape id="_x0000_s1032" type="#_x0000_t75" style="position:absolute;left:1797;top:230;width:104;height:1472">
              <v:imagedata r:id="rId106" o:title=""/>
            </v:shape>
            <v:shape id="_x0000_s1031" type="#_x0000_t202" style="position:absolute;left:1901;top:230;width:8591;height:1472" fillcolor="#f2f2f2" stroked="f">
              <v:textbox inset="0,0,0,0">
                <w:txbxContent>
                  <w:p w14:paraId="0071551A" w14:textId="77777777" w:rsidR="00642D79" w:rsidRDefault="003C6DC2">
                    <w:pPr>
                      <w:spacing w:before="234"/>
                      <w:ind w:left="240"/>
                      <w:rPr>
                        <w:rFonts w:ascii="Arial Black"/>
                        <w:i/>
                        <w:sz w:val="21"/>
                      </w:rPr>
                    </w:pPr>
                    <w:r>
                      <w:rPr>
                        <w:rFonts w:ascii="Arial Black"/>
                        <w:i/>
                        <w:color w:val="5A277C"/>
                        <w:sz w:val="21"/>
                      </w:rPr>
                      <w:t>Consejo para la Entidad</w:t>
                    </w:r>
                  </w:p>
                  <w:p w14:paraId="16DA67DE" w14:textId="77777777" w:rsidR="00642D79" w:rsidRDefault="003C6DC2">
                    <w:pPr>
                      <w:spacing w:before="194" w:line="280" w:lineRule="auto"/>
                      <w:ind w:left="239" w:right="149"/>
                      <w:rPr>
                        <w:i/>
                        <w:sz w:val="20"/>
                      </w:rPr>
                    </w:pPr>
                    <w:r>
                      <w:rPr>
                        <w:i/>
                        <w:color w:val="3B3838"/>
                        <w:sz w:val="20"/>
                      </w:rPr>
                      <w:t>Para</w:t>
                    </w:r>
                    <w:r>
                      <w:rPr>
                        <w:i/>
                        <w:color w:val="3B3838"/>
                        <w:spacing w:val="-12"/>
                        <w:sz w:val="20"/>
                      </w:rPr>
                      <w:t xml:space="preserve"> </w:t>
                    </w:r>
                    <w:r>
                      <w:rPr>
                        <w:i/>
                        <w:color w:val="3B3838"/>
                        <w:sz w:val="20"/>
                      </w:rPr>
                      <w:t>mayor</w:t>
                    </w:r>
                    <w:r>
                      <w:rPr>
                        <w:i/>
                        <w:color w:val="3B3838"/>
                        <w:spacing w:val="-12"/>
                        <w:sz w:val="20"/>
                      </w:rPr>
                      <w:t xml:space="preserve"> </w:t>
                    </w:r>
                    <w:r>
                      <w:rPr>
                        <w:i/>
                        <w:color w:val="3B3838"/>
                        <w:sz w:val="20"/>
                      </w:rPr>
                      <w:t>conocimiento</w:t>
                    </w:r>
                    <w:r>
                      <w:rPr>
                        <w:i/>
                        <w:color w:val="3B3838"/>
                        <w:spacing w:val="-11"/>
                        <w:sz w:val="20"/>
                      </w:rPr>
                      <w:t xml:space="preserve"> </w:t>
                    </w:r>
                    <w:r>
                      <w:rPr>
                        <w:i/>
                        <w:color w:val="3B3838"/>
                        <w:sz w:val="20"/>
                      </w:rPr>
                      <w:t>sobre</w:t>
                    </w:r>
                    <w:r>
                      <w:rPr>
                        <w:i/>
                        <w:color w:val="3B3838"/>
                        <w:spacing w:val="-12"/>
                        <w:sz w:val="20"/>
                      </w:rPr>
                      <w:t xml:space="preserve"> </w:t>
                    </w:r>
                    <w:r>
                      <w:rPr>
                        <w:i/>
                        <w:color w:val="3B3838"/>
                        <w:sz w:val="20"/>
                      </w:rPr>
                      <w:t>este</w:t>
                    </w:r>
                    <w:r>
                      <w:rPr>
                        <w:i/>
                        <w:color w:val="3B3838"/>
                        <w:spacing w:val="-12"/>
                        <w:sz w:val="20"/>
                      </w:rPr>
                      <w:t xml:space="preserve"> </w:t>
                    </w:r>
                    <w:r>
                      <w:rPr>
                        <w:i/>
                        <w:color w:val="3B3838"/>
                        <w:sz w:val="20"/>
                      </w:rPr>
                      <w:t>capítulo,</w:t>
                    </w:r>
                    <w:r>
                      <w:rPr>
                        <w:i/>
                        <w:color w:val="3B3838"/>
                        <w:spacing w:val="-11"/>
                        <w:sz w:val="20"/>
                      </w:rPr>
                      <w:t xml:space="preserve"> </w:t>
                    </w:r>
                    <w:r>
                      <w:rPr>
                        <w:i/>
                        <w:color w:val="3B3838"/>
                        <w:sz w:val="20"/>
                      </w:rPr>
                      <w:t>por</w:t>
                    </w:r>
                    <w:r>
                      <w:rPr>
                        <w:i/>
                        <w:color w:val="3B3838"/>
                        <w:spacing w:val="-12"/>
                        <w:sz w:val="20"/>
                      </w:rPr>
                      <w:t xml:space="preserve"> </w:t>
                    </w:r>
                    <w:r>
                      <w:rPr>
                        <w:i/>
                        <w:color w:val="3B3838"/>
                        <w:sz w:val="20"/>
                      </w:rPr>
                      <w:t>favor</w:t>
                    </w:r>
                    <w:r>
                      <w:rPr>
                        <w:i/>
                        <w:color w:val="3B3838"/>
                        <w:spacing w:val="-12"/>
                        <w:sz w:val="20"/>
                      </w:rPr>
                      <w:t xml:space="preserve"> </w:t>
                    </w:r>
                    <w:r>
                      <w:rPr>
                        <w:i/>
                        <w:color w:val="3B3838"/>
                        <w:sz w:val="20"/>
                      </w:rPr>
                      <w:t>consultar</w:t>
                    </w:r>
                    <w:r>
                      <w:rPr>
                        <w:i/>
                        <w:color w:val="3B3838"/>
                        <w:spacing w:val="-11"/>
                        <w:sz w:val="20"/>
                      </w:rPr>
                      <w:t xml:space="preserve"> </w:t>
                    </w:r>
                    <w:r>
                      <w:rPr>
                        <w:i/>
                        <w:color w:val="3B3838"/>
                        <w:sz w:val="20"/>
                      </w:rPr>
                      <w:t>el</w:t>
                    </w:r>
                    <w:r>
                      <w:rPr>
                        <w:i/>
                        <w:color w:val="3B3838"/>
                        <w:spacing w:val="-11"/>
                        <w:sz w:val="20"/>
                      </w:rPr>
                      <w:t xml:space="preserve"> </w:t>
                    </w:r>
                    <w:r>
                      <w:rPr>
                        <w:i/>
                        <w:color w:val="3B3838"/>
                        <w:sz w:val="20"/>
                      </w:rPr>
                      <w:t>“Manual</w:t>
                    </w:r>
                    <w:r>
                      <w:rPr>
                        <w:i/>
                        <w:color w:val="3B3838"/>
                        <w:spacing w:val="-10"/>
                        <w:sz w:val="20"/>
                      </w:rPr>
                      <w:t xml:space="preserve"> </w:t>
                    </w:r>
                    <w:r>
                      <w:rPr>
                        <w:i/>
                        <w:color w:val="3B3838"/>
                        <w:sz w:val="20"/>
                      </w:rPr>
                      <w:t>para</w:t>
                    </w:r>
                    <w:r>
                      <w:rPr>
                        <w:i/>
                        <w:color w:val="3B3838"/>
                        <w:spacing w:val="-12"/>
                        <w:sz w:val="20"/>
                      </w:rPr>
                      <w:t xml:space="preserve"> </w:t>
                    </w:r>
                    <w:r>
                      <w:rPr>
                        <w:i/>
                        <w:color w:val="3B3838"/>
                        <w:sz w:val="20"/>
                      </w:rPr>
                      <w:t>el</w:t>
                    </w:r>
                    <w:r>
                      <w:rPr>
                        <w:i/>
                        <w:color w:val="3B3838"/>
                        <w:spacing w:val="-11"/>
                        <w:sz w:val="20"/>
                      </w:rPr>
                      <w:t xml:space="preserve"> </w:t>
                    </w:r>
                    <w:r>
                      <w:rPr>
                        <w:i/>
                        <w:color w:val="3B3838"/>
                        <w:sz w:val="20"/>
                      </w:rPr>
                      <w:t>manejo de los Acuerdos Comerciales en procesos de</w:t>
                    </w:r>
                    <w:r>
                      <w:rPr>
                        <w:i/>
                        <w:color w:val="3B3838"/>
                        <w:spacing w:val="-8"/>
                        <w:sz w:val="20"/>
                      </w:rPr>
                      <w:t xml:space="preserve"> </w:t>
                    </w:r>
                    <w:r>
                      <w:rPr>
                        <w:i/>
                        <w:color w:val="3B3838"/>
                        <w:sz w:val="20"/>
                      </w:rPr>
                      <w:t>contratación”.</w:t>
                    </w:r>
                  </w:p>
                </w:txbxContent>
              </v:textbox>
            </v:shape>
            <w10:wrap type="topAndBottom" anchorx="page"/>
          </v:group>
        </w:pict>
      </w:r>
    </w:p>
    <w:p w14:paraId="163E0439" w14:textId="77777777" w:rsidR="00642D79" w:rsidRDefault="00642D79">
      <w:pPr>
        <w:pStyle w:val="Textoindependiente"/>
        <w:rPr>
          <w:sz w:val="22"/>
        </w:rPr>
      </w:pPr>
    </w:p>
    <w:p w14:paraId="6434C4D7" w14:textId="77777777" w:rsidR="00642D79" w:rsidRDefault="00642D79">
      <w:pPr>
        <w:pStyle w:val="Textoindependiente"/>
        <w:spacing w:before="6"/>
        <w:rPr>
          <w:sz w:val="18"/>
        </w:rPr>
      </w:pPr>
    </w:p>
    <w:p w14:paraId="5770468B" w14:textId="77777777" w:rsidR="00642D79" w:rsidRDefault="003C6DC2">
      <w:pPr>
        <w:pStyle w:val="Ttulo3"/>
        <w:ind w:left="0" w:firstLine="0"/>
        <w:jc w:val="center"/>
      </w:pPr>
      <w:bookmarkStart w:id="48" w:name="_TOC_250004"/>
      <w:r>
        <w:rPr>
          <w:color w:val="3B3838"/>
        </w:rPr>
        <w:t>CAPÍTULO VII</w:t>
      </w:r>
      <w:r>
        <w:rPr>
          <w:color w:val="3B3838"/>
          <w:spacing w:val="-35"/>
        </w:rPr>
        <w:t xml:space="preserve"> </w:t>
      </w:r>
      <w:bookmarkEnd w:id="48"/>
      <w:r>
        <w:rPr>
          <w:color w:val="3B3838"/>
        </w:rPr>
        <w:t>GARANTÍAS</w:t>
      </w:r>
    </w:p>
    <w:p w14:paraId="094F258E" w14:textId="77777777" w:rsidR="00642D79" w:rsidRDefault="00642D79">
      <w:pPr>
        <w:pStyle w:val="Textoindependiente"/>
        <w:rPr>
          <w:b/>
          <w:sz w:val="22"/>
        </w:rPr>
      </w:pPr>
    </w:p>
    <w:p w14:paraId="3C607102" w14:textId="77777777" w:rsidR="00642D79" w:rsidRDefault="00642D79">
      <w:pPr>
        <w:pStyle w:val="Textoindependiente"/>
        <w:spacing w:before="8"/>
        <w:rPr>
          <w:b/>
          <w:sz w:val="17"/>
        </w:rPr>
      </w:pPr>
    </w:p>
    <w:p w14:paraId="5ADC2AF3" w14:textId="77777777" w:rsidR="00642D79" w:rsidRDefault="003C6DC2">
      <w:pPr>
        <w:pStyle w:val="Ttulo3"/>
        <w:numPr>
          <w:ilvl w:val="1"/>
          <w:numId w:val="13"/>
        </w:numPr>
        <w:tabs>
          <w:tab w:val="left" w:pos="2060"/>
        </w:tabs>
        <w:ind w:hanging="361"/>
      </w:pPr>
      <w:bookmarkStart w:id="49" w:name="_TOC_250003"/>
      <w:r>
        <w:rPr>
          <w:color w:val="3B3838"/>
        </w:rPr>
        <w:t>GARANTÍA DE SERIEDAD DE LA</w:t>
      </w:r>
      <w:r>
        <w:rPr>
          <w:color w:val="3B3838"/>
          <w:spacing w:val="-11"/>
        </w:rPr>
        <w:t xml:space="preserve"> </w:t>
      </w:r>
      <w:bookmarkEnd w:id="49"/>
      <w:r>
        <w:rPr>
          <w:color w:val="3B3838"/>
        </w:rPr>
        <w:t>OFERTA</w:t>
      </w:r>
    </w:p>
    <w:p w14:paraId="4B688238" w14:textId="77777777" w:rsidR="00642D79" w:rsidRDefault="00642D79">
      <w:pPr>
        <w:pStyle w:val="Textoindependiente"/>
        <w:spacing w:before="6"/>
        <w:rPr>
          <w:b/>
        </w:rPr>
      </w:pPr>
    </w:p>
    <w:p w14:paraId="0358854D" w14:textId="77777777" w:rsidR="00642D79" w:rsidRDefault="003C6DC2">
      <w:pPr>
        <w:pStyle w:val="Textoindependiente"/>
        <w:spacing w:line="276" w:lineRule="auto"/>
        <w:ind w:left="1699" w:right="1699"/>
        <w:jc w:val="both"/>
      </w:pPr>
      <w:r>
        <w:rPr>
          <w:color w:val="3B3838"/>
        </w:rPr>
        <w:t>El Proponente debe presentar con la propuesta una Garantía de seriedad de la oferta que cumpla con los parámetros, condiciones y requisitos que se indican en este numeral.</w:t>
      </w:r>
    </w:p>
    <w:p w14:paraId="75FE7E1C" w14:textId="77777777" w:rsidR="00642D79" w:rsidRDefault="003C6DC2">
      <w:pPr>
        <w:pStyle w:val="Textoindependiente"/>
        <w:spacing w:before="162" w:line="276" w:lineRule="auto"/>
        <w:ind w:left="1699" w:right="1700"/>
        <w:jc w:val="both"/>
      </w:pPr>
      <w:r>
        <w:rPr>
          <w:color w:val="3B3838"/>
        </w:rPr>
        <w:t>Cualquier error o imprecisión en el texto de la garantía presentada, será susceptible de aclaración por el Proponente hasta el término de traslado del informe de evaluación.</w:t>
      </w:r>
    </w:p>
    <w:p w14:paraId="3F38FFA5" w14:textId="77777777" w:rsidR="00642D79" w:rsidRDefault="003C6DC2">
      <w:pPr>
        <w:pStyle w:val="Textoindependiente"/>
        <w:spacing w:before="158"/>
        <w:ind w:left="1699"/>
        <w:jc w:val="both"/>
      </w:pPr>
      <w:r>
        <w:rPr>
          <w:color w:val="3B3838"/>
        </w:rPr>
        <w:t>Las características de las garantías son las siguientes:</w:t>
      </w:r>
    </w:p>
    <w:p w14:paraId="08B42002" w14:textId="77777777" w:rsidR="00642D79" w:rsidRDefault="00642D79">
      <w:pPr>
        <w:pStyle w:val="Textoindependiente"/>
        <w:rPr>
          <w:sz w:val="18"/>
        </w:rPr>
      </w:pPr>
    </w:p>
    <w:tbl>
      <w:tblPr>
        <w:tblStyle w:val="NormalTable0"/>
        <w:tblW w:w="0" w:type="auto"/>
        <w:tblInd w:w="1729"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Look w:val="01E0" w:firstRow="1" w:lastRow="1" w:firstColumn="1" w:lastColumn="1" w:noHBand="0" w:noVBand="0"/>
      </w:tblPr>
      <w:tblGrid>
        <w:gridCol w:w="1426"/>
        <w:gridCol w:w="7383"/>
      </w:tblGrid>
      <w:tr w:rsidR="00642D79" w14:paraId="68B74FDD" w14:textId="77777777">
        <w:trPr>
          <w:trHeight w:val="210"/>
        </w:trPr>
        <w:tc>
          <w:tcPr>
            <w:tcW w:w="1426" w:type="dxa"/>
            <w:tcBorders>
              <w:left w:val="single" w:sz="12" w:space="0" w:color="000000"/>
              <w:bottom w:val="single" w:sz="4" w:space="0" w:color="000000"/>
              <w:right w:val="single" w:sz="4" w:space="0" w:color="000000"/>
            </w:tcBorders>
            <w:shd w:val="clear" w:color="auto" w:fill="404040"/>
          </w:tcPr>
          <w:p w14:paraId="013C8FA6" w14:textId="77777777" w:rsidR="00642D79" w:rsidRDefault="003C6DC2">
            <w:pPr>
              <w:pStyle w:val="TableParagraph"/>
              <w:spacing w:line="182" w:lineRule="exact"/>
              <w:ind w:left="98" w:right="75"/>
              <w:jc w:val="center"/>
              <w:rPr>
                <w:b/>
                <w:sz w:val="16"/>
              </w:rPr>
            </w:pPr>
            <w:r>
              <w:rPr>
                <w:b/>
                <w:color w:val="FFFFFF"/>
                <w:sz w:val="16"/>
              </w:rPr>
              <w:t>Característica</w:t>
            </w:r>
          </w:p>
        </w:tc>
        <w:tc>
          <w:tcPr>
            <w:tcW w:w="7383" w:type="dxa"/>
            <w:tcBorders>
              <w:left w:val="single" w:sz="4" w:space="0" w:color="000000"/>
              <w:bottom w:val="single" w:sz="4" w:space="0" w:color="000000"/>
              <w:right w:val="single" w:sz="12" w:space="0" w:color="000000"/>
            </w:tcBorders>
            <w:shd w:val="clear" w:color="auto" w:fill="404040"/>
          </w:tcPr>
          <w:p w14:paraId="0B5F7926" w14:textId="77777777" w:rsidR="00642D79" w:rsidRDefault="003C6DC2">
            <w:pPr>
              <w:pStyle w:val="TableParagraph"/>
              <w:spacing w:line="182" w:lineRule="exact"/>
              <w:ind w:left="3289" w:right="3250"/>
              <w:jc w:val="center"/>
              <w:rPr>
                <w:b/>
                <w:sz w:val="16"/>
              </w:rPr>
            </w:pPr>
            <w:r>
              <w:rPr>
                <w:b/>
                <w:color w:val="FFFFFF"/>
                <w:sz w:val="16"/>
              </w:rPr>
              <w:t>Condición</w:t>
            </w:r>
          </w:p>
        </w:tc>
      </w:tr>
      <w:tr w:rsidR="00642D79" w14:paraId="68685742" w14:textId="77777777">
        <w:trPr>
          <w:trHeight w:val="422"/>
        </w:trPr>
        <w:tc>
          <w:tcPr>
            <w:tcW w:w="1426" w:type="dxa"/>
            <w:tcBorders>
              <w:top w:val="single" w:sz="4" w:space="0" w:color="000000"/>
              <w:left w:val="single" w:sz="12" w:space="0" w:color="000000"/>
              <w:bottom w:val="single" w:sz="4" w:space="0" w:color="000000"/>
              <w:right w:val="single" w:sz="4" w:space="0" w:color="000000"/>
            </w:tcBorders>
          </w:tcPr>
          <w:p w14:paraId="5B7FCB4E" w14:textId="77777777" w:rsidR="00642D79" w:rsidRDefault="003C6DC2">
            <w:pPr>
              <w:pStyle w:val="TableParagraph"/>
              <w:spacing w:before="104"/>
              <w:ind w:left="98" w:right="75"/>
              <w:jc w:val="center"/>
              <w:rPr>
                <w:sz w:val="16"/>
              </w:rPr>
            </w:pPr>
            <w:r>
              <w:rPr>
                <w:color w:val="3B3838"/>
                <w:sz w:val="16"/>
              </w:rPr>
              <w:t>Clase</w:t>
            </w:r>
          </w:p>
        </w:tc>
        <w:tc>
          <w:tcPr>
            <w:tcW w:w="7383" w:type="dxa"/>
            <w:tcBorders>
              <w:top w:val="single" w:sz="4" w:space="0" w:color="000000"/>
              <w:left w:val="single" w:sz="4" w:space="0" w:color="000000"/>
              <w:bottom w:val="single" w:sz="4" w:space="0" w:color="000000"/>
              <w:right w:val="single" w:sz="12" w:space="0" w:color="000000"/>
            </w:tcBorders>
          </w:tcPr>
          <w:p w14:paraId="50A754CA" w14:textId="77777777" w:rsidR="00642D79" w:rsidRDefault="003C6DC2">
            <w:pPr>
              <w:pStyle w:val="TableParagraph"/>
              <w:spacing w:line="183" w:lineRule="exact"/>
              <w:ind w:left="119"/>
              <w:rPr>
                <w:sz w:val="16"/>
              </w:rPr>
            </w:pPr>
            <w:r>
              <w:rPr>
                <w:color w:val="3B3838"/>
                <w:sz w:val="16"/>
              </w:rPr>
              <w:t>Cualquiera de las clases permitidas por el artículo 2.2.1.2.3.1.2 del Decreto 1082 de 2015, a saber: (i)</w:t>
            </w:r>
          </w:p>
          <w:p w14:paraId="3E6CA0F9" w14:textId="77777777" w:rsidR="00642D79" w:rsidRDefault="003C6DC2">
            <w:pPr>
              <w:pStyle w:val="TableParagraph"/>
              <w:spacing w:before="27"/>
              <w:ind w:left="119"/>
              <w:rPr>
                <w:sz w:val="16"/>
              </w:rPr>
            </w:pPr>
            <w:r>
              <w:rPr>
                <w:color w:val="3B3838"/>
                <w:sz w:val="16"/>
              </w:rPr>
              <w:t>Contrato de seguro contenido en una póliza, (</w:t>
            </w:r>
            <w:proofErr w:type="spellStart"/>
            <w:r>
              <w:rPr>
                <w:color w:val="3B3838"/>
                <w:sz w:val="16"/>
              </w:rPr>
              <w:t>ii</w:t>
            </w:r>
            <w:proofErr w:type="spellEnd"/>
            <w:r>
              <w:rPr>
                <w:color w:val="3B3838"/>
                <w:sz w:val="16"/>
              </w:rPr>
              <w:t>) Patrimonio autónomo y (</w:t>
            </w:r>
            <w:proofErr w:type="spellStart"/>
            <w:r>
              <w:rPr>
                <w:color w:val="3B3838"/>
                <w:sz w:val="16"/>
              </w:rPr>
              <w:t>iii</w:t>
            </w:r>
            <w:proofErr w:type="spellEnd"/>
            <w:r>
              <w:rPr>
                <w:color w:val="3B3838"/>
                <w:sz w:val="16"/>
              </w:rPr>
              <w:t>) Garantía Bancaria.</w:t>
            </w:r>
          </w:p>
        </w:tc>
      </w:tr>
      <w:tr w:rsidR="00642D79" w14:paraId="5D8F1594" w14:textId="77777777">
        <w:trPr>
          <w:trHeight w:val="421"/>
        </w:trPr>
        <w:tc>
          <w:tcPr>
            <w:tcW w:w="1426" w:type="dxa"/>
            <w:tcBorders>
              <w:top w:val="single" w:sz="4" w:space="0" w:color="000000"/>
              <w:left w:val="single" w:sz="12" w:space="0" w:color="000000"/>
              <w:bottom w:val="single" w:sz="4" w:space="0" w:color="000000"/>
              <w:right w:val="single" w:sz="4" w:space="0" w:color="000000"/>
            </w:tcBorders>
          </w:tcPr>
          <w:p w14:paraId="05E860E9" w14:textId="77777777" w:rsidR="00642D79" w:rsidRDefault="003C6DC2">
            <w:pPr>
              <w:pStyle w:val="TableParagraph"/>
              <w:spacing w:line="183" w:lineRule="exact"/>
              <w:ind w:left="306"/>
              <w:rPr>
                <w:sz w:val="16"/>
              </w:rPr>
            </w:pPr>
            <w:r>
              <w:rPr>
                <w:color w:val="3B3838"/>
                <w:sz w:val="16"/>
              </w:rPr>
              <w:t>Asegurado/</w:t>
            </w:r>
          </w:p>
          <w:p w14:paraId="3EDA8DA1" w14:textId="77777777" w:rsidR="00642D79" w:rsidRDefault="003C6DC2">
            <w:pPr>
              <w:pStyle w:val="TableParagraph"/>
              <w:spacing w:before="27"/>
              <w:ind w:left="306"/>
              <w:rPr>
                <w:sz w:val="16"/>
              </w:rPr>
            </w:pPr>
            <w:r>
              <w:rPr>
                <w:color w:val="3B3838"/>
                <w:sz w:val="16"/>
              </w:rPr>
              <w:t>beneficiario</w:t>
            </w:r>
          </w:p>
        </w:tc>
        <w:tc>
          <w:tcPr>
            <w:tcW w:w="7383" w:type="dxa"/>
            <w:tcBorders>
              <w:top w:val="single" w:sz="4" w:space="0" w:color="000000"/>
              <w:left w:val="single" w:sz="4" w:space="0" w:color="000000"/>
              <w:bottom w:val="single" w:sz="4" w:space="0" w:color="000000"/>
              <w:right w:val="single" w:sz="12" w:space="0" w:color="000000"/>
            </w:tcBorders>
          </w:tcPr>
          <w:p w14:paraId="61784229" w14:textId="77777777" w:rsidR="00642D79" w:rsidRDefault="003C6DC2">
            <w:pPr>
              <w:pStyle w:val="TableParagraph"/>
              <w:spacing w:before="104"/>
              <w:ind w:left="119"/>
              <w:rPr>
                <w:sz w:val="16"/>
              </w:rPr>
            </w:pPr>
            <w:r>
              <w:rPr>
                <w:color w:val="3B3838"/>
                <w:sz w:val="16"/>
                <w:shd w:val="clear" w:color="auto" w:fill="D3D3D3"/>
              </w:rPr>
              <w:t>[Nombre de La Entidad]</w:t>
            </w:r>
            <w:r>
              <w:rPr>
                <w:color w:val="3B3838"/>
                <w:sz w:val="16"/>
              </w:rPr>
              <w:t xml:space="preserve"> identificada con NIT </w:t>
            </w:r>
            <w:r>
              <w:rPr>
                <w:color w:val="3B3838"/>
                <w:sz w:val="16"/>
                <w:shd w:val="clear" w:color="auto" w:fill="D3D3D3"/>
              </w:rPr>
              <w:t>XX</w:t>
            </w:r>
          </w:p>
        </w:tc>
      </w:tr>
      <w:tr w:rsidR="00642D79" w14:paraId="1584E953" w14:textId="77777777">
        <w:trPr>
          <w:trHeight w:val="426"/>
        </w:trPr>
        <w:tc>
          <w:tcPr>
            <w:tcW w:w="1426" w:type="dxa"/>
            <w:tcBorders>
              <w:top w:val="single" w:sz="4" w:space="0" w:color="000000"/>
              <w:left w:val="single" w:sz="12" w:space="0" w:color="000000"/>
              <w:bottom w:val="single" w:sz="4" w:space="0" w:color="000000"/>
              <w:right w:val="single" w:sz="4" w:space="0" w:color="000000"/>
            </w:tcBorders>
          </w:tcPr>
          <w:p w14:paraId="553BC42D" w14:textId="77777777" w:rsidR="00642D79" w:rsidRDefault="003C6DC2">
            <w:pPr>
              <w:pStyle w:val="TableParagraph"/>
              <w:spacing w:before="104"/>
              <w:ind w:left="98" w:right="75"/>
              <w:jc w:val="center"/>
              <w:rPr>
                <w:sz w:val="16"/>
              </w:rPr>
            </w:pPr>
            <w:r>
              <w:rPr>
                <w:color w:val="3B3838"/>
                <w:sz w:val="16"/>
              </w:rPr>
              <w:t>Amparos</w:t>
            </w:r>
          </w:p>
        </w:tc>
        <w:tc>
          <w:tcPr>
            <w:tcW w:w="7383" w:type="dxa"/>
            <w:tcBorders>
              <w:top w:val="single" w:sz="4" w:space="0" w:color="000000"/>
              <w:left w:val="single" w:sz="4" w:space="0" w:color="000000"/>
              <w:bottom w:val="single" w:sz="4" w:space="0" w:color="000000"/>
              <w:right w:val="single" w:sz="12" w:space="0" w:color="000000"/>
            </w:tcBorders>
          </w:tcPr>
          <w:p w14:paraId="70E1E463" w14:textId="77777777" w:rsidR="00642D79" w:rsidRDefault="003C6DC2">
            <w:pPr>
              <w:pStyle w:val="TableParagraph"/>
              <w:spacing w:line="183" w:lineRule="exact"/>
              <w:ind w:left="119"/>
              <w:rPr>
                <w:sz w:val="16"/>
              </w:rPr>
            </w:pPr>
            <w:r>
              <w:rPr>
                <w:color w:val="3B3838"/>
                <w:sz w:val="16"/>
              </w:rPr>
              <w:t>Los perjuicios derivados del incumplimiento del ofrecimiento en los eventos señalados en el artículo</w:t>
            </w:r>
          </w:p>
          <w:p w14:paraId="25039557" w14:textId="77777777" w:rsidR="00642D79" w:rsidRDefault="003C6DC2">
            <w:pPr>
              <w:pStyle w:val="TableParagraph"/>
              <w:spacing w:before="32"/>
              <w:ind w:left="119"/>
              <w:rPr>
                <w:sz w:val="16"/>
              </w:rPr>
            </w:pPr>
            <w:r>
              <w:rPr>
                <w:color w:val="3B3838"/>
                <w:sz w:val="16"/>
              </w:rPr>
              <w:t>2.2.1.2.3.1.6 del Decreto 1082 de 2015.</w:t>
            </w:r>
          </w:p>
        </w:tc>
      </w:tr>
      <w:tr w:rsidR="00642D79" w14:paraId="054BF86E" w14:textId="77777777">
        <w:trPr>
          <w:trHeight w:val="210"/>
        </w:trPr>
        <w:tc>
          <w:tcPr>
            <w:tcW w:w="1426" w:type="dxa"/>
            <w:tcBorders>
              <w:top w:val="single" w:sz="4" w:space="0" w:color="000000"/>
              <w:left w:val="single" w:sz="12" w:space="0" w:color="000000"/>
              <w:bottom w:val="single" w:sz="4" w:space="0" w:color="000000"/>
              <w:right w:val="single" w:sz="4" w:space="0" w:color="000000"/>
            </w:tcBorders>
          </w:tcPr>
          <w:p w14:paraId="26F7C9E7" w14:textId="77777777" w:rsidR="00642D79" w:rsidRDefault="003C6DC2">
            <w:pPr>
              <w:pStyle w:val="TableParagraph"/>
              <w:spacing w:line="183" w:lineRule="exact"/>
              <w:ind w:left="98" w:right="75"/>
              <w:jc w:val="center"/>
              <w:rPr>
                <w:sz w:val="16"/>
              </w:rPr>
            </w:pPr>
            <w:r>
              <w:rPr>
                <w:color w:val="3B3838"/>
                <w:sz w:val="16"/>
              </w:rPr>
              <w:t>Vigencia</w:t>
            </w:r>
          </w:p>
        </w:tc>
        <w:tc>
          <w:tcPr>
            <w:tcW w:w="7383" w:type="dxa"/>
            <w:tcBorders>
              <w:top w:val="single" w:sz="4" w:space="0" w:color="000000"/>
              <w:left w:val="single" w:sz="4" w:space="0" w:color="000000"/>
              <w:bottom w:val="single" w:sz="4" w:space="0" w:color="000000"/>
              <w:right w:val="single" w:sz="12" w:space="0" w:color="000000"/>
            </w:tcBorders>
          </w:tcPr>
          <w:p w14:paraId="0B0977F7" w14:textId="77777777" w:rsidR="00642D79" w:rsidRDefault="003C6DC2">
            <w:pPr>
              <w:pStyle w:val="TableParagraph"/>
              <w:spacing w:line="183" w:lineRule="exact"/>
              <w:ind w:left="119"/>
              <w:rPr>
                <w:sz w:val="16"/>
              </w:rPr>
            </w:pPr>
            <w:r>
              <w:rPr>
                <w:color w:val="3B3838"/>
                <w:sz w:val="16"/>
              </w:rPr>
              <w:t xml:space="preserve">3 meses contados a partir de la fecha del cierre del </w:t>
            </w:r>
            <w:proofErr w:type="spellStart"/>
            <w:r>
              <w:rPr>
                <w:color w:val="3B3838"/>
                <w:sz w:val="16"/>
              </w:rPr>
              <w:t>Proccesos</w:t>
            </w:r>
            <w:proofErr w:type="spellEnd"/>
            <w:r>
              <w:rPr>
                <w:color w:val="3B3838"/>
                <w:sz w:val="16"/>
              </w:rPr>
              <w:t xml:space="preserve"> de Contratación.</w:t>
            </w:r>
          </w:p>
        </w:tc>
      </w:tr>
      <w:tr w:rsidR="00642D79" w14:paraId="18B7CD75" w14:textId="77777777">
        <w:trPr>
          <w:trHeight w:val="633"/>
        </w:trPr>
        <w:tc>
          <w:tcPr>
            <w:tcW w:w="1426" w:type="dxa"/>
            <w:tcBorders>
              <w:top w:val="single" w:sz="4" w:space="0" w:color="000000"/>
              <w:left w:val="single" w:sz="12" w:space="0" w:color="000000"/>
              <w:bottom w:val="single" w:sz="4" w:space="0" w:color="000000"/>
              <w:right w:val="single" w:sz="4" w:space="0" w:color="000000"/>
            </w:tcBorders>
          </w:tcPr>
          <w:p w14:paraId="4E864231" w14:textId="77777777" w:rsidR="00642D79" w:rsidRDefault="00642D79">
            <w:pPr>
              <w:pStyle w:val="TableParagraph"/>
              <w:spacing w:before="2"/>
              <w:rPr>
                <w:sz w:val="18"/>
              </w:rPr>
            </w:pPr>
          </w:p>
          <w:p w14:paraId="0FA62E6A" w14:textId="77777777" w:rsidR="00642D79" w:rsidRDefault="003C6DC2">
            <w:pPr>
              <w:pStyle w:val="TableParagraph"/>
              <w:ind w:left="98" w:right="75"/>
              <w:jc w:val="center"/>
              <w:rPr>
                <w:sz w:val="16"/>
              </w:rPr>
            </w:pPr>
            <w:r>
              <w:rPr>
                <w:color w:val="3B3838"/>
                <w:sz w:val="16"/>
              </w:rPr>
              <w:t>Valor Asegurado</w:t>
            </w:r>
          </w:p>
        </w:tc>
        <w:tc>
          <w:tcPr>
            <w:tcW w:w="7383" w:type="dxa"/>
            <w:tcBorders>
              <w:top w:val="single" w:sz="4" w:space="0" w:color="000000"/>
              <w:left w:val="single" w:sz="4" w:space="0" w:color="000000"/>
              <w:bottom w:val="single" w:sz="4" w:space="0" w:color="000000"/>
              <w:right w:val="single" w:sz="12" w:space="0" w:color="000000"/>
            </w:tcBorders>
          </w:tcPr>
          <w:p w14:paraId="754F5F76" w14:textId="77777777" w:rsidR="00642D79" w:rsidRDefault="003C6DC2">
            <w:pPr>
              <w:pStyle w:val="TableParagraph"/>
              <w:spacing w:line="276" w:lineRule="auto"/>
              <w:ind w:left="119" w:right="2"/>
              <w:rPr>
                <w:sz w:val="16"/>
              </w:rPr>
            </w:pPr>
            <w:r>
              <w:rPr>
                <w:color w:val="3B3838"/>
                <w:sz w:val="16"/>
              </w:rPr>
              <w:t>Diez por ciento (10%) del Presupuesto Oficial del Proceso de Selección [</w:t>
            </w:r>
            <w:r>
              <w:rPr>
                <w:color w:val="3B3838"/>
                <w:sz w:val="16"/>
                <w:shd w:val="clear" w:color="auto" w:fill="D3D3D3"/>
              </w:rPr>
              <w:t>Cuando la oferta o e</w:t>
            </w:r>
            <w:r>
              <w:rPr>
                <w:color w:val="3B3838"/>
                <w:sz w:val="16"/>
              </w:rPr>
              <w:t xml:space="preserve">l </w:t>
            </w:r>
            <w:r>
              <w:rPr>
                <w:color w:val="3B3838"/>
                <w:sz w:val="16"/>
                <w:shd w:val="clear" w:color="auto" w:fill="D3D3D3"/>
              </w:rPr>
              <w:t>Presupuesto Estimado sea superior a 1.000.000 de SMMLV se aplicarán las reglas establecidas en e</w:t>
            </w:r>
            <w:r>
              <w:rPr>
                <w:color w:val="3B3838"/>
                <w:sz w:val="16"/>
              </w:rPr>
              <w:t>l</w:t>
            </w:r>
          </w:p>
          <w:p w14:paraId="010E3299" w14:textId="77777777" w:rsidR="00642D79" w:rsidRDefault="003C6DC2">
            <w:pPr>
              <w:pStyle w:val="TableParagraph"/>
              <w:spacing w:line="183" w:lineRule="exact"/>
              <w:ind w:left="119"/>
              <w:rPr>
                <w:sz w:val="16"/>
              </w:rPr>
            </w:pPr>
            <w:r>
              <w:rPr>
                <w:color w:val="3B3838"/>
                <w:sz w:val="16"/>
                <w:shd w:val="clear" w:color="auto" w:fill="D3D3D3"/>
              </w:rPr>
              <w:t>Decreto 1082 de 2015]</w:t>
            </w:r>
          </w:p>
        </w:tc>
      </w:tr>
      <w:tr w:rsidR="00642D79" w14:paraId="677261DF" w14:textId="77777777">
        <w:trPr>
          <w:trHeight w:val="1501"/>
        </w:trPr>
        <w:tc>
          <w:tcPr>
            <w:tcW w:w="1426" w:type="dxa"/>
            <w:tcBorders>
              <w:top w:val="single" w:sz="4" w:space="0" w:color="000000"/>
              <w:left w:val="single" w:sz="12" w:space="0" w:color="000000"/>
              <w:right w:val="single" w:sz="4" w:space="0" w:color="000000"/>
            </w:tcBorders>
          </w:tcPr>
          <w:p w14:paraId="5E51CBFB" w14:textId="77777777" w:rsidR="00642D79" w:rsidRDefault="00642D79">
            <w:pPr>
              <w:pStyle w:val="TableParagraph"/>
              <w:rPr>
                <w:sz w:val="18"/>
              </w:rPr>
            </w:pPr>
          </w:p>
          <w:p w14:paraId="030B56A8" w14:textId="77777777" w:rsidR="00642D79" w:rsidRDefault="00642D79">
            <w:pPr>
              <w:pStyle w:val="TableParagraph"/>
              <w:rPr>
                <w:sz w:val="18"/>
              </w:rPr>
            </w:pPr>
          </w:p>
          <w:p w14:paraId="65082D91" w14:textId="77777777" w:rsidR="00642D79" w:rsidRDefault="00642D79">
            <w:pPr>
              <w:pStyle w:val="TableParagraph"/>
              <w:rPr>
                <w:sz w:val="18"/>
              </w:rPr>
            </w:pPr>
          </w:p>
          <w:p w14:paraId="05C8F8E9" w14:textId="77777777" w:rsidR="00642D79" w:rsidRDefault="003C6DC2">
            <w:pPr>
              <w:pStyle w:val="TableParagraph"/>
              <w:spacing w:before="131"/>
              <w:ind w:left="98" w:right="73"/>
              <w:jc w:val="center"/>
              <w:rPr>
                <w:sz w:val="16"/>
              </w:rPr>
            </w:pPr>
            <w:r>
              <w:rPr>
                <w:color w:val="3B3838"/>
                <w:sz w:val="16"/>
              </w:rPr>
              <w:t>Tomador</w:t>
            </w:r>
          </w:p>
        </w:tc>
        <w:tc>
          <w:tcPr>
            <w:tcW w:w="7383" w:type="dxa"/>
            <w:tcBorders>
              <w:top w:val="single" w:sz="4" w:space="0" w:color="000000"/>
              <w:left w:val="single" w:sz="4" w:space="0" w:color="000000"/>
              <w:right w:val="single" w:sz="12" w:space="0" w:color="000000"/>
            </w:tcBorders>
          </w:tcPr>
          <w:p w14:paraId="0A01B5F9" w14:textId="77777777" w:rsidR="00642D79" w:rsidRDefault="003C6DC2">
            <w:pPr>
              <w:pStyle w:val="TableParagraph"/>
              <w:numPr>
                <w:ilvl w:val="0"/>
                <w:numId w:val="12"/>
              </w:numPr>
              <w:tabs>
                <w:tab w:val="left" w:pos="480"/>
              </w:tabs>
              <w:spacing w:before="2" w:line="273" w:lineRule="auto"/>
              <w:ind w:right="77"/>
              <w:jc w:val="both"/>
              <w:rPr>
                <w:sz w:val="16"/>
              </w:rPr>
            </w:pPr>
            <w:r>
              <w:rPr>
                <w:color w:val="3B3838"/>
                <w:sz w:val="16"/>
              </w:rPr>
              <w:t>Para las personas jurídicas: la Garantía deberá tomarse con el nombre o razón social y tipo societario que figura en el Certificado de Existencia y Representación Legal expedido por la Cámara de Comercio respectiva, y no sólo con su sigla, a no ser que en el referido documento se exprese que la sociedad podrá denominarse de esa</w:t>
            </w:r>
            <w:r>
              <w:rPr>
                <w:color w:val="3B3838"/>
                <w:spacing w:val="-6"/>
                <w:sz w:val="16"/>
              </w:rPr>
              <w:t xml:space="preserve"> </w:t>
            </w:r>
            <w:r>
              <w:rPr>
                <w:color w:val="3B3838"/>
                <w:sz w:val="16"/>
              </w:rPr>
              <w:t>manera.</w:t>
            </w:r>
          </w:p>
          <w:p w14:paraId="7EAED530" w14:textId="77777777" w:rsidR="00642D79" w:rsidRDefault="003C6DC2">
            <w:pPr>
              <w:pStyle w:val="TableParagraph"/>
              <w:numPr>
                <w:ilvl w:val="0"/>
                <w:numId w:val="12"/>
              </w:numPr>
              <w:tabs>
                <w:tab w:val="left" w:pos="480"/>
              </w:tabs>
              <w:spacing w:before="6" w:line="266" w:lineRule="auto"/>
              <w:ind w:right="76"/>
              <w:jc w:val="both"/>
              <w:rPr>
                <w:sz w:val="16"/>
              </w:rPr>
            </w:pPr>
            <w:r>
              <w:rPr>
                <w:color w:val="3B3838"/>
                <w:sz w:val="16"/>
              </w:rPr>
              <w:t>Para los Proponentes Plurales: la Garantía deberá ser otorgada por todos los integrantes del Proponente</w:t>
            </w:r>
            <w:r>
              <w:rPr>
                <w:color w:val="3B3838"/>
                <w:spacing w:val="-8"/>
                <w:sz w:val="16"/>
              </w:rPr>
              <w:t xml:space="preserve"> </w:t>
            </w:r>
            <w:r>
              <w:rPr>
                <w:color w:val="3B3838"/>
                <w:sz w:val="16"/>
              </w:rPr>
              <w:t>Plural,</w:t>
            </w:r>
            <w:r>
              <w:rPr>
                <w:color w:val="3B3838"/>
                <w:spacing w:val="-8"/>
                <w:sz w:val="16"/>
              </w:rPr>
              <w:t xml:space="preserve"> </w:t>
            </w:r>
            <w:r>
              <w:rPr>
                <w:color w:val="3B3838"/>
                <w:sz w:val="16"/>
              </w:rPr>
              <w:t>para</w:t>
            </w:r>
            <w:r>
              <w:rPr>
                <w:color w:val="3B3838"/>
                <w:spacing w:val="-8"/>
                <w:sz w:val="16"/>
              </w:rPr>
              <w:t xml:space="preserve"> </w:t>
            </w:r>
            <w:r>
              <w:rPr>
                <w:color w:val="3B3838"/>
                <w:sz w:val="16"/>
              </w:rPr>
              <w:t>lo</w:t>
            </w:r>
            <w:r>
              <w:rPr>
                <w:color w:val="3B3838"/>
                <w:spacing w:val="-7"/>
                <w:sz w:val="16"/>
              </w:rPr>
              <w:t xml:space="preserve"> </w:t>
            </w:r>
            <w:r>
              <w:rPr>
                <w:color w:val="3B3838"/>
                <w:sz w:val="16"/>
              </w:rPr>
              <w:t>cual</w:t>
            </w:r>
            <w:r>
              <w:rPr>
                <w:color w:val="3B3838"/>
                <w:spacing w:val="-9"/>
                <w:sz w:val="16"/>
              </w:rPr>
              <w:t xml:space="preserve"> </w:t>
            </w:r>
            <w:r>
              <w:rPr>
                <w:color w:val="3B3838"/>
                <w:sz w:val="16"/>
              </w:rPr>
              <w:t>se</w:t>
            </w:r>
            <w:r>
              <w:rPr>
                <w:color w:val="3B3838"/>
                <w:spacing w:val="-7"/>
                <w:sz w:val="16"/>
              </w:rPr>
              <w:t xml:space="preserve"> </w:t>
            </w:r>
            <w:r>
              <w:rPr>
                <w:color w:val="3B3838"/>
                <w:sz w:val="16"/>
              </w:rPr>
              <w:t>deberá</w:t>
            </w:r>
            <w:r>
              <w:rPr>
                <w:color w:val="3B3838"/>
                <w:spacing w:val="-8"/>
                <w:sz w:val="16"/>
              </w:rPr>
              <w:t xml:space="preserve"> </w:t>
            </w:r>
            <w:r>
              <w:rPr>
                <w:color w:val="3B3838"/>
                <w:sz w:val="16"/>
              </w:rPr>
              <w:t>relacionar</w:t>
            </w:r>
            <w:r>
              <w:rPr>
                <w:color w:val="3B3838"/>
                <w:spacing w:val="-7"/>
                <w:sz w:val="16"/>
              </w:rPr>
              <w:t xml:space="preserve"> </w:t>
            </w:r>
            <w:r>
              <w:rPr>
                <w:color w:val="3B3838"/>
                <w:sz w:val="16"/>
              </w:rPr>
              <w:t>claramente</w:t>
            </w:r>
            <w:r>
              <w:rPr>
                <w:color w:val="3B3838"/>
                <w:spacing w:val="-8"/>
                <w:sz w:val="16"/>
              </w:rPr>
              <w:t xml:space="preserve"> </w:t>
            </w:r>
            <w:r>
              <w:rPr>
                <w:color w:val="3B3838"/>
                <w:sz w:val="16"/>
              </w:rPr>
              <w:t>los</w:t>
            </w:r>
            <w:r>
              <w:rPr>
                <w:color w:val="3B3838"/>
                <w:spacing w:val="-7"/>
                <w:sz w:val="16"/>
              </w:rPr>
              <w:t xml:space="preserve"> </w:t>
            </w:r>
            <w:r>
              <w:rPr>
                <w:color w:val="3B3838"/>
                <w:sz w:val="16"/>
              </w:rPr>
              <w:t>integrantes,</w:t>
            </w:r>
            <w:r>
              <w:rPr>
                <w:color w:val="3B3838"/>
                <w:spacing w:val="-8"/>
                <w:sz w:val="16"/>
              </w:rPr>
              <w:t xml:space="preserve"> </w:t>
            </w:r>
            <w:r>
              <w:rPr>
                <w:color w:val="3B3838"/>
                <w:sz w:val="16"/>
              </w:rPr>
              <w:t>su</w:t>
            </w:r>
            <w:r>
              <w:rPr>
                <w:color w:val="3B3838"/>
                <w:spacing w:val="-7"/>
                <w:sz w:val="16"/>
              </w:rPr>
              <w:t xml:space="preserve"> </w:t>
            </w:r>
            <w:r>
              <w:rPr>
                <w:color w:val="3B3838"/>
                <w:sz w:val="16"/>
              </w:rPr>
              <w:t>identificación</w:t>
            </w:r>
          </w:p>
          <w:p w14:paraId="14359A6F" w14:textId="77777777" w:rsidR="00642D79" w:rsidRDefault="003C6DC2">
            <w:pPr>
              <w:pStyle w:val="TableParagraph"/>
              <w:spacing w:before="7"/>
              <w:ind w:left="479"/>
              <w:jc w:val="both"/>
              <w:rPr>
                <w:sz w:val="16"/>
              </w:rPr>
            </w:pPr>
            <w:r>
              <w:rPr>
                <w:color w:val="3B3838"/>
                <w:sz w:val="16"/>
              </w:rPr>
              <w:t>y porcentaje de participación, quienes para todos los efectos serán los otorgantes de la misma.</w:t>
            </w:r>
          </w:p>
        </w:tc>
      </w:tr>
    </w:tbl>
    <w:p w14:paraId="2A21A824" w14:textId="77777777" w:rsidR="00642D79" w:rsidRDefault="00642D79">
      <w:pPr>
        <w:pStyle w:val="Textoindependiente"/>
        <w:rPr>
          <w:sz w:val="22"/>
        </w:rPr>
      </w:pPr>
    </w:p>
    <w:p w14:paraId="683C37C8" w14:textId="77777777" w:rsidR="00642D79" w:rsidRDefault="00642D79">
      <w:pPr>
        <w:pStyle w:val="Textoindependiente"/>
        <w:rPr>
          <w:sz w:val="18"/>
        </w:rPr>
      </w:pPr>
    </w:p>
    <w:p w14:paraId="6934D12A" w14:textId="77777777" w:rsidR="00642D79" w:rsidRDefault="003C6DC2">
      <w:pPr>
        <w:pStyle w:val="Textoindependiente"/>
        <w:spacing w:line="278" w:lineRule="auto"/>
        <w:ind w:left="1699" w:right="1701"/>
        <w:jc w:val="both"/>
      </w:pPr>
      <w:r>
        <w:rPr>
          <w:color w:val="3B3838"/>
        </w:rPr>
        <w:t>Si en desarrollo del proceso de selección se modifica el cronograma, el Proponente deberá ampliar la vigencia de la Garantía de seriedad de la oferta hasta tanto no se haya perfeccionado y cumplido los requisitos de ejecución del respectivo</w:t>
      </w:r>
      <w:r>
        <w:rPr>
          <w:color w:val="3B3838"/>
          <w:spacing w:val="-7"/>
        </w:rPr>
        <w:t xml:space="preserve"> </w:t>
      </w:r>
      <w:r>
        <w:rPr>
          <w:color w:val="3B3838"/>
        </w:rPr>
        <w:t>contrato.</w:t>
      </w:r>
    </w:p>
    <w:p w14:paraId="2A492C79" w14:textId="77777777" w:rsidR="00642D79" w:rsidRDefault="003C6DC2">
      <w:pPr>
        <w:pStyle w:val="Textoindependiente"/>
        <w:spacing w:before="155" w:line="276" w:lineRule="auto"/>
        <w:ind w:left="1699" w:right="1699"/>
        <w:jc w:val="both"/>
      </w:pPr>
      <w:r>
        <w:rPr>
          <w:color w:val="3B3838"/>
        </w:rPr>
        <w:t>La</w:t>
      </w:r>
      <w:r>
        <w:rPr>
          <w:color w:val="3B3838"/>
          <w:spacing w:val="-11"/>
        </w:rPr>
        <w:t xml:space="preserve"> </w:t>
      </w:r>
      <w:r>
        <w:rPr>
          <w:color w:val="3B3838"/>
        </w:rPr>
        <w:t>propuesta</w:t>
      </w:r>
      <w:r>
        <w:rPr>
          <w:color w:val="3B3838"/>
          <w:spacing w:val="-10"/>
        </w:rPr>
        <w:t xml:space="preserve"> </w:t>
      </w:r>
      <w:r>
        <w:rPr>
          <w:color w:val="3B3838"/>
        </w:rPr>
        <w:t>tendrá</w:t>
      </w:r>
      <w:r>
        <w:rPr>
          <w:color w:val="3B3838"/>
          <w:spacing w:val="-11"/>
        </w:rPr>
        <w:t xml:space="preserve"> </w:t>
      </w:r>
      <w:r>
        <w:rPr>
          <w:color w:val="3B3838"/>
        </w:rPr>
        <w:t>una</w:t>
      </w:r>
      <w:r>
        <w:rPr>
          <w:color w:val="3B3838"/>
          <w:spacing w:val="-10"/>
        </w:rPr>
        <w:t xml:space="preserve"> </w:t>
      </w:r>
      <w:r>
        <w:rPr>
          <w:color w:val="3B3838"/>
        </w:rPr>
        <w:t>validez</w:t>
      </w:r>
      <w:r>
        <w:rPr>
          <w:color w:val="3B3838"/>
          <w:spacing w:val="-11"/>
        </w:rPr>
        <w:t xml:space="preserve"> </w:t>
      </w:r>
      <w:r>
        <w:rPr>
          <w:color w:val="3B3838"/>
        </w:rPr>
        <w:t>igual</w:t>
      </w:r>
      <w:r>
        <w:rPr>
          <w:color w:val="3B3838"/>
          <w:spacing w:val="-9"/>
        </w:rPr>
        <w:t xml:space="preserve"> </w:t>
      </w:r>
      <w:r>
        <w:rPr>
          <w:color w:val="3B3838"/>
        </w:rPr>
        <w:t>al</w:t>
      </w:r>
      <w:r>
        <w:rPr>
          <w:color w:val="3B3838"/>
          <w:spacing w:val="-10"/>
        </w:rPr>
        <w:t xml:space="preserve"> </w:t>
      </w:r>
      <w:r>
        <w:rPr>
          <w:color w:val="3B3838"/>
        </w:rPr>
        <w:t>término</w:t>
      </w:r>
      <w:r>
        <w:rPr>
          <w:color w:val="3B3838"/>
          <w:spacing w:val="-10"/>
        </w:rPr>
        <w:t xml:space="preserve"> </w:t>
      </w:r>
      <w:r>
        <w:rPr>
          <w:color w:val="3B3838"/>
        </w:rPr>
        <w:t>de</w:t>
      </w:r>
      <w:r>
        <w:rPr>
          <w:color w:val="3B3838"/>
          <w:spacing w:val="-10"/>
        </w:rPr>
        <w:t xml:space="preserve"> </w:t>
      </w:r>
      <w:r>
        <w:rPr>
          <w:color w:val="3B3838"/>
        </w:rPr>
        <w:t>vigencia</w:t>
      </w:r>
      <w:r>
        <w:rPr>
          <w:color w:val="3B3838"/>
          <w:spacing w:val="-11"/>
        </w:rPr>
        <w:t xml:space="preserve"> </w:t>
      </w:r>
      <w:r>
        <w:rPr>
          <w:color w:val="3B3838"/>
        </w:rPr>
        <w:t>establecido</w:t>
      </w:r>
      <w:r>
        <w:rPr>
          <w:color w:val="3B3838"/>
          <w:spacing w:val="-10"/>
        </w:rPr>
        <w:t xml:space="preserve"> </w:t>
      </w:r>
      <w:r>
        <w:rPr>
          <w:color w:val="3B3838"/>
        </w:rPr>
        <w:t>para</w:t>
      </w:r>
      <w:r>
        <w:rPr>
          <w:color w:val="3B3838"/>
          <w:spacing w:val="-11"/>
        </w:rPr>
        <w:t xml:space="preserve"> </w:t>
      </w:r>
      <w:r>
        <w:rPr>
          <w:color w:val="3B3838"/>
        </w:rPr>
        <w:t>la</w:t>
      </w:r>
      <w:r>
        <w:rPr>
          <w:color w:val="3B3838"/>
          <w:spacing w:val="-10"/>
        </w:rPr>
        <w:t xml:space="preserve"> </w:t>
      </w:r>
      <w:r>
        <w:rPr>
          <w:color w:val="3B3838"/>
        </w:rPr>
        <w:t>garantía</w:t>
      </w:r>
      <w:r>
        <w:rPr>
          <w:color w:val="3B3838"/>
          <w:spacing w:val="-11"/>
        </w:rPr>
        <w:t xml:space="preserve"> </w:t>
      </w:r>
      <w:r>
        <w:rPr>
          <w:color w:val="3B3838"/>
        </w:rPr>
        <w:t>de</w:t>
      </w:r>
      <w:r>
        <w:rPr>
          <w:color w:val="3B3838"/>
          <w:spacing w:val="-10"/>
        </w:rPr>
        <w:t xml:space="preserve"> </w:t>
      </w:r>
      <w:r>
        <w:rPr>
          <w:color w:val="3B3838"/>
        </w:rPr>
        <w:t>seriedad de</w:t>
      </w:r>
      <w:r>
        <w:rPr>
          <w:color w:val="3B3838"/>
          <w:spacing w:val="-8"/>
        </w:rPr>
        <w:t xml:space="preserve"> </w:t>
      </w:r>
      <w:r>
        <w:rPr>
          <w:color w:val="3B3838"/>
        </w:rPr>
        <w:t>la</w:t>
      </w:r>
      <w:r>
        <w:rPr>
          <w:color w:val="3B3838"/>
          <w:spacing w:val="-7"/>
        </w:rPr>
        <w:t xml:space="preserve"> </w:t>
      </w:r>
      <w:r>
        <w:rPr>
          <w:color w:val="3B3838"/>
        </w:rPr>
        <w:t>oferta.</w:t>
      </w:r>
      <w:r>
        <w:rPr>
          <w:color w:val="3B3838"/>
          <w:spacing w:val="-8"/>
        </w:rPr>
        <w:t xml:space="preserve"> </w:t>
      </w:r>
      <w:r>
        <w:rPr>
          <w:color w:val="3B3838"/>
        </w:rPr>
        <w:t>Durante</w:t>
      </w:r>
      <w:r>
        <w:rPr>
          <w:color w:val="3B3838"/>
          <w:spacing w:val="-7"/>
        </w:rPr>
        <w:t xml:space="preserve"> </w:t>
      </w:r>
      <w:r>
        <w:rPr>
          <w:color w:val="3B3838"/>
        </w:rPr>
        <w:t>este</w:t>
      </w:r>
      <w:r>
        <w:rPr>
          <w:color w:val="3B3838"/>
          <w:spacing w:val="-7"/>
        </w:rPr>
        <w:t xml:space="preserve"> </w:t>
      </w:r>
      <w:r>
        <w:rPr>
          <w:color w:val="3B3838"/>
        </w:rPr>
        <w:t>período</w:t>
      </w:r>
      <w:r>
        <w:rPr>
          <w:color w:val="3B3838"/>
          <w:spacing w:val="-8"/>
        </w:rPr>
        <w:t xml:space="preserve"> </w:t>
      </w:r>
      <w:r>
        <w:rPr>
          <w:color w:val="3B3838"/>
        </w:rPr>
        <w:t>la</w:t>
      </w:r>
      <w:r>
        <w:rPr>
          <w:color w:val="3B3838"/>
          <w:spacing w:val="-7"/>
        </w:rPr>
        <w:t xml:space="preserve"> </w:t>
      </w:r>
      <w:r>
        <w:rPr>
          <w:color w:val="3B3838"/>
        </w:rPr>
        <w:t>propuesta</w:t>
      </w:r>
      <w:r>
        <w:rPr>
          <w:color w:val="3B3838"/>
          <w:spacing w:val="-8"/>
        </w:rPr>
        <w:t xml:space="preserve"> </w:t>
      </w:r>
      <w:r>
        <w:rPr>
          <w:color w:val="3B3838"/>
        </w:rPr>
        <w:t>será</w:t>
      </w:r>
      <w:r>
        <w:rPr>
          <w:color w:val="3B3838"/>
          <w:spacing w:val="-7"/>
        </w:rPr>
        <w:t xml:space="preserve"> </w:t>
      </w:r>
      <w:r>
        <w:rPr>
          <w:color w:val="3B3838"/>
        </w:rPr>
        <w:t>irrevocable,</w:t>
      </w:r>
      <w:r>
        <w:rPr>
          <w:color w:val="3B3838"/>
          <w:spacing w:val="-8"/>
        </w:rPr>
        <w:t xml:space="preserve"> </w:t>
      </w:r>
      <w:r>
        <w:rPr>
          <w:color w:val="3B3838"/>
        </w:rPr>
        <w:t>de</w:t>
      </w:r>
      <w:r>
        <w:rPr>
          <w:color w:val="3B3838"/>
          <w:spacing w:val="-7"/>
        </w:rPr>
        <w:t xml:space="preserve"> </w:t>
      </w:r>
      <w:r>
        <w:rPr>
          <w:color w:val="3B3838"/>
        </w:rPr>
        <w:t>tal</w:t>
      </w:r>
      <w:r>
        <w:rPr>
          <w:color w:val="3B3838"/>
          <w:spacing w:val="-6"/>
        </w:rPr>
        <w:t xml:space="preserve"> </w:t>
      </w:r>
      <w:r>
        <w:rPr>
          <w:color w:val="3B3838"/>
        </w:rPr>
        <w:t>manera</w:t>
      </w:r>
      <w:r>
        <w:rPr>
          <w:color w:val="3B3838"/>
          <w:spacing w:val="-8"/>
        </w:rPr>
        <w:t xml:space="preserve"> </w:t>
      </w:r>
      <w:r>
        <w:rPr>
          <w:color w:val="3B3838"/>
        </w:rPr>
        <w:t>que</w:t>
      </w:r>
      <w:r>
        <w:rPr>
          <w:color w:val="3B3838"/>
          <w:spacing w:val="-7"/>
        </w:rPr>
        <w:t xml:space="preserve"> </w:t>
      </w:r>
      <w:r>
        <w:rPr>
          <w:color w:val="3B3838"/>
        </w:rPr>
        <w:t>el</w:t>
      </w:r>
      <w:r>
        <w:rPr>
          <w:color w:val="3B3838"/>
          <w:spacing w:val="-7"/>
        </w:rPr>
        <w:t xml:space="preserve"> </w:t>
      </w:r>
      <w:r>
        <w:rPr>
          <w:color w:val="3B3838"/>
        </w:rPr>
        <w:t>Proponente</w:t>
      </w:r>
      <w:r>
        <w:rPr>
          <w:color w:val="3B3838"/>
          <w:spacing w:val="-7"/>
        </w:rPr>
        <w:t xml:space="preserve"> </w:t>
      </w:r>
      <w:r>
        <w:rPr>
          <w:color w:val="3B3838"/>
        </w:rPr>
        <w:t>no podrá retirar ni modificar los términos o condiciones de la misma, so pena de que la Entidad pueda hacer efectiva la garantía de seriedad de la</w:t>
      </w:r>
      <w:r>
        <w:rPr>
          <w:color w:val="3B3838"/>
          <w:spacing w:val="-9"/>
        </w:rPr>
        <w:t xml:space="preserve"> </w:t>
      </w:r>
      <w:r>
        <w:rPr>
          <w:color w:val="3B3838"/>
        </w:rPr>
        <w:t>oferta.</w:t>
      </w:r>
    </w:p>
    <w:p w14:paraId="543BED3B" w14:textId="77777777" w:rsidR="00642D79" w:rsidRDefault="00642D79">
      <w:pPr>
        <w:spacing w:line="276" w:lineRule="auto"/>
        <w:jc w:val="both"/>
        <w:sectPr w:rsidR="00642D79">
          <w:pgSz w:w="12240" w:h="15840"/>
          <w:pgMar w:top="1340" w:right="0" w:bottom="1560" w:left="0" w:header="0" w:footer="1304" w:gutter="0"/>
          <w:cols w:space="720"/>
        </w:sectPr>
      </w:pPr>
    </w:p>
    <w:p w14:paraId="1A08D105" w14:textId="77777777" w:rsidR="00642D79" w:rsidRDefault="003C6DC2">
      <w:pPr>
        <w:pStyle w:val="Ttulo3"/>
        <w:numPr>
          <w:ilvl w:val="1"/>
          <w:numId w:val="13"/>
        </w:numPr>
        <w:tabs>
          <w:tab w:val="left" w:pos="2060"/>
        </w:tabs>
        <w:spacing w:before="75"/>
        <w:ind w:hanging="361"/>
      </w:pPr>
      <w:bookmarkStart w:id="50" w:name="_TOC_250002"/>
      <w:r>
        <w:rPr>
          <w:color w:val="3B3838"/>
        </w:rPr>
        <w:lastRenderedPageBreak/>
        <w:t>GARANTÍAS DEL</w:t>
      </w:r>
      <w:r>
        <w:rPr>
          <w:color w:val="3B3838"/>
          <w:spacing w:val="-4"/>
        </w:rPr>
        <w:t xml:space="preserve"> </w:t>
      </w:r>
      <w:bookmarkEnd w:id="50"/>
      <w:r>
        <w:rPr>
          <w:color w:val="3B3838"/>
        </w:rPr>
        <w:t>CONTRATO</w:t>
      </w:r>
    </w:p>
    <w:p w14:paraId="5F476576" w14:textId="77777777" w:rsidR="00642D79" w:rsidRDefault="00642D79">
      <w:pPr>
        <w:pStyle w:val="Textoindependiente"/>
        <w:spacing w:before="11"/>
        <w:rPr>
          <w:b/>
          <w:sz w:val="25"/>
        </w:rPr>
      </w:pPr>
    </w:p>
    <w:p w14:paraId="510C45FE" w14:textId="77777777" w:rsidR="00642D79" w:rsidRDefault="003C6DC2">
      <w:pPr>
        <w:pStyle w:val="Prrafodelista"/>
        <w:numPr>
          <w:ilvl w:val="2"/>
          <w:numId w:val="13"/>
        </w:numPr>
        <w:tabs>
          <w:tab w:val="left" w:pos="3115"/>
          <w:tab w:val="left" w:pos="3116"/>
        </w:tabs>
        <w:ind w:hanging="1057"/>
        <w:rPr>
          <w:b/>
          <w:sz w:val="20"/>
        </w:rPr>
      </w:pPr>
      <w:r>
        <w:rPr>
          <w:b/>
          <w:color w:val="3B3838"/>
          <w:sz w:val="20"/>
        </w:rPr>
        <w:t>GARANTÍA DE</w:t>
      </w:r>
      <w:r>
        <w:rPr>
          <w:b/>
          <w:color w:val="3B3838"/>
          <w:spacing w:val="-5"/>
          <w:sz w:val="20"/>
        </w:rPr>
        <w:t xml:space="preserve"> </w:t>
      </w:r>
      <w:r>
        <w:rPr>
          <w:b/>
          <w:color w:val="3B3838"/>
          <w:sz w:val="20"/>
        </w:rPr>
        <w:t>CUMPLIMIENTO</w:t>
      </w:r>
    </w:p>
    <w:p w14:paraId="5EE61137" w14:textId="77777777" w:rsidR="00642D79" w:rsidRDefault="00642D79">
      <w:pPr>
        <w:pStyle w:val="Textoindependiente"/>
        <w:spacing w:before="5"/>
        <w:rPr>
          <w:b/>
        </w:rPr>
      </w:pPr>
    </w:p>
    <w:p w14:paraId="3B2F530E" w14:textId="77777777" w:rsidR="00642D79" w:rsidRDefault="003C6DC2">
      <w:pPr>
        <w:pStyle w:val="Textoindependiente"/>
        <w:spacing w:line="276" w:lineRule="auto"/>
        <w:ind w:left="1699" w:right="1698"/>
        <w:jc w:val="both"/>
      </w:pPr>
      <w:r>
        <w:rPr>
          <w:color w:val="3B3838"/>
        </w:rPr>
        <w:t>Para cubrir cualquier hecho constitutivo de incumplimiento, el Contratista deberá presentar la garantía de cumplimiento en original a la Entidad dentro de los tres (3) días hábiles siguientes contados</w:t>
      </w:r>
      <w:r>
        <w:rPr>
          <w:color w:val="3B3838"/>
          <w:spacing w:val="-12"/>
        </w:rPr>
        <w:t xml:space="preserve"> </w:t>
      </w:r>
      <w:r>
        <w:rPr>
          <w:color w:val="3B3838"/>
        </w:rPr>
        <w:t>a</w:t>
      </w:r>
      <w:r>
        <w:rPr>
          <w:color w:val="3B3838"/>
          <w:spacing w:val="-11"/>
        </w:rPr>
        <w:t xml:space="preserve"> </w:t>
      </w:r>
      <w:r>
        <w:rPr>
          <w:color w:val="3B3838"/>
        </w:rPr>
        <w:t>partir</w:t>
      </w:r>
      <w:r>
        <w:rPr>
          <w:color w:val="3B3838"/>
          <w:spacing w:val="-10"/>
        </w:rPr>
        <w:t xml:space="preserve"> </w:t>
      </w:r>
      <w:r>
        <w:rPr>
          <w:color w:val="3B3838"/>
        </w:rPr>
        <w:t>de</w:t>
      </w:r>
      <w:r>
        <w:rPr>
          <w:color w:val="3B3838"/>
          <w:spacing w:val="-12"/>
        </w:rPr>
        <w:t xml:space="preserve"> </w:t>
      </w:r>
      <w:r>
        <w:rPr>
          <w:color w:val="3B3838"/>
        </w:rPr>
        <w:t>la</w:t>
      </w:r>
      <w:r>
        <w:rPr>
          <w:color w:val="3B3838"/>
          <w:spacing w:val="-11"/>
        </w:rPr>
        <w:t xml:space="preserve"> </w:t>
      </w:r>
      <w:r>
        <w:rPr>
          <w:color w:val="3B3838"/>
        </w:rPr>
        <w:t>firma</w:t>
      </w:r>
      <w:r>
        <w:rPr>
          <w:color w:val="3B3838"/>
          <w:spacing w:val="-11"/>
        </w:rPr>
        <w:t xml:space="preserve"> </w:t>
      </w:r>
      <w:r>
        <w:rPr>
          <w:color w:val="3B3838"/>
        </w:rPr>
        <w:t>del</w:t>
      </w:r>
      <w:r>
        <w:rPr>
          <w:color w:val="3B3838"/>
          <w:spacing w:val="-11"/>
        </w:rPr>
        <w:t xml:space="preserve"> </w:t>
      </w:r>
      <w:r>
        <w:rPr>
          <w:color w:val="3B3838"/>
        </w:rPr>
        <w:t>contrato</w:t>
      </w:r>
      <w:r>
        <w:rPr>
          <w:color w:val="3B3838"/>
          <w:spacing w:val="-11"/>
        </w:rPr>
        <w:t xml:space="preserve"> </w:t>
      </w:r>
      <w:r>
        <w:rPr>
          <w:color w:val="3B3838"/>
        </w:rPr>
        <w:t>y</w:t>
      </w:r>
      <w:r>
        <w:rPr>
          <w:color w:val="3B3838"/>
          <w:spacing w:val="-10"/>
        </w:rPr>
        <w:t xml:space="preserve"> </w:t>
      </w:r>
      <w:r>
        <w:rPr>
          <w:color w:val="3B3838"/>
        </w:rPr>
        <w:t>requerirá</w:t>
      </w:r>
      <w:r>
        <w:rPr>
          <w:color w:val="3B3838"/>
          <w:spacing w:val="-12"/>
        </w:rPr>
        <w:t xml:space="preserve"> </w:t>
      </w:r>
      <w:r>
        <w:rPr>
          <w:color w:val="3B3838"/>
        </w:rPr>
        <w:t>la</w:t>
      </w:r>
      <w:r>
        <w:rPr>
          <w:color w:val="3B3838"/>
          <w:spacing w:val="-11"/>
        </w:rPr>
        <w:t xml:space="preserve"> </w:t>
      </w:r>
      <w:r>
        <w:rPr>
          <w:color w:val="3B3838"/>
        </w:rPr>
        <w:t>aprobación</w:t>
      </w:r>
      <w:r>
        <w:rPr>
          <w:color w:val="3B3838"/>
          <w:spacing w:val="-11"/>
        </w:rPr>
        <w:t xml:space="preserve"> </w:t>
      </w:r>
      <w:r>
        <w:rPr>
          <w:color w:val="3B3838"/>
        </w:rPr>
        <w:t>de</w:t>
      </w:r>
      <w:r>
        <w:rPr>
          <w:color w:val="3B3838"/>
          <w:spacing w:val="-12"/>
        </w:rPr>
        <w:t xml:space="preserve"> </w:t>
      </w:r>
      <w:r>
        <w:rPr>
          <w:color w:val="3B3838"/>
        </w:rPr>
        <w:t>la</w:t>
      </w:r>
      <w:r>
        <w:rPr>
          <w:color w:val="3B3838"/>
          <w:spacing w:val="-11"/>
        </w:rPr>
        <w:t xml:space="preserve"> </w:t>
      </w:r>
      <w:r>
        <w:rPr>
          <w:color w:val="3B3838"/>
        </w:rPr>
        <w:t>Entidad.</w:t>
      </w:r>
      <w:r>
        <w:rPr>
          <w:color w:val="3B3838"/>
          <w:spacing w:val="-10"/>
        </w:rPr>
        <w:t xml:space="preserve"> </w:t>
      </w:r>
      <w:r>
        <w:rPr>
          <w:color w:val="3B3838"/>
        </w:rPr>
        <w:t>Esta</w:t>
      </w:r>
      <w:r>
        <w:rPr>
          <w:color w:val="3B3838"/>
          <w:spacing w:val="-12"/>
        </w:rPr>
        <w:t xml:space="preserve"> </w:t>
      </w:r>
      <w:r>
        <w:rPr>
          <w:color w:val="3B3838"/>
        </w:rPr>
        <w:t>garantía</w:t>
      </w:r>
      <w:r>
        <w:rPr>
          <w:color w:val="3B3838"/>
          <w:spacing w:val="-11"/>
        </w:rPr>
        <w:t xml:space="preserve"> </w:t>
      </w:r>
      <w:r>
        <w:rPr>
          <w:color w:val="3B3838"/>
        </w:rPr>
        <w:t>tendrá las siguientes</w:t>
      </w:r>
      <w:r>
        <w:rPr>
          <w:color w:val="3B3838"/>
          <w:spacing w:val="-3"/>
        </w:rPr>
        <w:t xml:space="preserve"> </w:t>
      </w:r>
      <w:r>
        <w:rPr>
          <w:color w:val="3B3838"/>
        </w:rPr>
        <w:t>características:</w:t>
      </w:r>
    </w:p>
    <w:p w14:paraId="21922564" w14:textId="77777777" w:rsidR="00642D79" w:rsidRDefault="00642D79">
      <w:pPr>
        <w:pStyle w:val="Textoindependiente"/>
        <w:spacing w:before="1"/>
        <w:rPr>
          <w:sz w:val="14"/>
        </w:rPr>
      </w:pPr>
    </w:p>
    <w:tbl>
      <w:tblPr>
        <w:tblStyle w:val="NormalTable0"/>
        <w:tblW w:w="0" w:type="auto"/>
        <w:tblInd w:w="17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93"/>
        <w:gridCol w:w="115"/>
        <w:gridCol w:w="3033"/>
        <w:gridCol w:w="1958"/>
        <w:gridCol w:w="2116"/>
        <w:gridCol w:w="110"/>
      </w:tblGrid>
      <w:tr w:rsidR="00642D79" w14:paraId="153BD468" w14:textId="77777777">
        <w:trPr>
          <w:trHeight w:val="359"/>
        </w:trPr>
        <w:tc>
          <w:tcPr>
            <w:tcW w:w="1493" w:type="dxa"/>
            <w:shd w:val="clear" w:color="auto" w:fill="404040"/>
          </w:tcPr>
          <w:p w14:paraId="7EB136FB" w14:textId="77777777" w:rsidR="00642D79" w:rsidRDefault="003C6DC2">
            <w:pPr>
              <w:pStyle w:val="TableParagraph"/>
              <w:spacing w:before="3"/>
              <w:ind w:left="110"/>
              <w:rPr>
                <w:b/>
                <w:sz w:val="16"/>
              </w:rPr>
            </w:pPr>
            <w:r>
              <w:rPr>
                <w:b/>
                <w:color w:val="FFFFFF"/>
                <w:sz w:val="16"/>
              </w:rPr>
              <w:t>Característica</w:t>
            </w:r>
          </w:p>
        </w:tc>
        <w:tc>
          <w:tcPr>
            <w:tcW w:w="7332" w:type="dxa"/>
            <w:gridSpan w:val="5"/>
            <w:shd w:val="clear" w:color="auto" w:fill="404040"/>
          </w:tcPr>
          <w:p w14:paraId="6F972A3A" w14:textId="77777777" w:rsidR="00642D79" w:rsidRDefault="003C6DC2">
            <w:pPr>
              <w:pStyle w:val="TableParagraph"/>
              <w:spacing w:before="3"/>
              <w:ind w:left="110"/>
              <w:rPr>
                <w:b/>
                <w:sz w:val="16"/>
              </w:rPr>
            </w:pPr>
            <w:r>
              <w:rPr>
                <w:b/>
                <w:color w:val="FFFFFF"/>
                <w:sz w:val="16"/>
              </w:rPr>
              <w:t>Condición</w:t>
            </w:r>
          </w:p>
        </w:tc>
      </w:tr>
      <w:tr w:rsidR="00642D79" w14:paraId="52B5B8DA" w14:textId="77777777">
        <w:trPr>
          <w:trHeight w:val="753"/>
        </w:trPr>
        <w:tc>
          <w:tcPr>
            <w:tcW w:w="1493" w:type="dxa"/>
          </w:tcPr>
          <w:p w14:paraId="33504B76" w14:textId="77777777" w:rsidR="00642D79" w:rsidRDefault="00642D79">
            <w:pPr>
              <w:pStyle w:val="TableParagraph"/>
              <w:spacing w:before="4"/>
              <w:rPr>
                <w:sz w:val="17"/>
              </w:rPr>
            </w:pPr>
          </w:p>
          <w:p w14:paraId="2A6BB1C1" w14:textId="77777777" w:rsidR="00642D79" w:rsidRDefault="003C6DC2">
            <w:pPr>
              <w:pStyle w:val="TableParagraph"/>
              <w:ind w:left="110"/>
              <w:rPr>
                <w:sz w:val="16"/>
              </w:rPr>
            </w:pPr>
            <w:r>
              <w:rPr>
                <w:sz w:val="16"/>
              </w:rPr>
              <w:t>Clase</w:t>
            </w:r>
          </w:p>
        </w:tc>
        <w:tc>
          <w:tcPr>
            <w:tcW w:w="7332" w:type="dxa"/>
            <w:gridSpan w:val="5"/>
          </w:tcPr>
          <w:p w14:paraId="008F0253" w14:textId="77777777" w:rsidR="00642D79" w:rsidRDefault="003C6DC2">
            <w:pPr>
              <w:pStyle w:val="TableParagraph"/>
              <w:spacing w:line="183" w:lineRule="exact"/>
              <w:ind w:left="110"/>
              <w:rPr>
                <w:sz w:val="16"/>
              </w:rPr>
            </w:pPr>
            <w:r>
              <w:rPr>
                <w:sz w:val="16"/>
              </w:rPr>
              <w:t>Cualquiera</w:t>
            </w:r>
            <w:r>
              <w:rPr>
                <w:spacing w:val="-5"/>
                <w:sz w:val="16"/>
              </w:rPr>
              <w:t xml:space="preserve"> </w:t>
            </w:r>
            <w:r>
              <w:rPr>
                <w:sz w:val="16"/>
              </w:rPr>
              <w:t>de</w:t>
            </w:r>
            <w:r>
              <w:rPr>
                <w:spacing w:val="-4"/>
                <w:sz w:val="16"/>
              </w:rPr>
              <w:t xml:space="preserve"> </w:t>
            </w:r>
            <w:r>
              <w:rPr>
                <w:sz w:val="16"/>
              </w:rPr>
              <w:t>las</w:t>
            </w:r>
            <w:r>
              <w:rPr>
                <w:spacing w:val="-4"/>
                <w:sz w:val="16"/>
              </w:rPr>
              <w:t xml:space="preserve"> </w:t>
            </w:r>
            <w:r>
              <w:rPr>
                <w:sz w:val="16"/>
              </w:rPr>
              <w:t>clases</w:t>
            </w:r>
            <w:r>
              <w:rPr>
                <w:spacing w:val="-3"/>
                <w:sz w:val="16"/>
              </w:rPr>
              <w:t xml:space="preserve"> </w:t>
            </w:r>
            <w:r>
              <w:rPr>
                <w:sz w:val="16"/>
              </w:rPr>
              <w:t>permitidas</w:t>
            </w:r>
            <w:r>
              <w:rPr>
                <w:spacing w:val="-4"/>
                <w:sz w:val="16"/>
              </w:rPr>
              <w:t xml:space="preserve"> </w:t>
            </w:r>
            <w:r>
              <w:rPr>
                <w:sz w:val="16"/>
              </w:rPr>
              <w:t>por</w:t>
            </w:r>
            <w:r>
              <w:rPr>
                <w:spacing w:val="-4"/>
                <w:sz w:val="16"/>
              </w:rPr>
              <w:t xml:space="preserve"> </w:t>
            </w:r>
            <w:r>
              <w:rPr>
                <w:sz w:val="16"/>
              </w:rPr>
              <w:t>el</w:t>
            </w:r>
            <w:r>
              <w:rPr>
                <w:spacing w:val="-4"/>
                <w:sz w:val="16"/>
              </w:rPr>
              <w:t xml:space="preserve"> </w:t>
            </w:r>
            <w:r>
              <w:rPr>
                <w:sz w:val="16"/>
              </w:rPr>
              <w:t>artículo</w:t>
            </w:r>
            <w:r>
              <w:rPr>
                <w:spacing w:val="-4"/>
                <w:sz w:val="16"/>
              </w:rPr>
              <w:t xml:space="preserve"> </w:t>
            </w:r>
            <w:r>
              <w:rPr>
                <w:sz w:val="16"/>
              </w:rPr>
              <w:t>2.2.1.2.3.1.2</w:t>
            </w:r>
            <w:r>
              <w:rPr>
                <w:spacing w:val="-4"/>
                <w:sz w:val="16"/>
              </w:rPr>
              <w:t xml:space="preserve"> </w:t>
            </w:r>
            <w:r>
              <w:rPr>
                <w:sz w:val="16"/>
              </w:rPr>
              <w:t>del</w:t>
            </w:r>
            <w:r>
              <w:rPr>
                <w:spacing w:val="-4"/>
                <w:sz w:val="16"/>
              </w:rPr>
              <w:t xml:space="preserve"> </w:t>
            </w:r>
            <w:r>
              <w:rPr>
                <w:sz w:val="16"/>
              </w:rPr>
              <w:t>Decreto</w:t>
            </w:r>
            <w:r>
              <w:rPr>
                <w:spacing w:val="-4"/>
                <w:sz w:val="16"/>
              </w:rPr>
              <w:t xml:space="preserve"> </w:t>
            </w:r>
            <w:r>
              <w:rPr>
                <w:sz w:val="16"/>
              </w:rPr>
              <w:t>1082</w:t>
            </w:r>
            <w:r>
              <w:rPr>
                <w:spacing w:val="-4"/>
                <w:sz w:val="16"/>
              </w:rPr>
              <w:t xml:space="preserve"> </w:t>
            </w:r>
            <w:r>
              <w:rPr>
                <w:sz w:val="16"/>
              </w:rPr>
              <w:t>de</w:t>
            </w:r>
            <w:r>
              <w:rPr>
                <w:spacing w:val="-4"/>
                <w:sz w:val="16"/>
              </w:rPr>
              <w:t xml:space="preserve"> </w:t>
            </w:r>
            <w:r>
              <w:rPr>
                <w:sz w:val="16"/>
              </w:rPr>
              <w:t>2015,</w:t>
            </w:r>
            <w:r>
              <w:rPr>
                <w:spacing w:val="-4"/>
                <w:sz w:val="16"/>
              </w:rPr>
              <w:t xml:space="preserve"> </w:t>
            </w:r>
            <w:r>
              <w:rPr>
                <w:sz w:val="16"/>
              </w:rPr>
              <w:t>a</w:t>
            </w:r>
            <w:r>
              <w:rPr>
                <w:spacing w:val="-4"/>
                <w:sz w:val="16"/>
              </w:rPr>
              <w:t xml:space="preserve"> </w:t>
            </w:r>
            <w:r>
              <w:rPr>
                <w:sz w:val="16"/>
              </w:rPr>
              <w:t>saber:</w:t>
            </w:r>
          </w:p>
          <w:p w14:paraId="0958C907" w14:textId="77777777" w:rsidR="00642D79" w:rsidRDefault="003C6DC2">
            <w:pPr>
              <w:pStyle w:val="TableParagraph"/>
              <w:spacing w:before="13"/>
              <w:ind w:left="110"/>
              <w:rPr>
                <w:sz w:val="16"/>
              </w:rPr>
            </w:pPr>
            <w:r>
              <w:rPr>
                <w:sz w:val="16"/>
              </w:rPr>
              <w:t>(i)</w:t>
            </w:r>
            <w:r>
              <w:rPr>
                <w:spacing w:val="-5"/>
                <w:sz w:val="16"/>
              </w:rPr>
              <w:t xml:space="preserve"> </w:t>
            </w:r>
            <w:r>
              <w:rPr>
                <w:sz w:val="16"/>
              </w:rPr>
              <w:t>Contrato</w:t>
            </w:r>
            <w:r>
              <w:rPr>
                <w:spacing w:val="-4"/>
                <w:sz w:val="16"/>
              </w:rPr>
              <w:t xml:space="preserve"> </w:t>
            </w:r>
            <w:r>
              <w:rPr>
                <w:sz w:val="16"/>
              </w:rPr>
              <w:t>de</w:t>
            </w:r>
            <w:r>
              <w:rPr>
                <w:spacing w:val="-5"/>
                <w:sz w:val="16"/>
              </w:rPr>
              <w:t xml:space="preserve"> </w:t>
            </w:r>
            <w:r>
              <w:rPr>
                <w:sz w:val="16"/>
              </w:rPr>
              <w:t>seguro</w:t>
            </w:r>
            <w:r>
              <w:rPr>
                <w:spacing w:val="-4"/>
                <w:sz w:val="16"/>
              </w:rPr>
              <w:t xml:space="preserve"> </w:t>
            </w:r>
            <w:r>
              <w:rPr>
                <w:sz w:val="16"/>
              </w:rPr>
              <w:t>contenido</w:t>
            </w:r>
            <w:r>
              <w:rPr>
                <w:spacing w:val="-5"/>
                <w:sz w:val="16"/>
              </w:rPr>
              <w:t xml:space="preserve"> </w:t>
            </w:r>
            <w:r>
              <w:rPr>
                <w:sz w:val="16"/>
              </w:rPr>
              <w:t>en</w:t>
            </w:r>
            <w:r>
              <w:rPr>
                <w:spacing w:val="-4"/>
                <w:sz w:val="16"/>
              </w:rPr>
              <w:t xml:space="preserve"> </w:t>
            </w:r>
            <w:r>
              <w:rPr>
                <w:sz w:val="16"/>
              </w:rPr>
              <w:t>una</w:t>
            </w:r>
            <w:r>
              <w:rPr>
                <w:spacing w:val="-5"/>
                <w:sz w:val="16"/>
              </w:rPr>
              <w:t xml:space="preserve"> </w:t>
            </w:r>
            <w:r>
              <w:rPr>
                <w:sz w:val="16"/>
              </w:rPr>
              <w:t>póliza</w:t>
            </w:r>
            <w:r>
              <w:rPr>
                <w:spacing w:val="-4"/>
                <w:sz w:val="16"/>
              </w:rPr>
              <w:t xml:space="preserve"> </w:t>
            </w:r>
            <w:r>
              <w:rPr>
                <w:sz w:val="16"/>
              </w:rPr>
              <w:t>para</w:t>
            </w:r>
            <w:r>
              <w:rPr>
                <w:spacing w:val="-5"/>
                <w:sz w:val="16"/>
              </w:rPr>
              <w:t xml:space="preserve"> </w:t>
            </w:r>
            <w:r>
              <w:rPr>
                <w:sz w:val="16"/>
              </w:rPr>
              <w:t>Entidades</w:t>
            </w:r>
            <w:r>
              <w:rPr>
                <w:spacing w:val="-4"/>
                <w:sz w:val="16"/>
              </w:rPr>
              <w:t xml:space="preserve"> </w:t>
            </w:r>
            <w:r>
              <w:rPr>
                <w:sz w:val="16"/>
              </w:rPr>
              <w:t>Estatales,</w:t>
            </w:r>
            <w:r>
              <w:rPr>
                <w:spacing w:val="-5"/>
                <w:sz w:val="16"/>
              </w:rPr>
              <w:t xml:space="preserve"> </w:t>
            </w:r>
            <w:r>
              <w:rPr>
                <w:sz w:val="16"/>
              </w:rPr>
              <w:t>(</w:t>
            </w:r>
            <w:proofErr w:type="spellStart"/>
            <w:r>
              <w:rPr>
                <w:sz w:val="16"/>
              </w:rPr>
              <w:t>ii</w:t>
            </w:r>
            <w:proofErr w:type="spellEnd"/>
            <w:r>
              <w:rPr>
                <w:sz w:val="16"/>
              </w:rPr>
              <w:t>)</w:t>
            </w:r>
            <w:r>
              <w:rPr>
                <w:spacing w:val="-4"/>
                <w:sz w:val="16"/>
              </w:rPr>
              <w:t xml:space="preserve"> </w:t>
            </w:r>
            <w:r>
              <w:rPr>
                <w:sz w:val="16"/>
              </w:rPr>
              <w:t>Patrimonio</w:t>
            </w:r>
            <w:r>
              <w:rPr>
                <w:spacing w:val="-5"/>
                <w:sz w:val="16"/>
              </w:rPr>
              <w:t xml:space="preserve"> </w:t>
            </w:r>
            <w:r>
              <w:rPr>
                <w:sz w:val="16"/>
              </w:rPr>
              <w:t>autónomo,</w:t>
            </w:r>
          </w:p>
          <w:p w14:paraId="2E24BEBA" w14:textId="77777777" w:rsidR="00642D79" w:rsidRDefault="003C6DC2">
            <w:pPr>
              <w:pStyle w:val="TableParagraph"/>
              <w:spacing w:before="17"/>
              <w:ind w:left="110"/>
              <w:rPr>
                <w:sz w:val="16"/>
              </w:rPr>
            </w:pPr>
            <w:r>
              <w:rPr>
                <w:sz w:val="16"/>
              </w:rPr>
              <w:t>(</w:t>
            </w:r>
            <w:proofErr w:type="spellStart"/>
            <w:r>
              <w:rPr>
                <w:sz w:val="16"/>
              </w:rPr>
              <w:t>iii</w:t>
            </w:r>
            <w:proofErr w:type="spellEnd"/>
            <w:r>
              <w:rPr>
                <w:sz w:val="16"/>
              </w:rPr>
              <w:t>) Garantía Bancaria.</w:t>
            </w:r>
          </w:p>
        </w:tc>
      </w:tr>
      <w:tr w:rsidR="00642D79" w14:paraId="403B06D8" w14:textId="77777777">
        <w:trPr>
          <w:trHeight w:val="556"/>
        </w:trPr>
        <w:tc>
          <w:tcPr>
            <w:tcW w:w="1493" w:type="dxa"/>
          </w:tcPr>
          <w:p w14:paraId="20816C22" w14:textId="77777777" w:rsidR="00642D79" w:rsidRDefault="003C6DC2">
            <w:pPr>
              <w:pStyle w:val="TableParagraph"/>
              <w:spacing w:line="268" w:lineRule="auto"/>
              <w:ind w:left="110"/>
              <w:rPr>
                <w:sz w:val="16"/>
              </w:rPr>
            </w:pPr>
            <w:r>
              <w:rPr>
                <w:w w:val="95"/>
                <w:sz w:val="16"/>
              </w:rPr>
              <w:t>Asegurado/ beneficiario</w:t>
            </w:r>
          </w:p>
        </w:tc>
        <w:tc>
          <w:tcPr>
            <w:tcW w:w="7332" w:type="dxa"/>
            <w:gridSpan w:val="5"/>
          </w:tcPr>
          <w:p w14:paraId="201E29EC" w14:textId="77777777" w:rsidR="00642D79" w:rsidRDefault="003C6DC2">
            <w:pPr>
              <w:pStyle w:val="TableParagraph"/>
              <w:spacing w:before="104"/>
              <w:ind w:left="110"/>
              <w:rPr>
                <w:sz w:val="16"/>
              </w:rPr>
            </w:pPr>
            <w:r>
              <w:rPr>
                <w:sz w:val="16"/>
                <w:shd w:val="clear" w:color="auto" w:fill="D3D3D3"/>
              </w:rPr>
              <w:t>[Nombre de La Entidad]</w:t>
            </w:r>
            <w:r>
              <w:rPr>
                <w:sz w:val="16"/>
              </w:rPr>
              <w:t xml:space="preserve"> identificada con NIT </w:t>
            </w:r>
            <w:r>
              <w:rPr>
                <w:sz w:val="16"/>
                <w:shd w:val="clear" w:color="auto" w:fill="D3D3D3"/>
              </w:rPr>
              <w:t>XX</w:t>
            </w:r>
          </w:p>
        </w:tc>
      </w:tr>
      <w:tr w:rsidR="00642D79" w14:paraId="7B719612" w14:textId="77777777">
        <w:trPr>
          <w:trHeight w:val="359"/>
        </w:trPr>
        <w:tc>
          <w:tcPr>
            <w:tcW w:w="1493" w:type="dxa"/>
            <w:vMerge w:val="restart"/>
          </w:tcPr>
          <w:p w14:paraId="33826A94" w14:textId="77777777" w:rsidR="00642D79" w:rsidRDefault="00642D79">
            <w:pPr>
              <w:pStyle w:val="TableParagraph"/>
              <w:rPr>
                <w:sz w:val="18"/>
              </w:rPr>
            </w:pPr>
          </w:p>
          <w:p w14:paraId="2D3F8F00" w14:textId="77777777" w:rsidR="00642D79" w:rsidRDefault="00642D79">
            <w:pPr>
              <w:pStyle w:val="TableParagraph"/>
              <w:rPr>
                <w:sz w:val="18"/>
              </w:rPr>
            </w:pPr>
          </w:p>
          <w:p w14:paraId="7A5DC7AA" w14:textId="77777777" w:rsidR="00642D79" w:rsidRDefault="00642D79">
            <w:pPr>
              <w:pStyle w:val="TableParagraph"/>
              <w:rPr>
                <w:sz w:val="18"/>
              </w:rPr>
            </w:pPr>
          </w:p>
          <w:p w14:paraId="7AC1CEB3" w14:textId="77777777" w:rsidR="00642D79" w:rsidRDefault="00642D79">
            <w:pPr>
              <w:pStyle w:val="TableParagraph"/>
              <w:rPr>
                <w:sz w:val="18"/>
              </w:rPr>
            </w:pPr>
          </w:p>
          <w:p w14:paraId="7823924C" w14:textId="77777777" w:rsidR="00642D79" w:rsidRDefault="00642D79">
            <w:pPr>
              <w:pStyle w:val="TableParagraph"/>
              <w:rPr>
                <w:sz w:val="18"/>
              </w:rPr>
            </w:pPr>
          </w:p>
          <w:p w14:paraId="07B075C2" w14:textId="77777777" w:rsidR="00642D79" w:rsidRDefault="00642D79">
            <w:pPr>
              <w:pStyle w:val="TableParagraph"/>
              <w:rPr>
                <w:sz w:val="18"/>
              </w:rPr>
            </w:pPr>
          </w:p>
          <w:p w14:paraId="17A2489A" w14:textId="77777777" w:rsidR="00642D79" w:rsidRDefault="00642D79">
            <w:pPr>
              <w:pStyle w:val="TableParagraph"/>
              <w:rPr>
                <w:sz w:val="18"/>
              </w:rPr>
            </w:pPr>
          </w:p>
          <w:p w14:paraId="47C80D78" w14:textId="77777777" w:rsidR="00642D79" w:rsidRDefault="00642D79">
            <w:pPr>
              <w:pStyle w:val="TableParagraph"/>
              <w:rPr>
                <w:sz w:val="18"/>
              </w:rPr>
            </w:pPr>
          </w:p>
          <w:p w14:paraId="60B9800B" w14:textId="77777777" w:rsidR="00642D79" w:rsidRDefault="00642D79">
            <w:pPr>
              <w:pStyle w:val="TableParagraph"/>
              <w:rPr>
                <w:sz w:val="18"/>
              </w:rPr>
            </w:pPr>
          </w:p>
          <w:p w14:paraId="477222D4" w14:textId="77777777" w:rsidR="00642D79" w:rsidRDefault="00642D79">
            <w:pPr>
              <w:pStyle w:val="TableParagraph"/>
              <w:rPr>
                <w:sz w:val="18"/>
              </w:rPr>
            </w:pPr>
          </w:p>
          <w:p w14:paraId="00AEEA06" w14:textId="77777777" w:rsidR="00642D79" w:rsidRDefault="00642D79">
            <w:pPr>
              <w:pStyle w:val="TableParagraph"/>
              <w:rPr>
                <w:sz w:val="18"/>
              </w:rPr>
            </w:pPr>
          </w:p>
          <w:p w14:paraId="515494D6" w14:textId="77777777" w:rsidR="00642D79" w:rsidRDefault="00642D79">
            <w:pPr>
              <w:pStyle w:val="TableParagraph"/>
              <w:rPr>
                <w:sz w:val="18"/>
              </w:rPr>
            </w:pPr>
          </w:p>
          <w:p w14:paraId="34DEB979" w14:textId="77777777" w:rsidR="00642D79" w:rsidRDefault="00642D79">
            <w:pPr>
              <w:pStyle w:val="TableParagraph"/>
              <w:rPr>
                <w:sz w:val="18"/>
              </w:rPr>
            </w:pPr>
          </w:p>
          <w:p w14:paraId="5F7E3331" w14:textId="77777777" w:rsidR="00642D79" w:rsidRDefault="00642D79">
            <w:pPr>
              <w:pStyle w:val="TableParagraph"/>
              <w:spacing w:before="8"/>
              <w:rPr>
                <w:sz w:val="26"/>
              </w:rPr>
            </w:pPr>
          </w:p>
          <w:p w14:paraId="077ECFA6" w14:textId="77777777" w:rsidR="00642D79" w:rsidRDefault="003C6DC2">
            <w:pPr>
              <w:pStyle w:val="TableParagraph"/>
              <w:spacing w:line="264" w:lineRule="auto"/>
              <w:ind w:left="110" w:right="99"/>
              <w:rPr>
                <w:sz w:val="16"/>
              </w:rPr>
            </w:pPr>
            <w:r>
              <w:rPr>
                <w:sz w:val="16"/>
              </w:rPr>
              <w:t>Amparos, vigencia y valores asegurados</w:t>
            </w:r>
          </w:p>
        </w:tc>
        <w:tc>
          <w:tcPr>
            <w:tcW w:w="7332" w:type="dxa"/>
            <w:gridSpan w:val="5"/>
          </w:tcPr>
          <w:p w14:paraId="26F0B58C" w14:textId="77777777" w:rsidR="00642D79" w:rsidRDefault="00642D79">
            <w:pPr>
              <w:pStyle w:val="TableParagraph"/>
              <w:rPr>
                <w:rFonts w:ascii="Times New Roman"/>
                <w:sz w:val="16"/>
              </w:rPr>
            </w:pPr>
          </w:p>
        </w:tc>
      </w:tr>
      <w:tr w:rsidR="00642D79" w14:paraId="52410D05" w14:textId="77777777">
        <w:trPr>
          <w:trHeight w:val="359"/>
        </w:trPr>
        <w:tc>
          <w:tcPr>
            <w:tcW w:w="1493" w:type="dxa"/>
            <w:vMerge/>
            <w:tcBorders>
              <w:top w:val="nil"/>
            </w:tcBorders>
          </w:tcPr>
          <w:p w14:paraId="4F97250D" w14:textId="77777777" w:rsidR="00642D79" w:rsidRDefault="00642D79">
            <w:pPr>
              <w:rPr>
                <w:sz w:val="2"/>
                <w:szCs w:val="2"/>
              </w:rPr>
            </w:pPr>
          </w:p>
        </w:tc>
        <w:tc>
          <w:tcPr>
            <w:tcW w:w="115" w:type="dxa"/>
            <w:vMerge w:val="restart"/>
            <w:tcBorders>
              <w:top w:val="nil"/>
            </w:tcBorders>
          </w:tcPr>
          <w:p w14:paraId="74754EF1" w14:textId="77777777" w:rsidR="00642D79" w:rsidRDefault="00642D79">
            <w:pPr>
              <w:pStyle w:val="TableParagraph"/>
              <w:rPr>
                <w:rFonts w:ascii="Times New Roman"/>
                <w:sz w:val="16"/>
              </w:rPr>
            </w:pPr>
          </w:p>
        </w:tc>
        <w:tc>
          <w:tcPr>
            <w:tcW w:w="3033" w:type="dxa"/>
            <w:shd w:val="clear" w:color="auto" w:fill="404040"/>
          </w:tcPr>
          <w:p w14:paraId="536270FB" w14:textId="77777777" w:rsidR="00642D79" w:rsidRDefault="003C6DC2">
            <w:pPr>
              <w:pStyle w:val="TableParagraph"/>
              <w:spacing w:before="3"/>
              <w:ind w:left="110"/>
              <w:rPr>
                <w:b/>
                <w:sz w:val="16"/>
              </w:rPr>
            </w:pPr>
            <w:r>
              <w:rPr>
                <w:b/>
                <w:color w:val="FFFFFF"/>
                <w:sz w:val="16"/>
              </w:rPr>
              <w:t>Amparo</w:t>
            </w:r>
          </w:p>
        </w:tc>
        <w:tc>
          <w:tcPr>
            <w:tcW w:w="1958" w:type="dxa"/>
            <w:shd w:val="clear" w:color="auto" w:fill="404040"/>
          </w:tcPr>
          <w:p w14:paraId="029529B9" w14:textId="77777777" w:rsidR="00642D79" w:rsidRDefault="003C6DC2">
            <w:pPr>
              <w:pStyle w:val="TableParagraph"/>
              <w:spacing w:before="3"/>
              <w:ind w:left="110"/>
              <w:rPr>
                <w:b/>
                <w:sz w:val="16"/>
              </w:rPr>
            </w:pPr>
            <w:r>
              <w:rPr>
                <w:b/>
                <w:color w:val="FFFFFF"/>
                <w:sz w:val="16"/>
              </w:rPr>
              <w:t>Vigencia</w:t>
            </w:r>
          </w:p>
        </w:tc>
        <w:tc>
          <w:tcPr>
            <w:tcW w:w="2116" w:type="dxa"/>
            <w:shd w:val="clear" w:color="auto" w:fill="404040"/>
          </w:tcPr>
          <w:p w14:paraId="2F6E5E32" w14:textId="77777777" w:rsidR="00642D79" w:rsidRDefault="003C6DC2">
            <w:pPr>
              <w:pStyle w:val="TableParagraph"/>
              <w:spacing w:before="3"/>
              <w:ind w:left="111"/>
              <w:rPr>
                <w:b/>
                <w:sz w:val="16"/>
              </w:rPr>
            </w:pPr>
            <w:r>
              <w:rPr>
                <w:b/>
                <w:color w:val="FFFFFF"/>
                <w:sz w:val="16"/>
              </w:rPr>
              <w:t>Valor Asegurado</w:t>
            </w:r>
          </w:p>
        </w:tc>
        <w:tc>
          <w:tcPr>
            <w:tcW w:w="110" w:type="dxa"/>
            <w:tcBorders>
              <w:top w:val="nil"/>
              <w:bottom w:val="nil"/>
            </w:tcBorders>
          </w:tcPr>
          <w:p w14:paraId="382082A7" w14:textId="77777777" w:rsidR="00642D79" w:rsidRDefault="00642D79">
            <w:pPr>
              <w:pStyle w:val="TableParagraph"/>
              <w:rPr>
                <w:rFonts w:ascii="Times New Roman"/>
                <w:sz w:val="16"/>
              </w:rPr>
            </w:pPr>
          </w:p>
        </w:tc>
      </w:tr>
      <w:tr w:rsidR="00642D79" w14:paraId="6E8C9C97" w14:textId="77777777">
        <w:trPr>
          <w:trHeight w:val="1151"/>
        </w:trPr>
        <w:tc>
          <w:tcPr>
            <w:tcW w:w="1493" w:type="dxa"/>
            <w:vMerge/>
            <w:tcBorders>
              <w:top w:val="nil"/>
            </w:tcBorders>
          </w:tcPr>
          <w:p w14:paraId="249D562E" w14:textId="77777777" w:rsidR="00642D79" w:rsidRDefault="00642D79">
            <w:pPr>
              <w:rPr>
                <w:sz w:val="2"/>
                <w:szCs w:val="2"/>
              </w:rPr>
            </w:pPr>
          </w:p>
        </w:tc>
        <w:tc>
          <w:tcPr>
            <w:tcW w:w="115" w:type="dxa"/>
            <w:vMerge/>
            <w:tcBorders>
              <w:top w:val="nil"/>
            </w:tcBorders>
          </w:tcPr>
          <w:p w14:paraId="42FFE2A0" w14:textId="77777777" w:rsidR="00642D79" w:rsidRDefault="00642D79">
            <w:pPr>
              <w:rPr>
                <w:sz w:val="2"/>
                <w:szCs w:val="2"/>
              </w:rPr>
            </w:pPr>
          </w:p>
        </w:tc>
        <w:tc>
          <w:tcPr>
            <w:tcW w:w="3033" w:type="dxa"/>
          </w:tcPr>
          <w:p w14:paraId="6DA5EBA4" w14:textId="77777777" w:rsidR="00642D79" w:rsidRDefault="003C6DC2">
            <w:pPr>
              <w:pStyle w:val="TableParagraph"/>
              <w:spacing w:line="264" w:lineRule="auto"/>
              <w:ind w:left="110" w:right="207"/>
              <w:rPr>
                <w:sz w:val="16"/>
              </w:rPr>
            </w:pPr>
            <w:r>
              <w:rPr>
                <w:b/>
                <w:sz w:val="16"/>
              </w:rPr>
              <w:t xml:space="preserve">Cumplimiento general </w:t>
            </w:r>
            <w:r>
              <w:rPr>
                <w:sz w:val="16"/>
              </w:rPr>
              <w:t>del contrato y el pago de las multas y la cláusula penal pecuniaria que se le impongan</w:t>
            </w:r>
          </w:p>
        </w:tc>
        <w:tc>
          <w:tcPr>
            <w:tcW w:w="1958" w:type="dxa"/>
          </w:tcPr>
          <w:p w14:paraId="114DD26A" w14:textId="77777777" w:rsidR="00642D79" w:rsidRDefault="003C6DC2">
            <w:pPr>
              <w:pStyle w:val="TableParagraph"/>
              <w:spacing w:line="264" w:lineRule="auto"/>
              <w:ind w:left="110" w:right="172"/>
              <w:rPr>
                <w:sz w:val="16"/>
              </w:rPr>
            </w:pPr>
            <w:r>
              <w:rPr>
                <w:sz w:val="16"/>
              </w:rPr>
              <w:t>Hasta la liquidación del contrato</w:t>
            </w:r>
          </w:p>
        </w:tc>
        <w:tc>
          <w:tcPr>
            <w:tcW w:w="2116" w:type="dxa"/>
          </w:tcPr>
          <w:p w14:paraId="718DEC45" w14:textId="77777777" w:rsidR="00642D79" w:rsidRDefault="003C6DC2">
            <w:pPr>
              <w:pStyle w:val="TableParagraph"/>
              <w:spacing w:line="259" w:lineRule="auto"/>
              <w:ind w:left="111" w:right="91" w:firstLine="44"/>
              <w:rPr>
                <w:sz w:val="16"/>
              </w:rPr>
            </w:pPr>
            <w:r>
              <w:rPr>
                <w:sz w:val="16"/>
              </w:rPr>
              <w:t>[</w:t>
            </w:r>
            <w:r>
              <w:rPr>
                <w:sz w:val="16"/>
                <w:shd w:val="clear" w:color="auto" w:fill="D3D3D3"/>
              </w:rPr>
              <w:t>Ajustar valor</w:t>
            </w:r>
            <w:r>
              <w:rPr>
                <w:sz w:val="16"/>
              </w:rPr>
              <w:t xml:space="preserve"> </w:t>
            </w:r>
            <w:r>
              <w:rPr>
                <w:sz w:val="16"/>
                <w:shd w:val="clear" w:color="auto" w:fill="D3D3D3"/>
              </w:rPr>
              <w:t>dependiendo de lo</w:t>
            </w:r>
            <w:r>
              <w:rPr>
                <w:sz w:val="16"/>
              </w:rPr>
              <w:t xml:space="preserve"> </w:t>
            </w:r>
            <w:r>
              <w:rPr>
                <w:sz w:val="16"/>
                <w:shd w:val="clear" w:color="auto" w:fill="D3D3D3"/>
              </w:rPr>
              <w:t>dispuesto en el artículo</w:t>
            </w:r>
            <w:r>
              <w:rPr>
                <w:sz w:val="16"/>
              </w:rPr>
              <w:t xml:space="preserve"> </w:t>
            </w:r>
            <w:r>
              <w:rPr>
                <w:sz w:val="16"/>
                <w:shd w:val="clear" w:color="auto" w:fill="D3D3D3"/>
              </w:rPr>
              <w:t>2.2.1.2.3.1.12. del Decreto</w:t>
            </w:r>
          </w:p>
          <w:p w14:paraId="6CAE0302" w14:textId="77777777" w:rsidR="00642D79" w:rsidRDefault="003C6DC2">
            <w:pPr>
              <w:pStyle w:val="TableParagraph"/>
              <w:ind w:left="111"/>
              <w:rPr>
                <w:sz w:val="16"/>
              </w:rPr>
            </w:pPr>
            <w:r>
              <w:rPr>
                <w:sz w:val="16"/>
                <w:shd w:val="clear" w:color="auto" w:fill="D3D3D3"/>
              </w:rPr>
              <w:t>1082 de 2015</w:t>
            </w:r>
            <w:r>
              <w:rPr>
                <w:sz w:val="16"/>
              </w:rPr>
              <w:t>]</w:t>
            </w:r>
          </w:p>
        </w:tc>
        <w:tc>
          <w:tcPr>
            <w:tcW w:w="110" w:type="dxa"/>
            <w:tcBorders>
              <w:top w:val="nil"/>
              <w:bottom w:val="nil"/>
            </w:tcBorders>
          </w:tcPr>
          <w:p w14:paraId="6AB64BF3" w14:textId="77777777" w:rsidR="00642D79" w:rsidRDefault="00642D79">
            <w:pPr>
              <w:pStyle w:val="TableParagraph"/>
              <w:rPr>
                <w:rFonts w:ascii="Times New Roman"/>
                <w:sz w:val="16"/>
              </w:rPr>
            </w:pPr>
          </w:p>
        </w:tc>
      </w:tr>
      <w:tr w:rsidR="00642D79" w14:paraId="0C033DDE" w14:textId="77777777">
        <w:trPr>
          <w:trHeight w:val="1151"/>
        </w:trPr>
        <w:tc>
          <w:tcPr>
            <w:tcW w:w="1493" w:type="dxa"/>
            <w:vMerge/>
            <w:tcBorders>
              <w:top w:val="nil"/>
            </w:tcBorders>
          </w:tcPr>
          <w:p w14:paraId="23603B9A" w14:textId="77777777" w:rsidR="00642D79" w:rsidRDefault="00642D79">
            <w:pPr>
              <w:rPr>
                <w:sz w:val="2"/>
                <w:szCs w:val="2"/>
              </w:rPr>
            </w:pPr>
          </w:p>
        </w:tc>
        <w:tc>
          <w:tcPr>
            <w:tcW w:w="115" w:type="dxa"/>
            <w:vMerge/>
            <w:tcBorders>
              <w:top w:val="nil"/>
            </w:tcBorders>
          </w:tcPr>
          <w:p w14:paraId="3DDB4868" w14:textId="77777777" w:rsidR="00642D79" w:rsidRDefault="00642D79">
            <w:pPr>
              <w:rPr>
                <w:sz w:val="2"/>
                <w:szCs w:val="2"/>
              </w:rPr>
            </w:pPr>
          </w:p>
        </w:tc>
        <w:tc>
          <w:tcPr>
            <w:tcW w:w="3033" w:type="dxa"/>
          </w:tcPr>
          <w:p w14:paraId="20757FDF" w14:textId="77777777" w:rsidR="00642D79" w:rsidRDefault="003C6DC2">
            <w:pPr>
              <w:pStyle w:val="TableParagraph"/>
              <w:spacing w:line="268" w:lineRule="auto"/>
              <w:ind w:left="110" w:right="323"/>
              <w:rPr>
                <w:b/>
                <w:sz w:val="16"/>
              </w:rPr>
            </w:pPr>
            <w:r>
              <w:rPr>
                <w:b/>
                <w:sz w:val="16"/>
              </w:rPr>
              <w:t>Buen manejo y correcta inversión del anticipo</w:t>
            </w:r>
          </w:p>
        </w:tc>
        <w:tc>
          <w:tcPr>
            <w:tcW w:w="1958" w:type="dxa"/>
          </w:tcPr>
          <w:p w14:paraId="56B7496E" w14:textId="77777777" w:rsidR="00642D79" w:rsidRDefault="003C6DC2">
            <w:pPr>
              <w:pStyle w:val="TableParagraph"/>
              <w:spacing w:line="261" w:lineRule="auto"/>
              <w:ind w:left="110" w:right="172"/>
              <w:rPr>
                <w:sz w:val="16"/>
              </w:rPr>
            </w:pPr>
            <w:r>
              <w:rPr>
                <w:sz w:val="16"/>
              </w:rPr>
              <w:t>Hasta la liquidación del contrato o hasta la amortización del anticipo</w:t>
            </w:r>
          </w:p>
        </w:tc>
        <w:tc>
          <w:tcPr>
            <w:tcW w:w="2116" w:type="dxa"/>
          </w:tcPr>
          <w:p w14:paraId="5088DC5F" w14:textId="77777777" w:rsidR="00642D79" w:rsidRDefault="003C6DC2">
            <w:pPr>
              <w:pStyle w:val="TableParagraph"/>
              <w:spacing w:line="259" w:lineRule="auto"/>
              <w:ind w:left="111" w:right="107"/>
              <w:rPr>
                <w:sz w:val="16"/>
              </w:rPr>
            </w:pPr>
            <w:r>
              <w:rPr>
                <w:sz w:val="16"/>
              </w:rPr>
              <w:t>[</w:t>
            </w:r>
            <w:r>
              <w:rPr>
                <w:sz w:val="16"/>
                <w:shd w:val="clear" w:color="auto" w:fill="D3D3D3"/>
              </w:rPr>
              <w:t>Ajustar valor</w:t>
            </w:r>
            <w:r>
              <w:rPr>
                <w:sz w:val="16"/>
              </w:rPr>
              <w:t xml:space="preserve"> </w:t>
            </w:r>
            <w:r>
              <w:rPr>
                <w:sz w:val="16"/>
                <w:shd w:val="clear" w:color="auto" w:fill="D3D3D3"/>
              </w:rPr>
              <w:t>dependiendo de lo</w:t>
            </w:r>
            <w:r>
              <w:rPr>
                <w:sz w:val="16"/>
              </w:rPr>
              <w:t xml:space="preserve"> </w:t>
            </w:r>
            <w:r>
              <w:rPr>
                <w:sz w:val="16"/>
                <w:shd w:val="clear" w:color="auto" w:fill="D3D3D3"/>
              </w:rPr>
              <w:t>dispuesto en el artículo</w:t>
            </w:r>
            <w:r>
              <w:rPr>
                <w:sz w:val="16"/>
              </w:rPr>
              <w:t xml:space="preserve"> </w:t>
            </w:r>
            <w:r>
              <w:rPr>
                <w:sz w:val="16"/>
                <w:shd w:val="clear" w:color="auto" w:fill="D3D3D3"/>
              </w:rPr>
              <w:t>2.2.1.2.3.1.12. del</w:t>
            </w:r>
            <w:r>
              <w:rPr>
                <w:spacing w:val="-14"/>
                <w:sz w:val="16"/>
                <w:shd w:val="clear" w:color="auto" w:fill="D3D3D3"/>
              </w:rPr>
              <w:t xml:space="preserve"> </w:t>
            </w:r>
            <w:r>
              <w:rPr>
                <w:sz w:val="16"/>
                <w:shd w:val="clear" w:color="auto" w:fill="D3D3D3"/>
              </w:rPr>
              <w:t>Decreto</w:t>
            </w:r>
          </w:p>
          <w:p w14:paraId="2D7B196E" w14:textId="77777777" w:rsidR="00642D79" w:rsidRDefault="003C6DC2">
            <w:pPr>
              <w:pStyle w:val="TableParagraph"/>
              <w:spacing w:before="5"/>
              <w:ind w:left="111"/>
              <w:rPr>
                <w:sz w:val="16"/>
              </w:rPr>
            </w:pPr>
            <w:r>
              <w:rPr>
                <w:sz w:val="16"/>
                <w:shd w:val="clear" w:color="auto" w:fill="D3D3D3"/>
              </w:rPr>
              <w:t>1082 de 2015</w:t>
            </w:r>
            <w:r>
              <w:rPr>
                <w:sz w:val="16"/>
              </w:rPr>
              <w:t>]</w:t>
            </w:r>
          </w:p>
        </w:tc>
        <w:tc>
          <w:tcPr>
            <w:tcW w:w="110" w:type="dxa"/>
            <w:tcBorders>
              <w:top w:val="nil"/>
              <w:bottom w:val="nil"/>
            </w:tcBorders>
          </w:tcPr>
          <w:p w14:paraId="668B6088" w14:textId="77777777" w:rsidR="00642D79" w:rsidRDefault="00642D79">
            <w:pPr>
              <w:pStyle w:val="TableParagraph"/>
              <w:rPr>
                <w:rFonts w:ascii="Times New Roman"/>
                <w:sz w:val="16"/>
              </w:rPr>
            </w:pPr>
          </w:p>
        </w:tc>
      </w:tr>
      <w:tr w:rsidR="00642D79" w14:paraId="74F0088C" w14:textId="77777777">
        <w:trPr>
          <w:trHeight w:val="1353"/>
        </w:trPr>
        <w:tc>
          <w:tcPr>
            <w:tcW w:w="1493" w:type="dxa"/>
            <w:vMerge/>
            <w:tcBorders>
              <w:top w:val="nil"/>
            </w:tcBorders>
          </w:tcPr>
          <w:p w14:paraId="736915CF" w14:textId="77777777" w:rsidR="00642D79" w:rsidRDefault="00642D79">
            <w:pPr>
              <w:rPr>
                <w:sz w:val="2"/>
                <w:szCs w:val="2"/>
              </w:rPr>
            </w:pPr>
          </w:p>
        </w:tc>
        <w:tc>
          <w:tcPr>
            <w:tcW w:w="115" w:type="dxa"/>
            <w:vMerge/>
            <w:tcBorders>
              <w:top w:val="nil"/>
            </w:tcBorders>
          </w:tcPr>
          <w:p w14:paraId="21768DD4" w14:textId="77777777" w:rsidR="00642D79" w:rsidRDefault="00642D79">
            <w:pPr>
              <w:rPr>
                <w:sz w:val="2"/>
                <w:szCs w:val="2"/>
              </w:rPr>
            </w:pPr>
          </w:p>
        </w:tc>
        <w:tc>
          <w:tcPr>
            <w:tcW w:w="3033" w:type="dxa"/>
          </w:tcPr>
          <w:p w14:paraId="5C2BB995" w14:textId="77777777" w:rsidR="00642D79" w:rsidRDefault="003C6DC2">
            <w:pPr>
              <w:pStyle w:val="TableParagraph"/>
              <w:spacing w:line="261" w:lineRule="auto"/>
              <w:ind w:left="110" w:right="153"/>
              <w:rPr>
                <w:sz w:val="16"/>
              </w:rPr>
            </w:pPr>
            <w:r>
              <w:rPr>
                <w:b/>
                <w:sz w:val="16"/>
              </w:rPr>
              <w:t xml:space="preserve">Pago de salarios, prestaciones sociales legales e indemnizaciones laborales </w:t>
            </w:r>
            <w:r>
              <w:rPr>
                <w:sz w:val="16"/>
              </w:rPr>
              <w:t>del personal que el Contratista haya de utilizar en el territorio nacional para la ejecución del contrato</w:t>
            </w:r>
          </w:p>
        </w:tc>
        <w:tc>
          <w:tcPr>
            <w:tcW w:w="1958" w:type="dxa"/>
          </w:tcPr>
          <w:p w14:paraId="147B727B" w14:textId="77777777" w:rsidR="00642D79" w:rsidRDefault="003C6DC2">
            <w:pPr>
              <w:pStyle w:val="TableParagraph"/>
              <w:spacing w:line="183" w:lineRule="exact"/>
              <w:ind w:left="110"/>
              <w:rPr>
                <w:sz w:val="16"/>
              </w:rPr>
            </w:pPr>
            <w:r>
              <w:rPr>
                <w:sz w:val="16"/>
              </w:rPr>
              <w:t>Plazo del contrato y tres</w:t>
            </w:r>
          </w:p>
          <w:p w14:paraId="5EE39AFE" w14:textId="77777777" w:rsidR="00642D79" w:rsidRDefault="003C6DC2">
            <w:pPr>
              <w:pStyle w:val="TableParagraph"/>
              <w:spacing w:before="22"/>
              <w:ind w:left="110"/>
              <w:rPr>
                <w:sz w:val="16"/>
              </w:rPr>
            </w:pPr>
            <w:r>
              <w:rPr>
                <w:sz w:val="16"/>
              </w:rPr>
              <w:t>(3) años más.</w:t>
            </w:r>
          </w:p>
        </w:tc>
        <w:tc>
          <w:tcPr>
            <w:tcW w:w="2116" w:type="dxa"/>
          </w:tcPr>
          <w:p w14:paraId="5CBDF8F5" w14:textId="77777777" w:rsidR="00642D79" w:rsidRDefault="003C6DC2">
            <w:pPr>
              <w:pStyle w:val="TableParagraph"/>
              <w:spacing w:line="261" w:lineRule="auto"/>
              <w:ind w:left="111" w:right="107"/>
              <w:rPr>
                <w:sz w:val="16"/>
              </w:rPr>
            </w:pPr>
            <w:r>
              <w:rPr>
                <w:sz w:val="16"/>
              </w:rPr>
              <w:t>[</w:t>
            </w:r>
            <w:r>
              <w:rPr>
                <w:sz w:val="16"/>
                <w:shd w:val="clear" w:color="auto" w:fill="D3D3D3"/>
              </w:rPr>
              <w:t>Ajustar valor</w:t>
            </w:r>
            <w:r>
              <w:rPr>
                <w:sz w:val="16"/>
              </w:rPr>
              <w:t xml:space="preserve"> </w:t>
            </w:r>
            <w:r>
              <w:rPr>
                <w:sz w:val="16"/>
                <w:shd w:val="clear" w:color="auto" w:fill="D3D3D3"/>
              </w:rPr>
              <w:t>dependiendo de lo</w:t>
            </w:r>
            <w:r>
              <w:rPr>
                <w:sz w:val="16"/>
              </w:rPr>
              <w:t xml:space="preserve"> </w:t>
            </w:r>
            <w:r>
              <w:rPr>
                <w:sz w:val="16"/>
                <w:shd w:val="clear" w:color="auto" w:fill="D3D3D3"/>
              </w:rPr>
              <w:t>dispuesto en el artículo</w:t>
            </w:r>
            <w:r>
              <w:rPr>
                <w:sz w:val="16"/>
              </w:rPr>
              <w:t xml:space="preserve"> </w:t>
            </w:r>
            <w:r>
              <w:rPr>
                <w:sz w:val="16"/>
                <w:shd w:val="clear" w:color="auto" w:fill="D3D3D3"/>
              </w:rPr>
              <w:t>2.2.1.2.3.1.12. del Decreto</w:t>
            </w:r>
            <w:r>
              <w:rPr>
                <w:sz w:val="16"/>
              </w:rPr>
              <w:t xml:space="preserve"> </w:t>
            </w:r>
            <w:r>
              <w:rPr>
                <w:sz w:val="16"/>
                <w:shd w:val="clear" w:color="auto" w:fill="D3D3D3"/>
              </w:rPr>
              <w:t>1082 de 2015</w:t>
            </w:r>
            <w:r>
              <w:rPr>
                <w:sz w:val="16"/>
              </w:rPr>
              <w:t>]</w:t>
            </w:r>
            <w:r>
              <w:rPr>
                <w:spacing w:val="42"/>
                <w:sz w:val="16"/>
              </w:rPr>
              <w:t xml:space="preserve"> </w:t>
            </w:r>
            <w:r>
              <w:rPr>
                <w:sz w:val="16"/>
              </w:rPr>
              <w:t>.</w:t>
            </w:r>
          </w:p>
        </w:tc>
        <w:tc>
          <w:tcPr>
            <w:tcW w:w="110" w:type="dxa"/>
            <w:tcBorders>
              <w:top w:val="nil"/>
              <w:bottom w:val="nil"/>
            </w:tcBorders>
          </w:tcPr>
          <w:p w14:paraId="7F04C46A" w14:textId="77777777" w:rsidR="00642D79" w:rsidRDefault="00642D79">
            <w:pPr>
              <w:pStyle w:val="TableParagraph"/>
              <w:rPr>
                <w:rFonts w:ascii="Times New Roman"/>
                <w:sz w:val="16"/>
              </w:rPr>
            </w:pPr>
          </w:p>
        </w:tc>
      </w:tr>
      <w:tr w:rsidR="00642D79" w14:paraId="1D58BDD6" w14:textId="77777777">
        <w:trPr>
          <w:trHeight w:val="1550"/>
        </w:trPr>
        <w:tc>
          <w:tcPr>
            <w:tcW w:w="1493" w:type="dxa"/>
            <w:vMerge/>
            <w:tcBorders>
              <w:top w:val="nil"/>
            </w:tcBorders>
          </w:tcPr>
          <w:p w14:paraId="3784CE62" w14:textId="77777777" w:rsidR="00642D79" w:rsidRDefault="00642D79">
            <w:pPr>
              <w:rPr>
                <w:sz w:val="2"/>
                <w:szCs w:val="2"/>
              </w:rPr>
            </w:pPr>
          </w:p>
        </w:tc>
        <w:tc>
          <w:tcPr>
            <w:tcW w:w="115" w:type="dxa"/>
            <w:vMerge/>
            <w:tcBorders>
              <w:top w:val="nil"/>
            </w:tcBorders>
          </w:tcPr>
          <w:p w14:paraId="7CEE5240" w14:textId="77777777" w:rsidR="00642D79" w:rsidRDefault="00642D79">
            <w:pPr>
              <w:rPr>
                <w:sz w:val="2"/>
                <w:szCs w:val="2"/>
              </w:rPr>
            </w:pPr>
          </w:p>
        </w:tc>
        <w:tc>
          <w:tcPr>
            <w:tcW w:w="3033" w:type="dxa"/>
          </w:tcPr>
          <w:p w14:paraId="5DD65A7C" w14:textId="77777777" w:rsidR="00642D79" w:rsidRDefault="003C6DC2">
            <w:pPr>
              <w:pStyle w:val="TableParagraph"/>
              <w:spacing w:line="183" w:lineRule="exact"/>
              <w:ind w:left="110"/>
              <w:rPr>
                <w:b/>
                <w:sz w:val="16"/>
              </w:rPr>
            </w:pPr>
            <w:r>
              <w:rPr>
                <w:b/>
                <w:sz w:val="16"/>
              </w:rPr>
              <w:t>Estabilidad y calidad de las obras</w:t>
            </w:r>
          </w:p>
          <w:p w14:paraId="035A1CFE" w14:textId="77777777" w:rsidR="00642D79" w:rsidRDefault="003C6DC2">
            <w:pPr>
              <w:pStyle w:val="TableParagraph"/>
              <w:spacing w:before="17"/>
              <w:ind w:left="110"/>
              <w:rPr>
                <w:sz w:val="16"/>
              </w:rPr>
            </w:pPr>
            <w:r>
              <w:rPr>
                <w:sz w:val="16"/>
              </w:rPr>
              <w:t>ejecutadas entregadas a satisfacción</w:t>
            </w:r>
          </w:p>
        </w:tc>
        <w:tc>
          <w:tcPr>
            <w:tcW w:w="1958" w:type="dxa"/>
          </w:tcPr>
          <w:p w14:paraId="3316FCDD" w14:textId="77777777" w:rsidR="00642D79" w:rsidRDefault="003C6DC2">
            <w:pPr>
              <w:pStyle w:val="TableParagraph"/>
              <w:spacing w:line="259" w:lineRule="auto"/>
              <w:ind w:left="110" w:right="102"/>
              <w:rPr>
                <w:sz w:val="16"/>
              </w:rPr>
            </w:pPr>
            <w:r>
              <w:rPr>
                <w:sz w:val="16"/>
              </w:rPr>
              <w:t>Cinco (5) años</w:t>
            </w:r>
            <w:r>
              <w:rPr>
                <w:spacing w:val="-14"/>
                <w:sz w:val="16"/>
              </w:rPr>
              <w:t xml:space="preserve"> </w:t>
            </w:r>
            <w:r>
              <w:rPr>
                <w:sz w:val="16"/>
              </w:rPr>
              <w:t>contados a partir de la fecha de suscripción del Acta de Recibo Definitivo a satisfacción de las obras por parte de la Entidad</w:t>
            </w:r>
          </w:p>
        </w:tc>
        <w:tc>
          <w:tcPr>
            <w:tcW w:w="2116" w:type="dxa"/>
          </w:tcPr>
          <w:p w14:paraId="13EF73CB" w14:textId="77777777" w:rsidR="00642D79" w:rsidRDefault="003C6DC2">
            <w:pPr>
              <w:pStyle w:val="TableParagraph"/>
              <w:spacing w:line="264" w:lineRule="auto"/>
              <w:ind w:left="111" w:right="267"/>
              <w:rPr>
                <w:sz w:val="16"/>
              </w:rPr>
            </w:pPr>
            <w:r>
              <w:rPr>
                <w:sz w:val="16"/>
              </w:rPr>
              <w:t>XX (XX%) del valor final de las obras</w:t>
            </w:r>
          </w:p>
        </w:tc>
        <w:tc>
          <w:tcPr>
            <w:tcW w:w="110" w:type="dxa"/>
            <w:tcBorders>
              <w:top w:val="nil"/>
              <w:bottom w:val="nil"/>
            </w:tcBorders>
          </w:tcPr>
          <w:p w14:paraId="6439ED7D" w14:textId="77777777" w:rsidR="00642D79" w:rsidRDefault="00642D79">
            <w:pPr>
              <w:pStyle w:val="TableParagraph"/>
              <w:rPr>
                <w:rFonts w:ascii="Times New Roman"/>
                <w:sz w:val="16"/>
              </w:rPr>
            </w:pPr>
          </w:p>
        </w:tc>
      </w:tr>
      <w:tr w:rsidR="00642D79" w14:paraId="03599009" w14:textId="77777777">
        <w:trPr>
          <w:trHeight w:val="757"/>
        </w:trPr>
        <w:tc>
          <w:tcPr>
            <w:tcW w:w="1493" w:type="dxa"/>
            <w:vMerge/>
            <w:tcBorders>
              <w:top w:val="nil"/>
            </w:tcBorders>
          </w:tcPr>
          <w:p w14:paraId="70778405" w14:textId="77777777" w:rsidR="00642D79" w:rsidRDefault="00642D79">
            <w:pPr>
              <w:rPr>
                <w:sz w:val="2"/>
                <w:szCs w:val="2"/>
              </w:rPr>
            </w:pPr>
          </w:p>
        </w:tc>
        <w:tc>
          <w:tcPr>
            <w:tcW w:w="115" w:type="dxa"/>
            <w:vMerge/>
            <w:tcBorders>
              <w:top w:val="nil"/>
            </w:tcBorders>
          </w:tcPr>
          <w:p w14:paraId="3410A662" w14:textId="77777777" w:rsidR="00642D79" w:rsidRDefault="00642D79">
            <w:pPr>
              <w:rPr>
                <w:sz w:val="2"/>
                <w:szCs w:val="2"/>
              </w:rPr>
            </w:pPr>
          </w:p>
        </w:tc>
        <w:tc>
          <w:tcPr>
            <w:tcW w:w="3033" w:type="dxa"/>
            <w:tcBorders>
              <w:bottom w:val="single" w:sz="8" w:space="0" w:color="000000"/>
            </w:tcBorders>
          </w:tcPr>
          <w:p w14:paraId="7DCBCD19" w14:textId="77777777" w:rsidR="00642D79" w:rsidRDefault="003C6DC2">
            <w:pPr>
              <w:pStyle w:val="TableParagraph"/>
              <w:spacing w:line="264" w:lineRule="auto"/>
              <w:ind w:left="110" w:right="198"/>
              <w:rPr>
                <w:sz w:val="16"/>
              </w:rPr>
            </w:pPr>
            <w:r>
              <w:rPr>
                <w:b/>
                <w:sz w:val="16"/>
                <w:shd w:val="clear" w:color="auto" w:fill="D3D3D3"/>
              </w:rPr>
              <w:t>[</w:t>
            </w:r>
            <w:r>
              <w:rPr>
                <w:sz w:val="16"/>
                <w:shd w:val="clear" w:color="auto" w:fill="D3D3D3"/>
              </w:rPr>
              <w:t>Incluir amparos adicionales en los</w:t>
            </w:r>
            <w:r>
              <w:rPr>
                <w:sz w:val="16"/>
              </w:rPr>
              <w:t xml:space="preserve"> </w:t>
            </w:r>
            <w:r>
              <w:rPr>
                <w:sz w:val="16"/>
                <w:shd w:val="clear" w:color="auto" w:fill="D3D3D3"/>
              </w:rPr>
              <w:t>términos descritos en el Decreto 1082</w:t>
            </w:r>
            <w:r>
              <w:rPr>
                <w:sz w:val="16"/>
              </w:rPr>
              <w:t xml:space="preserve"> </w:t>
            </w:r>
            <w:r>
              <w:rPr>
                <w:sz w:val="16"/>
                <w:shd w:val="clear" w:color="auto" w:fill="D3D3D3"/>
              </w:rPr>
              <w:t>de 2015]</w:t>
            </w:r>
          </w:p>
        </w:tc>
        <w:tc>
          <w:tcPr>
            <w:tcW w:w="1958" w:type="dxa"/>
            <w:tcBorders>
              <w:bottom w:val="single" w:sz="8" w:space="0" w:color="000000"/>
            </w:tcBorders>
          </w:tcPr>
          <w:p w14:paraId="0E882D93" w14:textId="77777777" w:rsidR="00642D79" w:rsidRDefault="00642D79">
            <w:pPr>
              <w:pStyle w:val="TableParagraph"/>
              <w:rPr>
                <w:rFonts w:ascii="Times New Roman"/>
                <w:sz w:val="16"/>
              </w:rPr>
            </w:pPr>
          </w:p>
        </w:tc>
        <w:tc>
          <w:tcPr>
            <w:tcW w:w="2116" w:type="dxa"/>
            <w:tcBorders>
              <w:bottom w:val="single" w:sz="8" w:space="0" w:color="000000"/>
            </w:tcBorders>
          </w:tcPr>
          <w:p w14:paraId="19490CB0" w14:textId="77777777" w:rsidR="00642D79" w:rsidRDefault="00642D79">
            <w:pPr>
              <w:pStyle w:val="TableParagraph"/>
              <w:rPr>
                <w:rFonts w:ascii="Times New Roman"/>
                <w:sz w:val="16"/>
              </w:rPr>
            </w:pPr>
          </w:p>
        </w:tc>
        <w:tc>
          <w:tcPr>
            <w:tcW w:w="110" w:type="dxa"/>
            <w:tcBorders>
              <w:top w:val="nil"/>
            </w:tcBorders>
          </w:tcPr>
          <w:p w14:paraId="22787CD4" w14:textId="77777777" w:rsidR="00642D79" w:rsidRDefault="00642D79">
            <w:pPr>
              <w:pStyle w:val="TableParagraph"/>
              <w:rPr>
                <w:rFonts w:ascii="Times New Roman"/>
                <w:sz w:val="16"/>
              </w:rPr>
            </w:pPr>
          </w:p>
        </w:tc>
      </w:tr>
      <w:tr w:rsidR="00642D79" w14:paraId="7C645EA0" w14:textId="77777777">
        <w:trPr>
          <w:trHeight w:val="1818"/>
        </w:trPr>
        <w:tc>
          <w:tcPr>
            <w:tcW w:w="1493" w:type="dxa"/>
          </w:tcPr>
          <w:p w14:paraId="1DF75388" w14:textId="77777777" w:rsidR="00642D79" w:rsidRDefault="00642D79">
            <w:pPr>
              <w:pStyle w:val="TableParagraph"/>
              <w:rPr>
                <w:sz w:val="18"/>
              </w:rPr>
            </w:pPr>
          </w:p>
          <w:p w14:paraId="344C4CF7" w14:textId="77777777" w:rsidR="00642D79" w:rsidRDefault="00642D79">
            <w:pPr>
              <w:pStyle w:val="TableParagraph"/>
              <w:rPr>
                <w:sz w:val="18"/>
              </w:rPr>
            </w:pPr>
          </w:p>
          <w:p w14:paraId="6E318149" w14:textId="77777777" w:rsidR="00642D79" w:rsidRDefault="00642D79">
            <w:pPr>
              <w:pStyle w:val="TableParagraph"/>
              <w:rPr>
                <w:sz w:val="18"/>
              </w:rPr>
            </w:pPr>
          </w:p>
          <w:p w14:paraId="7C39BA63" w14:textId="77777777" w:rsidR="00642D79" w:rsidRDefault="003C6DC2">
            <w:pPr>
              <w:pStyle w:val="TableParagraph"/>
              <w:spacing w:before="111"/>
              <w:ind w:left="110"/>
              <w:rPr>
                <w:sz w:val="16"/>
              </w:rPr>
            </w:pPr>
            <w:r>
              <w:rPr>
                <w:sz w:val="16"/>
              </w:rPr>
              <w:t>Tomador</w:t>
            </w:r>
          </w:p>
        </w:tc>
        <w:tc>
          <w:tcPr>
            <w:tcW w:w="7332" w:type="dxa"/>
            <w:gridSpan w:val="5"/>
            <w:tcBorders>
              <w:top w:val="single" w:sz="8" w:space="0" w:color="000000"/>
            </w:tcBorders>
          </w:tcPr>
          <w:p w14:paraId="4DB06552" w14:textId="77777777" w:rsidR="00642D79" w:rsidRDefault="003C6DC2">
            <w:pPr>
              <w:pStyle w:val="TableParagraph"/>
              <w:numPr>
                <w:ilvl w:val="0"/>
                <w:numId w:val="11"/>
              </w:numPr>
              <w:tabs>
                <w:tab w:val="left" w:pos="469"/>
                <w:tab w:val="left" w:pos="470"/>
              </w:tabs>
              <w:spacing w:before="2" w:line="256" w:lineRule="auto"/>
              <w:ind w:right="147"/>
              <w:rPr>
                <w:sz w:val="16"/>
              </w:rPr>
            </w:pPr>
            <w:r>
              <w:rPr>
                <w:sz w:val="16"/>
              </w:rPr>
              <w:t>Para las personas jurídicas: la garantía deberá tomarse con el nombre o razón social y tipo societario que figura en el Certificado de Existencia y Representación Legal expedido por la Cámara</w:t>
            </w:r>
            <w:r>
              <w:rPr>
                <w:spacing w:val="-3"/>
                <w:sz w:val="16"/>
              </w:rPr>
              <w:t xml:space="preserve"> </w:t>
            </w:r>
            <w:r>
              <w:rPr>
                <w:sz w:val="16"/>
              </w:rPr>
              <w:t>de</w:t>
            </w:r>
            <w:r>
              <w:rPr>
                <w:spacing w:val="-3"/>
                <w:sz w:val="16"/>
              </w:rPr>
              <w:t xml:space="preserve"> </w:t>
            </w:r>
            <w:r>
              <w:rPr>
                <w:sz w:val="16"/>
              </w:rPr>
              <w:t>Comercio</w:t>
            </w:r>
            <w:r>
              <w:rPr>
                <w:spacing w:val="-3"/>
                <w:sz w:val="16"/>
              </w:rPr>
              <w:t xml:space="preserve"> </w:t>
            </w:r>
            <w:r>
              <w:rPr>
                <w:sz w:val="16"/>
              </w:rPr>
              <w:t>respectiva,</w:t>
            </w:r>
            <w:r>
              <w:rPr>
                <w:spacing w:val="-3"/>
                <w:sz w:val="16"/>
              </w:rPr>
              <w:t xml:space="preserve"> </w:t>
            </w:r>
            <w:r>
              <w:rPr>
                <w:sz w:val="16"/>
              </w:rPr>
              <w:t>y</w:t>
            </w:r>
            <w:r>
              <w:rPr>
                <w:spacing w:val="-3"/>
                <w:sz w:val="16"/>
              </w:rPr>
              <w:t xml:space="preserve"> </w:t>
            </w:r>
            <w:r>
              <w:rPr>
                <w:sz w:val="16"/>
              </w:rPr>
              <w:t>no</w:t>
            </w:r>
            <w:r>
              <w:rPr>
                <w:spacing w:val="-3"/>
                <w:sz w:val="16"/>
              </w:rPr>
              <w:t xml:space="preserve"> </w:t>
            </w:r>
            <w:r>
              <w:rPr>
                <w:sz w:val="16"/>
              </w:rPr>
              <w:t>sólo</w:t>
            </w:r>
            <w:r>
              <w:rPr>
                <w:spacing w:val="-3"/>
                <w:sz w:val="16"/>
              </w:rPr>
              <w:t xml:space="preserve"> </w:t>
            </w:r>
            <w:r>
              <w:rPr>
                <w:sz w:val="16"/>
              </w:rPr>
              <w:t>con</w:t>
            </w:r>
            <w:r>
              <w:rPr>
                <w:spacing w:val="-3"/>
                <w:sz w:val="16"/>
              </w:rPr>
              <w:t xml:space="preserve"> </w:t>
            </w:r>
            <w:r>
              <w:rPr>
                <w:sz w:val="16"/>
              </w:rPr>
              <w:t>su</w:t>
            </w:r>
            <w:r>
              <w:rPr>
                <w:spacing w:val="-3"/>
                <w:sz w:val="16"/>
              </w:rPr>
              <w:t xml:space="preserve"> </w:t>
            </w:r>
            <w:r>
              <w:rPr>
                <w:sz w:val="16"/>
              </w:rPr>
              <w:t>sigla,</w:t>
            </w:r>
            <w:r>
              <w:rPr>
                <w:spacing w:val="-3"/>
                <w:sz w:val="16"/>
              </w:rPr>
              <w:t xml:space="preserve"> </w:t>
            </w:r>
            <w:r>
              <w:rPr>
                <w:sz w:val="16"/>
              </w:rPr>
              <w:t>a</w:t>
            </w:r>
            <w:r>
              <w:rPr>
                <w:spacing w:val="-3"/>
                <w:sz w:val="16"/>
              </w:rPr>
              <w:t xml:space="preserve"> </w:t>
            </w:r>
            <w:r>
              <w:rPr>
                <w:sz w:val="16"/>
              </w:rPr>
              <w:t>no</w:t>
            </w:r>
            <w:r>
              <w:rPr>
                <w:spacing w:val="-3"/>
                <w:sz w:val="16"/>
              </w:rPr>
              <w:t xml:space="preserve"> </w:t>
            </w:r>
            <w:r>
              <w:rPr>
                <w:sz w:val="16"/>
              </w:rPr>
              <w:t>ser</w:t>
            </w:r>
            <w:r>
              <w:rPr>
                <w:spacing w:val="-3"/>
                <w:sz w:val="16"/>
              </w:rPr>
              <w:t xml:space="preserve"> </w:t>
            </w:r>
            <w:r>
              <w:rPr>
                <w:sz w:val="16"/>
              </w:rPr>
              <w:t>que</w:t>
            </w:r>
            <w:r>
              <w:rPr>
                <w:spacing w:val="-3"/>
                <w:sz w:val="16"/>
              </w:rPr>
              <w:t xml:space="preserve"> </w:t>
            </w:r>
            <w:r>
              <w:rPr>
                <w:sz w:val="16"/>
              </w:rPr>
              <w:t>en</w:t>
            </w:r>
            <w:r>
              <w:rPr>
                <w:spacing w:val="-3"/>
                <w:sz w:val="16"/>
              </w:rPr>
              <w:t xml:space="preserve"> </w:t>
            </w:r>
            <w:r>
              <w:rPr>
                <w:sz w:val="16"/>
              </w:rPr>
              <w:t>el</w:t>
            </w:r>
            <w:r>
              <w:rPr>
                <w:spacing w:val="-3"/>
                <w:sz w:val="16"/>
              </w:rPr>
              <w:t xml:space="preserve"> </w:t>
            </w:r>
            <w:r>
              <w:rPr>
                <w:sz w:val="16"/>
              </w:rPr>
              <w:t>referido</w:t>
            </w:r>
            <w:r>
              <w:rPr>
                <w:spacing w:val="-3"/>
                <w:sz w:val="16"/>
              </w:rPr>
              <w:t xml:space="preserve"> </w:t>
            </w:r>
            <w:r>
              <w:rPr>
                <w:sz w:val="16"/>
              </w:rPr>
              <w:t>documento se exprese que la sociedad podrá denominarse de esa</w:t>
            </w:r>
            <w:r>
              <w:rPr>
                <w:spacing w:val="2"/>
                <w:sz w:val="16"/>
              </w:rPr>
              <w:t xml:space="preserve"> </w:t>
            </w:r>
            <w:r>
              <w:rPr>
                <w:sz w:val="16"/>
              </w:rPr>
              <w:t>manera.</w:t>
            </w:r>
          </w:p>
          <w:p w14:paraId="032BD049" w14:textId="77777777" w:rsidR="00642D79" w:rsidRDefault="003C6DC2">
            <w:pPr>
              <w:pStyle w:val="TableParagraph"/>
              <w:numPr>
                <w:ilvl w:val="0"/>
                <w:numId w:val="11"/>
              </w:numPr>
              <w:tabs>
                <w:tab w:val="left" w:pos="470"/>
              </w:tabs>
              <w:spacing w:before="1" w:line="254" w:lineRule="auto"/>
              <w:ind w:right="266"/>
              <w:jc w:val="both"/>
              <w:rPr>
                <w:sz w:val="16"/>
              </w:rPr>
            </w:pPr>
            <w:r>
              <w:rPr>
                <w:sz w:val="16"/>
              </w:rPr>
              <w:t>No se aceptan garantías a nombre del representante legal o de alguno de los integrantes del consorcio. Cuando el contratista sea una Unión Temporal o Consorcio, se debe incluir razón social, NIT y porcentaje de participación de cada uno de los</w:t>
            </w:r>
            <w:r>
              <w:rPr>
                <w:spacing w:val="-4"/>
                <w:sz w:val="16"/>
              </w:rPr>
              <w:t xml:space="preserve"> </w:t>
            </w:r>
            <w:r>
              <w:rPr>
                <w:sz w:val="16"/>
              </w:rPr>
              <w:t>integrantes.</w:t>
            </w:r>
          </w:p>
          <w:p w14:paraId="42E23DA9" w14:textId="77777777" w:rsidR="00642D79" w:rsidRDefault="003C6DC2">
            <w:pPr>
              <w:pStyle w:val="TableParagraph"/>
              <w:numPr>
                <w:ilvl w:val="0"/>
                <w:numId w:val="11"/>
              </w:numPr>
              <w:tabs>
                <w:tab w:val="left" w:pos="470"/>
              </w:tabs>
              <w:spacing w:before="12" w:line="190" w:lineRule="atLeast"/>
              <w:ind w:right="232"/>
              <w:jc w:val="both"/>
              <w:rPr>
                <w:sz w:val="16"/>
              </w:rPr>
            </w:pPr>
            <w:r>
              <w:rPr>
                <w:sz w:val="16"/>
              </w:rPr>
              <w:t>Para el Contratista conformado por una estructura plural (unión temporal, consorcio): la garantía</w:t>
            </w:r>
            <w:r>
              <w:rPr>
                <w:spacing w:val="-4"/>
                <w:sz w:val="16"/>
              </w:rPr>
              <w:t xml:space="preserve"> </w:t>
            </w:r>
            <w:r>
              <w:rPr>
                <w:sz w:val="16"/>
              </w:rPr>
              <w:t>deberá</w:t>
            </w:r>
            <w:r>
              <w:rPr>
                <w:spacing w:val="-4"/>
                <w:sz w:val="16"/>
              </w:rPr>
              <w:t xml:space="preserve"> </w:t>
            </w:r>
            <w:r>
              <w:rPr>
                <w:sz w:val="16"/>
              </w:rPr>
              <w:t>ser</w:t>
            </w:r>
            <w:r>
              <w:rPr>
                <w:spacing w:val="-4"/>
                <w:sz w:val="16"/>
              </w:rPr>
              <w:t xml:space="preserve"> </w:t>
            </w:r>
            <w:r>
              <w:rPr>
                <w:sz w:val="16"/>
              </w:rPr>
              <w:t>otorgada</w:t>
            </w:r>
            <w:r>
              <w:rPr>
                <w:spacing w:val="-4"/>
                <w:sz w:val="16"/>
              </w:rPr>
              <w:t xml:space="preserve"> </w:t>
            </w:r>
            <w:r>
              <w:rPr>
                <w:sz w:val="16"/>
              </w:rPr>
              <w:t>por</w:t>
            </w:r>
            <w:r>
              <w:rPr>
                <w:spacing w:val="-4"/>
                <w:sz w:val="16"/>
              </w:rPr>
              <w:t xml:space="preserve"> </w:t>
            </w:r>
            <w:r>
              <w:rPr>
                <w:sz w:val="16"/>
              </w:rPr>
              <w:t>todos</w:t>
            </w:r>
            <w:r>
              <w:rPr>
                <w:spacing w:val="-3"/>
                <w:sz w:val="16"/>
              </w:rPr>
              <w:t xml:space="preserve"> </w:t>
            </w:r>
            <w:r>
              <w:rPr>
                <w:sz w:val="16"/>
              </w:rPr>
              <w:t>los</w:t>
            </w:r>
            <w:r>
              <w:rPr>
                <w:spacing w:val="-4"/>
                <w:sz w:val="16"/>
              </w:rPr>
              <w:t xml:space="preserve"> </w:t>
            </w:r>
            <w:r>
              <w:rPr>
                <w:sz w:val="16"/>
              </w:rPr>
              <w:t>integrantes</w:t>
            </w:r>
            <w:r>
              <w:rPr>
                <w:spacing w:val="-4"/>
                <w:sz w:val="16"/>
              </w:rPr>
              <w:t xml:space="preserve"> </w:t>
            </w:r>
            <w:r>
              <w:rPr>
                <w:sz w:val="16"/>
              </w:rPr>
              <w:t>del</w:t>
            </w:r>
            <w:r>
              <w:rPr>
                <w:spacing w:val="-4"/>
                <w:sz w:val="16"/>
              </w:rPr>
              <w:t xml:space="preserve"> </w:t>
            </w:r>
            <w:r>
              <w:rPr>
                <w:sz w:val="16"/>
              </w:rPr>
              <w:t>Contratista,</w:t>
            </w:r>
            <w:r>
              <w:rPr>
                <w:spacing w:val="-4"/>
                <w:sz w:val="16"/>
              </w:rPr>
              <w:t xml:space="preserve"> </w:t>
            </w:r>
            <w:r>
              <w:rPr>
                <w:sz w:val="16"/>
              </w:rPr>
              <w:t>para</w:t>
            </w:r>
            <w:r>
              <w:rPr>
                <w:spacing w:val="-4"/>
                <w:sz w:val="16"/>
              </w:rPr>
              <w:t xml:space="preserve"> </w:t>
            </w:r>
            <w:r>
              <w:rPr>
                <w:sz w:val="16"/>
              </w:rPr>
              <w:t>lo</w:t>
            </w:r>
            <w:r>
              <w:rPr>
                <w:spacing w:val="-3"/>
                <w:sz w:val="16"/>
              </w:rPr>
              <w:t xml:space="preserve"> </w:t>
            </w:r>
            <w:r>
              <w:rPr>
                <w:sz w:val="16"/>
              </w:rPr>
              <w:t>cual</w:t>
            </w:r>
            <w:r>
              <w:rPr>
                <w:spacing w:val="-4"/>
                <w:sz w:val="16"/>
              </w:rPr>
              <w:t xml:space="preserve"> </w:t>
            </w:r>
            <w:r>
              <w:rPr>
                <w:sz w:val="16"/>
              </w:rPr>
              <w:t>se</w:t>
            </w:r>
            <w:r>
              <w:rPr>
                <w:spacing w:val="-4"/>
                <w:sz w:val="16"/>
              </w:rPr>
              <w:t xml:space="preserve"> </w:t>
            </w:r>
            <w:r>
              <w:rPr>
                <w:sz w:val="16"/>
              </w:rPr>
              <w:t>deberá</w:t>
            </w:r>
          </w:p>
        </w:tc>
      </w:tr>
    </w:tbl>
    <w:p w14:paraId="318F15FD" w14:textId="77777777" w:rsidR="00642D79" w:rsidRDefault="00642D79">
      <w:pPr>
        <w:spacing w:line="190" w:lineRule="atLeast"/>
        <w:jc w:val="both"/>
        <w:rPr>
          <w:sz w:val="16"/>
        </w:rPr>
        <w:sectPr w:rsidR="00642D79">
          <w:pgSz w:w="12240" w:h="15840"/>
          <w:pgMar w:top="1340" w:right="0" w:bottom="1560" w:left="0" w:header="0" w:footer="1304" w:gutter="0"/>
          <w:cols w:space="720"/>
        </w:sectPr>
      </w:pPr>
    </w:p>
    <w:tbl>
      <w:tblPr>
        <w:tblStyle w:val="NormalTable0"/>
        <w:tblW w:w="0" w:type="auto"/>
        <w:tblInd w:w="17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93"/>
        <w:gridCol w:w="7335"/>
      </w:tblGrid>
      <w:tr w:rsidR="00642D79" w14:paraId="3147B68F" w14:textId="77777777">
        <w:trPr>
          <w:trHeight w:val="397"/>
        </w:trPr>
        <w:tc>
          <w:tcPr>
            <w:tcW w:w="1493" w:type="dxa"/>
          </w:tcPr>
          <w:p w14:paraId="594B5A1C" w14:textId="77777777" w:rsidR="00642D79" w:rsidRDefault="00642D79">
            <w:pPr>
              <w:pStyle w:val="TableParagraph"/>
              <w:rPr>
                <w:rFonts w:ascii="Times New Roman"/>
                <w:sz w:val="18"/>
              </w:rPr>
            </w:pPr>
          </w:p>
        </w:tc>
        <w:tc>
          <w:tcPr>
            <w:tcW w:w="7335" w:type="dxa"/>
          </w:tcPr>
          <w:p w14:paraId="3ACCBDC9" w14:textId="77777777" w:rsidR="00642D79" w:rsidRDefault="003C6DC2">
            <w:pPr>
              <w:pStyle w:val="TableParagraph"/>
              <w:spacing w:line="179" w:lineRule="exact"/>
              <w:ind w:left="470"/>
              <w:rPr>
                <w:sz w:val="16"/>
              </w:rPr>
            </w:pPr>
            <w:r>
              <w:rPr>
                <w:sz w:val="16"/>
              </w:rPr>
              <w:t>relacionar claramente los integrantes, su identificación y porcentaje de participación, quienes</w:t>
            </w:r>
          </w:p>
          <w:p w14:paraId="5B99AB26" w14:textId="77777777" w:rsidR="00642D79" w:rsidRDefault="003C6DC2">
            <w:pPr>
              <w:pStyle w:val="TableParagraph"/>
              <w:spacing w:before="17" w:line="182" w:lineRule="exact"/>
              <w:ind w:left="470"/>
              <w:rPr>
                <w:sz w:val="16"/>
              </w:rPr>
            </w:pPr>
            <w:r>
              <w:rPr>
                <w:sz w:val="16"/>
              </w:rPr>
              <w:t>para todos los efectos serán los otorgantes de la misma.</w:t>
            </w:r>
          </w:p>
        </w:tc>
      </w:tr>
      <w:tr w:rsidR="00642D79" w14:paraId="3A5B84F5" w14:textId="77777777">
        <w:trPr>
          <w:trHeight w:val="1036"/>
        </w:trPr>
        <w:tc>
          <w:tcPr>
            <w:tcW w:w="1493" w:type="dxa"/>
          </w:tcPr>
          <w:p w14:paraId="2733590D" w14:textId="77777777" w:rsidR="00642D79" w:rsidRDefault="003C6DC2">
            <w:pPr>
              <w:pStyle w:val="TableParagraph"/>
              <w:spacing w:before="133" w:line="264" w:lineRule="auto"/>
              <w:ind w:left="110" w:right="161"/>
              <w:rPr>
                <w:sz w:val="16"/>
              </w:rPr>
            </w:pPr>
            <w:r>
              <w:rPr>
                <w:sz w:val="16"/>
              </w:rPr>
              <w:t>Información necesaria dentro de la póliza</w:t>
            </w:r>
          </w:p>
        </w:tc>
        <w:tc>
          <w:tcPr>
            <w:tcW w:w="7335" w:type="dxa"/>
          </w:tcPr>
          <w:p w14:paraId="77EC1E09" w14:textId="77777777" w:rsidR="00642D79" w:rsidRDefault="003C6DC2">
            <w:pPr>
              <w:pStyle w:val="TableParagraph"/>
              <w:numPr>
                <w:ilvl w:val="0"/>
                <w:numId w:val="10"/>
              </w:numPr>
              <w:tabs>
                <w:tab w:val="left" w:pos="469"/>
                <w:tab w:val="left" w:pos="470"/>
              </w:tabs>
              <w:spacing w:line="194" w:lineRule="exact"/>
              <w:rPr>
                <w:sz w:val="16"/>
              </w:rPr>
            </w:pPr>
            <w:r>
              <w:rPr>
                <w:sz w:val="16"/>
              </w:rPr>
              <w:t>Número y año del</w:t>
            </w:r>
            <w:r>
              <w:rPr>
                <w:spacing w:val="-1"/>
                <w:sz w:val="16"/>
              </w:rPr>
              <w:t xml:space="preserve"> </w:t>
            </w:r>
            <w:r>
              <w:rPr>
                <w:sz w:val="16"/>
              </w:rPr>
              <w:t>contrato</w:t>
            </w:r>
          </w:p>
          <w:p w14:paraId="38494910" w14:textId="77777777" w:rsidR="00642D79" w:rsidRDefault="003C6DC2">
            <w:pPr>
              <w:pStyle w:val="TableParagraph"/>
              <w:numPr>
                <w:ilvl w:val="0"/>
                <w:numId w:val="10"/>
              </w:numPr>
              <w:tabs>
                <w:tab w:val="left" w:pos="469"/>
                <w:tab w:val="left" w:pos="470"/>
              </w:tabs>
              <w:spacing w:before="15"/>
              <w:rPr>
                <w:sz w:val="16"/>
              </w:rPr>
            </w:pPr>
            <w:r>
              <w:rPr>
                <w:sz w:val="16"/>
              </w:rPr>
              <w:t>Objeto del</w:t>
            </w:r>
            <w:r>
              <w:rPr>
                <w:spacing w:val="-1"/>
                <w:sz w:val="16"/>
              </w:rPr>
              <w:t xml:space="preserve"> </w:t>
            </w:r>
            <w:r>
              <w:rPr>
                <w:sz w:val="16"/>
              </w:rPr>
              <w:t>contrato</w:t>
            </w:r>
          </w:p>
          <w:p w14:paraId="6E84C626" w14:textId="77777777" w:rsidR="00642D79" w:rsidRDefault="003C6DC2">
            <w:pPr>
              <w:pStyle w:val="TableParagraph"/>
              <w:numPr>
                <w:ilvl w:val="0"/>
                <w:numId w:val="10"/>
              </w:numPr>
              <w:tabs>
                <w:tab w:val="left" w:pos="469"/>
                <w:tab w:val="left" w:pos="470"/>
              </w:tabs>
              <w:spacing w:before="10"/>
              <w:rPr>
                <w:sz w:val="16"/>
              </w:rPr>
            </w:pPr>
            <w:r>
              <w:rPr>
                <w:sz w:val="16"/>
              </w:rPr>
              <w:t>Firma del representante legal del</w:t>
            </w:r>
            <w:r>
              <w:rPr>
                <w:spacing w:val="-2"/>
                <w:sz w:val="16"/>
              </w:rPr>
              <w:t xml:space="preserve"> </w:t>
            </w:r>
            <w:r>
              <w:rPr>
                <w:sz w:val="16"/>
              </w:rPr>
              <w:t>Contratista</w:t>
            </w:r>
          </w:p>
          <w:p w14:paraId="76B289C0" w14:textId="77777777" w:rsidR="00642D79" w:rsidRDefault="003C6DC2">
            <w:pPr>
              <w:pStyle w:val="TableParagraph"/>
              <w:numPr>
                <w:ilvl w:val="0"/>
                <w:numId w:val="10"/>
              </w:numPr>
              <w:tabs>
                <w:tab w:val="left" w:pos="469"/>
                <w:tab w:val="left" w:pos="470"/>
              </w:tabs>
              <w:spacing w:before="15" w:line="190" w:lineRule="atLeast"/>
              <w:ind w:right="281"/>
              <w:rPr>
                <w:sz w:val="16"/>
              </w:rPr>
            </w:pPr>
            <w:r>
              <w:rPr>
                <w:sz w:val="16"/>
              </w:rPr>
              <w:t>En</w:t>
            </w:r>
            <w:r>
              <w:rPr>
                <w:spacing w:val="-4"/>
                <w:sz w:val="16"/>
              </w:rPr>
              <w:t xml:space="preserve"> </w:t>
            </w:r>
            <w:r>
              <w:rPr>
                <w:sz w:val="16"/>
              </w:rPr>
              <w:t>caso</w:t>
            </w:r>
            <w:r>
              <w:rPr>
                <w:spacing w:val="-3"/>
                <w:sz w:val="16"/>
              </w:rPr>
              <w:t xml:space="preserve"> </w:t>
            </w:r>
            <w:r>
              <w:rPr>
                <w:sz w:val="16"/>
              </w:rPr>
              <w:t>de</w:t>
            </w:r>
            <w:r>
              <w:rPr>
                <w:spacing w:val="-3"/>
                <w:sz w:val="16"/>
              </w:rPr>
              <w:t xml:space="preserve"> </w:t>
            </w:r>
            <w:r>
              <w:rPr>
                <w:sz w:val="16"/>
              </w:rPr>
              <w:t>no</w:t>
            </w:r>
            <w:r>
              <w:rPr>
                <w:spacing w:val="-3"/>
                <w:sz w:val="16"/>
              </w:rPr>
              <w:t xml:space="preserve"> </w:t>
            </w:r>
            <w:r>
              <w:rPr>
                <w:sz w:val="16"/>
              </w:rPr>
              <w:t>usar</w:t>
            </w:r>
            <w:r>
              <w:rPr>
                <w:spacing w:val="-4"/>
                <w:sz w:val="16"/>
              </w:rPr>
              <w:t xml:space="preserve"> </w:t>
            </w:r>
            <w:r>
              <w:rPr>
                <w:sz w:val="16"/>
              </w:rPr>
              <w:t>centavos,</w:t>
            </w:r>
            <w:r>
              <w:rPr>
                <w:spacing w:val="-3"/>
                <w:sz w:val="16"/>
              </w:rPr>
              <w:t xml:space="preserve"> </w:t>
            </w:r>
            <w:r>
              <w:rPr>
                <w:sz w:val="16"/>
              </w:rPr>
              <w:t>los</w:t>
            </w:r>
            <w:r>
              <w:rPr>
                <w:spacing w:val="-3"/>
                <w:sz w:val="16"/>
              </w:rPr>
              <w:t xml:space="preserve"> </w:t>
            </w:r>
            <w:r>
              <w:rPr>
                <w:sz w:val="16"/>
              </w:rPr>
              <w:t>valores</w:t>
            </w:r>
            <w:r>
              <w:rPr>
                <w:spacing w:val="-3"/>
                <w:sz w:val="16"/>
              </w:rPr>
              <w:t xml:space="preserve"> </w:t>
            </w:r>
            <w:r>
              <w:rPr>
                <w:sz w:val="16"/>
              </w:rPr>
              <w:t>deben</w:t>
            </w:r>
            <w:r>
              <w:rPr>
                <w:spacing w:val="-3"/>
                <w:sz w:val="16"/>
              </w:rPr>
              <w:t xml:space="preserve"> </w:t>
            </w:r>
            <w:r>
              <w:rPr>
                <w:sz w:val="16"/>
              </w:rPr>
              <w:t>aproximarse</w:t>
            </w:r>
            <w:r>
              <w:rPr>
                <w:spacing w:val="-4"/>
                <w:sz w:val="16"/>
              </w:rPr>
              <w:t xml:space="preserve"> </w:t>
            </w:r>
            <w:r>
              <w:rPr>
                <w:sz w:val="16"/>
              </w:rPr>
              <w:t>al</w:t>
            </w:r>
            <w:r>
              <w:rPr>
                <w:spacing w:val="-3"/>
                <w:sz w:val="16"/>
              </w:rPr>
              <w:t xml:space="preserve"> </w:t>
            </w:r>
            <w:r>
              <w:rPr>
                <w:sz w:val="16"/>
              </w:rPr>
              <w:t>mayor</w:t>
            </w:r>
            <w:r>
              <w:rPr>
                <w:spacing w:val="-3"/>
                <w:sz w:val="16"/>
              </w:rPr>
              <w:t xml:space="preserve"> </w:t>
            </w:r>
            <w:r>
              <w:rPr>
                <w:sz w:val="16"/>
              </w:rPr>
              <w:t>Ej.</w:t>
            </w:r>
            <w:r>
              <w:rPr>
                <w:spacing w:val="-3"/>
                <w:sz w:val="16"/>
              </w:rPr>
              <w:t xml:space="preserve"> </w:t>
            </w:r>
            <w:r>
              <w:rPr>
                <w:sz w:val="16"/>
              </w:rPr>
              <w:t>Cumplimiento</w:t>
            </w:r>
            <w:r>
              <w:rPr>
                <w:spacing w:val="-3"/>
                <w:sz w:val="16"/>
              </w:rPr>
              <w:t xml:space="preserve"> </w:t>
            </w:r>
            <w:r>
              <w:rPr>
                <w:sz w:val="16"/>
              </w:rPr>
              <w:t>si</w:t>
            </w:r>
            <w:r>
              <w:rPr>
                <w:spacing w:val="-4"/>
                <w:sz w:val="16"/>
              </w:rPr>
              <w:t xml:space="preserve"> </w:t>
            </w:r>
            <w:r>
              <w:rPr>
                <w:sz w:val="16"/>
              </w:rPr>
              <w:t>el valor a asegurar es $14.980.420,20 aproximar a</w:t>
            </w:r>
            <w:r>
              <w:rPr>
                <w:spacing w:val="-2"/>
                <w:sz w:val="16"/>
              </w:rPr>
              <w:t xml:space="preserve"> </w:t>
            </w:r>
            <w:r>
              <w:rPr>
                <w:sz w:val="16"/>
              </w:rPr>
              <w:t>$14.980.421</w:t>
            </w:r>
          </w:p>
        </w:tc>
      </w:tr>
    </w:tbl>
    <w:p w14:paraId="64088EBB" w14:textId="77777777" w:rsidR="00642D79" w:rsidRDefault="00642D79">
      <w:pPr>
        <w:pStyle w:val="Textoindependiente"/>
        <w:spacing w:before="9"/>
        <w:rPr>
          <w:sz w:val="26"/>
        </w:rPr>
      </w:pPr>
    </w:p>
    <w:p w14:paraId="37589312" w14:textId="77777777" w:rsidR="00642D79" w:rsidRDefault="003C6DC2">
      <w:pPr>
        <w:pStyle w:val="Textoindependiente"/>
        <w:spacing w:before="95"/>
        <w:ind w:left="1699" w:right="1697"/>
        <w:jc w:val="both"/>
      </w:pPr>
      <w:r>
        <w:rPr>
          <w:color w:val="3B3838"/>
        </w:rPr>
        <w:t>El Contratista está obligado a restablecer el valor de la garantía cuando esta se vea reducida por razón</w:t>
      </w:r>
      <w:r>
        <w:rPr>
          <w:color w:val="3B3838"/>
          <w:spacing w:val="-5"/>
        </w:rPr>
        <w:t xml:space="preserve"> </w:t>
      </w:r>
      <w:r>
        <w:rPr>
          <w:color w:val="3B3838"/>
        </w:rPr>
        <w:t>de</w:t>
      </w:r>
      <w:r>
        <w:rPr>
          <w:color w:val="3B3838"/>
          <w:spacing w:val="-4"/>
        </w:rPr>
        <w:t xml:space="preserve"> </w:t>
      </w:r>
      <w:r>
        <w:rPr>
          <w:color w:val="3B3838"/>
        </w:rPr>
        <w:t>las</w:t>
      </w:r>
      <w:r>
        <w:rPr>
          <w:color w:val="3B3838"/>
          <w:spacing w:val="-5"/>
        </w:rPr>
        <w:t xml:space="preserve"> </w:t>
      </w:r>
      <w:r>
        <w:rPr>
          <w:color w:val="3B3838"/>
        </w:rPr>
        <w:t>reclamaciones</w:t>
      </w:r>
      <w:r>
        <w:rPr>
          <w:color w:val="3B3838"/>
          <w:spacing w:val="-4"/>
        </w:rPr>
        <w:t xml:space="preserve"> </w:t>
      </w:r>
      <w:r>
        <w:rPr>
          <w:color w:val="3B3838"/>
        </w:rPr>
        <w:t>que</w:t>
      </w:r>
      <w:r>
        <w:rPr>
          <w:color w:val="3B3838"/>
          <w:spacing w:val="-5"/>
        </w:rPr>
        <w:t xml:space="preserve"> </w:t>
      </w:r>
      <w:r>
        <w:rPr>
          <w:color w:val="3B3838"/>
        </w:rPr>
        <w:t>efectúe</w:t>
      </w:r>
      <w:r>
        <w:rPr>
          <w:color w:val="3B3838"/>
          <w:spacing w:val="-4"/>
        </w:rPr>
        <w:t xml:space="preserve"> </w:t>
      </w:r>
      <w:r>
        <w:rPr>
          <w:color w:val="3B3838"/>
        </w:rPr>
        <w:t>la</w:t>
      </w:r>
      <w:r>
        <w:rPr>
          <w:color w:val="3B3838"/>
          <w:spacing w:val="-4"/>
        </w:rPr>
        <w:t xml:space="preserve"> </w:t>
      </w:r>
      <w:r>
        <w:rPr>
          <w:color w:val="3B3838"/>
        </w:rPr>
        <w:t>Entidad,</w:t>
      </w:r>
      <w:r>
        <w:rPr>
          <w:color w:val="3B3838"/>
          <w:spacing w:val="-5"/>
        </w:rPr>
        <w:t xml:space="preserve"> </w:t>
      </w:r>
      <w:r>
        <w:rPr>
          <w:color w:val="3B3838"/>
        </w:rPr>
        <w:t>así</w:t>
      </w:r>
      <w:r>
        <w:rPr>
          <w:color w:val="3B3838"/>
          <w:spacing w:val="-4"/>
        </w:rPr>
        <w:t xml:space="preserve"> </w:t>
      </w:r>
      <w:r>
        <w:rPr>
          <w:color w:val="3B3838"/>
        </w:rPr>
        <w:t>como,</w:t>
      </w:r>
      <w:r>
        <w:rPr>
          <w:color w:val="3B3838"/>
          <w:spacing w:val="-5"/>
        </w:rPr>
        <w:t xml:space="preserve"> </w:t>
      </w:r>
      <w:r>
        <w:rPr>
          <w:color w:val="3B3838"/>
        </w:rPr>
        <w:t>a</w:t>
      </w:r>
      <w:r>
        <w:rPr>
          <w:color w:val="3B3838"/>
          <w:spacing w:val="-2"/>
        </w:rPr>
        <w:t xml:space="preserve"> </w:t>
      </w:r>
      <w:r>
        <w:rPr>
          <w:color w:val="3B3838"/>
        </w:rPr>
        <w:t>ampliar</w:t>
      </w:r>
      <w:r>
        <w:rPr>
          <w:color w:val="3B3838"/>
          <w:spacing w:val="-5"/>
        </w:rPr>
        <w:t xml:space="preserve"> </w:t>
      </w:r>
      <w:r>
        <w:rPr>
          <w:color w:val="3B3838"/>
        </w:rPr>
        <w:t>las</w:t>
      </w:r>
      <w:r>
        <w:rPr>
          <w:color w:val="3B3838"/>
          <w:spacing w:val="-4"/>
        </w:rPr>
        <w:t xml:space="preserve"> </w:t>
      </w:r>
      <w:r>
        <w:rPr>
          <w:color w:val="3B3838"/>
        </w:rPr>
        <w:t>garantías</w:t>
      </w:r>
      <w:r>
        <w:rPr>
          <w:color w:val="3B3838"/>
          <w:spacing w:val="-4"/>
        </w:rPr>
        <w:t xml:space="preserve"> </w:t>
      </w:r>
      <w:r>
        <w:rPr>
          <w:color w:val="3B3838"/>
        </w:rPr>
        <w:t>en</w:t>
      </w:r>
      <w:r>
        <w:rPr>
          <w:color w:val="3B3838"/>
          <w:spacing w:val="-5"/>
        </w:rPr>
        <w:t xml:space="preserve"> </w:t>
      </w:r>
      <w:r>
        <w:rPr>
          <w:color w:val="3B3838"/>
        </w:rPr>
        <w:t>los</w:t>
      </w:r>
      <w:r>
        <w:rPr>
          <w:color w:val="3B3838"/>
          <w:spacing w:val="-4"/>
        </w:rPr>
        <w:t xml:space="preserve"> </w:t>
      </w:r>
      <w:r>
        <w:rPr>
          <w:color w:val="3B3838"/>
        </w:rPr>
        <w:t>eventos de</w:t>
      </w:r>
      <w:r>
        <w:rPr>
          <w:color w:val="3B3838"/>
          <w:spacing w:val="-5"/>
        </w:rPr>
        <w:t xml:space="preserve"> </w:t>
      </w:r>
      <w:r>
        <w:rPr>
          <w:color w:val="3B3838"/>
        </w:rPr>
        <w:t>adición</w:t>
      </w:r>
      <w:r>
        <w:rPr>
          <w:color w:val="3B3838"/>
          <w:spacing w:val="-5"/>
        </w:rPr>
        <w:t xml:space="preserve"> </w:t>
      </w:r>
      <w:r>
        <w:rPr>
          <w:color w:val="3B3838"/>
        </w:rPr>
        <w:t>y/o</w:t>
      </w:r>
      <w:r>
        <w:rPr>
          <w:color w:val="3B3838"/>
          <w:spacing w:val="-4"/>
        </w:rPr>
        <w:t xml:space="preserve"> </w:t>
      </w:r>
      <w:r>
        <w:rPr>
          <w:color w:val="3B3838"/>
        </w:rPr>
        <w:t>prórroga</w:t>
      </w:r>
      <w:r>
        <w:rPr>
          <w:color w:val="3B3838"/>
          <w:spacing w:val="-5"/>
        </w:rPr>
        <w:t xml:space="preserve"> </w:t>
      </w:r>
      <w:r>
        <w:rPr>
          <w:color w:val="3B3838"/>
        </w:rPr>
        <w:t>del</w:t>
      </w:r>
      <w:r>
        <w:rPr>
          <w:color w:val="3B3838"/>
          <w:spacing w:val="-3"/>
        </w:rPr>
        <w:t xml:space="preserve"> </w:t>
      </w:r>
      <w:r>
        <w:rPr>
          <w:color w:val="3B3838"/>
        </w:rPr>
        <w:t>contrato.</w:t>
      </w:r>
      <w:r>
        <w:rPr>
          <w:color w:val="3B3838"/>
          <w:spacing w:val="-4"/>
        </w:rPr>
        <w:t xml:space="preserve"> </w:t>
      </w:r>
      <w:r>
        <w:rPr>
          <w:color w:val="3B3838"/>
        </w:rPr>
        <w:t>El</w:t>
      </w:r>
      <w:r>
        <w:rPr>
          <w:color w:val="3B3838"/>
          <w:spacing w:val="-3"/>
        </w:rPr>
        <w:t xml:space="preserve"> </w:t>
      </w:r>
      <w:r>
        <w:rPr>
          <w:color w:val="3B3838"/>
        </w:rPr>
        <w:t>no</w:t>
      </w:r>
      <w:r>
        <w:rPr>
          <w:color w:val="3B3838"/>
          <w:spacing w:val="-5"/>
        </w:rPr>
        <w:t xml:space="preserve"> </w:t>
      </w:r>
      <w:r>
        <w:rPr>
          <w:color w:val="3B3838"/>
        </w:rPr>
        <w:t>restablecimiento</w:t>
      </w:r>
      <w:r>
        <w:rPr>
          <w:color w:val="3B3838"/>
          <w:spacing w:val="-4"/>
        </w:rPr>
        <w:t xml:space="preserve"> </w:t>
      </w:r>
      <w:r>
        <w:rPr>
          <w:color w:val="3B3838"/>
        </w:rPr>
        <w:t>de</w:t>
      </w:r>
      <w:r>
        <w:rPr>
          <w:color w:val="3B3838"/>
          <w:spacing w:val="-5"/>
        </w:rPr>
        <w:t xml:space="preserve"> </w:t>
      </w:r>
      <w:r>
        <w:rPr>
          <w:color w:val="3B3838"/>
        </w:rPr>
        <w:t>la</w:t>
      </w:r>
      <w:r>
        <w:rPr>
          <w:color w:val="3B3838"/>
          <w:spacing w:val="-4"/>
        </w:rPr>
        <w:t xml:space="preserve"> </w:t>
      </w:r>
      <w:r>
        <w:rPr>
          <w:color w:val="3B3838"/>
        </w:rPr>
        <w:t>garantía</w:t>
      </w:r>
      <w:r>
        <w:rPr>
          <w:color w:val="3B3838"/>
          <w:spacing w:val="-5"/>
        </w:rPr>
        <w:t xml:space="preserve"> </w:t>
      </w:r>
      <w:r>
        <w:rPr>
          <w:color w:val="3B3838"/>
        </w:rPr>
        <w:t>por</w:t>
      </w:r>
      <w:r>
        <w:rPr>
          <w:color w:val="3B3838"/>
          <w:spacing w:val="-4"/>
        </w:rPr>
        <w:t xml:space="preserve"> </w:t>
      </w:r>
      <w:r>
        <w:rPr>
          <w:color w:val="3B3838"/>
        </w:rPr>
        <w:t>parte</w:t>
      </w:r>
      <w:r>
        <w:rPr>
          <w:color w:val="3B3838"/>
          <w:spacing w:val="-4"/>
        </w:rPr>
        <w:t xml:space="preserve"> </w:t>
      </w:r>
      <w:r>
        <w:rPr>
          <w:color w:val="3B3838"/>
        </w:rPr>
        <w:t>del</w:t>
      </w:r>
      <w:r>
        <w:rPr>
          <w:color w:val="3B3838"/>
          <w:spacing w:val="-4"/>
        </w:rPr>
        <w:t xml:space="preserve"> </w:t>
      </w:r>
      <w:r>
        <w:rPr>
          <w:color w:val="3B3838"/>
        </w:rPr>
        <w:t>Contratista</w:t>
      </w:r>
      <w:r>
        <w:rPr>
          <w:color w:val="3B3838"/>
          <w:spacing w:val="-4"/>
        </w:rPr>
        <w:t xml:space="preserve"> </w:t>
      </w:r>
      <w:r>
        <w:rPr>
          <w:color w:val="3B3838"/>
        </w:rPr>
        <w:t>o su no adición o prórroga, según el caso, constituye causal de incumplimiento del Contrato y se dará inicio a los procesos sancionatorios a que haya</w:t>
      </w:r>
      <w:r>
        <w:rPr>
          <w:color w:val="3B3838"/>
          <w:spacing w:val="-9"/>
        </w:rPr>
        <w:t xml:space="preserve"> </w:t>
      </w:r>
      <w:r>
        <w:rPr>
          <w:color w:val="3B3838"/>
        </w:rPr>
        <w:t>lugar.</w:t>
      </w:r>
    </w:p>
    <w:p w14:paraId="5C0EEC09" w14:textId="77777777" w:rsidR="00642D79" w:rsidRDefault="00642D79">
      <w:pPr>
        <w:pStyle w:val="Textoindependiente"/>
        <w:spacing w:before="3"/>
      </w:pPr>
    </w:p>
    <w:p w14:paraId="4381EE96" w14:textId="77777777" w:rsidR="00642D79" w:rsidRDefault="003C6DC2">
      <w:pPr>
        <w:pStyle w:val="Ttulo3"/>
        <w:numPr>
          <w:ilvl w:val="2"/>
          <w:numId w:val="13"/>
        </w:numPr>
        <w:tabs>
          <w:tab w:val="left" w:pos="3115"/>
          <w:tab w:val="left" w:pos="3116"/>
        </w:tabs>
        <w:ind w:hanging="1057"/>
      </w:pPr>
      <w:r>
        <w:rPr>
          <w:color w:val="3B3838"/>
        </w:rPr>
        <w:t xml:space="preserve">ESTABILIDAD DE LA OBRA Y </w:t>
      </w:r>
      <w:r>
        <w:rPr>
          <w:color w:val="1C1C1C"/>
        </w:rPr>
        <w:t>PERIODO DE</w:t>
      </w:r>
      <w:r>
        <w:rPr>
          <w:color w:val="1C1C1C"/>
          <w:spacing w:val="-15"/>
        </w:rPr>
        <w:t xml:space="preserve"> </w:t>
      </w:r>
      <w:r>
        <w:rPr>
          <w:color w:val="1C1C1C"/>
        </w:rPr>
        <w:t>GARANTÍA</w:t>
      </w:r>
    </w:p>
    <w:p w14:paraId="6AAAB7BF" w14:textId="77777777" w:rsidR="00642D79" w:rsidRDefault="00642D79">
      <w:pPr>
        <w:pStyle w:val="Textoindependiente"/>
        <w:rPr>
          <w:b/>
        </w:rPr>
      </w:pPr>
    </w:p>
    <w:p w14:paraId="325810A0" w14:textId="77777777" w:rsidR="00642D79" w:rsidRDefault="003C6DC2">
      <w:pPr>
        <w:pStyle w:val="Textoindependiente"/>
        <w:spacing w:before="1" w:line="276" w:lineRule="auto"/>
        <w:ind w:left="1699" w:right="1700"/>
        <w:jc w:val="both"/>
      </w:pPr>
      <w:r>
        <w:rPr>
          <w:color w:val="3B3838"/>
        </w:rPr>
        <w:t>El</w:t>
      </w:r>
      <w:r>
        <w:rPr>
          <w:color w:val="3B3838"/>
          <w:spacing w:val="-9"/>
        </w:rPr>
        <w:t xml:space="preserve"> </w:t>
      </w:r>
      <w:r>
        <w:rPr>
          <w:color w:val="3B3838"/>
        </w:rPr>
        <w:t>Contratista</w:t>
      </w:r>
      <w:r>
        <w:rPr>
          <w:color w:val="3B3838"/>
          <w:spacing w:val="-9"/>
        </w:rPr>
        <w:t xml:space="preserve"> </w:t>
      </w:r>
      <w:r>
        <w:rPr>
          <w:color w:val="3B3838"/>
        </w:rPr>
        <w:t>será</w:t>
      </w:r>
      <w:r>
        <w:rPr>
          <w:color w:val="3B3838"/>
          <w:spacing w:val="-10"/>
        </w:rPr>
        <w:t xml:space="preserve"> </w:t>
      </w:r>
      <w:r>
        <w:rPr>
          <w:color w:val="3B3838"/>
        </w:rPr>
        <w:t>responsable</w:t>
      </w:r>
      <w:r>
        <w:rPr>
          <w:color w:val="3B3838"/>
          <w:spacing w:val="-9"/>
        </w:rPr>
        <w:t xml:space="preserve"> </w:t>
      </w:r>
      <w:r>
        <w:rPr>
          <w:color w:val="3B3838"/>
        </w:rPr>
        <w:t>de</w:t>
      </w:r>
      <w:r>
        <w:rPr>
          <w:color w:val="3B3838"/>
          <w:spacing w:val="-9"/>
        </w:rPr>
        <w:t xml:space="preserve"> </w:t>
      </w:r>
      <w:r>
        <w:rPr>
          <w:color w:val="3B3838"/>
        </w:rPr>
        <w:t>la</w:t>
      </w:r>
      <w:r>
        <w:rPr>
          <w:color w:val="3B3838"/>
          <w:spacing w:val="-10"/>
        </w:rPr>
        <w:t xml:space="preserve"> </w:t>
      </w:r>
      <w:r>
        <w:rPr>
          <w:color w:val="3B3838"/>
        </w:rPr>
        <w:t>reparación</w:t>
      </w:r>
      <w:r>
        <w:rPr>
          <w:color w:val="3B3838"/>
          <w:spacing w:val="-9"/>
        </w:rPr>
        <w:t xml:space="preserve"> </w:t>
      </w:r>
      <w:r>
        <w:rPr>
          <w:color w:val="3B3838"/>
        </w:rPr>
        <w:t>de</w:t>
      </w:r>
      <w:r>
        <w:rPr>
          <w:color w:val="3B3838"/>
          <w:spacing w:val="-10"/>
        </w:rPr>
        <w:t xml:space="preserve"> </w:t>
      </w:r>
      <w:r>
        <w:rPr>
          <w:color w:val="3B3838"/>
        </w:rPr>
        <w:t>todos</w:t>
      </w:r>
      <w:r>
        <w:rPr>
          <w:color w:val="3B3838"/>
          <w:spacing w:val="-9"/>
        </w:rPr>
        <w:t xml:space="preserve"> </w:t>
      </w:r>
      <w:r>
        <w:rPr>
          <w:color w:val="3B3838"/>
        </w:rPr>
        <w:t>los</w:t>
      </w:r>
      <w:r>
        <w:rPr>
          <w:color w:val="3B3838"/>
          <w:spacing w:val="-9"/>
        </w:rPr>
        <w:t xml:space="preserve"> </w:t>
      </w:r>
      <w:r>
        <w:rPr>
          <w:color w:val="3B3838"/>
        </w:rPr>
        <w:t>defectos</w:t>
      </w:r>
      <w:r>
        <w:rPr>
          <w:color w:val="3B3838"/>
          <w:spacing w:val="-10"/>
        </w:rPr>
        <w:t xml:space="preserve"> </w:t>
      </w:r>
      <w:r>
        <w:rPr>
          <w:color w:val="3B3838"/>
        </w:rPr>
        <w:t>que</w:t>
      </w:r>
      <w:r>
        <w:rPr>
          <w:color w:val="3B3838"/>
          <w:spacing w:val="-9"/>
        </w:rPr>
        <w:t xml:space="preserve"> </w:t>
      </w:r>
      <w:r>
        <w:rPr>
          <w:color w:val="3B3838"/>
        </w:rPr>
        <w:t>puedan</w:t>
      </w:r>
      <w:r>
        <w:rPr>
          <w:color w:val="3B3838"/>
          <w:spacing w:val="-10"/>
        </w:rPr>
        <w:t xml:space="preserve"> </w:t>
      </w:r>
      <w:r>
        <w:rPr>
          <w:color w:val="3B3838"/>
        </w:rPr>
        <w:t>comprobarse</w:t>
      </w:r>
      <w:r>
        <w:rPr>
          <w:color w:val="3B3838"/>
          <w:spacing w:val="-9"/>
        </w:rPr>
        <w:t xml:space="preserve"> </w:t>
      </w:r>
      <w:r>
        <w:rPr>
          <w:color w:val="3B3838"/>
        </w:rPr>
        <w:t>con posterioridad al recibo definitivo de las obras del Contrato o si la obra amenaza ruina en todo o en parte, por causas derivadas de fabricaciones, replanteos, procesos constructivos, localizaciones y montajes efectuados por él y del empleo de materiales, equipo de construcción y mano de obra deficientes</w:t>
      </w:r>
      <w:r>
        <w:rPr>
          <w:color w:val="3B3838"/>
          <w:spacing w:val="-4"/>
        </w:rPr>
        <w:t xml:space="preserve"> </w:t>
      </w:r>
      <w:r>
        <w:rPr>
          <w:color w:val="3B3838"/>
        </w:rPr>
        <w:t>utilizados</w:t>
      </w:r>
      <w:r>
        <w:rPr>
          <w:color w:val="3B3838"/>
          <w:spacing w:val="-3"/>
        </w:rPr>
        <w:t xml:space="preserve"> </w:t>
      </w:r>
      <w:r>
        <w:rPr>
          <w:color w:val="3B3838"/>
        </w:rPr>
        <w:t>en</w:t>
      </w:r>
      <w:r>
        <w:rPr>
          <w:color w:val="3B3838"/>
          <w:spacing w:val="-4"/>
        </w:rPr>
        <w:t xml:space="preserve"> </w:t>
      </w:r>
      <w:r>
        <w:rPr>
          <w:color w:val="3B3838"/>
        </w:rPr>
        <w:t>la</w:t>
      </w:r>
      <w:r>
        <w:rPr>
          <w:color w:val="3B3838"/>
          <w:spacing w:val="-3"/>
        </w:rPr>
        <w:t xml:space="preserve"> </w:t>
      </w:r>
      <w:r>
        <w:rPr>
          <w:color w:val="3B3838"/>
        </w:rPr>
        <w:t>construcción.</w:t>
      </w:r>
      <w:r>
        <w:rPr>
          <w:color w:val="3B3838"/>
          <w:spacing w:val="-3"/>
        </w:rPr>
        <w:t xml:space="preserve"> </w:t>
      </w:r>
      <w:r>
        <w:rPr>
          <w:color w:val="3B3838"/>
        </w:rPr>
        <w:t>El</w:t>
      </w:r>
      <w:r>
        <w:rPr>
          <w:color w:val="3B3838"/>
          <w:spacing w:val="-2"/>
        </w:rPr>
        <w:t xml:space="preserve"> </w:t>
      </w:r>
      <w:r>
        <w:rPr>
          <w:color w:val="3B3838"/>
        </w:rPr>
        <w:t>Contratista</w:t>
      </w:r>
      <w:r>
        <w:rPr>
          <w:color w:val="3B3838"/>
          <w:spacing w:val="-4"/>
        </w:rPr>
        <w:t xml:space="preserve"> </w:t>
      </w:r>
      <w:r>
        <w:rPr>
          <w:color w:val="3B3838"/>
        </w:rPr>
        <w:t>se</w:t>
      </w:r>
      <w:r>
        <w:rPr>
          <w:color w:val="3B3838"/>
          <w:spacing w:val="-3"/>
        </w:rPr>
        <w:t xml:space="preserve"> </w:t>
      </w:r>
      <w:r>
        <w:rPr>
          <w:color w:val="3B3838"/>
        </w:rPr>
        <w:t>obliga</w:t>
      </w:r>
      <w:r>
        <w:rPr>
          <w:color w:val="3B3838"/>
          <w:spacing w:val="-3"/>
        </w:rPr>
        <w:t xml:space="preserve"> </w:t>
      </w:r>
      <w:r>
        <w:rPr>
          <w:color w:val="3B3838"/>
        </w:rPr>
        <w:t>a</w:t>
      </w:r>
      <w:r>
        <w:rPr>
          <w:color w:val="3B3838"/>
          <w:spacing w:val="-4"/>
        </w:rPr>
        <w:t xml:space="preserve"> </w:t>
      </w:r>
      <w:r>
        <w:rPr>
          <w:color w:val="3B3838"/>
        </w:rPr>
        <w:t>llevar</w:t>
      </w:r>
      <w:r>
        <w:rPr>
          <w:color w:val="3B3838"/>
          <w:spacing w:val="-2"/>
        </w:rPr>
        <w:t xml:space="preserve"> </w:t>
      </w:r>
      <w:r>
        <w:rPr>
          <w:color w:val="3B3838"/>
        </w:rPr>
        <w:t>a</w:t>
      </w:r>
      <w:r>
        <w:rPr>
          <w:color w:val="3B3838"/>
          <w:spacing w:val="-4"/>
        </w:rPr>
        <w:t xml:space="preserve"> </w:t>
      </w:r>
      <w:r>
        <w:rPr>
          <w:color w:val="3B3838"/>
        </w:rPr>
        <w:t>cabo</w:t>
      </w:r>
      <w:r>
        <w:rPr>
          <w:color w:val="3B3838"/>
          <w:spacing w:val="-3"/>
        </w:rPr>
        <w:t xml:space="preserve"> </w:t>
      </w:r>
      <w:r>
        <w:rPr>
          <w:color w:val="3B3838"/>
        </w:rPr>
        <w:t>a</w:t>
      </w:r>
      <w:r>
        <w:rPr>
          <w:color w:val="3B3838"/>
          <w:spacing w:val="-4"/>
        </w:rPr>
        <w:t xml:space="preserve"> </w:t>
      </w:r>
      <w:r>
        <w:rPr>
          <w:color w:val="3B3838"/>
        </w:rPr>
        <w:t>su</w:t>
      </w:r>
      <w:r>
        <w:rPr>
          <w:color w:val="3B3838"/>
          <w:spacing w:val="-3"/>
        </w:rPr>
        <w:t xml:space="preserve"> </w:t>
      </w:r>
      <w:r>
        <w:rPr>
          <w:color w:val="3B3838"/>
        </w:rPr>
        <w:t>costa</w:t>
      </w:r>
      <w:r>
        <w:rPr>
          <w:color w:val="3B3838"/>
          <w:spacing w:val="-3"/>
        </w:rPr>
        <w:t xml:space="preserve"> </w:t>
      </w:r>
      <w:r>
        <w:rPr>
          <w:color w:val="3B3838"/>
        </w:rPr>
        <w:t>todas</w:t>
      </w:r>
      <w:r>
        <w:rPr>
          <w:color w:val="3B3838"/>
          <w:spacing w:val="-4"/>
        </w:rPr>
        <w:t xml:space="preserve"> </w:t>
      </w:r>
      <w:r>
        <w:rPr>
          <w:color w:val="3B3838"/>
        </w:rPr>
        <w:t>las reparaciones y reemplazos que se ocasionen por estos conceptos. Esta responsabilidad y las obligaciones</w:t>
      </w:r>
      <w:r>
        <w:rPr>
          <w:color w:val="3B3838"/>
          <w:spacing w:val="-8"/>
        </w:rPr>
        <w:t xml:space="preserve"> </w:t>
      </w:r>
      <w:r>
        <w:rPr>
          <w:color w:val="3B3838"/>
        </w:rPr>
        <w:t>inherentes</w:t>
      </w:r>
      <w:r>
        <w:rPr>
          <w:color w:val="3B3838"/>
          <w:spacing w:val="-7"/>
        </w:rPr>
        <w:t xml:space="preserve"> </w:t>
      </w:r>
      <w:r>
        <w:rPr>
          <w:color w:val="3B3838"/>
        </w:rPr>
        <w:t>a</w:t>
      </w:r>
      <w:r>
        <w:rPr>
          <w:color w:val="3B3838"/>
          <w:spacing w:val="-8"/>
        </w:rPr>
        <w:t xml:space="preserve"> </w:t>
      </w:r>
      <w:r>
        <w:rPr>
          <w:color w:val="3B3838"/>
        </w:rPr>
        <w:t>ella</w:t>
      </w:r>
      <w:r>
        <w:rPr>
          <w:color w:val="3B3838"/>
          <w:spacing w:val="-7"/>
        </w:rPr>
        <w:t xml:space="preserve"> </w:t>
      </w:r>
      <w:r>
        <w:rPr>
          <w:color w:val="3B3838"/>
        </w:rPr>
        <w:t>se</w:t>
      </w:r>
      <w:r>
        <w:rPr>
          <w:color w:val="3B3838"/>
          <w:spacing w:val="-7"/>
        </w:rPr>
        <w:t xml:space="preserve"> </w:t>
      </w:r>
      <w:r>
        <w:rPr>
          <w:color w:val="3B3838"/>
        </w:rPr>
        <w:t>considerarán</w:t>
      </w:r>
      <w:r>
        <w:rPr>
          <w:color w:val="3B3838"/>
          <w:spacing w:val="-8"/>
        </w:rPr>
        <w:t xml:space="preserve"> </w:t>
      </w:r>
      <w:r>
        <w:rPr>
          <w:color w:val="3B3838"/>
        </w:rPr>
        <w:t>vigentes</w:t>
      </w:r>
      <w:r>
        <w:rPr>
          <w:color w:val="3B3838"/>
          <w:spacing w:val="-7"/>
        </w:rPr>
        <w:t xml:space="preserve"> </w:t>
      </w:r>
      <w:r>
        <w:rPr>
          <w:color w:val="3B3838"/>
        </w:rPr>
        <w:t>por</w:t>
      </w:r>
      <w:r>
        <w:rPr>
          <w:color w:val="3B3838"/>
          <w:spacing w:val="-7"/>
        </w:rPr>
        <w:t xml:space="preserve"> </w:t>
      </w:r>
      <w:r>
        <w:rPr>
          <w:color w:val="3B3838"/>
        </w:rPr>
        <w:t>un</w:t>
      </w:r>
      <w:r>
        <w:rPr>
          <w:color w:val="3B3838"/>
          <w:spacing w:val="-8"/>
        </w:rPr>
        <w:t xml:space="preserve"> </w:t>
      </w:r>
      <w:r>
        <w:rPr>
          <w:color w:val="3B3838"/>
        </w:rPr>
        <w:t>período</w:t>
      </w:r>
      <w:r>
        <w:rPr>
          <w:color w:val="3B3838"/>
          <w:spacing w:val="-7"/>
        </w:rPr>
        <w:t xml:space="preserve"> </w:t>
      </w:r>
      <w:r>
        <w:rPr>
          <w:color w:val="3B3838"/>
        </w:rPr>
        <w:t>de</w:t>
      </w:r>
      <w:r>
        <w:rPr>
          <w:color w:val="3B3838"/>
          <w:spacing w:val="-7"/>
        </w:rPr>
        <w:t xml:space="preserve"> </w:t>
      </w:r>
      <w:r>
        <w:rPr>
          <w:color w:val="3B3838"/>
        </w:rPr>
        <w:t>garantía</w:t>
      </w:r>
      <w:r>
        <w:rPr>
          <w:color w:val="3B3838"/>
          <w:spacing w:val="-8"/>
        </w:rPr>
        <w:t xml:space="preserve"> </w:t>
      </w:r>
      <w:r>
        <w:rPr>
          <w:color w:val="3B3838"/>
        </w:rPr>
        <w:t>de</w:t>
      </w:r>
      <w:r>
        <w:rPr>
          <w:color w:val="3B3838"/>
          <w:spacing w:val="-7"/>
        </w:rPr>
        <w:t xml:space="preserve"> </w:t>
      </w:r>
      <w:r>
        <w:rPr>
          <w:color w:val="3B3838"/>
        </w:rPr>
        <w:t>cinco</w:t>
      </w:r>
      <w:r>
        <w:rPr>
          <w:color w:val="3B3838"/>
          <w:spacing w:val="-6"/>
        </w:rPr>
        <w:t xml:space="preserve"> </w:t>
      </w:r>
      <w:r>
        <w:rPr>
          <w:color w:val="3B3838"/>
        </w:rPr>
        <w:t>años</w:t>
      </w:r>
      <w:r>
        <w:rPr>
          <w:color w:val="3B3838"/>
          <w:spacing w:val="-8"/>
        </w:rPr>
        <w:t xml:space="preserve"> </w:t>
      </w:r>
      <w:r>
        <w:rPr>
          <w:color w:val="3B3838"/>
        </w:rPr>
        <w:t>(5) contados a partir de la fecha del Acta de Recibo Definitivo de las obras. El Contratista procederá a reparar los defectos dentro de los términos que la Entidad le señale en la comunicación escrita que le enviará al</w:t>
      </w:r>
      <w:r>
        <w:rPr>
          <w:color w:val="3B3838"/>
          <w:spacing w:val="-4"/>
        </w:rPr>
        <w:t xml:space="preserve"> </w:t>
      </w:r>
      <w:r>
        <w:rPr>
          <w:color w:val="3B3838"/>
        </w:rPr>
        <w:t>respecto.</w:t>
      </w:r>
    </w:p>
    <w:p w14:paraId="778295B9" w14:textId="77777777" w:rsidR="00642D79" w:rsidRDefault="003C6DC2">
      <w:pPr>
        <w:pStyle w:val="Textoindependiente"/>
        <w:spacing w:before="163" w:line="276" w:lineRule="auto"/>
        <w:ind w:left="1699" w:right="1700"/>
        <w:jc w:val="both"/>
      </w:pPr>
      <w:r>
        <w:rPr>
          <w:color w:val="3B3838"/>
        </w:rPr>
        <w:t>Si la inestabilidad de la obra se manifiesta durante la vigencia del amparo de la garantía respectiva y</w:t>
      </w:r>
      <w:r>
        <w:rPr>
          <w:color w:val="3B3838"/>
          <w:spacing w:val="-7"/>
        </w:rPr>
        <w:t xml:space="preserve"> </w:t>
      </w:r>
      <w:r>
        <w:rPr>
          <w:color w:val="3B3838"/>
        </w:rPr>
        <w:t>el</w:t>
      </w:r>
      <w:r>
        <w:rPr>
          <w:color w:val="3B3838"/>
          <w:spacing w:val="-6"/>
        </w:rPr>
        <w:t xml:space="preserve"> </w:t>
      </w:r>
      <w:r>
        <w:rPr>
          <w:color w:val="3B3838"/>
        </w:rPr>
        <w:t>Contratista</w:t>
      </w:r>
      <w:r>
        <w:rPr>
          <w:color w:val="3B3838"/>
          <w:spacing w:val="-6"/>
        </w:rPr>
        <w:t xml:space="preserve"> </w:t>
      </w:r>
      <w:r>
        <w:rPr>
          <w:color w:val="3B3838"/>
        </w:rPr>
        <w:t>no</w:t>
      </w:r>
      <w:r>
        <w:rPr>
          <w:color w:val="3B3838"/>
          <w:spacing w:val="-7"/>
        </w:rPr>
        <w:t xml:space="preserve"> </w:t>
      </w:r>
      <w:r>
        <w:rPr>
          <w:color w:val="3B3838"/>
        </w:rPr>
        <w:t>realiza</w:t>
      </w:r>
      <w:r>
        <w:rPr>
          <w:color w:val="3B3838"/>
          <w:spacing w:val="-6"/>
        </w:rPr>
        <w:t xml:space="preserve"> </w:t>
      </w:r>
      <w:r>
        <w:rPr>
          <w:color w:val="3B3838"/>
        </w:rPr>
        <w:t>las</w:t>
      </w:r>
      <w:r>
        <w:rPr>
          <w:color w:val="3B3838"/>
          <w:spacing w:val="-7"/>
        </w:rPr>
        <w:t xml:space="preserve"> </w:t>
      </w:r>
      <w:r>
        <w:rPr>
          <w:color w:val="3B3838"/>
        </w:rPr>
        <w:t>reparaciones</w:t>
      </w:r>
      <w:r>
        <w:rPr>
          <w:color w:val="3B3838"/>
          <w:spacing w:val="-6"/>
        </w:rPr>
        <w:t xml:space="preserve"> </w:t>
      </w:r>
      <w:r>
        <w:rPr>
          <w:color w:val="3B3838"/>
        </w:rPr>
        <w:t>dentro</w:t>
      </w:r>
      <w:r>
        <w:rPr>
          <w:color w:val="3B3838"/>
          <w:spacing w:val="-7"/>
        </w:rPr>
        <w:t xml:space="preserve"> </w:t>
      </w:r>
      <w:r>
        <w:rPr>
          <w:color w:val="3B3838"/>
        </w:rPr>
        <w:t>de</w:t>
      </w:r>
      <w:r>
        <w:rPr>
          <w:color w:val="3B3838"/>
          <w:spacing w:val="-6"/>
        </w:rPr>
        <w:t xml:space="preserve"> </w:t>
      </w:r>
      <w:r>
        <w:rPr>
          <w:color w:val="3B3838"/>
        </w:rPr>
        <w:t>los</w:t>
      </w:r>
      <w:r>
        <w:rPr>
          <w:color w:val="3B3838"/>
          <w:spacing w:val="-7"/>
        </w:rPr>
        <w:t xml:space="preserve"> </w:t>
      </w:r>
      <w:r>
        <w:rPr>
          <w:color w:val="3B3838"/>
        </w:rPr>
        <w:t>términos</w:t>
      </w:r>
      <w:r>
        <w:rPr>
          <w:color w:val="3B3838"/>
          <w:spacing w:val="-6"/>
        </w:rPr>
        <w:t xml:space="preserve"> </w:t>
      </w:r>
      <w:r>
        <w:rPr>
          <w:color w:val="3B3838"/>
        </w:rPr>
        <w:t>señalados,</w:t>
      </w:r>
      <w:r>
        <w:rPr>
          <w:color w:val="3B3838"/>
          <w:spacing w:val="-6"/>
        </w:rPr>
        <w:t xml:space="preserve"> </w:t>
      </w:r>
      <w:r>
        <w:rPr>
          <w:color w:val="3B3838"/>
        </w:rPr>
        <w:t>la</w:t>
      </w:r>
      <w:r>
        <w:rPr>
          <w:color w:val="3B3838"/>
          <w:spacing w:val="-6"/>
        </w:rPr>
        <w:t xml:space="preserve"> </w:t>
      </w:r>
      <w:r>
        <w:rPr>
          <w:color w:val="3B3838"/>
        </w:rPr>
        <w:t>Entidad</w:t>
      </w:r>
      <w:r>
        <w:rPr>
          <w:color w:val="3B3838"/>
          <w:spacing w:val="-7"/>
        </w:rPr>
        <w:t xml:space="preserve"> </w:t>
      </w:r>
      <w:r>
        <w:rPr>
          <w:color w:val="3B3838"/>
        </w:rPr>
        <w:t>podrá</w:t>
      </w:r>
      <w:r>
        <w:rPr>
          <w:color w:val="3B3838"/>
          <w:spacing w:val="-7"/>
        </w:rPr>
        <w:t xml:space="preserve"> </w:t>
      </w:r>
      <w:r>
        <w:rPr>
          <w:color w:val="3B3838"/>
        </w:rPr>
        <w:t>hacer efectiva la garantía de estabilidad estipulada en el Contrato. Así mismo, el Contratista será responsable de los daños que se causen a terceros como consecuencias de las obras defectuosas durante el período de</w:t>
      </w:r>
      <w:r>
        <w:rPr>
          <w:color w:val="3B3838"/>
          <w:spacing w:val="-5"/>
        </w:rPr>
        <w:t xml:space="preserve"> </w:t>
      </w:r>
      <w:r>
        <w:rPr>
          <w:color w:val="3B3838"/>
        </w:rPr>
        <w:t>garantía.</w:t>
      </w:r>
    </w:p>
    <w:p w14:paraId="67B6E4F9" w14:textId="77777777" w:rsidR="00642D79" w:rsidRDefault="003C6DC2">
      <w:pPr>
        <w:pStyle w:val="Textoindependiente"/>
        <w:spacing w:before="156" w:line="259" w:lineRule="auto"/>
        <w:ind w:left="1699" w:right="1699"/>
        <w:jc w:val="both"/>
      </w:pPr>
      <w:r>
        <w:rPr>
          <w:color w:val="3B3838"/>
        </w:rPr>
        <w:t>Si</w:t>
      </w:r>
      <w:r>
        <w:rPr>
          <w:color w:val="3B3838"/>
          <w:spacing w:val="-8"/>
        </w:rPr>
        <w:t xml:space="preserve"> </w:t>
      </w:r>
      <w:r>
        <w:rPr>
          <w:color w:val="3B3838"/>
        </w:rPr>
        <w:t>las</w:t>
      </w:r>
      <w:r>
        <w:rPr>
          <w:color w:val="3B3838"/>
          <w:spacing w:val="-8"/>
        </w:rPr>
        <w:t xml:space="preserve"> </w:t>
      </w:r>
      <w:r>
        <w:rPr>
          <w:color w:val="3B3838"/>
        </w:rPr>
        <w:t>reparaciones</w:t>
      </w:r>
      <w:r>
        <w:rPr>
          <w:color w:val="3B3838"/>
          <w:spacing w:val="-8"/>
        </w:rPr>
        <w:t xml:space="preserve"> </w:t>
      </w:r>
      <w:r>
        <w:rPr>
          <w:color w:val="3B3838"/>
        </w:rPr>
        <w:t>que</w:t>
      </w:r>
      <w:r>
        <w:rPr>
          <w:color w:val="3B3838"/>
          <w:spacing w:val="-8"/>
        </w:rPr>
        <w:t xml:space="preserve"> </w:t>
      </w:r>
      <w:r>
        <w:rPr>
          <w:color w:val="3B3838"/>
        </w:rPr>
        <w:t>se</w:t>
      </w:r>
      <w:r>
        <w:rPr>
          <w:color w:val="3B3838"/>
          <w:spacing w:val="-8"/>
        </w:rPr>
        <w:t xml:space="preserve"> </w:t>
      </w:r>
      <w:r>
        <w:rPr>
          <w:color w:val="3B3838"/>
        </w:rPr>
        <w:t>efectúen</w:t>
      </w:r>
      <w:r>
        <w:rPr>
          <w:color w:val="3B3838"/>
          <w:spacing w:val="-9"/>
        </w:rPr>
        <w:t xml:space="preserve"> </w:t>
      </w:r>
      <w:r>
        <w:rPr>
          <w:color w:val="3B3838"/>
        </w:rPr>
        <w:t>afectan,</w:t>
      </w:r>
      <w:r>
        <w:rPr>
          <w:color w:val="3B3838"/>
          <w:spacing w:val="-7"/>
        </w:rPr>
        <w:t xml:space="preserve"> </w:t>
      </w:r>
      <w:r>
        <w:rPr>
          <w:color w:val="3B3838"/>
        </w:rPr>
        <w:t>o</w:t>
      </w:r>
      <w:r>
        <w:rPr>
          <w:color w:val="3B3838"/>
          <w:spacing w:val="-8"/>
        </w:rPr>
        <w:t xml:space="preserve"> </w:t>
      </w:r>
      <w:r>
        <w:rPr>
          <w:color w:val="3B3838"/>
        </w:rPr>
        <w:t>si</w:t>
      </w:r>
      <w:r>
        <w:rPr>
          <w:color w:val="3B3838"/>
          <w:spacing w:val="-7"/>
        </w:rPr>
        <w:t xml:space="preserve"> </w:t>
      </w:r>
      <w:r>
        <w:rPr>
          <w:color w:val="3B3838"/>
        </w:rPr>
        <w:t>a</w:t>
      </w:r>
      <w:r>
        <w:rPr>
          <w:color w:val="3B3838"/>
          <w:spacing w:val="-8"/>
        </w:rPr>
        <w:t xml:space="preserve"> </w:t>
      </w:r>
      <w:r>
        <w:rPr>
          <w:color w:val="3B3838"/>
        </w:rPr>
        <w:t>juicio</w:t>
      </w:r>
      <w:r>
        <w:rPr>
          <w:color w:val="3B3838"/>
          <w:spacing w:val="-8"/>
        </w:rPr>
        <w:t xml:space="preserve"> </w:t>
      </w:r>
      <w:r>
        <w:rPr>
          <w:color w:val="3B3838"/>
        </w:rPr>
        <w:t>de</w:t>
      </w:r>
      <w:r>
        <w:rPr>
          <w:color w:val="3B3838"/>
          <w:spacing w:val="-9"/>
        </w:rPr>
        <w:t xml:space="preserve"> </w:t>
      </w:r>
      <w:r>
        <w:rPr>
          <w:color w:val="3B3838"/>
        </w:rPr>
        <w:t>la</w:t>
      </w:r>
      <w:r>
        <w:rPr>
          <w:color w:val="3B3838"/>
          <w:spacing w:val="-8"/>
        </w:rPr>
        <w:t xml:space="preserve"> </w:t>
      </w:r>
      <w:r>
        <w:rPr>
          <w:color w:val="3B3838"/>
        </w:rPr>
        <w:t>Entidad,</w:t>
      </w:r>
      <w:r>
        <w:rPr>
          <w:color w:val="3B3838"/>
          <w:spacing w:val="-7"/>
        </w:rPr>
        <w:t xml:space="preserve"> </w:t>
      </w:r>
      <w:r>
        <w:rPr>
          <w:color w:val="3B3838"/>
        </w:rPr>
        <w:t>existe</w:t>
      </w:r>
      <w:r>
        <w:rPr>
          <w:color w:val="3B3838"/>
          <w:spacing w:val="-8"/>
        </w:rPr>
        <w:t xml:space="preserve"> </w:t>
      </w:r>
      <w:r>
        <w:rPr>
          <w:color w:val="3B3838"/>
        </w:rPr>
        <w:t>duda</w:t>
      </w:r>
      <w:r>
        <w:rPr>
          <w:color w:val="3B3838"/>
          <w:spacing w:val="-8"/>
        </w:rPr>
        <w:t xml:space="preserve"> </w:t>
      </w:r>
      <w:r>
        <w:rPr>
          <w:color w:val="3B3838"/>
        </w:rPr>
        <w:t>razonable</w:t>
      </w:r>
      <w:r>
        <w:rPr>
          <w:color w:val="3B3838"/>
          <w:spacing w:val="-9"/>
        </w:rPr>
        <w:t xml:space="preserve"> </w:t>
      </w:r>
      <w:r>
        <w:rPr>
          <w:color w:val="3B3838"/>
        </w:rPr>
        <w:t>de</w:t>
      </w:r>
      <w:r>
        <w:rPr>
          <w:color w:val="3B3838"/>
          <w:spacing w:val="-8"/>
        </w:rPr>
        <w:t xml:space="preserve"> </w:t>
      </w:r>
      <w:r>
        <w:rPr>
          <w:color w:val="3B3838"/>
        </w:rPr>
        <w:t>que puedan</w:t>
      </w:r>
      <w:r>
        <w:rPr>
          <w:color w:val="3B3838"/>
          <w:spacing w:val="-12"/>
        </w:rPr>
        <w:t xml:space="preserve"> </w:t>
      </w:r>
      <w:r>
        <w:rPr>
          <w:color w:val="3B3838"/>
        </w:rPr>
        <w:t>llegar</w:t>
      </w:r>
      <w:r>
        <w:rPr>
          <w:color w:val="3B3838"/>
          <w:spacing w:val="-10"/>
        </w:rPr>
        <w:t xml:space="preserve"> </w:t>
      </w:r>
      <w:r>
        <w:rPr>
          <w:color w:val="3B3838"/>
        </w:rPr>
        <w:t>a</w:t>
      </w:r>
      <w:r>
        <w:rPr>
          <w:color w:val="3B3838"/>
          <w:spacing w:val="-11"/>
        </w:rPr>
        <w:t xml:space="preserve"> </w:t>
      </w:r>
      <w:r>
        <w:rPr>
          <w:color w:val="3B3838"/>
        </w:rPr>
        <w:t>afectar</w:t>
      </w:r>
      <w:r>
        <w:rPr>
          <w:color w:val="3B3838"/>
          <w:spacing w:val="-11"/>
        </w:rPr>
        <w:t xml:space="preserve"> </w:t>
      </w:r>
      <w:r>
        <w:rPr>
          <w:color w:val="3B3838"/>
        </w:rPr>
        <w:t>el</w:t>
      </w:r>
      <w:r>
        <w:rPr>
          <w:color w:val="3B3838"/>
          <w:spacing w:val="-10"/>
        </w:rPr>
        <w:t xml:space="preserve"> </w:t>
      </w:r>
      <w:r>
        <w:rPr>
          <w:color w:val="3B3838"/>
        </w:rPr>
        <w:t>buen</w:t>
      </w:r>
      <w:r>
        <w:rPr>
          <w:color w:val="3B3838"/>
          <w:spacing w:val="-11"/>
        </w:rPr>
        <w:t xml:space="preserve"> </w:t>
      </w:r>
      <w:r>
        <w:rPr>
          <w:color w:val="3B3838"/>
        </w:rPr>
        <w:t>funcionamiento</w:t>
      </w:r>
      <w:r>
        <w:rPr>
          <w:color w:val="3B3838"/>
          <w:spacing w:val="-11"/>
        </w:rPr>
        <w:t xml:space="preserve"> </w:t>
      </w:r>
      <w:r>
        <w:rPr>
          <w:color w:val="3B3838"/>
        </w:rPr>
        <w:t>o</w:t>
      </w:r>
      <w:r>
        <w:rPr>
          <w:color w:val="3B3838"/>
          <w:spacing w:val="-12"/>
        </w:rPr>
        <w:t xml:space="preserve"> </w:t>
      </w:r>
      <w:r>
        <w:rPr>
          <w:color w:val="3B3838"/>
        </w:rPr>
        <w:t>la</w:t>
      </w:r>
      <w:r>
        <w:rPr>
          <w:color w:val="3B3838"/>
          <w:spacing w:val="-11"/>
        </w:rPr>
        <w:t xml:space="preserve"> </w:t>
      </w:r>
      <w:r>
        <w:rPr>
          <w:color w:val="3B3838"/>
        </w:rPr>
        <w:t>eficiencia</w:t>
      </w:r>
      <w:r>
        <w:rPr>
          <w:color w:val="3B3838"/>
          <w:spacing w:val="-11"/>
        </w:rPr>
        <w:t xml:space="preserve"> </w:t>
      </w:r>
      <w:r>
        <w:rPr>
          <w:color w:val="3B3838"/>
        </w:rPr>
        <w:t>de</w:t>
      </w:r>
      <w:r>
        <w:rPr>
          <w:color w:val="3B3838"/>
          <w:spacing w:val="-11"/>
        </w:rPr>
        <w:t xml:space="preserve"> </w:t>
      </w:r>
      <w:r>
        <w:rPr>
          <w:color w:val="3B3838"/>
        </w:rPr>
        <w:t>las</w:t>
      </w:r>
      <w:r>
        <w:rPr>
          <w:color w:val="3B3838"/>
          <w:spacing w:val="-12"/>
        </w:rPr>
        <w:t xml:space="preserve"> </w:t>
      </w:r>
      <w:r>
        <w:rPr>
          <w:color w:val="3B3838"/>
        </w:rPr>
        <w:t>obras</w:t>
      </w:r>
      <w:r>
        <w:rPr>
          <w:color w:val="3B3838"/>
          <w:spacing w:val="-11"/>
        </w:rPr>
        <w:t xml:space="preserve"> </w:t>
      </w:r>
      <w:r>
        <w:rPr>
          <w:color w:val="3B3838"/>
        </w:rPr>
        <w:t>o</w:t>
      </w:r>
      <w:r>
        <w:rPr>
          <w:color w:val="3B3838"/>
          <w:spacing w:val="-11"/>
        </w:rPr>
        <w:t xml:space="preserve"> </w:t>
      </w:r>
      <w:r>
        <w:rPr>
          <w:color w:val="3B3838"/>
        </w:rPr>
        <w:t>parte</w:t>
      </w:r>
      <w:r>
        <w:rPr>
          <w:color w:val="3B3838"/>
          <w:spacing w:val="-11"/>
        </w:rPr>
        <w:t xml:space="preserve"> </w:t>
      </w:r>
      <w:r>
        <w:rPr>
          <w:color w:val="3B3838"/>
        </w:rPr>
        <w:t>de</w:t>
      </w:r>
      <w:r>
        <w:rPr>
          <w:color w:val="3B3838"/>
          <w:spacing w:val="-12"/>
        </w:rPr>
        <w:t xml:space="preserve"> </w:t>
      </w:r>
      <w:r>
        <w:rPr>
          <w:color w:val="3B3838"/>
        </w:rPr>
        <w:t>ellas,</w:t>
      </w:r>
      <w:r>
        <w:rPr>
          <w:color w:val="3B3838"/>
          <w:spacing w:val="-10"/>
        </w:rPr>
        <w:t xml:space="preserve"> </w:t>
      </w:r>
      <w:r>
        <w:rPr>
          <w:color w:val="3B3838"/>
        </w:rPr>
        <w:t>la</w:t>
      </w:r>
      <w:r>
        <w:rPr>
          <w:color w:val="3B3838"/>
          <w:spacing w:val="-11"/>
        </w:rPr>
        <w:t xml:space="preserve"> </w:t>
      </w:r>
      <w:r>
        <w:rPr>
          <w:color w:val="3B3838"/>
        </w:rPr>
        <w:t>Entidad podrá</w:t>
      </w:r>
      <w:r>
        <w:rPr>
          <w:color w:val="3B3838"/>
          <w:spacing w:val="-10"/>
        </w:rPr>
        <w:t xml:space="preserve"> </w:t>
      </w:r>
      <w:r>
        <w:rPr>
          <w:color w:val="3B3838"/>
        </w:rPr>
        <w:t>exigir</w:t>
      </w:r>
      <w:r>
        <w:rPr>
          <w:color w:val="3B3838"/>
          <w:spacing w:val="-10"/>
        </w:rPr>
        <w:t xml:space="preserve"> </w:t>
      </w:r>
      <w:r>
        <w:rPr>
          <w:color w:val="3B3838"/>
        </w:rPr>
        <w:t>la</w:t>
      </w:r>
      <w:r>
        <w:rPr>
          <w:color w:val="3B3838"/>
          <w:spacing w:val="-9"/>
        </w:rPr>
        <w:t xml:space="preserve"> </w:t>
      </w:r>
      <w:r>
        <w:rPr>
          <w:color w:val="3B3838"/>
        </w:rPr>
        <w:t>ejecución</w:t>
      </w:r>
      <w:r>
        <w:rPr>
          <w:color w:val="3B3838"/>
          <w:spacing w:val="-10"/>
        </w:rPr>
        <w:t xml:space="preserve"> </w:t>
      </w:r>
      <w:r>
        <w:rPr>
          <w:color w:val="3B3838"/>
        </w:rPr>
        <w:t>de</w:t>
      </w:r>
      <w:r>
        <w:rPr>
          <w:color w:val="3B3838"/>
          <w:spacing w:val="-10"/>
        </w:rPr>
        <w:t xml:space="preserve"> </w:t>
      </w:r>
      <w:r>
        <w:rPr>
          <w:color w:val="3B3838"/>
        </w:rPr>
        <w:t>nuevas</w:t>
      </w:r>
      <w:r>
        <w:rPr>
          <w:color w:val="3B3838"/>
          <w:spacing w:val="-9"/>
        </w:rPr>
        <w:t xml:space="preserve"> </w:t>
      </w:r>
      <w:r>
        <w:rPr>
          <w:color w:val="3B3838"/>
        </w:rPr>
        <w:t>pruebas</w:t>
      </w:r>
      <w:r>
        <w:rPr>
          <w:color w:val="3B3838"/>
          <w:spacing w:val="-10"/>
        </w:rPr>
        <w:t xml:space="preserve"> </w:t>
      </w:r>
      <w:r>
        <w:rPr>
          <w:color w:val="3B3838"/>
        </w:rPr>
        <w:t>a</w:t>
      </w:r>
      <w:r>
        <w:rPr>
          <w:color w:val="3B3838"/>
          <w:spacing w:val="-10"/>
        </w:rPr>
        <w:t xml:space="preserve"> </w:t>
      </w:r>
      <w:r>
        <w:rPr>
          <w:color w:val="3B3838"/>
        </w:rPr>
        <w:t>cargo</w:t>
      </w:r>
      <w:r>
        <w:rPr>
          <w:color w:val="3B3838"/>
          <w:spacing w:val="-9"/>
        </w:rPr>
        <w:t xml:space="preserve"> </w:t>
      </w:r>
      <w:r>
        <w:rPr>
          <w:color w:val="3B3838"/>
        </w:rPr>
        <w:t>del</w:t>
      </w:r>
      <w:r>
        <w:rPr>
          <w:color w:val="3B3838"/>
          <w:spacing w:val="-10"/>
        </w:rPr>
        <w:t xml:space="preserve"> </w:t>
      </w:r>
      <w:r>
        <w:rPr>
          <w:color w:val="3B3838"/>
        </w:rPr>
        <w:t>Contratista</w:t>
      </w:r>
      <w:r>
        <w:rPr>
          <w:color w:val="3B3838"/>
          <w:spacing w:val="-10"/>
        </w:rPr>
        <w:t xml:space="preserve"> </w:t>
      </w:r>
      <w:r>
        <w:rPr>
          <w:color w:val="3B3838"/>
        </w:rPr>
        <w:t>mediante</w:t>
      </w:r>
      <w:r>
        <w:rPr>
          <w:color w:val="3B3838"/>
          <w:spacing w:val="-9"/>
        </w:rPr>
        <w:t xml:space="preserve"> </w:t>
      </w:r>
      <w:r>
        <w:rPr>
          <w:color w:val="3B3838"/>
        </w:rPr>
        <w:t>notificación</w:t>
      </w:r>
      <w:r>
        <w:rPr>
          <w:color w:val="3B3838"/>
          <w:spacing w:val="-10"/>
        </w:rPr>
        <w:t xml:space="preserve"> </w:t>
      </w:r>
      <w:r>
        <w:rPr>
          <w:color w:val="3B3838"/>
        </w:rPr>
        <w:t>escrita</w:t>
      </w:r>
      <w:r>
        <w:rPr>
          <w:color w:val="3B3838"/>
          <w:spacing w:val="-10"/>
        </w:rPr>
        <w:t xml:space="preserve"> </w:t>
      </w:r>
      <w:r>
        <w:rPr>
          <w:color w:val="3B3838"/>
        </w:rPr>
        <w:t>que le enviará dentro de los treinta (30) días hábiles siguientes a la entrega o terminación de las reparaciones.</w:t>
      </w:r>
    </w:p>
    <w:p w14:paraId="6E7B0D94" w14:textId="77777777" w:rsidR="00642D79" w:rsidRDefault="003C6DC2">
      <w:pPr>
        <w:pStyle w:val="Ttulo3"/>
        <w:numPr>
          <w:ilvl w:val="2"/>
          <w:numId w:val="13"/>
        </w:numPr>
        <w:tabs>
          <w:tab w:val="left" w:pos="3115"/>
          <w:tab w:val="left" w:pos="3116"/>
        </w:tabs>
        <w:spacing w:before="160"/>
        <w:ind w:hanging="1057"/>
      </w:pPr>
      <w:r>
        <w:rPr>
          <w:color w:val="3B3838"/>
        </w:rPr>
        <w:t>GARANTIA DE RESPONSABILIDAD CIVIL</w:t>
      </w:r>
      <w:r>
        <w:rPr>
          <w:color w:val="3B3838"/>
          <w:spacing w:val="-10"/>
        </w:rPr>
        <w:t xml:space="preserve"> </w:t>
      </w:r>
      <w:r>
        <w:rPr>
          <w:color w:val="3B3838"/>
        </w:rPr>
        <w:t>EXTRACONTRACTUAL</w:t>
      </w:r>
    </w:p>
    <w:p w14:paraId="01C4E0E7" w14:textId="77777777" w:rsidR="00642D79" w:rsidRDefault="00642D79">
      <w:pPr>
        <w:pStyle w:val="Textoindependiente"/>
        <w:spacing w:before="5"/>
        <w:rPr>
          <w:b/>
        </w:rPr>
      </w:pPr>
    </w:p>
    <w:p w14:paraId="78F4B463" w14:textId="77777777" w:rsidR="00642D79" w:rsidRDefault="003C6DC2">
      <w:pPr>
        <w:pStyle w:val="Textoindependiente"/>
        <w:spacing w:line="261" w:lineRule="auto"/>
        <w:ind w:left="1699" w:right="1787"/>
        <w:jc w:val="both"/>
      </w:pPr>
      <w:r>
        <w:rPr>
          <w:color w:val="3B3838"/>
        </w:rPr>
        <w:t>El Contratista deberá contratar un seguro que ampare la Responsabilidad Civil Extracontractual de la Entidad con las siguientes características:</w:t>
      </w:r>
    </w:p>
    <w:p w14:paraId="5EB93C31" w14:textId="77777777" w:rsidR="00642D79" w:rsidRDefault="00642D79">
      <w:pPr>
        <w:pStyle w:val="Textoindependiente"/>
        <w:spacing w:before="7"/>
        <w:rPr>
          <w:sz w:val="13"/>
        </w:rPr>
      </w:pPr>
    </w:p>
    <w:tbl>
      <w:tblPr>
        <w:tblStyle w:val="NormalTable0"/>
        <w:tblW w:w="0" w:type="auto"/>
        <w:tblInd w:w="17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14"/>
        <w:gridCol w:w="7114"/>
      </w:tblGrid>
      <w:tr w:rsidR="00642D79" w14:paraId="6071D23D" w14:textId="77777777">
        <w:trPr>
          <w:trHeight w:val="181"/>
        </w:trPr>
        <w:tc>
          <w:tcPr>
            <w:tcW w:w="1714" w:type="dxa"/>
            <w:shd w:val="clear" w:color="auto" w:fill="404040"/>
          </w:tcPr>
          <w:p w14:paraId="034708E2" w14:textId="77777777" w:rsidR="00642D79" w:rsidRDefault="003C6DC2">
            <w:pPr>
              <w:pStyle w:val="TableParagraph"/>
              <w:spacing w:line="162" w:lineRule="exact"/>
              <w:ind w:left="110"/>
              <w:rPr>
                <w:b/>
                <w:sz w:val="16"/>
              </w:rPr>
            </w:pPr>
            <w:r>
              <w:rPr>
                <w:b/>
                <w:color w:val="3B3838"/>
                <w:sz w:val="16"/>
              </w:rPr>
              <w:t>Característica</w:t>
            </w:r>
          </w:p>
        </w:tc>
        <w:tc>
          <w:tcPr>
            <w:tcW w:w="7114" w:type="dxa"/>
            <w:shd w:val="clear" w:color="auto" w:fill="404040"/>
          </w:tcPr>
          <w:p w14:paraId="572C7ADA" w14:textId="77777777" w:rsidR="00642D79" w:rsidRDefault="003C6DC2">
            <w:pPr>
              <w:pStyle w:val="TableParagraph"/>
              <w:spacing w:line="162" w:lineRule="exact"/>
              <w:ind w:left="105"/>
              <w:rPr>
                <w:b/>
                <w:sz w:val="16"/>
              </w:rPr>
            </w:pPr>
            <w:r>
              <w:rPr>
                <w:b/>
                <w:color w:val="3B3838"/>
                <w:sz w:val="16"/>
              </w:rPr>
              <w:t>Condición</w:t>
            </w:r>
          </w:p>
        </w:tc>
      </w:tr>
      <w:tr w:rsidR="00642D79" w14:paraId="3C2D663C" w14:textId="77777777">
        <w:trPr>
          <w:trHeight w:val="186"/>
        </w:trPr>
        <w:tc>
          <w:tcPr>
            <w:tcW w:w="1714" w:type="dxa"/>
          </w:tcPr>
          <w:p w14:paraId="099B653A" w14:textId="77777777" w:rsidR="00642D79" w:rsidRDefault="003C6DC2">
            <w:pPr>
              <w:pStyle w:val="TableParagraph"/>
              <w:spacing w:line="167" w:lineRule="exact"/>
              <w:ind w:left="110"/>
              <w:rPr>
                <w:sz w:val="16"/>
              </w:rPr>
            </w:pPr>
            <w:r>
              <w:rPr>
                <w:color w:val="3B3838"/>
                <w:sz w:val="16"/>
              </w:rPr>
              <w:t>Clase</w:t>
            </w:r>
          </w:p>
        </w:tc>
        <w:tc>
          <w:tcPr>
            <w:tcW w:w="7114" w:type="dxa"/>
          </w:tcPr>
          <w:p w14:paraId="2987073D" w14:textId="77777777" w:rsidR="00642D79" w:rsidRDefault="003C6DC2">
            <w:pPr>
              <w:pStyle w:val="TableParagraph"/>
              <w:spacing w:line="167" w:lineRule="exact"/>
              <w:ind w:left="105"/>
              <w:rPr>
                <w:sz w:val="16"/>
              </w:rPr>
            </w:pPr>
            <w:r>
              <w:rPr>
                <w:color w:val="3B3838"/>
                <w:sz w:val="16"/>
              </w:rPr>
              <w:t>Contrato de seguro contenido en una póliza</w:t>
            </w:r>
          </w:p>
        </w:tc>
      </w:tr>
      <w:tr w:rsidR="00642D79" w14:paraId="06C78A85" w14:textId="77777777">
        <w:trPr>
          <w:trHeight w:val="181"/>
        </w:trPr>
        <w:tc>
          <w:tcPr>
            <w:tcW w:w="1714" w:type="dxa"/>
          </w:tcPr>
          <w:p w14:paraId="34B7D2AE" w14:textId="77777777" w:rsidR="00642D79" w:rsidRDefault="003C6DC2">
            <w:pPr>
              <w:pStyle w:val="TableParagraph"/>
              <w:spacing w:line="162" w:lineRule="exact"/>
              <w:ind w:left="110"/>
              <w:rPr>
                <w:sz w:val="16"/>
              </w:rPr>
            </w:pPr>
            <w:r>
              <w:rPr>
                <w:color w:val="3B3838"/>
                <w:sz w:val="16"/>
              </w:rPr>
              <w:t>Asegurados</w:t>
            </w:r>
          </w:p>
        </w:tc>
        <w:tc>
          <w:tcPr>
            <w:tcW w:w="7114" w:type="dxa"/>
          </w:tcPr>
          <w:p w14:paraId="0B1A309C" w14:textId="77777777" w:rsidR="00642D79" w:rsidRDefault="003C6DC2">
            <w:pPr>
              <w:pStyle w:val="TableParagraph"/>
              <w:spacing w:line="162" w:lineRule="exact"/>
              <w:ind w:left="105"/>
              <w:rPr>
                <w:sz w:val="16"/>
              </w:rPr>
            </w:pPr>
            <w:r>
              <w:rPr>
                <w:color w:val="3B3838"/>
                <w:sz w:val="16"/>
                <w:shd w:val="clear" w:color="auto" w:fill="D3D3D3"/>
              </w:rPr>
              <w:t>[Nombre de La Entidad]</w:t>
            </w:r>
            <w:r>
              <w:rPr>
                <w:color w:val="3B3838"/>
                <w:sz w:val="16"/>
              </w:rPr>
              <w:t xml:space="preserve"> identificada con NIT </w:t>
            </w:r>
            <w:r>
              <w:rPr>
                <w:color w:val="3B3838"/>
                <w:sz w:val="16"/>
                <w:shd w:val="clear" w:color="auto" w:fill="D3D3D3"/>
              </w:rPr>
              <w:t>XX</w:t>
            </w:r>
            <w:r>
              <w:rPr>
                <w:color w:val="3B3838"/>
                <w:sz w:val="16"/>
              </w:rPr>
              <w:t xml:space="preserve"> y el Contratista</w:t>
            </w:r>
          </w:p>
        </w:tc>
      </w:tr>
      <w:tr w:rsidR="00642D79" w14:paraId="2B133D24" w14:textId="77777777">
        <w:trPr>
          <w:trHeight w:val="1689"/>
        </w:trPr>
        <w:tc>
          <w:tcPr>
            <w:tcW w:w="1714" w:type="dxa"/>
          </w:tcPr>
          <w:p w14:paraId="3019CC7C" w14:textId="77777777" w:rsidR="00642D79" w:rsidRDefault="00642D79">
            <w:pPr>
              <w:pStyle w:val="TableParagraph"/>
              <w:rPr>
                <w:sz w:val="18"/>
              </w:rPr>
            </w:pPr>
          </w:p>
          <w:p w14:paraId="68C6856A" w14:textId="77777777" w:rsidR="00642D79" w:rsidRDefault="00642D79">
            <w:pPr>
              <w:pStyle w:val="TableParagraph"/>
              <w:rPr>
                <w:sz w:val="18"/>
              </w:rPr>
            </w:pPr>
          </w:p>
          <w:p w14:paraId="22F92194" w14:textId="77777777" w:rsidR="00642D79" w:rsidRDefault="00642D79">
            <w:pPr>
              <w:pStyle w:val="TableParagraph"/>
              <w:rPr>
                <w:sz w:val="18"/>
              </w:rPr>
            </w:pPr>
          </w:p>
          <w:p w14:paraId="4A89FE16" w14:textId="77777777" w:rsidR="00642D79" w:rsidRDefault="003C6DC2">
            <w:pPr>
              <w:pStyle w:val="TableParagraph"/>
              <w:spacing w:before="131"/>
              <w:ind w:left="110"/>
              <w:rPr>
                <w:sz w:val="16"/>
              </w:rPr>
            </w:pPr>
            <w:r>
              <w:rPr>
                <w:color w:val="3B3838"/>
                <w:sz w:val="16"/>
              </w:rPr>
              <w:t>Tomador</w:t>
            </w:r>
          </w:p>
        </w:tc>
        <w:tc>
          <w:tcPr>
            <w:tcW w:w="7114" w:type="dxa"/>
          </w:tcPr>
          <w:p w14:paraId="2AE56B3C" w14:textId="77777777" w:rsidR="00642D79" w:rsidRDefault="003C6DC2">
            <w:pPr>
              <w:pStyle w:val="TableParagraph"/>
              <w:numPr>
                <w:ilvl w:val="0"/>
                <w:numId w:val="9"/>
              </w:numPr>
              <w:tabs>
                <w:tab w:val="left" w:pos="464"/>
                <w:tab w:val="left" w:pos="465"/>
              </w:tabs>
              <w:spacing w:before="3" w:line="237" w:lineRule="auto"/>
              <w:ind w:right="133"/>
              <w:rPr>
                <w:sz w:val="16"/>
              </w:rPr>
            </w:pPr>
            <w:r>
              <w:rPr>
                <w:color w:val="3B3838"/>
                <w:sz w:val="16"/>
              </w:rPr>
              <w:t>Para las personas jurídicas: la garantía deberá tomarse con el nombre o razón social y tipo societario que figura en el Certificado de Existencia y Representación Legal expedido por la Cámara de Comercio respectiva, y no sólo con su sigla, a no ser que en el referido documento se exprese que la sociedad podrá denominarse de esa</w:t>
            </w:r>
            <w:r>
              <w:rPr>
                <w:color w:val="3B3838"/>
                <w:spacing w:val="-13"/>
                <w:sz w:val="16"/>
              </w:rPr>
              <w:t xml:space="preserve"> </w:t>
            </w:r>
            <w:r>
              <w:rPr>
                <w:color w:val="3B3838"/>
                <w:sz w:val="16"/>
              </w:rPr>
              <w:t>manera.</w:t>
            </w:r>
          </w:p>
          <w:p w14:paraId="3E4F9D16" w14:textId="77777777" w:rsidR="00642D79" w:rsidRDefault="003C6DC2">
            <w:pPr>
              <w:pStyle w:val="TableParagraph"/>
              <w:numPr>
                <w:ilvl w:val="0"/>
                <w:numId w:val="9"/>
              </w:numPr>
              <w:tabs>
                <w:tab w:val="left" w:pos="464"/>
                <w:tab w:val="left" w:pos="465"/>
              </w:tabs>
              <w:spacing w:before="2"/>
              <w:ind w:right="314"/>
              <w:rPr>
                <w:sz w:val="16"/>
              </w:rPr>
            </w:pPr>
            <w:r>
              <w:rPr>
                <w:color w:val="3B3838"/>
                <w:sz w:val="16"/>
              </w:rPr>
              <w:t>No</w:t>
            </w:r>
            <w:r>
              <w:rPr>
                <w:color w:val="3B3838"/>
                <w:spacing w:val="-4"/>
                <w:sz w:val="16"/>
              </w:rPr>
              <w:t xml:space="preserve"> </w:t>
            </w:r>
            <w:r>
              <w:rPr>
                <w:color w:val="3B3838"/>
                <w:sz w:val="16"/>
              </w:rPr>
              <w:t>se</w:t>
            </w:r>
            <w:r>
              <w:rPr>
                <w:color w:val="3B3838"/>
                <w:spacing w:val="-4"/>
                <w:sz w:val="16"/>
              </w:rPr>
              <w:t xml:space="preserve"> </w:t>
            </w:r>
            <w:r>
              <w:rPr>
                <w:color w:val="3B3838"/>
                <w:sz w:val="16"/>
              </w:rPr>
              <w:t>aceptan</w:t>
            </w:r>
            <w:r>
              <w:rPr>
                <w:color w:val="3B3838"/>
                <w:spacing w:val="-3"/>
                <w:sz w:val="16"/>
              </w:rPr>
              <w:t xml:space="preserve"> </w:t>
            </w:r>
            <w:r>
              <w:rPr>
                <w:color w:val="3B3838"/>
                <w:sz w:val="16"/>
              </w:rPr>
              <w:t>garantías</w:t>
            </w:r>
            <w:r>
              <w:rPr>
                <w:color w:val="3B3838"/>
                <w:spacing w:val="-4"/>
                <w:sz w:val="16"/>
              </w:rPr>
              <w:t xml:space="preserve"> </w:t>
            </w:r>
            <w:r>
              <w:rPr>
                <w:color w:val="3B3838"/>
                <w:sz w:val="16"/>
              </w:rPr>
              <w:t>a</w:t>
            </w:r>
            <w:r>
              <w:rPr>
                <w:color w:val="3B3838"/>
                <w:spacing w:val="-4"/>
                <w:sz w:val="16"/>
              </w:rPr>
              <w:t xml:space="preserve"> </w:t>
            </w:r>
            <w:r>
              <w:rPr>
                <w:color w:val="3B3838"/>
                <w:sz w:val="16"/>
              </w:rPr>
              <w:t>nombre</w:t>
            </w:r>
            <w:r>
              <w:rPr>
                <w:color w:val="3B3838"/>
                <w:spacing w:val="-3"/>
                <w:sz w:val="16"/>
              </w:rPr>
              <w:t xml:space="preserve"> </w:t>
            </w:r>
            <w:r>
              <w:rPr>
                <w:color w:val="3B3838"/>
                <w:sz w:val="16"/>
              </w:rPr>
              <w:t>del</w:t>
            </w:r>
            <w:r>
              <w:rPr>
                <w:color w:val="3B3838"/>
                <w:spacing w:val="-4"/>
                <w:sz w:val="16"/>
              </w:rPr>
              <w:t xml:space="preserve"> </w:t>
            </w:r>
            <w:r>
              <w:rPr>
                <w:color w:val="3B3838"/>
                <w:sz w:val="16"/>
              </w:rPr>
              <w:t>representante</w:t>
            </w:r>
            <w:r>
              <w:rPr>
                <w:color w:val="3B3838"/>
                <w:spacing w:val="-3"/>
                <w:sz w:val="16"/>
              </w:rPr>
              <w:t xml:space="preserve"> </w:t>
            </w:r>
            <w:r>
              <w:rPr>
                <w:color w:val="3B3838"/>
                <w:sz w:val="16"/>
              </w:rPr>
              <w:t>legal</w:t>
            </w:r>
            <w:r>
              <w:rPr>
                <w:color w:val="3B3838"/>
                <w:spacing w:val="-4"/>
                <w:sz w:val="16"/>
              </w:rPr>
              <w:t xml:space="preserve"> </w:t>
            </w:r>
            <w:r>
              <w:rPr>
                <w:color w:val="3B3838"/>
                <w:sz w:val="16"/>
              </w:rPr>
              <w:t>o</w:t>
            </w:r>
            <w:r>
              <w:rPr>
                <w:color w:val="3B3838"/>
                <w:spacing w:val="-4"/>
                <w:sz w:val="16"/>
              </w:rPr>
              <w:t xml:space="preserve"> </w:t>
            </w:r>
            <w:r>
              <w:rPr>
                <w:color w:val="3B3838"/>
                <w:sz w:val="16"/>
              </w:rPr>
              <w:t>de</w:t>
            </w:r>
            <w:r>
              <w:rPr>
                <w:color w:val="3B3838"/>
                <w:spacing w:val="-3"/>
                <w:sz w:val="16"/>
              </w:rPr>
              <w:t xml:space="preserve"> </w:t>
            </w:r>
            <w:r>
              <w:rPr>
                <w:color w:val="3B3838"/>
                <w:sz w:val="16"/>
              </w:rPr>
              <w:t>alguno</w:t>
            </w:r>
            <w:r>
              <w:rPr>
                <w:color w:val="3B3838"/>
                <w:spacing w:val="-4"/>
                <w:sz w:val="16"/>
              </w:rPr>
              <w:t xml:space="preserve"> </w:t>
            </w:r>
            <w:r>
              <w:rPr>
                <w:color w:val="3B3838"/>
                <w:sz w:val="16"/>
              </w:rPr>
              <w:t>de</w:t>
            </w:r>
            <w:r>
              <w:rPr>
                <w:color w:val="3B3838"/>
                <w:spacing w:val="-3"/>
                <w:sz w:val="16"/>
              </w:rPr>
              <w:t xml:space="preserve"> </w:t>
            </w:r>
            <w:r>
              <w:rPr>
                <w:color w:val="3B3838"/>
                <w:sz w:val="16"/>
              </w:rPr>
              <w:t>los</w:t>
            </w:r>
            <w:r>
              <w:rPr>
                <w:color w:val="3B3838"/>
                <w:spacing w:val="-4"/>
                <w:sz w:val="16"/>
              </w:rPr>
              <w:t xml:space="preserve"> </w:t>
            </w:r>
            <w:r>
              <w:rPr>
                <w:color w:val="3B3838"/>
                <w:sz w:val="16"/>
              </w:rPr>
              <w:t>integrantes del consorcio. Cuando el contratista sea una unión temporal o consorcio, se debe incluir razón social, NIT y porcentaje de participación de cada uno de los</w:t>
            </w:r>
            <w:r>
              <w:rPr>
                <w:color w:val="3B3838"/>
                <w:spacing w:val="-19"/>
                <w:sz w:val="16"/>
              </w:rPr>
              <w:t xml:space="preserve"> </w:t>
            </w:r>
            <w:r>
              <w:rPr>
                <w:color w:val="3B3838"/>
                <w:sz w:val="16"/>
              </w:rPr>
              <w:t>integrantes.</w:t>
            </w:r>
          </w:p>
          <w:p w14:paraId="0F4A28FD" w14:textId="77777777" w:rsidR="00642D79" w:rsidRDefault="003C6DC2">
            <w:pPr>
              <w:pStyle w:val="TableParagraph"/>
              <w:numPr>
                <w:ilvl w:val="0"/>
                <w:numId w:val="9"/>
              </w:numPr>
              <w:tabs>
                <w:tab w:val="left" w:pos="464"/>
                <w:tab w:val="left" w:pos="465"/>
              </w:tabs>
              <w:spacing w:before="18" w:line="182" w:lineRule="exact"/>
              <w:ind w:right="267"/>
              <w:rPr>
                <w:sz w:val="16"/>
              </w:rPr>
            </w:pPr>
            <w:r>
              <w:rPr>
                <w:color w:val="3B3838"/>
                <w:sz w:val="16"/>
              </w:rPr>
              <w:t>Para el Contratista conformado por una estructura plural (unión temporal, consorcio): la garantía</w:t>
            </w:r>
            <w:r>
              <w:rPr>
                <w:color w:val="3B3838"/>
                <w:spacing w:val="-4"/>
                <w:sz w:val="16"/>
              </w:rPr>
              <w:t xml:space="preserve"> </w:t>
            </w:r>
            <w:r>
              <w:rPr>
                <w:color w:val="3B3838"/>
                <w:sz w:val="16"/>
              </w:rPr>
              <w:t>deberá</w:t>
            </w:r>
            <w:r>
              <w:rPr>
                <w:color w:val="3B3838"/>
                <w:spacing w:val="-4"/>
                <w:sz w:val="16"/>
              </w:rPr>
              <w:t xml:space="preserve"> </w:t>
            </w:r>
            <w:r>
              <w:rPr>
                <w:color w:val="3B3838"/>
                <w:sz w:val="16"/>
              </w:rPr>
              <w:t>ser</w:t>
            </w:r>
            <w:r>
              <w:rPr>
                <w:color w:val="3B3838"/>
                <w:spacing w:val="-4"/>
                <w:sz w:val="16"/>
              </w:rPr>
              <w:t xml:space="preserve"> </w:t>
            </w:r>
            <w:r>
              <w:rPr>
                <w:color w:val="3B3838"/>
                <w:sz w:val="16"/>
              </w:rPr>
              <w:t>otorgada</w:t>
            </w:r>
            <w:r>
              <w:rPr>
                <w:color w:val="3B3838"/>
                <w:spacing w:val="-3"/>
                <w:sz w:val="16"/>
              </w:rPr>
              <w:t xml:space="preserve"> </w:t>
            </w:r>
            <w:r>
              <w:rPr>
                <w:color w:val="3B3838"/>
                <w:sz w:val="16"/>
              </w:rPr>
              <w:t>por</w:t>
            </w:r>
            <w:r>
              <w:rPr>
                <w:color w:val="3B3838"/>
                <w:spacing w:val="-4"/>
                <w:sz w:val="16"/>
              </w:rPr>
              <w:t xml:space="preserve"> </w:t>
            </w:r>
            <w:r>
              <w:rPr>
                <w:color w:val="3B3838"/>
                <w:sz w:val="16"/>
              </w:rPr>
              <w:t>todos</w:t>
            </w:r>
            <w:r>
              <w:rPr>
                <w:color w:val="3B3838"/>
                <w:spacing w:val="-4"/>
                <w:sz w:val="16"/>
              </w:rPr>
              <w:t xml:space="preserve"> </w:t>
            </w:r>
            <w:r>
              <w:rPr>
                <w:color w:val="3B3838"/>
                <w:sz w:val="16"/>
              </w:rPr>
              <w:t>los</w:t>
            </w:r>
            <w:r>
              <w:rPr>
                <w:color w:val="3B3838"/>
                <w:spacing w:val="-4"/>
                <w:sz w:val="16"/>
              </w:rPr>
              <w:t xml:space="preserve"> </w:t>
            </w:r>
            <w:r>
              <w:rPr>
                <w:color w:val="3B3838"/>
                <w:sz w:val="16"/>
              </w:rPr>
              <w:t>integrantes</w:t>
            </w:r>
            <w:r>
              <w:rPr>
                <w:color w:val="3B3838"/>
                <w:spacing w:val="-3"/>
                <w:sz w:val="16"/>
              </w:rPr>
              <w:t xml:space="preserve"> </w:t>
            </w:r>
            <w:r>
              <w:rPr>
                <w:color w:val="3B3838"/>
                <w:sz w:val="16"/>
              </w:rPr>
              <w:t>de</w:t>
            </w:r>
            <w:r>
              <w:rPr>
                <w:color w:val="3B3838"/>
                <w:spacing w:val="-4"/>
                <w:sz w:val="16"/>
              </w:rPr>
              <w:t xml:space="preserve"> </w:t>
            </w:r>
            <w:r>
              <w:rPr>
                <w:color w:val="3B3838"/>
                <w:sz w:val="16"/>
              </w:rPr>
              <w:t>la</w:t>
            </w:r>
            <w:r>
              <w:rPr>
                <w:color w:val="3B3838"/>
                <w:spacing w:val="-4"/>
                <w:sz w:val="16"/>
              </w:rPr>
              <w:t xml:space="preserve"> </w:t>
            </w:r>
            <w:r>
              <w:rPr>
                <w:color w:val="3B3838"/>
                <w:sz w:val="16"/>
              </w:rPr>
              <w:t>estructura</w:t>
            </w:r>
            <w:r>
              <w:rPr>
                <w:color w:val="3B3838"/>
                <w:spacing w:val="-4"/>
                <w:sz w:val="16"/>
              </w:rPr>
              <w:t xml:space="preserve"> </w:t>
            </w:r>
            <w:r>
              <w:rPr>
                <w:color w:val="3B3838"/>
                <w:sz w:val="16"/>
              </w:rPr>
              <w:t>plural,</w:t>
            </w:r>
            <w:r>
              <w:rPr>
                <w:color w:val="3B3838"/>
                <w:spacing w:val="-3"/>
                <w:sz w:val="16"/>
              </w:rPr>
              <w:t xml:space="preserve"> </w:t>
            </w:r>
            <w:r>
              <w:rPr>
                <w:color w:val="3B3838"/>
                <w:sz w:val="16"/>
              </w:rPr>
              <w:t>para</w:t>
            </w:r>
            <w:r>
              <w:rPr>
                <w:color w:val="3B3838"/>
                <w:spacing w:val="-4"/>
                <w:sz w:val="16"/>
              </w:rPr>
              <w:t xml:space="preserve"> </w:t>
            </w:r>
            <w:r>
              <w:rPr>
                <w:color w:val="3B3838"/>
                <w:sz w:val="16"/>
              </w:rPr>
              <w:t>lo</w:t>
            </w:r>
            <w:r>
              <w:rPr>
                <w:color w:val="3B3838"/>
                <w:spacing w:val="-4"/>
                <w:sz w:val="16"/>
              </w:rPr>
              <w:t xml:space="preserve"> </w:t>
            </w:r>
            <w:r>
              <w:rPr>
                <w:color w:val="3B3838"/>
                <w:sz w:val="16"/>
              </w:rPr>
              <w:t>cual</w:t>
            </w:r>
          </w:p>
        </w:tc>
      </w:tr>
    </w:tbl>
    <w:p w14:paraId="1C1D4FA5" w14:textId="77777777" w:rsidR="00642D79" w:rsidRDefault="00642D79">
      <w:pPr>
        <w:spacing w:line="182" w:lineRule="exact"/>
        <w:rPr>
          <w:sz w:val="16"/>
        </w:rPr>
        <w:sectPr w:rsidR="00642D79">
          <w:pgSz w:w="12240" w:h="15840"/>
          <w:pgMar w:top="1420" w:right="0" w:bottom="1520" w:left="0" w:header="0" w:footer="1304" w:gutter="0"/>
          <w:cols w:space="720"/>
        </w:sectPr>
      </w:pPr>
    </w:p>
    <w:tbl>
      <w:tblPr>
        <w:tblStyle w:val="NormalTable0"/>
        <w:tblW w:w="0" w:type="auto"/>
        <w:tblInd w:w="17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14"/>
        <w:gridCol w:w="7114"/>
      </w:tblGrid>
      <w:tr w:rsidR="00642D79" w14:paraId="00751F01" w14:textId="77777777">
        <w:trPr>
          <w:trHeight w:val="369"/>
        </w:trPr>
        <w:tc>
          <w:tcPr>
            <w:tcW w:w="1714" w:type="dxa"/>
          </w:tcPr>
          <w:p w14:paraId="2B851DF2" w14:textId="77777777" w:rsidR="00642D79" w:rsidRDefault="00642D79">
            <w:pPr>
              <w:pStyle w:val="TableParagraph"/>
              <w:rPr>
                <w:rFonts w:ascii="Times New Roman"/>
                <w:sz w:val="16"/>
              </w:rPr>
            </w:pPr>
          </w:p>
        </w:tc>
        <w:tc>
          <w:tcPr>
            <w:tcW w:w="7114" w:type="dxa"/>
          </w:tcPr>
          <w:p w14:paraId="2CDA9ED0" w14:textId="77777777" w:rsidR="00642D79" w:rsidRDefault="003C6DC2">
            <w:pPr>
              <w:pStyle w:val="TableParagraph"/>
              <w:spacing w:line="179" w:lineRule="exact"/>
              <w:ind w:left="465"/>
              <w:rPr>
                <w:sz w:val="16"/>
              </w:rPr>
            </w:pPr>
            <w:r>
              <w:rPr>
                <w:color w:val="3B3838"/>
                <w:sz w:val="16"/>
              </w:rPr>
              <w:t>se deberá relacionar claramente los integrantes, su identificación y porcentaje de</w:t>
            </w:r>
          </w:p>
          <w:p w14:paraId="5A0B597E" w14:textId="77777777" w:rsidR="00642D79" w:rsidRDefault="003C6DC2">
            <w:pPr>
              <w:pStyle w:val="TableParagraph"/>
              <w:spacing w:before="3" w:line="167" w:lineRule="exact"/>
              <w:ind w:left="465"/>
              <w:rPr>
                <w:sz w:val="16"/>
              </w:rPr>
            </w:pPr>
            <w:r>
              <w:rPr>
                <w:color w:val="3B3838"/>
                <w:sz w:val="16"/>
              </w:rPr>
              <w:t>participación, quienes para todos los efectos serán los otorgantes de la misma.</w:t>
            </w:r>
          </w:p>
        </w:tc>
      </w:tr>
      <w:tr w:rsidR="00642D79" w14:paraId="5F03C3CF" w14:textId="77777777">
        <w:trPr>
          <w:trHeight w:val="3105"/>
        </w:trPr>
        <w:tc>
          <w:tcPr>
            <w:tcW w:w="1714" w:type="dxa"/>
          </w:tcPr>
          <w:p w14:paraId="28330FE1" w14:textId="77777777" w:rsidR="00642D79" w:rsidRDefault="00642D79">
            <w:pPr>
              <w:pStyle w:val="TableParagraph"/>
              <w:rPr>
                <w:sz w:val="18"/>
              </w:rPr>
            </w:pPr>
          </w:p>
          <w:p w14:paraId="49F4EC27" w14:textId="77777777" w:rsidR="00642D79" w:rsidRDefault="00642D79">
            <w:pPr>
              <w:pStyle w:val="TableParagraph"/>
              <w:rPr>
                <w:sz w:val="18"/>
              </w:rPr>
            </w:pPr>
          </w:p>
          <w:p w14:paraId="54146919" w14:textId="77777777" w:rsidR="00642D79" w:rsidRDefault="00642D79">
            <w:pPr>
              <w:pStyle w:val="TableParagraph"/>
              <w:rPr>
                <w:sz w:val="18"/>
              </w:rPr>
            </w:pPr>
          </w:p>
          <w:p w14:paraId="2E10CCD5" w14:textId="77777777" w:rsidR="00642D79" w:rsidRDefault="00642D79">
            <w:pPr>
              <w:pStyle w:val="TableParagraph"/>
              <w:rPr>
                <w:sz w:val="18"/>
              </w:rPr>
            </w:pPr>
          </w:p>
          <w:p w14:paraId="558EDEAB" w14:textId="77777777" w:rsidR="00642D79" w:rsidRDefault="00642D79">
            <w:pPr>
              <w:pStyle w:val="TableParagraph"/>
              <w:rPr>
                <w:sz w:val="18"/>
              </w:rPr>
            </w:pPr>
          </w:p>
          <w:p w14:paraId="65013769" w14:textId="77777777" w:rsidR="00642D79" w:rsidRDefault="00642D79">
            <w:pPr>
              <w:pStyle w:val="TableParagraph"/>
              <w:rPr>
                <w:sz w:val="18"/>
              </w:rPr>
            </w:pPr>
          </w:p>
          <w:p w14:paraId="7AB7A98F" w14:textId="77777777" w:rsidR="00642D79" w:rsidRDefault="00642D79">
            <w:pPr>
              <w:pStyle w:val="TableParagraph"/>
              <w:spacing w:before="9"/>
              <w:rPr>
                <w:sz w:val="18"/>
              </w:rPr>
            </w:pPr>
          </w:p>
          <w:p w14:paraId="72F0BACC" w14:textId="77777777" w:rsidR="00642D79" w:rsidRDefault="003C6DC2">
            <w:pPr>
              <w:pStyle w:val="TableParagraph"/>
              <w:ind w:left="110"/>
              <w:rPr>
                <w:sz w:val="16"/>
              </w:rPr>
            </w:pPr>
            <w:r>
              <w:rPr>
                <w:color w:val="3B3838"/>
                <w:sz w:val="16"/>
              </w:rPr>
              <w:t>Valor</w:t>
            </w:r>
          </w:p>
        </w:tc>
        <w:tc>
          <w:tcPr>
            <w:tcW w:w="7114" w:type="dxa"/>
          </w:tcPr>
          <w:p w14:paraId="183B1B06" w14:textId="77777777" w:rsidR="00642D79" w:rsidRDefault="003C6DC2">
            <w:pPr>
              <w:pStyle w:val="TableParagraph"/>
              <w:spacing w:line="183" w:lineRule="exact"/>
              <w:ind w:left="105"/>
              <w:rPr>
                <w:sz w:val="16"/>
              </w:rPr>
            </w:pPr>
            <w:r>
              <w:rPr>
                <w:color w:val="3B3838"/>
                <w:sz w:val="16"/>
              </w:rPr>
              <w:t>No debe ser inferior a:</w:t>
            </w:r>
          </w:p>
          <w:p w14:paraId="2E8872D9" w14:textId="77777777" w:rsidR="00642D79" w:rsidRDefault="003C6DC2">
            <w:pPr>
              <w:pStyle w:val="TableParagraph"/>
              <w:numPr>
                <w:ilvl w:val="0"/>
                <w:numId w:val="8"/>
              </w:numPr>
              <w:tabs>
                <w:tab w:val="left" w:pos="417"/>
              </w:tabs>
              <w:spacing w:before="147" w:line="244" w:lineRule="auto"/>
              <w:ind w:right="516" w:firstLine="0"/>
              <w:rPr>
                <w:sz w:val="16"/>
              </w:rPr>
            </w:pPr>
            <w:r>
              <w:rPr>
                <w:color w:val="3B3838"/>
                <w:sz w:val="16"/>
              </w:rPr>
              <w:t>Doscientos</w:t>
            </w:r>
            <w:r>
              <w:rPr>
                <w:color w:val="3B3838"/>
                <w:spacing w:val="-4"/>
                <w:sz w:val="16"/>
              </w:rPr>
              <w:t xml:space="preserve"> </w:t>
            </w:r>
            <w:r>
              <w:rPr>
                <w:color w:val="3B3838"/>
                <w:sz w:val="16"/>
              </w:rPr>
              <w:t>(200)</w:t>
            </w:r>
            <w:r>
              <w:rPr>
                <w:color w:val="3B3838"/>
                <w:spacing w:val="-4"/>
                <w:sz w:val="16"/>
              </w:rPr>
              <w:t xml:space="preserve"> </w:t>
            </w:r>
            <w:r>
              <w:rPr>
                <w:color w:val="3B3838"/>
                <w:sz w:val="16"/>
              </w:rPr>
              <w:t>SMMLV</w:t>
            </w:r>
            <w:r>
              <w:rPr>
                <w:color w:val="3B3838"/>
                <w:spacing w:val="-2"/>
                <w:sz w:val="16"/>
              </w:rPr>
              <w:t xml:space="preserve"> </w:t>
            </w:r>
            <w:r>
              <w:rPr>
                <w:color w:val="3B3838"/>
                <w:sz w:val="16"/>
              </w:rPr>
              <w:t>para</w:t>
            </w:r>
            <w:r>
              <w:rPr>
                <w:color w:val="3B3838"/>
                <w:spacing w:val="-4"/>
                <w:sz w:val="16"/>
              </w:rPr>
              <w:t xml:space="preserve"> </w:t>
            </w:r>
            <w:r>
              <w:rPr>
                <w:color w:val="3B3838"/>
                <w:sz w:val="16"/>
              </w:rPr>
              <w:t>contratos</w:t>
            </w:r>
            <w:r>
              <w:rPr>
                <w:color w:val="3B3838"/>
                <w:spacing w:val="-4"/>
                <w:sz w:val="16"/>
              </w:rPr>
              <w:t xml:space="preserve"> </w:t>
            </w:r>
            <w:r>
              <w:rPr>
                <w:color w:val="3B3838"/>
                <w:sz w:val="16"/>
              </w:rPr>
              <w:t>cuyo</w:t>
            </w:r>
            <w:r>
              <w:rPr>
                <w:color w:val="3B3838"/>
                <w:spacing w:val="-3"/>
                <w:sz w:val="16"/>
              </w:rPr>
              <w:t xml:space="preserve"> </w:t>
            </w:r>
            <w:r>
              <w:rPr>
                <w:color w:val="3B3838"/>
                <w:sz w:val="16"/>
              </w:rPr>
              <w:t>valor</w:t>
            </w:r>
            <w:r>
              <w:rPr>
                <w:color w:val="3B3838"/>
                <w:spacing w:val="-4"/>
                <w:sz w:val="16"/>
              </w:rPr>
              <w:t xml:space="preserve"> </w:t>
            </w:r>
            <w:r>
              <w:rPr>
                <w:color w:val="3B3838"/>
                <w:sz w:val="16"/>
              </w:rPr>
              <w:t>sea</w:t>
            </w:r>
            <w:r>
              <w:rPr>
                <w:color w:val="3B3838"/>
                <w:spacing w:val="-3"/>
                <w:sz w:val="16"/>
              </w:rPr>
              <w:t xml:space="preserve"> </w:t>
            </w:r>
            <w:r>
              <w:rPr>
                <w:color w:val="3B3838"/>
                <w:sz w:val="16"/>
              </w:rPr>
              <w:t>inferior</w:t>
            </w:r>
            <w:r>
              <w:rPr>
                <w:color w:val="3B3838"/>
                <w:spacing w:val="-4"/>
                <w:sz w:val="16"/>
              </w:rPr>
              <w:t xml:space="preserve"> </w:t>
            </w:r>
            <w:r>
              <w:rPr>
                <w:color w:val="3B3838"/>
                <w:sz w:val="16"/>
              </w:rPr>
              <w:t>o</w:t>
            </w:r>
            <w:r>
              <w:rPr>
                <w:color w:val="3B3838"/>
                <w:spacing w:val="-4"/>
                <w:sz w:val="16"/>
              </w:rPr>
              <w:t xml:space="preserve"> </w:t>
            </w:r>
            <w:r>
              <w:rPr>
                <w:color w:val="3B3838"/>
                <w:sz w:val="16"/>
              </w:rPr>
              <w:t>igual</w:t>
            </w:r>
            <w:r>
              <w:rPr>
                <w:color w:val="3B3838"/>
                <w:spacing w:val="-3"/>
                <w:sz w:val="16"/>
              </w:rPr>
              <w:t xml:space="preserve"> </w:t>
            </w:r>
            <w:r>
              <w:rPr>
                <w:color w:val="3B3838"/>
                <w:sz w:val="16"/>
              </w:rPr>
              <w:t>a</w:t>
            </w:r>
            <w:r>
              <w:rPr>
                <w:color w:val="3B3838"/>
                <w:spacing w:val="-4"/>
                <w:sz w:val="16"/>
              </w:rPr>
              <w:t xml:space="preserve"> </w:t>
            </w:r>
            <w:r>
              <w:rPr>
                <w:color w:val="3B3838"/>
                <w:sz w:val="16"/>
              </w:rPr>
              <w:t>mil</w:t>
            </w:r>
            <w:r>
              <w:rPr>
                <w:color w:val="3B3838"/>
                <w:spacing w:val="-3"/>
                <w:sz w:val="16"/>
              </w:rPr>
              <w:t xml:space="preserve"> </w:t>
            </w:r>
            <w:r>
              <w:rPr>
                <w:color w:val="3B3838"/>
                <w:sz w:val="16"/>
              </w:rPr>
              <w:t>quinientos (1.500)</w:t>
            </w:r>
            <w:r>
              <w:rPr>
                <w:color w:val="3B3838"/>
                <w:spacing w:val="-1"/>
                <w:sz w:val="16"/>
              </w:rPr>
              <w:t xml:space="preserve"> </w:t>
            </w:r>
            <w:r>
              <w:rPr>
                <w:color w:val="3B3838"/>
                <w:sz w:val="16"/>
              </w:rPr>
              <w:t>SMMLV.</w:t>
            </w:r>
          </w:p>
          <w:p w14:paraId="43AAB51D" w14:textId="77777777" w:rsidR="00642D79" w:rsidRDefault="003C6DC2">
            <w:pPr>
              <w:pStyle w:val="TableParagraph"/>
              <w:numPr>
                <w:ilvl w:val="0"/>
                <w:numId w:val="8"/>
              </w:numPr>
              <w:tabs>
                <w:tab w:val="left" w:pos="417"/>
              </w:tabs>
              <w:spacing w:before="143" w:line="244" w:lineRule="auto"/>
              <w:ind w:right="353" w:firstLine="0"/>
              <w:rPr>
                <w:sz w:val="16"/>
              </w:rPr>
            </w:pPr>
            <w:r>
              <w:rPr>
                <w:color w:val="3B3838"/>
                <w:sz w:val="16"/>
              </w:rPr>
              <w:t>Trescientos (300) SMMLV para contratos cuyo valor sea superior a mil quinientos (1.500) SMMLV e inferior o igual a dos mil quinientos (2.500)</w:t>
            </w:r>
            <w:r>
              <w:rPr>
                <w:color w:val="3B3838"/>
                <w:spacing w:val="-5"/>
                <w:sz w:val="16"/>
              </w:rPr>
              <w:t xml:space="preserve"> </w:t>
            </w:r>
            <w:r>
              <w:rPr>
                <w:color w:val="3B3838"/>
                <w:sz w:val="16"/>
              </w:rPr>
              <w:t>SMMLV.</w:t>
            </w:r>
          </w:p>
          <w:p w14:paraId="06F301EA" w14:textId="77777777" w:rsidR="00642D79" w:rsidRDefault="003C6DC2">
            <w:pPr>
              <w:pStyle w:val="TableParagraph"/>
              <w:numPr>
                <w:ilvl w:val="0"/>
                <w:numId w:val="8"/>
              </w:numPr>
              <w:tabs>
                <w:tab w:val="left" w:pos="417"/>
              </w:tabs>
              <w:spacing w:before="138" w:line="249" w:lineRule="auto"/>
              <w:ind w:right="445" w:firstLine="0"/>
              <w:rPr>
                <w:sz w:val="16"/>
              </w:rPr>
            </w:pPr>
            <w:r>
              <w:rPr>
                <w:color w:val="3B3838"/>
                <w:sz w:val="16"/>
              </w:rPr>
              <w:t>Cuatrocientos</w:t>
            </w:r>
            <w:r>
              <w:rPr>
                <w:color w:val="3B3838"/>
                <w:spacing w:val="-4"/>
                <w:sz w:val="16"/>
              </w:rPr>
              <w:t xml:space="preserve"> </w:t>
            </w:r>
            <w:r>
              <w:rPr>
                <w:color w:val="3B3838"/>
                <w:sz w:val="16"/>
              </w:rPr>
              <w:t>(400)</w:t>
            </w:r>
            <w:r>
              <w:rPr>
                <w:color w:val="3B3838"/>
                <w:spacing w:val="-4"/>
                <w:sz w:val="16"/>
              </w:rPr>
              <w:t xml:space="preserve"> </w:t>
            </w:r>
            <w:r>
              <w:rPr>
                <w:color w:val="3B3838"/>
                <w:sz w:val="16"/>
              </w:rPr>
              <w:t>SMMLV</w:t>
            </w:r>
            <w:r>
              <w:rPr>
                <w:color w:val="3B3838"/>
                <w:spacing w:val="-3"/>
                <w:sz w:val="16"/>
              </w:rPr>
              <w:t xml:space="preserve"> </w:t>
            </w:r>
            <w:r>
              <w:rPr>
                <w:color w:val="3B3838"/>
                <w:sz w:val="16"/>
              </w:rPr>
              <w:t>para</w:t>
            </w:r>
            <w:r>
              <w:rPr>
                <w:color w:val="3B3838"/>
                <w:spacing w:val="-4"/>
                <w:sz w:val="16"/>
              </w:rPr>
              <w:t xml:space="preserve"> </w:t>
            </w:r>
            <w:r>
              <w:rPr>
                <w:color w:val="3B3838"/>
                <w:sz w:val="16"/>
              </w:rPr>
              <w:t>contratos</w:t>
            </w:r>
            <w:r>
              <w:rPr>
                <w:color w:val="3B3838"/>
                <w:spacing w:val="-4"/>
                <w:sz w:val="16"/>
              </w:rPr>
              <w:t xml:space="preserve"> </w:t>
            </w:r>
            <w:r>
              <w:rPr>
                <w:color w:val="3B3838"/>
                <w:sz w:val="16"/>
              </w:rPr>
              <w:t>cuyo</w:t>
            </w:r>
            <w:r>
              <w:rPr>
                <w:color w:val="3B3838"/>
                <w:spacing w:val="-4"/>
                <w:sz w:val="16"/>
              </w:rPr>
              <w:t xml:space="preserve"> </w:t>
            </w:r>
            <w:r>
              <w:rPr>
                <w:color w:val="3B3838"/>
                <w:sz w:val="16"/>
              </w:rPr>
              <w:t>valor</w:t>
            </w:r>
            <w:r>
              <w:rPr>
                <w:color w:val="3B3838"/>
                <w:spacing w:val="-4"/>
                <w:sz w:val="16"/>
              </w:rPr>
              <w:t xml:space="preserve"> </w:t>
            </w:r>
            <w:r>
              <w:rPr>
                <w:color w:val="3B3838"/>
                <w:sz w:val="16"/>
              </w:rPr>
              <w:t>sea</w:t>
            </w:r>
            <w:r>
              <w:rPr>
                <w:color w:val="3B3838"/>
                <w:spacing w:val="-4"/>
                <w:sz w:val="16"/>
              </w:rPr>
              <w:t xml:space="preserve"> </w:t>
            </w:r>
            <w:r>
              <w:rPr>
                <w:color w:val="3B3838"/>
                <w:sz w:val="16"/>
              </w:rPr>
              <w:t>superior</w:t>
            </w:r>
            <w:r>
              <w:rPr>
                <w:color w:val="3B3838"/>
                <w:spacing w:val="-4"/>
                <w:sz w:val="16"/>
              </w:rPr>
              <w:t xml:space="preserve"> </w:t>
            </w:r>
            <w:r>
              <w:rPr>
                <w:color w:val="3B3838"/>
                <w:sz w:val="16"/>
              </w:rPr>
              <w:t>a</w:t>
            </w:r>
            <w:r>
              <w:rPr>
                <w:color w:val="3B3838"/>
                <w:spacing w:val="-4"/>
                <w:sz w:val="16"/>
              </w:rPr>
              <w:t xml:space="preserve"> </w:t>
            </w:r>
            <w:r>
              <w:rPr>
                <w:color w:val="3B3838"/>
                <w:sz w:val="16"/>
              </w:rPr>
              <w:t>dos</w:t>
            </w:r>
            <w:r>
              <w:rPr>
                <w:color w:val="3B3838"/>
                <w:spacing w:val="-4"/>
                <w:sz w:val="16"/>
              </w:rPr>
              <w:t xml:space="preserve"> </w:t>
            </w:r>
            <w:r>
              <w:rPr>
                <w:color w:val="3B3838"/>
                <w:sz w:val="16"/>
              </w:rPr>
              <w:t>mil</w:t>
            </w:r>
            <w:r>
              <w:rPr>
                <w:color w:val="3B3838"/>
                <w:spacing w:val="-4"/>
                <w:sz w:val="16"/>
              </w:rPr>
              <w:t xml:space="preserve"> </w:t>
            </w:r>
            <w:r>
              <w:rPr>
                <w:color w:val="3B3838"/>
                <w:sz w:val="16"/>
              </w:rPr>
              <w:t>quinientos (2.500) SMMLV e inferior o igual a cinco mil (5.000)</w:t>
            </w:r>
            <w:r>
              <w:rPr>
                <w:color w:val="3B3838"/>
                <w:spacing w:val="-5"/>
                <w:sz w:val="16"/>
              </w:rPr>
              <w:t xml:space="preserve"> </w:t>
            </w:r>
            <w:r>
              <w:rPr>
                <w:color w:val="3B3838"/>
                <w:sz w:val="16"/>
              </w:rPr>
              <w:t>SMMLV.</w:t>
            </w:r>
          </w:p>
          <w:p w14:paraId="339D2275" w14:textId="77777777" w:rsidR="00642D79" w:rsidRDefault="003C6DC2">
            <w:pPr>
              <w:pStyle w:val="TableParagraph"/>
              <w:numPr>
                <w:ilvl w:val="0"/>
                <w:numId w:val="8"/>
              </w:numPr>
              <w:tabs>
                <w:tab w:val="left" w:pos="417"/>
              </w:tabs>
              <w:spacing w:before="136" w:line="249" w:lineRule="auto"/>
              <w:ind w:right="159" w:firstLine="0"/>
              <w:rPr>
                <w:sz w:val="16"/>
              </w:rPr>
            </w:pPr>
            <w:r>
              <w:rPr>
                <w:color w:val="3B3838"/>
                <w:sz w:val="16"/>
              </w:rPr>
              <w:t>Quinientos</w:t>
            </w:r>
            <w:r>
              <w:rPr>
                <w:color w:val="3B3838"/>
                <w:spacing w:val="-4"/>
                <w:sz w:val="16"/>
              </w:rPr>
              <w:t xml:space="preserve"> </w:t>
            </w:r>
            <w:r>
              <w:rPr>
                <w:color w:val="3B3838"/>
                <w:sz w:val="16"/>
              </w:rPr>
              <w:t>(500)</w:t>
            </w:r>
            <w:r>
              <w:rPr>
                <w:color w:val="3B3838"/>
                <w:spacing w:val="-4"/>
                <w:sz w:val="16"/>
              </w:rPr>
              <w:t xml:space="preserve"> </w:t>
            </w:r>
            <w:r>
              <w:rPr>
                <w:color w:val="3B3838"/>
                <w:sz w:val="16"/>
              </w:rPr>
              <w:t>SMMLV</w:t>
            </w:r>
            <w:r>
              <w:rPr>
                <w:color w:val="3B3838"/>
                <w:spacing w:val="-2"/>
                <w:sz w:val="16"/>
              </w:rPr>
              <w:t xml:space="preserve"> </w:t>
            </w:r>
            <w:r>
              <w:rPr>
                <w:color w:val="3B3838"/>
                <w:sz w:val="16"/>
              </w:rPr>
              <w:t>para</w:t>
            </w:r>
            <w:r>
              <w:rPr>
                <w:color w:val="3B3838"/>
                <w:spacing w:val="-4"/>
                <w:sz w:val="16"/>
              </w:rPr>
              <w:t xml:space="preserve"> </w:t>
            </w:r>
            <w:r>
              <w:rPr>
                <w:color w:val="3B3838"/>
                <w:sz w:val="16"/>
              </w:rPr>
              <w:t>contratos</w:t>
            </w:r>
            <w:r>
              <w:rPr>
                <w:color w:val="3B3838"/>
                <w:spacing w:val="-4"/>
                <w:sz w:val="16"/>
              </w:rPr>
              <w:t xml:space="preserve"> </w:t>
            </w:r>
            <w:r>
              <w:rPr>
                <w:color w:val="3B3838"/>
                <w:sz w:val="16"/>
              </w:rPr>
              <w:t>cuyo</w:t>
            </w:r>
            <w:r>
              <w:rPr>
                <w:color w:val="3B3838"/>
                <w:spacing w:val="-3"/>
                <w:sz w:val="16"/>
              </w:rPr>
              <w:t xml:space="preserve"> </w:t>
            </w:r>
            <w:r>
              <w:rPr>
                <w:color w:val="3B3838"/>
                <w:sz w:val="16"/>
              </w:rPr>
              <w:t>valor</w:t>
            </w:r>
            <w:r>
              <w:rPr>
                <w:color w:val="3B3838"/>
                <w:spacing w:val="-4"/>
                <w:sz w:val="16"/>
              </w:rPr>
              <w:t xml:space="preserve"> </w:t>
            </w:r>
            <w:r>
              <w:rPr>
                <w:color w:val="3B3838"/>
                <w:sz w:val="16"/>
              </w:rPr>
              <w:t>sea</w:t>
            </w:r>
            <w:r>
              <w:rPr>
                <w:color w:val="3B3838"/>
                <w:spacing w:val="-4"/>
                <w:sz w:val="16"/>
              </w:rPr>
              <w:t xml:space="preserve"> </w:t>
            </w:r>
            <w:r>
              <w:rPr>
                <w:color w:val="3B3838"/>
                <w:sz w:val="16"/>
              </w:rPr>
              <w:t>superior</w:t>
            </w:r>
            <w:r>
              <w:rPr>
                <w:color w:val="3B3838"/>
                <w:spacing w:val="-3"/>
                <w:sz w:val="16"/>
              </w:rPr>
              <w:t xml:space="preserve"> </w:t>
            </w:r>
            <w:r>
              <w:rPr>
                <w:color w:val="3B3838"/>
                <w:sz w:val="16"/>
              </w:rPr>
              <w:t>a</w:t>
            </w:r>
            <w:r>
              <w:rPr>
                <w:color w:val="3B3838"/>
                <w:spacing w:val="-4"/>
                <w:sz w:val="16"/>
              </w:rPr>
              <w:t xml:space="preserve"> </w:t>
            </w:r>
            <w:r>
              <w:rPr>
                <w:color w:val="3B3838"/>
                <w:sz w:val="16"/>
              </w:rPr>
              <w:t>cinco</w:t>
            </w:r>
            <w:r>
              <w:rPr>
                <w:color w:val="3B3838"/>
                <w:spacing w:val="-3"/>
                <w:sz w:val="16"/>
              </w:rPr>
              <w:t xml:space="preserve"> </w:t>
            </w:r>
            <w:r>
              <w:rPr>
                <w:color w:val="3B3838"/>
                <w:sz w:val="16"/>
              </w:rPr>
              <w:t>mil</w:t>
            </w:r>
            <w:r>
              <w:rPr>
                <w:color w:val="3B3838"/>
                <w:spacing w:val="-4"/>
                <w:sz w:val="16"/>
              </w:rPr>
              <w:t xml:space="preserve"> </w:t>
            </w:r>
            <w:r>
              <w:rPr>
                <w:color w:val="3B3838"/>
                <w:sz w:val="16"/>
              </w:rPr>
              <w:t>(5.000)</w:t>
            </w:r>
            <w:r>
              <w:rPr>
                <w:color w:val="3B3838"/>
                <w:spacing w:val="-4"/>
                <w:sz w:val="16"/>
              </w:rPr>
              <w:t xml:space="preserve"> </w:t>
            </w:r>
            <w:r>
              <w:rPr>
                <w:color w:val="3B3838"/>
                <w:sz w:val="16"/>
              </w:rPr>
              <w:t>SMMLV e inferior o igual a diez mil (10.000)</w:t>
            </w:r>
            <w:r>
              <w:rPr>
                <w:color w:val="3B3838"/>
                <w:spacing w:val="-3"/>
                <w:sz w:val="16"/>
              </w:rPr>
              <w:t xml:space="preserve"> </w:t>
            </w:r>
            <w:r>
              <w:rPr>
                <w:color w:val="3B3838"/>
                <w:sz w:val="16"/>
              </w:rPr>
              <w:t>SMMLV.</w:t>
            </w:r>
          </w:p>
          <w:p w14:paraId="2E3FC20A" w14:textId="77777777" w:rsidR="00642D79" w:rsidRDefault="003C6DC2">
            <w:pPr>
              <w:pStyle w:val="TableParagraph"/>
              <w:numPr>
                <w:ilvl w:val="0"/>
                <w:numId w:val="8"/>
              </w:numPr>
              <w:tabs>
                <w:tab w:val="left" w:pos="417"/>
              </w:tabs>
              <w:spacing w:before="136" w:line="244" w:lineRule="auto"/>
              <w:ind w:right="265" w:firstLine="0"/>
              <w:rPr>
                <w:sz w:val="16"/>
              </w:rPr>
            </w:pPr>
            <w:r>
              <w:rPr>
                <w:color w:val="3B3838"/>
                <w:sz w:val="16"/>
              </w:rPr>
              <w:t>El</w:t>
            </w:r>
            <w:r>
              <w:rPr>
                <w:color w:val="3B3838"/>
                <w:spacing w:val="-4"/>
                <w:sz w:val="16"/>
              </w:rPr>
              <w:t xml:space="preserve"> </w:t>
            </w:r>
            <w:r>
              <w:rPr>
                <w:color w:val="3B3838"/>
                <w:sz w:val="16"/>
              </w:rPr>
              <w:t>cinco</w:t>
            </w:r>
            <w:r>
              <w:rPr>
                <w:color w:val="3B3838"/>
                <w:spacing w:val="-3"/>
                <w:sz w:val="16"/>
              </w:rPr>
              <w:t xml:space="preserve"> </w:t>
            </w:r>
            <w:r>
              <w:rPr>
                <w:color w:val="3B3838"/>
                <w:sz w:val="16"/>
              </w:rPr>
              <w:t>por</w:t>
            </w:r>
            <w:r>
              <w:rPr>
                <w:color w:val="3B3838"/>
                <w:spacing w:val="-3"/>
                <w:sz w:val="16"/>
              </w:rPr>
              <w:t xml:space="preserve"> </w:t>
            </w:r>
            <w:r>
              <w:rPr>
                <w:color w:val="3B3838"/>
                <w:sz w:val="16"/>
              </w:rPr>
              <w:t>ciento</w:t>
            </w:r>
            <w:r>
              <w:rPr>
                <w:color w:val="3B3838"/>
                <w:spacing w:val="-3"/>
                <w:sz w:val="16"/>
              </w:rPr>
              <w:t xml:space="preserve"> </w:t>
            </w:r>
            <w:r>
              <w:rPr>
                <w:color w:val="3B3838"/>
                <w:sz w:val="16"/>
              </w:rPr>
              <w:t>(5%)</w:t>
            </w:r>
            <w:r>
              <w:rPr>
                <w:color w:val="3B3838"/>
                <w:spacing w:val="-3"/>
                <w:sz w:val="16"/>
              </w:rPr>
              <w:t xml:space="preserve"> </w:t>
            </w:r>
            <w:r>
              <w:rPr>
                <w:color w:val="3B3838"/>
                <w:sz w:val="16"/>
              </w:rPr>
              <w:t>del</w:t>
            </w:r>
            <w:r>
              <w:rPr>
                <w:color w:val="3B3838"/>
                <w:spacing w:val="-3"/>
                <w:sz w:val="16"/>
              </w:rPr>
              <w:t xml:space="preserve"> </w:t>
            </w:r>
            <w:r>
              <w:rPr>
                <w:color w:val="3B3838"/>
                <w:sz w:val="16"/>
              </w:rPr>
              <w:t>valor</w:t>
            </w:r>
            <w:r>
              <w:rPr>
                <w:color w:val="3B3838"/>
                <w:spacing w:val="-3"/>
                <w:sz w:val="16"/>
              </w:rPr>
              <w:t xml:space="preserve"> </w:t>
            </w:r>
            <w:r>
              <w:rPr>
                <w:color w:val="3B3838"/>
                <w:sz w:val="16"/>
              </w:rPr>
              <w:t>del</w:t>
            </w:r>
            <w:r>
              <w:rPr>
                <w:color w:val="3B3838"/>
                <w:spacing w:val="-4"/>
                <w:sz w:val="16"/>
              </w:rPr>
              <w:t xml:space="preserve"> </w:t>
            </w:r>
            <w:r>
              <w:rPr>
                <w:color w:val="3B3838"/>
                <w:sz w:val="16"/>
              </w:rPr>
              <w:t>contrato</w:t>
            </w:r>
            <w:r>
              <w:rPr>
                <w:color w:val="3B3838"/>
                <w:spacing w:val="-3"/>
                <w:sz w:val="16"/>
              </w:rPr>
              <w:t xml:space="preserve"> </w:t>
            </w:r>
            <w:r>
              <w:rPr>
                <w:color w:val="3B3838"/>
                <w:sz w:val="16"/>
              </w:rPr>
              <w:t>cuando</w:t>
            </w:r>
            <w:r>
              <w:rPr>
                <w:color w:val="3B3838"/>
                <w:spacing w:val="-3"/>
                <w:sz w:val="16"/>
              </w:rPr>
              <w:t xml:space="preserve"> </w:t>
            </w:r>
            <w:r>
              <w:rPr>
                <w:color w:val="3B3838"/>
                <w:sz w:val="16"/>
              </w:rPr>
              <w:t>este</w:t>
            </w:r>
            <w:r>
              <w:rPr>
                <w:color w:val="3B3838"/>
                <w:spacing w:val="-3"/>
                <w:sz w:val="16"/>
              </w:rPr>
              <w:t xml:space="preserve"> </w:t>
            </w:r>
            <w:r>
              <w:rPr>
                <w:color w:val="3B3838"/>
                <w:sz w:val="16"/>
              </w:rPr>
              <w:t>sea</w:t>
            </w:r>
            <w:r>
              <w:rPr>
                <w:color w:val="3B3838"/>
                <w:spacing w:val="-3"/>
                <w:sz w:val="16"/>
              </w:rPr>
              <w:t xml:space="preserve"> </w:t>
            </w:r>
            <w:r>
              <w:rPr>
                <w:color w:val="3B3838"/>
                <w:sz w:val="16"/>
              </w:rPr>
              <w:t>superior</w:t>
            </w:r>
            <w:r>
              <w:rPr>
                <w:color w:val="3B3838"/>
                <w:spacing w:val="-3"/>
                <w:sz w:val="16"/>
              </w:rPr>
              <w:t xml:space="preserve"> </w:t>
            </w:r>
            <w:r>
              <w:rPr>
                <w:color w:val="3B3838"/>
                <w:sz w:val="16"/>
              </w:rPr>
              <w:t>a</w:t>
            </w:r>
            <w:r>
              <w:rPr>
                <w:color w:val="3B3838"/>
                <w:spacing w:val="-3"/>
                <w:sz w:val="16"/>
              </w:rPr>
              <w:t xml:space="preserve"> </w:t>
            </w:r>
            <w:r>
              <w:rPr>
                <w:color w:val="3B3838"/>
                <w:sz w:val="16"/>
              </w:rPr>
              <w:t>diez</w:t>
            </w:r>
            <w:r>
              <w:rPr>
                <w:color w:val="3B3838"/>
                <w:spacing w:val="-4"/>
                <w:sz w:val="16"/>
              </w:rPr>
              <w:t xml:space="preserve"> </w:t>
            </w:r>
            <w:r>
              <w:rPr>
                <w:color w:val="3B3838"/>
                <w:sz w:val="16"/>
              </w:rPr>
              <w:t>mil</w:t>
            </w:r>
            <w:r>
              <w:rPr>
                <w:color w:val="3B3838"/>
                <w:spacing w:val="-3"/>
                <w:sz w:val="16"/>
              </w:rPr>
              <w:t xml:space="preserve"> </w:t>
            </w:r>
            <w:r>
              <w:rPr>
                <w:color w:val="3B3838"/>
                <w:sz w:val="16"/>
              </w:rPr>
              <w:t>(10.000) SMMLV, caso en el cual el valor asegurado debe ser máximo setenta y cinco mil (75.000) SMMLV.</w:t>
            </w:r>
          </w:p>
        </w:tc>
      </w:tr>
      <w:tr w:rsidR="00642D79" w14:paraId="75E46A95" w14:textId="77777777">
        <w:trPr>
          <w:trHeight w:val="186"/>
        </w:trPr>
        <w:tc>
          <w:tcPr>
            <w:tcW w:w="1714" w:type="dxa"/>
          </w:tcPr>
          <w:p w14:paraId="2E7BD5A9" w14:textId="77777777" w:rsidR="00642D79" w:rsidRDefault="003C6DC2">
            <w:pPr>
              <w:pStyle w:val="TableParagraph"/>
              <w:spacing w:line="167" w:lineRule="exact"/>
              <w:ind w:left="110"/>
              <w:rPr>
                <w:sz w:val="16"/>
              </w:rPr>
            </w:pPr>
            <w:r>
              <w:rPr>
                <w:color w:val="3B3838"/>
                <w:sz w:val="16"/>
              </w:rPr>
              <w:t>Vigencia</w:t>
            </w:r>
          </w:p>
        </w:tc>
        <w:tc>
          <w:tcPr>
            <w:tcW w:w="7114" w:type="dxa"/>
          </w:tcPr>
          <w:p w14:paraId="5FC078BA" w14:textId="77777777" w:rsidR="00642D79" w:rsidRDefault="003C6DC2">
            <w:pPr>
              <w:pStyle w:val="TableParagraph"/>
              <w:spacing w:line="167" w:lineRule="exact"/>
              <w:ind w:left="105"/>
              <w:rPr>
                <w:sz w:val="16"/>
              </w:rPr>
            </w:pPr>
            <w:r>
              <w:rPr>
                <w:color w:val="3B3838"/>
                <w:sz w:val="16"/>
              </w:rPr>
              <w:t>Igual al período de ejecución del contrato.</w:t>
            </w:r>
          </w:p>
        </w:tc>
      </w:tr>
      <w:tr w:rsidR="00642D79" w14:paraId="5CF6DE85" w14:textId="77777777">
        <w:trPr>
          <w:trHeight w:val="182"/>
        </w:trPr>
        <w:tc>
          <w:tcPr>
            <w:tcW w:w="1714" w:type="dxa"/>
          </w:tcPr>
          <w:p w14:paraId="56D9CF5D" w14:textId="77777777" w:rsidR="00642D79" w:rsidRDefault="003C6DC2">
            <w:pPr>
              <w:pStyle w:val="TableParagraph"/>
              <w:spacing w:line="162" w:lineRule="exact"/>
              <w:ind w:left="110"/>
              <w:rPr>
                <w:sz w:val="16"/>
              </w:rPr>
            </w:pPr>
            <w:r>
              <w:rPr>
                <w:color w:val="3B3838"/>
                <w:sz w:val="16"/>
              </w:rPr>
              <w:t>Beneficiarios</w:t>
            </w:r>
          </w:p>
        </w:tc>
        <w:tc>
          <w:tcPr>
            <w:tcW w:w="7114" w:type="dxa"/>
          </w:tcPr>
          <w:p w14:paraId="7CF4F8B9" w14:textId="77777777" w:rsidR="00642D79" w:rsidRDefault="003C6DC2">
            <w:pPr>
              <w:pStyle w:val="TableParagraph"/>
              <w:spacing w:line="162" w:lineRule="exact"/>
              <w:ind w:left="105"/>
              <w:rPr>
                <w:sz w:val="16"/>
              </w:rPr>
            </w:pPr>
            <w:r>
              <w:rPr>
                <w:color w:val="3B3838"/>
                <w:sz w:val="16"/>
              </w:rPr>
              <w:t>Terceros afectados y [</w:t>
            </w:r>
            <w:r>
              <w:rPr>
                <w:color w:val="3B3838"/>
                <w:sz w:val="16"/>
                <w:shd w:val="clear" w:color="auto" w:fill="D3D3D3"/>
              </w:rPr>
              <w:t>Nombre de la Entidad</w:t>
            </w:r>
            <w:r>
              <w:rPr>
                <w:color w:val="3B3838"/>
                <w:sz w:val="16"/>
              </w:rPr>
              <w:t xml:space="preserve">] identificada con NIT </w:t>
            </w:r>
            <w:r>
              <w:rPr>
                <w:color w:val="3B3838"/>
                <w:sz w:val="16"/>
                <w:shd w:val="clear" w:color="auto" w:fill="D3D3D3"/>
              </w:rPr>
              <w:t>XX</w:t>
            </w:r>
          </w:p>
        </w:tc>
      </w:tr>
      <w:tr w:rsidR="00642D79" w14:paraId="759BAC57" w14:textId="77777777">
        <w:trPr>
          <w:trHeight w:val="1103"/>
        </w:trPr>
        <w:tc>
          <w:tcPr>
            <w:tcW w:w="1714" w:type="dxa"/>
          </w:tcPr>
          <w:p w14:paraId="05C38457" w14:textId="77777777" w:rsidR="00642D79" w:rsidRDefault="00642D79">
            <w:pPr>
              <w:pStyle w:val="TableParagraph"/>
              <w:rPr>
                <w:sz w:val="18"/>
              </w:rPr>
            </w:pPr>
          </w:p>
          <w:p w14:paraId="38B89FEC" w14:textId="77777777" w:rsidR="00642D79" w:rsidRDefault="00642D79">
            <w:pPr>
              <w:pStyle w:val="TableParagraph"/>
              <w:spacing w:before="6"/>
              <w:rPr>
                <w:sz w:val="21"/>
              </w:rPr>
            </w:pPr>
          </w:p>
          <w:p w14:paraId="1DDC01EB" w14:textId="77777777" w:rsidR="00642D79" w:rsidRDefault="003C6DC2">
            <w:pPr>
              <w:pStyle w:val="TableParagraph"/>
              <w:spacing w:before="1"/>
              <w:ind w:left="110"/>
              <w:rPr>
                <w:sz w:val="16"/>
              </w:rPr>
            </w:pPr>
            <w:r>
              <w:rPr>
                <w:color w:val="3B3838"/>
                <w:sz w:val="16"/>
              </w:rPr>
              <w:t>Amparos</w:t>
            </w:r>
          </w:p>
        </w:tc>
        <w:tc>
          <w:tcPr>
            <w:tcW w:w="7114" w:type="dxa"/>
          </w:tcPr>
          <w:p w14:paraId="1C425E67" w14:textId="77777777" w:rsidR="00642D79" w:rsidRDefault="00642D79">
            <w:pPr>
              <w:pStyle w:val="TableParagraph"/>
              <w:spacing w:before="9"/>
              <w:rPr>
                <w:sz w:val="15"/>
              </w:rPr>
            </w:pPr>
          </w:p>
          <w:p w14:paraId="392C5A94" w14:textId="77777777" w:rsidR="00642D79" w:rsidRDefault="003C6DC2">
            <w:pPr>
              <w:pStyle w:val="TableParagraph"/>
              <w:ind w:left="105" w:right="134"/>
              <w:rPr>
                <w:sz w:val="16"/>
              </w:rPr>
            </w:pPr>
            <w:r>
              <w:rPr>
                <w:color w:val="3B3838"/>
                <w:sz w:val="16"/>
              </w:rPr>
              <w:t>Responsabilidad Civil Extracontractual de la Entidad, derivada de las actuaciones, hechos u omisiones del Contratista o Subcontratistas autorizados. El seguro de responsabilidad civil extracontractual debe contener como mínimo los amparos descritos en el numeral 3º del artículo 2.2.1.2.3.2.9 del Decreto 1082 de 2015.</w:t>
            </w:r>
          </w:p>
        </w:tc>
      </w:tr>
      <w:tr w:rsidR="00642D79" w14:paraId="17ADC703" w14:textId="77777777">
        <w:trPr>
          <w:trHeight w:val="964"/>
        </w:trPr>
        <w:tc>
          <w:tcPr>
            <w:tcW w:w="1714" w:type="dxa"/>
          </w:tcPr>
          <w:p w14:paraId="702F77DE" w14:textId="77777777" w:rsidR="00642D79" w:rsidRDefault="00642D79">
            <w:pPr>
              <w:pStyle w:val="TableParagraph"/>
              <w:spacing w:before="5"/>
              <w:rPr>
                <w:sz w:val="17"/>
              </w:rPr>
            </w:pPr>
          </w:p>
          <w:p w14:paraId="68168000" w14:textId="77777777" w:rsidR="00642D79" w:rsidRDefault="003C6DC2">
            <w:pPr>
              <w:pStyle w:val="TableParagraph"/>
              <w:ind w:left="110" w:right="159"/>
              <w:rPr>
                <w:sz w:val="16"/>
              </w:rPr>
            </w:pPr>
            <w:r>
              <w:rPr>
                <w:color w:val="3B3838"/>
                <w:sz w:val="16"/>
              </w:rPr>
              <w:t>Información necesaria dentro de la póliza</w:t>
            </w:r>
          </w:p>
        </w:tc>
        <w:tc>
          <w:tcPr>
            <w:tcW w:w="7114" w:type="dxa"/>
          </w:tcPr>
          <w:p w14:paraId="42395FAF" w14:textId="77777777" w:rsidR="00642D79" w:rsidRDefault="003C6DC2">
            <w:pPr>
              <w:pStyle w:val="TableParagraph"/>
              <w:numPr>
                <w:ilvl w:val="0"/>
                <w:numId w:val="7"/>
              </w:numPr>
              <w:tabs>
                <w:tab w:val="left" w:pos="464"/>
                <w:tab w:val="left" w:pos="465"/>
              </w:tabs>
              <w:spacing w:line="194" w:lineRule="exact"/>
              <w:rPr>
                <w:sz w:val="16"/>
              </w:rPr>
            </w:pPr>
            <w:r>
              <w:rPr>
                <w:color w:val="3B3838"/>
                <w:sz w:val="16"/>
              </w:rPr>
              <w:t>Número y año del</w:t>
            </w:r>
            <w:r>
              <w:rPr>
                <w:color w:val="3B3838"/>
                <w:spacing w:val="-1"/>
                <w:sz w:val="16"/>
              </w:rPr>
              <w:t xml:space="preserve"> </w:t>
            </w:r>
            <w:r>
              <w:rPr>
                <w:color w:val="3B3838"/>
                <w:sz w:val="16"/>
              </w:rPr>
              <w:t>contrato</w:t>
            </w:r>
          </w:p>
          <w:p w14:paraId="2E1894B1" w14:textId="77777777" w:rsidR="00642D79" w:rsidRDefault="003C6DC2">
            <w:pPr>
              <w:pStyle w:val="TableParagraph"/>
              <w:numPr>
                <w:ilvl w:val="0"/>
                <w:numId w:val="7"/>
              </w:numPr>
              <w:tabs>
                <w:tab w:val="left" w:pos="464"/>
                <w:tab w:val="left" w:pos="465"/>
              </w:tabs>
              <w:spacing w:line="194" w:lineRule="exact"/>
              <w:rPr>
                <w:sz w:val="16"/>
              </w:rPr>
            </w:pPr>
            <w:r>
              <w:rPr>
                <w:color w:val="3B3838"/>
                <w:sz w:val="16"/>
              </w:rPr>
              <w:t>Objeto del</w:t>
            </w:r>
            <w:r>
              <w:rPr>
                <w:color w:val="3B3838"/>
                <w:spacing w:val="-1"/>
                <w:sz w:val="16"/>
              </w:rPr>
              <w:t xml:space="preserve"> </w:t>
            </w:r>
            <w:r>
              <w:rPr>
                <w:color w:val="3B3838"/>
                <w:sz w:val="16"/>
              </w:rPr>
              <w:t>contrato</w:t>
            </w:r>
          </w:p>
          <w:p w14:paraId="000D1529" w14:textId="77777777" w:rsidR="00642D79" w:rsidRDefault="003C6DC2">
            <w:pPr>
              <w:pStyle w:val="TableParagraph"/>
              <w:numPr>
                <w:ilvl w:val="0"/>
                <w:numId w:val="7"/>
              </w:numPr>
              <w:tabs>
                <w:tab w:val="left" w:pos="464"/>
                <w:tab w:val="left" w:pos="465"/>
              </w:tabs>
              <w:spacing w:line="194" w:lineRule="exact"/>
              <w:rPr>
                <w:sz w:val="16"/>
              </w:rPr>
            </w:pPr>
            <w:r>
              <w:rPr>
                <w:color w:val="3B3838"/>
                <w:sz w:val="16"/>
              </w:rPr>
              <w:t>Firma del representante legal del</w:t>
            </w:r>
            <w:r>
              <w:rPr>
                <w:color w:val="3B3838"/>
                <w:spacing w:val="-2"/>
                <w:sz w:val="16"/>
              </w:rPr>
              <w:t xml:space="preserve"> </w:t>
            </w:r>
            <w:r>
              <w:rPr>
                <w:color w:val="3B3838"/>
                <w:sz w:val="16"/>
              </w:rPr>
              <w:t>Contratista</w:t>
            </w:r>
          </w:p>
          <w:p w14:paraId="10F1649E" w14:textId="77777777" w:rsidR="00642D79" w:rsidRDefault="003C6DC2">
            <w:pPr>
              <w:pStyle w:val="TableParagraph"/>
              <w:numPr>
                <w:ilvl w:val="0"/>
                <w:numId w:val="7"/>
              </w:numPr>
              <w:tabs>
                <w:tab w:val="left" w:pos="464"/>
                <w:tab w:val="left" w:pos="465"/>
              </w:tabs>
              <w:spacing w:before="17" w:line="182" w:lineRule="exact"/>
              <w:ind w:right="233"/>
              <w:rPr>
                <w:sz w:val="16"/>
              </w:rPr>
            </w:pPr>
            <w:r>
              <w:rPr>
                <w:color w:val="3B3838"/>
                <w:sz w:val="16"/>
              </w:rPr>
              <w:t>En caso de no usar centavos, los valores deben aproximarse al mayor Ej. Cumplimiento si el valor a asegurar es $14.980.420,20 aproximar a</w:t>
            </w:r>
            <w:r>
              <w:rPr>
                <w:color w:val="3B3838"/>
                <w:spacing w:val="-7"/>
                <w:sz w:val="16"/>
              </w:rPr>
              <w:t xml:space="preserve"> </w:t>
            </w:r>
            <w:r>
              <w:rPr>
                <w:color w:val="3B3838"/>
                <w:sz w:val="16"/>
              </w:rPr>
              <w:t>$14.980.421</w:t>
            </w:r>
          </w:p>
        </w:tc>
      </w:tr>
    </w:tbl>
    <w:p w14:paraId="00B87569" w14:textId="77777777" w:rsidR="00642D79" w:rsidRDefault="00642D79">
      <w:pPr>
        <w:pStyle w:val="Textoindependiente"/>
        <w:spacing w:before="9"/>
        <w:rPr>
          <w:sz w:val="26"/>
        </w:rPr>
      </w:pPr>
    </w:p>
    <w:p w14:paraId="3F7CEAB8" w14:textId="77777777" w:rsidR="00642D79" w:rsidRDefault="003C6DC2">
      <w:pPr>
        <w:pStyle w:val="Textoindependiente"/>
        <w:spacing w:before="95"/>
        <w:ind w:left="1699" w:right="1700"/>
        <w:jc w:val="both"/>
      </w:pPr>
      <w:r>
        <w:rPr>
          <w:color w:val="3B3838"/>
        </w:rPr>
        <w:t>En</w:t>
      </w:r>
      <w:r>
        <w:rPr>
          <w:color w:val="3B3838"/>
          <w:spacing w:val="-8"/>
        </w:rPr>
        <w:t xml:space="preserve"> </w:t>
      </w:r>
      <w:r>
        <w:rPr>
          <w:color w:val="3B3838"/>
        </w:rPr>
        <w:t>esta</w:t>
      </w:r>
      <w:r>
        <w:rPr>
          <w:color w:val="3B3838"/>
          <w:spacing w:val="-7"/>
        </w:rPr>
        <w:t xml:space="preserve"> </w:t>
      </w:r>
      <w:r>
        <w:rPr>
          <w:color w:val="3B3838"/>
        </w:rPr>
        <w:t>póliza</w:t>
      </w:r>
      <w:r>
        <w:rPr>
          <w:color w:val="3B3838"/>
          <w:spacing w:val="-7"/>
        </w:rPr>
        <w:t xml:space="preserve"> </w:t>
      </w:r>
      <w:r>
        <w:rPr>
          <w:color w:val="3B3838"/>
        </w:rPr>
        <w:t>solamente</w:t>
      </w:r>
      <w:r>
        <w:rPr>
          <w:color w:val="3B3838"/>
          <w:spacing w:val="-8"/>
        </w:rPr>
        <w:t xml:space="preserve"> </w:t>
      </w:r>
      <w:r>
        <w:rPr>
          <w:color w:val="3B3838"/>
        </w:rPr>
        <w:t>se</w:t>
      </w:r>
      <w:r>
        <w:rPr>
          <w:color w:val="3B3838"/>
          <w:spacing w:val="-7"/>
        </w:rPr>
        <w:t xml:space="preserve"> </w:t>
      </w:r>
      <w:r>
        <w:rPr>
          <w:color w:val="3B3838"/>
        </w:rPr>
        <w:t>podrán</w:t>
      </w:r>
      <w:r>
        <w:rPr>
          <w:color w:val="3B3838"/>
          <w:spacing w:val="-7"/>
        </w:rPr>
        <w:t xml:space="preserve"> </w:t>
      </w:r>
      <w:r>
        <w:rPr>
          <w:color w:val="3B3838"/>
        </w:rPr>
        <w:t>pactar</w:t>
      </w:r>
      <w:r>
        <w:rPr>
          <w:color w:val="3B3838"/>
          <w:spacing w:val="-7"/>
        </w:rPr>
        <w:t xml:space="preserve"> </w:t>
      </w:r>
      <w:r>
        <w:rPr>
          <w:color w:val="3B3838"/>
        </w:rPr>
        <w:t>deducibles</w:t>
      </w:r>
      <w:r>
        <w:rPr>
          <w:color w:val="3B3838"/>
          <w:spacing w:val="-8"/>
        </w:rPr>
        <w:t xml:space="preserve"> </w:t>
      </w:r>
      <w:r>
        <w:rPr>
          <w:color w:val="3B3838"/>
        </w:rPr>
        <w:t>con</w:t>
      </w:r>
      <w:r>
        <w:rPr>
          <w:color w:val="3B3838"/>
          <w:spacing w:val="-7"/>
        </w:rPr>
        <w:t xml:space="preserve"> </w:t>
      </w:r>
      <w:r>
        <w:rPr>
          <w:color w:val="3B3838"/>
        </w:rPr>
        <w:t>un</w:t>
      </w:r>
      <w:r>
        <w:rPr>
          <w:color w:val="3B3838"/>
          <w:spacing w:val="-7"/>
        </w:rPr>
        <w:t xml:space="preserve"> </w:t>
      </w:r>
      <w:r>
        <w:rPr>
          <w:color w:val="3B3838"/>
        </w:rPr>
        <w:t>tope</w:t>
      </w:r>
      <w:r>
        <w:rPr>
          <w:color w:val="3B3838"/>
          <w:spacing w:val="-8"/>
        </w:rPr>
        <w:t xml:space="preserve"> </w:t>
      </w:r>
      <w:r>
        <w:rPr>
          <w:color w:val="3B3838"/>
        </w:rPr>
        <w:t>máximo</w:t>
      </w:r>
      <w:r>
        <w:rPr>
          <w:color w:val="3B3838"/>
          <w:spacing w:val="-7"/>
        </w:rPr>
        <w:t xml:space="preserve"> </w:t>
      </w:r>
      <w:r>
        <w:rPr>
          <w:color w:val="3B3838"/>
        </w:rPr>
        <w:t>del</w:t>
      </w:r>
      <w:r>
        <w:rPr>
          <w:color w:val="3B3838"/>
          <w:spacing w:val="-6"/>
        </w:rPr>
        <w:t xml:space="preserve"> </w:t>
      </w:r>
      <w:r>
        <w:rPr>
          <w:color w:val="3B3838"/>
        </w:rPr>
        <w:t>diez</w:t>
      </w:r>
      <w:r>
        <w:rPr>
          <w:color w:val="3B3838"/>
          <w:spacing w:val="-7"/>
        </w:rPr>
        <w:t xml:space="preserve"> </w:t>
      </w:r>
      <w:r>
        <w:rPr>
          <w:color w:val="3B3838"/>
        </w:rPr>
        <w:t>por</w:t>
      </w:r>
      <w:r>
        <w:rPr>
          <w:color w:val="3B3838"/>
          <w:spacing w:val="-8"/>
        </w:rPr>
        <w:t xml:space="preserve"> </w:t>
      </w:r>
      <w:r>
        <w:rPr>
          <w:color w:val="3B3838"/>
        </w:rPr>
        <w:t>ciento</w:t>
      </w:r>
      <w:r>
        <w:rPr>
          <w:color w:val="3B3838"/>
          <w:spacing w:val="-7"/>
        </w:rPr>
        <w:t xml:space="preserve"> </w:t>
      </w:r>
      <w:r>
        <w:rPr>
          <w:color w:val="3B3838"/>
        </w:rPr>
        <w:t>(10%) del valor de cada pérdida sin que en ningún caso puedan ser superiores a dos mil (2.000) salarios mínimos mensuales legales</w:t>
      </w:r>
      <w:r>
        <w:rPr>
          <w:color w:val="3B3838"/>
          <w:spacing w:val="-4"/>
        </w:rPr>
        <w:t xml:space="preserve"> </w:t>
      </w:r>
      <w:r>
        <w:rPr>
          <w:color w:val="3B3838"/>
        </w:rPr>
        <w:t>vigentes.</w:t>
      </w:r>
    </w:p>
    <w:p w14:paraId="3645779F" w14:textId="77777777" w:rsidR="00642D79" w:rsidRDefault="00642D79">
      <w:pPr>
        <w:pStyle w:val="Textoindependiente"/>
        <w:spacing w:before="2"/>
      </w:pPr>
    </w:p>
    <w:p w14:paraId="220AD559" w14:textId="77777777" w:rsidR="00642D79" w:rsidRDefault="003C6DC2">
      <w:pPr>
        <w:pStyle w:val="Textoindependiente"/>
        <w:ind w:left="1699" w:right="1700"/>
        <w:jc w:val="both"/>
      </w:pPr>
      <w:r>
        <w:rPr>
          <w:color w:val="3B3838"/>
        </w:rPr>
        <w:t>Este seguro deberá constituirse y presentarse para aprobación de la Entidad, dentro del mismo término establecido para la garantía única de cumplimiento.</w:t>
      </w:r>
    </w:p>
    <w:p w14:paraId="14A76EDB" w14:textId="77777777" w:rsidR="00642D79" w:rsidRDefault="00642D79">
      <w:pPr>
        <w:pStyle w:val="Textoindependiente"/>
        <w:spacing w:before="5"/>
      </w:pPr>
    </w:p>
    <w:p w14:paraId="765491E2" w14:textId="77777777" w:rsidR="00642D79" w:rsidRDefault="003C6DC2">
      <w:pPr>
        <w:pStyle w:val="Textoindependiente"/>
        <w:spacing w:line="235" w:lineRule="auto"/>
        <w:ind w:left="1699" w:right="1700"/>
        <w:jc w:val="both"/>
      </w:pPr>
      <w:r>
        <w:rPr>
          <w:color w:val="3B3838"/>
        </w:rPr>
        <w:t>Las</w:t>
      </w:r>
      <w:r>
        <w:rPr>
          <w:color w:val="3B3838"/>
          <w:spacing w:val="-4"/>
        </w:rPr>
        <w:t xml:space="preserve"> </w:t>
      </w:r>
      <w:r>
        <w:rPr>
          <w:color w:val="3B3838"/>
        </w:rPr>
        <w:t>franquicias,</w:t>
      </w:r>
      <w:r>
        <w:rPr>
          <w:color w:val="3B3838"/>
          <w:spacing w:val="-4"/>
        </w:rPr>
        <w:t xml:space="preserve"> </w:t>
      </w:r>
      <w:r>
        <w:rPr>
          <w:color w:val="3B3838"/>
        </w:rPr>
        <w:t>coaseguros</w:t>
      </w:r>
      <w:r>
        <w:rPr>
          <w:color w:val="3B3838"/>
          <w:spacing w:val="-4"/>
        </w:rPr>
        <w:t xml:space="preserve"> </w:t>
      </w:r>
      <w:r>
        <w:rPr>
          <w:color w:val="3B3838"/>
        </w:rPr>
        <w:t>obligatorios</w:t>
      </w:r>
      <w:r>
        <w:rPr>
          <w:color w:val="3B3838"/>
          <w:spacing w:val="-3"/>
        </w:rPr>
        <w:t xml:space="preserve"> </w:t>
      </w:r>
      <w:r>
        <w:rPr>
          <w:color w:val="3B3838"/>
        </w:rPr>
        <w:t>y</w:t>
      </w:r>
      <w:r>
        <w:rPr>
          <w:color w:val="3B3838"/>
          <w:spacing w:val="-4"/>
        </w:rPr>
        <w:t xml:space="preserve"> </w:t>
      </w:r>
      <w:r>
        <w:rPr>
          <w:color w:val="3B3838"/>
        </w:rPr>
        <w:t>demás</w:t>
      </w:r>
      <w:r>
        <w:rPr>
          <w:color w:val="3B3838"/>
          <w:spacing w:val="-4"/>
        </w:rPr>
        <w:t xml:space="preserve"> </w:t>
      </w:r>
      <w:r>
        <w:rPr>
          <w:color w:val="3B3838"/>
        </w:rPr>
        <w:t>formas</w:t>
      </w:r>
      <w:r>
        <w:rPr>
          <w:color w:val="3B3838"/>
          <w:spacing w:val="-3"/>
        </w:rPr>
        <w:t xml:space="preserve"> </w:t>
      </w:r>
      <w:r>
        <w:rPr>
          <w:color w:val="3B3838"/>
        </w:rPr>
        <w:t>de</w:t>
      </w:r>
      <w:r>
        <w:rPr>
          <w:color w:val="3B3838"/>
          <w:spacing w:val="-4"/>
        </w:rPr>
        <w:t xml:space="preserve"> </w:t>
      </w:r>
      <w:r>
        <w:rPr>
          <w:color w:val="3B3838"/>
        </w:rPr>
        <w:t>estipulación</w:t>
      </w:r>
      <w:r>
        <w:rPr>
          <w:color w:val="3B3838"/>
          <w:spacing w:val="-4"/>
        </w:rPr>
        <w:t xml:space="preserve"> </w:t>
      </w:r>
      <w:r>
        <w:rPr>
          <w:color w:val="3B3838"/>
        </w:rPr>
        <w:t>que</w:t>
      </w:r>
      <w:r>
        <w:rPr>
          <w:color w:val="3B3838"/>
          <w:spacing w:val="-3"/>
        </w:rPr>
        <w:t xml:space="preserve"> </w:t>
      </w:r>
      <w:r>
        <w:rPr>
          <w:color w:val="3B3838"/>
        </w:rPr>
        <w:t>conlleven</w:t>
      </w:r>
      <w:r>
        <w:rPr>
          <w:color w:val="3B3838"/>
          <w:spacing w:val="-4"/>
        </w:rPr>
        <w:t xml:space="preserve"> </w:t>
      </w:r>
      <w:r>
        <w:rPr>
          <w:color w:val="3B3838"/>
        </w:rPr>
        <w:t>asunción</w:t>
      </w:r>
      <w:r>
        <w:rPr>
          <w:color w:val="3B3838"/>
          <w:spacing w:val="-4"/>
        </w:rPr>
        <w:t xml:space="preserve"> </w:t>
      </w:r>
      <w:r>
        <w:rPr>
          <w:color w:val="3B3838"/>
        </w:rPr>
        <w:t>de parte de la pérdida por la Entidad asegurada no serán</w:t>
      </w:r>
      <w:r>
        <w:rPr>
          <w:color w:val="3B3838"/>
          <w:spacing w:val="-11"/>
        </w:rPr>
        <w:t xml:space="preserve"> </w:t>
      </w:r>
      <w:r>
        <w:rPr>
          <w:color w:val="3B3838"/>
        </w:rPr>
        <w:t>admisibles.</w:t>
      </w:r>
    </w:p>
    <w:p w14:paraId="256D9280" w14:textId="77777777" w:rsidR="00642D79" w:rsidRDefault="00642D79">
      <w:pPr>
        <w:pStyle w:val="Textoindependiente"/>
        <w:spacing w:before="2"/>
      </w:pPr>
    </w:p>
    <w:p w14:paraId="7799F4AA" w14:textId="77777777" w:rsidR="00642D79" w:rsidRDefault="003C6DC2">
      <w:pPr>
        <w:pStyle w:val="Textoindependiente"/>
        <w:spacing w:line="276" w:lineRule="auto"/>
        <w:ind w:left="1699" w:right="1700"/>
        <w:jc w:val="both"/>
      </w:pPr>
      <w:r>
        <w:rPr>
          <w:color w:val="3B3838"/>
        </w:rPr>
        <w:t>El</w:t>
      </w:r>
      <w:r>
        <w:rPr>
          <w:color w:val="3B3838"/>
          <w:spacing w:val="-4"/>
        </w:rPr>
        <w:t xml:space="preserve"> </w:t>
      </w:r>
      <w:r>
        <w:rPr>
          <w:color w:val="3B3838"/>
        </w:rPr>
        <w:t>contratista</w:t>
      </w:r>
      <w:r>
        <w:rPr>
          <w:color w:val="3B3838"/>
          <w:spacing w:val="-5"/>
        </w:rPr>
        <w:t xml:space="preserve"> </w:t>
      </w:r>
      <w:r>
        <w:rPr>
          <w:color w:val="3B3838"/>
        </w:rPr>
        <w:t>deberá</w:t>
      </w:r>
      <w:r>
        <w:rPr>
          <w:color w:val="3B3838"/>
          <w:spacing w:val="-4"/>
        </w:rPr>
        <w:t xml:space="preserve"> </w:t>
      </w:r>
      <w:r>
        <w:rPr>
          <w:color w:val="3B3838"/>
        </w:rPr>
        <w:t>anexar</w:t>
      </w:r>
      <w:r>
        <w:rPr>
          <w:color w:val="3B3838"/>
          <w:spacing w:val="-4"/>
        </w:rPr>
        <w:t xml:space="preserve"> </w:t>
      </w:r>
      <w:r>
        <w:rPr>
          <w:color w:val="3B3838"/>
        </w:rPr>
        <w:t>el</w:t>
      </w:r>
      <w:r>
        <w:rPr>
          <w:color w:val="3B3838"/>
          <w:spacing w:val="-4"/>
        </w:rPr>
        <w:t xml:space="preserve"> </w:t>
      </w:r>
      <w:r>
        <w:rPr>
          <w:color w:val="3B3838"/>
        </w:rPr>
        <w:t>comprobante</w:t>
      </w:r>
      <w:r>
        <w:rPr>
          <w:color w:val="3B3838"/>
          <w:spacing w:val="-4"/>
        </w:rPr>
        <w:t xml:space="preserve"> </w:t>
      </w:r>
      <w:r>
        <w:rPr>
          <w:color w:val="3B3838"/>
        </w:rPr>
        <w:t>de</w:t>
      </w:r>
      <w:r>
        <w:rPr>
          <w:color w:val="3B3838"/>
          <w:spacing w:val="-5"/>
        </w:rPr>
        <w:t xml:space="preserve"> </w:t>
      </w:r>
      <w:r>
        <w:rPr>
          <w:color w:val="3B3838"/>
        </w:rPr>
        <w:t>pago</w:t>
      </w:r>
      <w:r>
        <w:rPr>
          <w:color w:val="3B3838"/>
          <w:spacing w:val="-4"/>
        </w:rPr>
        <w:t xml:space="preserve"> </w:t>
      </w:r>
      <w:r>
        <w:rPr>
          <w:color w:val="3B3838"/>
        </w:rPr>
        <w:t>de</w:t>
      </w:r>
      <w:r>
        <w:rPr>
          <w:color w:val="3B3838"/>
          <w:spacing w:val="-5"/>
        </w:rPr>
        <w:t xml:space="preserve"> </w:t>
      </w:r>
      <w:r>
        <w:rPr>
          <w:color w:val="3B3838"/>
        </w:rPr>
        <w:t>la</w:t>
      </w:r>
      <w:r>
        <w:rPr>
          <w:color w:val="3B3838"/>
          <w:spacing w:val="-5"/>
        </w:rPr>
        <w:t xml:space="preserve"> </w:t>
      </w:r>
      <w:r>
        <w:rPr>
          <w:color w:val="3B3838"/>
        </w:rPr>
        <w:t>prima</w:t>
      </w:r>
      <w:r>
        <w:rPr>
          <w:color w:val="3B3838"/>
          <w:spacing w:val="-4"/>
        </w:rPr>
        <w:t xml:space="preserve"> </w:t>
      </w:r>
      <w:r>
        <w:rPr>
          <w:color w:val="3B3838"/>
        </w:rPr>
        <w:t>del</w:t>
      </w:r>
      <w:r>
        <w:rPr>
          <w:color w:val="3B3838"/>
          <w:spacing w:val="-4"/>
        </w:rPr>
        <w:t xml:space="preserve"> </w:t>
      </w:r>
      <w:r>
        <w:rPr>
          <w:color w:val="3B3838"/>
        </w:rPr>
        <w:t>seguro</w:t>
      </w:r>
      <w:r>
        <w:rPr>
          <w:color w:val="3B3838"/>
          <w:spacing w:val="-5"/>
        </w:rPr>
        <w:t xml:space="preserve"> </w:t>
      </w:r>
      <w:r>
        <w:rPr>
          <w:color w:val="3B3838"/>
        </w:rPr>
        <w:t>de</w:t>
      </w:r>
      <w:r>
        <w:rPr>
          <w:color w:val="3B3838"/>
          <w:spacing w:val="-4"/>
        </w:rPr>
        <w:t xml:space="preserve"> </w:t>
      </w:r>
      <w:r>
        <w:rPr>
          <w:color w:val="3B3838"/>
        </w:rPr>
        <w:t>responsabilidad</w:t>
      </w:r>
      <w:r>
        <w:rPr>
          <w:color w:val="3B3838"/>
          <w:spacing w:val="-5"/>
        </w:rPr>
        <w:t xml:space="preserve"> </w:t>
      </w:r>
      <w:r>
        <w:rPr>
          <w:color w:val="3B3838"/>
        </w:rPr>
        <w:t>civil extracontractual.</w:t>
      </w:r>
    </w:p>
    <w:p w14:paraId="684C187D" w14:textId="77777777" w:rsidR="00642D79" w:rsidRDefault="00642D79">
      <w:pPr>
        <w:pStyle w:val="Textoindependiente"/>
        <w:spacing w:before="2"/>
        <w:rPr>
          <w:sz w:val="21"/>
        </w:rPr>
      </w:pPr>
    </w:p>
    <w:p w14:paraId="4A5461A1" w14:textId="77777777" w:rsidR="00642D79" w:rsidRDefault="003C6DC2">
      <w:pPr>
        <w:pStyle w:val="Ttulo3"/>
        <w:ind w:left="0" w:firstLine="0"/>
        <w:jc w:val="center"/>
      </w:pPr>
      <w:bookmarkStart w:id="51" w:name="_TOC_250001"/>
      <w:bookmarkEnd w:id="51"/>
      <w:r>
        <w:rPr>
          <w:color w:val="3B3838"/>
        </w:rPr>
        <w:t>CAPÍTULO VIII MINUTA Y CONDICIONES DEL CONTRATO</w:t>
      </w:r>
    </w:p>
    <w:p w14:paraId="22323EBF" w14:textId="77777777" w:rsidR="00642D79" w:rsidRDefault="00642D79">
      <w:pPr>
        <w:pStyle w:val="Textoindependiente"/>
        <w:rPr>
          <w:b/>
          <w:sz w:val="22"/>
        </w:rPr>
      </w:pPr>
    </w:p>
    <w:p w14:paraId="7C9DF661" w14:textId="77777777" w:rsidR="00642D79" w:rsidRDefault="00642D79">
      <w:pPr>
        <w:pStyle w:val="Textoindependiente"/>
        <w:spacing w:before="8"/>
        <w:rPr>
          <w:b/>
          <w:sz w:val="17"/>
        </w:rPr>
      </w:pPr>
    </w:p>
    <w:p w14:paraId="5301F500" w14:textId="77777777" w:rsidR="00642D79" w:rsidRDefault="003C6DC2">
      <w:pPr>
        <w:pStyle w:val="Textoindependiente"/>
        <w:spacing w:line="276" w:lineRule="auto"/>
        <w:ind w:left="1699" w:right="1700"/>
        <w:jc w:val="both"/>
      </w:pPr>
      <w:r>
        <w:rPr>
          <w:color w:val="3B3838"/>
        </w:rPr>
        <w:t>Las condiciones de ejecución del Contrato están previstas en el Anexo 5 – Minuta del Contrato. Dentro</w:t>
      </w:r>
      <w:r>
        <w:rPr>
          <w:color w:val="3B3838"/>
          <w:spacing w:val="-15"/>
        </w:rPr>
        <w:t xml:space="preserve"> </w:t>
      </w:r>
      <w:r>
        <w:rPr>
          <w:color w:val="3B3838"/>
        </w:rPr>
        <w:t>de</w:t>
      </w:r>
      <w:r>
        <w:rPr>
          <w:color w:val="3B3838"/>
          <w:spacing w:val="-15"/>
        </w:rPr>
        <w:t xml:space="preserve"> </w:t>
      </w:r>
      <w:r>
        <w:rPr>
          <w:color w:val="3B3838"/>
        </w:rPr>
        <w:t>estas</w:t>
      </w:r>
      <w:r>
        <w:rPr>
          <w:color w:val="3B3838"/>
          <w:spacing w:val="-14"/>
        </w:rPr>
        <w:t xml:space="preserve"> </w:t>
      </w:r>
      <w:r>
        <w:rPr>
          <w:color w:val="3B3838"/>
        </w:rPr>
        <w:t>condiciones</w:t>
      </w:r>
      <w:r>
        <w:rPr>
          <w:color w:val="3B3838"/>
          <w:spacing w:val="-15"/>
        </w:rPr>
        <w:t xml:space="preserve"> </w:t>
      </w:r>
      <w:r>
        <w:rPr>
          <w:color w:val="3B3838"/>
        </w:rPr>
        <w:t>se</w:t>
      </w:r>
      <w:r>
        <w:rPr>
          <w:color w:val="3B3838"/>
          <w:spacing w:val="-14"/>
        </w:rPr>
        <w:t xml:space="preserve"> </w:t>
      </w:r>
      <w:r>
        <w:rPr>
          <w:color w:val="3B3838"/>
        </w:rPr>
        <w:t>incluye</w:t>
      </w:r>
      <w:r>
        <w:rPr>
          <w:color w:val="3B3838"/>
          <w:spacing w:val="-15"/>
        </w:rPr>
        <w:t xml:space="preserve"> </w:t>
      </w:r>
      <w:r>
        <w:rPr>
          <w:color w:val="3B3838"/>
        </w:rPr>
        <w:t>la</w:t>
      </w:r>
      <w:r>
        <w:rPr>
          <w:color w:val="3B3838"/>
          <w:spacing w:val="-14"/>
        </w:rPr>
        <w:t xml:space="preserve"> </w:t>
      </w:r>
      <w:r>
        <w:rPr>
          <w:color w:val="3B3838"/>
        </w:rPr>
        <w:t>forma</w:t>
      </w:r>
      <w:r>
        <w:rPr>
          <w:color w:val="3B3838"/>
          <w:spacing w:val="-15"/>
        </w:rPr>
        <w:t xml:space="preserve"> </w:t>
      </w:r>
      <w:r>
        <w:rPr>
          <w:color w:val="3B3838"/>
        </w:rPr>
        <w:t>de</w:t>
      </w:r>
      <w:r>
        <w:rPr>
          <w:color w:val="3B3838"/>
          <w:spacing w:val="-14"/>
        </w:rPr>
        <w:t xml:space="preserve"> </w:t>
      </w:r>
      <w:r>
        <w:rPr>
          <w:color w:val="3B3838"/>
        </w:rPr>
        <w:t>pago,</w:t>
      </w:r>
      <w:r>
        <w:rPr>
          <w:color w:val="3B3838"/>
          <w:spacing w:val="-13"/>
        </w:rPr>
        <w:t xml:space="preserve"> </w:t>
      </w:r>
      <w:r>
        <w:rPr>
          <w:color w:val="3B3838"/>
        </w:rPr>
        <w:t>anticipo,</w:t>
      </w:r>
      <w:r>
        <w:rPr>
          <w:color w:val="3B3838"/>
          <w:spacing w:val="-15"/>
        </w:rPr>
        <w:t xml:space="preserve"> </w:t>
      </w:r>
      <w:r>
        <w:rPr>
          <w:color w:val="3B3838"/>
        </w:rPr>
        <w:t>obligaciones</w:t>
      </w:r>
      <w:r>
        <w:rPr>
          <w:color w:val="3B3838"/>
          <w:spacing w:val="-14"/>
        </w:rPr>
        <w:t xml:space="preserve"> </w:t>
      </w:r>
      <w:r>
        <w:rPr>
          <w:color w:val="3B3838"/>
        </w:rPr>
        <w:t>y</w:t>
      </w:r>
      <w:r>
        <w:rPr>
          <w:color w:val="3B3838"/>
          <w:spacing w:val="-15"/>
        </w:rPr>
        <w:t xml:space="preserve"> </w:t>
      </w:r>
      <w:r>
        <w:rPr>
          <w:color w:val="3B3838"/>
        </w:rPr>
        <w:t>derechos</w:t>
      </w:r>
      <w:r>
        <w:rPr>
          <w:color w:val="3B3838"/>
          <w:spacing w:val="-14"/>
        </w:rPr>
        <w:t xml:space="preserve"> </w:t>
      </w:r>
      <w:r>
        <w:rPr>
          <w:color w:val="3B3838"/>
        </w:rPr>
        <w:t>generales del contratista, obligaciones de la Entidad, garantías, multas, cláusula penal y otras condiciones particulares aplicables al negocio jurídico a</w:t>
      </w:r>
      <w:r>
        <w:rPr>
          <w:color w:val="3B3838"/>
          <w:spacing w:val="-7"/>
        </w:rPr>
        <w:t xml:space="preserve"> </w:t>
      </w:r>
      <w:r>
        <w:rPr>
          <w:color w:val="3B3838"/>
        </w:rPr>
        <w:t>celebrar.</w:t>
      </w:r>
    </w:p>
    <w:p w14:paraId="0D20F451" w14:textId="77777777" w:rsidR="00642D79" w:rsidRDefault="003C6DC2">
      <w:pPr>
        <w:pStyle w:val="Textoindependiente"/>
        <w:spacing w:before="162" w:line="276" w:lineRule="auto"/>
        <w:ind w:left="1699" w:right="1700"/>
        <w:jc w:val="both"/>
      </w:pPr>
      <w:r>
        <w:rPr>
          <w:color w:val="3B3838"/>
        </w:rPr>
        <w:t>El</w:t>
      </w:r>
      <w:r>
        <w:rPr>
          <w:color w:val="3B3838"/>
          <w:spacing w:val="-9"/>
        </w:rPr>
        <w:t xml:space="preserve"> </w:t>
      </w:r>
      <w:r>
        <w:rPr>
          <w:color w:val="3B3838"/>
        </w:rPr>
        <w:t>Proponente</w:t>
      </w:r>
      <w:r>
        <w:rPr>
          <w:color w:val="3B3838"/>
          <w:spacing w:val="-8"/>
        </w:rPr>
        <w:t xml:space="preserve"> </w:t>
      </w:r>
      <w:r>
        <w:rPr>
          <w:color w:val="3B3838"/>
        </w:rPr>
        <w:t>adjudicatario</w:t>
      </w:r>
      <w:r>
        <w:rPr>
          <w:color w:val="3B3838"/>
          <w:spacing w:val="-9"/>
        </w:rPr>
        <w:t xml:space="preserve"> </w:t>
      </w:r>
      <w:r>
        <w:rPr>
          <w:color w:val="3B3838"/>
        </w:rPr>
        <w:t>debe</w:t>
      </w:r>
      <w:r>
        <w:rPr>
          <w:color w:val="3B3838"/>
          <w:spacing w:val="-8"/>
        </w:rPr>
        <w:t xml:space="preserve"> </w:t>
      </w:r>
      <w:r>
        <w:rPr>
          <w:color w:val="3B3838"/>
        </w:rPr>
        <w:t>presentar</w:t>
      </w:r>
      <w:r>
        <w:rPr>
          <w:color w:val="3B3838"/>
          <w:spacing w:val="-8"/>
        </w:rPr>
        <w:t xml:space="preserve"> </w:t>
      </w:r>
      <w:r>
        <w:rPr>
          <w:color w:val="3B3838"/>
        </w:rPr>
        <w:t>el</w:t>
      </w:r>
      <w:r>
        <w:rPr>
          <w:color w:val="3B3838"/>
          <w:spacing w:val="-9"/>
        </w:rPr>
        <w:t xml:space="preserve"> </w:t>
      </w:r>
      <w:r>
        <w:rPr>
          <w:color w:val="3B3838"/>
        </w:rPr>
        <w:t>Registro</w:t>
      </w:r>
      <w:r>
        <w:rPr>
          <w:color w:val="3B3838"/>
          <w:spacing w:val="-8"/>
        </w:rPr>
        <w:t xml:space="preserve"> </w:t>
      </w:r>
      <w:r>
        <w:rPr>
          <w:color w:val="3B3838"/>
        </w:rPr>
        <w:t>Único</w:t>
      </w:r>
      <w:r>
        <w:rPr>
          <w:color w:val="3B3838"/>
          <w:spacing w:val="-8"/>
        </w:rPr>
        <w:t xml:space="preserve"> </w:t>
      </w:r>
      <w:r>
        <w:rPr>
          <w:color w:val="3B3838"/>
        </w:rPr>
        <w:t>Tributario—RUT</w:t>
      </w:r>
      <w:r>
        <w:rPr>
          <w:color w:val="3B3838"/>
          <w:spacing w:val="-10"/>
        </w:rPr>
        <w:t xml:space="preserve"> </w:t>
      </w:r>
      <w:r>
        <w:rPr>
          <w:color w:val="3B3838"/>
        </w:rPr>
        <w:t>y</w:t>
      </w:r>
      <w:r>
        <w:rPr>
          <w:color w:val="3B3838"/>
          <w:spacing w:val="-8"/>
        </w:rPr>
        <w:t xml:space="preserve"> </w:t>
      </w:r>
      <w:r>
        <w:rPr>
          <w:color w:val="3B3838"/>
        </w:rPr>
        <w:t>demás</w:t>
      </w:r>
      <w:r>
        <w:rPr>
          <w:color w:val="3B3838"/>
          <w:spacing w:val="-8"/>
        </w:rPr>
        <w:t xml:space="preserve"> </w:t>
      </w:r>
      <w:r>
        <w:rPr>
          <w:color w:val="3B3838"/>
        </w:rPr>
        <w:t>documentos necesarios para la celebración del contrato al momento de</w:t>
      </w:r>
      <w:r>
        <w:rPr>
          <w:color w:val="3B3838"/>
          <w:spacing w:val="-10"/>
        </w:rPr>
        <w:t xml:space="preserve"> </w:t>
      </w:r>
      <w:r>
        <w:rPr>
          <w:color w:val="3B3838"/>
        </w:rPr>
        <w:t>firma.</w:t>
      </w:r>
    </w:p>
    <w:p w14:paraId="44498FCE" w14:textId="77777777" w:rsidR="00642D79" w:rsidRDefault="00642D79">
      <w:pPr>
        <w:spacing w:line="276" w:lineRule="auto"/>
        <w:jc w:val="both"/>
        <w:sectPr w:rsidR="00642D79">
          <w:pgSz w:w="12240" w:h="15840"/>
          <w:pgMar w:top="1420" w:right="0" w:bottom="1560" w:left="0" w:header="0" w:footer="1304" w:gutter="0"/>
          <w:cols w:space="720"/>
        </w:sectPr>
      </w:pPr>
    </w:p>
    <w:p w14:paraId="551EBD82" w14:textId="77777777" w:rsidR="00642D79" w:rsidRDefault="00642D79">
      <w:pPr>
        <w:pStyle w:val="Textoindependiente"/>
      </w:pPr>
    </w:p>
    <w:p w14:paraId="1758FEBE" w14:textId="77777777" w:rsidR="00642D79" w:rsidRDefault="00642D79">
      <w:pPr>
        <w:pStyle w:val="Textoindependiente"/>
        <w:spacing w:before="8"/>
        <w:rPr>
          <w:sz w:val="10"/>
        </w:rPr>
      </w:pPr>
    </w:p>
    <w:p w14:paraId="4C3182AF" w14:textId="77777777" w:rsidR="00642D79" w:rsidRDefault="00844C28">
      <w:pPr>
        <w:pStyle w:val="Textoindependiente"/>
        <w:ind w:left="1701"/>
      </w:pPr>
      <w:r>
        <w:pict w14:anchorId="1AB60129">
          <v:group id="_x0000_s1026" style="width:463.4pt;height:96.55pt;mso-position-horizontal-relative:char;mso-position-vertical-relative:line" coordsize="9268,1931">
            <v:rect id="_x0000_s1029" style="position:absolute;width:9268;height:1931" fillcolor="#f2f2f2" stroked="f"/>
            <v:shape id="_x0000_s1028" type="#_x0000_t75" style="position:absolute;left:101;width:110;height:1931">
              <v:imagedata r:id="rId107" o:title=""/>
            </v:shape>
            <v:shape id="_x0000_s1027" type="#_x0000_t202" style="position:absolute;left:210;width:9058;height:1931" fillcolor="#f2f2f2" stroked="f">
              <v:textbox inset="0,0,0,0">
                <w:txbxContent>
                  <w:p w14:paraId="562BDF05" w14:textId="77777777" w:rsidR="00642D79" w:rsidRDefault="003C6DC2">
                    <w:pPr>
                      <w:spacing w:before="114"/>
                      <w:ind w:left="345"/>
                      <w:jc w:val="both"/>
                      <w:rPr>
                        <w:rFonts w:ascii="Arial Black"/>
                        <w:i/>
                        <w:sz w:val="21"/>
                      </w:rPr>
                    </w:pPr>
                    <w:r>
                      <w:rPr>
                        <w:rFonts w:ascii="Arial Black"/>
                        <w:i/>
                        <w:color w:val="5A277C"/>
                        <w:sz w:val="21"/>
                      </w:rPr>
                      <w:t>Consejo para la Entidad</w:t>
                    </w:r>
                  </w:p>
                  <w:p w14:paraId="6C17B874" w14:textId="77777777" w:rsidR="00642D79" w:rsidRDefault="003C6DC2">
                    <w:pPr>
                      <w:spacing w:before="198" w:line="276" w:lineRule="auto"/>
                      <w:ind w:left="344" w:right="720"/>
                      <w:jc w:val="both"/>
                      <w:rPr>
                        <w:i/>
                        <w:sz w:val="20"/>
                      </w:rPr>
                    </w:pPr>
                    <w:r>
                      <w:rPr>
                        <w:i/>
                        <w:color w:val="3B3838"/>
                        <w:sz w:val="20"/>
                      </w:rPr>
                      <w:t>La Entidad deberá incluir en el Anexo el contenido mínimo allí establecido. Podrá incluir cláusulas con condiciones adicionales que no contradigan lo dispuesto en el Anexo. En todo</w:t>
                    </w:r>
                    <w:r>
                      <w:rPr>
                        <w:i/>
                        <w:color w:val="3B3838"/>
                        <w:spacing w:val="-5"/>
                        <w:sz w:val="20"/>
                      </w:rPr>
                      <w:t xml:space="preserve"> </w:t>
                    </w:r>
                    <w:r>
                      <w:rPr>
                        <w:i/>
                        <w:color w:val="3B3838"/>
                        <w:sz w:val="20"/>
                      </w:rPr>
                      <w:t>caso,</w:t>
                    </w:r>
                    <w:r>
                      <w:rPr>
                        <w:i/>
                        <w:color w:val="3B3838"/>
                        <w:spacing w:val="-3"/>
                        <w:sz w:val="20"/>
                      </w:rPr>
                      <w:t xml:space="preserve"> </w:t>
                    </w:r>
                    <w:r>
                      <w:rPr>
                        <w:i/>
                        <w:color w:val="3B3838"/>
                        <w:sz w:val="20"/>
                      </w:rPr>
                      <w:t>las</w:t>
                    </w:r>
                    <w:r>
                      <w:rPr>
                        <w:i/>
                        <w:color w:val="3B3838"/>
                        <w:spacing w:val="-4"/>
                        <w:sz w:val="20"/>
                      </w:rPr>
                      <w:t xml:space="preserve"> </w:t>
                    </w:r>
                    <w:r>
                      <w:rPr>
                        <w:i/>
                        <w:color w:val="3B3838"/>
                        <w:sz w:val="20"/>
                      </w:rPr>
                      <w:t>cláusulas</w:t>
                    </w:r>
                    <w:r>
                      <w:rPr>
                        <w:i/>
                        <w:color w:val="3B3838"/>
                        <w:spacing w:val="-4"/>
                        <w:sz w:val="20"/>
                      </w:rPr>
                      <w:t xml:space="preserve"> </w:t>
                    </w:r>
                    <w:r>
                      <w:rPr>
                        <w:i/>
                        <w:color w:val="3B3838"/>
                        <w:sz w:val="20"/>
                      </w:rPr>
                      <w:t>adicionales</w:t>
                    </w:r>
                    <w:r>
                      <w:rPr>
                        <w:i/>
                        <w:color w:val="3B3838"/>
                        <w:spacing w:val="-4"/>
                        <w:sz w:val="20"/>
                      </w:rPr>
                      <w:t xml:space="preserve"> </w:t>
                    </w:r>
                    <w:r>
                      <w:rPr>
                        <w:i/>
                        <w:color w:val="3B3838"/>
                        <w:sz w:val="20"/>
                      </w:rPr>
                      <w:t>deberán</w:t>
                    </w:r>
                    <w:r>
                      <w:rPr>
                        <w:i/>
                        <w:color w:val="3B3838"/>
                        <w:spacing w:val="-5"/>
                        <w:sz w:val="20"/>
                      </w:rPr>
                      <w:t xml:space="preserve"> </w:t>
                    </w:r>
                    <w:r>
                      <w:rPr>
                        <w:i/>
                        <w:color w:val="3B3838"/>
                        <w:sz w:val="20"/>
                      </w:rPr>
                      <w:t>obedecer</w:t>
                    </w:r>
                    <w:r>
                      <w:rPr>
                        <w:i/>
                        <w:color w:val="3B3838"/>
                        <w:spacing w:val="-3"/>
                        <w:sz w:val="20"/>
                      </w:rPr>
                      <w:t xml:space="preserve"> </w:t>
                    </w:r>
                    <w:r>
                      <w:rPr>
                        <w:i/>
                        <w:color w:val="3B3838"/>
                        <w:sz w:val="20"/>
                      </w:rPr>
                      <w:t>a</w:t>
                    </w:r>
                    <w:r>
                      <w:rPr>
                        <w:i/>
                        <w:color w:val="3B3838"/>
                        <w:spacing w:val="-4"/>
                        <w:sz w:val="20"/>
                      </w:rPr>
                      <w:t xml:space="preserve"> </w:t>
                    </w:r>
                    <w:r>
                      <w:rPr>
                        <w:i/>
                        <w:color w:val="3B3838"/>
                        <w:sz w:val="20"/>
                      </w:rPr>
                      <w:t>las</w:t>
                    </w:r>
                    <w:r>
                      <w:rPr>
                        <w:i/>
                        <w:color w:val="3B3838"/>
                        <w:spacing w:val="-4"/>
                        <w:sz w:val="20"/>
                      </w:rPr>
                      <w:t xml:space="preserve"> </w:t>
                    </w:r>
                    <w:r>
                      <w:rPr>
                        <w:i/>
                        <w:color w:val="3B3838"/>
                        <w:sz w:val="20"/>
                      </w:rPr>
                      <w:t>necesidades</w:t>
                    </w:r>
                    <w:r>
                      <w:rPr>
                        <w:i/>
                        <w:color w:val="3B3838"/>
                        <w:spacing w:val="-4"/>
                        <w:sz w:val="20"/>
                      </w:rPr>
                      <w:t xml:space="preserve"> </w:t>
                    </w:r>
                    <w:r>
                      <w:rPr>
                        <w:i/>
                        <w:color w:val="3B3838"/>
                        <w:sz w:val="20"/>
                      </w:rPr>
                      <w:t>de</w:t>
                    </w:r>
                    <w:r>
                      <w:rPr>
                        <w:i/>
                        <w:color w:val="3B3838"/>
                        <w:spacing w:val="-4"/>
                        <w:sz w:val="20"/>
                      </w:rPr>
                      <w:t xml:space="preserve"> </w:t>
                    </w:r>
                    <w:r>
                      <w:rPr>
                        <w:i/>
                        <w:color w:val="3B3838"/>
                        <w:sz w:val="20"/>
                      </w:rPr>
                      <w:t>ejecución</w:t>
                    </w:r>
                    <w:r>
                      <w:rPr>
                        <w:i/>
                        <w:color w:val="3B3838"/>
                        <w:spacing w:val="-5"/>
                        <w:sz w:val="20"/>
                      </w:rPr>
                      <w:t xml:space="preserve"> </w:t>
                    </w:r>
                    <w:r>
                      <w:rPr>
                        <w:i/>
                        <w:color w:val="3B3838"/>
                        <w:sz w:val="20"/>
                      </w:rPr>
                      <w:t xml:space="preserve">del contrato </w:t>
                    </w:r>
                    <w:proofErr w:type="spellStart"/>
                    <w:r>
                      <w:rPr>
                        <w:i/>
                        <w:color w:val="3B3838"/>
                        <w:sz w:val="20"/>
                      </w:rPr>
                      <w:t>contrato</w:t>
                    </w:r>
                    <w:proofErr w:type="spellEnd"/>
                    <w:r>
                      <w:rPr>
                        <w:i/>
                        <w:color w:val="3B3838"/>
                        <w:sz w:val="20"/>
                      </w:rPr>
                      <w:t xml:space="preserve"> ni deben contrariar las condiciones señaladas en los Documentos</w:t>
                    </w:r>
                    <w:r>
                      <w:rPr>
                        <w:i/>
                        <w:color w:val="3B3838"/>
                        <w:spacing w:val="-19"/>
                        <w:sz w:val="20"/>
                      </w:rPr>
                      <w:t xml:space="preserve"> </w:t>
                    </w:r>
                    <w:r>
                      <w:rPr>
                        <w:i/>
                        <w:color w:val="3B3838"/>
                        <w:sz w:val="20"/>
                      </w:rPr>
                      <w:t>Tipo</w:t>
                    </w:r>
                  </w:p>
                </w:txbxContent>
              </v:textbox>
            </v:shape>
            <w10:anchorlock/>
          </v:group>
        </w:pict>
      </w:r>
    </w:p>
    <w:p w14:paraId="226F4E3D" w14:textId="77777777" w:rsidR="00642D79" w:rsidRDefault="00642D79">
      <w:pPr>
        <w:pStyle w:val="Textoindependiente"/>
        <w:spacing w:before="7"/>
        <w:rPr>
          <w:sz w:val="13"/>
        </w:rPr>
      </w:pPr>
    </w:p>
    <w:p w14:paraId="23194BC2" w14:textId="77777777" w:rsidR="00642D79" w:rsidRDefault="003C6DC2">
      <w:pPr>
        <w:pStyle w:val="Ttulo3"/>
        <w:numPr>
          <w:ilvl w:val="1"/>
          <w:numId w:val="6"/>
        </w:numPr>
        <w:tabs>
          <w:tab w:val="left" w:pos="2719"/>
          <w:tab w:val="left" w:pos="2720"/>
        </w:tabs>
        <w:spacing w:before="95"/>
        <w:ind w:hanging="681"/>
      </w:pPr>
      <w:r>
        <w:rPr>
          <w:color w:val="3B3838"/>
        </w:rPr>
        <w:t>INFORMACIÓN PARA EL CONTROL DE LA EJECUCIÓN DE LA</w:t>
      </w:r>
      <w:r>
        <w:rPr>
          <w:color w:val="3B3838"/>
          <w:spacing w:val="-21"/>
        </w:rPr>
        <w:t xml:space="preserve"> </w:t>
      </w:r>
      <w:r>
        <w:rPr>
          <w:color w:val="3B3838"/>
        </w:rPr>
        <w:t>OBRA</w:t>
      </w:r>
    </w:p>
    <w:p w14:paraId="1C7C23E6" w14:textId="77777777" w:rsidR="00642D79" w:rsidRDefault="00642D79">
      <w:pPr>
        <w:pStyle w:val="Textoindependiente"/>
        <w:spacing w:before="8"/>
        <w:rPr>
          <w:b/>
          <w:sz w:val="17"/>
        </w:rPr>
      </w:pPr>
    </w:p>
    <w:p w14:paraId="617A00E6" w14:textId="77777777" w:rsidR="00642D79" w:rsidRDefault="003C6DC2">
      <w:pPr>
        <w:pStyle w:val="Textoindependiente"/>
        <w:spacing w:before="95" w:line="276" w:lineRule="auto"/>
        <w:ind w:left="1699" w:right="1699"/>
        <w:jc w:val="both"/>
      </w:pPr>
      <w:r>
        <w:rPr>
          <w:color w:val="3B3838"/>
        </w:rPr>
        <w:t xml:space="preserve">El Contratista presentará a la Interventoría respectiva, dentro de los </w:t>
      </w:r>
      <w:r>
        <w:rPr>
          <w:color w:val="3B3838"/>
          <w:shd w:val="clear" w:color="auto" w:fill="D3D3D3"/>
        </w:rPr>
        <w:t>[La Entidad deberá definir los</w:t>
      </w:r>
      <w:r>
        <w:rPr>
          <w:color w:val="3B3838"/>
        </w:rPr>
        <w:t xml:space="preserve"> </w:t>
      </w:r>
      <w:r>
        <w:rPr>
          <w:color w:val="3B3838"/>
          <w:shd w:val="clear" w:color="auto" w:fill="D3D3D3"/>
        </w:rPr>
        <w:t xml:space="preserve">días] </w:t>
      </w:r>
      <w:r>
        <w:rPr>
          <w:color w:val="3B3838"/>
        </w:rPr>
        <w:t>días hábiles siguientes a la orden de iniciación del contrato de interventoría para su revisión y aprobación, los documentos que se relacionan a continuación, debidamente diligenciados de conformidad con el Pliego de Condiciones:</w:t>
      </w:r>
    </w:p>
    <w:p w14:paraId="2081694C" w14:textId="77777777" w:rsidR="00642D79" w:rsidRDefault="00642D79">
      <w:pPr>
        <w:pStyle w:val="Textoindependiente"/>
        <w:spacing w:before="4"/>
        <w:rPr>
          <w:sz w:val="17"/>
        </w:rPr>
      </w:pPr>
    </w:p>
    <w:p w14:paraId="1FB1581C" w14:textId="77777777" w:rsidR="00642D79" w:rsidRDefault="003C6DC2">
      <w:pPr>
        <w:pStyle w:val="Prrafodelista"/>
        <w:numPr>
          <w:ilvl w:val="0"/>
          <w:numId w:val="5"/>
        </w:numPr>
        <w:tabs>
          <w:tab w:val="left" w:pos="2420"/>
        </w:tabs>
        <w:ind w:hanging="361"/>
        <w:rPr>
          <w:sz w:val="20"/>
        </w:rPr>
      </w:pPr>
      <w:r>
        <w:rPr>
          <w:color w:val="3B3838"/>
          <w:sz w:val="20"/>
        </w:rPr>
        <w:t>Hojas de vida del personal</w:t>
      </w:r>
      <w:r>
        <w:rPr>
          <w:color w:val="3B3838"/>
          <w:spacing w:val="-6"/>
          <w:sz w:val="20"/>
        </w:rPr>
        <w:t xml:space="preserve"> </w:t>
      </w:r>
      <w:r>
        <w:rPr>
          <w:color w:val="3B3838"/>
          <w:sz w:val="20"/>
        </w:rPr>
        <w:t>profesional.</w:t>
      </w:r>
    </w:p>
    <w:p w14:paraId="718DF94B" w14:textId="77777777" w:rsidR="00642D79" w:rsidRDefault="003C6DC2">
      <w:pPr>
        <w:pStyle w:val="Prrafodelista"/>
        <w:numPr>
          <w:ilvl w:val="0"/>
          <w:numId w:val="5"/>
        </w:numPr>
        <w:tabs>
          <w:tab w:val="left" w:pos="2420"/>
        </w:tabs>
        <w:spacing w:before="34"/>
        <w:ind w:hanging="361"/>
        <w:rPr>
          <w:sz w:val="20"/>
        </w:rPr>
      </w:pPr>
      <w:r>
        <w:rPr>
          <w:color w:val="3B3838"/>
          <w:sz w:val="20"/>
        </w:rPr>
        <w:t>Relación del equipo mínimo</w:t>
      </w:r>
      <w:r>
        <w:rPr>
          <w:color w:val="3B3838"/>
          <w:spacing w:val="-5"/>
          <w:sz w:val="20"/>
        </w:rPr>
        <w:t xml:space="preserve"> </w:t>
      </w:r>
      <w:r>
        <w:rPr>
          <w:color w:val="3B3838"/>
          <w:sz w:val="20"/>
        </w:rPr>
        <w:t>obligatorio.</w:t>
      </w:r>
    </w:p>
    <w:p w14:paraId="6EA1AB41" w14:textId="77777777" w:rsidR="00642D79" w:rsidRDefault="003C6DC2">
      <w:pPr>
        <w:pStyle w:val="Prrafodelista"/>
        <w:numPr>
          <w:ilvl w:val="0"/>
          <w:numId w:val="5"/>
        </w:numPr>
        <w:tabs>
          <w:tab w:val="left" w:pos="2420"/>
        </w:tabs>
        <w:spacing w:before="34"/>
        <w:ind w:hanging="361"/>
        <w:rPr>
          <w:sz w:val="20"/>
        </w:rPr>
      </w:pPr>
      <w:r>
        <w:rPr>
          <w:color w:val="3B3838"/>
          <w:sz w:val="20"/>
        </w:rPr>
        <w:t>Análisis de precios unitarios correspondientes a la propuesta</w:t>
      </w:r>
      <w:r>
        <w:rPr>
          <w:color w:val="3B3838"/>
          <w:spacing w:val="-10"/>
          <w:sz w:val="20"/>
        </w:rPr>
        <w:t xml:space="preserve"> </w:t>
      </w:r>
      <w:r>
        <w:rPr>
          <w:color w:val="3B3838"/>
          <w:sz w:val="20"/>
        </w:rPr>
        <w:t>económica.</w:t>
      </w:r>
    </w:p>
    <w:p w14:paraId="4B33C3F0" w14:textId="77777777" w:rsidR="00642D79" w:rsidRDefault="003C6DC2">
      <w:pPr>
        <w:pStyle w:val="Prrafodelista"/>
        <w:numPr>
          <w:ilvl w:val="0"/>
          <w:numId w:val="5"/>
        </w:numPr>
        <w:tabs>
          <w:tab w:val="left" w:pos="2420"/>
        </w:tabs>
        <w:spacing w:before="39"/>
        <w:ind w:hanging="361"/>
        <w:rPr>
          <w:sz w:val="20"/>
        </w:rPr>
      </w:pPr>
      <w:r>
        <w:rPr>
          <w:color w:val="3B3838"/>
          <w:sz w:val="20"/>
        </w:rPr>
        <w:t>Programa de</w:t>
      </w:r>
      <w:r>
        <w:rPr>
          <w:color w:val="3B3838"/>
          <w:spacing w:val="-3"/>
          <w:sz w:val="20"/>
        </w:rPr>
        <w:t xml:space="preserve"> </w:t>
      </w:r>
      <w:r>
        <w:rPr>
          <w:color w:val="3B3838"/>
          <w:sz w:val="20"/>
        </w:rPr>
        <w:t>obra.</w:t>
      </w:r>
    </w:p>
    <w:p w14:paraId="1BF0BA9C" w14:textId="77777777" w:rsidR="00642D79" w:rsidRDefault="003C6DC2">
      <w:pPr>
        <w:pStyle w:val="Prrafodelista"/>
        <w:numPr>
          <w:ilvl w:val="0"/>
          <w:numId w:val="5"/>
        </w:numPr>
        <w:tabs>
          <w:tab w:val="left" w:pos="2420"/>
        </w:tabs>
        <w:spacing w:before="34"/>
        <w:ind w:hanging="361"/>
        <w:rPr>
          <w:sz w:val="20"/>
        </w:rPr>
      </w:pPr>
      <w:r>
        <w:rPr>
          <w:color w:val="3B3838"/>
          <w:sz w:val="20"/>
        </w:rPr>
        <w:t>Plan de manejo de tránsito-</w:t>
      </w:r>
      <w:r>
        <w:rPr>
          <w:color w:val="3B3838"/>
          <w:spacing w:val="-6"/>
          <w:sz w:val="20"/>
        </w:rPr>
        <w:t xml:space="preserve"> </w:t>
      </w:r>
      <w:r>
        <w:rPr>
          <w:color w:val="3B3838"/>
          <w:sz w:val="20"/>
        </w:rPr>
        <w:t>PMT.</w:t>
      </w:r>
    </w:p>
    <w:p w14:paraId="7D33C623" w14:textId="77777777" w:rsidR="00642D79" w:rsidRDefault="003C6DC2">
      <w:pPr>
        <w:pStyle w:val="Prrafodelista"/>
        <w:numPr>
          <w:ilvl w:val="0"/>
          <w:numId w:val="5"/>
        </w:numPr>
        <w:tabs>
          <w:tab w:val="left" w:pos="2420"/>
        </w:tabs>
        <w:spacing w:before="34"/>
        <w:ind w:hanging="361"/>
        <w:rPr>
          <w:sz w:val="20"/>
        </w:rPr>
      </w:pPr>
      <w:r>
        <w:rPr>
          <w:color w:val="3B3838"/>
          <w:sz w:val="20"/>
        </w:rPr>
        <w:t>Los demás que puedan exigirse en el pliego de</w:t>
      </w:r>
      <w:r>
        <w:rPr>
          <w:color w:val="3B3838"/>
          <w:spacing w:val="-10"/>
          <w:sz w:val="20"/>
        </w:rPr>
        <w:t xml:space="preserve"> </w:t>
      </w:r>
      <w:r>
        <w:rPr>
          <w:color w:val="3B3838"/>
          <w:sz w:val="20"/>
        </w:rPr>
        <w:t>condiciones.</w:t>
      </w:r>
    </w:p>
    <w:p w14:paraId="46453A41" w14:textId="77777777" w:rsidR="00642D79" w:rsidRDefault="00642D79">
      <w:pPr>
        <w:pStyle w:val="Textoindependiente"/>
        <w:spacing w:before="10"/>
        <w:rPr>
          <w:sz w:val="25"/>
        </w:rPr>
      </w:pPr>
    </w:p>
    <w:p w14:paraId="68D8AE18" w14:textId="77777777" w:rsidR="00642D79" w:rsidRDefault="003C6DC2">
      <w:pPr>
        <w:pStyle w:val="Textoindependiente"/>
        <w:spacing w:line="276" w:lineRule="auto"/>
        <w:ind w:left="1699" w:right="1698"/>
        <w:jc w:val="both"/>
      </w:pPr>
      <w:r>
        <w:rPr>
          <w:color w:val="3B3838"/>
        </w:rPr>
        <w:t xml:space="preserve">El Interventor revisará los documentos presentados por el Contratista de obra en un término no mayor a </w:t>
      </w:r>
      <w:r>
        <w:rPr>
          <w:color w:val="3B3838"/>
          <w:shd w:val="clear" w:color="auto" w:fill="D3D3D3"/>
        </w:rPr>
        <w:t>[incluir]</w:t>
      </w:r>
      <w:r>
        <w:rPr>
          <w:color w:val="3B3838"/>
        </w:rPr>
        <w:t xml:space="preserve"> días calendario. En caso de existir algún requerimiento por escrito por parte del Interventor,</w:t>
      </w:r>
      <w:r>
        <w:rPr>
          <w:color w:val="3B3838"/>
          <w:spacing w:val="-5"/>
        </w:rPr>
        <w:t xml:space="preserve"> </w:t>
      </w:r>
      <w:r>
        <w:rPr>
          <w:color w:val="3B3838"/>
        </w:rPr>
        <w:t>el</w:t>
      </w:r>
      <w:r>
        <w:rPr>
          <w:color w:val="3B3838"/>
          <w:spacing w:val="-4"/>
        </w:rPr>
        <w:t xml:space="preserve"> </w:t>
      </w:r>
      <w:r>
        <w:rPr>
          <w:color w:val="3B3838"/>
        </w:rPr>
        <w:t>Contratista</w:t>
      </w:r>
      <w:r>
        <w:rPr>
          <w:color w:val="3B3838"/>
          <w:spacing w:val="-5"/>
        </w:rPr>
        <w:t xml:space="preserve"> </w:t>
      </w:r>
      <w:r>
        <w:rPr>
          <w:color w:val="3B3838"/>
        </w:rPr>
        <w:t>debe</w:t>
      </w:r>
      <w:r>
        <w:rPr>
          <w:color w:val="3B3838"/>
          <w:spacing w:val="-4"/>
        </w:rPr>
        <w:t xml:space="preserve"> </w:t>
      </w:r>
      <w:r>
        <w:rPr>
          <w:color w:val="3B3838"/>
        </w:rPr>
        <w:t>atenderlo</w:t>
      </w:r>
      <w:r>
        <w:rPr>
          <w:color w:val="3B3838"/>
          <w:spacing w:val="-5"/>
        </w:rPr>
        <w:t xml:space="preserve"> </w:t>
      </w:r>
      <w:r>
        <w:rPr>
          <w:color w:val="3B3838"/>
        </w:rPr>
        <w:t>en</w:t>
      </w:r>
      <w:r>
        <w:rPr>
          <w:color w:val="3B3838"/>
          <w:spacing w:val="-4"/>
        </w:rPr>
        <w:t xml:space="preserve"> </w:t>
      </w:r>
      <w:r>
        <w:rPr>
          <w:color w:val="3B3838"/>
        </w:rPr>
        <w:t>un</w:t>
      </w:r>
      <w:r>
        <w:rPr>
          <w:color w:val="3B3838"/>
          <w:spacing w:val="-5"/>
        </w:rPr>
        <w:t xml:space="preserve"> </w:t>
      </w:r>
      <w:r>
        <w:rPr>
          <w:color w:val="3B3838"/>
        </w:rPr>
        <w:t>término</w:t>
      </w:r>
      <w:r>
        <w:rPr>
          <w:color w:val="3B3838"/>
          <w:spacing w:val="-4"/>
        </w:rPr>
        <w:t xml:space="preserve"> </w:t>
      </w:r>
      <w:r>
        <w:rPr>
          <w:color w:val="3B3838"/>
        </w:rPr>
        <w:t>no</w:t>
      </w:r>
      <w:r>
        <w:rPr>
          <w:color w:val="3B3838"/>
          <w:spacing w:val="-5"/>
        </w:rPr>
        <w:t xml:space="preserve"> </w:t>
      </w:r>
      <w:r>
        <w:rPr>
          <w:color w:val="3B3838"/>
        </w:rPr>
        <w:t>mayor</w:t>
      </w:r>
      <w:r>
        <w:rPr>
          <w:color w:val="3B3838"/>
          <w:spacing w:val="-4"/>
        </w:rPr>
        <w:t xml:space="preserve"> </w:t>
      </w:r>
      <w:r>
        <w:rPr>
          <w:color w:val="3B3838"/>
        </w:rPr>
        <w:t>a</w:t>
      </w:r>
      <w:r>
        <w:rPr>
          <w:color w:val="3B3838"/>
          <w:spacing w:val="-5"/>
        </w:rPr>
        <w:t xml:space="preserve"> </w:t>
      </w:r>
      <w:r>
        <w:rPr>
          <w:color w:val="3B3838"/>
          <w:shd w:val="clear" w:color="auto" w:fill="D3D3D3"/>
        </w:rPr>
        <w:t>[incluir</w:t>
      </w:r>
      <w:r>
        <w:rPr>
          <w:color w:val="3B3838"/>
        </w:rPr>
        <w:t>]</w:t>
      </w:r>
      <w:r>
        <w:rPr>
          <w:color w:val="3B3838"/>
          <w:spacing w:val="-4"/>
        </w:rPr>
        <w:t xml:space="preserve"> </w:t>
      </w:r>
      <w:r>
        <w:rPr>
          <w:color w:val="3B3838"/>
        </w:rPr>
        <w:t>días</w:t>
      </w:r>
      <w:r>
        <w:rPr>
          <w:color w:val="3B3838"/>
          <w:spacing w:val="-5"/>
        </w:rPr>
        <w:t xml:space="preserve"> </w:t>
      </w:r>
      <w:r>
        <w:rPr>
          <w:color w:val="3B3838"/>
        </w:rPr>
        <w:t>hábiles,</w:t>
      </w:r>
      <w:r>
        <w:rPr>
          <w:color w:val="3B3838"/>
          <w:spacing w:val="-4"/>
        </w:rPr>
        <w:t xml:space="preserve"> </w:t>
      </w:r>
      <w:r>
        <w:rPr>
          <w:color w:val="3B3838"/>
        </w:rPr>
        <w:t>so</w:t>
      </w:r>
      <w:r>
        <w:rPr>
          <w:color w:val="3B3838"/>
          <w:spacing w:val="-5"/>
        </w:rPr>
        <w:t xml:space="preserve"> </w:t>
      </w:r>
      <w:r>
        <w:rPr>
          <w:color w:val="3B3838"/>
        </w:rPr>
        <w:t>pena</w:t>
      </w:r>
      <w:r>
        <w:rPr>
          <w:color w:val="3B3838"/>
          <w:spacing w:val="-4"/>
        </w:rPr>
        <w:t xml:space="preserve"> </w:t>
      </w:r>
      <w:r>
        <w:rPr>
          <w:color w:val="3B3838"/>
        </w:rPr>
        <w:t>de incurrir en causal de incumplimiento del</w:t>
      </w:r>
      <w:r>
        <w:rPr>
          <w:color w:val="3B3838"/>
          <w:spacing w:val="-7"/>
        </w:rPr>
        <w:t xml:space="preserve"> </w:t>
      </w:r>
      <w:r>
        <w:rPr>
          <w:color w:val="3B3838"/>
        </w:rPr>
        <w:t>contrato.</w:t>
      </w:r>
    </w:p>
    <w:p w14:paraId="5B9BD0CB" w14:textId="77777777" w:rsidR="00642D79" w:rsidRDefault="00642D79">
      <w:pPr>
        <w:pStyle w:val="Textoindependiente"/>
        <w:spacing w:before="9"/>
        <w:rPr>
          <w:sz w:val="22"/>
        </w:rPr>
      </w:pPr>
    </w:p>
    <w:p w14:paraId="03A5E22D" w14:textId="77777777" w:rsidR="00642D79" w:rsidRDefault="003C6DC2">
      <w:pPr>
        <w:pStyle w:val="Textoindependiente"/>
        <w:spacing w:line="280" w:lineRule="auto"/>
        <w:ind w:left="1699" w:right="1699"/>
        <w:jc w:val="both"/>
      </w:pPr>
      <w:r>
        <w:rPr>
          <w:color w:val="3B3838"/>
        </w:rPr>
        <w:t>Una vez se cumpla con lo exigido en el pliego de condiciones, el Interventor emitirá su concepto favorable mediante comunicación dirigido al Contratista, con copia a la Entidad.</w:t>
      </w:r>
    </w:p>
    <w:p w14:paraId="0DE29771" w14:textId="77777777" w:rsidR="00642D79" w:rsidRDefault="003C6DC2">
      <w:pPr>
        <w:pStyle w:val="Ttulo3"/>
        <w:numPr>
          <w:ilvl w:val="1"/>
          <w:numId w:val="6"/>
        </w:numPr>
        <w:tabs>
          <w:tab w:val="left" w:pos="2719"/>
          <w:tab w:val="left" w:pos="2720"/>
        </w:tabs>
        <w:spacing w:before="192"/>
        <w:ind w:hanging="681"/>
      </w:pPr>
      <w:r>
        <w:rPr>
          <w:color w:val="3B3838"/>
        </w:rPr>
        <w:t>ANÁLISIS DE PRECIOS</w:t>
      </w:r>
      <w:r>
        <w:rPr>
          <w:color w:val="3B3838"/>
          <w:spacing w:val="-7"/>
        </w:rPr>
        <w:t xml:space="preserve"> </w:t>
      </w:r>
      <w:r>
        <w:rPr>
          <w:color w:val="3B3838"/>
        </w:rPr>
        <w:t>UNITARIOS</w:t>
      </w:r>
    </w:p>
    <w:p w14:paraId="48D87B47" w14:textId="77777777" w:rsidR="00642D79" w:rsidRDefault="00642D79">
      <w:pPr>
        <w:pStyle w:val="Textoindependiente"/>
        <w:spacing w:before="5"/>
        <w:rPr>
          <w:b/>
        </w:rPr>
      </w:pPr>
    </w:p>
    <w:p w14:paraId="33FE3998" w14:textId="77777777" w:rsidR="00642D79" w:rsidRDefault="003C6DC2">
      <w:pPr>
        <w:pStyle w:val="Textoindependiente"/>
        <w:spacing w:before="1" w:line="276" w:lineRule="auto"/>
        <w:ind w:left="1699" w:right="1699"/>
        <w:jc w:val="both"/>
      </w:pPr>
      <w:r>
        <w:rPr>
          <w:color w:val="3B3838"/>
        </w:rPr>
        <w:t>El Contratista deberá diligenciar para cada uno de los ítems enunciados en el Formulario 1– Formulario de Presupuesto Oficial, el análisis de precios unitarios (costos directos más indirectos), de</w:t>
      </w:r>
      <w:r>
        <w:rPr>
          <w:color w:val="3B3838"/>
          <w:spacing w:val="-15"/>
        </w:rPr>
        <w:t xml:space="preserve"> </w:t>
      </w:r>
      <w:r>
        <w:rPr>
          <w:color w:val="3B3838"/>
        </w:rPr>
        <w:t>acuerdo</w:t>
      </w:r>
      <w:r>
        <w:rPr>
          <w:color w:val="3B3838"/>
          <w:spacing w:val="-14"/>
        </w:rPr>
        <w:t xml:space="preserve"> </w:t>
      </w:r>
      <w:r>
        <w:rPr>
          <w:color w:val="3B3838"/>
        </w:rPr>
        <w:t>con</w:t>
      </w:r>
      <w:r>
        <w:rPr>
          <w:color w:val="3B3838"/>
          <w:spacing w:val="-14"/>
        </w:rPr>
        <w:t xml:space="preserve"> </w:t>
      </w:r>
      <w:r>
        <w:rPr>
          <w:color w:val="3B3838"/>
        </w:rPr>
        <w:t>el</w:t>
      </w:r>
      <w:r>
        <w:rPr>
          <w:color w:val="3B3838"/>
          <w:spacing w:val="-14"/>
        </w:rPr>
        <w:t xml:space="preserve"> </w:t>
      </w:r>
      <w:r>
        <w:rPr>
          <w:color w:val="3B3838"/>
        </w:rPr>
        <w:t>formato</w:t>
      </w:r>
      <w:r>
        <w:rPr>
          <w:color w:val="3B3838"/>
          <w:spacing w:val="-14"/>
        </w:rPr>
        <w:t xml:space="preserve"> </w:t>
      </w:r>
      <w:r>
        <w:rPr>
          <w:color w:val="3B3838"/>
        </w:rPr>
        <w:t>que</w:t>
      </w:r>
      <w:r>
        <w:rPr>
          <w:color w:val="3B3838"/>
          <w:spacing w:val="-14"/>
        </w:rPr>
        <w:t xml:space="preserve"> </w:t>
      </w:r>
      <w:r>
        <w:rPr>
          <w:color w:val="3B3838"/>
        </w:rPr>
        <w:t>se</w:t>
      </w:r>
      <w:r>
        <w:rPr>
          <w:color w:val="3B3838"/>
          <w:spacing w:val="-14"/>
        </w:rPr>
        <w:t xml:space="preserve"> </w:t>
      </w:r>
      <w:r>
        <w:rPr>
          <w:color w:val="3B3838"/>
        </w:rPr>
        <w:t>presenta</w:t>
      </w:r>
      <w:r>
        <w:rPr>
          <w:color w:val="3B3838"/>
          <w:spacing w:val="-15"/>
        </w:rPr>
        <w:t xml:space="preserve"> </w:t>
      </w:r>
      <w:r>
        <w:rPr>
          <w:color w:val="3B3838"/>
        </w:rPr>
        <w:t>en</w:t>
      </w:r>
      <w:r>
        <w:rPr>
          <w:color w:val="3B3838"/>
          <w:spacing w:val="-14"/>
        </w:rPr>
        <w:t xml:space="preserve"> </w:t>
      </w:r>
      <w:r>
        <w:rPr>
          <w:color w:val="3B3838"/>
        </w:rPr>
        <w:t>el</w:t>
      </w:r>
      <w:r>
        <w:rPr>
          <w:color w:val="3B3838"/>
          <w:spacing w:val="-13"/>
        </w:rPr>
        <w:t xml:space="preserve"> </w:t>
      </w:r>
      <w:r>
        <w:rPr>
          <w:color w:val="3B3838"/>
        </w:rPr>
        <w:t>respectivo</w:t>
      </w:r>
      <w:r>
        <w:rPr>
          <w:color w:val="3B3838"/>
          <w:spacing w:val="-13"/>
        </w:rPr>
        <w:t xml:space="preserve"> </w:t>
      </w:r>
      <w:r>
        <w:rPr>
          <w:color w:val="3B3838"/>
        </w:rPr>
        <w:t>Formulario</w:t>
      </w:r>
      <w:r>
        <w:rPr>
          <w:color w:val="3B3838"/>
          <w:spacing w:val="-14"/>
        </w:rPr>
        <w:t xml:space="preserve"> </w:t>
      </w:r>
      <w:r>
        <w:rPr>
          <w:color w:val="3B3838"/>
        </w:rPr>
        <w:t>1–</w:t>
      </w:r>
      <w:r>
        <w:rPr>
          <w:color w:val="3B3838"/>
          <w:spacing w:val="-14"/>
        </w:rPr>
        <w:t xml:space="preserve"> </w:t>
      </w:r>
      <w:r>
        <w:rPr>
          <w:color w:val="3B3838"/>
        </w:rPr>
        <w:t>Formulario</w:t>
      </w:r>
      <w:r>
        <w:rPr>
          <w:color w:val="3B3838"/>
          <w:spacing w:val="-14"/>
        </w:rPr>
        <w:t xml:space="preserve"> </w:t>
      </w:r>
      <w:r>
        <w:rPr>
          <w:color w:val="3B3838"/>
        </w:rPr>
        <w:t>de</w:t>
      </w:r>
      <w:r>
        <w:rPr>
          <w:color w:val="3B3838"/>
          <w:spacing w:val="-15"/>
        </w:rPr>
        <w:t xml:space="preserve"> </w:t>
      </w:r>
      <w:r>
        <w:rPr>
          <w:color w:val="3B3838"/>
        </w:rPr>
        <w:t>Presupuesto Oficial y entregarlos en el plazo establecido en el numeral 8.1. Los precios unitarios resultantes de los análisis no podrán ser diferentes a los consignados en el Formulario 1- Formulario de Presupuesto</w:t>
      </w:r>
      <w:r>
        <w:rPr>
          <w:color w:val="3B3838"/>
          <w:spacing w:val="-4"/>
        </w:rPr>
        <w:t xml:space="preserve"> </w:t>
      </w:r>
      <w:r>
        <w:rPr>
          <w:color w:val="3B3838"/>
        </w:rPr>
        <w:t>Oficial</w:t>
      </w:r>
      <w:r>
        <w:rPr>
          <w:color w:val="3B3838"/>
          <w:spacing w:val="-3"/>
        </w:rPr>
        <w:t xml:space="preserve"> </w:t>
      </w:r>
      <w:r>
        <w:rPr>
          <w:color w:val="3B3838"/>
        </w:rPr>
        <w:t>toda</w:t>
      </w:r>
      <w:r>
        <w:rPr>
          <w:color w:val="3B3838"/>
          <w:spacing w:val="-3"/>
        </w:rPr>
        <w:t xml:space="preserve"> </w:t>
      </w:r>
      <w:r>
        <w:rPr>
          <w:color w:val="3B3838"/>
        </w:rPr>
        <w:t>vez</w:t>
      </w:r>
      <w:r>
        <w:rPr>
          <w:color w:val="3B3838"/>
          <w:spacing w:val="-4"/>
        </w:rPr>
        <w:t xml:space="preserve"> </w:t>
      </w:r>
      <w:r>
        <w:rPr>
          <w:color w:val="3B3838"/>
        </w:rPr>
        <w:t>que</w:t>
      </w:r>
      <w:r>
        <w:rPr>
          <w:color w:val="3B3838"/>
          <w:spacing w:val="-4"/>
        </w:rPr>
        <w:t xml:space="preserve"> </w:t>
      </w:r>
      <w:r>
        <w:rPr>
          <w:color w:val="3B3838"/>
        </w:rPr>
        <w:t>estos</w:t>
      </w:r>
      <w:r>
        <w:rPr>
          <w:color w:val="3B3838"/>
          <w:spacing w:val="-3"/>
        </w:rPr>
        <w:t xml:space="preserve"> </w:t>
      </w:r>
      <w:r>
        <w:rPr>
          <w:color w:val="3B3838"/>
        </w:rPr>
        <w:t>últimos</w:t>
      </w:r>
      <w:r>
        <w:rPr>
          <w:color w:val="3B3838"/>
          <w:spacing w:val="-4"/>
        </w:rPr>
        <w:t xml:space="preserve"> </w:t>
      </w:r>
      <w:r>
        <w:rPr>
          <w:color w:val="3B3838"/>
        </w:rPr>
        <w:t>fueron</w:t>
      </w:r>
      <w:r>
        <w:rPr>
          <w:color w:val="3B3838"/>
          <w:spacing w:val="-4"/>
        </w:rPr>
        <w:t xml:space="preserve"> </w:t>
      </w:r>
      <w:r>
        <w:rPr>
          <w:color w:val="3B3838"/>
        </w:rPr>
        <w:t>utilizados</w:t>
      </w:r>
      <w:r>
        <w:rPr>
          <w:color w:val="3B3838"/>
          <w:spacing w:val="-3"/>
        </w:rPr>
        <w:t xml:space="preserve"> </w:t>
      </w:r>
      <w:r>
        <w:rPr>
          <w:color w:val="3B3838"/>
        </w:rPr>
        <w:t>en</w:t>
      </w:r>
      <w:r>
        <w:rPr>
          <w:color w:val="3B3838"/>
          <w:spacing w:val="-4"/>
        </w:rPr>
        <w:t xml:space="preserve"> </w:t>
      </w:r>
      <w:r>
        <w:rPr>
          <w:color w:val="3B3838"/>
        </w:rPr>
        <w:t>la</w:t>
      </w:r>
      <w:r>
        <w:rPr>
          <w:color w:val="3B3838"/>
          <w:spacing w:val="-4"/>
        </w:rPr>
        <w:t xml:space="preserve"> </w:t>
      </w:r>
      <w:r>
        <w:rPr>
          <w:color w:val="3B3838"/>
        </w:rPr>
        <w:t>evaluación</w:t>
      </w:r>
      <w:r>
        <w:rPr>
          <w:color w:val="3B3838"/>
          <w:spacing w:val="-3"/>
        </w:rPr>
        <w:t xml:space="preserve"> </w:t>
      </w:r>
      <w:r>
        <w:rPr>
          <w:color w:val="3B3838"/>
        </w:rPr>
        <w:t>de</w:t>
      </w:r>
      <w:r>
        <w:rPr>
          <w:color w:val="3B3838"/>
          <w:spacing w:val="-4"/>
        </w:rPr>
        <w:t xml:space="preserve"> </w:t>
      </w:r>
      <w:r>
        <w:rPr>
          <w:color w:val="3B3838"/>
        </w:rPr>
        <w:t>las</w:t>
      </w:r>
      <w:r>
        <w:rPr>
          <w:color w:val="3B3838"/>
          <w:spacing w:val="-3"/>
        </w:rPr>
        <w:t xml:space="preserve"> </w:t>
      </w:r>
      <w:r>
        <w:rPr>
          <w:color w:val="3B3838"/>
        </w:rPr>
        <w:t>propuestas; si se presentare alguna discrepancia, el contratista deberá ajustar el precio unitario obtenido en el análisis consignado en el Formulario de la</w:t>
      </w:r>
      <w:r>
        <w:rPr>
          <w:color w:val="3B3838"/>
          <w:spacing w:val="-8"/>
        </w:rPr>
        <w:t xml:space="preserve"> </w:t>
      </w:r>
      <w:r>
        <w:rPr>
          <w:color w:val="3B3838"/>
        </w:rPr>
        <w:t>propuesta.</w:t>
      </w:r>
    </w:p>
    <w:p w14:paraId="3AF45E27" w14:textId="77777777" w:rsidR="00642D79" w:rsidRDefault="003C6DC2">
      <w:pPr>
        <w:pStyle w:val="Textoindependiente"/>
        <w:spacing w:before="159" w:line="276" w:lineRule="auto"/>
        <w:ind w:left="1699" w:right="1700"/>
        <w:jc w:val="both"/>
      </w:pPr>
      <w:r>
        <w:rPr>
          <w:color w:val="3B3838"/>
        </w:rPr>
        <w:t>El</w:t>
      </w:r>
      <w:r>
        <w:rPr>
          <w:color w:val="3B3838"/>
          <w:spacing w:val="-3"/>
        </w:rPr>
        <w:t xml:space="preserve"> </w:t>
      </w:r>
      <w:r>
        <w:rPr>
          <w:color w:val="3B3838"/>
        </w:rPr>
        <w:t>Contratista</w:t>
      </w:r>
      <w:r>
        <w:rPr>
          <w:color w:val="3B3838"/>
          <w:spacing w:val="-3"/>
        </w:rPr>
        <w:t xml:space="preserve"> </w:t>
      </w:r>
      <w:r>
        <w:rPr>
          <w:color w:val="3B3838"/>
        </w:rPr>
        <w:t>deberá</w:t>
      </w:r>
      <w:r>
        <w:rPr>
          <w:color w:val="3B3838"/>
          <w:spacing w:val="-3"/>
        </w:rPr>
        <w:t xml:space="preserve"> </w:t>
      </w:r>
      <w:r>
        <w:rPr>
          <w:color w:val="3B3838"/>
        </w:rPr>
        <w:t>tener</w:t>
      </w:r>
      <w:r>
        <w:rPr>
          <w:color w:val="3B3838"/>
          <w:spacing w:val="-3"/>
        </w:rPr>
        <w:t xml:space="preserve"> </w:t>
      </w:r>
      <w:r>
        <w:rPr>
          <w:color w:val="3B3838"/>
        </w:rPr>
        <w:t>en</w:t>
      </w:r>
      <w:r>
        <w:rPr>
          <w:color w:val="3B3838"/>
          <w:spacing w:val="-3"/>
        </w:rPr>
        <w:t xml:space="preserve"> </w:t>
      </w:r>
      <w:r>
        <w:rPr>
          <w:color w:val="3B3838"/>
        </w:rPr>
        <w:t>cuenta</w:t>
      </w:r>
      <w:r>
        <w:rPr>
          <w:color w:val="3B3838"/>
          <w:spacing w:val="-3"/>
        </w:rPr>
        <w:t xml:space="preserve"> </w:t>
      </w:r>
      <w:r>
        <w:rPr>
          <w:color w:val="3B3838"/>
        </w:rPr>
        <w:t>dentro</w:t>
      </w:r>
      <w:r>
        <w:rPr>
          <w:color w:val="3B3838"/>
          <w:spacing w:val="-4"/>
        </w:rPr>
        <w:t xml:space="preserve"> </w:t>
      </w:r>
      <w:r>
        <w:rPr>
          <w:color w:val="3B3838"/>
        </w:rPr>
        <w:t>de</w:t>
      </w:r>
      <w:r>
        <w:rPr>
          <w:color w:val="3B3838"/>
          <w:spacing w:val="-3"/>
        </w:rPr>
        <w:t xml:space="preserve"> </w:t>
      </w:r>
      <w:r>
        <w:rPr>
          <w:color w:val="3B3838"/>
        </w:rPr>
        <w:t>cada</w:t>
      </w:r>
      <w:r>
        <w:rPr>
          <w:color w:val="3B3838"/>
          <w:spacing w:val="-3"/>
        </w:rPr>
        <w:t xml:space="preserve"> </w:t>
      </w:r>
      <w:r>
        <w:rPr>
          <w:color w:val="3B3838"/>
        </w:rPr>
        <w:t>uno</w:t>
      </w:r>
      <w:r>
        <w:rPr>
          <w:color w:val="3B3838"/>
          <w:spacing w:val="-4"/>
        </w:rPr>
        <w:t xml:space="preserve"> </w:t>
      </w:r>
      <w:r>
        <w:rPr>
          <w:color w:val="3B3838"/>
        </w:rPr>
        <w:t>de</w:t>
      </w:r>
      <w:r>
        <w:rPr>
          <w:color w:val="3B3838"/>
          <w:spacing w:val="-3"/>
        </w:rPr>
        <w:t xml:space="preserve"> </w:t>
      </w:r>
      <w:r>
        <w:rPr>
          <w:color w:val="3B3838"/>
        </w:rPr>
        <w:t>los</w:t>
      </w:r>
      <w:r>
        <w:rPr>
          <w:color w:val="3B3838"/>
          <w:spacing w:val="-3"/>
        </w:rPr>
        <w:t xml:space="preserve"> </w:t>
      </w:r>
      <w:r>
        <w:rPr>
          <w:color w:val="3B3838"/>
        </w:rPr>
        <w:t>análisis</w:t>
      </w:r>
      <w:r>
        <w:rPr>
          <w:color w:val="3B3838"/>
          <w:spacing w:val="-4"/>
        </w:rPr>
        <w:t xml:space="preserve"> </w:t>
      </w:r>
      <w:r>
        <w:rPr>
          <w:color w:val="3B3838"/>
        </w:rPr>
        <w:t>de</w:t>
      </w:r>
      <w:r>
        <w:rPr>
          <w:color w:val="3B3838"/>
          <w:spacing w:val="-3"/>
        </w:rPr>
        <w:t xml:space="preserve"> </w:t>
      </w:r>
      <w:r>
        <w:rPr>
          <w:color w:val="3B3838"/>
        </w:rPr>
        <w:t>precios</w:t>
      </w:r>
      <w:r>
        <w:rPr>
          <w:color w:val="3B3838"/>
          <w:spacing w:val="-3"/>
        </w:rPr>
        <w:t xml:space="preserve"> </w:t>
      </w:r>
      <w:r>
        <w:rPr>
          <w:color w:val="3B3838"/>
        </w:rPr>
        <w:t>unitarios</w:t>
      </w:r>
      <w:r>
        <w:rPr>
          <w:color w:val="3B3838"/>
          <w:spacing w:val="-4"/>
        </w:rPr>
        <w:t xml:space="preserve"> </w:t>
      </w:r>
      <w:r>
        <w:rPr>
          <w:color w:val="3B3838"/>
        </w:rPr>
        <w:t>todo</w:t>
      </w:r>
      <w:r>
        <w:rPr>
          <w:color w:val="3B3838"/>
          <w:spacing w:val="-3"/>
        </w:rPr>
        <w:t xml:space="preserve"> </w:t>
      </w:r>
      <w:r>
        <w:rPr>
          <w:color w:val="3B3838"/>
        </w:rPr>
        <w:t>lo necesario y suficiente para llevar a cabo el ítem de acuerdo con las normas y especificaciones técnicas contractuales, en 1 relación con: el equipo (con sus rendimientos), materiales (cantidades, rendimientos),</w:t>
      </w:r>
      <w:r>
        <w:rPr>
          <w:color w:val="3B3838"/>
          <w:spacing w:val="-6"/>
        </w:rPr>
        <w:t xml:space="preserve"> </w:t>
      </w:r>
      <w:r>
        <w:rPr>
          <w:color w:val="3B3838"/>
        </w:rPr>
        <w:t>transportes,</w:t>
      </w:r>
      <w:r>
        <w:rPr>
          <w:color w:val="3B3838"/>
          <w:spacing w:val="-6"/>
        </w:rPr>
        <w:t xml:space="preserve"> </w:t>
      </w:r>
      <w:r>
        <w:rPr>
          <w:color w:val="3B3838"/>
        </w:rPr>
        <w:t>mano</w:t>
      </w:r>
      <w:r>
        <w:rPr>
          <w:color w:val="3B3838"/>
          <w:spacing w:val="-7"/>
        </w:rPr>
        <w:t xml:space="preserve"> </w:t>
      </w:r>
      <w:r>
        <w:rPr>
          <w:color w:val="3B3838"/>
        </w:rPr>
        <w:t>de</w:t>
      </w:r>
      <w:r>
        <w:rPr>
          <w:color w:val="3B3838"/>
          <w:spacing w:val="-7"/>
        </w:rPr>
        <w:t xml:space="preserve"> </w:t>
      </w:r>
      <w:r>
        <w:rPr>
          <w:color w:val="3B3838"/>
        </w:rPr>
        <w:t>obra</w:t>
      </w:r>
      <w:r>
        <w:rPr>
          <w:color w:val="3B3838"/>
          <w:spacing w:val="-6"/>
        </w:rPr>
        <w:t xml:space="preserve"> </w:t>
      </w:r>
      <w:r>
        <w:rPr>
          <w:color w:val="3B3838"/>
        </w:rPr>
        <w:t>(con</w:t>
      </w:r>
      <w:r>
        <w:rPr>
          <w:color w:val="3B3838"/>
          <w:spacing w:val="-7"/>
        </w:rPr>
        <w:t xml:space="preserve"> </w:t>
      </w:r>
      <w:r>
        <w:rPr>
          <w:color w:val="3B3838"/>
        </w:rPr>
        <w:t>sus</w:t>
      </w:r>
      <w:r>
        <w:rPr>
          <w:color w:val="3B3838"/>
          <w:spacing w:val="-6"/>
        </w:rPr>
        <w:t xml:space="preserve"> </w:t>
      </w:r>
      <w:r>
        <w:rPr>
          <w:color w:val="3B3838"/>
        </w:rPr>
        <w:t>rendimientos),</w:t>
      </w:r>
      <w:r>
        <w:rPr>
          <w:color w:val="3B3838"/>
          <w:spacing w:val="-6"/>
        </w:rPr>
        <w:t xml:space="preserve"> </w:t>
      </w:r>
      <w:r>
        <w:rPr>
          <w:color w:val="3B3838"/>
        </w:rPr>
        <w:t>AIU.</w:t>
      </w:r>
      <w:r>
        <w:rPr>
          <w:color w:val="3B3838"/>
          <w:spacing w:val="-6"/>
        </w:rPr>
        <w:t xml:space="preserve"> </w:t>
      </w:r>
      <w:r>
        <w:rPr>
          <w:color w:val="3B3838"/>
        </w:rPr>
        <w:t>Los</w:t>
      </w:r>
      <w:r>
        <w:rPr>
          <w:color w:val="3B3838"/>
          <w:spacing w:val="-5"/>
        </w:rPr>
        <w:t xml:space="preserve"> </w:t>
      </w:r>
      <w:r>
        <w:rPr>
          <w:color w:val="3B3838"/>
        </w:rPr>
        <w:t>equipos</w:t>
      </w:r>
      <w:r>
        <w:rPr>
          <w:color w:val="3B3838"/>
          <w:spacing w:val="-6"/>
        </w:rPr>
        <w:t xml:space="preserve"> </w:t>
      </w:r>
      <w:r>
        <w:rPr>
          <w:color w:val="3B3838"/>
        </w:rPr>
        <w:t>deberán</w:t>
      </w:r>
      <w:r>
        <w:rPr>
          <w:color w:val="3B3838"/>
          <w:spacing w:val="-7"/>
        </w:rPr>
        <w:t xml:space="preserve"> </w:t>
      </w:r>
      <w:r>
        <w:rPr>
          <w:color w:val="3B3838"/>
        </w:rPr>
        <w:t>tener</w:t>
      </w:r>
      <w:r>
        <w:rPr>
          <w:color w:val="3B3838"/>
          <w:spacing w:val="-6"/>
        </w:rPr>
        <w:t xml:space="preserve"> </w:t>
      </w:r>
      <w:r>
        <w:rPr>
          <w:color w:val="3B3838"/>
        </w:rPr>
        <w:t>la capacidad</w:t>
      </w:r>
      <w:r>
        <w:rPr>
          <w:color w:val="3B3838"/>
          <w:spacing w:val="-4"/>
        </w:rPr>
        <w:t xml:space="preserve"> </w:t>
      </w:r>
      <w:r>
        <w:rPr>
          <w:color w:val="3B3838"/>
        </w:rPr>
        <w:t>y</w:t>
      </w:r>
      <w:r>
        <w:rPr>
          <w:color w:val="3B3838"/>
          <w:spacing w:val="-3"/>
        </w:rPr>
        <w:t xml:space="preserve"> </w:t>
      </w:r>
      <w:r>
        <w:rPr>
          <w:color w:val="3B3838"/>
        </w:rPr>
        <w:t>rendimientos</w:t>
      </w:r>
      <w:r>
        <w:rPr>
          <w:color w:val="3B3838"/>
          <w:spacing w:val="-4"/>
        </w:rPr>
        <w:t xml:space="preserve"> </w:t>
      </w:r>
      <w:r>
        <w:rPr>
          <w:color w:val="3B3838"/>
        </w:rPr>
        <w:t>que</w:t>
      </w:r>
      <w:r>
        <w:rPr>
          <w:color w:val="3B3838"/>
          <w:spacing w:val="-3"/>
        </w:rPr>
        <w:t xml:space="preserve"> </w:t>
      </w:r>
      <w:r>
        <w:rPr>
          <w:color w:val="3B3838"/>
        </w:rPr>
        <w:t>requiera</w:t>
      </w:r>
      <w:r>
        <w:rPr>
          <w:color w:val="3B3838"/>
          <w:spacing w:val="-4"/>
        </w:rPr>
        <w:t xml:space="preserve"> </w:t>
      </w:r>
      <w:r>
        <w:rPr>
          <w:color w:val="3B3838"/>
        </w:rPr>
        <w:t>la</w:t>
      </w:r>
      <w:r>
        <w:rPr>
          <w:color w:val="3B3838"/>
          <w:spacing w:val="-3"/>
        </w:rPr>
        <w:t xml:space="preserve"> </w:t>
      </w:r>
      <w:r>
        <w:rPr>
          <w:color w:val="3B3838"/>
        </w:rPr>
        <w:t>ejecución</w:t>
      </w:r>
      <w:r>
        <w:rPr>
          <w:color w:val="3B3838"/>
          <w:spacing w:val="-4"/>
        </w:rPr>
        <w:t xml:space="preserve"> </w:t>
      </w:r>
      <w:r>
        <w:rPr>
          <w:color w:val="3B3838"/>
        </w:rPr>
        <w:t>de</w:t>
      </w:r>
      <w:r>
        <w:rPr>
          <w:color w:val="3B3838"/>
          <w:spacing w:val="-3"/>
        </w:rPr>
        <w:t xml:space="preserve"> </w:t>
      </w:r>
      <w:r>
        <w:rPr>
          <w:color w:val="3B3838"/>
        </w:rPr>
        <w:t>cada</w:t>
      </w:r>
      <w:r>
        <w:rPr>
          <w:color w:val="3B3838"/>
          <w:spacing w:val="-3"/>
        </w:rPr>
        <w:t xml:space="preserve"> </w:t>
      </w:r>
      <w:r>
        <w:rPr>
          <w:color w:val="3B3838"/>
        </w:rPr>
        <w:t>ítem</w:t>
      </w:r>
      <w:r>
        <w:rPr>
          <w:color w:val="3B3838"/>
          <w:spacing w:val="-4"/>
        </w:rPr>
        <w:t xml:space="preserve"> </w:t>
      </w:r>
      <w:r>
        <w:rPr>
          <w:color w:val="3B3838"/>
        </w:rPr>
        <w:t>de</w:t>
      </w:r>
      <w:r>
        <w:rPr>
          <w:color w:val="3B3838"/>
          <w:spacing w:val="-3"/>
        </w:rPr>
        <w:t xml:space="preserve"> </w:t>
      </w:r>
      <w:r>
        <w:rPr>
          <w:color w:val="3B3838"/>
        </w:rPr>
        <w:t>obra.</w:t>
      </w:r>
      <w:r>
        <w:rPr>
          <w:color w:val="3B3838"/>
          <w:spacing w:val="-3"/>
        </w:rPr>
        <w:t xml:space="preserve"> </w:t>
      </w:r>
      <w:r>
        <w:rPr>
          <w:color w:val="3B3838"/>
        </w:rPr>
        <w:t>Cualquier</w:t>
      </w:r>
      <w:r>
        <w:rPr>
          <w:color w:val="3B3838"/>
          <w:spacing w:val="-3"/>
        </w:rPr>
        <w:t xml:space="preserve"> </w:t>
      </w:r>
      <w:r>
        <w:rPr>
          <w:color w:val="3B3838"/>
        </w:rPr>
        <w:t>error</w:t>
      </w:r>
      <w:r>
        <w:rPr>
          <w:color w:val="3B3838"/>
          <w:spacing w:val="-4"/>
        </w:rPr>
        <w:t xml:space="preserve"> </w:t>
      </w:r>
      <w:r>
        <w:rPr>
          <w:color w:val="3B3838"/>
        </w:rPr>
        <w:t>u</w:t>
      </w:r>
      <w:r>
        <w:rPr>
          <w:color w:val="3B3838"/>
          <w:spacing w:val="-3"/>
        </w:rPr>
        <w:t xml:space="preserve"> </w:t>
      </w:r>
      <w:r>
        <w:rPr>
          <w:color w:val="3B3838"/>
        </w:rPr>
        <w:t>omisión del</w:t>
      </w:r>
      <w:r>
        <w:rPr>
          <w:color w:val="3B3838"/>
          <w:spacing w:val="6"/>
        </w:rPr>
        <w:t xml:space="preserve"> </w:t>
      </w:r>
      <w:r>
        <w:rPr>
          <w:color w:val="3B3838"/>
        </w:rPr>
        <w:t>Contratista</w:t>
      </w:r>
      <w:r>
        <w:rPr>
          <w:color w:val="3B3838"/>
          <w:spacing w:val="5"/>
        </w:rPr>
        <w:t xml:space="preserve"> </w:t>
      </w:r>
      <w:r>
        <w:rPr>
          <w:color w:val="3B3838"/>
        </w:rPr>
        <w:t>en</w:t>
      </w:r>
      <w:r>
        <w:rPr>
          <w:color w:val="3B3838"/>
          <w:spacing w:val="5"/>
        </w:rPr>
        <w:t xml:space="preserve"> </w:t>
      </w:r>
      <w:r>
        <w:rPr>
          <w:color w:val="3B3838"/>
        </w:rPr>
        <w:t>los</w:t>
      </w:r>
      <w:r>
        <w:rPr>
          <w:color w:val="3B3838"/>
          <w:spacing w:val="5"/>
        </w:rPr>
        <w:t xml:space="preserve"> </w:t>
      </w:r>
      <w:r>
        <w:rPr>
          <w:color w:val="3B3838"/>
        </w:rPr>
        <w:t>costos</w:t>
      </w:r>
      <w:r>
        <w:rPr>
          <w:color w:val="3B3838"/>
          <w:spacing w:val="6"/>
        </w:rPr>
        <w:t xml:space="preserve"> </w:t>
      </w:r>
      <w:r>
        <w:rPr>
          <w:color w:val="3B3838"/>
        </w:rPr>
        <w:t>directos</w:t>
      </w:r>
      <w:r>
        <w:rPr>
          <w:color w:val="3B3838"/>
          <w:spacing w:val="5"/>
        </w:rPr>
        <w:t xml:space="preserve"> </w:t>
      </w:r>
      <w:r>
        <w:rPr>
          <w:color w:val="3B3838"/>
        </w:rPr>
        <w:t>o</w:t>
      </w:r>
      <w:r>
        <w:rPr>
          <w:color w:val="3B3838"/>
          <w:spacing w:val="5"/>
        </w:rPr>
        <w:t xml:space="preserve"> </w:t>
      </w:r>
      <w:r>
        <w:rPr>
          <w:color w:val="3B3838"/>
        </w:rPr>
        <w:t>indirectos</w:t>
      </w:r>
      <w:r>
        <w:rPr>
          <w:color w:val="3B3838"/>
          <w:spacing w:val="5"/>
        </w:rPr>
        <w:t xml:space="preserve"> </w:t>
      </w:r>
      <w:r>
        <w:rPr>
          <w:color w:val="3B3838"/>
        </w:rPr>
        <w:t>considerados</w:t>
      </w:r>
      <w:r>
        <w:rPr>
          <w:color w:val="3B3838"/>
          <w:spacing w:val="6"/>
        </w:rPr>
        <w:t xml:space="preserve"> </w:t>
      </w:r>
      <w:r>
        <w:rPr>
          <w:color w:val="3B3838"/>
        </w:rPr>
        <w:t>en</w:t>
      </w:r>
      <w:r>
        <w:rPr>
          <w:color w:val="3B3838"/>
          <w:spacing w:val="5"/>
        </w:rPr>
        <w:t xml:space="preserve"> </w:t>
      </w:r>
      <w:r>
        <w:rPr>
          <w:color w:val="3B3838"/>
        </w:rPr>
        <w:t>su</w:t>
      </w:r>
      <w:r>
        <w:rPr>
          <w:color w:val="3B3838"/>
          <w:spacing w:val="6"/>
        </w:rPr>
        <w:t xml:space="preserve"> </w:t>
      </w:r>
      <w:r>
        <w:rPr>
          <w:color w:val="3B3838"/>
        </w:rPr>
        <w:t>Análisis</w:t>
      </w:r>
      <w:r>
        <w:rPr>
          <w:color w:val="3B3838"/>
          <w:spacing w:val="6"/>
        </w:rPr>
        <w:t xml:space="preserve"> </w:t>
      </w:r>
      <w:r>
        <w:rPr>
          <w:color w:val="3B3838"/>
        </w:rPr>
        <w:t>de</w:t>
      </w:r>
      <w:r>
        <w:rPr>
          <w:color w:val="3B3838"/>
          <w:spacing w:val="5"/>
        </w:rPr>
        <w:t xml:space="preserve"> </w:t>
      </w:r>
      <w:r>
        <w:rPr>
          <w:color w:val="3B3838"/>
        </w:rPr>
        <w:t>Precios</w:t>
      </w:r>
      <w:r>
        <w:rPr>
          <w:color w:val="3B3838"/>
          <w:spacing w:val="6"/>
        </w:rPr>
        <w:t xml:space="preserve"> </w:t>
      </w:r>
      <w:r>
        <w:rPr>
          <w:color w:val="3B3838"/>
        </w:rPr>
        <w:t>Unitarios</w:t>
      </w:r>
    </w:p>
    <w:p w14:paraId="4BCCC127" w14:textId="77777777" w:rsidR="00642D79" w:rsidRDefault="00642D79">
      <w:pPr>
        <w:spacing w:line="276" w:lineRule="auto"/>
        <w:jc w:val="both"/>
        <w:sectPr w:rsidR="00642D79">
          <w:pgSz w:w="12240" w:h="15840"/>
          <w:pgMar w:top="1500" w:right="0" w:bottom="1560" w:left="0" w:header="0" w:footer="1304" w:gutter="0"/>
          <w:cols w:space="720"/>
        </w:sectPr>
      </w:pPr>
    </w:p>
    <w:p w14:paraId="091ADDD9" w14:textId="77777777" w:rsidR="00642D79" w:rsidRDefault="003C6DC2">
      <w:pPr>
        <w:pStyle w:val="Textoindependiente"/>
        <w:spacing w:before="75" w:line="276" w:lineRule="auto"/>
        <w:ind w:left="1699" w:right="1700"/>
        <w:jc w:val="both"/>
      </w:pPr>
      <w:r>
        <w:rPr>
          <w:color w:val="3B3838"/>
        </w:rPr>
        <w:lastRenderedPageBreak/>
        <w:t>para los ítems de obra, es de exclusiva responsabilidad del contratista y por lo tanto no podrá reclamar a la Entidad reconocimiento alguno adicional al valor de los precios unitarios consignados en el formulario de su propuesta. El contratista acepta que los precios unitarios por él ofertados constituyen su propuesta económica autónoma.</w:t>
      </w:r>
    </w:p>
    <w:p w14:paraId="66BD77CA" w14:textId="77777777" w:rsidR="00642D79" w:rsidRDefault="00642D79">
      <w:pPr>
        <w:pStyle w:val="Textoindependiente"/>
        <w:rPr>
          <w:sz w:val="22"/>
        </w:rPr>
      </w:pPr>
    </w:p>
    <w:p w14:paraId="0DA975CD" w14:textId="77777777" w:rsidR="00642D79" w:rsidRDefault="00642D79">
      <w:pPr>
        <w:pStyle w:val="Textoindependiente"/>
        <w:rPr>
          <w:sz w:val="22"/>
        </w:rPr>
      </w:pPr>
    </w:p>
    <w:p w14:paraId="3918DECA" w14:textId="77777777" w:rsidR="00642D79" w:rsidRDefault="003C6DC2">
      <w:pPr>
        <w:pStyle w:val="Ttulo3"/>
        <w:spacing w:before="160"/>
        <w:ind w:left="0" w:firstLine="0"/>
        <w:jc w:val="center"/>
      </w:pPr>
      <w:bookmarkStart w:id="52" w:name="_TOC_250000"/>
      <w:bookmarkEnd w:id="52"/>
      <w:r>
        <w:rPr>
          <w:color w:val="3B3838"/>
        </w:rPr>
        <w:t>CAPITULO IX LISTA DE ANEXOS, FORMATOS, MATRICES Y FORMULARIOS</w:t>
      </w:r>
    </w:p>
    <w:p w14:paraId="0A27B065" w14:textId="77777777" w:rsidR="00642D79" w:rsidRDefault="00642D79">
      <w:pPr>
        <w:pStyle w:val="Textoindependiente"/>
        <w:rPr>
          <w:b/>
          <w:sz w:val="22"/>
        </w:rPr>
      </w:pPr>
    </w:p>
    <w:p w14:paraId="2FA6D155" w14:textId="77777777" w:rsidR="00642D79" w:rsidRDefault="00642D79">
      <w:pPr>
        <w:pStyle w:val="Textoindependiente"/>
        <w:spacing w:before="1"/>
        <w:rPr>
          <w:b/>
          <w:sz w:val="18"/>
        </w:rPr>
      </w:pPr>
    </w:p>
    <w:p w14:paraId="2DB97E06" w14:textId="77777777" w:rsidR="00642D79" w:rsidRDefault="003C6DC2">
      <w:pPr>
        <w:pStyle w:val="Prrafodelista"/>
        <w:numPr>
          <w:ilvl w:val="1"/>
          <w:numId w:val="4"/>
        </w:numPr>
        <w:tabs>
          <w:tab w:val="left" w:pos="2663"/>
          <w:tab w:val="left" w:pos="2664"/>
        </w:tabs>
        <w:ind w:hanging="681"/>
        <w:rPr>
          <w:b/>
          <w:sz w:val="20"/>
        </w:rPr>
      </w:pPr>
      <w:r>
        <w:rPr>
          <w:b/>
          <w:color w:val="3B3838"/>
          <w:sz w:val="20"/>
        </w:rPr>
        <w:t>ANEXOS</w:t>
      </w:r>
    </w:p>
    <w:p w14:paraId="40248558" w14:textId="77777777" w:rsidR="00642D79" w:rsidRDefault="00642D79">
      <w:pPr>
        <w:pStyle w:val="Textoindependiente"/>
        <w:spacing w:before="1"/>
        <w:rPr>
          <w:b/>
        </w:rPr>
      </w:pPr>
    </w:p>
    <w:p w14:paraId="541C60A7" w14:textId="77777777" w:rsidR="00642D79" w:rsidRDefault="003C6DC2">
      <w:pPr>
        <w:pStyle w:val="Prrafodelista"/>
        <w:numPr>
          <w:ilvl w:val="0"/>
          <w:numId w:val="3"/>
        </w:numPr>
        <w:tabs>
          <w:tab w:val="left" w:pos="2420"/>
        </w:tabs>
        <w:ind w:hanging="361"/>
        <w:rPr>
          <w:sz w:val="20"/>
        </w:rPr>
      </w:pPr>
      <w:r>
        <w:rPr>
          <w:color w:val="3B3838"/>
          <w:sz w:val="20"/>
        </w:rPr>
        <w:t>Anexo 1 – Anexo</w:t>
      </w:r>
      <w:r>
        <w:rPr>
          <w:color w:val="3B3838"/>
          <w:spacing w:val="-5"/>
          <w:sz w:val="20"/>
        </w:rPr>
        <w:t xml:space="preserve"> </w:t>
      </w:r>
      <w:r>
        <w:rPr>
          <w:color w:val="3B3838"/>
          <w:sz w:val="20"/>
        </w:rPr>
        <w:t>Técnico</w:t>
      </w:r>
    </w:p>
    <w:p w14:paraId="5FB4BEC8" w14:textId="77777777" w:rsidR="00642D79" w:rsidRDefault="003C6DC2">
      <w:pPr>
        <w:pStyle w:val="Prrafodelista"/>
        <w:numPr>
          <w:ilvl w:val="0"/>
          <w:numId w:val="3"/>
        </w:numPr>
        <w:tabs>
          <w:tab w:val="left" w:pos="2420"/>
        </w:tabs>
        <w:spacing w:before="34"/>
        <w:ind w:hanging="361"/>
        <w:rPr>
          <w:sz w:val="20"/>
        </w:rPr>
      </w:pPr>
      <w:r>
        <w:rPr>
          <w:color w:val="3B3838"/>
          <w:sz w:val="20"/>
        </w:rPr>
        <w:t>Anexo 2 –</w:t>
      </w:r>
      <w:r>
        <w:rPr>
          <w:color w:val="3B3838"/>
          <w:spacing w:val="-4"/>
          <w:sz w:val="20"/>
        </w:rPr>
        <w:t xml:space="preserve"> </w:t>
      </w:r>
      <w:r>
        <w:rPr>
          <w:color w:val="3B3838"/>
          <w:sz w:val="20"/>
        </w:rPr>
        <w:t>Cronograma</w:t>
      </w:r>
    </w:p>
    <w:p w14:paraId="3407EFE0" w14:textId="77777777" w:rsidR="00642D79" w:rsidRDefault="003C6DC2">
      <w:pPr>
        <w:pStyle w:val="Prrafodelista"/>
        <w:numPr>
          <w:ilvl w:val="0"/>
          <w:numId w:val="3"/>
        </w:numPr>
        <w:tabs>
          <w:tab w:val="left" w:pos="2420"/>
        </w:tabs>
        <w:spacing w:before="39"/>
        <w:ind w:hanging="361"/>
        <w:rPr>
          <w:sz w:val="20"/>
        </w:rPr>
      </w:pPr>
      <w:r>
        <w:rPr>
          <w:color w:val="3B3838"/>
          <w:sz w:val="20"/>
        </w:rPr>
        <w:t>Anexo 3 –</w:t>
      </w:r>
      <w:r>
        <w:rPr>
          <w:color w:val="3B3838"/>
          <w:spacing w:val="-4"/>
          <w:sz w:val="20"/>
        </w:rPr>
        <w:t xml:space="preserve"> </w:t>
      </w:r>
      <w:r>
        <w:rPr>
          <w:color w:val="3B3838"/>
          <w:sz w:val="20"/>
        </w:rPr>
        <w:t>Glosario</w:t>
      </w:r>
    </w:p>
    <w:p w14:paraId="2F8A2976" w14:textId="77777777" w:rsidR="00642D79" w:rsidRDefault="003C6DC2">
      <w:pPr>
        <w:pStyle w:val="Prrafodelista"/>
        <w:numPr>
          <w:ilvl w:val="0"/>
          <w:numId w:val="3"/>
        </w:numPr>
        <w:tabs>
          <w:tab w:val="left" w:pos="2420"/>
        </w:tabs>
        <w:spacing w:before="34"/>
        <w:ind w:hanging="361"/>
        <w:rPr>
          <w:sz w:val="20"/>
        </w:rPr>
      </w:pPr>
      <w:r>
        <w:rPr>
          <w:color w:val="3B3838"/>
          <w:sz w:val="20"/>
        </w:rPr>
        <w:t>Anexo 4 – Pacto de</w:t>
      </w:r>
      <w:r>
        <w:rPr>
          <w:color w:val="3B3838"/>
          <w:spacing w:val="-6"/>
          <w:sz w:val="20"/>
        </w:rPr>
        <w:t xml:space="preserve"> </w:t>
      </w:r>
      <w:r>
        <w:rPr>
          <w:color w:val="3B3838"/>
          <w:sz w:val="20"/>
        </w:rPr>
        <w:t>Transparencia</w:t>
      </w:r>
    </w:p>
    <w:p w14:paraId="62655979" w14:textId="77777777" w:rsidR="00642D79" w:rsidRDefault="003C6DC2">
      <w:pPr>
        <w:pStyle w:val="Prrafodelista"/>
        <w:numPr>
          <w:ilvl w:val="0"/>
          <w:numId w:val="3"/>
        </w:numPr>
        <w:tabs>
          <w:tab w:val="left" w:pos="2420"/>
        </w:tabs>
        <w:spacing w:before="34"/>
        <w:ind w:hanging="361"/>
        <w:rPr>
          <w:sz w:val="20"/>
        </w:rPr>
      </w:pPr>
      <w:r>
        <w:rPr>
          <w:color w:val="3B3838"/>
          <w:sz w:val="20"/>
        </w:rPr>
        <w:t>Anexo 5 – Minuta del</w:t>
      </w:r>
      <w:r>
        <w:rPr>
          <w:color w:val="3B3838"/>
          <w:spacing w:val="-6"/>
          <w:sz w:val="20"/>
        </w:rPr>
        <w:t xml:space="preserve"> </w:t>
      </w:r>
      <w:r>
        <w:rPr>
          <w:color w:val="3B3838"/>
          <w:sz w:val="20"/>
        </w:rPr>
        <w:t>Contrato</w:t>
      </w:r>
    </w:p>
    <w:p w14:paraId="65266D57" w14:textId="77777777" w:rsidR="00642D79" w:rsidRDefault="00642D79">
      <w:pPr>
        <w:pStyle w:val="Textoindependiente"/>
        <w:rPr>
          <w:sz w:val="22"/>
        </w:rPr>
      </w:pPr>
    </w:p>
    <w:p w14:paraId="0E3DA283" w14:textId="77777777" w:rsidR="00642D79" w:rsidRDefault="00642D79">
      <w:pPr>
        <w:pStyle w:val="Textoindependiente"/>
        <w:spacing w:before="7"/>
        <w:rPr>
          <w:sz w:val="17"/>
        </w:rPr>
      </w:pPr>
    </w:p>
    <w:p w14:paraId="6D903163" w14:textId="77777777" w:rsidR="00642D79" w:rsidRDefault="003C6DC2">
      <w:pPr>
        <w:pStyle w:val="Ttulo3"/>
        <w:numPr>
          <w:ilvl w:val="1"/>
          <w:numId w:val="4"/>
        </w:numPr>
        <w:tabs>
          <w:tab w:val="left" w:pos="2663"/>
          <w:tab w:val="left" w:pos="2664"/>
        </w:tabs>
        <w:spacing w:before="1"/>
        <w:ind w:hanging="681"/>
      </w:pPr>
      <w:r>
        <w:rPr>
          <w:color w:val="3B3838"/>
        </w:rPr>
        <w:t>FORMATOS</w:t>
      </w:r>
    </w:p>
    <w:p w14:paraId="4FC38CD6" w14:textId="77777777" w:rsidR="00642D79" w:rsidRDefault="00642D79">
      <w:pPr>
        <w:pStyle w:val="Textoindependiente"/>
        <w:spacing w:before="5"/>
        <w:rPr>
          <w:b/>
        </w:rPr>
      </w:pPr>
    </w:p>
    <w:p w14:paraId="1BFEE0E9" w14:textId="77777777" w:rsidR="00642D79" w:rsidRDefault="003C6DC2">
      <w:pPr>
        <w:pStyle w:val="Prrafodelista"/>
        <w:numPr>
          <w:ilvl w:val="0"/>
          <w:numId w:val="2"/>
        </w:numPr>
        <w:tabs>
          <w:tab w:val="left" w:pos="2420"/>
        </w:tabs>
        <w:ind w:hanging="361"/>
        <w:rPr>
          <w:sz w:val="20"/>
        </w:rPr>
      </w:pPr>
      <w:r>
        <w:rPr>
          <w:color w:val="3B3838"/>
          <w:sz w:val="20"/>
        </w:rPr>
        <w:t>Formato 1 – Carta de presentación de la</w:t>
      </w:r>
      <w:r>
        <w:rPr>
          <w:color w:val="3B3838"/>
          <w:spacing w:val="-10"/>
          <w:sz w:val="20"/>
        </w:rPr>
        <w:t xml:space="preserve"> </w:t>
      </w:r>
      <w:r>
        <w:rPr>
          <w:color w:val="3B3838"/>
          <w:sz w:val="20"/>
        </w:rPr>
        <w:t>oferta</w:t>
      </w:r>
    </w:p>
    <w:p w14:paraId="1C070517" w14:textId="77777777" w:rsidR="00642D79" w:rsidRDefault="003C6DC2">
      <w:pPr>
        <w:pStyle w:val="Prrafodelista"/>
        <w:numPr>
          <w:ilvl w:val="0"/>
          <w:numId w:val="2"/>
        </w:numPr>
        <w:tabs>
          <w:tab w:val="left" w:pos="2420"/>
        </w:tabs>
        <w:spacing w:before="34"/>
        <w:ind w:hanging="361"/>
        <w:rPr>
          <w:sz w:val="20"/>
        </w:rPr>
      </w:pPr>
      <w:r>
        <w:rPr>
          <w:color w:val="3B3838"/>
          <w:sz w:val="20"/>
        </w:rPr>
        <w:t>Formato</w:t>
      </w:r>
      <w:r>
        <w:rPr>
          <w:color w:val="3B3838"/>
          <w:spacing w:val="-13"/>
          <w:sz w:val="20"/>
        </w:rPr>
        <w:t xml:space="preserve"> </w:t>
      </w:r>
      <w:r>
        <w:rPr>
          <w:color w:val="3B3838"/>
          <w:sz w:val="20"/>
        </w:rPr>
        <w:t>2</w:t>
      </w:r>
      <w:r>
        <w:rPr>
          <w:color w:val="3B3838"/>
          <w:spacing w:val="-12"/>
          <w:sz w:val="20"/>
        </w:rPr>
        <w:t xml:space="preserve"> </w:t>
      </w:r>
      <w:r>
        <w:rPr>
          <w:color w:val="3B3838"/>
          <w:sz w:val="20"/>
        </w:rPr>
        <w:t>–</w:t>
      </w:r>
      <w:r>
        <w:rPr>
          <w:color w:val="3B3838"/>
          <w:spacing w:val="-12"/>
          <w:sz w:val="20"/>
        </w:rPr>
        <w:t xml:space="preserve"> </w:t>
      </w:r>
      <w:r>
        <w:rPr>
          <w:color w:val="3B3838"/>
          <w:sz w:val="20"/>
        </w:rPr>
        <w:t>Conformación</w:t>
      </w:r>
      <w:r>
        <w:rPr>
          <w:color w:val="3B3838"/>
          <w:spacing w:val="-12"/>
          <w:sz w:val="20"/>
        </w:rPr>
        <w:t xml:space="preserve"> </w:t>
      </w:r>
      <w:r>
        <w:rPr>
          <w:color w:val="3B3838"/>
          <w:sz w:val="20"/>
        </w:rPr>
        <w:t>de</w:t>
      </w:r>
      <w:r>
        <w:rPr>
          <w:color w:val="3B3838"/>
          <w:spacing w:val="-12"/>
          <w:sz w:val="20"/>
        </w:rPr>
        <w:t xml:space="preserve"> </w:t>
      </w:r>
      <w:r>
        <w:rPr>
          <w:color w:val="3B3838"/>
          <w:sz w:val="20"/>
        </w:rPr>
        <w:t>proponente</w:t>
      </w:r>
      <w:r>
        <w:rPr>
          <w:color w:val="3B3838"/>
          <w:spacing w:val="-12"/>
          <w:sz w:val="20"/>
        </w:rPr>
        <w:t xml:space="preserve"> </w:t>
      </w:r>
      <w:r>
        <w:rPr>
          <w:color w:val="3B3838"/>
          <w:sz w:val="20"/>
        </w:rPr>
        <w:t>plural</w:t>
      </w:r>
      <w:r>
        <w:rPr>
          <w:color w:val="3B3838"/>
          <w:spacing w:val="-12"/>
          <w:sz w:val="20"/>
        </w:rPr>
        <w:t xml:space="preserve"> </w:t>
      </w:r>
      <w:r>
        <w:rPr>
          <w:color w:val="3B3838"/>
          <w:sz w:val="20"/>
        </w:rPr>
        <w:t>(Formato</w:t>
      </w:r>
      <w:r>
        <w:rPr>
          <w:color w:val="3B3838"/>
          <w:spacing w:val="-13"/>
          <w:sz w:val="20"/>
        </w:rPr>
        <w:t xml:space="preserve"> </w:t>
      </w:r>
      <w:r>
        <w:rPr>
          <w:color w:val="3B3838"/>
          <w:sz w:val="20"/>
        </w:rPr>
        <w:t>2A-</w:t>
      </w:r>
      <w:r>
        <w:rPr>
          <w:color w:val="3B3838"/>
          <w:spacing w:val="-12"/>
          <w:sz w:val="20"/>
        </w:rPr>
        <w:t xml:space="preserve"> </w:t>
      </w:r>
      <w:r>
        <w:rPr>
          <w:color w:val="3B3838"/>
          <w:sz w:val="20"/>
        </w:rPr>
        <w:t>Consorcios)</w:t>
      </w:r>
      <w:r>
        <w:rPr>
          <w:color w:val="3B3838"/>
          <w:spacing w:val="-12"/>
          <w:sz w:val="20"/>
        </w:rPr>
        <w:t xml:space="preserve"> </w:t>
      </w:r>
      <w:r>
        <w:rPr>
          <w:color w:val="3B3838"/>
          <w:sz w:val="20"/>
        </w:rPr>
        <w:t>(Formato</w:t>
      </w:r>
      <w:r>
        <w:rPr>
          <w:color w:val="3B3838"/>
          <w:spacing w:val="-12"/>
          <w:sz w:val="20"/>
        </w:rPr>
        <w:t xml:space="preserve"> </w:t>
      </w:r>
      <w:r>
        <w:rPr>
          <w:color w:val="3B3838"/>
          <w:sz w:val="20"/>
        </w:rPr>
        <w:t>2B-</w:t>
      </w:r>
      <w:r>
        <w:rPr>
          <w:color w:val="3B3838"/>
          <w:spacing w:val="-12"/>
          <w:sz w:val="20"/>
        </w:rPr>
        <w:t xml:space="preserve"> </w:t>
      </w:r>
      <w:r>
        <w:rPr>
          <w:color w:val="3B3838"/>
          <w:sz w:val="20"/>
        </w:rPr>
        <w:t>UT)</w:t>
      </w:r>
    </w:p>
    <w:p w14:paraId="545B10E8" w14:textId="77777777" w:rsidR="00642D79" w:rsidRDefault="003C6DC2">
      <w:pPr>
        <w:pStyle w:val="Prrafodelista"/>
        <w:numPr>
          <w:ilvl w:val="0"/>
          <w:numId w:val="2"/>
        </w:numPr>
        <w:tabs>
          <w:tab w:val="left" w:pos="2420"/>
        </w:tabs>
        <w:spacing w:before="34"/>
        <w:ind w:hanging="361"/>
        <w:rPr>
          <w:sz w:val="20"/>
        </w:rPr>
      </w:pPr>
      <w:r>
        <w:rPr>
          <w:color w:val="3B3838"/>
          <w:sz w:val="20"/>
        </w:rPr>
        <w:t>Formato 3 –</w:t>
      </w:r>
      <w:r>
        <w:rPr>
          <w:color w:val="3B3838"/>
          <w:spacing w:val="-4"/>
          <w:sz w:val="20"/>
        </w:rPr>
        <w:t xml:space="preserve"> </w:t>
      </w:r>
      <w:r>
        <w:rPr>
          <w:color w:val="3B3838"/>
          <w:sz w:val="20"/>
        </w:rPr>
        <w:t>Experiencia</w:t>
      </w:r>
    </w:p>
    <w:p w14:paraId="44A46E0C" w14:textId="77777777" w:rsidR="00642D79" w:rsidRDefault="003C6DC2">
      <w:pPr>
        <w:pStyle w:val="Prrafodelista"/>
        <w:numPr>
          <w:ilvl w:val="0"/>
          <w:numId w:val="2"/>
        </w:numPr>
        <w:tabs>
          <w:tab w:val="left" w:pos="2420"/>
        </w:tabs>
        <w:spacing w:before="34"/>
        <w:ind w:hanging="361"/>
        <w:rPr>
          <w:sz w:val="20"/>
        </w:rPr>
      </w:pPr>
      <w:r>
        <w:rPr>
          <w:color w:val="3B3838"/>
          <w:sz w:val="20"/>
        </w:rPr>
        <w:t>Formato 4 – Capacidad financiera y organizacional para</w:t>
      </w:r>
      <w:r>
        <w:rPr>
          <w:color w:val="3B3838"/>
          <w:spacing w:val="-10"/>
          <w:sz w:val="20"/>
        </w:rPr>
        <w:t xml:space="preserve"> </w:t>
      </w:r>
      <w:r>
        <w:rPr>
          <w:color w:val="3B3838"/>
          <w:sz w:val="20"/>
        </w:rPr>
        <w:t>extranjeros</w:t>
      </w:r>
    </w:p>
    <w:p w14:paraId="731E8D0F" w14:textId="77777777" w:rsidR="00642D79" w:rsidRDefault="003C6DC2">
      <w:pPr>
        <w:pStyle w:val="Prrafodelista"/>
        <w:numPr>
          <w:ilvl w:val="0"/>
          <w:numId w:val="2"/>
        </w:numPr>
        <w:tabs>
          <w:tab w:val="left" w:pos="2420"/>
        </w:tabs>
        <w:spacing w:before="34"/>
        <w:ind w:hanging="361"/>
        <w:rPr>
          <w:sz w:val="20"/>
        </w:rPr>
      </w:pPr>
      <w:r>
        <w:rPr>
          <w:color w:val="3B3838"/>
          <w:sz w:val="20"/>
        </w:rPr>
        <w:t>Formato 5 – Capacidad</w:t>
      </w:r>
      <w:r>
        <w:rPr>
          <w:color w:val="3B3838"/>
          <w:spacing w:val="-6"/>
          <w:sz w:val="20"/>
        </w:rPr>
        <w:t xml:space="preserve"> </w:t>
      </w:r>
      <w:r>
        <w:rPr>
          <w:color w:val="3B3838"/>
          <w:sz w:val="20"/>
        </w:rPr>
        <w:t>residual</w:t>
      </w:r>
    </w:p>
    <w:p w14:paraId="76167C52" w14:textId="77777777" w:rsidR="00642D79" w:rsidRDefault="003C6DC2">
      <w:pPr>
        <w:pStyle w:val="Prrafodelista"/>
        <w:numPr>
          <w:ilvl w:val="0"/>
          <w:numId w:val="2"/>
        </w:numPr>
        <w:tabs>
          <w:tab w:val="left" w:pos="2420"/>
        </w:tabs>
        <w:spacing w:before="39"/>
        <w:ind w:hanging="361"/>
        <w:rPr>
          <w:sz w:val="20"/>
        </w:rPr>
      </w:pPr>
      <w:r>
        <w:rPr>
          <w:color w:val="3B3838"/>
          <w:sz w:val="20"/>
        </w:rPr>
        <w:t>Formato 6 – Pagos de seguridad social y aportes</w:t>
      </w:r>
      <w:r>
        <w:rPr>
          <w:color w:val="3B3838"/>
          <w:spacing w:val="-11"/>
          <w:sz w:val="20"/>
        </w:rPr>
        <w:t xml:space="preserve"> </w:t>
      </w:r>
      <w:r>
        <w:rPr>
          <w:color w:val="3B3838"/>
          <w:sz w:val="20"/>
        </w:rPr>
        <w:t>legales</w:t>
      </w:r>
    </w:p>
    <w:p w14:paraId="57AC4A00" w14:textId="77777777" w:rsidR="00642D79" w:rsidRDefault="003C6DC2">
      <w:pPr>
        <w:pStyle w:val="Prrafodelista"/>
        <w:numPr>
          <w:ilvl w:val="0"/>
          <w:numId w:val="2"/>
        </w:numPr>
        <w:tabs>
          <w:tab w:val="left" w:pos="2414"/>
        </w:tabs>
        <w:spacing w:before="34" w:line="276" w:lineRule="auto"/>
        <w:ind w:left="2413" w:right="1699" w:hanging="357"/>
        <w:jc w:val="both"/>
        <w:rPr>
          <w:sz w:val="20"/>
        </w:rPr>
      </w:pPr>
      <w:r>
        <w:rPr>
          <w:color w:val="3B3838"/>
          <w:sz w:val="20"/>
        </w:rPr>
        <w:t>Formato 7 – Factor de calidad (Formato 7A- Programa de Gerencia de Proyectos)</w:t>
      </w:r>
      <w:r>
        <w:rPr>
          <w:color w:val="3B3838"/>
          <w:spacing w:val="-35"/>
          <w:sz w:val="20"/>
        </w:rPr>
        <w:t xml:space="preserve"> </w:t>
      </w:r>
      <w:r>
        <w:rPr>
          <w:color w:val="3B3838"/>
          <w:sz w:val="20"/>
        </w:rPr>
        <w:t>(Formato 7B- Disponibilidad y condiciones funcionales de la maquinaria de obra) (Formato 7C- Plan de</w:t>
      </w:r>
      <w:r>
        <w:rPr>
          <w:color w:val="3B3838"/>
          <w:spacing w:val="-2"/>
          <w:sz w:val="20"/>
        </w:rPr>
        <w:t xml:space="preserve"> </w:t>
      </w:r>
      <w:r>
        <w:rPr>
          <w:color w:val="3B3838"/>
          <w:sz w:val="20"/>
        </w:rPr>
        <w:t>Calidad)</w:t>
      </w:r>
    </w:p>
    <w:p w14:paraId="079FD7B7" w14:textId="77777777" w:rsidR="00642D79" w:rsidRDefault="003C6DC2">
      <w:pPr>
        <w:pStyle w:val="Prrafodelista"/>
        <w:numPr>
          <w:ilvl w:val="0"/>
          <w:numId w:val="2"/>
        </w:numPr>
        <w:tabs>
          <w:tab w:val="left" w:pos="2414"/>
        </w:tabs>
        <w:spacing w:line="229" w:lineRule="exact"/>
        <w:ind w:left="2413" w:hanging="358"/>
        <w:jc w:val="both"/>
        <w:rPr>
          <w:sz w:val="20"/>
        </w:rPr>
      </w:pPr>
      <w:r>
        <w:rPr>
          <w:color w:val="3B3838"/>
          <w:sz w:val="20"/>
        </w:rPr>
        <w:t>Formato 8 – Vinculación de personas con</w:t>
      </w:r>
      <w:r>
        <w:rPr>
          <w:color w:val="3B3838"/>
          <w:spacing w:val="-9"/>
          <w:sz w:val="20"/>
        </w:rPr>
        <w:t xml:space="preserve"> </w:t>
      </w:r>
      <w:r>
        <w:rPr>
          <w:color w:val="3B3838"/>
          <w:sz w:val="20"/>
        </w:rPr>
        <w:t>discapacidad</w:t>
      </w:r>
    </w:p>
    <w:p w14:paraId="1A2348AC" w14:textId="77777777" w:rsidR="00642D79" w:rsidRDefault="003C6DC2">
      <w:pPr>
        <w:pStyle w:val="Prrafodelista"/>
        <w:numPr>
          <w:ilvl w:val="0"/>
          <w:numId w:val="2"/>
        </w:numPr>
        <w:tabs>
          <w:tab w:val="left" w:pos="2414"/>
        </w:tabs>
        <w:spacing w:before="34"/>
        <w:ind w:left="2413" w:hanging="358"/>
        <w:jc w:val="both"/>
        <w:rPr>
          <w:sz w:val="20"/>
        </w:rPr>
      </w:pPr>
      <w:r>
        <w:rPr>
          <w:color w:val="3B3838"/>
          <w:sz w:val="20"/>
        </w:rPr>
        <w:t>Formato 9 – Puntaje de Industria</w:t>
      </w:r>
      <w:r>
        <w:rPr>
          <w:color w:val="3B3838"/>
          <w:spacing w:val="-8"/>
          <w:sz w:val="20"/>
        </w:rPr>
        <w:t xml:space="preserve"> </w:t>
      </w:r>
      <w:r>
        <w:rPr>
          <w:color w:val="3B3838"/>
          <w:sz w:val="20"/>
        </w:rPr>
        <w:t>Nacional</w:t>
      </w:r>
    </w:p>
    <w:p w14:paraId="56A7A302" w14:textId="77777777" w:rsidR="00642D79" w:rsidRDefault="00642D79">
      <w:pPr>
        <w:pStyle w:val="Textoindependiente"/>
        <w:spacing w:before="6"/>
      </w:pPr>
    </w:p>
    <w:p w14:paraId="78256A3A" w14:textId="77777777" w:rsidR="00642D79" w:rsidRDefault="003C6DC2">
      <w:pPr>
        <w:pStyle w:val="Ttulo3"/>
        <w:numPr>
          <w:ilvl w:val="1"/>
          <w:numId w:val="4"/>
        </w:numPr>
        <w:tabs>
          <w:tab w:val="left" w:pos="2663"/>
          <w:tab w:val="left" w:pos="2664"/>
        </w:tabs>
        <w:ind w:hanging="681"/>
      </w:pPr>
      <w:r>
        <w:rPr>
          <w:color w:val="3B3838"/>
        </w:rPr>
        <w:t>MATRICES</w:t>
      </w:r>
    </w:p>
    <w:p w14:paraId="4E691F7E" w14:textId="77777777" w:rsidR="00642D79" w:rsidRDefault="00642D79">
      <w:pPr>
        <w:pStyle w:val="Textoindependiente"/>
        <w:spacing w:before="5"/>
        <w:rPr>
          <w:b/>
        </w:rPr>
      </w:pPr>
    </w:p>
    <w:p w14:paraId="31E9F852" w14:textId="77777777" w:rsidR="00642D79" w:rsidRDefault="003C6DC2">
      <w:pPr>
        <w:pStyle w:val="Prrafodelista"/>
        <w:numPr>
          <w:ilvl w:val="0"/>
          <w:numId w:val="1"/>
        </w:numPr>
        <w:tabs>
          <w:tab w:val="left" w:pos="2420"/>
        </w:tabs>
        <w:ind w:hanging="361"/>
        <w:rPr>
          <w:sz w:val="20"/>
        </w:rPr>
      </w:pPr>
      <w:r>
        <w:rPr>
          <w:color w:val="3B3838"/>
          <w:sz w:val="20"/>
        </w:rPr>
        <w:t>Matriz 1 –</w:t>
      </w:r>
      <w:r>
        <w:rPr>
          <w:color w:val="3B3838"/>
          <w:spacing w:val="-4"/>
          <w:sz w:val="20"/>
        </w:rPr>
        <w:t xml:space="preserve"> </w:t>
      </w:r>
      <w:r>
        <w:rPr>
          <w:color w:val="3B3838"/>
          <w:sz w:val="20"/>
        </w:rPr>
        <w:t>Experiencia</w:t>
      </w:r>
    </w:p>
    <w:p w14:paraId="77E82991" w14:textId="77777777" w:rsidR="00642D79" w:rsidRDefault="003C6DC2">
      <w:pPr>
        <w:pStyle w:val="Prrafodelista"/>
        <w:numPr>
          <w:ilvl w:val="0"/>
          <w:numId w:val="1"/>
        </w:numPr>
        <w:tabs>
          <w:tab w:val="left" w:pos="2420"/>
        </w:tabs>
        <w:spacing w:before="34"/>
        <w:ind w:hanging="361"/>
        <w:rPr>
          <w:sz w:val="20"/>
        </w:rPr>
      </w:pPr>
      <w:r>
        <w:rPr>
          <w:color w:val="3B3838"/>
          <w:sz w:val="20"/>
        </w:rPr>
        <w:t>Matriz 2 – Indicadores financieros y</w:t>
      </w:r>
      <w:r>
        <w:rPr>
          <w:color w:val="3B3838"/>
          <w:spacing w:val="-7"/>
          <w:sz w:val="20"/>
        </w:rPr>
        <w:t xml:space="preserve"> </w:t>
      </w:r>
      <w:r>
        <w:rPr>
          <w:color w:val="3B3838"/>
          <w:sz w:val="20"/>
        </w:rPr>
        <w:t>organizacionales</w:t>
      </w:r>
    </w:p>
    <w:p w14:paraId="208FA054" w14:textId="77777777" w:rsidR="00642D79" w:rsidRDefault="003C6DC2">
      <w:pPr>
        <w:pStyle w:val="Prrafodelista"/>
        <w:numPr>
          <w:ilvl w:val="0"/>
          <w:numId w:val="1"/>
        </w:numPr>
        <w:tabs>
          <w:tab w:val="left" w:pos="2420"/>
        </w:tabs>
        <w:spacing w:before="34"/>
        <w:ind w:hanging="361"/>
        <w:rPr>
          <w:sz w:val="20"/>
        </w:rPr>
      </w:pPr>
      <w:r>
        <w:rPr>
          <w:color w:val="3B3838"/>
          <w:sz w:val="20"/>
        </w:rPr>
        <w:t>Matriz 3 –</w:t>
      </w:r>
      <w:r>
        <w:rPr>
          <w:color w:val="3B3838"/>
          <w:spacing w:val="-4"/>
          <w:sz w:val="20"/>
        </w:rPr>
        <w:t xml:space="preserve"> </w:t>
      </w:r>
      <w:r>
        <w:rPr>
          <w:color w:val="3B3838"/>
          <w:sz w:val="20"/>
        </w:rPr>
        <w:t>Riesgos</w:t>
      </w:r>
    </w:p>
    <w:p w14:paraId="41068BB6" w14:textId="77777777" w:rsidR="00642D79" w:rsidRDefault="00642D79">
      <w:pPr>
        <w:pStyle w:val="Textoindependiente"/>
        <w:rPr>
          <w:sz w:val="22"/>
        </w:rPr>
      </w:pPr>
    </w:p>
    <w:p w14:paraId="332A8CC0" w14:textId="77777777" w:rsidR="00642D79" w:rsidRDefault="00642D79">
      <w:pPr>
        <w:pStyle w:val="Textoindependiente"/>
        <w:spacing w:before="8"/>
        <w:rPr>
          <w:sz w:val="17"/>
        </w:rPr>
      </w:pPr>
    </w:p>
    <w:p w14:paraId="02666E1B" w14:textId="77777777" w:rsidR="00642D79" w:rsidRDefault="003C6DC2">
      <w:pPr>
        <w:pStyle w:val="Ttulo3"/>
        <w:numPr>
          <w:ilvl w:val="1"/>
          <w:numId w:val="4"/>
        </w:numPr>
        <w:tabs>
          <w:tab w:val="left" w:pos="2663"/>
          <w:tab w:val="left" w:pos="2664"/>
        </w:tabs>
        <w:ind w:hanging="681"/>
      </w:pPr>
      <w:r>
        <w:rPr>
          <w:color w:val="3B3838"/>
        </w:rPr>
        <w:t>FORMULARIOS</w:t>
      </w:r>
    </w:p>
    <w:p w14:paraId="2E9AB8CF" w14:textId="77777777" w:rsidR="00642D79" w:rsidRDefault="00642D79">
      <w:pPr>
        <w:pStyle w:val="Textoindependiente"/>
        <w:spacing w:before="6"/>
        <w:rPr>
          <w:b/>
        </w:rPr>
      </w:pPr>
    </w:p>
    <w:p w14:paraId="00B09D1F" w14:textId="77777777" w:rsidR="00642D79" w:rsidRDefault="003C6DC2">
      <w:pPr>
        <w:pStyle w:val="Textoindependiente"/>
        <w:ind w:left="2059"/>
        <w:jc w:val="both"/>
      </w:pPr>
      <w:r>
        <w:rPr>
          <w:color w:val="3B3838"/>
        </w:rPr>
        <w:t>1. Formulario 1– Formulario de Presupuesto Oficial</w:t>
      </w:r>
    </w:p>
    <w:sectPr w:rsidR="00642D79">
      <w:pgSz w:w="12240" w:h="15840"/>
      <w:pgMar w:top="1340" w:right="0" w:bottom="1560" w:left="0" w:header="0" w:footer="130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C530D11" w14:textId="77777777" w:rsidR="00CE7C85" w:rsidRDefault="00CE7C85">
      <w:r>
        <w:separator/>
      </w:r>
    </w:p>
  </w:endnote>
  <w:endnote w:type="continuationSeparator" w:id="0">
    <w:p w14:paraId="2AAE8195" w14:textId="77777777" w:rsidR="00CE7C85" w:rsidRDefault="00CE7C85">
      <w:r>
        <w:continuationSeparator/>
      </w:r>
    </w:p>
  </w:endnote>
  <w:endnote w:type="continuationNotice" w:id="1">
    <w:p w14:paraId="446C5A59" w14:textId="77777777" w:rsidR="00CE7C85" w:rsidRDefault="00CE7C8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rlito">
    <w:altName w:val="Calibri"/>
    <w:charset w:val="00"/>
    <w:family w:val="swiss"/>
    <w:pitch w:val="variable"/>
  </w:font>
  <w:font w:name="Liberation Sans Narrow">
    <w:altName w:val="Arial"/>
    <w:charset w:val="00"/>
    <w:family w:val="swiss"/>
    <w:pitch w:val="variable"/>
    <w:sig w:usb0="A00002AF" w:usb1="500078FB" w:usb2="00000000" w:usb3="00000000" w:csb0="0000009F" w:csb1="00000000"/>
  </w:font>
  <w:font w:name="DejaVu Serif">
    <w:altName w:val="Sylfaen"/>
    <w:charset w:val="00"/>
    <w:family w:val="roman"/>
    <w:pitch w:val="variable"/>
    <w:sig w:usb0="E40002FF" w:usb1="5200F9FB" w:usb2="0A04002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FEE832" w14:textId="77777777" w:rsidR="00642D79" w:rsidRDefault="003C6DC2">
    <w:pPr>
      <w:pStyle w:val="Textoindependiente"/>
      <w:spacing w:line="14" w:lineRule="auto"/>
    </w:pPr>
    <w:r>
      <w:rPr>
        <w:noProof/>
        <w:lang w:val="en-US"/>
      </w:rPr>
      <w:drawing>
        <wp:anchor distT="0" distB="0" distL="0" distR="0" simplePos="0" relativeHeight="251658240" behindDoc="1" locked="0" layoutInCell="1" allowOverlap="1" wp14:anchorId="328A3E0E" wp14:editId="7C7B631E">
          <wp:simplePos x="0" y="0"/>
          <wp:positionH relativeFrom="page">
            <wp:posOffset>3133725</wp:posOffset>
          </wp:positionH>
          <wp:positionV relativeFrom="page">
            <wp:posOffset>9259475</wp:posOffset>
          </wp:positionV>
          <wp:extent cx="1499870" cy="54546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1499870" cy="545465"/>
                  </a:xfrm>
                  <a:prstGeom prst="rect">
                    <a:avLst/>
                  </a:prstGeom>
                </pic:spPr>
              </pic:pic>
            </a:graphicData>
          </a:graphic>
        </wp:anchor>
      </w:drawing>
    </w:r>
    <w:r w:rsidR="00844C28">
      <w:pict w14:anchorId="24967368">
        <v:shapetype id="_x0000_t202" coordsize="21600,21600" o:spt="202" path="m,l,21600r21600,l21600,xe">
          <v:stroke joinstyle="miter"/>
          <v:path gradientshapeok="t" o:connecttype="rect"/>
        </v:shapetype>
        <v:shape id="_x0000_s2051" type="#_x0000_t202" style="position:absolute;margin-left:512.75pt;margin-top:712.5pt;width:17.2pt;height:13.3pt;z-index:-251658239;mso-position-horizontal-relative:page;mso-position-vertical-relative:page" filled="f" stroked="f">
          <v:textbox inset="0,0,0,0">
            <w:txbxContent>
              <w:p w14:paraId="2B19A5FB" w14:textId="0EADB8C2" w:rsidR="00642D79" w:rsidRDefault="003C6DC2">
                <w:pPr>
                  <w:pStyle w:val="Textoindependiente"/>
                  <w:spacing w:before="15"/>
                  <w:ind w:left="60"/>
                </w:pPr>
                <w:r>
                  <w:fldChar w:fldCharType="begin"/>
                </w:r>
                <w:r>
                  <w:rPr>
                    <w:color w:val="3B3838"/>
                  </w:rPr>
                  <w:instrText xml:space="preserve"> PAGE </w:instrText>
                </w:r>
                <w:r>
                  <w:fldChar w:fldCharType="separate"/>
                </w:r>
                <w:r w:rsidR="00A31A1E">
                  <w:rPr>
                    <w:noProof/>
                    <w:color w:val="3B3838"/>
                  </w:rPr>
                  <w:t>11</w:t>
                </w:r>
                <w:r>
                  <w:fldChar w:fldCharType="end"/>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4328A5" w14:textId="77777777" w:rsidR="00642D79" w:rsidRDefault="00642D79">
    <w:pPr>
      <w:pStyle w:val="Textoindependiente"/>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136BC0" w14:textId="77777777" w:rsidR="00642D79" w:rsidRDefault="003C6DC2">
    <w:pPr>
      <w:pStyle w:val="Textoindependiente"/>
      <w:spacing w:line="14" w:lineRule="auto"/>
    </w:pPr>
    <w:r>
      <w:rPr>
        <w:noProof/>
        <w:lang w:val="en-US"/>
      </w:rPr>
      <w:drawing>
        <wp:anchor distT="0" distB="0" distL="0" distR="0" simplePos="0" relativeHeight="251658242" behindDoc="1" locked="0" layoutInCell="1" allowOverlap="1" wp14:anchorId="3AD619D9" wp14:editId="42AA7518">
          <wp:simplePos x="0" y="0"/>
          <wp:positionH relativeFrom="page">
            <wp:posOffset>3133725</wp:posOffset>
          </wp:positionH>
          <wp:positionV relativeFrom="page">
            <wp:posOffset>9259475</wp:posOffset>
          </wp:positionV>
          <wp:extent cx="1499870" cy="545465"/>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png"/>
                  <pic:cNvPicPr/>
                </pic:nvPicPr>
                <pic:blipFill>
                  <a:blip r:embed="rId1" cstate="print"/>
                  <a:stretch>
                    <a:fillRect/>
                  </a:stretch>
                </pic:blipFill>
                <pic:spPr>
                  <a:xfrm>
                    <a:off x="0" y="0"/>
                    <a:ext cx="1499870" cy="545465"/>
                  </a:xfrm>
                  <a:prstGeom prst="rect">
                    <a:avLst/>
                  </a:prstGeom>
                </pic:spPr>
              </pic:pic>
            </a:graphicData>
          </a:graphic>
        </wp:anchor>
      </w:drawing>
    </w:r>
    <w:r w:rsidR="00844C28">
      <w:pict w14:anchorId="205AFCB4">
        <v:shapetype id="_x0000_t202" coordsize="21600,21600" o:spt="202" path="m,l,21600r21600,l21600,xe">
          <v:stroke joinstyle="miter"/>
          <v:path gradientshapeok="t" o:connecttype="rect"/>
        </v:shapetype>
        <v:shape id="_x0000_s2050" type="#_x0000_t202" style="position:absolute;margin-left:512.75pt;margin-top:712.5pt;width:17.15pt;height:13.3pt;z-index:-251658237;mso-position-horizontal-relative:page;mso-position-vertical-relative:page" filled="f" stroked="f">
          <v:textbox inset="0,0,0,0">
            <w:txbxContent>
              <w:p w14:paraId="57F2A307" w14:textId="3225FE7C" w:rsidR="00642D79" w:rsidRDefault="003C6DC2">
                <w:pPr>
                  <w:pStyle w:val="Textoindependiente"/>
                  <w:spacing w:before="15"/>
                  <w:ind w:left="60"/>
                </w:pPr>
                <w:r>
                  <w:fldChar w:fldCharType="begin"/>
                </w:r>
                <w:r>
                  <w:rPr>
                    <w:color w:val="3B3838"/>
                  </w:rPr>
                  <w:instrText xml:space="preserve"> PAGE </w:instrText>
                </w:r>
                <w:r>
                  <w:fldChar w:fldCharType="separate"/>
                </w:r>
                <w:r w:rsidR="00A31A1E">
                  <w:rPr>
                    <w:noProof/>
                    <w:color w:val="3B3838"/>
                  </w:rPr>
                  <w:t>27</w:t>
                </w:r>
                <w:r>
                  <w:fldChar w:fldCharType="end"/>
                </w:r>
              </w:p>
            </w:txbxContent>
          </v:textbox>
          <w10:wrap anchorx="page" anchory="page"/>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6DEBCD" w14:textId="77777777" w:rsidR="00642D79" w:rsidRDefault="00642D79">
    <w:pPr>
      <w:pStyle w:val="Textoindependiente"/>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9CFE57" w14:textId="77777777" w:rsidR="00642D79" w:rsidRDefault="003C6DC2">
    <w:pPr>
      <w:pStyle w:val="Textoindependiente"/>
      <w:spacing w:line="14" w:lineRule="auto"/>
    </w:pPr>
    <w:r>
      <w:rPr>
        <w:noProof/>
        <w:lang w:val="en-US"/>
      </w:rPr>
      <w:drawing>
        <wp:anchor distT="0" distB="0" distL="0" distR="0" simplePos="0" relativeHeight="251658244" behindDoc="1" locked="0" layoutInCell="1" allowOverlap="1" wp14:anchorId="5D9D36D8" wp14:editId="734DD1CF">
          <wp:simplePos x="0" y="0"/>
          <wp:positionH relativeFrom="page">
            <wp:posOffset>3133725</wp:posOffset>
          </wp:positionH>
          <wp:positionV relativeFrom="page">
            <wp:posOffset>9259475</wp:posOffset>
          </wp:positionV>
          <wp:extent cx="1499870" cy="545465"/>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png"/>
                  <pic:cNvPicPr/>
                </pic:nvPicPr>
                <pic:blipFill>
                  <a:blip r:embed="rId1" cstate="print"/>
                  <a:stretch>
                    <a:fillRect/>
                  </a:stretch>
                </pic:blipFill>
                <pic:spPr>
                  <a:xfrm>
                    <a:off x="0" y="0"/>
                    <a:ext cx="1499870" cy="545465"/>
                  </a:xfrm>
                  <a:prstGeom prst="rect">
                    <a:avLst/>
                  </a:prstGeom>
                </pic:spPr>
              </pic:pic>
            </a:graphicData>
          </a:graphic>
        </wp:anchor>
      </w:drawing>
    </w:r>
    <w:r w:rsidR="00844C28">
      <w:pict w14:anchorId="0B76EE22">
        <v:shapetype id="_x0000_t202" coordsize="21600,21600" o:spt="202" path="m,l,21600r21600,l21600,xe">
          <v:stroke joinstyle="miter"/>
          <v:path gradientshapeok="t" o:connecttype="rect"/>
        </v:shapetype>
        <v:shape id="_x0000_s2049" type="#_x0000_t202" style="position:absolute;margin-left:512.75pt;margin-top:712.5pt;width:17.15pt;height:13.3pt;z-index:-251658235;mso-position-horizontal-relative:page;mso-position-vertical-relative:page" filled="f" stroked="f">
          <v:textbox inset="0,0,0,0">
            <w:txbxContent>
              <w:p w14:paraId="4D55BC90" w14:textId="74C513EB" w:rsidR="00642D79" w:rsidRDefault="003C6DC2">
                <w:pPr>
                  <w:pStyle w:val="Textoindependiente"/>
                  <w:spacing w:before="15"/>
                  <w:ind w:left="60"/>
                </w:pPr>
                <w:r>
                  <w:fldChar w:fldCharType="begin"/>
                </w:r>
                <w:r>
                  <w:rPr>
                    <w:color w:val="3B3838"/>
                  </w:rPr>
                  <w:instrText xml:space="preserve"> PAGE </w:instrText>
                </w:r>
                <w:r>
                  <w:fldChar w:fldCharType="separate"/>
                </w:r>
                <w:r w:rsidR="00A31A1E">
                  <w:rPr>
                    <w:noProof/>
                    <w:color w:val="3B3838"/>
                  </w:rPr>
                  <w:t>76</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789B9F" w14:textId="77777777" w:rsidR="00CE7C85" w:rsidRDefault="00CE7C85">
      <w:r>
        <w:separator/>
      </w:r>
    </w:p>
  </w:footnote>
  <w:footnote w:type="continuationSeparator" w:id="0">
    <w:p w14:paraId="24A701B6" w14:textId="77777777" w:rsidR="00CE7C85" w:rsidRDefault="00CE7C85">
      <w:r>
        <w:continuationSeparator/>
      </w:r>
    </w:p>
  </w:footnote>
  <w:footnote w:type="continuationNotice" w:id="1">
    <w:p w14:paraId="3DF1038C" w14:textId="77777777" w:rsidR="00CE7C85" w:rsidRDefault="00CE7C8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F8587B"/>
    <w:multiLevelType w:val="hybridMultilevel"/>
    <w:tmpl w:val="3AC04C90"/>
    <w:lvl w:ilvl="0" w:tplc="81924F3E">
      <w:start w:val="1"/>
      <w:numFmt w:val="upperLetter"/>
      <w:lvlText w:val="%1."/>
      <w:lvlJc w:val="left"/>
      <w:pPr>
        <w:ind w:left="2419" w:hanging="360"/>
      </w:pPr>
      <w:rPr>
        <w:rFonts w:ascii="Arial" w:eastAsia="Arial" w:hAnsi="Arial" w:cs="Arial" w:hint="default"/>
        <w:color w:val="3B3838"/>
        <w:spacing w:val="-2"/>
        <w:w w:val="100"/>
        <w:sz w:val="20"/>
        <w:szCs w:val="20"/>
        <w:lang w:val="es-ES" w:eastAsia="en-US" w:bidi="ar-SA"/>
      </w:rPr>
    </w:lvl>
    <w:lvl w:ilvl="1" w:tplc="50AE897A">
      <w:numFmt w:val="bullet"/>
      <w:lvlText w:val="•"/>
      <w:lvlJc w:val="left"/>
      <w:pPr>
        <w:ind w:left="3402" w:hanging="360"/>
      </w:pPr>
      <w:rPr>
        <w:rFonts w:hint="default"/>
        <w:lang w:val="es-ES" w:eastAsia="en-US" w:bidi="ar-SA"/>
      </w:rPr>
    </w:lvl>
    <w:lvl w:ilvl="2" w:tplc="776A9B1C">
      <w:numFmt w:val="bullet"/>
      <w:lvlText w:val="•"/>
      <w:lvlJc w:val="left"/>
      <w:pPr>
        <w:ind w:left="4384" w:hanging="360"/>
      </w:pPr>
      <w:rPr>
        <w:rFonts w:hint="default"/>
        <w:lang w:val="es-ES" w:eastAsia="en-US" w:bidi="ar-SA"/>
      </w:rPr>
    </w:lvl>
    <w:lvl w:ilvl="3" w:tplc="212E5E7C">
      <w:numFmt w:val="bullet"/>
      <w:lvlText w:val="•"/>
      <w:lvlJc w:val="left"/>
      <w:pPr>
        <w:ind w:left="5366" w:hanging="360"/>
      </w:pPr>
      <w:rPr>
        <w:rFonts w:hint="default"/>
        <w:lang w:val="es-ES" w:eastAsia="en-US" w:bidi="ar-SA"/>
      </w:rPr>
    </w:lvl>
    <w:lvl w:ilvl="4" w:tplc="421E0A1E">
      <w:numFmt w:val="bullet"/>
      <w:lvlText w:val="•"/>
      <w:lvlJc w:val="left"/>
      <w:pPr>
        <w:ind w:left="6348" w:hanging="360"/>
      </w:pPr>
      <w:rPr>
        <w:rFonts w:hint="default"/>
        <w:lang w:val="es-ES" w:eastAsia="en-US" w:bidi="ar-SA"/>
      </w:rPr>
    </w:lvl>
    <w:lvl w:ilvl="5" w:tplc="8E70C176">
      <w:numFmt w:val="bullet"/>
      <w:lvlText w:val="•"/>
      <w:lvlJc w:val="left"/>
      <w:pPr>
        <w:ind w:left="7330" w:hanging="360"/>
      </w:pPr>
      <w:rPr>
        <w:rFonts w:hint="default"/>
        <w:lang w:val="es-ES" w:eastAsia="en-US" w:bidi="ar-SA"/>
      </w:rPr>
    </w:lvl>
    <w:lvl w:ilvl="6" w:tplc="54105B5C">
      <w:numFmt w:val="bullet"/>
      <w:lvlText w:val="•"/>
      <w:lvlJc w:val="left"/>
      <w:pPr>
        <w:ind w:left="8312" w:hanging="360"/>
      </w:pPr>
      <w:rPr>
        <w:rFonts w:hint="default"/>
        <w:lang w:val="es-ES" w:eastAsia="en-US" w:bidi="ar-SA"/>
      </w:rPr>
    </w:lvl>
    <w:lvl w:ilvl="7" w:tplc="2C94A02E">
      <w:numFmt w:val="bullet"/>
      <w:lvlText w:val="•"/>
      <w:lvlJc w:val="left"/>
      <w:pPr>
        <w:ind w:left="9294" w:hanging="360"/>
      </w:pPr>
      <w:rPr>
        <w:rFonts w:hint="default"/>
        <w:lang w:val="es-ES" w:eastAsia="en-US" w:bidi="ar-SA"/>
      </w:rPr>
    </w:lvl>
    <w:lvl w:ilvl="8" w:tplc="7EDC6262">
      <w:numFmt w:val="bullet"/>
      <w:lvlText w:val="•"/>
      <w:lvlJc w:val="left"/>
      <w:pPr>
        <w:ind w:left="10276" w:hanging="360"/>
      </w:pPr>
      <w:rPr>
        <w:rFonts w:hint="default"/>
        <w:lang w:val="es-ES" w:eastAsia="en-US" w:bidi="ar-SA"/>
      </w:rPr>
    </w:lvl>
  </w:abstractNum>
  <w:abstractNum w:abstractNumId="1" w15:restartNumberingAfterBreak="0">
    <w:nsid w:val="028420AC"/>
    <w:multiLevelType w:val="hybridMultilevel"/>
    <w:tmpl w:val="26641BF2"/>
    <w:lvl w:ilvl="0" w:tplc="81505E18">
      <w:start w:val="1"/>
      <w:numFmt w:val="upperLetter"/>
      <w:lvlText w:val="%1."/>
      <w:lvlJc w:val="left"/>
      <w:pPr>
        <w:ind w:left="2419" w:hanging="360"/>
      </w:pPr>
      <w:rPr>
        <w:rFonts w:ascii="Arial" w:eastAsia="Arial" w:hAnsi="Arial" w:cs="Arial" w:hint="default"/>
        <w:color w:val="3B3838"/>
        <w:spacing w:val="-2"/>
        <w:w w:val="100"/>
        <w:sz w:val="20"/>
        <w:szCs w:val="20"/>
        <w:lang w:val="es-ES" w:eastAsia="en-US" w:bidi="ar-SA"/>
      </w:rPr>
    </w:lvl>
    <w:lvl w:ilvl="1" w:tplc="48400CF6">
      <w:numFmt w:val="bullet"/>
      <w:lvlText w:val="•"/>
      <w:lvlJc w:val="left"/>
      <w:pPr>
        <w:ind w:left="3402" w:hanging="360"/>
      </w:pPr>
      <w:rPr>
        <w:rFonts w:hint="default"/>
        <w:lang w:val="es-ES" w:eastAsia="en-US" w:bidi="ar-SA"/>
      </w:rPr>
    </w:lvl>
    <w:lvl w:ilvl="2" w:tplc="A3744ACC">
      <w:numFmt w:val="bullet"/>
      <w:lvlText w:val="•"/>
      <w:lvlJc w:val="left"/>
      <w:pPr>
        <w:ind w:left="4384" w:hanging="360"/>
      </w:pPr>
      <w:rPr>
        <w:rFonts w:hint="default"/>
        <w:lang w:val="es-ES" w:eastAsia="en-US" w:bidi="ar-SA"/>
      </w:rPr>
    </w:lvl>
    <w:lvl w:ilvl="3" w:tplc="C2084980">
      <w:numFmt w:val="bullet"/>
      <w:lvlText w:val="•"/>
      <w:lvlJc w:val="left"/>
      <w:pPr>
        <w:ind w:left="5366" w:hanging="360"/>
      </w:pPr>
      <w:rPr>
        <w:rFonts w:hint="default"/>
        <w:lang w:val="es-ES" w:eastAsia="en-US" w:bidi="ar-SA"/>
      </w:rPr>
    </w:lvl>
    <w:lvl w:ilvl="4" w:tplc="22F20338">
      <w:numFmt w:val="bullet"/>
      <w:lvlText w:val="•"/>
      <w:lvlJc w:val="left"/>
      <w:pPr>
        <w:ind w:left="6348" w:hanging="360"/>
      </w:pPr>
      <w:rPr>
        <w:rFonts w:hint="default"/>
        <w:lang w:val="es-ES" w:eastAsia="en-US" w:bidi="ar-SA"/>
      </w:rPr>
    </w:lvl>
    <w:lvl w:ilvl="5" w:tplc="D77099DC">
      <w:numFmt w:val="bullet"/>
      <w:lvlText w:val="•"/>
      <w:lvlJc w:val="left"/>
      <w:pPr>
        <w:ind w:left="7330" w:hanging="360"/>
      </w:pPr>
      <w:rPr>
        <w:rFonts w:hint="default"/>
        <w:lang w:val="es-ES" w:eastAsia="en-US" w:bidi="ar-SA"/>
      </w:rPr>
    </w:lvl>
    <w:lvl w:ilvl="6" w:tplc="F9FE1F80">
      <w:numFmt w:val="bullet"/>
      <w:lvlText w:val="•"/>
      <w:lvlJc w:val="left"/>
      <w:pPr>
        <w:ind w:left="8312" w:hanging="360"/>
      </w:pPr>
      <w:rPr>
        <w:rFonts w:hint="default"/>
        <w:lang w:val="es-ES" w:eastAsia="en-US" w:bidi="ar-SA"/>
      </w:rPr>
    </w:lvl>
    <w:lvl w:ilvl="7" w:tplc="BB58C368">
      <w:numFmt w:val="bullet"/>
      <w:lvlText w:val="•"/>
      <w:lvlJc w:val="left"/>
      <w:pPr>
        <w:ind w:left="9294" w:hanging="360"/>
      </w:pPr>
      <w:rPr>
        <w:rFonts w:hint="default"/>
        <w:lang w:val="es-ES" w:eastAsia="en-US" w:bidi="ar-SA"/>
      </w:rPr>
    </w:lvl>
    <w:lvl w:ilvl="8" w:tplc="F2B49CB2">
      <w:numFmt w:val="bullet"/>
      <w:lvlText w:val="•"/>
      <w:lvlJc w:val="left"/>
      <w:pPr>
        <w:ind w:left="10276" w:hanging="360"/>
      </w:pPr>
      <w:rPr>
        <w:rFonts w:hint="default"/>
        <w:lang w:val="es-ES" w:eastAsia="en-US" w:bidi="ar-SA"/>
      </w:rPr>
    </w:lvl>
  </w:abstractNum>
  <w:abstractNum w:abstractNumId="2" w15:restartNumberingAfterBreak="0">
    <w:nsid w:val="037B3816"/>
    <w:multiLevelType w:val="multilevel"/>
    <w:tmpl w:val="ABF8DA36"/>
    <w:lvl w:ilvl="0">
      <w:start w:val="4"/>
      <w:numFmt w:val="decimal"/>
      <w:lvlText w:val="%1"/>
      <w:lvlJc w:val="left"/>
      <w:pPr>
        <w:ind w:left="2759" w:hanging="720"/>
      </w:pPr>
      <w:rPr>
        <w:rFonts w:hint="default"/>
        <w:lang w:val="es-ES" w:eastAsia="en-US" w:bidi="ar-SA"/>
      </w:rPr>
    </w:lvl>
    <w:lvl w:ilvl="1">
      <w:start w:val="3"/>
      <w:numFmt w:val="decimal"/>
      <w:lvlText w:val="%1.%2"/>
      <w:lvlJc w:val="left"/>
      <w:pPr>
        <w:ind w:left="2759" w:hanging="720"/>
      </w:pPr>
      <w:rPr>
        <w:rFonts w:hint="default"/>
        <w:lang w:val="es-ES" w:eastAsia="en-US" w:bidi="ar-SA"/>
      </w:rPr>
    </w:lvl>
    <w:lvl w:ilvl="2">
      <w:start w:val="1"/>
      <w:numFmt w:val="decimal"/>
      <w:lvlText w:val="%1.%2.%3"/>
      <w:lvlJc w:val="left"/>
      <w:pPr>
        <w:ind w:left="2759" w:hanging="720"/>
      </w:pPr>
      <w:rPr>
        <w:rFonts w:ascii="Arial" w:eastAsia="Arial" w:hAnsi="Arial" w:cs="Arial" w:hint="default"/>
        <w:b/>
        <w:bCs/>
        <w:color w:val="3B3838"/>
        <w:spacing w:val="-1"/>
        <w:w w:val="100"/>
        <w:sz w:val="20"/>
        <w:szCs w:val="20"/>
        <w:lang w:val="es-ES" w:eastAsia="en-US" w:bidi="ar-SA"/>
      </w:rPr>
    </w:lvl>
    <w:lvl w:ilvl="3">
      <w:start w:val="1"/>
      <w:numFmt w:val="upperLetter"/>
      <w:lvlText w:val="%4."/>
      <w:lvlJc w:val="left"/>
      <w:pPr>
        <w:ind w:left="2779" w:hanging="360"/>
      </w:pPr>
      <w:rPr>
        <w:rFonts w:ascii="Arial" w:eastAsia="Arial" w:hAnsi="Arial" w:cs="Arial" w:hint="default"/>
        <w:color w:val="3B3838"/>
        <w:spacing w:val="-2"/>
        <w:w w:val="100"/>
        <w:sz w:val="20"/>
        <w:szCs w:val="20"/>
        <w:lang w:val="es-ES" w:eastAsia="en-US" w:bidi="ar-SA"/>
      </w:rPr>
    </w:lvl>
    <w:lvl w:ilvl="4">
      <w:numFmt w:val="bullet"/>
      <w:lvlText w:val="•"/>
      <w:lvlJc w:val="left"/>
      <w:pPr>
        <w:ind w:left="5933" w:hanging="360"/>
      </w:pPr>
      <w:rPr>
        <w:rFonts w:hint="default"/>
        <w:lang w:val="es-ES" w:eastAsia="en-US" w:bidi="ar-SA"/>
      </w:rPr>
    </w:lvl>
    <w:lvl w:ilvl="5">
      <w:numFmt w:val="bullet"/>
      <w:lvlText w:val="•"/>
      <w:lvlJc w:val="left"/>
      <w:pPr>
        <w:ind w:left="6984" w:hanging="360"/>
      </w:pPr>
      <w:rPr>
        <w:rFonts w:hint="default"/>
        <w:lang w:val="es-ES" w:eastAsia="en-US" w:bidi="ar-SA"/>
      </w:rPr>
    </w:lvl>
    <w:lvl w:ilvl="6">
      <w:numFmt w:val="bullet"/>
      <w:lvlText w:val="•"/>
      <w:lvlJc w:val="left"/>
      <w:pPr>
        <w:ind w:left="8035" w:hanging="360"/>
      </w:pPr>
      <w:rPr>
        <w:rFonts w:hint="default"/>
        <w:lang w:val="es-ES" w:eastAsia="en-US" w:bidi="ar-SA"/>
      </w:rPr>
    </w:lvl>
    <w:lvl w:ilvl="7">
      <w:numFmt w:val="bullet"/>
      <w:lvlText w:val="•"/>
      <w:lvlJc w:val="left"/>
      <w:pPr>
        <w:ind w:left="9086" w:hanging="360"/>
      </w:pPr>
      <w:rPr>
        <w:rFonts w:hint="default"/>
        <w:lang w:val="es-ES" w:eastAsia="en-US" w:bidi="ar-SA"/>
      </w:rPr>
    </w:lvl>
    <w:lvl w:ilvl="8">
      <w:numFmt w:val="bullet"/>
      <w:lvlText w:val="•"/>
      <w:lvlJc w:val="left"/>
      <w:pPr>
        <w:ind w:left="10137" w:hanging="360"/>
      </w:pPr>
      <w:rPr>
        <w:rFonts w:hint="default"/>
        <w:lang w:val="es-ES" w:eastAsia="en-US" w:bidi="ar-SA"/>
      </w:rPr>
    </w:lvl>
  </w:abstractNum>
  <w:abstractNum w:abstractNumId="3" w15:restartNumberingAfterBreak="0">
    <w:nsid w:val="03D53CFE"/>
    <w:multiLevelType w:val="hybridMultilevel"/>
    <w:tmpl w:val="2F344D06"/>
    <w:lvl w:ilvl="0" w:tplc="6FD84276">
      <w:start w:val="1"/>
      <w:numFmt w:val="upperLetter"/>
      <w:lvlText w:val="%1."/>
      <w:lvlJc w:val="left"/>
      <w:pPr>
        <w:ind w:left="2419" w:hanging="360"/>
      </w:pPr>
      <w:rPr>
        <w:rFonts w:ascii="Arial" w:eastAsia="Arial" w:hAnsi="Arial" w:cs="Arial" w:hint="default"/>
        <w:b/>
        <w:bCs/>
        <w:color w:val="3B3838"/>
        <w:spacing w:val="-2"/>
        <w:w w:val="100"/>
        <w:sz w:val="20"/>
        <w:szCs w:val="20"/>
        <w:lang w:val="es-ES" w:eastAsia="en-US" w:bidi="ar-SA"/>
      </w:rPr>
    </w:lvl>
    <w:lvl w:ilvl="1" w:tplc="F850DFD8">
      <w:numFmt w:val="bullet"/>
      <w:lvlText w:val="•"/>
      <w:lvlJc w:val="left"/>
      <w:pPr>
        <w:ind w:left="3402" w:hanging="360"/>
      </w:pPr>
      <w:rPr>
        <w:rFonts w:hint="default"/>
        <w:lang w:val="es-ES" w:eastAsia="en-US" w:bidi="ar-SA"/>
      </w:rPr>
    </w:lvl>
    <w:lvl w:ilvl="2" w:tplc="02282248">
      <w:numFmt w:val="bullet"/>
      <w:lvlText w:val="•"/>
      <w:lvlJc w:val="left"/>
      <w:pPr>
        <w:ind w:left="4384" w:hanging="360"/>
      </w:pPr>
      <w:rPr>
        <w:rFonts w:hint="default"/>
        <w:lang w:val="es-ES" w:eastAsia="en-US" w:bidi="ar-SA"/>
      </w:rPr>
    </w:lvl>
    <w:lvl w:ilvl="3" w:tplc="8FBCBD54">
      <w:numFmt w:val="bullet"/>
      <w:lvlText w:val="•"/>
      <w:lvlJc w:val="left"/>
      <w:pPr>
        <w:ind w:left="5366" w:hanging="360"/>
      </w:pPr>
      <w:rPr>
        <w:rFonts w:hint="default"/>
        <w:lang w:val="es-ES" w:eastAsia="en-US" w:bidi="ar-SA"/>
      </w:rPr>
    </w:lvl>
    <w:lvl w:ilvl="4" w:tplc="C2DAD014">
      <w:numFmt w:val="bullet"/>
      <w:lvlText w:val="•"/>
      <w:lvlJc w:val="left"/>
      <w:pPr>
        <w:ind w:left="6348" w:hanging="360"/>
      </w:pPr>
      <w:rPr>
        <w:rFonts w:hint="default"/>
        <w:lang w:val="es-ES" w:eastAsia="en-US" w:bidi="ar-SA"/>
      </w:rPr>
    </w:lvl>
    <w:lvl w:ilvl="5" w:tplc="1F348A1A">
      <w:numFmt w:val="bullet"/>
      <w:lvlText w:val="•"/>
      <w:lvlJc w:val="left"/>
      <w:pPr>
        <w:ind w:left="7330" w:hanging="360"/>
      </w:pPr>
      <w:rPr>
        <w:rFonts w:hint="default"/>
        <w:lang w:val="es-ES" w:eastAsia="en-US" w:bidi="ar-SA"/>
      </w:rPr>
    </w:lvl>
    <w:lvl w:ilvl="6" w:tplc="85B28C96">
      <w:numFmt w:val="bullet"/>
      <w:lvlText w:val="•"/>
      <w:lvlJc w:val="left"/>
      <w:pPr>
        <w:ind w:left="8312" w:hanging="360"/>
      </w:pPr>
      <w:rPr>
        <w:rFonts w:hint="default"/>
        <w:lang w:val="es-ES" w:eastAsia="en-US" w:bidi="ar-SA"/>
      </w:rPr>
    </w:lvl>
    <w:lvl w:ilvl="7" w:tplc="D36680A0">
      <w:numFmt w:val="bullet"/>
      <w:lvlText w:val="•"/>
      <w:lvlJc w:val="left"/>
      <w:pPr>
        <w:ind w:left="9294" w:hanging="360"/>
      </w:pPr>
      <w:rPr>
        <w:rFonts w:hint="default"/>
        <w:lang w:val="es-ES" w:eastAsia="en-US" w:bidi="ar-SA"/>
      </w:rPr>
    </w:lvl>
    <w:lvl w:ilvl="8" w:tplc="D7208CE2">
      <w:numFmt w:val="bullet"/>
      <w:lvlText w:val="•"/>
      <w:lvlJc w:val="left"/>
      <w:pPr>
        <w:ind w:left="10276" w:hanging="360"/>
      </w:pPr>
      <w:rPr>
        <w:rFonts w:hint="default"/>
        <w:lang w:val="es-ES" w:eastAsia="en-US" w:bidi="ar-SA"/>
      </w:rPr>
    </w:lvl>
  </w:abstractNum>
  <w:abstractNum w:abstractNumId="4" w15:restartNumberingAfterBreak="0">
    <w:nsid w:val="08D04886"/>
    <w:multiLevelType w:val="multilevel"/>
    <w:tmpl w:val="D3F02A6E"/>
    <w:lvl w:ilvl="0">
      <w:start w:val="8"/>
      <w:numFmt w:val="decimal"/>
      <w:lvlText w:val="%1"/>
      <w:lvlJc w:val="left"/>
      <w:pPr>
        <w:ind w:left="2719" w:hanging="680"/>
      </w:pPr>
      <w:rPr>
        <w:rFonts w:hint="default"/>
        <w:lang w:val="es-ES" w:eastAsia="en-US" w:bidi="ar-SA"/>
      </w:rPr>
    </w:lvl>
    <w:lvl w:ilvl="1">
      <w:start w:val="1"/>
      <w:numFmt w:val="decimal"/>
      <w:lvlText w:val="%1.%2."/>
      <w:lvlJc w:val="left"/>
      <w:pPr>
        <w:ind w:left="2719" w:hanging="680"/>
      </w:pPr>
      <w:rPr>
        <w:rFonts w:ascii="Arial" w:eastAsia="Arial" w:hAnsi="Arial" w:cs="Arial" w:hint="default"/>
        <w:b/>
        <w:bCs/>
        <w:color w:val="3B3838"/>
        <w:spacing w:val="-1"/>
        <w:w w:val="100"/>
        <w:sz w:val="20"/>
        <w:szCs w:val="20"/>
        <w:lang w:val="es-ES" w:eastAsia="en-US" w:bidi="ar-SA"/>
      </w:rPr>
    </w:lvl>
    <w:lvl w:ilvl="2">
      <w:numFmt w:val="bullet"/>
      <w:lvlText w:val="•"/>
      <w:lvlJc w:val="left"/>
      <w:pPr>
        <w:ind w:left="4624" w:hanging="680"/>
      </w:pPr>
      <w:rPr>
        <w:rFonts w:hint="default"/>
        <w:lang w:val="es-ES" w:eastAsia="en-US" w:bidi="ar-SA"/>
      </w:rPr>
    </w:lvl>
    <w:lvl w:ilvl="3">
      <w:numFmt w:val="bullet"/>
      <w:lvlText w:val="•"/>
      <w:lvlJc w:val="left"/>
      <w:pPr>
        <w:ind w:left="5576" w:hanging="680"/>
      </w:pPr>
      <w:rPr>
        <w:rFonts w:hint="default"/>
        <w:lang w:val="es-ES" w:eastAsia="en-US" w:bidi="ar-SA"/>
      </w:rPr>
    </w:lvl>
    <w:lvl w:ilvl="4">
      <w:numFmt w:val="bullet"/>
      <w:lvlText w:val="•"/>
      <w:lvlJc w:val="left"/>
      <w:pPr>
        <w:ind w:left="6528" w:hanging="680"/>
      </w:pPr>
      <w:rPr>
        <w:rFonts w:hint="default"/>
        <w:lang w:val="es-ES" w:eastAsia="en-US" w:bidi="ar-SA"/>
      </w:rPr>
    </w:lvl>
    <w:lvl w:ilvl="5">
      <w:numFmt w:val="bullet"/>
      <w:lvlText w:val="•"/>
      <w:lvlJc w:val="left"/>
      <w:pPr>
        <w:ind w:left="7480" w:hanging="680"/>
      </w:pPr>
      <w:rPr>
        <w:rFonts w:hint="default"/>
        <w:lang w:val="es-ES" w:eastAsia="en-US" w:bidi="ar-SA"/>
      </w:rPr>
    </w:lvl>
    <w:lvl w:ilvl="6">
      <w:numFmt w:val="bullet"/>
      <w:lvlText w:val="•"/>
      <w:lvlJc w:val="left"/>
      <w:pPr>
        <w:ind w:left="8432" w:hanging="680"/>
      </w:pPr>
      <w:rPr>
        <w:rFonts w:hint="default"/>
        <w:lang w:val="es-ES" w:eastAsia="en-US" w:bidi="ar-SA"/>
      </w:rPr>
    </w:lvl>
    <w:lvl w:ilvl="7">
      <w:numFmt w:val="bullet"/>
      <w:lvlText w:val="•"/>
      <w:lvlJc w:val="left"/>
      <w:pPr>
        <w:ind w:left="9384" w:hanging="680"/>
      </w:pPr>
      <w:rPr>
        <w:rFonts w:hint="default"/>
        <w:lang w:val="es-ES" w:eastAsia="en-US" w:bidi="ar-SA"/>
      </w:rPr>
    </w:lvl>
    <w:lvl w:ilvl="8">
      <w:numFmt w:val="bullet"/>
      <w:lvlText w:val="•"/>
      <w:lvlJc w:val="left"/>
      <w:pPr>
        <w:ind w:left="10336" w:hanging="680"/>
      </w:pPr>
      <w:rPr>
        <w:rFonts w:hint="default"/>
        <w:lang w:val="es-ES" w:eastAsia="en-US" w:bidi="ar-SA"/>
      </w:rPr>
    </w:lvl>
  </w:abstractNum>
  <w:abstractNum w:abstractNumId="5" w15:restartNumberingAfterBreak="0">
    <w:nsid w:val="11FC1CF8"/>
    <w:multiLevelType w:val="multilevel"/>
    <w:tmpl w:val="0CA8D12C"/>
    <w:lvl w:ilvl="0">
      <w:start w:val="4"/>
      <w:numFmt w:val="decimal"/>
      <w:lvlText w:val="%1"/>
      <w:lvlJc w:val="left"/>
      <w:pPr>
        <w:ind w:left="2759" w:hanging="720"/>
      </w:pPr>
      <w:rPr>
        <w:rFonts w:hint="default"/>
        <w:lang w:val="es-ES" w:eastAsia="en-US" w:bidi="ar-SA"/>
      </w:rPr>
    </w:lvl>
    <w:lvl w:ilvl="1">
      <w:start w:val="2"/>
      <w:numFmt w:val="decimal"/>
      <w:lvlText w:val="%1.%2"/>
      <w:lvlJc w:val="left"/>
      <w:pPr>
        <w:ind w:left="2759" w:hanging="720"/>
      </w:pPr>
      <w:rPr>
        <w:rFonts w:hint="default"/>
        <w:lang w:val="es-ES" w:eastAsia="en-US" w:bidi="ar-SA"/>
      </w:rPr>
    </w:lvl>
    <w:lvl w:ilvl="2">
      <w:start w:val="1"/>
      <w:numFmt w:val="decimal"/>
      <w:lvlText w:val="%1.%2.%3."/>
      <w:lvlJc w:val="left"/>
      <w:pPr>
        <w:ind w:left="2759" w:hanging="720"/>
      </w:pPr>
      <w:rPr>
        <w:rFonts w:hint="default"/>
        <w:b/>
        <w:bCs/>
        <w:spacing w:val="-2"/>
        <w:w w:val="100"/>
        <w:lang w:val="es-ES" w:eastAsia="en-US" w:bidi="ar-SA"/>
      </w:rPr>
    </w:lvl>
    <w:lvl w:ilvl="3">
      <w:start w:val="1"/>
      <w:numFmt w:val="upperLetter"/>
      <w:lvlText w:val="%4."/>
      <w:lvlJc w:val="left"/>
      <w:pPr>
        <w:ind w:left="2779" w:hanging="360"/>
      </w:pPr>
      <w:rPr>
        <w:rFonts w:ascii="Arial" w:eastAsia="Arial" w:hAnsi="Arial" w:cs="Arial" w:hint="default"/>
        <w:color w:val="3B3838"/>
        <w:spacing w:val="-2"/>
        <w:w w:val="100"/>
        <w:sz w:val="20"/>
        <w:szCs w:val="20"/>
        <w:lang w:val="es-ES" w:eastAsia="en-US" w:bidi="ar-SA"/>
      </w:rPr>
    </w:lvl>
    <w:lvl w:ilvl="4">
      <w:numFmt w:val="bullet"/>
      <w:lvlText w:val="•"/>
      <w:lvlJc w:val="left"/>
      <w:pPr>
        <w:ind w:left="5933" w:hanging="360"/>
      </w:pPr>
      <w:rPr>
        <w:rFonts w:hint="default"/>
        <w:lang w:val="es-ES" w:eastAsia="en-US" w:bidi="ar-SA"/>
      </w:rPr>
    </w:lvl>
    <w:lvl w:ilvl="5">
      <w:numFmt w:val="bullet"/>
      <w:lvlText w:val="•"/>
      <w:lvlJc w:val="left"/>
      <w:pPr>
        <w:ind w:left="6984" w:hanging="360"/>
      </w:pPr>
      <w:rPr>
        <w:rFonts w:hint="default"/>
        <w:lang w:val="es-ES" w:eastAsia="en-US" w:bidi="ar-SA"/>
      </w:rPr>
    </w:lvl>
    <w:lvl w:ilvl="6">
      <w:numFmt w:val="bullet"/>
      <w:lvlText w:val="•"/>
      <w:lvlJc w:val="left"/>
      <w:pPr>
        <w:ind w:left="8035" w:hanging="360"/>
      </w:pPr>
      <w:rPr>
        <w:rFonts w:hint="default"/>
        <w:lang w:val="es-ES" w:eastAsia="en-US" w:bidi="ar-SA"/>
      </w:rPr>
    </w:lvl>
    <w:lvl w:ilvl="7">
      <w:numFmt w:val="bullet"/>
      <w:lvlText w:val="•"/>
      <w:lvlJc w:val="left"/>
      <w:pPr>
        <w:ind w:left="9086" w:hanging="360"/>
      </w:pPr>
      <w:rPr>
        <w:rFonts w:hint="default"/>
        <w:lang w:val="es-ES" w:eastAsia="en-US" w:bidi="ar-SA"/>
      </w:rPr>
    </w:lvl>
    <w:lvl w:ilvl="8">
      <w:numFmt w:val="bullet"/>
      <w:lvlText w:val="•"/>
      <w:lvlJc w:val="left"/>
      <w:pPr>
        <w:ind w:left="10137" w:hanging="360"/>
      </w:pPr>
      <w:rPr>
        <w:rFonts w:hint="default"/>
        <w:lang w:val="es-ES" w:eastAsia="en-US" w:bidi="ar-SA"/>
      </w:rPr>
    </w:lvl>
  </w:abstractNum>
  <w:abstractNum w:abstractNumId="6" w15:restartNumberingAfterBreak="0">
    <w:nsid w:val="14437AEF"/>
    <w:multiLevelType w:val="hybridMultilevel"/>
    <w:tmpl w:val="D1ECC260"/>
    <w:lvl w:ilvl="0" w:tplc="6C009758">
      <w:start w:val="1"/>
      <w:numFmt w:val="upperLetter"/>
      <w:lvlText w:val="%1."/>
      <w:lvlJc w:val="left"/>
      <w:pPr>
        <w:ind w:left="2419" w:hanging="360"/>
      </w:pPr>
      <w:rPr>
        <w:rFonts w:hint="default"/>
        <w:spacing w:val="-2"/>
        <w:w w:val="100"/>
        <w:lang w:val="es-ES" w:eastAsia="en-US" w:bidi="ar-SA"/>
      </w:rPr>
    </w:lvl>
    <w:lvl w:ilvl="1" w:tplc="88ACBF4A">
      <w:numFmt w:val="bullet"/>
      <w:lvlText w:val="•"/>
      <w:lvlJc w:val="left"/>
      <w:pPr>
        <w:ind w:left="3402" w:hanging="360"/>
      </w:pPr>
      <w:rPr>
        <w:rFonts w:hint="default"/>
        <w:lang w:val="es-ES" w:eastAsia="en-US" w:bidi="ar-SA"/>
      </w:rPr>
    </w:lvl>
    <w:lvl w:ilvl="2" w:tplc="1F3E1484">
      <w:numFmt w:val="bullet"/>
      <w:lvlText w:val="•"/>
      <w:lvlJc w:val="left"/>
      <w:pPr>
        <w:ind w:left="4384" w:hanging="360"/>
      </w:pPr>
      <w:rPr>
        <w:rFonts w:hint="default"/>
        <w:lang w:val="es-ES" w:eastAsia="en-US" w:bidi="ar-SA"/>
      </w:rPr>
    </w:lvl>
    <w:lvl w:ilvl="3" w:tplc="56AEBC80">
      <w:numFmt w:val="bullet"/>
      <w:lvlText w:val="•"/>
      <w:lvlJc w:val="left"/>
      <w:pPr>
        <w:ind w:left="5366" w:hanging="360"/>
      </w:pPr>
      <w:rPr>
        <w:rFonts w:hint="default"/>
        <w:lang w:val="es-ES" w:eastAsia="en-US" w:bidi="ar-SA"/>
      </w:rPr>
    </w:lvl>
    <w:lvl w:ilvl="4" w:tplc="F6B0773A">
      <w:numFmt w:val="bullet"/>
      <w:lvlText w:val="•"/>
      <w:lvlJc w:val="left"/>
      <w:pPr>
        <w:ind w:left="6348" w:hanging="360"/>
      </w:pPr>
      <w:rPr>
        <w:rFonts w:hint="default"/>
        <w:lang w:val="es-ES" w:eastAsia="en-US" w:bidi="ar-SA"/>
      </w:rPr>
    </w:lvl>
    <w:lvl w:ilvl="5" w:tplc="52B674D8">
      <w:numFmt w:val="bullet"/>
      <w:lvlText w:val="•"/>
      <w:lvlJc w:val="left"/>
      <w:pPr>
        <w:ind w:left="7330" w:hanging="360"/>
      </w:pPr>
      <w:rPr>
        <w:rFonts w:hint="default"/>
        <w:lang w:val="es-ES" w:eastAsia="en-US" w:bidi="ar-SA"/>
      </w:rPr>
    </w:lvl>
    <w:lvl w:ilvl="6" w:tplc="2832619A">
      <w:numFmt w:val="bullet"/>
      <w:lvlText w:val="•"/>
      <w:lvlJc w:val="left"/>
      <w:pPr>
        <w:ind w:left="8312" w:hanging="360"/>
      </w:pPr>
      <w:rPr>
        <w:rFonts w:hint="default"/>
        <w:lang w:val="es-ES" w:eastAsia="en-US" w:bidi="ar-SA"/>
      </w:rPr>
    </w:lvl>
    <w:lvl w:ilvl="7" w:tplc="D3E6B2D0">
      <w:numFmt w:val="bullet"/>
      <w:lvlText w:val="•"/>
      <w:lvlJc w:val="left"/>
      <w:pPr>
        <w:ind w:left="9294" w:hanging="360"/>
      </w:pPr>
      <w:rPr>
        <w:rFonts w:hint="default"/>
        <w:lang w:val="es-ES" w:eastAsia="en-US" w:bidi="ar-SA"/>
      </w:rPr>
    </w:lvl>
    <w:lvl w:ilvl="8" w:tplc="4F14370E">
      <w:numFmt w:val="bullet"/>
      <w:lvlText w:val="•"/>
      <w:lvlJc w:val="left"/>
      <w:pPr>
        <w:ind w:left="10276" w:hanging="360"/>
      </w:pPr>
      <w:rPr>
        <w:rFonts w:hint="default"/>
        <w:lang w:val="es-ES" w:eastAsia="en-US" w:bidi="ar-SA"/>
      </w:rPr>
    </w:lvl>
  </w:abstractNum>
  <w:abstractNum w:abstractNumId="7" w15:restartNumberingAfterBreak="0">
    <w:nsid w:val="14B76736"/>
    <w:multiLevelType w:val="hybridMultilevel"/>
    <w:tmpl w:val="C346D950"/>
    <w:lvl w:ilvl="0" w:tplc="7CEE204C">
      <w:numFmt w:val="bullet"/>
      <w:lvlText w:val=""/>
      <w:lvlJc w:val="left"/>
      <w:pPr>
        <w:ind w:left="465" w:hanging="360"/>
      </w:pPr>
      <w:rPr>
        <w:rFonts w:ascii="Symbol" w:eastAsia="Symbol" w:hAnsi="Symbol" w:cs="Symbol" w:hint="default"/>
        <w:color w:val="3B3838"/>
        <w:w w:val="99"/>
        <w:sz w:val="16"/>
        <w:szCs w:val="16"/>
        <w:lang w:val="es-ES" w:eastAsia="en-US" w:bidi="ar-SA"/>
      </w:rPr>
    </w:lvl>
    <w:lvl w:ilvl="1" w:tplc="5E066904">
      <w:numFmt w:val="bullet"/>
      <w:lvlText w:val="•"/>
      <w:lvlJc w:val="left"/>
      <w:pPr>
        <w:ind w:left="1124" w:hanging="360"/>
      </w:pPr>
      <w:rPr>
        <w:rFonts w:hint="default"/>
        <w:lang w:val="es-ES" w:eastAsia="en-US" w:bidi="ar-SA"/>
      </w:rPr>
    </w:lvl>
    <w:lvl w:ilvl="2" w:tplc="4FDC336C">
      <w:numFmt w:val="bullet"/>
      <w:lvlText w:val="•"/>
      <w:lvlJc w:val="left"/>
      <w:pPr>
        <w:ind w:left="1788" w:hanging="360"/>
      </w:pPr>
      <w:rPr>
        <w:rFonts w:hint="default"/>
        <w:lang w:val="es-ES" w:eastAsia="en-US" w:bidi="ar-SA"/>
      </w:rPr>
    </w:lvl>
    <w:lvl w:ilvl="3" w:tplc="20445CE0">
      <w:numFmt w:val="bullet"/>
      <w:lvlText w:val="•"/>
      <w:lvlJc w:val="left"/>
      <w:pPr>
        <w:ind w:left="2453" w:hanging="360"/>
      </w:pPr>
      <w:rPr>
        <w:rFonts w:hint="default"/>
        <w:lang w:val="es-ES" w:eastAsia="en-US" w:bidi="ar-SA"/>
      </w:rPr>
    </w:lvl>
    <w:lvl w:ilvl="4" w:tplc="9BDCEE1E">
      <w:numFmt w:val="bullet"/>
      <w:lvlText w:val="•"/>
      <w:lvlJc w:val="left"/>
      <w:pPr>
        <w:ind w:left="3117" w:hanging="360"/>
      </w:pPr>
      <w:rPr>
        <w:rFonts w:hint="default"/>
        <w:lang w:val="es-ES" w:eastAsia="en-US" w:bidi="ar-SA"/>
      </w:rPr>
    </w:lvl>
    <w:lvl w:ilvl="5" w:tplc="84C63C74">
      <w:numFmt w:val="bullet"/>
      <w:lvlText w:val="•"/>
      <w:lvlJc w:val="left"/>
      <w:pPr>
        <w:ind w:left="3782" w:hanging="360"/>
      </w:pPr>
      <w:rPr>
        <w:rFonts w:hint="default"/>
        <w:lang w:val="es-ES" w:eastAsia="en-US" w:bidi="ar-SA"/>
      </w:rPr>
    </w:lvl>
    <w:lvl w:ilvl="6" w:tplc="9F6EE6CE">
      <w:numFmt w:val="bullet"/>
      <w:lvlText w:val="•"/>
      <w:lvlJc w:val="left"/>
      <w:pPr>
        <w:ind w:left="4446" w:hanging="360"/>
      </w:pPr>
      <w:rPr>
        <w:rFonts w:hint="default"/>
        <w:lang w:val="es-ES" w:eastAsia="en-US" w:bidi="ar-SA"/>
      </w:rPr>
    </w:lvl>
    <w:lvl w:ilvl="7" w:tplc="18F86072">
      <w:numFmt w:val="bullet"/>
      <w:lvlText w:val="•"/>
      <w:lvlJc w:val="left"/>
      <w:pPr>
        <w:ind w:left="5110" w:hanging="360"/>
      </w:pPr>
      <w:rPr>
        <w:rFonts w:hint="default"/>
        <w:lang w:val="es-ES" w:eastAsia="en-US" w:bidi="ar-SA"/>
      </w:rPr>
    </w:lvl>
    <w:lvl w:ilvl="8" w:tplc="7A2A3A12">
      <w:numFmt w:val="bullet"/>
      <w:lvlText w:val="•"/>
      <w:lvlJc w:val="left"/>
      <w:pPr>
        <w:ind w:left="5775" w:hanging="360"/>
      </w:pPr>
      <w:rPr>
        <w:rFonts w:hint="default"/>
        <w:lang w:val="es-ES" w:eastAsia="en-US" w:bidi="ar-SA"/>
      </w:rPr>
    </w:lvl>
  </w:abstractNum>
  <w:abstractNum w:abstractNumId="8" w15:restartNumberingAfterBreak="0">
    <w:nsid w:val="169B798B"/>
    <w:multiLevelType w:val="hybridMultilevel"/>
    <w:tmpl w:val="2A101D60"/>
    <w:lvl w:ilvl="0" w:tplc="5C0C9862">
      <w:start w:val="1"/>
      <w:numFmt w:val="upperLetter"/>
      <w:lvlText w:val="%1."/>
      <w:lvlJc w:val="left"/>
      <w:pPr>
        <w:ind w:left="2419" w:hanging="360"/>
      </w:pPr>
      <w:rPr>
        <w:rFonts w:ascii="Arial" w:eastAsia="Arial" w:hAnsi="Arial" w:cs="Arial" w:hint="default"/>
        <w:color w:val="3B3838"/>
        <w:spacing w:val="-2"/>
        <w:w w:val="100"/>
        <w:sz w:val="20"/>
        <w:szCs w:val="20"/>
        <w:lang w:val="es-ES" w:eastAsia="en-US" w:bidi="ar-SA"/>
      </w:rPr>
    </w:lvl>
    <w:lvl w:ilvl="1" w:tplc="8E98C3D4">
      <w:numFmt w:val="bullet"/>
      <w:lvlText w:val="•"/>
      <w:lvlJc w:val="left"/>
      <w:pPr>
        <w:ind w:left="3402" w:hanging="360"/>
      </w:pPr>
      <w:rPr>
        <w:rFonts w:hint="default"/>
        <w:lang w:val="es-ES" w:eastAsia="en-US" w:bidi="ar-SA"/>
      </w:rPr>
    </w:lvl>
    <w:lvl w:ilvl="2" w:tplc="59767C32">
      <w:numFmt w:val="bullet"/>
      <w:lvlText w:val="•"/>
      <w:lvlJc w:val="left"/>
      <w:pPr>
        <w:ind w:left="4384" w:hanging="360"/>
      </w:pPr>
      <w:rPr>
        <w:rFonts w:hint="default"/>
        <w:lang w:val="es-ES" w:eastAsia="en-US" w:bidi="ar-SA"/>
      </w:rPr>
    </w:lvl>
    <w:lvl w:ilvl="3" w:tplc="EEB05D10">
      <w:numFmt w:val="bullet"/>
      <w:lvlText w:val="•"/>
      <w:lvlJc w:val="left"/>
      <w:pPr>
        <w:ind w:left="5366" w:hanging="360"/>
      </w:pPr>
      <w:rPr>
        <w:rFonts w:hint="default"/>
        <w:lang w:val="es-ES" w:eastAsia="en-US" w:bidi="ar-SA"/>
      </w:rPr>
    </w:lvl>
    <w:lvl w:ilvl="4" w:tplc="C8B69CB6">
      <w:numFmt w:val="bullet"/>
      <w:lvlText w:val="•"/>
      <w:lvlJc w:val="left"/>
      <w:pPr>
        <w:ind w:left="6348" w:hanging="360"/>
      </w:pPr>
      <w:rPr>
        <w:rFonts w:hint="default"/>
        <w:lang w:val="es-ES" w:eastAsia="en-US" w:bidi="ar-SA"/>
      </w:rPr>
    </w:lvl>
    <w:lvl w:ilvl="5" w:tplc="77DA8948">
      <w:numFmt w:val="bullet"/>
      <w:lvlText w:val="•"/>
      <w:lvlJc w:val="left"/>
      <w:pPr>
        <w:ind w:left="7330" w:hanging="360"/>
      </w:pPr>
      <w:rPr>
        <w:rFonts w:hint="default"/>
        <w:lang w:val="es-ES" w:eastAsia="en-US" w:bidi="ar-SA"/>
      </w:rPr>
    </w:lvl>
    <w:lvl w:ilvl="6" w:tplc="05C4AB80">
      <w:numFmt w:val="bullet"/>
      <w:lvlText w:val="•"/>
      <w:lvlJc w:val="left"/>
      <w:pPr>
        <w:ind w:left="8312" w:hanging="360"/>
      </w:pPr>
      <w:rPr>
        <w:rFonts w:hint="default"/>
        <w:lang w:val="es-ES" w:eastAsia="en-US" w:bidi="ar-SA"/>
      </w:rPr>
    </w:lvl>
    <w:lvl w:ilvl="7" w:tplc="D14E1498">
      <w:numFmt w:val="bullet"/>
      <w:lvlText w:val="•"/>
      <w:lvlJc w:val="left"/>
      <w:pPr>
        <w:ind w:left="9294" w:hanging="360"/>
      </w:pPr>
      <w:rPr>
        <w:rFonts w:hint="default"/>
        <w:lang w:val="es-ES" w:eastAsia="en-US" w:bidi="ar-SA"/>
      </w:rPr>
    </w:lvl>
    <w:lvl w:ilvl="8" w:tplc="79E6F25E">
      <w:numFmt w:val="bullet"/>
      <w:lvlText w:val="•"/>
      <w:lvlJc w:val="left"/>
      <w:pPr>
        <w:ind w:left="10276" w:hanging="360"/>
      </w:pPr>
      <w:rPr>
        <w:rFonts w:hint="default"/>
        <w:lang w:val="es-ES" w:eastAsia="en-US" w:bidi="ar-SA"/>
      </w:rPr>
    </w:lvl>
  </w:abstractNum>
  <w:abstractNum w:abstractNumId="9" w15:restartNumberingAfterBreak="0">
    <w:nsid w:val="16B54D5C"/>
    <w:multiLevelType w:val="multilevel"/>
    <w:tmpl w:val="26643070"/>
    <w:lvl w:ilvl="0">
      <w:start w:val="2"/>
      <w:numFmt w:val="decimal"/>
      <w:lvlText w:val="%1"/>
      <w:lvlJc w:val="left"/>
      <w:pPr>
        <w:ind w:left="2579" w:hanging="680"/>
      </w:pPr>
      <w:rPr>
        <w:rFonts w:hint="default"/>
        <w:lang w:val="es-ES" w:eastAsia="en-US" w:bidi="ar-SA"/>
      </w:rPr>
    </w:lvl>
    <w:lvl w:ilvl="1">
      <w:start w:val="1"/>
      <w:numFmt w:val="decimal"/>
      <w:lvlText w:val="%1.%2."/>
      <w:lvlJc w:val="left"/>
      <w:pPr>
        <w:ind w:left="2579" w:hanging="680"/>
      </w:pPr>
      <w:rPr>
        <w:rFonts w:ascii="Arial" w:eastAsia="Arial" w:hAnsi="Arial" w:cs="Arial" w:hint="default"/>
        <w:color w:val="3B3838"/>
        <w:spacing w:val="-1"/>
        <w:w w:val="100"/>
        <w:sz w:val="20"/>
        <w:szCs w:val="20"/>
        <w:lang w:val="es-ES" w:eastAsia="en-US" w:bidi="ar-SA"/>
      </w:rPr>
    </w:lvl>
    <w:lvl w:ilvl="2">
      <w:numFmt w:val="bullet"/>
      <w:lvlText w:val="•"/>
      <w:lvlJc w:val="left"/>
      <w:pPr>
        <w:ind w:left="4512" w:hanging="680"/>
      </w:pPr>
      <w:rPr>
        <w:rFonts w:hint="default"/>
        <w:lang w:val="es-ES" w:eastAsia="en-US" w:bidi="ar-SA"/>
      </w:rPr>
    </w:lvl>
    <w:lvl w:ilvl="3">
      <w:numFmt w:val="bullet"/>
      <w:lvlText w:val="•"/>
      <w:lvlJc w:val="left"/>
      <w:pPr>
        <w:ind w:left="5478" w:hanging="680"/>
      </w:pPr>
      <w:rPr>
        <w:rFonts w:hint="default"/>
        <w:lang w:val="es-ES" w:eastAsia="en-US" w:bidi="ar-SA"/>
      </w:rPr>
    </w:lvl>
    <w:lvl w:ilvl="4">
      <w:numFmt w:val="bullet"/>
      <w:lvlText w:val="•"/>
      <w:lvlJc w:val="left"/>
      <w:pPr>
        <w:ind w:left="6444" w:hanging="680"/>
      </w:pPr>
      <w:rPr>
        <w:rFonts w:hint="default"/>
        <w:lang w:val="es-ES" w:eastAsia="en-US" w:bidi="ar-SA"/>
      </w:rPr>
    </w:lvl>
    <w:lvl w:ilvl="5">
      <w:numFmt w:val="bullet"/>
      <w:lvlText w:val="•"/>
      <w:lvlJc w:val="left"/>
      <w:pPr>
        <w:ind w:left="7410" w:hanging="680"/>
      </w:pPr>
      <w:rPr>
        <w:rFonts w:hint="default"/>
        <w:lang w:val="es-ES" w:eastAsia="en-US" w:bidi="ar-SA"/>
      </w:rPr>
    </w:lvl>
    <w:lvl w:ilvl="6">
      <w:numFmt w:val="bullet"/>
      <w:lvlText w:val="•"/>
      <w:lvlJc w:val="left"/>
      <w:pPr>
        <w:ind w:left="8376" w:hanging="680"/>
      </w:pPr>
      <w:rPr>
        <w:rFonts w:hint="default"/>
        <w:lang w:val="es-ES" w:eastAsia="en-US" w:bidi="ar-SA"/>
      </w:rPr>
    </w:lvl>
    <w:lvl w:ilvl="7">
      <w:numFmt w:val="bullet"/>
      <w:lvlText w:val="•"/>
      <w:lvlJc w:val="left"/>
      <w:pPr>
        <w:ind w:left="9342" w:hanging="680"/>
      </w:pPr>
      <w:rPr>
        <w:rFonts w:hint="default"/>
        <w:lang w:val="es-ES" w:eastAsia="en-US" w:bidi="ar-SA"/>
      </w:rPr>
    </w:lvl>
    <w:lvl w:ilvl="8">
      <w:numFmt w:val="bullet"/>
      <w:lvlText w:val="•"/>
      <w:lvlJc w:val="left"/>
      <w:pPr>
        <w:ind w:left="10308" w:hanging="680"/>
      </w:pPr>
      <w:rPr>
        <w:rFonts w:hint="default"/>
        <w:lang w:val="es-ES" w:eastAsia="en-US" w:bidi="ar-SA"/>
      </w:rPr>
    </w:lvl>
  </w:abstractNum>
  <w:abstractNum w:abstractNumId="10" w15:restartNumberingAfterBreak="0">
    <w:nsid w:val="16B95EDA"/>
    <w:multiLevelType w:val="multilevel"/>
    <w:tmpl w:val="8A9298C6"/>
    <w:lvl w:ilvl="0">
      <w:start w:val="9"/>
      <w:numFmt w:val="decimal"/>
      <w:lvlText w:val="%1"/>
      <w:lvlJc w:val="left"/>
      <w:pPr>
        <w:ind w:left="2663" w:hanging="680"/>
      </w:pPr>
      <w:rPr>
        <w:rFonts w:hint="default"/>
        <w:lang w:val="es-ES" w:eastAsia="en-US" w:bidi="ar-SA"/>
      </w:rPr>
    </w:lvl>
    <w:lvl w:ilvl="1">
      <w:start w:val="1"/>
      <w:numFmt w:val="decimal"/>
      <w:lvlText w:val="%1.%2."/>
      <w:lvlJc w:val="left"/>
      <w:pPr>
        <w:ind w:left="2663" w:hanging="680"/>
      </w:pPr>
      <w:rPr>
        <w:rFonts w:ascii="Arial" w:eastAsia="Arial" w:hAnsi="Arial" w:cs="Arial" w:hint="default"/>
        <w:b/>
        <w:bCs/>
        <w:color w:val="3B3838"/>
        <w:spacing w:val="-1"/>
        <w:w w:val="100"/>
        <w:sz w:val="20"/>
        <w:szCs w:val="20"/>
        <w:lang w:val="es-ES" w:eastAsia="en-US" w:bidi="ar-SA"/>
      </w:rPr>
    </w:lvl>
    <w:lvl w:ilvl="2">
      <w:numFmt w:val="bullet"/>
      <w:lvlText w:val="•"/>
      <w:lvlJc w:val="left"/>
      <w:pPr>
        <w:ind w:left="4576" w:hanging="680"/>
      </w:pPr>
      <w:rPr>
        <w:rFonts w:hint="default"/>
        <w:lang w:val="es-ES" w:eastAsia="en-US" w:bidi="ar-SA"/>
      </w:rPr>
    </w:lvl>
    <w:lvl w:ilvl="3">
      <w:numFmt w:val="bullet"/>
      <w:lvlText w:val="•"/>
      <w:lvlJc w:val="left"/>
      <w:pPr>
        <w:ind w:left="5534" w:hanging="680"/>
      </w:pPr>
      <w:rPr>
        <w:rFonts w:hint="default"/>
        <w:lang w:val="es-ES" w:eastAsia="en-US" w:bidi="ar-SA"/>
      </w:rPr>
    </w:lvl>
    <w:lvl w:ilvl="4">
      <w:numFmt w:val="bullet"/>
      <w:lvlText w:val="•"/>
      <w:lvlJc w:val="left"/>
      <w:pPr>
        <w:ind w:left="6492" w:hanging="680"/>
      </w:pPr>
      <w:rPr>
        <w:rFonts w:hint="default"/>
        <w:lang w:val="es-ES" w:eastAsia="en-US" w:bidi="ar-SA"/>
      </w:rPr>
    </w:lvl>
    <w:lvl w:ilvl="5">
      <w:numFmt w:val="bullet"/>
      <w:lvlText w:val="•"/>
      <w:lvlJc w:val="left"/>
      <w:pPr>
        <w:ind w:left="7450" w:hanging="680"/>
      </w:pPr>
      <w:rPr>
        <w:rFonts w:hint="default"/>
        <w:lang w:val="es-ES" w:eastAsia="en-US" w:bidi="ar-SA"/>
      </w:rPr>
    </w:lvl>
    <w:lvl w:ilvl="6">
      <w:numFmt w:val="bullet"/>
      <w:lvlText w:val="•"/>
      <w:lvlJc w:val="left"/>
      <w:pPr>
        <w:ind w:left="8408" w:hanging="680"/>
      </w:pPr>
      <w:rPr>
        <w:rFonts w:hint="default"/>
        <w:lang w:val="es-ES" w:eastAsia="en-US" w:bidi="ar-SA"/>
      </w:rPr>
    </w:lvl>
    <w:lvl w:ilvl="7">
      <w:numFmt w:val="bullet"/>
      <w:lvlText w:val="•"/>
      <w:lvlJc w:val="left"/>
      <w:pPr>
        <w:ind w:left="9366" w:hanging="680"/>
      </w:pPr>
      <w:rPr>
        <w:rFonts w:hint="default"/>
        <w:lang w:val="es-ES" w:eastAsia="en-US" w:bidi="ar-SA"/>
      </w:rPr>
    </w:lvl>
    <w:lvl w:ilvl="8">
      <w:numFmt w:val="bullet"/>
      <w:lvlText w:val="•"/>
      <w:lvlJc w:val="left"/>
      <w:pPr>
        <w:ind w:left="10324" w:hanging="680"/>
      </w:pPr>
      <w:rPr>
        <w:rFonts w:hint="default"/>
        <w:lang w:val="es-ES" w:eastAsia="en-US" w:bidi="ar-SA"/>
      </w:rPr>
    </w:lvl>
  </w:abstractNum>
  <w:abstractNum w:abstractNumId="11" w15:restartNumberingAfterBreak="0">
    <w:nsid w:val="18291619"/>
    <w:multiLevelType w:val="hybridMultilevel"/>
    <w:tmpl w:val="FACE3B92"/>
    <w:lvl w:ilvl="0" w:tplc="985EED62">
      <w:start w:val="1"/>
      <w:numFmt w:val="decimal"/>
      <w:lvlText w:val="%1."/>
      <w:lvlJc w:val="left"/>
      <w:pPr>
        <w:ind w:left="2419" w:hanging="360"/>
      </w:pPr>
      <w:rPr>
        <w:rFonts w:ascii="Arial" w:eastAsia="Arial" w:hAnsi="Arial" w:cs="Arial" w:hint="default"/>
        <w:color w:val="3B3838"/>
        <w:spacing w:val="-1"/>
        <w:w w:val="100"/>
        <w:sz w:val="20"/>
        <w:szCs w:val="20"/>
        <w:lang w:val="es-ES" w:eastAsia="en-US" w:bidi="ar-SA"/>
      </w:rPr>
    </w:lvl>
    <w:lvl w:ilvl="1" w:tplc="71D44F64">
      <w:numFmt w:val="bullet"/>
      <w:lvlText w:val="•"/>
      <w:lvlJc w:val="left"/>
      <w:pPr>
        <w:ind w:left="3402" w:hanging="360"/>
      </w:pPr>
      <w:rPr>
        <w:rFonts w:hint="default"/>
        <w:lang w:val="es-ES" w:eastAsia="en-US" w:bidi="ar-SA"/>
      </w:rPr>
    </w:lvl>
    <w:lvl w:ilvl="2" w:tplc="0B3C6CFA">
      <w:numFmt w:val="bullet"/>
      <w:lvlText w:val="•"/>
      <w:lvlJc w:val="left"/>
      <w:pPr>
        <w:ind w:left="4384" w:hanging="360"/>
      </w:pPr>
      <w:rPr>
        <w:rFonts w:hint="default"/>
        <w:lang w:val="es-ES" w:eastAsia="en-US" w:bidi="ar-SA"/>
      </w:rPr>
    </w:lvl>
    <w:lvl w:ilvl="3" w:tplc="3C8AE498">
      <w:numFmt w:val="bullet"/>
      <w:lvlText w:val="•"/>
      <w:lvlJc w:val="left"/>
      <w:pPr>
        <w:ind w:left="5366" w:hanging="360"/>
      </w:pPr>
      <w:rPr>
        <w:rFonts w:hint="default"/>
        <w:lang w:val="es-ES" w:eastAsia="en-US" w:bidi="ar-SA"/>
      </w:rPr>
    </w:lvl>
    <w:lvl w:ilvl="4" w:tplc="56322C0A">
      <w:numFmt w:val="bullet"/>
      <w:lvlText w:val="•"/>
      <w:lvlJc w:val="left"/>
      <w:pPr>
        <w:ind w:left="6348" w:hanging="360"/>
      </w:pPr>
      <w:rPr>
        <w:rFonts w:hint="default"/>
        <w:lang w:val="es-ES" w:eastAsia="en-US" w:bidi="ar-SA"/>
      </w:rPr>
    </w:lvl>
    <w:lvl w:ilvl="5" w:tplc="FB5CB290">
      <w:numFmt w:val="bullet"/>
      <w:lvlText w:val="•"/>
      <w:lvlJc w:val="left"/>
      <w:pPr>
        <w:ind w:left="7330" w:hanging="360"/>
      </w:pPr>
      <w:rPr>
        <w:rFonts w:hint="default"/>
        <w:lang w:val="es-ES" w:eastAsia="en-US" w:bidi="ar-SA"/>
      </w:rPr>
    </w:lvl>
    <w:lvl w:ilvl="6" w:tplc="C02E301C">
      <w:numFmt w:val="bullet"/>
      <w:lvlText w:val="•"/>
      <w:lvlJc w:val="left"/>
      <w:pPr>
        <w:ind w:left="8312" w:hanging="360"/>
      </w:pPr>
      <w:rPr>
        <w:rFonts w:hint="default"/>
        <w:lang w:val="es-ES" w:eastAsia="en-US" w:bidi="ar-SA"/>
      </w:rPr>
    </w:lvl>
    <w:lvl w:ilvl="7" w:tplc="112877FC">
      <w:numFmt w:val="bullet"/>
      <w:lvlText w:val="•"/>
      <w:lvlJc w:val="left"/>
      <w:pPr>
        <w:ind w:left="9294" w:hanging="360"/>
      </w:pPr>
      <w:rPr>
        <w:rFonts w:hint="default"/>
        <w:lang w:val="es-ES" w:eastAsia="en-US" w:bidi="ar-SA"/>
      </w:rPr>
    </w:lvl>
    <w:lvl w:ilvl="8" w:tplc="659A2650">
      <w:numFmt w:val="bullet"/>
      <w:lvlText w:val="•"/>
      <w:lvlJc w:val="left"/>
      <w:pPr>
        <w:ind w:left="10276" w:hanging="360"/>
      </w:pPr>
      <w:rPr>
        <w:rFonts w:hint="default"/>
        <w:lang w:val="es-ES" w:eastAsia="en-US" w:bidi="ar-SA"/>
      </w:rPr>
    </w:lvl>
  </w:abstractNum>
  <w:abstractNum w:abstractNumId="12" w15:restartNumberingAfterBreak="0">
    <w:nsid w:val="18AC44E4"/>
    <w:multiLevelType w:val="hybridMultilevel"/>
    <w:tmpl w:val="3FAADC5E"/>
    <w:lvl w:ilvl="0" w:tplc="9370C940">
      <w:start w:val="1"/>
      <w:numFmt w:val="upperLetter"/>
      <w:lvlText w:val="%1."/>
      <w:lvlJc w:val="left"/>
      <w:pPr>
        <w:ind w:left="2419" w:hanging="360"/>
      </w:pPr>
      <w:rPr>
        <w:rFonts w:ascii="Arial" w:eastAsia="Arial" w:hAnsi="Arial" w:cs="Arial" w:hint="default"/>
        <w:color w:val="3B3838"/>
        <w:spacing w:val="-2"/>
        <w:w w:val="100"/>
        <w:sz w:val="20"/>
        <w:szCs w:val="20"/>
        <w:lang w:val="es-ES" w:eastAsia="en-US" w:bidi="ar-SA"/>
      </w:rPr>
    </w:lvl>
    <w:lvl w:ilvl="1" w:tplc="36B8B07C">
      <w:numFmt w:val="bullet"/>
      <w:lvlText w:val="•"/>
      <w:lvlJc w:val="left"/>
      <w:pPr>
        <w:ind w:left="3402" w:hanging="360"/>
      </w:pPr>
      <w:rPr>
        <w:rFonts w:hint="default"/>
        <w:lang w:val="es-ES" w:eastAsia="en-US" w:bidi="ar-SA"/>
      </w:rPr>
    </w:lvl>
    <w:lvl w:ilvl="2" w:tplc="05B2BEA6">
      <w:numFmt w:val="bullet"/>
      <w:lvlText w:val="•"/>
      <w:lvlJc w:val="left"/>
      <w:pPr>
        <w:ind w:left="4384" w:hanging="360"/>
      </w:pPr>
      <w:rPr>
        <w:rFonts w:hint="default"/>
        <w:lang w:val="es-ES" w:eastAsia="en-US" w:bidi="ar-SA"/>
      </w:rPr>
    </w:lvl>
    <w:lvl w:ilvl="3" w:tplc="92FA211A">
      <w:numFmt w:val="bullet"/>
      <w:lvlText w:val="•"/>
      <w:lvlJc w:val="left"/>
      <w:pPr>
        <w:ind w:left="5366" w:hanging="360"/>
      </w:pPr>
      <w:rPr>
        <w:rFonts w:hint="default"/>
        <w:lang w:val="es-ES" w:eastAsia="en-US" w:bidi="ar-SA"/>
      </w:rPr>
    </w:lvl>
    <w:lvl w:ilvl="4" w:tplc="2C5C11C2">
      <w:numFmt w:val="bullet"/>
      <w:lvlText w:val="•"/>
      <w:lvlJc w:val="left"/>
      <w:pPr>
        <w:ind w:left="6348" w:hanging="360"/>
      </w:pPr>
      <w:rPr>
        <w:rFonts w:hint="default"/>
        <w:lang w:val="es-ES" w:eastAsia="en-US" w:bidi="ar-SA"/>
      </w:rPr>
    </w:lvl>
    <w:lvl w:ilvl="5" w:tplc="87E01706">
      <w:numFmt w:val="bullet"/>
      <w:lvlText w:val="•"/>
      <w:lvlJc w:val="left"/>
      <w:pPr>
        <w:ind w:left="7330" w:hanging="360"/>
      </w:pPr>
      <w:rPr>
        <w:rFonts w:hint="default"/>
        <w:lang w:val="es-ES" w:eastAsia="en-US" w:bidi="ar-SA"/>
      </w:rPr>
    </w:lvl>
    <w:lvl w:ilvl="6" w:tplc="B3DECDD8">
      <w:numFmt w:val="bullet"/>
      <w:lvlText w:val="•"/>
      <w:lvlJc w:val="left"/>
      <w:pPr>
        <w:ind w:left="8312" w:hanging="360"/>
      </w:pPr>
      <w:rPr>
        <w:rFonts w:hint="default"/>
        <w:lang w:val="es-ES" w:eastAsia="en-US" w:bidi="ar-SA"/>
      </w:rPr>
    </w:lvl>
    <w:lvl w:ilvl="7" w:tplc="850A5B92">
      <w:numFmt w:val="bullet"/>
      <w:lvlText w:val="•"/>
      <w:lvlJc w:val="left"/>
      <w:pPr>
        <w:ind w:left="9294" w:hanging="360"/>
      </w:pPr>
      <w:rPr>
        <w:rFonts w:hint="default"/>
        <w:lang w:val="es-ES" w:eastAsia="en-US" w:bidi="ar-SA"/>
      </w:rPr>
    </w:lvl>
    <w:lvl w:ilvl="8" w:tplc="88A479B4">
      <w:numFmt w:val="bullet"/>
      <w:lvlText w:val="•"/>
      <w:lvlJc w:val="left"/>
      <w:pPr>
        <w:ind w:left="10276" w:hanging="360"/>
      </w:pPr>
      <w:rPr>
        <w:rFonts w:hint="default"/>
        <w:lang w:val="es-ES" w:eastAsia="en-US" w:bidi="ar-SA"/>
      </w:rPr>
    </w:lvl>
  </w:abstractNum>
  <w:abstractNum w:abstractNumId="13" w15:restartNumberingAfterBreak="0">
    <w:nsid w:val="197C5E27"/>
    <w:multiLevelType w:val="hybridMultilevel"/>
    <w:tmpl w:val="A36A826C"/>
    <w:lvl w:ilvl="0" w:tplc="F3D4C592">
      <w:numFmt w:val="bullet"/>
      <w:lvlText w:val="-"/>
      <w:lvlJc w:val="left"/>
      <w:pPr>
        <w:ind w:left="2419" w:hanging="360"/>
      </w:pPr>
      <w:rPr>
        <w:rFonts w:ascii="Arial" w:eastAsia="Arial" w:hAnsi="Arial" w:cs="Arial" w:hint="default"/>
        <w:color w:val="3B3838"/>
        <w:w w:val="100"/>
        <w:sz w:val="20"/>
        <w:szCs w:val="20"/>
        <w:lang w:val="es-ES" w:eastAsia="en-US" w:bidi="ar-SA"/>
      </w:rPr>
    </w:lvl>
    <w:lvl w:ilvl="1" w:tplc="F61A0A58">
      <w:numFmt w:val="bullet"/>
      <w:lvlText w:val="o"/>
      <w:lvlJc w:val="left"/>
      <w:pPr>
        <w:ind w:left="3139" w:hanging="360"/>
      </w:pPr>
      <w:rPr>
        <w:rFonts w:ascii="Courier New" w:eastAsia="Courier New" w:hAnsi="Courier New" w:cs="Courier New" w:hint="default"/>
        <w:color w:val="3B3838"/>
        <w:w w:val="100"/>
        <w:sz w:val="20"/>
        <w:szCs w:val="20"/>
        <w:lang w:val="es-ES" w:eastAsia="en-US" w:bidi="ar-SA"/>
      </w:rPr>
    </w:lvl>
    <w:lvl w:ilvl="2" w:tplc="1372766E">
      <w:numFmt w:val="bullet"/>
      <w:lvlText w:val="•"/>
      <w:lvlJc w:val="left"/>
      <w:pPr>
        <w:ind w:left="4151" w:hanging="360"/>
      </w:pPr>
      <w:rPr>
        <w:rFonts w:hint="default"/>
        <w:lang w:val="es-ES" w:eastAsia="en-US" w:bidi="ar-SA"/>
      </w:rPr>
    </w:lvl>
    <w:lvl w:ilvl="3" w:tplc="DF86B71C">
      <w:numFmt w:val="bullet"/>
      <w:lvlText w:val="•"/>
      <w:lvlJc w:val="left"/>
      <w:pPr>
        <w:ind w:left="5162" w:hanging="360"/>
      </w:pPr>
      <w:rPr>
        <w:rFonts w:hint="default"/>
        <w:lang w:val="es-ES" w:eastAsia="en-US" w:bidi="ar-SA"/>
      </w:rPr>
    </w:lvl>
    <w:lvl w:ilvl="4" w:tplc="27F08458">
      <w:numFmt w:val="bullet"/>
      <w:lvlText w:val="•"/>
      <w:lvlJc w:val="left"/>
      <w:pPr>
        <w:ind w:left="6173" w:hanging="360"/>
      </w:pPr>
      <w:rPr>
        <w:rFonts w:hint="default"/>
        <w:lang w:val="es-ES" w:eastAsia="en-US" w:bidi="ar-SA"/>
      </w:rPr>
    </w:lvl>
    <w:lvl w:ilvl="5" w:tplc="C18CC2C0">
      <w:numFmt w:val="bullet"/>
      <w:lvlText w:val="•"/>
      <w:lvlJc w:val="left"/>
      <w:pPr>
        <w:ind w:left="7184" w:hanging="360"/>
      </w:pPr>
      <w:rPr>
        <w:rFonts w:hint="default"/>
        <w:lang w:val="es-ES" w:eastAsia="en-US" w:bidi="ar-SA"/>
      </w:rPr>
    </w:lvl>
    <w:lvl w:ilvl="6" w:tplc="E35E1930">
      <w:numFmt w:val="bullet"/>
      <w:lvlText w:val="•"/>
      <w:lvlJc w:val="left"/>
      <w:pPr>
        <w:ind w:left="8195" w:hanging="360"/>
      </w:pPr>
      <w:rPr>
        <w:rFonts w:hint="default"/>
        <w:lang w:val="es-ES" w:eastAsia="en-US" w:bidi="ar-SA"/>
      </w:rPr>
    </w:lvl>
    <w:lvl w:ilvl="7" w:tplc="B07E5DE2">
      <w:numFmt w:val="bullet"/>
      <w:lvlText w:val="•"/>
      <w:lvlJc w:val="left"/>
      <w:pPr>
        <w:ind w:left="9206" w:hanging="360"/>
      </w:pPr>
      <w:rPr>
        <w:rFonts w:hint="default"/>
        <w:lang w:val="es-ES" w:eastAsia="en-US" w:bidi="ar-SA"/>
      </w:rPr>
    </w:lvl>
    <w:lvl w:ilvl="8" w:tplc="41A26660">
      <w:numFmt w:val="bullet"/>
      <w:lvlText w:val="•"/>
      <w:lvlJc w:val="left"/>
      <w:pPr>
        <w:ind w:left="10217" w:hanging="360"/>
      </w:pPr>
      <w:rPr>
        <w:rFonts w:hint="default"/>
        <w:lang w:val="es-ES" w:eastAsia="en-US" w:bidi="ar-SA"/>
      </w:rPr>
    </w:lvl>
  </w:abstractNum>
  <w:abstractNum w:abstractNumId="14" w15:restartNumberingAfterBreak="0">
    <w:nsid w:val="1D4058AD"/>
    <w:multiLevelType w:val="hybridMultilevel"/>
    <w:tmpl w:val="4358EBC0"/>
    <w:lvl w:ilvl="0" w:tplc="B9603A7C">
      <w:numFmt w:val="bullet"/>
      <w:lvlText w:val=""/>
      <w:lvlJc w:val="left"/>
      <w:pPr>
        <w:ind w:left="470" w:hanging="360"/>
      </w:pPr>
      <w:rPr>
        <w:rFonts w:ascii="Symbol" w:eastAsia="Symbol" w:hAnsi="Symbol" w:cs="Symbol" w:hint="default"/>
        <w:w w:val="99"/>
        <w:sz w:val="16"/>
        <w:szCs w:val="16"/>
        <w:lang w:val="es-ES" w:eastAsia="en-US" w:bidi="ar-SA"/>
      </w:rPr>
    </w:lvl>
    <w:lvl w:ilvl="1" w:tplc="151E7CBA">
      <w:numFmt w:val="bullet"/>
      <w:lvlText w:val="•"/>
      <w:lvlJc w:val="left"/>
      <w:pPr>
        <w:ind w:left="1164" w:hanging="360"/>
      </w:pPr>
      <w:rPr>
        <w:rFonts w:hint="default"/>
        <w:lang w:val="es-ES" w:eastAsia="en-US" w:bidi="ar-SA"/>
      </w:rPr>
    </w:lvl>
    <w:lvl w:ilvl="2" w:tplc="61D21E1A">
      <w:numFmt w:val="bullet"/>
      <w:lvlText w:val="•"/>
      <w:lvlJc w:val="left"/>
      <w:pPr>
        <w:ind w:left="1849" w:hanging="360"/>
      </w:pPr>
      <w:rPr>
        <w:rFonts w:hint="default"/>
        <w:lang w:val="es-ES" w:eastAsia="en-US" w:bidi="ar-SA"/>
      </w:rPr>
    </w:lvl>
    <w:lvl w:ilvl="3" w:tplc="10DAF130">
      <w:numFmt w:val="bullet"/>
      <w:lvlText w:val="•"/>
      <w:lvlJc w:val="left"/>
      <w:pPr>
        <w:ind w:left="2533" w:hanging="360"/>
      </w:pPr>
      <w:rPr>
        <w:rFonts w:hint="default"/>
        <w:lang w:val="es-ES" w:eastAsia="en-US" w:bidi="ar-SA"/>
      </w:rPr>
    </w:lvl>
    <w:lvl w:ilvl="4" w:tplc="6D6C2126">
      <w:numFmt w:val="bullet"/>
      <w:lvlText w:val="•"/>
      <w:lvlJc w:val="left"/>
      <w:pPr>
        <w:ind w:left="3218" w:hanging="360"/>
      </w:pPr>
      <w:rPr>
        <w:rFonts w:hint="default"/>
        <w:lang w:val="es-ES" w:eastAsia="en-US" w:bidi="ar-SA"/>
      </w:rPr>
    </w:lvl>
    <w:lvl w:ilvl="5" w:tplc="285A65CA">
      <w:numFmt w:val="bullet"/>
      <w:lvlText w:val="•"/>
      <w:lvlJc w:val="left"/>
      <w:pPr>
        <w:ind w:left="3902" w:hanging="360"/>
      </w:pPr>
      <w:rPr>
        <w:rFonts w:hint="default"/>
        <w:lang w:val="es-ES" w:eastAsia="en-US" w:bidi="ar-SA"/>
      </w:rPr>
    </w:lvl>
    <w:lvl w:ilvl="6" w:tplc="8C9CE98A">
      <w:numFmt w:val="bullet"/>
      <w:lvlText w:val="•"/>
      <w:lvlJc w:val="left"/>
      <w:pPr>
        <w:ind w:left="4587" w:hanging="360"/>
      </w:pPr>
      <w:rPr>
        <w:rFonts w:hint="default"/>
        <w:lang w:val="es-ES" w:eastAsia="en-US" w:bidi="ar-SA"/>
      </w:rPr>
    </w:lvl>
    <w:lvl w:ilvl="7" w:tplc="E2F8C7EE">
      <w:numFmt w:val="bullet"/>
      <w:lvlText w:val="•"/>
      <w:lvlJc w:val="left"/>
      <w:pPr>
        <w:ind w:left="5271" w:hanging="360"/>
      </w:pPr>
      <w:rPr>
        <w:rFonts w:hint="default"/>
        <w:lang w:val="es-ES" w:eastAsia="en-US" w:bidi="ar-SA"/>
      </w:rPr>
    </w:lvl>
    <w:lvl w:ilvl="8" w:tplc="AE8CDB0A">
      <w:numFmt w:val="bullet"/>
      <w:lvlText w:val="•"/>
      <w:lvlJc w:val="left"/>
      <w:pPr>
        <w:ind w:left="5956" w:hanging="360"/>
      </w:pPr>
      <w:rPr>
        <w:rFonts w:hint="default"/>
        <w:lang w:val="es-ES" w:eastAsia="en-US" w:bidi="ar-SA"/>
      </w:rPr>
    </w:lvl>
  </w:abstractNum>
  <w:abstractNum w:abstractNumId="15" w15:restartNumberingAfterBreak="0">
    <w:nsid w:val="1F617C01"/>
    <w:multiLevelType w:val="hybridMultilevel"/>
    <w:tmpl w:val="2F2C29C8"/>
    <w:lvl w:ilvl="0" w:tplc="3C527726">
      <w:start w:val="1"/>
      <w:numFmt w:val="decimal"/>
      <w:lvlText w:val="%1."/>
      <w:lvlJc w:val="left"/>
      <w:pPr>
        <w:ind w:left="2419" w:hanging="360"/>
      </w:pPr>
      <w:rPr>
        <w:rFonts w:ascii="Arial" w:eastAsia="Arial" w:hAnsi="Arial" w:cs="Arial" w:hint="default"/>
        <w:color w:val="3B3838"/>
        <w:spacing w:val="-1"/>
        <w:w w:val="100"/>
        <w:sz w:val="20"/>
        <w:szCs w:val="20"/>
        <w:lang w:val="es-ES" w:eastAsia="en-US" w:bidi="ar-SA"/>
      </w:rPr>
    </w:lvl>
    <w:lvl w:ilvl="1" w:tplc="7AE63CD2">
      <w:numFmt w:val="bullet"/>
      <w:lvlText w:val="•"/>
      <w:lvlJc w:val="left"/>
      <w:pPr>
        <w:ind w:left="3402" w:hanging="360"/>
      </w:pPr>
      <w:rPr>
        <w:rFonts w:hint="default"/>
        <w:lang w:val="es-ES" w:eastAsia="en-US" w:bidi="ar-SA"/>
      </w:rPr>
    </w:lvl>
    <w:lvl w:ilvl="2" w:tplc="C5500626">
      <w:numFmt w:val="bullet"/>
      <w:lvlText w:val="•"/>
      <w:lvlJc w:val="left"/>
      <w:pPr>
        <w:ind w:left="4384" w:hanging="360"/>
      </w:pPr>
      <w:rPr>
        <w:rFonts w:hint="default"/>
        <w:lang w:val="es-ES" w:eastAsia="en-US" w:bidi="ar-SA"/>
      </w:rPr>
    </w:lvl>
    <w:lvl w:ilvl="3" w:tplc="25E41E66">
      <w:numFmt w:val="bullet"/>
      <w:lvlText w:val="•"/>
      <w:lvlJc w:val="left"/>
      <w:pPr>
        <w:ind w:left="5366" w:hanging="360"/>
      </w:pPr>
      <w:rPr>
        <w:rFonts w:hint="default"/>
        <w:lang w:val="es-ES" w:eastAsia="en-US" w:bidi="ar-SA"/>
      </w:rPr>
    </w:lvl>
    <w:lvl w:ilvl="4" w:tplc="9594C3DE">
      <w:numFmt w:val="bullet"/>
      <w:lvlText w:val="•"/>
      <w:lvlJc w:val="left"/>
      <w:pPr>
        <w:ind w:left="6348" w:hanging="360"/>
      </w:pPr>
      <w:rPr>
        <w:rFonts w:hint="default"/>
        <w:lang w:val="es-ES" w:eastAsia="en-US" w:bidi="ar-SA"/>
      </w:rPr>
    </w:lvl>
    <w:lvl w:ilvl="5" w:tplc="9CACD89E">
      <w:numFmt w:val="bullet"/>
      <w:lvlText w:val="•"/>
      <w:lvlJc w:val="left"/>
      <w:pPr>
        <w:ind w:left="7330" w:hanging="360"/>
      </w:pPr>
      <w:rPr>
        <w:rFonts w:hint="default"/>
        <w:lang w:val="es-ES" w:eastAsia="en-US" w:bidi="ar-SA"/>
      </w:rPr>
    </w:lvl>
    <w:lvl w:ilvl="6" w:tplc="CD969CD4">
      <w:numFmt w:val="bullet"/>
      <w:lvlText w:val="•"/>
      <w:lvlJc w:val="left"/>
      <w:pPr>
        <w:ind w:left="8312" w:hanging="360"/>
      </w:pPr>
      <w:rPr>
        <w:rFonts w:hint="default"/>
        <w:lang w:val="es-ES" w:eastAsia="en-US" w:bidi="ar-SA"/>
      </w:rPr>
    </w:lvl>
    <w:lvl w:ilvl="7" w:tplc="0BB69B5C">
      <w:numFmt w:val="bullet"/>
      <w:lvlText w:val="•"/>
      <w:lvlJc w:val="left"/>
      <w:pPr>
        <w:ind w:left="9294" w:hanging="360"/>
      </w:pPr>
      <w:rPr>
        <w:rFonts w:hint="default"/>
        <w:lang w:val="es-ES" w:eastAsia="en-US" w:bidi="ar-SA"/>
      </w:rPr>
    </w:lvl>
    <w:lvl w:ilvl="8" w:tplc="A2D67F8A">
      <w:numFmt w:val="bullet"/>
      <w:lvlText w:val="•"/>
      <w:lvlJc w:val="left"/>
      <w:pPr>
        <w:ind w:left="10276" w:hanging="360"/>
      </w:pPr>
      <w:rPr>
        <w:rFonts w:hint="default"/>
        <w:lang w:val="es-ES" w:eastAsia="en-US" w:bidi="ar-SA"/>
      </w:rPr>
    </w:lvl>
  </w:abstractNum>
  <w:abstractNum w:abstractNumId="16" w15:restartNumberingAfterBreak="0">
    <w:nsid w:val="23A361AF"/>
    <w:multiLevelType w:val="hybridMultilevel"/>
    <w:tmpl w:val="A1F23B86"/>
    <w:lvl w:ilvl="0" w:tplc="E83E10B8">
      <w:start w:val="1"/>
      <w:numFmt w:val="upperLetter"/>
      <w:lvlText w:val="%1."/>
      <w:lvlJc w:val="left"/>
      <w:pPr>
        <w:ind w:left="2419" w:hanging="360"/>
      </w:pPr>
      <w:rPr>
        <w:rFonts w:ascii="Arial" w:eastAsia="Arial" w:hAnsi="Arial" w:cs="Arial" w:hint="default"/>
        <w:color w:val="3B3838"/>
        <w:spacing w:val="-2"/>
        <w:w w:val="100"/>
        <w:sz w:val="20"/>
        <w:szCs w:val="20"/>
        <w:lang w:val="es-ES" w:eastAsia="en-US" w:bidi="ar-SA"/>
      </w:rPr>
    </w:lvl>
    <w:lvl w:ilvl="1" w:tplc="ABE285D2">
      <w:numFmt w:val="bullet"/>
      <w:lvlText w:val="•"/>
      <w:lvlJc w:val="left"/>
      <w:pPr>
        <w:ind w:left="3402" w:hanging="360"/>
      </w:pPr>
      <w:rPr>
        <w:rFonts w:hint="default"/>
        <w:lang w:val="es-ES" w:eastAsia="en-US" w:bidi="ar-SA"/>
      </w:rPr>
    </w:lvl>
    <w:lvl w:ilvl="2" w:tplc="6DFCD3D0">
      <w:numFmt w:val="bullet"/>
      <w:lvlText w:val="•"/>
      <w:lvlJc w:val="left"/>
      <w:pPr>
        <w:ind w:left="4384" w:hanging="360"/>
      </w:pPr>
      <w:rPr>
        <w:rFonts w:hint="default"/>
        <w:lang w:val="es-ES" w:eastAsia="en-US" w:bidi="ar-SA"/>
      </w:rPr>
    </w:lvl>
    <w:lvl w:ilvl="3" w:tplc="6546A7DA">
      <w:numFmt w:val="bullet"/>
      <w:lvlText w:val="•"/>
      <w:lvlJc w:val="left"/>
      <w:pPr>
        <w:ind w:left="5366" w:hanging="360"/>
      </w:pPr>
      <w:rPr>
        <w:rFonts w:hint="default"/>
        <w:lang w:val="es-ES" w:eastAsia="en-US" w:bidi="ar-SA"/>
      </w:rPr>
    </w:lvl>
    <w:lvl w:ilvl="4" w:tplc="E482ED06">
      <w:numFmt w:val="bullet"/>
      <w:lvlText w:val="•"/>
      <w:lvlJc w:val="left"/>
      <w:pPr>
        <w:ind w:left="6348" w:hanging="360"/>
      </w:pPr>
      <w:rPr>
        <w:rFonts w:hint="default"/>
        <w:lang w:val="es-ES" w:eastAsia="en-US" w:bidi="ar-SA"/>
      </w:rPr>
    </w:lvl>
    <w:lvl w:ilvl="5" w:tplc="C0AAF388">
      <w:numFmt w:val="bullet"/>
      <w:lvlText w:val="•"/>
      <w:lvlJc w:val="left"/>
      <w:pPr>
        <w:ind w:left="7330" w:hanging="360"/>
      </w:pPr>
      <w:rPr>
        <w:rFonts w:hint="default"/>
        <w:lang w:val="es-ES" w:eastAsia="en-US" w:bidi="ar-SA"/>
      </w:rPr>
    </w:lvl>
    <w:lvl w:ilvl="6" w:tplc="5E84620E">
      <w:numFmt w:val="bullet"/>
      <w:lvlText w:val="•"/>
      <w:lvlJc w:val="left"/>
      <w:pPr>
        <w:ind w:left="8312" w:hanging="360"/>
      </w:pPr>
      <w:rPr>
        <w:rFonts w:hint="default"/>
        <w:lang w:val="es-ES" w:eastAsia="en-US" w:bidi="ar-SA"/>
      </w:rPr>
    </w:lvl>
    <w:lvl w:ilvl="7" w:tplc="08AC2A12">
      <w:numFmt w:val="bullet"/>
      <w:lvlText w:val="•"/>
      <w:lvlJc w:val="left"/>
      <w:pPr>
        <w:ind w:left="9294" w:hanging="360"/>
      </w:pPr>
      <w:rPr>
        <w:rFonts w:hint="default"/>
        <w:lang w:val="es-ES" w:eastAsia="en-US" w:bidi="ar-SA"/>
      </w:rPr>
    </w:lvl>
    <w:lvl w:ilvl="8" w:tplc="4A5E8638">
      <w:numFmt w:val="bullet"/>
      <w:lvlText w:val="•"/>
      <w:lvlJc w:val="left"/>
      <w:pPr>
        <w:ind w:left="10276" w:hanging="360"/>
      </w:pPr>
      <w:rPr>
        <w:rFonts w:hint="default"/>
        <w:lang w:val="es-ES" w:eastAsia="en-US" w:bidi="ar-SA"/>
      </w:rPr>
    </w:lvl>
  </w:abstractNum>
  <w:abstractNum w:abstractNumId="17" w15:restartNumberingAfterBreak="0">
    <w:nsid w:val="276E4FC9"/>
    <w:multiLevelType w:val="multilevel"/>
    <w:tmpl w:val="62B09546"/>
    <w:lvl w:ilvl="0">
      <w:start w:val="2"/>
      <w:numFmt w:val="decimal"/>
      <w:lvlText w:val="%1"/>
      <w:lvlJc w:val="left"/>
      <w:pPr>
        <w:ind w:left="2343" w:hanging="360"/>
      </w:pPr>
      <w:rPr>
        <w:rFonts w:hint="default"/>
        <w:lang w:val="es-ES" w:eastAsia="en-US" w:bidi="ar-SA"/>
      </w:rPr>
    </w:lvl>
    <w:lvl w:ilvl="1">
      <w:start w:val="1"/>
      <w:numFmt w:val="decimal"/>
      <w:lvlText w:val="%1.%2."/>
      <w:lvlJc w:val="left"/>
      <w:pPr>
        <w:ind w:left="2343" w:hanging="360"/>
      </w:pPr>
      <w:rPr>
        <w:rFonts w:hint="default"/>
        <w:b/>
        <w:bCs/>
        <w:spacing w:val="-1"/>
        <w:w w:val="100"/>
        <w:lang w:val="es-ES" w:eastAsia="en-US" w:bidi="ar-SA"/>
      </w:rPr>
    </w:lvl>
    <w:lvl w:ilvl="2">
      <w:start w:val="1"/>
      <w:numFmt w:val="decimal"/>
      <w:lvlText w:val="%1.%2.%3."/>
      <w:lvlJc w:val="left"/>
      <w:pPr>
        <w:ind w:left="2663" w:hanging="624"/>
      </w:pPr>
      <w:rPr>
        <w:rFonts w:ascii="Arial" w:eastAsia="Arial" w:hAnsi="Arial" w:cs="Arial" w:hint="default"/>
        <w:b/>
        <w:bCs/>
        <w:color w:val="3B3838"/>
        <w:spacing w:val="-1"/>
        <w:w w:val="100"/>
        <w:sz w:val="20"/>
        <w:szCs w:val="20"/>
        <w:lang w:val="es-ES" w:eastAsia="en-US" w:bidi="ar-SA"/>
      </w:rPr>
    </w:lvl>
    <w:lvl w:ilvl="3">
      <w:numFmt w:val="bullet"/>
      <w:lvlText w:val="•"/>
      <w:lvlJc w:val="left"/>
      <w:pPr>
        <w:ind w:left="4788" w:hanging="624"/>
      </w:pPr>
      <w:rPr>
        <w:rFonts w:hint="default"/>
        <w:lang w:val="es-ES" w:eastAsia="en-US" w:bidi="ar-SA"/>
      </w:rPr>
    </w:lvl>
    <w:lvl w:ilvl="4">
      <w:numFmt w:val="bullet"/>
      <w:lvlText w:val="•"/>
      <w:lvlJc w:val="left"/>
      <w:pPr>
        <w:ind w:left="5853" w:hanging="624"/>
      </w:pPr>
      <w:rPr>
        <w:rFonts w:hint="default"/>
        <w:lang w:val="es-ES" w:eastAsia="en-US" w:bidi="ar-SA"/>
      </w:rPr>
    </w:lvl>
    <w:lvl w:ilvl="5">
      <w:numFmt w:val="bullet"/>
      <w:lvlText w:val="•"/>
      <w:lvlJc w:val="left"/>
      <w:pPr>
        <w:ind w:left="6917" w:hanging="624"/>
      </w:pPr>
      <w:rPr>
        <w:rFonts w:hint="default"/>
        <w:lang w:val="es-ES" w:eastAsia="en-US" w:bidi="ar-SA"/>
      </w:rPr>
    </w:lvl>
    <w:lvl w:ilvl="6">
      <w:numFmt w:val="bullet"/>
      <w:lvlText w:val="•"/>
      <w:lvlJc w:val="left"/>
      <w:pPr>
        <w:ind w:left="7982" w:hanging="624"/>
      </w:pPr>
      <w:rPr>
        <w:rFonts w:hint="default"/>
        <w:lang w:val="es-ES" w:eastAsia="en-US" w:bidi="ar-SA"/>
      </w:rPr>
    </w:lvl>
    <w:lvl w:ilvl="7">
      <w:numFmt w:val="bullet"/>
      <w:lvlText w:val="•"/>
      <w:lvlJc w:val="left"/>
      <w:pPr>
        <w:ind w:left="9046" w:hanging="624"/>
      </w:pPr>
      <w:rPr>
        <w:rFonts w:hint="default"/>
        <w:lang w:val="es-ES" w:eastAsia="en-US" w:bidi="ar-SA"/>
      </w:rPr>
    </w:lvl>
    <w:lvl w:ilvl="8">
      <w:numFmt w:val="bullet"/>
      <w:lvlText w:val="•"/>
      <w:lvlJc w:val="left"/>
      <w:pPr>
        <w:ind w:left="10111" w:hanging="624"/>
      </w:pPr>
      <w:rPr>
        <w:rFonts w:hint="default"/>
        <w:lang w:val="es-ES" w:eastAsia="en-US" w:bidi="ar-SA"/>
      </w:rPr>
    </w:lvl>
  </w:abstractNum>
  <w:abstractNum w:abstractNumId="18" w15:restartNumberingAfterBreak="0">
    <w:nsid w:val="284935C3"/>
    <w:multiLevelType w:val="multilevel"/>
    <w:tmpl w:val="44141BB6"/>
    <w:lvl w:ilvl="0">
      <w:start w:val="3"/>
      <w:numFmt w:val="decimal"/>
      <w:lvlText w:val="%1"/>
      <w:lvlJc w:val="left"/>
      <w:pPr>
        <w:ind w:left="2759" w:hanging="720"/>
      </w:pPr>
      <w:rPr>
        <w:rFonts w:hint="default"/>
        <w:lang w:val="es-ES" w:eastAsia="en-US" w:bidi="ar-SA"/>
      </w:rPr>
    </w:lvl>
    <w:lvl w:ilvl="1">
      <w:start w:val="10"/>
      <w:numFmt w:val="decimal"/>
      <w:lvlText w:val="%1.%2"/>
      <w:lvlJc w:val="left"/>
      <w:pPr>
        <w:ind w:left="2759" w:hanging="720"/>
      </w:pPr>
      <w:rPr>
        <w:rFonts w:hint="default"/>
        <w:lang w:val="es-ES" w:eastAsia="en-US" w:bidi="ar-SA"/>
      </w:rPr>
    </w:lvl>
    <w:lvl w:ilvl="2">
      <w:start w:val="1"/>
      <w:numFmt w:val="decimal"/>
      <w:lvlText w:val="%1.%2.%3"/>
      <w:lvlJc w:val="left"/>
      <w:pPr>
        <w:ind w:left="2759" w:hanging="720"/>
      </w:pPr>
      <w:rPr>
        <w:rFonts w:ascii="Arial" w:eastAsia="Arial" w:hAnsi="Arial" w:cs="Arial" w:hint="default"/>
        <w:b/>
        <w:bCs/>
        <w:color w:val="3B3838"/>
        <w:spacing w:val="-1"/>
        <w:w w:val="100"/>
        <w:sz w:val="20"/>
        <w:szCs w:val="20"/>
        <w:lang w:val="es-ES" w:eastAsia="en-US" w:bidi="ar-SA"/>
      </w:rPr>
    </w:lvl>
    <w:lvl w:ilvl="3">
      <w:numFmt w:val="bullet"/>
      <w:lvlText w:val="•"/>
      <w:lvlJc w:val="left"/>
      <w:pPr>
        <w:ind w:left="5604" w:hanging="720"/>
      </w:pPr>
      <w:rPr>
        <w:rFonts w:hint="default"/>
        <w:lang w:val="es-ES" w:eastAsia="en-US" w:bidi="ar-SA"/>
      </w:rPr>
    </w:lvl>
    <w:lvl w:ilvl="4">
      <w:numFmt w:val="bullet"/>
      <w:lvlText w:val="•"/>
      <w:lvlJc w:val="left"/>
      <w:pPr>
        <w:ind w:left="6552" w:hanging="720"/>
      </w:pPr>
      <w:rPr>
        <w:rFonts w:hint="default"/>
        <w:lang w:val="es-ES" w:eastAsia="en-US" w:bidi="ar-SA"/>
      </w:rPr>
    </w:lvl>
    <w:lvl w:ilvl="5">
      <w:numFmt w:val="bullet"/>
      <w:lvlText w:val="•"/>
      <w:lvlJc w:val="left"/>
      <w:pPr>
        <w:ind w:left="7500" w:hanging="720"/>
      </w:pPr>
      <w:rPr>
        <w:rFonts w:hint="default"/>
        <w:lang w:val="es-ES" w:eastAsia="en-US" w:bidi="ar-SA"/>
      </w:rPr>
    </w:lvl>
    <w:lvl w:ilvl="6">
      <w:numFmt w:val="bullet"/>
      <w:lvlText w:val="•"/>
      <w:lvlJc w:val="left"/>
      <w:pPr>
        <w:ind w:left="8448" w:hanging="720"/>
      </w:pPr>
      <w:rPr>
        <w:rFonts w:hint="default"/>
        <w:lang w:val="es-ES" w:eastAsia="en-US" w:bidi="ar-SA"/>
      </w:rPr>
    </w:lvl>
    <w:lvl w:ilvl="7">
      <w:numFmt w:val="bullet"/>
      <w:lvlText w:val="•"/>
      <w:lvlJc w:val="left"/>
      <w:pPr>
        <w:ind w:left="9396" w:hanging="720"/>
      </w:pPr>
      <w:rPr>
        <w:rFonts w:hint="default"/>
        <w:lang w:val="es-ES" w:eastAsia="en-US" w:bidi="ar-SA"/>
      </w:rPr>
    </w:lvl>
    <w:lvl w:ilvl="8">
      <w:numFmt w:val="bullet"/>
      <w:lvlText w:val="•"/>
      <w:lvlJc w:val="left"/>
      <w:pPr>
        <w:ind w:left="10344" w:hanging="720"/>
      </w:pPr>
      <w:rPr>
        <w:rFonts w:hint="default"/>
        <w:lang w:val="es-ES" w:eastAsia="en-US" w:bidi="ar-SA"/>
      </w:rPr>
    </w:lvl>
  </w:abstractNum>
  <w:abstractNum w:abstractNumId="19" w15:restartNumberingAfterBreak="0">
    <w:nsid w:val="286C79AD"/>
    <w:multiLevelType w:val="hybridMultilevel"/>
    <w:tmpl w:val="7672593C"/>
    <w:lvl w:ilvl="0" w:tplc="BB7401B2">
      <w:numFmt w:val="bullet"/>
      <w:lvlText w:val="-"/>
      <w:lvlJc w:val="left"/>
      <w:pPr>
        <w:ind w:left="1168" w:hanging="424"/>
      </w:pPr>
      <w:rPr>
        <w:rFonts w:ascii="Arial" w:eastAsia="Arial" w:hAnsi="Arial" w:cs="Arial" w:hint="default"/>
        <w:i/>
        <w:color w:val="3B3838"/>
        <w:w w:val="100"/>
        <w:sz w:val="20"/>
        <w:szCs w:val="20"/>
        <w:lang w:val="es-ES" w:eastAsia="en-US" w:bidi="ar-SA"/>
      </w:rPr>
    </w:lvl>
    <w:lvl w:ilvl="1" w:tplc="44F2540A">
      <w:numFmt w:val="bullet"/>
      <w:lvlText w:val="•"/>
      <w:lvlJc w:val="left"/>
      <w:pPr>
        <w:ind w:left="1903" w:hanging="424"/>
      </w:pPr>
      <w:rPr>
        <w:rFonts w:hint="default"/>
        <w:lang w:val="es-ES" w:eastAsia="en-US" w:bidi="ar-SA"/>
      </w:rPr>
    </w:lvl>
    <w:lvl w:ilvl="2" w:tplc="9D460932">
      <w:numFmt w:val="bullet"/>
      <w:lvlText w:val="•"/>
      <w:lvlJc w:val="left"/>
      <w:pPr>
        <w:ind w:left="2647" w:hanging="424"/>
      </w:pPr>
      <w:rPr>
        <w:rFonts w:hint="default"/>
        <w:lang w:val="es-ES" w:eastAsia="en-US" w:bidi="ar-SA"/>
      </w:rPr>
    </w:lvl>
    <w:lvl w:ilvl="3" w:tplc="3FCCDCD2">
      <w:numFmt w:val="bullet"/>
      <w:lvlText w:val="•"/>
      <w:lvlJc w:val="left"/>
      <w:pPr>
        <w:ind w:left="3391" w:hanging="424"/>
      </w:pPr>
      <w:rPr>
        <w:rFonts w:hint="default"/>
        <w:lang w:val="es-ES" w:eastAsia="en-US" w:bidi="ar-SA"/>
      </w:rPr>
    </w:lvl>
    <w:lvl w:ilvl="4" w:tplc="273E01DC">
      <w:numFmt w:val="bullet"/>
      <w:lvlText w:val="•"/>
      <w:lvlJc w:val="left"/>
      <w:pPr>
        <w:ind w:left="4135" w:hanging="424"/>
      </w:pPr>
      <w:rPr>
        <w:rFonts w:hint="default"/>
        <w:lang w:val="es-ES" w:eastAsia="en-US" w:bidi="ar-SA"/>
      </w:rPr>
    </w:lvl>
    <w:lvl w:ilvl="5" w:tplc="91088494">
      <w:numFmt w:val="bullet"/>
      <w:lvlText w:val="•"/>
      <w:lvlJc w:val="left"/>
      <w:pPr>
        <w:ind w:left="4879" w:hanging="424"/>
      </w:pPr>
      <w:rPr>
        <w:rFonts w:hint="default"/>
        <w:lang w:val="es-ES" w:eastAsia="en-US" w:bidi="ar-SA"/>
      </w:rPr>
    </w:lvl>
    <w:lvl w:ilvl="6" w:tplc="A184DA1C">
      <w:numFmt w:val="bullet"/>
      <w:lvlText w:val="•"/>
      <w:lvlJc w:val="left"/>
      <w:pPr>
        <w:ind w:left="5623" w:hanging="424"/>
      </w:pPr>
      <w:rPr>
        <w:rFonts w:hint="default"/>
        <w:lang w:val="es-ES" w:eastAsia="en-US" w:bidi="ar-SA"/>
      </w:rPr>
    </w:lvl>
    <w:lvl w:ilvl="7" w:tplc="FB70A9D6">
      <w:numFmt w:val="bullet"/>
      <w:lvlText w:val="•"/>
      <w:lvlJc w:val="left"/>
      <w:pPr>
        <w:ind w:left="6367" w:hanging="424"/>
      </w:pPr>
      <w:rPr>
        <w:rFonts w:hint="default"/>
        <w:lang w:val="es-ES" w:eastAsia="en-US" w:bidi="ar-SA"/>
      </w:rPr>
    </w:lvl>
    <w:lvl w:ilvl="8" w:tplc="02AE1C84">
      <w:numFmt w:val="bullet"/>
      <w:lvlText w:val="•"/>
      <w:lvlJc w:val="left"/>
      <w:pPr>
        <w:ind w:left="7111" w:hanging="424"/>
      </w:pPr>
      <w:rPr>
        <w:rFonts w:hint="default"/>
        <w:lang w:val="es-ES" w:eastAsia="en-US" w:bidi="ar-SA"/>
      </w:rPr>
    </w:lvl>
  </w:abstractNum>
  <w:abstractNum w:abstractNumId="20" w15:restartNumberingAfterBreak="0">
    <w:nsid w:val="2C4927F8"/>
    <w:multiLevelType w:val="hybridMultilevel"/>
    <w:tmpl w:val="104EF02A"/>
    <w:lvl w:ilvl="0" w:tplc="058405EE">
      <w:start w:val="1"/>
      <w:numFmt w:val="upperLetter"/>
      <w:lvlText w:val="%1."/>
      <w:lvlJc w:val="left"/>
      <w:pPr>
        <w:ind w:left="2419" w:hanging="360"/>
      </w:pPr>
      <w:rPr>
        <w:rFonts w:ascii="Arial" w:eastAsia="Arial" w:hAnsi="Arial" w:cs="Arial" w:hint="default"/>
        <w:color w:val="3B3838"/>
        <w:spacing w:val="-2"/>
        <w:w w:val="100"/>
        <w:sz w:val="20"/>
        <w:szCs w:val="20"/>
        <w:lang w:val="es-ES" w:eastAsia="en-US" w:bidi="ar-SA"/>
      </w:rPr>
    </w:lvl>
    <w:lvl w:ilvl="1" w:tplc="D4A0A226">
      <w:numFmt w:val="bullet"/>
      <w:lvlText w:val="•"/>
      <w:lvlJc w:val="left"/>
      <w:pPr>
        <w:ind w:left="3402" w:hanging="360"/>
      </w:pPr>
      <w:rPr>
        <w:rFonts w:hint="default"/>
        <w:lang w:val="es-ES" w:eastAsia="en-US" w:bidi="ar-SA"/>
      </w:rPr>
    </w:lvl>
    <w:lvl w:ilvl="2" w:tplc="3BBA9CBA">
      <w:numFmt w:val="bullet"/>
      <w:lvlText w:val="•"/>
      <w:lvlJc w:val="left"/>
      <w:pPr>
        <w:ind w:left="4384" w:hanging="360"/>
      </w:pPr>
      <w:rPr>
        <w:rFonts w:hint="default"/>
        <w:lang w:val="es-ES" w:eastAsia="en-US" w:bidi="ar-SA"/>
      </w:rPr>
    </w:lvl>
    <w:lvl w:ilvl="3" w:tplc="04EE854A">
      <w:numFmt w:val="bullet"/>
      <w:lvlText w:val="•"/>
      <w:lvlJc w:val="left"/>
      <w:pPr>
        <w:ind w:left="5366" w:hanging="360"/>
      </w:pPr>
      <w:rPr>
        <w:rFonts w:hint="default"/>
        <w:lang w:val="es-ES" w:eastAsia="en-US" w:bidi="ar-SA"/>
      </w:rPr>
    </w:lvl>
    <w:lvl w:ilvl="4" w:tplc="0B262064">
      <w:numFmt w:val="bullet"/>
      <w:lvlText w:val="•"/>
      <w:lvlJc w:val="left"/>
      <w:pPr>
        <w:ind w:left="6348" w:hanging="360"/>
      </w:pPr>
      <w:rPr>
        <w:rFonts w:hint="default"/>
        <w:lang w:val="es-ES" w:eastAsia="en-US" w:bidi="ar-SA"/>
      </w:rPr>
    </w:lvl>
    <w:lvl w:ilvl="5" w:tplc="11E00C6A">
      <w:numFmt w:val="bullet"/>
      <w:lvlText w:val="•"/>
      <w:lvlJc w:val="left"/>
      <w:pPr>
        <w:ind w:left="7330" w:hanging="360"/>
      </w:pPr>
      <w:rPr>
        <w:rFonts w:hint="default"/>
        <w:lang w:val="es-ES" w:eastAsia="en-US" w:bidi="ar-SA"/>
      </w:rPr>
    </w:lvl>
    <w:lvl w:ilvl="6" w:tplc="B8FC3B22">
      <w:numFmt w:val="bullet"/>
      <w:lvlText w:val="•"/>
      <w:lvlJc w:val="left"/>
      <w:pPr>
        <w:ind w:left="8312" w:hanging="360"/>
      </w:pPr>
      <w:rPr>
        <w:rFonts w:hint="default"/>
        <w:lang w:val="es-ES" w:eastAsia="en-US" w:bidi="ar-SA"/>
      </w:rPr>
    </w:lvl>
    <w:lvl w:ilvl="7" w:tplc="F3720650">
      <w:numFmt w:val="bullet"/>
      <w:lvlText w:val="•"/>
      <w:lvlJc w:val="left"/>
      <w:pPr>
        <w:ind w:left="9294" w:hanging="360"/>
      </w:pPr>
      <w:rPr>
        <w:rFonts w:hint="default"/>
        <w:lang w:val="es-ES" w:eastAsia="en-US" w:bidi="ar-SA"/>
      </w:rPr>
    </w:lvl>
    <w:lvl w:ilvl="8" w:tplc="9CF26498">
      <w:numFmt w:val="bullet"/>
      <w:lvlText w:val="•"/>
      <w:lvlJc w:val="left"/>
      <w:pPr>
        <w:ind w:left="10276" w:hanging="360"/>
      </w:pPr>
      <w:rPr>
        <w:rFonts w:hint="default"/>
        <w:lang w:val="es-ES" w:eastAsia="en-US" w:bidi="ar-SA"/>
      </w:rPr>
    </w:lvl>
  </w:abstractNum>
  <w:abstractNum w:abstractNumId="21" w15:restartNumberingAfterBreak="0">
    <w:nsid w:val="3015590E"/>
    <w:multiLevelType w:val="hybridMultilevel"/>
    <w:tmpl w:val="52829A6A"/>
    <w:lvl w:ilvl="0" w:tplc="59A0D004">
      <w:start w:val="1"/>
      <w:numFmt w:val="upperLetter"/>
      <w:lvlText w:val="%1."/>
      <w:lvlJc w:val="left"/>
      <w:pPr>
        <w:ind w:left="2419" w:hanging="360"/>
      </w:pPr>
      <w:rPr>
        <w:rFonts w:ascii="Arial" w:eastAsia="Arial" w:hAnsi="Arial" w:cs="Arial" w:hint="default"/>
        <w:color w:val="3B3838"/>
        <w:spacing w:val="-2"/>
        <w:w w:val="100"/>
        <w:sz w:val="20"/>
        <w:szCs w:val="20"/>
        <w:lang w:val="es-ES" w:eastAsia="en-US" w:bidi="ar-SA"/>
      </w:rPr>
    </w:lvl>
    <w:lvl w:ilvl="1" w:tplc="BCAA5728">
      <w:numFmt w:val="bullet"/>
      <w:lvlText w:val="•"/>
      <w:lvlJc w:val="left"/>
      <w:pPr>
        <w:ind w:left="3402" w:hanging="360"/>
      </w:pPr>
      <w:rPr>
        <w:rFonts w:hint="default"/>
        <w:lang w:val="es-ES" w:eastAsia="en-US" w:bidi="ar-SA"/>
      </w:rPr>
    </w:lvl>
    <w:lvl w:ilvl="2" w:tplc="147065FC">
      <w:numFmt w:val="bullet"/>
      <w:lvlText w:val="•"/>
      <w:lvlJc w:val="left"/>
      <w:pPr>
        <w:ind w:left="4384" w:hanging="360"/>
      </w:pPr>
      <w:rPr>
        <w:rFonts w:hint="default"/>
        <w:lang w:val="es-ES" w:eastAsia="en-US" w:bidi="ar-SA"/>
      </w:rPr>
    </w:lvl>
    <w:lvl w:ilvl="3" w:tplc="CF7EAE9C">
      <w:numFmt w:val="bullet"/>
      <w:lvlText w:val="•"/>
      <w:lvlJc w:val="left"/>
      <w:pPr>
        <w:ind w:left="5366" w:hanging="360"/>
      </w:pPr>
      <w:rPr>
        <w:rFonts w:hint="default"/>
        <w:lang w:val="es-ES" w:eastAsia="en-US" w:bidi="ar-SA"/>
      </w:rPr>
    </w:lvl>
    <w:lvl w:ilvl="4" w:tplc="0C162B60">
      <w:numFmt w:val="bullet"/>
      <w:lvlText w:val="•"/>
      <w:lvlJc w:val="left"/>
      <w:pPr>
        <w:ind w:left="6348" w:hanging="360"/>
      </w:pPr>
      <w:rPr>
        <w:rFonts w:hint="default"/>
        <w:lang w:val="es-ES" w:eastAsia="en-US" w:bidi="ar-SA"/>
      </w:rPr>
    </w:lvl>
    <w:lvl w:ilvl="5" w:tplc="574C8078">
      <w:numFmt w:val="bullet"/>
      <w:lvlText w:val="•"/>
      <w:lvlJc w:val="left"/>
      <w:pPr>
        <w:ind w:left="7330" w:hanging="360"/>
      </w:pPr>
      <w:rPr>
        <w:rFonts w:hint="default"/>
        <w:lang w:val="es-ES" w:eastAsia="en-US" w:bidi="ar-SA"/>
      </w:rPr>
    </w:lvl>
    <w:lvl w:ilvl="6" w:tplc="096A6086">
      <w:numFmt w:val="bullet"/>
      <w:lvlText w:val="•"/>
      <w:lvlJc w:val="left"/>
      <w:pPr>
        <w:ind w:left="8312" w:hanging="360"/>
      </w:pPr>
      <w:rPr>
        <w:rFonts w:hint="default"/>
        <w:lang w:val="es-ES" w:eastAsia="en-US" w:bidi="ar-SA"/>
      </w:rPr>
    </w:lvl>
    <w:lvl w:ilvl="7" w:tplc="56A69DA6">
      <w:numFmt w:val="bullet"/>
      <w:lvlText w:val="•"/>
      <w:lvlJc w:val="left"/>
      <w:pPr>
        <w:ind w:left="9294" w:hanging="360"/>
      </w:pPr>
      <w:rPr>
        <w:rFonts w:hint="default"/>
        <w:lang w:val="es-ES" w:eastAsia="en-US" w:bidi="ar-SA"/>
      </w:rPr>
    </w:lvl>
    <w:lvl w:ilvl="8" w:tplc="590EEFBC">
      <w:numFmt w:val="bullet"/>
      <w:lvlText w:val="•"/>
      <w:lvlJc w:val="left"/>
      <w:pPr>
        <w:ind w:left="10276" w:hanging="360"/>
      </w:pPr>
      <w:rPr>
        <w:rFonts w:hint="default"/>
        <w:lang w:val="es-ES" w:eastAsia="en-US" w:bidi="ar-SA"/>
      </w:rPr>
    </w:lvl>
  </w:abstractNum>
  <w:abstractNum w:abstractNumId="22" w15:restartNumberingAfterBreak="0">
    <w:nsid w:val="314F56A5"/>
    <w:multiLevelType w:val="hybridMultilevel"/>
    <w:tmpl w:val="9878BFEC"/>
    <w:lvl w:ilvl="0" w:tplc="6EB80098">
      <w:start w:val="1"/>
      <w:numFmt w:val="upperLetter"/>
      <w:lvlText w:val="%1."/>
      <w:lvlJc w:val="left"/>
      <w:pPr>
        <w:ind w:left="2419" w:hanging="360"/>
      </w:pPr>
      <w:rPr>
        <w:rFonts w:ascii="Arial" w:eastAsia="Arial" w:hAnsi="Arial" w:cs="Arial" w:hint="default"/>
        <w:color w:val="3B3838"/>
        <w:spacing w:val="-2"/>
        <w:w w:val="100"/>
        <w:sz w:val="20"/>
        <w:szCs w:val="20"/>
        <w:lang w:val="es-ES" w:eastAsia="en-US" w:bidi="ar-SA"/>
      </w:rPr>
    </w:lvl>
    <w:lvl w:ilvl="1" w:tplc="05FCE7BE">
      <w:numFmt w:val="bullet"/>
      <w:lvlText w:val="•"/>
      <w:lvlJc w:val="left"/>
      <w:pPr>
        <w:ind w:left="3402" w:hanging="360"/>
      </w:pPr>
      <w:rPr>
        <w:rFonts w:hint="default"/>
        <w:lang w:val="es-ES" w:eastAsia="en-US" w:bidi="ar-SA"/>
      </w:rPr>
    </w:lvl>
    <w:lvl w:ilvl="2" w:tplc="E3585CD2">
      <w:numFmt w:val="bullet"/>
      <w:lvlText w:val="•"/>
      <w:lvlJc w:val="left"/>
      <w:pPr>
        <w:ind w:left="4384" w:hanging="360"/>
      </w:pPr>
      <w:rPr>
        <w:rFonts w:hint="default"/>
        <w:lang w:val="es-ES" w:eastAsia="en-US" w:bidi="ar-SA"/>
      </w:rPr>
    </w:lvl>
    <w:lvl w:ilvl="3" w:tplc="719A9E12">
      <w:numFmt w:val="bullet"/>
      <w:lvlText w:val="•"/>
      <w:lvlJc w:val="left"/>
      <w:pPr>
        <w:ind w:left="5366" w:hanging="360"/>
      </w:pPr>
      <w:rPr>
        <w:rFonts w:hint="default"/>
        <w:lang w:val="es-ES" w:eastAsia="en-US" w:bidi="ar-SA"/>
      </w:rPr>
    </w:lvl>
    <w:lvl w:ilvl="4" w:tplc="99C6B26C">
      <w:numFmt w:val="bullet"/>
      <w:lvlText w:val="•"/>
      <w:lvlJc w:val="left"/>
      <w:pPr>
        <w:ind w:left="6348" w:hanging="360"/>
      </w:pPr>
      <w:rPr>
        <w:rFonts w:hint="default"/>
        <w:lang w:val="es-ES" w:eastAsia="en-US" w:bidi="ar-SA"/>
      </w:rPr>
    </w:lvl>
    <w:lvl w:ilvl="5" w:tplc="79309CFE">
      <w:numFmt w:val="bullet"/>
      <w:lvlText w:val="•"/>
      <w:lvlJc w:val="left"/>
      <w:pPr>
        <w:ind w:left="7330" w:hanging="360"/>
      </w:pPr>
      <w:rPr>
        <w:rFonts w:hint="default"/>
        <w:lang w:val="es-ES" w:eastAsia="en-US" w:bidi="ar-SA"/>
      </w:rPr>
    </w:lvl>
    <w:lvl w:ilvl="6" w:tplc="5DF4E49E">
      <w:numFmt w:val="bullet"/>
      <w:lvlText w:val="•"/>
      <w:lvlJc w:val="left"/>
      <w:pPr>
        <w:ind w:left="8312" w:hanging="360"/>
      </w:pPr>
      <w:rPr>
        <w:rFonts w:hint="default"/>
        <w:lang w:val="es-ES" w:eastAsia="en-US" w:bidi="ar-SA"/>
      </w:rPr>
    </w:lvl>
    <w:lvl w:ilvl="7" w:tplc="173EF814">
      <w:numFmt w:val="bullet"/>
      <w:lvlText w:val="•"/>
      <w:lvlJc w:val="left"/>
      <w:pPr>
        <w:ind w:left="9294" w:hanging="360"/>
      </w:pPr>
      <w:rPr>
        <w:rFonts w:hint="default"/>
        <w:lang w:val="es-ES" w:eastAsia="en-US" w:bidi="ar-SA"/>
      </w:rPr>
    </w:lvl>
    <w:lvl w:ilvl="8" w:tplc="A59E386E">
      <w:numFmt w:val="bullet"/>
      <w:lvlText w:val="•"/>
      <w:lvlJc w:val="left"/>
      <w:pPr>
        <w:ind w:left="10276" w:hanging="360"/>
      </w:pPr>
      <w:rPr>
        <w:rFonts w:hint="default"/>
        <w:lang w:val="es-ES" w:eastAsia="en-US" w:bidi="ar-SA"/>
      </w:rPr>
    </w:lvl>
  </w:abstractNum>
  <w:abstractNum w:abstractNumId="23" w15:restartNumberingAfterBreak="0">
    <w:nsid w:val="316A77C6"/>
    <w:multiLevelType w:val="hybridMultilevel"/>
    <w:tmpl w:val="8A66CCB6"/>
    <w:lvl w:ilvl="0" w:tplc="F4BA0EAA">
      <w:start w:val="1"/>
      <w:numFmt w:val="upperRoman"/>
      <w:lvlText w:val="%1."/>
      <w:lvlJc w:val="left"/>
      <w:pPr>
        <w:ind w:left="2419" w:hanging="472"/>
      </w:pPr>
      <w:rPr>
        <w:rFonts w:ascii="Arial" w:eastAsia="Arial" w:hAnsi="Arial" w:cs="Arial" w:hint="default"/>
        <w:color w:val="3B3838"/>
        <w:spacing w:val="-1"/>
        <w:w w:val="100"/>
        <w:sz w:val="20"/>
        <w:szCs w:val="20"/>
        <w:lang w:val="es-ES" w:eastAsia="en-US" w:bidi="ar-SA"/>
      </w:rPr>
    </w:lvl>
    <w:lvl w:ilvl="1" w:tplc="04688152">
      <w:numFmt w:val="bullet"/>
      <w:lvlText w:val=""/>
      <w:lvlJc w:val="left"/>
      <w:pPr>
        <w:ind w:left="2419" w:hanging="360"/>
      </w:pPr>
      <w:rPr>
        <w:rFonts w:ascii="Symbol" w:eastAsia="Symbol" w:hAnsi="Symbol" w:cs="Symbol" w:hint="default"/>
        <w:color w:val="3B3838"/>
        <w:w w:val="100"/>
        <w:sz w:val="20"/>
        <w:szCs w:val="20"/>
        <w:lang w:val="es-ES" w:eastAsia="en-US" w:bidi="ar-SA"/>
      </w:rPr>
    </w:lvl>
    <w:lvl w:ilvl="2" w:tplc="AF26B0A6">
      <w:numFmt w:val="bullet"/>
      <w:lvlText w:val="•"/>
      <w:lvlJc w:val="left"/>
      <w:pPr>
        <w:ind w:left="4384" w:hanging="360"/>
      </w:pPr>
      <w:rPr>
        <w:rFonts w:hint="default"/>
        <w:lang w:val="es-ES" w:eastAsia="en-US" w:bidi="ar-SA"/>
      </w:rPr>
    </w:lvl>
    <w:lvl w:ilvl="3" w:tplc="78A26ED2">
      <w:numFmt w:val="bullet"/>
      <w:lvlText w:val="•"/>
      <w:lvlJc w:val="left"/>
      <w:pPr>
        <w:ind w:left="5366" w:hanging="360"/>
      </w:pPr>
      <w:rPr>
        <w:rFonts w:hint="default"/>
        <w:lang w:val="es-ES" w:eastAsia="en-US" w:bidi="ar-SA"/>
      </w:rPr>
    </w:lvl>
    <w:lvl w:ilvl="4" w:tplc="D938D330">
      <w:numFmt w:val="bullet"/>
      <w:lvlText w:val="•"/>
      <w:lvlJc w:val="left"/>
      <w:pPr>
        <w:ind w:left="6348" w:hanging="360"/>
      </w:pPr>
      <w:rPr>
        <w:rFonts w:hint="default"/>
        <w:lang w:val="es-ES" w:eastAsia="en-US" w:bidi="ar-SA"/>
      </w:rPr>
    </w:lvl>
    <w:lvl w:ilvl="5" w:tplc="99AC00E8">
      <w:numFmt w:val="bullet"/>
      <w:lvlText w:val="•"/>
      <w:lvlJc w:val="left"/>
      <w:pPr>
        <w:ind w:left="7330" w:hanging="360"/>
      </w:pPr>
      <w:rPr>
        <w:rFonts w:hint="default"/>
        <w:lang w:val="es-ES" w:eastAsia="en-US" w:bidi="ar-SA"/>
      </w:rPr>
    </w:lvl>
    <w:lvl w:ilvl="6" w:tplc="02ACE428">
      <w:numFmt w:val="bullet"/>
      <w:lvlText w:val="•"/>
      <w:lvlJc w:val="left"/>
      <w:pPr>
        <w:ind w:left="8312" w:hanging="360"/>
      </w:pPr>
      <w:rPr>
        <w:rFonts w:hint="default"/>
        <w:lang w:val="es-ES" w:eastAsia="en-US" w:bidi="ar-SA"/>
      </w:rPr>
    </w:lvl>
    <w:lvl w:ilvl="7" w:tplc="6CDE1A44">
      <w:numFmt w:val="bullet"/>
      <w:lvlText w:val="•"/>
      <w:lvlJc w:val="left"/>
      <w:pPr>
        <w:ind w:left="9294" w:hanging="360"/>
      </w:pPr>
      <w:rPr>
        <w:rFonts w:hint="default"/>
        <w:lang w:val="es-ES" w:eastAsia="en-US" w:bidi="ar-SA"/>
      </w:rPr>
    </w:lvl>
    <w:lvl w:ilvl="8" w:tplc="1840BB9A">
      <w:numFmt w:val="bullet"/>
      <w:lvlText w:val="•"/>
      <w:lvlJc w:val="left"/>
      <w:pPr>
        <w:ind w:left="10276" w:hanging="360"/>
      </w:pPr>
      <w:rPr>
        <w:rFonts w:hint="default"/>
        <w:lang w:val="es-ES" w:eastAsia="en-US" w:bidi="ar-SA"/>
      </w:rPr>
    </w:lvl>
  </w:abstractNum>
  <w:abstractNum w:abstractNumId="24" w15:restartNumberingAfterBreak="0">
    <w:nsid w:val="330C02D7"/>
    <w:multiLevelType w:val="multilevel"/>
    <w:tmpl w:val="65A00422"/>
    <w:lvl w:ilvl="0">
      <w:start w:val="7"/>
      <w:numFmt w:val="decimal"/>
      <w:lvlText w:val="%1"/>
      <w:lvlJc w:val="left"/>
      <w:pPr>
        <w:ind w:left="2059" w:hanging="360"/>
      </w:pPr>
      <w:rPr>
        <w:rFonts w:hint="default"/>
        <w:lang w:val="es-ES" w:eastAsia="en-US" w:bidi="ar-SA"/>
      </w:rPr>
    </w:lvl>
    <w:lvl w:ilvl="1">
      <w:start w:val="1"/>
      <w:numFmt w:val="decimal"/>
      <w:lvlText w:val="%1.%2."/>
      <w:lvlJc w:val="left"/>
      <w:pPr>
        <w:ind w:left="2059" w:hanging="360"/>
      </w:pPr>
      <w:rPr>
        <w:rFonts w:ascii="Arial" w:eastAsia="Arial" w:hAnsi="Arial" w:cs="Arial" w:hint="default"/>
        <w:b/>
        <w:bCs/>
        <w:color w:val="3B3838"/>
        <w:spacing w:val="-1"/>
        <w:w w:val="100"/>
        <w:sz w:val="20"/>
        <w:szCs w:val="20"/>
        <w:lang w:val="es-ES" w:eastAsia="en-US" w:bidi="ar-SA"/>
      </w:rPr>
    </w:lvl>
    <w:lvl w:ilvl="2">
      <w:start w:val="1"/>
      <w:numFmt w:val="decimal"/>
      <w:lvlText w:val="%1.%2.%3."/>
      <w:lvlJc w:val="left"/>
      <w:pPr>
        <w:ind w:left="3115" w:hanging="1056"/>
      </w:pPr>
      <w:rPr>
        <w:rFonts w:ascii="Arial" w:eastAsia="Arial" w:hAnsi="Arial" w:cs="Arial" w:hint="default"/>
        <w:b/>
        <w:bCs/>
        <w:color w:val="1C1C1C"/>
        <w:spacing w:val="-1"/>
        <w:w w:val="100"/>
        <w:sz w:val="20"/>
        <w:szCs w:val="20"/>
        <w:lang w:val="es-ES" w:eastAsia="en-US" w:bidi="ar-SA"/>
      </w:rPr>
    </w:lvl>
    <w:lvl w:ilvl="3">
      <w:numFmt w:val="bullet"/>
      <w:lvlText w:val="•"/>
      <w:lvlJc w:val="left"/>
      <w:pPr>
        <w:ind w:left="5146" w:hanging="1056"/>
      </w:pPr>
      <w:rPr>
        <w:rFonts w:hint="default"/>
        <w:lang w:val="es-ES" w:eastAsia="en-US" w:bidi="ar-SA"/>
      </w:rPr>
    </w:lvl>
    <w:lvl w:ilvl="4">
      <w:numFmt w:val="bullet"/>
      <w:lvlText w:val="•"/>
      <w:lvlJc w:val="left"/>
      <w:pPr>
        <w:ind w:left="6160" w:hanging="1056"/>
      </w:pPr>
      <w:rPr>
        <w:rFonts w:hint="default"/>
        <w:lang w:val="es-ES" w:eastAsia="en-US" w:bidi="ar-SA"/>
      </w:rPr>
    </w:lvl>
    <w:lvl w:ilvl="5">
      <w:numFmt w:val="bullet"/>
      <w:lvlText w:val="•"/>
      <w:lvlJc w:val="left"/>
      <w:pPr>
        <w:ind w:left="7173" w:hanging="1056"/>
      </w:pPr>
      <w:rPr>
        <w:rFonts w:hint="default"/>
        <w:lang w:val="es-ES" w:eastAsia="en-US" w:bidi="ar-SA"/>
      </w:rPr>
    </w:lvl>
    <w:lvl w:ilvl="6">
      <w:numFmt w:val="bullet"/>
      <w:lvlText w:val="•"/>
      <w:lvlJc w:val="left"/>
      <w:pPr>
        <w:ind w:left="8186" w:hanging="1056"/>
      </w:pPr>
      <w:rPr>
        <w:rFonts w:hint="default"/>
        <w:lang w:val="es-ES" w:eastAsia="en-US" w:bidi="ar-SA"/>
      </w:rPr>
    </w:lvl>
    <w:lvl w:ilvl="7">
      <w:numFmt w:val="bullet"/>
      <w:lvlText w:val="•"/>
      <w:lvlJc w:val="left"/>
      <w:pPr>
        <w:ind w:left="9200" w:hanging="1056"/>
      </w:pPr>
      <w:rPr>
        <w:rFonts w:hint="default"/>
        <w:lang w:val="es-ES" w:eastAsia="en-US" w:bidi="ar-SA"/>
      </w:rPr>
    </w:lvl>
    <w:lvl w:ilvl="8">
      <w:numFmt w:val="bullet"/>
      <w:lvlText w:val="•"/>
      <w:lvlJc w:val="left"/>
      <w:pPr>
        <w:ind w:left="10213" w:hanging="1056"/>
      </w:pPr>
      <w:rPr>
        <w:rFonts w:hint="default"/>
        <w:lang w:val="es-ES" w:eastAsia="en-US" w:bidi="ar-SA"/>
      </w:rPr>
    </w:lvl>
  </w:abstractNum>
  <w:abstractNum w:abstractNumId="25" w15:restartNumberingAfterBreak="0">
    <w:nsid w:val="348639E3"/>
    <w:multiLevelType w:val="hybridMultilevel"/>
    <w:tmpl w:val="0BC853AA"/>
    <w:lvl w:ilvl="0" w:tplc="1E260F7C">
      <w:start w:val="1"/>
      <w:numFmt w:val="upperLetter"/>
      <w:lvlText w:val="%1."/>
      <w:lvlJc w:val="left"/>
      <w:pPr>
        <w:ind w:left="2419" w:hanging="360"/>
      </w:pPr>
      <w:rPr>
        <w:rFonts w:ascii="Arial" w:eastAsia="Arial" w:hAnsi="Arial" w:cs="Arial" w:hint="default"/>
        <w:color w:val="3B3838"/>
        <w:spacing w:val="-2"/>
        <w:w w:val="100"/>
        <w:sz w:val="20"/>
        <w:szCs w:val="20"/>
        <w:lang w:val="es-ES" w:eastAsia="en-US" w:bidi="ar-SA"/>
      </w:rPr>
    </w:lvl>
    <w:lvl w:ilvl="1" w:tplc="8584A590">
      <w:numFmt w:val="bullet"/>
      <w:lvlText w:val="•"/>
      <w:lvlJc w:val="left"/>
      <w:pPr>
        <w:ind w:left="3402" w:hanging="360"/>
      </w:pPr>
      <w:rPr>
        <w:rFonts w:hint="default"/>
        <w:lang w:val="es-ES" w:eastAsia="en-US" w:bidi="ar-SA"/>
      </w:rPr>
    </w:lvl>
    <w:lvl w:ilvl="2" w:tplc="0442D35A">
      <w:numFmt w:val="bullet"/>
      <w:lvlText w:val="•"/>
      <w:lvlJc w:val="left"/>
      <w:pPr>
        <w:ind w:left="4384" w:hanging="360"/>
      </w:pPr>
      <w:rPr>
        <w:rFonts w:hint="default"/>
        <w:lang w:val="es-ES" w:eastAsia="en-US" w:bidi="ar-SA"/>
      </w:rPr>
    </w:lvl>
    <w:lvl w:ilvl="3" w:tplc="9CDAF33C">
      <w:numFmt w:val="bullet"/>
      <w:lvlText w:val="•"/>
      <w:lvlJc w:val="left"/>
      <w:pPr>
        <w:ind w:left="5366" w:hanging="360"/>
      </w:pPr>
      <w:rPr>
        <w:rFonts w:hint="default"/>
        <w:lang w:val="es-ES" w:eastAsia="en-US" w:bidi="ar-SA"/>
      </w:rPr>
    </w:lvl>
    <w:lvl w:ilvl="4" w:tplc="0FDCC576">
      <w:numFmt w:val="bullet"/>
      <w:lvlText w:val="•"/>
      <w:lvlJc w:val="left"/>
      <w:pPr>
        <w:ind w:left="6348" w:hanging="360"/>
      </w:pPr>
      <w:rPr>
        <w:rFonts w:hint="default"/>
        <w:lang w:val="es-ES" w:eastAsia="en-US" w:bidi="ar-SA"/>
      </w:rPr>
    </w:lvl>
    <w:lvl w:ilvl="5" w:tplc="B866D014">
      <w:numFmt w:val="bullet"/>
      <w:lvlText w:val="•"/>
      <w:lvlJc w:val="left"/>
      <w:pPr>
        <w:ind w:left="7330" w:hanging="360"/>
      </w:pPr>
      <w:rPr>
        <w:rFonts w:hint="default"/>
        <w:lang w:val="es-ES" w:eastAsia="en-US" w:bidi="ar-SA"/>
      </w:rPr>
    </w:lvl>
    <w:lvl w:ilvl="6" w:tplc="08D64DBA">
      <w:numFmt w:val="bullet"/>
      <w:lvlText w:val="•"/>
      <w:lvlJc w:val="left"/>
      <w:pPr>
        <w:ind w:left="8312" w:hanging="360"/>
      </w:pPr>
      <w:rPr>
        <w:rFonts w:hint="default"/>
        <w:lang w:val="es-ES" w:eastAsia="en-US" w:bidi="ar-SA"/>
      </w:rPr>
    </w:lvl>
    <w:lvl w:ilvl="7" w:tplc="64988AB0">
      <w:numFmt w:val="bullet"/>
      <w:lvlText w:val="•"/>
      <w:lvlJc w:val="left"/>
      <w:pPr>
        <w:ind w:left="9294" w:hanging="360"/>
      </w:pPr>
      <w:rPr>
        <w:rFonts w:hint="default"/>
        <w:lang w:val="es-ES" w:eastAsia="en-US" w:bidi="ar-SA"/>
      </w:rPr>
    </w:lvl>
    <w:lvl w:ilvl="8" w:tplc="27568782">
      <w:numFmt w:val="bullet"/>
      <w:lvlText w:val="•"/>
      <w:lvlJc w:val="left"/>
      <w:pPr>
        <w:ind w:left="10276" w:hanging="360"/>
      </w:pPr>
      <w:rPr>
        <w:rFonts w:hint="default"/>
        <w:lang w:val="es-ES" w:eastAsia="en-US" w:bidi="ar-SA"/>
      </w:rPr>
    </w:lvl>
  </w:abstractNum>
  <w:abstractNum w:abstractNumId="26" w15:restartNumberingAfterBreak="0">
    <w:nsid w:val="3ACC6FCF"/>
    <w:multiLevelType w:val="hybridMultilevel"/>
    <w:tmpl w:val="64406D2C"/>
    <w:lvl w:ilvl="0" w:tplc="99D637E0">
      <w:start w:val="1"/>
      <w:numFmt w:val="decimal"/>
      <w:lvlText w:val="%1."/>
      <w:lvlJc w:val="left"/>
      <w:pPr>
        <w:ind w:left="2419" w:hanging="360"/>
      </w:pPr>
      <w:rPr>
        <w:rFonts w:ascii="Arial" w:eastAsia="Arial" w:hAnsi="Arial" w:cs="Arial" w:hint="default"/>
        <w:color w:val="3B3838"/>
        <w:spacing w:val="-1"/>
        <w:w w:val="100"/>
        <w:sz w:val="20"/>
        <w:szCs w:val="20"/>
        <w:lang w:val="es-ES" w:eastAsia="en-US" w:bidi="ar-SA"/>
      </w:rPr>
    </w:lvl>
    <w:lvl w:ilvl="1" w:tplc="F260F51C">
      <w:numFmt w:val="bullet"/>
      <w:lvlText w:val="•"/>
      <w:lvlJc w:val="left"/>
      <w:pPr>
        <w:ind w:left="3402" w:hanging="360"/>
      </w:pPr>
      <w:rPr>
        <w:rFonts w:hint="default"/>
        <w:lang w:val="es-ES" w:eastAsia="en-US" w:bidi="ar-SA"/>
      </w:rPr>
    </w:lvl>
    <w:lvl w:ilvl="2" w:tplc="F6A82A02">
      <w:numFmt w:val="bullet"/>
      <w:lvlText w:val="•"/>
      <w:lvlJc w:val="left"/>
      <w:pPr>
        <w:ind w:left="4384" w:hanging="360"/>
      </w:pPr>
      <w:rPr>
        <w:rFonts w:hint="default"/>
        <w:lang w:val="es-ES" w:eastAsia="en-US" w:bidi="ar-SA"/>
      </w:rPr>
    </w:lvl>
    <w:lvl w:ilvl="3" w:tplc="E4CAA666">
      <w:numFmt w:val="bullet"/>
      <w:lvlText w:val="•"/>
      <w:lvlJc w:val="left"/>
      <w:pPr>
        <w:ind w:left="5366" w:hanging="360"/>
      </w:pPr>
      <w:rPr>
        <w:rFonts w:hint="default"/>
        <w:lang w:val="es-ES" w:eastAsia="en-US" w:bidi="ar-SA"/>
      </w:rPr>
    </w:lvl>
    <w:lvl w:ilvl="4" w:tplc="225EFC72">
      <w:numFmt w:val="bullet"/>
      <w:lvlText w:val="•"/>
      <w:lvlJc w:val="left"/>
      <w:pPr>
        <w:ind w:left="6348" w:hanging="360"/>
      </w:pPr>
      <w:rPr>
        <w:rFonts w:hint="default"/>
        <w:lang w:val="es-ES" w:eastAsia="en-US" w:bidi="ar-SA"/>
      </w:rPr>
    </w:lvl>
    <w:lvl w:ilvl="5" w:tplc="36DC2710">
      <w:numFmt w:val="bullet"/>
      <w:lvlText w:val="•"/>
      <w:lvlJc w:val="left"/>
      <w:pPr>
        <w:ind w:left="7330" w:hanging="360"/>
      </w:pPr>
      <w:rPr>
        <w:rFonts w:hint="default"/>
        <w:lang w:val="es-ES" w:eastAsia="en-US" w:bidi="ar-SA"/>
      </w:rPr>
    </w:lvl>
    <w:lvl w:ilvl="6" w:tplc="DB7E1078">
      <w:numFmt w:val="bullet"/>
      <w:lvlText w:val="•"/>
      <w:lvlJc w:val="left"/>
      <w:pPr>
        <w:ind w:left="8312" w:hanging="360"/>
      </w:pPr>
      <w:rPr>
        <w:rFonts w:hint="default"/>
        <w:lang w:val="es-ES" w:eastAsia="en-US" w:bidi="ar-SA"/>
      </w:rPr>
    </w:lvl>
    <w:lvl w:ilvl="7" w:tplc="4232DD04">
      <w:numFmt w:val="bullet"/>
      <w:lvlText w:val="•"/>
      <w:lvlJc w:val="left"/>
      <w:pPr>
        <w:ind w:left="9294" w:hanging="360"/>
      </w:pPr>
      <w:rPr>
        <w:rFonts w:hint="default"/>
        <w:lang w:val="es-ES" w:eastAsia="en-US" w:bidi="ar-SA"/>
      </w:rPr>
    </w:lvl>
    <w:lvl w:ilvl="8" w:tplc="77F8F9F8">
      <w:numFmt w:val="bullet"/>
      <w:lvlText w:val="•"/>
      <w:lvlJc w:val="left"/>
      <w:pPr>
        <w:ind w:left="10276" w:hanging="360"/>
      </w:pPr>
      <w:rPr>
        <w:rFonts w:hint="default"/>
        <w:lang w:val="es-ES" w:eastAsia="en-US" w:bidi="ar-SA"/>
      </w:rPr>
    </w:lvl>
  </w:abstractNum>
  <w:abstractNum w:abstractNumId="27" w15:restartNumberingAfterBreak="0">
    <w:nsid w:val="3B96264C"/>
    <w:multiLevelType w:val="multilevel"/>
    <w:tmpl w:val="DC684094"/>
    <w:lvl w:ilvl="0">
      <w:start w:val="1"/>
      <w:numFmt w:val="decimal"/>
      <w:lvlText w:val="%1"/>
      <w:lvlJc w:val="left"/>
      <w:pPr>
        <w:ind w:left="2579" w:hanging="680"/>
      </w:pPr>
      <w:rPr>
        <w:rFonts w:hint="default"/>
        <w:lang w:val="es-ES" w:eastAsia="en-US" w:bidi="ar-SA"/>
      </w:rPr>
    </w:lvl>
    <w:lvl w:ilvl="1">
      <w:start w:val="1"/>
      <w:numFmt w:val="decimal"/>
      <w:lvlText w:val="%1.%2."/>
      <w:lvlJc w:val="left"/>
      <w:pPr>
        <w:ind w:left="2579" w:hanging="680"/>
      </w:pPr>
      <w:rPr>
        <w:rFonts w:ascii="Arial" w:eastAsia="Arial" w:hAnsi="Arial" w:cs="Arial" w:hint="default"/>
        <w:color w:val="3B3838"/>
        <w:spacing w:val="-1"/>
        <w:w w:val="100"/>
        <w:sz w:val="20"/>
        <w:szCs w:val="20"/>
        <w:lang w:val="es-ES" w:eastAsia="en-US" w:bidi="ar-SA"/>
      </w:rPr>
    </w:lvl>
    <w:lvl w:ilvl="2">
      <w:numFmt w:val="bullet"/>
      <w:lvlText w:val="•"/>
      <w:lvlJc w:val="left"/>
      <w:pPr>
        <w:ind w:left="4512" w:hanging="680"/>
      </w:pPr>
      <w:rPr>
        <w:rFonts w:hint="default"/>
        <w:lang w:val="es-ES" w:eastAsia="en-US" w:bidi="ar-SA"/>
      </w:rPr>
    </w:lvl>
    <w:lvl w:ilvl="3">
      <w:numFmt w:val="bullet"/>
      <w:lvlText w:val="•"/>
      <w:lvlJc w:val="left"/>
      <w:pPr>
        <w:ind w:left="5478" w:hanging="680"/>
      </w:pPr>
      <w:rPr>
        <w:rFonts w:hint="default"/>
        <w:lang w:val="es-ES" w:eastAsia="en-US" w:bidi="ar-SA"/>
      </w:rPr>
    </w:lvl>
    <w:lvl w:ilvl="4">
      <w:numFmt w:val="bullet"/>
      <w:lvlText w:val="•"/>
      <w:lvlJc w:val="left"/>
      <w:pPr>
        <w:ind w:left="6444" w:hanging="680"/>
      </w:pPr>
      <w:rPr>
        <w:rFonts w:hint="default"/>
        <w:lang w:val="es-ES" w:eastAsia="en-US" w:bidi="ar-SA"/>
      </w:rPr>
    </w:lvl>
    <w:lvl w:ilvl="5">
      <w:numFmt w:val="bullet"/>
      <w:lvlText w:val="•"/>
      <w:lvlJc w:val="left"/>
      <w:pPr>
        <w:ind w:left="7410" w:hanging="680"/>
      </w:pPr>
      <w:rPr>
        <w:rFonts w:hint="default"/>
        <w:lang w:val="es-ES" w:eastAsia="en-US" w:bidi="ar-SA"/>
      </w:rPr>
    </w:lvl>
    <w:lvl w:ilvl="6">
      <w:numFmt w:val="bullet"/>
      <w:lvlText w:val="•"/>
      <w:lvlJc w:val="left"/>
      <w:pPr>
        <w:ind w:left="8376" w:hanging="680"/>
      </w:pPr>
      <w:rPr>
        <w:rFonts w:hint="default"/>
        <w:lang w:val="es-ES" w:eastAsia="en-US" w:bidi="ar-SA"/>
      </w:rPr>
    </w:lvl>
    <w:lvl w:ilvl="7">
      <w:numFmt w:val="bullet"/>
      <w:lvlText w:val="•"/>
      <w:lvlJc w:val="left"/>
      <w:pPr>
        <w:ind w:left="9342" w:hanging="680"/>
      </w:pPr>
      <w:rPr>
        <w:rFonts w:hint="default"/>
        <w:lang w:val="es-ES" w:eastAsia="en-US" w:bidi="ar-SA"/>
      </w:rPr>
    </w:lvl>
    <w:lvl w:ilvl="8">
      <w:numFmt w:val="bullet"/>
      <w:lvlText w:val="•"/>
      <w:lvlJc w:val="left"/>
      <w:pPr>
        <w:ind w:left="10308" w:hanging="680"/>
      </w:pPr>
      <w:rPr>
        <w:rFonts w:hint="default"/>
        <w:lang w:val="es-ES" w:eastAsia="en-US" w:bidi="ar-SA"/>
      </w:rPr>
    </w:lvl>
  </w:abstractNum>
  <w:abstractNum w:abstractNumId="28" w15:restartNumberingAfterBreak="0">
    <w:nsid w:val="3CBD5BDC"/>
    <w:multiLevelType w:val="multilevel"/>
    <w:tmpl w:val="E96455E8"/>
    <w:lvl w:ilvl="0">
      <w:start w:val="4"/>
      <w:numFmt w:val="decimal"/>
      <w:lvlText w:val="%1"/>
      <w:lvlJc w:val="left"/>
      <w:pPr>
        <w:ind w:left="2921" w:hanging="360"/>
      </w:pPr>
      <w:rPr>
        <w:rFonts w:hint="default"/>
        <w:lang w:val="es-ES" w:eastAsia="en-US" w:bidi="ar-SA"/>
      </w:rPr>
    </w:lvl>
    <w:lvl w:ilvl="1">
      <w:start w:val="1"/>
      <w:numFmt w:val="decimal"/>
      <w:lvlText w:val="%1.%2."/>
      <w:lvlJc w:val="left"/>
      <w:pPr>
        <w:ind w:left="2921" w:hanging="360"/>
      </w:pPr>
      <w:rPr>
        <w:rFonts w:ascii="Arial" w:eastAsia="Arial" w:hAnsi="Arial" w:cs="Arial" w:hint="default"/>
        <w:b/>
        <w:bCs/>
        <w:color w:val="3B3838"/>
        <w:spacing w:val="-1"/>
        <w:w w:val="100"/>
        <w:sz w:val="20"/>
        <w:szCs w:val="20"/>
        <w:lang w:val="es-ES" w:eastAsia="en-US" w:bidi="ar-SA"/>
      </w:rPr>
    </w:lvl>
    <w:lvl w:ilvl="2">
      <w:numFmt w:val="bullet"/>
      <w:lvlText w:val="•"/>
      <w:lvlJc w:val="left"/>
      <w:pPr>
        <w:ind w:left="4784" w:hanging="360"/>
      </w:pPr>
      <w:rPr>
        <w:rFonts w:hint="default"/>
        <w:lang w:val="es-ES" w:eastAsia="en-US" w:bidi="ar-SA"/>
      </w:rPr>
    </w:lvl>
    <w:lvl w:ilvl="3">
      <w:numFmt w:val="bullet"/>
      <w:lvlText w:val="•"/>
      <w:lvlJc w:val="left"/>
      <w:pPr>
        <w:ind w:left="5716" w:hanging="360"/>
      </w:pPr>
      <w:rPr>
        <w:rFonts w:hint="default"/>
        <w:lang w:val="es-ES" w:eastAsia="en-US" w:bidi="ar-SA"/>
      </w:rPr>
    </w:lvl>
    <w:lvl w:ilvl="4">
      <w:numFmt w:val="bullet"/>
      <w:lvlText w:val="•"/>
      <w:lvlJc w:val="left"/>
      <w:pPr>
        <w:ind w:left="6648" w:hanging="360"/>
      </w:pPr>
      <w:rPr>
        <w:rFonts w:hint="default"/>
        <w:lang w:val="es-ES" w:eastAsia="en-US" w:bidi="ar-SA"/>
      </w:rPr>
    </w:lvl>
    <w:lvl w:ilvl="5">
      <w:numFmt w:val="bullet"/>
      <w:lvlText w:val="•"/>
      <w:lvlJc w:val="left"/>
      <w:pPr>
        <w:ind w:left="7580" w:hanging="360"/>
      </w:pPr>
      <w:rPr>
        <w:rFonts w:hint="default"/>
        <w:lang w:val="es-ES" w:eastAsia="en-US" w:bidi="ar-SA"/>
      </w:rPr>
    </w:lvl>
    <w:lvl w:ilvl="6">
      <w:numFmt w:val="bullet"/>
      <w:lvlText w:val="•"/>
      <w:lvlJc w:val="left"/>
      <w:pPr>
        <w:ind w:left="8512" w:hanging="360"/>
      </w:pPr>
      <w:rPr>
        <w:rFonts w:hint="default"/>
        <w:lang w:val="es-ES" w:eastAsia="en-US" w:bidi="ar-SA"/>
      </w:rPr>
    </w:lvl>
    <w:lvl w:ilvl="7">
      <w:numFmt w:val="bullet"/>
      <w:lvlText w:val="•"/>
      <w:lvlJc w:val="left"/>
      <w:pPr>
        <w:ind w:left="9444" w:hanging="360"/>
      </w:pPr>
      <w:rPr>
        <w:rFonts w:hint="default"/>
        <w:lang w:val="es-ES" w:eastAsia="en-US" w:bidi="ar-SA"/>
      </w:rPr>
    </w:lvl>
    <w:lvl w:ilvl="8">
      <w:numFmt w:val="bullet"/>
      <w:lvlText w:val="•"/>
      <w:lvlJc w:val="left"/>
      <w:pPr>
        <w:ind w:left="10376" w:hanging="360"/>
      </w:pPr>
      <w:rPr>
        <w:rFonts w:hint="default"/>
        <w:lang w:val="es-ES" w:eastAsia="en-US" w:bidi="ar-SA"/>
      </w:rPr>
    </w:lvl>
  </w:abstractNum>
  <w:abstractNum w:abstractNumId="29" w15:restartNumberingAfterBreak="0">
    <w:nsid w:val="3CCC2BBE"/>
    <w:multiLevelType w:val="hybridMultilevel"/>
    <w:tmpl w:val="AC5CBE44"/>
    <w:lvl w:ilvl="0" w:tplc="B6F2F934">
      <w:start w:val="1"/>
      <w:numFmt w:val="upperLetter"/>
      <w:lvlText w:val="%1."/>
      <w:lvlJc w:val="left"/>
      <w:pPr>
        <w:ind w:left="2419" w:hanging="360"/>
      </w:pPr>
      <w:rPr>
        <w:rFonts w:ascii="Arial" w:eastAsia="Arial" w:hAnsi="Arial" w:cs="Arial" w:hint="default"/>
        <w:color w:val="3B3838"/>
        <w:spacing w:val="-2"/>
        <w:w w:val="100"/>
        <w:sz w:val="20"/>
        <w:szCs w:val="20"/>
        <w:lang w:val="es-ES" w:eastAsia="en-US" w:bidi="ar-SA"/>
      </w:rPr>
    </w:lvl>
    <w:lvl w:ilvl="1" w:tplc="04602250">
      <w:numFmt w:val="bullet"/>
      <w:lvlText w:val="•"/>
      <w:lvlJc w:val="left"/>
      <w:pPr>
        <w:ind w:left="3402" w:hanging="360"/>
      </w:pPr>
      <w:rPr>
        <w:rFonts w:hint="default"/>
        <w:lang w:val="es-ES" w:eastAsia="en-US" w:bidi="ar-SA"/>
      </w:rPr>
    </w:lvl>
    <w:lvl w:ilvl="2" w:tplc="C62C39AE">
      <w:numFmt w:val="bullet"/>
      <w:lvlText w:val="•"/>
      <w:lvlJc w:val="left"/>
      <w:pPr>
        <w:ind w:left="4384" w:hanging="360"/>
      </w:pPr>
      <w:rPr>
        <w:rFonts w:hint="default"/>
        <w:lang w:val="es-ES" w:eastAsia="en-US" w:bidi="ar-SA"/>
      </w:rPr>
    </w:lvl>
    <w:lvl w:ilvl="3" w:tplc="447A4A1C">
      <w:numFmt w:val="bullet"/>
      <w:lvlText w:val="•"/>
      <w:lvlJc w:val="left"/>
      <w:pPr>
        <w:ind w:left="5366" w:hanging="360"/>
      </w:pPr>
      <w:rPr>
        <w:rFonts w:hint="default"/>
        <w:lang w:val="es-ES" w:eastAsia="en-US" w:bidi="ar-SA"/>
      </w:rPr>
    </w:lvl>
    <w:lvl w:ilvl="4" w:tplc="6A302712">
      <w:numFmt w:val="bullet"/>
      <w:lvlText w:val="•"/>
      <w:lvlJc w:val="left"/>
      <w:pPr>
        <w:ind w:left="6348" w:hanging="360"/>
      </w:pPr>
      <w:rPr>
        <w:rFonts w:hint="default"/>
        <w:lang w:val="es-ES" w:eastAsia="en-US" w:bidi="ar-SA"/>
      </w:rPr>
    </w:lvl>
    <w:lvl w:ilvl="5" w:tplc="501253E0">
      <w:numFmt w:val="bullet"/>
      <w:lvlText w:val="•"/>
      <w:lvlJc w:val="left"/>
      <w:pPr>
        <w:ind w:left="7330" w:hanging="360"/>
      </w:pPr>
      <w:rPr>
        <w:rFonts w:hint="default"/>
        <w:lang w:val="es-ES" w:eastAsia="en-US" w:bidi="ar-SA"/>
      </w:rPr>
    </w:lvl>
    <w:lvl w:ilvl="6" w:tplc="3A2CFBD4">
      <w:numFmt w:val="bullet"/>
      <w:lvlText w:val="•"/>
      <w:lvlJc w:val="left"/>
      <w:pPr>
        <w:ind w:left="8312" w:hanging="360"/>
      </w:pPr>
      <w:rPr>
        <w:rFonts w:hint="default"/>
        <w:lang w:val="es-ES" w:eastAsia="en-US" w:bidi="ar-SA"/>
      </w:rPr>
    </w:lvl>
    <w:lvl w:ilvl="7" w:tplc="A29005C4">
      <w:numFmt w:val="bullet"/>
      <w:lvlText w:val="•"/>
      <w:lvlJc w:val="left"/>
      <w:pPr>
        <w:ind w:left="9294" w:hanging="360"/>
      </w:pPr>
      <w:rPr>
        <w:rFonts w:hint="default"/>
        <w:lang w:val="es-ES" w:eastAsia="en-US" w:bidi="ar-SA"/>
      </w:rPr>
    </w:lvl>
    <w:lvl w:ilvl="8" w:tplc="79BECE28">
      <w:numFmt w:val="bullet"/>
      <w:lvlText w:val="•"/>
      <w:lvlJc w:val="left"/>
      <w:pPr>
        <w:ind w:left="10276" w:hanging="360"/>
      </w:pPr>
      <w:rPr>
        <w:rFonts w:hint="default"/>
        <w:lang w:val="es-ES" w:eastAsia="en-US" w:bidi="ar-SA"/>
      </w:rPr>
    </w:lvl>
  </w:abstractNum>
  <w:abstractNum w:abstractNumId="30" w15:restartNumberingAfterBreak="0">
    <w:nsid w:val="3DE3625E"/>
    <w:multiLevelType w:val="hybridMultilevel"/>
    <w:tmpl w:val="15107690"/>
    <w:lvl w:ilvl="0" w:tplc="CF126842">
      <w:start w:val="2"/>
      <w:numFmt w:val="lowerRoman"/>
      <w:lvlText w:val="(%1)"/>
      <w:lvlJc w:val="left"/>
      <w:pPr>
        <w:ind w:left="1699" w:hanging="286"/>
      </w:pPr>
      <w:rPr>
        <w:rFonts w:ascii="Arial" w:eastAsia="Arial" w:hAnsi="Arial" w:cs="Arial" w:hint="default"/>
        <w:color w:val="3B3838"/>
        <w:spacing w:val="-1"/>
        <w:w w:val="100"/>
        <w:sz w:val="20"/>
        <w:szCs w:val="20"/>
        <w:lang w:val="es-ES" w:eastAsia="en-US" w:bidi="ar-SA"/>
      </w:rPr>
    </w:lvl>
    <w:lvl w:ilvl="1" w:tplc="3B687F54">
      <w:start w:val="1"/>
      <w:numFmt w:val="upperLetter"/>
      <w:lvlText w:val="%2."/>
      <w:lvlJc w:val="left"/>
      <w:pPr>
        <w:ind w:left="2419" w:hanging="360"/>
      </w:pPr>
      <w:rPr>
        <w:rFonts w:ascii="Arial" w:eastAsia="Arial" w:hAnsi="Arial" w:cs="Arial" w:hint="default"/>
        <w:color w:val="3B3838"/>
        <w:spacing w:val="-2"/>
        <w:w w:val="100"/>
        <w:sz w:val="20"/>
        <w:szCs w:val="20"/>
        <w:lang w:val="es-ES" w:eastAsia="en-US" w:bidi="ar-SA"/>
      </w:rPr>
    </w:lvl>
    <w:lvl w:ilvl="2" w:tplc="52C8370E">
      <w:numFmt w:val="bullet"/>
      <w:lvlText w:val="•"/>
      <w:lvlJc w:val="left"/>
      <w:pPr>
        <w:ind w:left="3511" w:hanging="360"/>
      </w:pPr>
      <w:rPr>
        <w:rFonts w:hint="default"/>
        <w:lang w:val="es-ES" w:eastAsia="en-US" w:bidi="ar-SA"/>
      </w:rPr>
    </w:lvl>
    <w:lvl w:ilvl="3" w:tplc="A2A06358">
      <w:numFmt w:val="bullet"/>
      <w:lvlText w:val="•"/>
      <w:lvlJc w:val="left"/>
      <w:pPr>
        <w:ind w:left="4602" w:hanging="360"/>
      </w:pPr>
      <w:rPr>
        <w:rFonts w:hint="default"/>
        <w:lang w:val="es-ES" w:eastAsia="en-US" w:bidi="ar-SA"/>
      </w:rPr>
    </w:lvl>
    <w:lvl w:ilvl="4" w:tplc="B0C405EA">
      <w:numFmt w:val="bullet"/>
      <w:lvlText w:val="•"/>
      <w:lvlJc w:val="left"/>
      <w:pPr>
        <w:ind w:left="5693" w:hanging="360"/>
      </w:pPr>
      <w:rPr>
        <w:rFonts w:hint="default"/>
        <w:lang w:val="es-ES" w:eastAsia="en-US" w:bidi="ar-SA"/>
      </w:rPr>
    </w:lvl>
    <w:lvl w:ilvl="5" w:tplc="4896F08E">
      <w:numFmt w:val="bullet"/>
      <w:lvlText w:val="•"/>
      <w:lvlJc w:val="left"/>
      <w:pPr>
        <w:ind w:left="6784" w:hanging="360"/>
      </w:pPr>
      <w:rPr>
        <w:rFonts w:hint="default"/>
        <w:lang w:val="es-ES" w:eastAsia="en-US" w:bidi="ar-SA"/>
      </w:rPr>
    </w:lvl>
    <w:lvl w:ilvl="6" w:tplc="228470C0">
      <w:numFmt w:val="bullet"/>
      <w:lvlText w:val="•"/>
      <w:lvlJc w:val="left"/>
      <w:pPr>
        <w:ind w:left="7875" w:hanging="360"/>
      </w:pPr>
      <w:rPr>
        <w:rFonts w:hint="default"/>
        <w:lang w:val="es-ES" w:eastAsia="en-US" w:bidi="ar-SA"/>
      </w:rPr>
    </w:lvl>
    <w:lvl w:ilvl="7" w:tplc="03FE713C">
      <w:numFmt w:val="bullet"/>
      <w:lvlText w:val="•"/>
      <w:lvlJc w:val="left"/>
      <w:pPr>
        <w:ind w:left="8966" w:hanging="360"/>
      </w:pPr>
      <w:rPr>
        <w:rFonts w:hint="default"/>
        <w:lang w:val="es-ES" w:eastAsia="en-US" w:bidi="ar-SA"/>
      </w:rPr>
    </w:lvl>
    <w:lvl w:ilvl="8" w:tplc="6FD600A2">
      <w:numFmt w:val="bullet"/>
      <w:lvlText w:val="•"/>
      <w:lvlJc w:val="left"/>
      <w:pPr>
        <w:ind w:left="10057" w:hanging="360"/>
      </w:pPr>
      <w:rPr>
        <w:rFonts w:hint="default"/>
        <w:lang w:val="es-ES" w:eastAsia="en-US" w:bidi="ar-SA"/>
      </w:rPr>
    </w:lvl>
  </w:abstractNum>
  <w:abstractNum w:abstractNumId="31" w15:restartNumberingAfterBreak="0">
    <w:nsid w:val="412B4689"/>
    <w:multiLevelType w:val="hybridMultilevel"/>
    <w:tmpl w:val="9822C532"/>
    <w:lvl w:ilvl="0" w:tplc="8ABA6450">
      <w:start w:val="1"/>
      <w:numFmt w:val="upperLetter"/>
      <w:lvlText w:val="%1."/>
      <w:lvlJc w:val="left"/>
      <w:pPr>
        <w:ind w:left="2419" w:hanging="360"/>
      </w:pPr>
      <w:rPr>
        <w:rFonts w:ascii="Arial" w:eastAsia="Arial" w:hAnsi="Arial" w:cs="Arial" w:hint="default"/>
        <w:color w:val="3B3838"/>
        <w:spacing w:val="-2"/>
        <w:w w:val="100"/>
        <w:sz w:val="20"/>
        <w:szCs w:val="20"/>
        <w:lang w:val="es-ES" w:eastAsia="en-US" w:bidi="ar-SA"/>
      </w:rPr>
    </w:lvl>
    <w:lvl w:ilvl="1" w:tplc="A68E30E8">
      <w:start w:val="1"/>
      <w:numFmt w:val="upperRoman"/>
      <w:lvlText w:val="%2."/>
      <w:lvlJc w:val="left"/>
      <w:pPr>
        <w:ind w:left="2779" w:hanging="472"/>
      </w:pPr>
      <w:rPr>
        <w:rFonts w:hint="default"/>
        <w:spacing w:val="-1"/>
        <w:w w:val="100"/>
        <w:lang w:val="es-ES" w:eastAsia="en-US" w:bidi="ar-SA"/>
      </w:rPr>
    </w:lvl>
    <w:lvl w:ilvl="2" w:tplc="9D24EF06">
      <w:start w:val="1"/>
      <w:numFmt w:val="lowerLetter"/>
      <w:lvlText w:val="%3."/>
      <w:lvlJc w:val="left"/>
      <w:pPr>
        <w:ind w:left="3499" w:hanging="472"/>
      </w:pPr>
      <w:rPr>
        <w:rFonts w:ascii="Arial" w:eastAsia="Arial" w:hAnsi="Arial" w:cs="Arial" w:hint="default"/>
        <w:color w:val="3B3838"/>
        <w:spacing w:val="-1"/>
        <w:w w:val="100"/>
        <w:sz w:val="20"/>
        <w:szCs w:val="20"/>
        <w:lang w:val="es-ES" w:eastAsia="en-US" w:bidi="ar-SA"/>
      </w:rPr>
    </w:lvl>
    <w:lvl w:ilvl="3" w:tplc="5024DCF2">
      <w:numFmt w:val="bullet"/>
      <w:lvlText w:val="•"/>
      <w:lvlJc w:val="left"/>
      <w:pPr>
        <w:ind w:left="3500" w:hanging="472"/>
      </w:pPr>
      <w:rPr>
        <w:rFonts w:hint="default"/>
        <w:lang w:val="es-ES" w:eastAsia="en-US" w:bidi="ar-SA"/>
      </w:rPr>
    </w:lvl>
    <w:lvl w:ilvl="4" w:tplc="D76CF138">
      <w:numFmt w:val="bullet"/>
      <w:lvlText w:val="•"/>
      <w:lvlJc w:val="left"/>
      <w:pPr>
        <w:ind w:left="4748" w:hanging="472"/>
      </w:pPr>
      <w:rPr>
        <w:rFonts w:hint="default"/>
        <w:lang w:val="es-ES" w:eastAsia="en-US" w:bidi="ar-SA"/>
      </w:rPr>
    </w:lvl>
    <w:lvl w:ilvl="5" w:tplc="7FBE2FC2">
      <w:numFmt w:val="bullet"/>
      <w:lvlText w:val="•"/>
      <w:lvlJc w:val="left"/>
      <w:pPr>
        <w:ind w:left="5997" w:hanging="472"/>
      </w:pPr>
      <w:rPr>
        <w:rFonts w:hint="default"/>
        <w:lang w:val="es-ES" w:eastAsia="en-US" w:bidi="ar-SA"/>
      </w:rPr>
    </w:lvl>
    <w:lvl w:ilvl="6" w:tplc="73305708">
      <w:numFmt w:val="bullet"/>
      <w:lvlText w:val="•"/>
      <w:lvlJc w:val="left"/>
      <w:pPr>
        <w:ind w:left="7245" w:hanging="472"/>
      </w:pPr>
      <w:rPr>
        <w:rFonts w:hint="default"/>
        <w:lang w:val="es-ES" w:eastAsia="en-US" w:bidi="ar-SA"/>
      </w:rPr>
    </w:lvl>
    <w:lvl w:ilvl="7" w:tplc="46AEDFEA">
      <w:numFmt w:val="bullet"/>
      <w:lvlText w:val="•"/>
      <w:lvlJc w:val="left"/>
      <w:pPr>
        <w:ind w:left="8494" w:hanging="472"/>
      </w:pPr>
      <w:rPr>
        <w:rFonts w:hint="default"/>
        <w:lang w:val="es-ES" w:eastAsia="en-US" w:bidi="ar-SA"/>
      </w:rPr>
    </w:lvl>
    <w:lvl w:ilvl="8" w:tplc="917CC598">
      <w:numFmt w:val="bullet"/>
      <w:lvlText w:val="•"/>
      <w:lvlJc w:val="left"/>
      <w:pPr>
        <w:ind w:left="9742" w:hanging="472"/>
      </w:pPr>
      <w:rPr>
        <w:rFonts w:hint="default"/>
        <w:lang w:val="es-ES" w:eastAsia="en-US" w:bidi="ar-SA"/>
      </w:rPr>
    </w:lvl>
  </w:abstractNum>
  <w:abstractNum w:abstractNumId="32" w15:restartNumberingAfterBreak="0">
    <w:nsid w:val="41C67B35"/>
    <w:multiLevelType w:val="hybridMultilevel"/>
    <w:tmpl w:val="09182ACA"/>
    <w:lvl w:ilvl="0" w:tplc="0EB820DC">
      <w:start w:val="1"/>
      <w:numFmt w:val="upperRoman"/>
      <w:lvlText w:val="%1."/>
      <w:lvlJc w:val="left"/>
      <w:pPr>
        <w:ind w:left="2419" w:hanging="472"/>
        <w:jc w:val="right"/>
      </w:pPr>
      <w:rPr>
        <w:rFonts w:ascii="Arial" w:eastAsia="Arial" w:hAnsi="Arial" w:cs="Arial" w:hint="default"/>
        <w:color w:val="3B3838"/>
        <w:spacing w:val="-1"/>
        <w:w w:val="100"/>
        <w:sz w:val="20"/>
        <w:szCs w:val="20"/>
        <w:lang w:val="es-ES" w:eastAsia="en-US" w:bidi="ar-SA"/>
      </w:rPr>
    </w:lvl>
    <w:lvl w:ilvl="1" w:tplc="E95026E8">
      <w:numFmt w:val="bullet"/>
      <w:lvlText w:val="•"/>
      <w:lvlJc w:val="left"/>
      <w:pPr>
        <w:ind w:left="3402" w:hanging="472"/>
      </w:pPr>
      <w:rPr>
        <w:rFonts w:hint="default"/>
        <w:lang w:val="es-ES" w:eastAsia="en-US" w:bidi="ar-SA"/>
      </w:rPr>
    </w:lvl>
    <w:lvl w:ilvl="2" w:tplc="06E4D3FC">
      <w:numFmt w:val="bullet"/>
      <w:lvlText w:val="•"/>
      <w:lvlJc w:val="left"/>
      <w:pPr>
        <w:ind w:left="4384" w:hanging="472"/>
      </w:pPr>
      <w:rPr>
        <w:rFonts w:hint="default"/>
        <w:lang w:val="es-ES" w:eastAsia="en-US" w:bidi="ar-SA"/>
      </w:rPr>
    </w:lvl>
    <w:lvl w:ilvl="3" w:tplc="E374686A">
      <w:numFmt w:val="bullet"/>
      <w:lvlText w:val="•"/>
      <w:lvlJc w:val="left"/>
      <w:pPr>
        <w:ind w:left="5366" w:hanging="472"/>
      </w:pPr>
      <w:rPr>
        <w:rFonts w:hint="default"/>
        <w:lang w:val="es-ES" w:eastAsia="en-US" w:bidi="ar-SA"/>
      </w:rPr>
    </w:lvl>
    <w:lvl w:ilvl="4" w:tplc="236C40B8">
      <w:numFmt w:val="bullet"/>
      <w:lvlText w:val="•"/>
      <w:lvlJc w:val="left"/>
      <w:pPr>
        <w:ind w:left="6348" w:hanging="472"/>
      </w:pPr>
      <w:rPr>
        <w:rFonts w:hint="default"/>
        <w:lang w:val="es-ES" w:eastAsia="en-US" w:bidi="ar-SA"/>
      </w:rPr>
    </w:lvl>
    <w:lvl w:ilvl="5" w:tplc="5BFC2812">
      <w:numFmt w:val="bullet"/>
      <w:lvlText w:val="•"/>
      <w:lvlJc w:val="left"/>
      <w:pPr>
        <w:ind w:left="7330" w:hanging="472"/>
      </w:pPr>
      <w:rPr>
        <w:rFonts w:hint="default"/>
        <w:lang w:val="es-ES" w:eastAsia="en-US" w:bidi="ar-SA"/>
      </w:rPr>
    </w:lvl>
    <w:lvl w:ilvl="6" w:tplc="C152FA74">
      <w:numFmt w:val="bullet"/>
      <w:lvlText w:val="•"/>
      <w:lvlJc w:val="left"/>
      <w:pPr>
        <w:ind w:left="8312" w:hanging="472"/>
      </w:pPr>
      <w:rPr>
        <w:rFonts w:hint="default"/>
        <w:lang w:val="es-ES" w:eastAsia="en-US" w:bidi="ar-SA"/>
      </w:rPr>
    </w:lvl>
    <w:lvl w:ilvl="7" w:tplc="E9284230">
      <w:numFmt w:val="bullet"/>
      <w:lvlText w:val="•"/>
      <w:lvlJc w:val="left"/>
      <w:pPr>
        <w:ind w:left="9294" w:hanging="472"/>
      </w:pPr>
      <w:rPr>
        <w:rFonts w:hint="default"/>
        <w:lang w:val="es-ES" w:eastAsia="en-US" w:bidi="ar-SA"/>
      </w:rPr>
    </w:lvl>
    <w:lvl w:ilvl="8" w:tplc="988E0C64">
      <w:numFmt w:val="bullet"/>
      <w:lvlText w:val="•"/>
      <w:lvlJc w:val="left"/>
      <w:pPr>
        <w:ind w:left="10276" w:hanging="472"/>
      </w:pPr>
      <w:rPr>
        <w:rFonts w:hint="default"/>
        <w:lang w:val="es-ES" w:eastAsia="en-US" w:bidi="ar-SA"/>
      </w:rPr>
    </w:lvl>
  </w:abstractNum>
  <w:abstractNum w:abstractNumId="33" w15:restartNumberingAfterBreak="0">
    <w:nsid w:val="41DD7202"/>
    <w:multiLevelType w:val="hybridMultilevel"/>
    <w:tmpl w:val="E8082D68"/>
    <w:lvl w:ilvl="0" w:tplc="523ADCDE">
      <w:start w:val="1"/>
      <w:numFmt w:val="upperLetter"/>
      <w:lvlText w:val="%1."/>
      <w:lvlJc w:val="left"/>
      <w:pPr>
        <w:ind w:left="2416" w:hanging="360"/>
      </w:pPr>
      <w:rPr>
        <w:rFonts w:ascii="Arial" w:eastAsia="Arial" w:hAnsi="Arial" w:cs="Arial" w:hint="default"/>
        <w:color w:val="3B3838"/>
        <w:spacing w:val="-2"/>
        <w:w w:val="100"/>
        <w:sz w:val="20"/>
        <w:szCs w:val="20"/>
        <w:lang w:val="es-ES" w:eastAsia="en-US" w:bidi="ar-SA"/>
      </w:rPr>
    </w:lvl>
    <w:lvl w:ilvl="1" w:tplc="D6369118">
      <w:numFmt w:val="bullet"/>
      <w:lvlText w:val="•"/>
      <w:lvlJc w:val="left"/>
      <w:pPr>
        <w:ind w:left="3402" w:hanging="360"/>
      </w:pPr>
      <w:rPr>
        <w:rFonts w:hint="default"/>
        <w:lang w:val="es-ES" w:eastAsia="en-US" w:bidi="ar-SA"/>
      </w:rPr>
    </w:lvl>
    <w:lvl w:ilvl="2" w:tplc="CF4063A4">
      <w:numFmt w:val="bullet"/>
      <w:lvlText w:val="•"/>
      <w:lvlJc w:val="left"/>
      <w:pPr>
        <w:ind w:left="4384" w:hanging="360"/>
      </w:pPr>
      <w:rPr>
        <w:rFonts w:hint="default"/>
        <w:lang w:val="es-ES" w:eastAsia="en-US" w:bidi="ar-SA"/>
      </w:rPr>
    </w:lvl>
    <w:lvl w:ilvl="3" w:tplc="F850C2FA">
      <w:numFmt w:val="bullet"/>
      <w:lvlText w:val="•"/>
      <w:lvlJc w:val="left"/>
      <w:pPr>
        <w:ind w:left="5366" w:hanging="360"/>
      </w:pPr>
      <w:rPr>
        <w:rFonts w:hint="default"/>
        <w:lang w:val="es-ES" w:eastAsia="en-US" w:bidi="ar-SA"/>
      </w:rPr>
    </w:lvl>
    <w:lvl w:ilvl="4" w:tplc="7BAE68E4">
      <w:numFmt w:val="bullet"/>
      <w:lvlText w:val="•"/>
      <w:lvlJc w:val="left"/>
      <w:pPr>
        <w:ind w:left="6348" w:hanging="360"/>
      </w:pPr>
      <w:rPr>
        <w:rFonts w:hint="default"/>
        <w:lang w:val="es-ES" w:eastAsia="en-US" w:bidi="ar-SA"/>
      </w:rPr>
    </w:lvl>
    <w:lvl w:ilvl="5" w:tplc="895E5C1E">
      <w:numFmt w:val="bullet"/>
      <w:lvlText w:val="•"/>
      <w:lvlJc w:val="left"/>
      <w:pPr>
        <w:ind w:left="7330" w:hanging="360"/>
      </w:pPr>
      <w:rPr>
        <w:rFonts w:hint="default"/>
        <w:lang w:val="es-ES" w:eastAsia="en-US" w:bidi="ar-SA"/>
      </w:rPr>
    </w:lvl>
    <w:lvl w:ilvl="6" w:tplc="46C8BD58">
      <w:numFmt w:val="bullet"/>
      <w:lvlText w:val="•"/>
      <w:lvlJc w:val="left"/>
      <w:pPr>
        <w:ind w:left="8312" w:hanging="360"/>
      </w:pPr>
      <w:rPr>
        <w:rFonts w:hint="default"/>
        <w:lang w:val="es-ES" w:eastAsia="en-US" w:bidi="ar-SA"/>
      </w:rPr>
    </w:lvl>
    <w:lvl w:ilvl="7" w:tplc="5936C4BE">
      <w:numFmt w:val="bullet"/>
      <w:lvlText w:val="•"/>
      <w:lvlJc w:val="left"/>
      <w:pPr>
        <w:ind w:left="9294" w:hanging="360"/>
      </w:pPr>
      <w:rPr>
        <w:rFonts w:hint="default"/>
        <w:lang w:val="es-ES" w:eastAsia="en-US" w:bidi="ar-SA"/>
      </w:rPr>
    </w:lvl>
    <w:lvl w:ilvl="8" w:tplc="2850F288">
      <w:numFmt w:val="bullet"/>
      <w:lvlText w:val="•"/>
      <w:lvlJc w:val="left"/>
      <w:pPr>
        <w:ind w:left="10276" w:hanging="360"/>
      </w:pPr>
      <w:rPr>
        <w:rFonts w:hint="default"/>
        <w:lang w:val="es-ES" w:eastAsia="en-US" w:bidi="ar-SA"/>
      </w:rPr>
    </w:lvl>
  </w:abstractNum>
  <w:abstractNum w:abstractNumId="34" w15:restartNumberingAfterBreak="0">
    <w:nsid w:val="44A40393"/>
    <w:multiLevelType w:val="hybridMultilevel"/>
    <w:tmpl w:val="BC1284FE"/>
    <w:lvl w:ilvl="0" w:tplc="8F760E96">
      <w:numFmt w:val="bullet"/>
      <w:lvlText w:val=""/>
      <w:lvlJc w:val="left"/>
      <w:pPr>
        <w:ind w:left="465" w:hanging="360"/>
      </w:pPr>
      <w:rPr>
        <w:rFonts w:ascii="Symbol" w:eastAsia="Symbol" w:hAnsi="Symbol" w:cs="Symbol" w:hint="default"/>
        <w:color w:val="3B3838"/>
        <w:w w:val="99"/>
        <w:sz w:val="16"/>
        <w:szCs w:val="16"/>
        <w:lang w:val="es-ES" w:eastAsia="en-US" w:bidi="ar-SA"/>
      </w:rPr>
    </w:lvl>
    <w:lvl w:ilvl="1" w:tplc="F240432A">
      <w:numFmt w:val="bullet"/>
      <w:lvlText w:val="•"/>
      <w:lvlJc w:val="left"/>
      <w:pPr>
        <w:ind w:left="1124" w:hanging="360"/>
      </w:pPr>
      <w:rPr>
        <w:rFonts w:hint="default"/>
        <w:lang w:val="es-ES" w:eastAsia="en-US" w:bidi="ar-SA"/>
      </w:rPr>
    </w:lvl>
    <w:lvl w:ilvl="2" w:tplc="F3A8F3E4">
      <w:numFmt w:val="bullet"/>
      <w:lvlText w:val="•"/>
      <w:lvlJc w:val="left"/>
      <w:pPr>
        <w:ind w:left="1788" w:hanging="360"/>
      </w:pPr>
      <w:rPr>
        <w:rFonts w:hint="default"/>
        <w:lang w:val="es-ES" w:eastAsia="en-US" w:bidi="ar-SA"/>
      </w:rPr>
    </w:lvl>
    <w:lvl w:ilvl="3" w:tplc="34028A8A">
      <w:numFmt w:val="bullet"/>
      <w:lvlText w:val="•"/>
      <w:lvlJc w:val="left"/>
      <w:pPr>
        <w:ind w:left="2453" w:hanging="360"/>
      </w:pPr>
      <w:rPr>
        <w:rFonts w:hint="default"/>
        <w:lang w:val="es-ES" w:eastAsia="en-US" w:bidi="ar-SA"/>
      </w:rPr>
    </w:lvl>
    <w:lvl w:ilvl="4" w:tplc="3CFE2DB8">
      <w:numFmt w:val="bullet"/>
      <w:lvlText w:val="•"/>
      <w:lvlJc w:val="left"/>
      <w:pPr>
        <w:ind w:left="3117" w:hanging="360"/>
      </w:pPr>
      <w:rPr>
        <w:rFonts w:hint="default"/>
        <w:lang w:val="es-ES" w:eastAsia="en-US" w:bidi="ar-SA"/>
      </w:rPr>
    </w:lvl>
    <w:lvl w:ilvl="5" w:tplc="51A0DB1A">
      <w:numFmt w:val="bullet"/>
      <w:lvlText w:val="•"/>
      <w:lvlJc w:val="left"/>
      <w:pPr>
        <w:ind w:left="3782" w:hanging="360"/>
      </w:pPr>
      <w:rPr>
        <w:rFonts w:hint="default"/>
        <w:lang w:val="es-ES" w:eastAsia="en-US" w:bidi="ar-SA"/>
      </w:rPr>
    </w:lvl>
    <w:lvl w:ilvl="6" w:tplc="11D8E0BA">
      <w:numFmt w:val="bullet"/>
      <w:lvlText w:val="•"/>
      <w:lvlJc w:val="left"/>
      <w:pPr>
        <w:ind w:left="4446" w:hanging="360"/>
      </w:pPr>
      <w:rPr>
        <w:rFonts w:hint="default"/>
        <w:lang w:val="es-ES" w:eastAsia="en-US" w:bidi="ar-SA"/>
      </w:rPr>
    </w:lvl>
    <w:lvl w:ilvl="7" w:tplc="E32CAEF8">
      <w:numFmt w:val="bullet"/>
      <w:lvlText w:val="•"/>
      <w:lvlJc w:val="left"/>
      <w:pPr>
        <w:ind w:left="5110" w:hanging="360"/>
      </w:pPr>
      <w:rPr>
        <w:rFonts w:hint="default"/>
        <w:lang w:val="es-ES" w:eastAsia="en-US" w:bidi="ar-SA"/>
      </w:rPr>
    </w:lvl>
    <w:lvl w:ilvl="8" w:tplc="D408F7AA">
      <w:numFmt w:val="bullet"/>
      <w:lvlText w:val="•"/>
      <w:lvlJc w:val="left"/>
      <w:pPr>
        <w:ind w:left="5775" w:hanging="360"/>
      </w:pPr>
      <w:rPr>
        <w:rFonts w:hint="default"/>
        <w:lang w:val="es-ES" w:eastAsia="en-US" w:bidi="ar-SA"/>
      </w:rPr>
    </w:lvl>
  </w:abstractNum>
  <w:abstractNum w:abstractNumId="35" w15:restartNumberingAfterBreak="0">
    <w:nsid w:val="47595899"/>
    <w:multiLevelType w:val="hybridMultilevel"/>
    <w:tmpl w:val="55589C02"/>
    <w:lvl w:ilvl="0" w:tplc="9B6ABFC0">
      <w:numFmt w:val="bullet"/>
      <w:lvlText w:val=""/>
      <w:lvlJc w:val="left"/>
      <w:pPr>
        <w:ind w:left="470" w:hanging="360"/>
      </w:pPr>
      <w:rPr>
        <w:rFonts w:ascii="Symbol" w:eastAsia="Symbol" w:hAnsi="Symbol" w:cs="Symbol" w:hint="default"/>
        <w:w w:val="99"/>
        <w:sz w:val="16"/>
        <w:szCs w:val="16"/>
        <w:lang w:val="es-ES" w:eastAsia="en-US" w:bidi="ar-SA"/>
      </w:rPr>
    </w:lvl>
    <w:lvl w:ilvl="1" w:tplc="DD20D81C">
      <w:numFmt w:val="bullet"/>
      <w:lvlText w:val="•"/>
      <w:lvlJc w:val="left"/>
      <w:pPr>
        <w:ind w:left="1164" w:hanging="360"/>
      </w:pPr>
      <w:rPr>
        <w:rFonts w:hint="default"/>
        <w:lang w:val="es-ES" w:eastAsia="en-US" w:bidi="ar-SA"/>
      </w:rPr>
    </w:lvl>
    <w:lvl w:ilvl="2" w:tplc="56CC5B56">
      <w:numFmt w:val="bullet"/>
      <w:lvlText w:val="•"/>
      <w:lvlJc w:val="left"/>
      <w:pPr>
        <w:ind w:left="1848" w:hanging="360"/>
      </w:pPr>
      <w:rPr>
        <w:rFonts w:hint="default"/>
        <w:lang w:val="es-ES" w:eastAsia="en-US" w:bidi="ar-SA"/>
      </w:rPr>
    </w:lvl>
    <w:lvl w:ilvl="3" w:tplc="58285A12">
      <w:numFmt w:val="bullet"/>
      <w:lvlText w:val="•"/>
      <w:lvlJc w:val="left"/>
      <w:pPr>
        <w:ind w:left="2532" w:hanging="360"/>
      </w:pPr>
      <w:rPr>
        <w:rFonts w:hint="default"/>
        <w:lang w:val="es-ES" w:eastAsia="en-US" w:bidi="ar-SA"/>
      </w:rPr>
    </w:lvl>
    <w:lvl w:ilvl="4" w:tplc="CA8864A8">
      <w:numFmt w:val="bullet"/>
      <w:lvlText w:val="•"/>
      <w:lvlJc w:val="left"/>
      <w:pPr>
        <w:ind w:left="3216" w:hanging="360"/>
      </w:pPr>
      <w:rPr>
        <w:rFonts w:hint="default"/>
        <w:lang w:val="es-ES" w:eastAsia="en-US" w:bidi="ar-SA"/>
      </w:rPr>
    </w:lvl>
    <w:lvl w:ilvl="5" w:tplc="EED6242E">
      <w:numFmt w:val="bullet"/>
      <w:lvlText w:val="•"/>
      <w:lvlJc w:val="left"/>
      <w:pPr>
        <w:ind w:left="3901" w:hanging="360"/>
      </w:pPr>
      <w:rPr>
        <w:rFonts w:hint="default"/>
        <w:lang w:val="es-ES" w:eastAsia="en-US" w:bidi="ar-SA"/>
      </w:rPr>
    </w:lvl>
    <w:lvl w:ilvl="6" w:tplc="5C0217C6">
      <w:numFmt w:val="bullet"/>
      <w:lvlText w:val="•"/>
      <w:lvlJc w:val="left"/>
      <w:pPr>
        <w:ind w:left="4585" w:hanging="360"/>
      </w:pPr>
      <w:rPr>
        <w:rFonts w:hint="default"/>
        <w:lang w:val="es-ES" w:eastAsia="en-US" w:bidi="ar-SA"/>
      </w:rPr>
    </w:lvl>
    <w:lvl w:ilvl="7" w:tplc="8E42E73E">
      <w:numFmt w:val="bullet"/>
      <w:lvlText w:val="•"/>
      <w:lvlJc w:val="left"/>
      <w:pPr>
        <w:ind w:left="5269" w:hanging="360"/>
      </w:pPr>
      <w:rPr>
        <w:rFonts w:hint="default"/>
        <w:lang w:val="es-ES" w:eastAsia="en-US" w:bidi="ar-SA"/>
      </w:rPr>
    </w:lvl>
    <w:lvl w:ilvl="8" w:tplc="C792A872">
      <w:numFmt w:val="bullet"/>
      <w:lvlText w:val="•"/>
      <w:lvlJc w:val="left"/>
      <w:pPr>
        <w:ind w:left="5953" w:hanging="360"/>
      </w:pPr>
      <w:rPr>
        <w:rFonts w:hint="default"/>
        <w:lang w:val="es-ES" w:eastAsia="en-US" w:bidi="ar-SA"/>
      </w:rPr>
    </w:lvl>
  </w:abstractNum>
  <w:abstractNum w:abstractNumId="36" w15:restartNumberingAfterBreak="0">
    <w:nsid w:val="49AB6DB5"/>
    <w:multiLevelType w:val="hybridMultilevel"/>
    <w:tmpl w:val="194AA558"/>
    <w:lvl w:ilvl="0" w:tplc="CB447002">
      <w:start w:val="1"/>
      <w:numFmt w:val="upperRoman"/>
      <w:lvlText w:val="%1."/>
      <w:lvlJc w:val="left"/>
      <w:pPr>
        <w:ind w:left="2419" w:hanging="472"/>
        <w:jc w:val="right"/>
      </w:pPr>
      <w:rPr>
        <w:rFonts w:ascii="Arial" w:eastAsia="Arial" w:hAnsi="Arial" w:cs="Arial" w:hint="default"/>
        <w:color w:val="3B3838"/>
        <w:spacing w:val="-1"/>
        <w:w w:val="100"/>
        <w:sz w:val="20"/>
        <w:szCs w:val="20"/>
        <w:lang w:val="es-ES" w:eastAsia="en-US" w:bidi="ar-SA"/>
      </w:rPr>
    </w:lvl>
    <w:lvl w:ilvl="1" w:tplc="99A4AEF4">
      <w:numFmt w:val="bullet"/>
      <w:lvlText w:val="•"/>
      <w:lvlJc w:val="left"/>
      <w:pPr>
        <w:ind w:left="3402" w:hanging="472"/>
      </w:pPr>
      <w:rPr>
        <w:rFonts w:hint="default"/>
        <w:lang w:val="es-ES" w:eastAsia="en-US" w:bidi="ar-SA"/>
      </w:rPr>
    </w:lvl>
    <w:lvl w:ilvl="2" w:tplc="763A2738">
      <w:numFmt w:val="bullet"/>
      <w:lvlText w:val="•"/>
      <w:lvlJc w:val="left"/>
      <w:pPr>
        <w:ind w:left="4384" w:hanging="472"/>
      </w:pPr>
      <w:rPr>
        <w:rFonts w:hint="default"/>
        <w:lang w:val="es-ES" w:eastAsia="en-US" w:bidi="ar-SA"/>
      </w:rPr>
    </w:lvl>
    <w:lvl w:ilvl="3" w:tplc="0334502C">
      <w:numFmt w:val="bullet"/>
      <w:lvlText w:val="•"/>
      <w:lvlJc w:val="left"/>
      <w:pPr>
        <w:ind w:left="5366" w:hanging="472"/>
      </w:pPr>
      <w:rPr>
        <w:rFonts w:hint="default"/>
        <w:lang w:val="es-ES" w:eastAsia="en-US" w:bidi="ar-SA"/>
      </w:rPr>
    </w:lvl>
    <w:lvl w:ilvl="4" w:tplc="162CDCDE">
      <w:numFmt w:val="bullet"/>
      <w:lvlText w:val="•"/>
      <w:lvlJc w:val="left"/>
      <w:pPr>
        <w:ind w:left="6348" w:hanging="472"/>
      </w:pPr>
      <w:rPr>
        <w:rFonts w:hint="default"/>
        <w:lang w:val="es-ES" w:eastAsia="en-US" w:bidi="ar-SA"/>
      </w:rPr>
    </w:lvl>
    <w:lvl w:ilvl="5" w:tplc="D8A83546">
      <w:numFmt w:val="bullet"/>
      <w:lvlText w:val="•"/>
      <w:lvlJc w:val="left"/>
      <w:pPr>
        <w:ind w:left="7330" w:hanging="472"/>
      </w:pPr>
      <w:rPr>
        <w:rFonts w:hint="default"/>
        <w:lang w:val="es-ES" w:eastAsia="en-US" w:bidi="ar-SA"/>
      </w:rPr>
    </w:lvl>
    <w:lvl w:ilvl="6" w:tplc="1BBC53B6">
      <w:numFmt w:val="bullet"/>
      <w:lvlText w:val="•"/>
      <w:lvlJc w:val="left"/>
      <w:pPr>
        <w:ind w:left="8312" w:hanging="472"/>
      </w:pPr>
      <w:rPr>
        <w:rFonts w:hint="default"/>
        <w:lang w:val="es-ES" w:eastAsia="en-US" w:bidi="ar-SA"/>
      </w:rPr>
    </w:lvl>
    <w:lvl w:ilvl="7" w:tplc="CD22387E">
      <w:numFmt w:val="bullet"/>
      <w:lvlText w:val="•"/>
      <w:lvlJc w:val="left"/>
      <w:pPr>
        <w:ind w:left="9294" w:hanging="472"/>
      </w:pPr>
      <w:rPr>
        <w:rFonts w:hint="default"/>
        <w:lang w:val="es-ES" w:eastAsia="en-US" w:bidi="ar-SA"/>
      </w:rPr>
    </w:lvl>
    <w:lvl w:ilvl="8" w:tplc="9E4A1438">
      <w:numFmt w:val="bullet"/>
      <w:lvlText w:val="•"/>
      <w:lvlJc w:val="left"/>
      <w:pPr>
        <w:ind w:left="10276" w:hanging="472"/>
      </w:pPr>
      <w:rPr>
        <w:rFonts w:hint="default"/>
        <w:lang w:val="es-ES" w:eastAsia="en-US" w:bidi="ar-SA"/>
      </w:rPr>
    </w:lvl>
  </w:abstractNum>
  <w:abstractNum w:abstractNumId="37" w15:restartNumberingAfterBreak="0">
    <w:nsid w:val="4AA60687"/>
    <w:multiLevelType w:val="multilevel"/>
    <w:tmpl w:val="0C20845E"/>
    <w:lvl w:ilvl="0">
      <w:start w:val="1"/>
      <w:numFmt w:val="decimal"/>
      <w:lvlText w:val="%1"/>
      <w:lvlJc w:val="left"/>
      <w:pPr>
        <w:ind w:left="2419" w:hanging="363"/>
      </w:pPr>
      <w:rPr>
        <w:rFonts w:hint="default"/>
        <w:lang w:val="es-ES" w:eastAsia="en-US" w:bidi="ar-SA"/>
      </w:rPr>
    </w:lvl>
    <w:lvl w:ilvl="1">
      <w:start w:val="1"/>
      <w:numFmt w:val="decimal"/>
      <w:lvlText w:val="%1.%2."/>
      <w:lvlJc w:val="left"/>
      <w:pPr>
        <w:ind w:left="2419" w:hanging="363"/>
      </w:pPr>
      <w:rPr>
        <w:rFonts w:ascii="Arial" w:eastAsia="Arial" w:hAnsi="Arial" w:cs="Arial" w:hint="default"/>
        <w:b/>
        <w:bCs/>
        <w:color w:val="3B3838"/>
        <w:spacing w:val="-1"/>
        <w:w w:val="100"/>
        <w:sz w:val="20"/>
        <w:szCs w:val="20"/>
        <w:lang w:val="es-ES" w:eastAsia="en-US" w:bidi="ar-SA"/>
      </w:rPr>
    </w:lvl>
    <w:lvl w:ilvl="2">
      <w:numFmt w:val="bullet"/>
      <w:lvlText w:val="•"/>
      <w:lvlJc w:val="left"/>
      <w:pPr>
        <w:ind w:left="4384" w:hanging="363"/>
      </w:pPr>
      <w:rPr>
        <w:rFonts w:hint="default"/>
        <w:lang w:val="es-ES" w:eastAsia="en-US" w:bidi="ar-SA"/>
      </w:rPr>
    </w:lvl>
    <w:lvl w:ilvl="3">
      <w:numFmt w:val="bullet"/>
      <w:lvlText w:val="•"/>
      <w:lvlJc w:val="left"/>
      <w:pPr>
        <w:ind w:left="5366" w:hanging="363"/>
      </w:pPr>
      <w:rPr>
        <w:rFonts w:hint="default"/>
        <w:lang w:val="es-ES" w:eastAsia="en-US" w:bidi="ar-SA"/>
      </w:rPr>
    </w:lvl>
    <w:lvl w:ilvl="4">
      <w:numFmt w:val="bullet"/>
      <w:lvlText w:val="•"/>
      <w:lvlJc w:val="left"/>
      <w:pPr>
        <w:ind w:left="6348" w:hanging="363"/>
      </w:pPr>
      <w:rPr>
        <w:rFonts w:hint="default"/>
        <w:lang w:val="es-ES" w:eastAsia="en-US" w:bidi="ar-SA"/>
      </w:rPr>
    </w:lvl>
    <w:lvl w:ilvl="5">
      <w:numFmt w:val="bullet"/>
      <w:lvlText w:val="•"/>
      <w:lvlJc w:val="left"/>
      <w:pPr>
        <w:ind w:left="7330" w:hanging="363"/>
      </w:pPr>
      <w:rPr>
        <w:rFonts w:hint="default"/>
        <w:lang w:val="es-ES" w:eastAsia="en-US" w:bidi="ar-SA"/>
      </w:rPr>
    </w:lvl>
    <w:lvl w:ilvl="6">
      <w:numFmt w:val="bullet"/>
      <w:lvlText w:val="•"/>
      <w:lvlJc w:val="left"/>
      <w:pPr>
        <w:ind w:left="8312" w:hanging="363"/>
      </w:pPr>
      <w:rPr>
        <w:rFonts w:hint="default"/>
        <w:lang w:val="es-ES" w:eastAsia="en-US" w:bidi="ar-SA"/>
      </w:rPr>
    </w:lvl>
    <w:lvl w:ilvl="7">
      <w:numFmt w:val="bullet"/>
      <w:lvlText w:val="•"/>
      <w:lvlJc w:val="left"/>
      <w:pPr>
        <w:ind w:left="9294" w:hanging="363"/>
      </w:pPr>
      <w:rPr>
        <w:rFonts w:hint="default"/>
        <w:lang w:val="es-ES" w:eastAsia="en-US" w:bidi="ar-SA"/>
      </w:rPr>
    </w:lvl>
    <w:lvl w:ilvl="8">
      <w:numFmt w:val="bullet"/>
      <w:lvlText w:val="•"/>
      <w:lvlJc w:val="left"/>
      <w:pPr>
        <w:ind w:left="10276" w:hanging="363"/>
      </w:pPr>
      <w:rPr>
        <w:rFonts w:hint="default"/>
        <w:lang w:val="es-ES" w:eastAsia="en-US" w:bidi="ar-SA"/>
      </w:rPr>
    </w:lvl>
  </w:abstractNum>
  <w:abstractNum w:abstractNumId="38" w15:restartNumberingAfterBreak="0">
    <w:nsid w:val="4C790B59"/>
    <w:multiLevelType w:val="hybridMultilevel"/>
    <w:tmpl w:val="18525B4A"/>
    <w:lvl w:ilvl="0" w:tplc="A02A087C">
      <w:start w:val="1"/>
      <w:numFmt w:val="upperLetter"/>
      <w:lvlText w:val="%1."/>
      <w:lvlJc w:val="left"/>
      <w:pPr>
        <w:ind w:left="2419" w:hanging="360"/>
      </w:pPr>
      <w:rPr>
        <w:rFonts w:ascii="Arial" w:eastAsia="Arial" w:hAnsi="Arial" w:cs="Arial" w:hint="default"/>
        <w:color w:val="3B3838"/>
        <w:spacing w:val="-2"/>
        <w:w w:val="100"/>
        <w:sz w:val="20"/>
        <w:szCs w:val="20"/>
        <w:lang w:val="es-ES" w:eastAsia="en-US" w:bidi="ar-SA"/>
      </w:rPr>
    </w:lvl>
    <w:lvl w:ilvl="1" w:tplc="F8B60060">
      <w:numFmt w:val="bullet"/>
      <w:lvlText w:val="•"/>
      <w:lvlJc w:val="left"/>
      <w:pPr>
        <w:ind w:left="3402" w:hanging="360"/>
      </w:pPr>
      <w:rPr>
        <w:rFonts w:hint="default"/>
        <w:lang w:val="es-ES" w:eastAsia="en-US" w:bidi="ar-SA"/>
      </w:rPr>
    </w:lvl>
    <w:lvl w:ilvl="2" w:tplc="9C3C351A">
      <w:numFmt w:val="bullet"/>
      <w:lvlText w:val="•"/>
      <w:lvlJc w:val="left"/>
      <w:pPr>
        <w:ind w:left="4384" w:hanging="360"/>
      </w:pPr>
      <w:rPr>
        <w:rFonts w:hint="default"/>
        <w:lang w:val="es-ES" w:eastAsia="en-US" w:bidi="ar-SA"/>
      </w:rPr>
    </w:lvl>
    <w:lvl w:ilvl="3" w:tplc="92B6DC2E">
      <w:numFmt w:val="bullet"/>
      <w:lvlText w:val="•"/>
      <w:lvlJc w:val="left"/>
      <w:pPr>
        <w:ind w:left="5366" w:hanging="360"/>
      </w:pPr>
      <w:rPr>
        <w:rFonts w:hint="default"/>
        <w:lang w:val="es-ES" w:eastAsia="en-US" w:bidi="ar-SA"/>
      </w:rPr>
    </w:lvl>
    <w:lvl w:ilvl="4" w:tplc="9500C37A">
      <w:numFmt w:val="bullet"/>
      <w:lvlText w:val="•"/>
      <w:lvlJc w:val="left"/>
      <w:pPr>
        <w:ind w:left="6348" w:hanging="360"/>
      </w:pPr>
      <w:rPr>
        <w:rFonts w:hint="default"/>
        <w:lang w:val="es-ES" w:eastAsia="en-US" w:bidi="ar-SA"/>
      </w:rPr>
    </w:lvl>
    <w:lvl w:ilvl="5" w:tplc="B9F202FA">
      <w:numFmt w:val="bullet"/>
      <w:lvlText w:val="•"/>
      <w:lvlJc w:val="left"/>
      <w:pPr>
        <w:ind w:left="7330" w:hanging="360"/>
      </w:pPr>
      <w:rPr>
        <w:rFonts w:hint="default"/>
        <w:lang w:val="es-ES" w:eastAsia="en-US" w:bidi="ar-SA"/>
      </w:rPr>
    </w:lvl>
    <w:lvl w:ilvl="6" w:tplc="9DF2FE02">
      <w:numFmt w:val="bullet"/>
      <w:lvlText w:val="•"/>
      <w:lvlJc w:val="left"/>
      <w:pPr>
        <w:ind w:left="8312" w:hanging="360"/>
      </w:pPr>
      <w:rPr>
        <w:rFonts w:hint="default"/>
        <w:lang w:val="es-ES" w:eastAsia="en-US" w:bidi="ar-SA"/>
      </w:rPr>
    </w:lvl>
    <w:lvl w:ilvl="7" w:tplc="51D8267A">
      <w:numFmt w:val="bullet"/>
      <w:lvlText w:val="•"/>
      <w:lvlJc w:val="left"/>
      <w:pPr>
        <w:ind w:left="9294" w:hanging="360"/>
      </w:pPr>
      <w:rPr>
        <w:rFonts w:hint="default"/>
        <w:lang w:val="es-ES" w:eastAsia="en-US" w:bidi="ar-SA"/>
      </w:rPr>
    </w:lvl>
    <w:lvl w:ilvl="8" w:tplc="9B34C232">
      <w:numFmt w:val="bullet"/>
      <w:lvlText w:val="•"/>
      <w:lvlJc w:val="left"/>
      <w:pPr>
        <w:ind w:left="10276" w:hanging="360"/>
      </w:pPr>
      <w:rPr>
        <w:rFonts w:hint="default"/>
        <w:lang w:val="es-ES" w:eastAsia="en-US" w:bidi="ar-SA"/>
      </w:rPr>
    </w:lvl>
  </w:abstractNum>
  <w:abstractNum w:abstractNumId="39" w15:restartNumberingAfterBreak="0">
    <w:nsid w:val="51F619E6"/>
    <w:multiLevelType w:val="hybridMultilevel"/>
    <w:tmpl w:val="87C0557C"/>
    <w:lvl w:ilvl="0" w:tplc="111814B0">
      <w:start w:val="1"/>
      <w:numFmt w:val="upperLetter"/>
      <w:lvlText w:val="%1."/>
      <w:lvlJc w:val="left"/>
      <w:pPr>
        <w:ind w:left="2419" w:hanging="360"/>
      </w:pPr>
      <w:rPr>
        <w:rFonts w:ascii="Arial" w:eastAsia="Arial" w:hAnsi="Arial" w:cs="Arial" w:hint="default"/>
        <w:color w:val="3B3838"/>
        <w:spacing w:val="-2"/>
        <w:w w:val="100"/>
        <w:sz w:val="20"/>
        <w:szCs w:val="20"/>
        <w:lang w:val="es-ES" w:eastAsia="en-US" w:bidi="ar-SA"/>
      </w:rPr>
    </w:lvl>
    <w:lvl w:ilvl="1" w:tplc="111E0120">
      <w:start w:val="1"/>
      <w:numFmt w:val="upperRoman"/>
      <w:lvlText w:val="%2."/>
      <w:lvlJc w:val="left"/>
      <w:pPr>
        <w:ind w:left="3475" w:hanging="472"/>
      </w:pPr>
      <w:rPr>
        <w:rFonts w:ascii="Arial" w:eastAsia="Arial" w:hAnsi="Arial" w:cs="Arial" w:hint="default"/>
        <w:color w:val="3B3838"/>
        <w:spacing w:val="-1"/>
        <w:w w:val="100"/>
        <w:sz w:val="20"/>
        <w:szCs w:val="20"/>
        <w:lang w:val="es-ES" w:eastAsia="en-US" w:bidi="ar-SA"/>
      </w:rPr>
    </w:lvl>
    <w:lvl w:ilvl="2" w:tplc="9042A43E">
      <w:numFmt w:val="bullet"/>
      <w:lvlText w:val="•"/>
      <w:lvlJc w:val="left"/>
      <w:pPr>
        <w:ind w:left="4453" w:hanging="472"/>
      </w:pPr>
      <w:rPr>
        <w:rFonts w:hint="default"/>
        <w:lang w:val="es-ES" w:eastAsia="en-US" w:bidi="ar-SA"/>
      </w:rPr>
    </w:lvl>
    <w:lvl w:ilvl="3" w:tplc="7410012A">
      <w:numFmt w:val="bullet"/>
      <w:lvlText w:val="•"/>
      <w:lvlJc w:val="left"/>
      <w:pPr>
        <w:ind w:left="5426" w:hanging="472"/>
      </w:pPr>
      <w:rPr>
        <w:rFonts w:hint="default"/>
        <w:lang w:val="es-ES" w:eastAsia="en-US" w:bidi="ar-SA"/>
      </w:rPr>
    </w:lvl>
    <w:lvl w:ilvl="4" w:tplc="18C2168A">
      <w:numFmt w:val="bullet"/>
      <w:lvlText w:val="•"/>
      <w:lvlJc w:val="left"/>
      <w:pPr>
        <w:ind w:left="6400" w:hanging="472"/>
      </w:pPr>
      <w:rPr>
        <w:rFonts w:hint="default"/>
        <w:lang w:val="es-ES" w:eastAsia="en-US" w:bidi="ar-SA"/>
      </w:rPr>
    </w:lvl>
    <w:lvl w:ilvl="5" w:tplc="032283BE">
      <w:numFmt w:val="bullet"/>
      <w:lvlText w:val="•"/>
      <w:lvlJc w:val="left"/>
      <w:pPr>
        <w:ind w:left="7373" w:hanging="472"/>
      </w:pPr>
      <w:rPr>
        <w:rFonts w:hint="default"/>
        <w:lang w:val="es-ES" w:eastAsia="en-US" w:bidi="ar-SA"/>
      </w:rPr>
    </w:lvl>
    <w:lvl w:ilvl="6" w:tplc="8F345B5E">
      <w:numFmt w:val="bullet"/>
      <w:lvlText w:val="•"/>
      <w:lvlJc w:val="left"/>
      <w:pPr>
        <w:ind w:left="8346" w:hanging="472"/>
      </w:pPr>
      <w:rPr>
        <w:rFonts w:hint="default"/>
        <w:lang w:val="es-ES" w:eastAsia="en-US" w:bidi="ar-SA"/>
      </w:rPr>
    </w:lvl>
    <w:lvl w:ilvl="7" w:tplc="995AB8A0">
      <w:numFmt w:val="bullet"/>
      <w:lvlText w:val="•"/>
      <w:lvlJc w:val="left"/>
      <w:pPr>
        <w:ind w:left="9320" w:hanging="472"/>
      </w:pPr>
      <w:rPr>
        <w:rFonts w:hint="default"/>
        <w:lang w:val="es-ES" w:eastAsia="en-US" w:bidi="ar-SA"/>
      </w:rPr>
    </w:lvl>
    <w:lvl w:ilvl="8" w:tplc="4C58327C">
      <w:numFmt w:val="bullet"/>
      <w:lvlText w:val="•"/>
      <w:lvlJc w:val="left"/>
      <w:pPr>
        <w:ind w:left="10293" w:hanging="472"/>
      </w:pPr>
      <w:rPr>
        <w:rFonts w:hint="default"/>
        <w:lang w:val="es-ES" w:eastAsia="en-US" w:bidi="ar-SA"/>
      </w:rPr>
    </w:lvl>
  </w:abstractNum>
  <w:abstractNum w:abstractNumId="40" w15:restartNumberingAfterBreak="0">
    <w:nsid w:val="53984859"/>
    <w:multiLevelType w:val="hybridMultilevel"/>
    <w:tmpl w:val="73CCF136"/>
    <w:lvl w:ilvl="0" w:tplc="422613D6">
      <w:start w:val="1"/>
      <w:numFmt w:val="lowerRoman"/>
      <w:lvlText w:val="(%1)"/>
      <w:lvlJc w:val="left"/>
      <w:pPr>
        <w:ind w:left="1699" w:hanging="258"/>
      </w:pPr>
      <w:rPr>
        <w:rFonts w:ascii="Arial" w:eastAsia="Arial" w:hAnsi="Arial" w:cs="Arial" w:hint="default"/>
        <w:color w:val="3B3838"/>
        <w:spacing w:val="-1"/>
        <w:w w:val="100"/>
        <w:sz w:val="20"/>
        <w:szCs w:val="20"/>
        <w:lang w:val="es-ES" w:eastAsia="en-US" w:bidi="ar-SA"/>
      </w:rPr>
    </w:lvl>
    <w:lvl w:ilvl="1" w:tplc="74DA6180">
      <w:start w:val="1"/>
      <w:numFmt w:val="upperRoman"/>
      <w:lvlText w:val="%2."/>
      <w:lvlJc w:val="left"/>
      <w:pPr>
        <w:ind w:left="2419" w:hanging="472"/>
        <w:jc w:val="right"/>
      </w:pPr>
      <w:rPr>
        <w:rFonts w:ascii="Arial" w:eastAsia="Arial" w:hAnsi="Arial" w:cs="Arial" w:hint="default"/>
        <w:color w:val="3B3838"/>
        <w:spacing w:val="-1"/>
        <w:w w:val="100"/>
        <w:sz w:val="20"/>
        <w:szCs w:val="20"/>
        <w:lang w:val="es-ES" w:eastAsia="en-US" w:bidi="ar-SA"/>
      </w:rPr>
    </w:lvl>
    <w:lvl w:ilvl="2" w:tplc="C9764B5A">
      <w:numFmt w:val="bullet"/>
      <w:lvlText w:val=""/>
      <w:lvlJc w:val="left"/>
      <w:pPr>
        <w:ind w:left="2419" w:hanging="360"/>
      </w:pPr>
      <w:rPr>
        <w:rFonts w:ascii="Symbol" w:eastAsia="Symbol" w:hAnsi="Symbol" w:cs="Symbol" w:hint="default"/>
        <w:color w:val="3B3838"/>
        <w:w w:val="100"/>
        <w:sz w:val="20"/>
        <w:szCs w:val="20"/>
        <w:lang w:val="es-ES" w:eastAsia="en-US" w:bidi="ar-SA"/>
      </w:rPr>
    </w:lvl>
    <w:lvl w:ilvl="3" w:tplc="2CCCD7B0">
      <w:numFmt w:val="bullet"/>
      <w:lvlText w:val="•"/>
      <w:lvlJc w:val="left"/>
      <w:pPr>
        <w:ind w:left="4602" w:hanging="360"/>
      </w:pPr>
      <w:rPr>
        <w:rFonts w:hint="default"/>
        <w:lang w:val="es-ES" w:eastAsia="en-US" w:bidi="ar-SA"/>
      </w:rPr>
    </w:lvl>
    <w:lvl w:ilvl="4" w:tplc="2A7C1E60">
      <w:numFmt w:val="bullet"/>
      <w:lvlText w:val="•"/>
      <w:lvlJc w:val="left"/>
      <w:pPr>
        <w:ind w:left="5693" w:hanging="360"/>
      </w:pPr>
      <w:rPr>
        <w:rFonts w:hint="default"/>
        <w:lang w:val="es-ES" w:eastAsia="en-US" w:bidi="ar-SA"/>
      </w:rPr>
    </w:lvl>
    <w:lvl w:ilvl="5" w:tplc="A5924F18">
      <w:numFmt w:val="bullet"/>
      <w:lvlText w:val="•"/>
      <w:lvlJc w:val="left"/>
      <w:pPr>
        <w:ind w:left="6784" w:hanging="360"/>
      </w:pPr>
      <w:rPr>
        <w:rFonts w:hint="default"/>
        <w:lang w:val="es-ES" w:eastAsia="en-US" w:bidi="ar-SA"/>
      </w:rPr>
    </w:lvl>
    <w:lvl w:ilvl="6" w:tplc="DFC66C08">
      <w:numFmt w:val="bullet"/>
      <w:lvlText w:val="•"/>
      <w:lvlJc w:val="left"/>
      <w:pPr>
        <w:ind w:left="7875" w:hanging="360"/>
      </w:pPr>
      <w:rPr>
        <w:rFonts w:hint="default"/>
        <w:lang w:val="es-ES" w:eastAsia="en-US" w:bidi="ar-SA"/>
      </w:rPr>
    </w:lvl>
    <w:lvl w:ilvl="7" w:tplc="FBC8F444">
      <w:numFmt w:val="bullet"/>
      <w:lvlText w:val="•"/>
      <w:lvlJc w:val="left"/>
      <w:pPr>
        <w:ind w:left="8966" w:hanging="360"/>
      </w:pPr>
      <w:rPr>
        <w:rFonts w:hint="default"/>
        <w:lang w:val="es-ES" w:eastAsia="en-US" w:bidi="ar-SA"/>
      </w:rPr>
    </w:lvl>
    <w:lvl w:ilvl="8" w:tplc="85522B9C">
      <w:numFmt w:val="bullet"/>
      <w:lvlText w:val="•"/>
      <w:lvlJc w:val="left"/>
      <w:pPr>
        <w:ind w:left="10057" w:hanging="360"/>
      </w:pPr>
      <w:rPr>
        <w:rFonts w:hint="default"/>
        <w:lang w:val="es-ES" w:eastAsia="en-US" w:bidi="ar-SA"/>
      </w:rPr>
    </w:lvl>
  </w:abstractNum>
  <w:abstractNum w:abstractNumId="41" w15:restartNumberingAfterBreak="0">
    <w:nsid w:val="53DC5736"/>
    <w:multiLevelType w:val="hybridMultilevel"/>
    <w:tmpl w:val="0776B19A"/>
    <w:lvl w:ilvl="0" w:tplc="CF84B7C0">
      <w:start w:val="1"/>
      <w:numFmt w:val="upperLetter"/>
      <w:lvlText w:val="%1."/>
      <w:lvlJc w:val="left"/>
      <w:pPr>
        <w:ind w:left="2419" w:hanging="360"/>
      </w:pPr>
      <w:rPr>
        <w:rFonts w:ascii="Arial" w:eastAsia="Arial" w:hAnsi="Arial" w:cs="Arial" w:hint="default"/>
        <w:color w:val="3B3838"/>
        <w:spacing w:val="-2"/>
        <w:w w:val="100"/>
        <w:sz w:val="20"/>
        <w:szCs w:val="20"/>
        <w:lang w:val="es-ES" w:eastAsia="en-US" w:bidi="ar-SA"/>
      </w:rPr>
    </w:lvl>
    <w:lvl w:ilvl="1" w:tplc="D3F4B17E">
      <w:numFmt w:val="bullet"/>
      <w:lvlText w:val="•"/>
      <w:lvlJc w:val="left"/>
      <w:pPr>
        <w:ind w:left="3402" w:hanging="360"/>
      </w:pPr>
      <w:rPr>
        <w:rFonts w:hint="default"/>
        <w:lang w:val="es-ES" w:eastAsia="en-US" w:bidi="ar-SA"/>
      </w:rPr>
    </w:lvl>
    <w:lvl w:ilvl="2" w:tplc="C6E02E72">
      <w:numFmt w:val="bullet"/>
      <w:lvlText w:val="•"/>
      <w:lvlJc w:val="left"/>
      <w:pPr>
        <w:ind w:left="4384" w:hanging="360"/>
      </w:pPr>
      <w:rPr>
        <w:rFonts w:hint="default"/>
        <w:lang w:val="es-ES" w:eastAsia="en-US" w:bidi="ar-SA"/>
      </w:rPr>
    </w:lvl>
    <w:lvl w:ilvl="3" w:tplc="31F290CE">
      <w:numFmt w:val="bullet"/>
      <w:lvlText w:val="•"/>
      <w:lvlJc w:val="left"/>
      <w:pPr>
        <w:ind w:left="5366" w:hanging="360"/>
      </w:pPr>
      <w:rPr>
        <w:rFonts w:hint="default"/>
        <w:lang w:val="es-ES" w:eastAsia="en-US" w:bidi="ar-SA"/>
      </w:rPr>
    </w:lvl>
    <w:lvl w:ilvl="4" w:tplc="A8AA2FCE">
      <w:numFmt w:val="bullet"/>
      <w:lvlText w:val="•"/>
      <w:lvlJc w:val="left"/>
      <w:pPr>
        <w:ind w:left="6348" w:hanging="360"/>
      </w:pPr>
      <w:rPr>
        <w:rFonts w:hint="default"/>
        <w:lang w:val="es-ES" w:eastAsia="en-US" w:bidi="ar-SA"/>
      </w:rPr>
    </w:lvl>
    <w:lvl w:ilvl="5" w:tplc="45902762">
      <w:numFmt w:val="bullet"/>
      <w:lvlText w:val="•"/>
      <w:lvlJc w:val="left"/>
      <w:pPr>
        <w:ind w:left="7330" w:hanging="360"/>
      </w:pPr>
      <w:rPr>
        <w:rFonts w:hint="default"/>
        <w:lang w:val="es-ES" w:eastAsia="en-US" w:bidi="ar-SA"/>
      </w:rPr>
    </w:lvl>
    <w:lvl w:ilvl="6" w:tplc="4E6E399A">
      <w:numFmt w:val="bullet"/>
      <w:lvlText w:val="•"/>
      <w:lvlJc w:val="left"/>
      <w:pPr>
        <w:ind w:left="8312" w:hanging="360"/>
      </w:pPr>
      <w:rPr>
        <w:rFonts w:hint="default"/>
        <w:lang w:val="es-ES" w:eastAsia="en-US" w:bidi="ar-SA"/>
      </w:rPr>
    </w:lvl>
    <w:lvl w:ilvl="7" w:tplc="4E66250E">
      <w:numFmt w:val="bullet"/>
      <w:lvlText w:val="•"/>
      <w:lvlJc w:val="left"/>
      <w:pPr>
        <w:ind w:left="9294" w:hanging="360"/>
      </w:pPr>
      <w:rPr>
        <w:rFonts w:hint="default"/>
        <w:lang w:val="es-ES" w:eastAsia="en-US" w:bidi="ar-SA"/>
      </w:rPr>
    </w:lvl>
    <w:lvl w:ilvl="8" w:tplc="D3D4E874">
      <w:numFmt w:val="bullet"/>
      <w:lvlText w:val="•"/>
      <w:lvlJc w:val="left"/>
      <w:pPr>
        <w:ind w:left="10276" w:hanging="360"/>
      </w:pPr>
      <w:rPr>
        <w:rFonts w:hint="default"/>
        <w:lang w:val="es-ES" w:eastAsia="en-US" w:bidi="ar-SA"/>
      </w:rPr>
    </w:lvl>
  </w:abstractNum>
  <w:abstractNum w:abstractNumId="42" w15:restartNumberingAfterBreak="0">
    <w:nsid w:val="548111F0"/>
    <w:multiLevelType w:val="hybridMultilevel"/>
    <w:tmpl w:val="B03203BA"/>
    <w:lvl w:ilvl="0" w:tplc="5B2C33C6">
      <w:numFmt w:val="bullet"/>
      <w:lvlText w:val="•"/>
      <w:lvlJc w:val="left"/>
      <w:pPr>
        <w:ind w:left="778" w:hanging="207"/>
      </w:pPr>
      <w:rPr>
        <w:rFonts w:ascii="Arial" w:eastAsia="Arial" w:hAnsi="Arial" w:cs="Arial" w:hint="default"/>
        <w:color w:val="3B3838"/>
        <w:w w:val="100"/>
        <w:sz w:val="20"/>
        <w:szCs w:val="20"/>
        <w:lang w:val="es-ES" w:eastAsia="en-US" w:bidi="ar-SA"/>
      </w:rPr>
    </w:lvl>
    <w:lvl w:ilvl="1" w:tplc="9BF0D58A">
      <w:numFmt w:val="bullet"/>
      <w:lvlText w:val="•"/>
      <w:lvlJc w:val="left"/>
      <w:pPr>
        <w:ind w:left="1561" w:hanging="207"/>
      </w:pPr>
      <w:rPr>
        <w:rFonts w:hint="default"/>
        <w:lang w:val="es-ES" w:eastAsia="en-US" w:bidi="ar-SA"/>
      </w:rPr>
    </w:lvl>
    <w:lvl w:ilvl="2" w:tplc="B9CEB11E">
      <w:numFmt w:val="bullet"/>
      <w:lvlText w:val="•"/>
      <w:lvlJc w:val="left"/>
      <w:pPr>
        <w:ind w:left="2343" w:hanging="207"/>
      </w:pPr>
      <w:rPr>
        <w:rFonts w:hint="default"/>
        <w:lang w:val="es-ES" w:eastAsia="en-US" w:bidi="ar-SA"/>
      </w:rPr>
    </w:lvl>
    <w:lvl w:ilvl="3" w:tplc="4C1ADC0A">
      <w:numFmt w:val="bullet"/>
      <w:lvlText w:val="•"/>
      <w:lvlJc w:val="left"/>
      <w:pPr>
        <w:ind w:left="3125" w:hanging="207"/>
      </w:pPr>
      <w:rPr>
        <w:rFonts w:hint="default"/>
        <w:lang w:val="es-ES" w:eastAsia="en-US" w:bidi="ar-SA"/>
      </w:rPr>
    </w:lvl>
    <w:lvl w:ilvl="4" w:tplc="F6384BEC">
      <w:numFmt w:val="bullet"/>
      <w:lvlText w:val="•"/>
      <w:lvlJc w:val="left"/>
      <w:pPr>
        <w:ind w:left="3907" w:hanging="207"/>
      </w:pPr>
      <w:rPr>
        <w:rFonts w:hint="default"/>
        <w:lang w:val="es-ES" w:eastAsia="en-US" w:bidi="ar-SA"/>
      </w:rPr>
    </w:lvl>
    <w:lvl w:ilvl="5" w:tplc="1B806AB8">
      <w:numFmt w:val="bullet"/>
      <w:lvlText w:val="•"/>
      <w:lvlJc w:val="left"/>
      <w:pPr>
        <w:ind w:left="4688" w:hanging="207"/>
      </w:pPr>
      <w:rPr>
        <w:rFonts w:hint="default"/>
        <w:lang w:val="es-ES" w:eastAsia="en-US" w:bidi="ar-SA"/>
      </w:rPr>
    </w:lvl>
    <w:lvl w:ilvl="6" w:tplc="B59CC658">
      <w:numFmt w:val="bullet"/>
      <w:lvlText w:val="•"/>
      <w:lvlJc w:val="left"/>
      <w:pPr>
        <w:ind w:left="5470" w:hanging="207"/>
      </w:pPr>
      <w:rPr>
        <w:rFonts w:hint="default"/>
        <w:lang w:val="es-ES" w:eastAsia="en-US" w:bidi="ar-SA"/>
      </w:rPr>
    </w:lvl>
    <w:lvl w:ilvl="7" w:tplc="BC8253C4">
      <w:numFmt w:val="bullet"/>
      <w:lvlText w:val="•"/>
      <w:lvlJc w:val="left"/>
      <w:pPr>
        <w:ind w:left="6252" w:hanging="207"/>
      </w:pPr>
      <w:rPr>
        <w:rFonts w:hint="default"/>
        <w:lang w:val="es-ES" w:eastAsia="en-US" w:bidi="ar-SA"/>
      </w:rPr>
    </w:lvl>
    <w:lvl w:ilvl="8" w:tplc="E77C4466">
      <w:numFmt w:val="bullet"/>
      <w:lvlText w:val="•"/>
      <w:lvlJc w:val="left"/>
      <w:pPr>
        <w:ind w:left="7034" w:hanging="207"/>
      </w:pPr>
      <w:rPr>
        <w:rFonts w:hint="default"/>
        <w:lang w:val="es-ES" w:eastAsia="en-US" w:bidi="ar-SA"/>
      </w:rPr>
    </w:lvl>
  </w:abstractNum>
  <w:abstractNum w:abstractNumId="43" w15:restartNumberingAfterBreak="0">
    <w:nsid w:val="589A64BB"/>
    <w:multiLevelType w:val="hybridMultilevel"/>
    <w:tmpl w:val="57AE3BC2"/>
    <w:lvl w:ilvl="0" w:tplc="CA40A296">
      <w:start w:val="1"/>
      <w:numFmt w:val="upperLetter"/>
      <w:lvlText w:val="%1."/>
      <w:lvlJc w:val="left"/>
      <w:pPr>
        <w:ind w:left="2419" w:hanging="360"/>
      </w:pPr>
      <w:rPr>
        <w:rFonts w:ascii="Arial" w:eastAsia="Arial" w:hAnsi="Arial" w:cs="Arial" w:hint="default"/>
        <w:b/>
        <w:bCs/>
        <w:color w:val="3B3838"/>
        <w:spacing w:val="-2"/>
        <w:w w:val="100"/>
        <w:sz w:val="20"/>
        <w:szCs w:val="20"/>
        <w:lang w:val="es-ES" w:eastAsia="en-US" w:bidi="ar-SA"/>
      </w:rPr>
    </w:lvl>
    <w:lvl w:ilvl="1" w:tplc="F55A45F6">
      <w:numFmt w:val="bullet"/>
      <w:lvlText w:val="•"/>
      <w:lvlJc w:val="left"/>
      <w:pPr>
        <w:ind w:left="3402" w:hanging="360"/>
      </w:pPr>
      <w:rPr>
        <w:rFonts w:hint="default"/>
        <w:lang w:val="es-ES" w:eastAsia="en-US" w:bidi="ar-SA"/>
      </w:rPr>
    </w:lvl>
    <w:lvl w:ilvl="2" w:tplc="65947E7C">
      <w:numFmt w:val="bullet"/>
      <w:lvlText w:val="•"/>
      <w:lvlJc w:val="left"/>
      <w:pPr>
        <w:ind w:left="4384" w:hanging="360"/>
      </w:pPr>
      <w:rPr>
        <w:rFonts w:hint="default"/>
        <w:lang w:val="es-ES" w:eastAsia="en-US" w:bidi="ar-SA"/>
      </w:rPr>
    </w:lvl>
    <w:lvl w:ilvl="3" w:tplc="CDE67E26">
      <w:numFmt w:val="bullet"/>
      <w:lvlText w:val="•"/>
      <w:lvlJc w:val="left"/>
      <w:pPr>
        <w:ind w:left="5366" w:hanging="360"/>
      </w:pPr>
      <w:rPr>
        <w:rFonts w:hint="default"/>
        <w:lang w:val="es-ES" w:eastAsia="en-US" w:bidi="ar-SA"/>
      </w:rPr>
    </w:lvl>
    <w:lvl w:ilvl="4" w:tplc="FED613C4">
      <w:numFmt w:val="bullet"/>
      <w:lvlText w:val="•"/>
      <w:lvlJc w:val="left"/>
      <w:pPr>
        <w:ind w:left="6348" w:hanging="360"/>
      </w:pPr>
      <w:rPr>
        <w:rFonts w:hint="default"/>
        <w:lang w:val="es-ES" w:eastAsia="en-US" w:bidi="ar-SA"/>
      </w:rPr>
    </w:lvl>
    <w:lvl w:ilvl="5" w:tplc="A3CAF2CE">
      <w:numFmt w:val="bullet"/>
      <w:lvlText w:val="•"/>
      <w:lvlJc w:val="left"/>
      <w:pPr>
        <w:ind w:left="7330" w:hanging="360"/>
      </w:pPr>
      <w:rPr>
        <w:rFonts w:hint="default"/>
        <w:lang w:val="es-ES" w:eastAsia="en-US" w:bidi="ar-SA"/>
      </w:rPr>
    </w:lvl>
    <w:lvl w:ilvl="6" w:tplc="4A8C32FE">
      <w:numFmt w:val="bullet"/>
      <w:lvlText w:val="•"/>
      <w:lvlJc w:val="left"/>
      <w:pPr>
        <w:ind w:left="8312" w:hanging="360"/>
      </w:pPr>
      <w:rPr>
        <w:rFonts w:hint="default"/>
        <w:lang w:val="es-ES" w:eastAsia="en-US" w:bidi="ar-SA"/>
      </w:rPr>
    </w:lvl>
    <w:lvl w:ilvl="7" w:tplc="93A6EF98">
      <w:numFmt w:val="bullet"/>
      <w:lvlText w:val="•"/>
      <w:lvlJc w:val="left"/>
      <w:pPr>
        <w:ind w:left="9294" w:hanging="360"/>
      </w:pPr>
      <w:rPr>
        <w:rFonts w:hint="default"/>
        <w:lang w:val="es-ES" w:eastAsia="en-US" w:bidi="ar-SA"/>
      </w:rPr>
    </w:lvl>
    <w:lvl w:ilvl="8" w:tplc="20E43302">
      <w:numFmt w:val="bullet"/>
      <w:lvlText w:val="•"/>
      <w:lvlJc w:val="left"/>
      <w:pPr>
        <w:ind w:left="10276" w:hanging="360"/>
      </w:pPr>
      <w:rPr>
        <w:rFonts w:hint="default"/>
        <w:lang w:val="es-ES" w:eastAsia="en-US" w:bidi="ar-SA"/>
      </w:rPr>
    </w:lvl>
  </w:abstractNum>
  <w:abstractNum w:abstractNumId="44" w15:restartNumberingAfterBreak="0">
    <w:nsid w:val="5CB43844"/>
    <w:multiLevelType w:val="hybridMultilevel"/>
    <w:tmpl w:val="8924CE70"/>
    <w:lvl w:ilvl="0" w:tplc="2E9C8F8A">
      <w:start w:val="1"/>
      <w:numFmt w:val="upperLetter"/>
      <w:lvlText w:val="%1."/>
      <w:lvlJc w:val="left"/>
      <w:pPr>
        <w:ind w:left="2419" w:hanging="360"/>
      </w:pPr>
      <w:rPr>
        <w:rFonts w:ascii="Arial" w:eastAsia="Arial" w:hAnsi="Arial" w:cs="Arial" w:hint="default"/>
        <w:color w:val="3B3838"/>
        <w:spacing w:val="-2"/>
        <w:w w:val="100"/>
        <w:sz w:val="20"/>
        <w:szCs w:val="20"/>
        <w:lang w:val="es-ES" w:eastAsia="en-US" w:bidi="ar-SA"/>
      </w:rPr>
    </w:lvl>
    <w:lvl w:ilvl="1" w:tplc="34A6530C">
      <w:numFmt w:val="bullet"/>
      <w:lvlText w:val="•"/>
      <w:lvlJc w:val="left"/>
      <w:pPr>
        <w:ind w:left="3402" w:hanging="360"/>
      </w:pPr>
      <w:rPr>
        <w:rFonts w:hint="default"/>
        <w:lang w:val="es-ES" w:eastAsia="en-US" w:bidi="ar-SA"/>
      </w:rPr>
    </w:lvl>
    <w:lvl w:ilvl="2" w:tplc="5130ED90">
      <w:numFmt w:val="bullet"/>
      <w:lvlText w:val="•"/>
      <w:lvlJc w:val="left"/>
      <w:pPr>
        <w:ind w:left="4384" w:hanging="360"/>
      </w:pPr>
      <w:rPr>
        <w:rFonts w:hint="default"/>
        <w:lang w:val="es-ES" w:eastAsia="en-US" w:bidi="ar-SA"/>
      </w:rPr>
    </w:lvl>
    <w:lvl w:ilvl="3" w:tplc="68CCC9B0">
      <w:numFmt w:val="bullet"/>
      <w:lvlText w:val="•"/>
      <w:lvlJc w:val="left"/>
      <w:pPr>
        <w:ind w:left="5366" w:hanging="360"/>
      </w:pPr>
      <w:rPr>
        <w:rFonts w:hint="default"/>
        <w:lang w:val="es-ES" w:eastAsia="en-US" w:bidi="ar-SA"/>
      </w:rPr>
    </w:lvl>
    <w:lvl w:ilvl="4" w:tplc="10365D58">
      <w:numFmt w:val="bullet"/>
      <w:lvlText w:val="•"/>
      <w:lvlJc w:val="left"/>
      <w:pPr>
        <w:ind w:left="6348" w:hanging="360"/>
      </w:pPr>
      <w:rPr>
        <w:rFonts w:hint="default"/>
        <w:lang w:val="es-ES" w:eastAsia="en-US" w:bidi="ar-SA"/>
      </w:rPr>
    </w:lvl>
    <w:lvl w:ilvl="5" w:tplc="9500CF14">
      <w:numFmt w:val="bullet"/>
      <w:lvlText w:val="•"/>
      <w:lvlJc w:val="left"/>
      <w:pPr>
        <w:ind w:left="7330" w:hanging="360"/>
      </w:pPr>
      <w:rPr>
        <w:rFonts w:hint="default"/>
        <w:lang w:val="es-ES" w:eastAsia="en-US" w:bidi="ar-SA"/>
      </w:rPr>
    </w:lvl>
    <w:lvl w:ilvl="6" w:tplc="C69248EC">
      <w:numFmt w:val="bullet"/>
      <w:lvlText w:val="•"/>
      <w:lvlJc w:val="left"/>
      <w:pPr>
        <w:ind w:left="8312" w:hanging="360"/>
      </w:pPr>
      <w:rPr>
        <w:rFonts w:hint="default"/>
        <w:lang w:val="es-ES" w:eastAsia="en-US" w:bidi="ar-SA"/>
      </w:rPr>
    </w:lvl>
    <w:lvl w:ilvl="7" w:tplc="14F2C770">
      <w:numFmt w:val="bullet"/>
      <w:lvlText w:val="•"/>
      <w:lvlJc w:val="left"/>
      <w:pPr>
        <w:ind w:left="9294" w:hanging="360"/>
      </w:pPr>
      <w:rPr>
        <w:rFonts w:hint="default"/>
        <w:lang w:val="es-ES" w:eastAsia="en-US" w:bidi="ar-SA"/>
      </w:rPr>
    </w:lvl>
    <w:lvl w:ilvl="8" w:tplc="C27A5FCC">
      <w:numFmt w:val="bullet"/>
      <w:lvlText w:val="•"/>
      <w:lvlJc w:val="left"/>
      <w:pPr>
        <w:ind w:left="10276" w:hanging="360"/>
      </w:pPr>
      <w:rPr>
        <w:rFonts w:hint="default"/>
        <w:lang w:val="es-ES" w:eastAsia="en-US" w:bidi="ar-SA"/>
      </w:rPr>
    </w:lvl>
  </w:abstractNum>
  <w:abstractNum w:abstractNumId="45" w15:restartNumberingAfterBreak="0">
    <w:nsid w:val="5DA541D6"/>
    <w:multiLevelType w:val="multilevel"/>
    <w:tmpl w:val="A0D0E4D4"/>
    <w:lvl w:ilvl="0">
      <w:start w:val="4"/>
      <w:numFmt w:val="decimal"/>
      <w:lvlText w:val="%1"/>
      <w:lvlJc w:val="left"/>
      <w:pPr>
        <w:ind w:left="2579" w:hanging="680"/>
      </w:pPr>
      <w:rPr>
        <w:rFonts w:hint="default"/>
        <w:lang w:val="es-ES" w:eastAsia="en-US" w:bidi="ar-SA"/>
      </w:rPr>
    </w:lvl>
    <w:lvl w:ilvl="1">
      <w:start w:val="1"/>
      <w:numFmt w:val="decimal"/>
      <w:lvlText w:val="%1.%2."/>
      <w:lvlJc w:val="left"/>
      <w:pPr>
        <w:ind w:left="2579" w:hanging="680"/>
      </w:pPr>
      <w:rPr>
        <w:rFonts w:ascii="Arial" w:eastAsia="Arial" w:hAnsi="Arial" w:cs="Arial" w:hint="default"/>
        <w:color w:val="3B3838"/>
        <w:spacing w:val="-1"/>
        <w:w w:val="100"/>
        <w:sz w:val="20"/>
        <w:szCs w:val="20"/>
        <w:lang w:val="es-ES" w:eastAsia="en-US" w:bidi="ar-SA"/>
      </w:rPr>
    </w:lvl>
    <w:lvl w:ilvl="2">
      <w:numFmt w:val="bullet"/>
      <w:lvlText w:val="•"/>
      <w:lvlJc w:val="left"/>
      <w:pPr>
        <w:ind w:left="4512" w:hanging="680"/>
      </w:pPr>
      <w:rPr>
        <w:rFonts w:hint="default"/>
        <w:lang w:val="es-ES" w:eastAsia="en-US" w:bidi="ar-SA"/>
      </w:rPr>
    </w:lvl>
    <w:lvl w:ilvl="3">
      <w:numFmt w:val="bullet"/>
      <w:lvlText w:val="•"/>
      <w:lvlJc w:val="left"/>
      <w:pPr>
        <w:ind w:left="5478" w:hanging="680"/>
      </w:pPr>
      <w:rPr>
        <w:rFonts w:hint="default"/>
        <w:lang w:val="es-ES" w:eastAsia="en-US" w:bidi="ar-SA"/>
      </w:rPr>
    </w:lvl>
    <w:lvl w:ilvl="4">
      <w:numFmt w:val="bullet"/>
      <w:lvlText w:val="•"/>
      <w:lvlJc w:val="left"/>
      <w:pPr>
        <w:ind w:left="6444" w:hanging="680"/>
      </w:pPr>
      <w:rPr>
        <w:rFonts w:hint="default"/>
        <w:lang w:val="es-ES" w:eastAsia="en-US" w:bidi="ar-SA"/>
      </w:rPr>
    </w:lvl>
    <w:lvl w:ilvl="5">
      <w:numFmt w:val="bullet"/>
      <w:lvlText w:val="•"/>
      <w:lvlJc w:val="left"/>
      <w:pPr>
        <w:ind w:left="7410" w:hanging="680"/>
      </w:pPr>
      <w:rPr>
        <w:rFonts w:hint="default"/>
        <w:lang w:val="es-ES" w:eastAsia="en-US" w:bidi="ar-SA"/>
      </w:rPr>
    </w:lvl>
    <w:lvl w:ilvl="6">
      <w:numFmt w:val="bullet"/>
      <w:lvlText w:val="•"/>
      <w:lvlJc w:val="left"/>
      <w:pPr>
        <w:ind w:left="8376" w:hanging="680"/>
      </w:pPr>
      <w:rPr>
        <w:rFonts w:hint="default"/>
        <w:lang w:val="es-ES" w:eastAsia="en-US" w:bidi="ar-SA"/>
      </w:rPr>
    </w:lvl>
    <w:lvl w:ilvl="7">
      <w:numFmt w:val="bullet"/>
      <w:lvlText w:val="•"/>
      <w:lvlJc w:val="left"/>
      <w:pPr>
        <w:ind w:left="9342" w:hanging="680"/>
      </w:pPr>
      <w:rPr>
        <w:rFonts w:hint="default"/>
        <w:lang w:val="es-ES" w:eastAsia="en-US" w:bidi="ar-SA"/>
      </w:rPr>
    </w:lvl>
    <w:lvl w:ilvl="8">
      <w:numFmt w:val="bullet"/>
      <w:lvlText w:val="•"/>
      <w:lvlJc w:val="left"/>
      <w:pPr>
        <w:ind w:left="10308" w:hanging="680"/>
      </w:pPr>
      <w:rPr>
        <w:rFonts w:hint="default"/>
        <w:lang w:val="es-ES" w:eastAsia="en-US" w:bidi="ar-SA"/>
      </w:rPr>
    </w:lvl>
  </w:abstractNum>
  <w:abstractNum w:abstractNumId="46" w15:restartNumberingAfterBreak="0">
    <w:nsid w:val="5F8236B6"/>
    <w:multiLevelType w:val="multilevel"/>
    <w:tmpl w:val="5B80AEC4"/>
    <w:lvl w:ilvl="0">
      <w:start w:val="4"/>
      <w:numFmt w:val="decimal"/>
      <w:lvlText w:val="%1"/>
      <w:lvlJc w:val="left"/>
      <w:pPr>
        <w:ind w:left="2663" w:hanging="624"/>
      </w:pPr>
      <w:rPr>
        <w:rFonts w:hint="default"/>
        <w:lang w:val="es-ES" w:eastAsia="en-US" w:bidi="ar-SA"/>
      </w:rPr>
    </w:lvl>
    <w:lvl w:ilvl="1">
      <w:start w:val="1"/>
      <w:numFmt w:val="decimal"/>
      <w:lvlText w:val="%1.%2"/>
      <w:lvlJc w:val="left"/>
      <w:pPr>
        <w:ind w:left="2663" w:hanging="624"/>
      </w:pPr>
      <w:rPr>
        <w:rFonts w:hint="default"/>
        <w:lang w:val="es-ES" w:eastAsia="en-US" w:bidi="ar-SA"/>
      </w:rPr>
    </w:lvl>
    <w:lvl w:ilvl="2">
      <w:start w:val="1"/>
      <w:numFmt w:val="decimal"/>
      <w:lvlText w:val="%1.%2.%3."/>
      <w:lvlJc w:val="left"/>
      <w:pPr>
        <w:ind w:left="2663" w:hanging="624"/>
      </w:pPr>
      <w:rPr>
        <w:rFonts w:ascii="Arial" w:eastAsia="Arial" w:hAnsi="Arial" w:cs="Arial" w:hint="default"/>
        <w:b/>
        <w:bCs/>
        <w:color w:val="3B3838"/>
        <w:spacing w:val="-1"/>
        <w:w w:val="100"/>
        <w:sz w:val="20"/>
        <w:szCs w:val="20"/>
        <w:lang w:val="es-ES" w:eastAsia="en-US" w:bidi="ar-SA"/>
      </w:rPr>
    </w:lvl>
    <w:lvl w:ilvl="3">
      <w:start w:val="1"/>
      <w:numFmt w:val="upperLetter"/>
      <w:lvlText w:val="%4."/>
      <w:lvlJc w:val="left"/>
      <w:pPr>
        <w:ind w:left="2779" w:hanging="360"/>
      </w:pPr>
      <w:rPr>
        <w:rFonts w:ascii="Arial" w:eastAsia="Arial" w:hAnsi="Arial" w:cs="Arial" w:hint="default"/>
        <w:b/>
        <w:bCs/>
        <w:color w:val="3B3838"/>
        <w:spacing w:val="-2"/>
        <w:w w:val="100"/>
        <w:sz w:val="20"/>
        <w:szCs w:val="20"/>
        <w:lang w:val="es-ES" w:eastAsia="en-US" w:bidi="ar-SA"/>
      </w:rPr>
    </w:lvl>
    <w:lvl w:ilvl="4">
      <w:numFmt w:val="bullet"/>
      <w:lvlText w:val="•"/>
      <w:lvlJc w:val="left"/>
      <w:pPr>
        <w:ind w:left="5933" w:hanging="360"/>
      </w:pPr>
      <w:rPr>
        <w:rFonts w:hint="default"/>
        <w:lang w:val="es-ES" w:eastAsia="en-US" w:bidi="ar-SA"/>
      </w:rPr>
    </w:lvl>
    <w:lvl w:ilvl="5">
      <w:numFmt w:val="bullet"/>
      <w:lvlText w:val="•"/>
      <w:lvlJc w:val="left"/>
      <w:pPr>
        <w:ind w:left="6984" w:hanging="360"/>
      </w:pPr>
      <w:rPr>
        <w:rFonts w:hint="default"/>
        <w:lang w:val="es-ES" w:eastAsia="en-US" w:bidi="ar-SA"/>
      </w:rPr>
    </w:lvl>
    <w:lvl w:ilvl="6">
      <w:numFmt w:val="bullet"/>
      <w:lvlText w:val="•"/>
      <w:lvlJc w:val="left"/>
      <w:pPr>
        <w:ind w:left="8035" w:hanging="360"/>
      </w:pPr>
      <w:rPr>
        <w:rFonts w:hint="default"/>
        <w:lang w:val="es-ES" w:eastAsia="en-US" w:bidi="ar-SA"/>
      </w:rPr>
    </w:lvl>
    <w:lvl w:ilvl="7">
      <w:numFmt w:val="bullet"/>
      <w:lvlText w:val="•"/>
      <w:lvlJc w:val="left"/>
      <w:pPr>
        <w:ind w:left="9086" w:hanging="360"/>
      </w:pPr>
      <w:rPr>
        <w:rFonts w:hint="default"/>
        <w:lang w:val="es-ES" w:eastAsia="en-US" w:bidi="ar-SA"/>
      </w:rPr>
    </w:lvl>
    <w:lvl w:ilvl="8">
      <w:numFmt w:val="bullet"/>
      <w:lvlText w:val="•"/>
      <w:lvlJc w:val="left"/>
      <w:pPr>
        <w:ind w:left="10137" w:hanging="360"/>
      </w:pPr>
      <w:rPr>
        <w:rFonts w:hint="default"/>
        <w:lang w:val="es-ES" w:eastAsia="en-US" w:bidi="ar-SA"/>
      </w:rPr>
    </w:lvl>
  </w:abstractNum>
  <w:abstractNum w:abstractNumId="47" w15:restartNumberingAfterBreak="0">
    <w:nsid w:val="64EE3EAB"/>
    <w:multiLevelType w:val="hybridMultilevel"/>
    <w:tmpl w:val="F0BC0290"/>
    <w:lvl w:ilvl="0" w:tplc="A328E30E">
      <w:numFmt w:val="bullet"/>
      <w:lvlText w:val=""/>
      <w:lvlJc w:val="left"/>
      <w:pPr>
        <w:ind w:left="479" w:hanging="360"/>
      </w:pPr>
      <w:rPr>
        <w:rFonts w:ascii="Symbol" w:eastAsia="Symbol" w:hAnsi="Symbol" w:cs="Symbol" w:hint="default"/>
        <w:color w:val="3B3838"/>
        <w:w w:val="99"/>
        <w:sz w:val="16"/>
        <w:szCs w:val="16"/>
        <w:lang w:val="es-ES" w:eastAsia="en-US" w:bidi="ar-SA"/>
      </w:rPr>
    </w:lvl>
    <w:lvl w:ilvl="1" w:tplc="306C01B6">
      <w:numFmt w:val="bullet"/>
      <w:lvlText w:val="•"/>
      <w:lvlJc w:val="left"/>
      <w:pPr>
        <w:ind w:left="1168" w:hanging="360"/>
      </w:pPr>
      <w:rPr>
        <w:rFonts w:hint="default"/>
        <w:lang w:val="es-ES" w:eastAsia="en-US" w:bidi="ar-SA"/>
      </w:rPr>
    </w:lvl>
    <w:lvl w:ilvl="2" w:tplc="F84E5F1A">
      <w:numFmt w:val="bullet"/>
      <w:lvlText w:val="•"/>
      <w:lvlJc w:val="left"/>
      <w:pPr>
        <w:ind w:left="1856" w:hanging="360"/>
      </w:pPr>
      <w:rPr>
        <w:rFonts w:hint="default"/>
        <w:lang w:val="es-ES" w:eastAsia="en-US" w:bidi="ar-SA"/>
      </w:rPr>
    </w:lvl>
    <w:lvl w:ilvl="3" w:tplc="046CF636">
      <w:numFmt w:val="bullet"/>
      <w:lvlText w:val="•"/>
      <w:lvlJc w:val="left"/>
      <w:pPr>
        <w:ind w:left="2544" w:hanging="360"/>
      </w:pPr>
      <w:rPr>
        <w:rFonts w:hint="default"/>
        <w:lang w:val="es-ES" w:eastAsia="en-US" w:bidi="ar-SA"/>
      </w:rPr>
    </w:lvl>
    <w:lvl w:ilvl="4" w:tplc="F73A02E0">
      <w:numFmt w:val="bullet"/>
      <w:lvlText w:val="•"/>
      <w:lvlJc w:val="left"/>
      <w:pPr>
        <w:ind w:left="3233" w:hanging="360"/>
      </w:pPr>
      <w:rPr>
        <w:rFonts w:hint="default"/>
        <w:lang w:val="es-ES" w:eastAsia="en-US" w:bidi="ar-SA"/>
      </w:rPr>
    </w:lvl>
    <w:lvl w:ilvl="5" w:tplc="AA54F430">
      <w:numFmt w:val="bullet"/>
      <w:lvlText w:val="•"/>
      <w:lvlJc w:val="left"/>
      <w:pPr>
        <w:ind w:left="3921" w:hanging="360"/>
      </w:pPr>
      <w:rPr>
        <w:rFonts w:hint="default"/>
        <w:lang w:val="es-ES" w:eastAsia="en-US" w:bidi="ar-SA"/>
      </w:rPr>
    </w:lvl>
    <w:lvl w:ilvl="6" w:tplc="86284AE6">
      <w:numFmt w:val="bullet"/>
      <w:lvlText w:val="•"/>
      <w:lvlJc w:val="left"/>
      <w:pPr>
        <w:ind w:left="4609" w:hanging="360"/>
      </w:pPr>
      <w:rPr>
        <w:rFonts w:hint="default"/>
        <w:lang w:val="es-ES" w:eastAsia="en-US" w:bidi="ar-SA"/>
      </w:rPr>
    </w:lvl>
    <w:lvl w:ilvl="7" w:tplc="D46CB0DC">
      <w:numFmt w:val="bullet"/>
      <w:lvlText w:val="•"/>
      <w:lvlJc w:val="left"/>
      <w:pPr>
        <w:ind w:left="5298" w:hanging="360"/>
      </w:pPr>
      <w:rPr>
        <w:rFonts w:hint="default"/>
        <w:lang w:val="es-ES" w:eastAsia="en-US" w:bidi="ar-SA"/>
      </w:rPr>
    </w:lvl>
    <w:lvl w:ilvl="8" w:tplc="8ACEA488">
      <w:numFmt w:val="bullet"/>
      <w:lvlText w:val="•"/>
      <w:lvlJc w:val="left"/>
      <w:pPr>
        <w:ind w:left="5986" w:hanging="360"/>
      </w:pPr>
      <w:rPr>
        <w:rFonts w:hint="default"/>
        <w:lang w:val="es-ES" w:eastAsia="en-US" w:bidi="ar-SA"/>
      </w:rPr>
    </w:lvl>
  </w:abstractNum>
  <w:abstractNum w:abstractNumId="48" w15:restartNumberingAfterBreak="0">
    <w:nsid w:val="65471ACC"/>
    <w:multiLevelType w:val="multilevel"/>
    <w:tmpl w:val="3496AA38"/>
    <w:lvl w:ilvl="0">
      <w:start w:val="3"/>
      <w:numFmt w:val="decimal"/>
      <w:lvlText w:val="%1"/>
      <w:lvlJc w:val="left"/>
      <w:pPr>
        <w:ind w:left="2579" w:hanging="680"/>
      </w:pPr>
      <w:rPr>
        <w:rFonts w:hint="default"/>
        <w:lang w:val="es-ES" w:eastAsia="en-US" w:bidi="ar-SA"/>
      </w:rPr>
    </w:lvl>
    <w:lvl w:ilvl="1">
      <w:start w:val="1"/>
      <w:numFmt w:val="decimal"/>
      <w:lvlText w:val="%1.%2."/>
      <w:lvlJc w:val="left"/>
      <w:pPr>
        <w:ind w:left="2579" w:hanging="680"/>
      </w:pPr>
      <w:rPr>
        <w:rFonts w:ascii="Arial" w:eastAsia="Arial" w:hAnsi="Arial" w:cs="Arial" w:hint="default"/>
        <w:color w:val="3B3838"/>
        <w:spacing w:val="-1"/>
        <w:w w:val="100"/>
        <w:sz w:val="20"/>
        <w:szCs w:val="20"/>
        <w:lang w:val="es-ES" w:eastAsia="en-US" w:bidi="ar-SA"/>
      </w:rPr>
    </w:lvl>
    <w:lvl w:ilvl="2">
      <w:numFmt w:val="bullet"/>
      <w:lvlText w:val="•"/>
      <w:lvlJc w:val="left"/>
      <w:pPr>
        <w:ind w:left="4512" w:hanging="680"/>
      </w:pPr>
      <w:rPr>
        <w:rFonts w:hint="default"/>
        <w:lang w:val="es-ES" w:eastAsia="en-US" w:bidi="ar-SA"/>
      </w:rPr>
    </w:lvl>
    <w:lvl w:ilvl="3">
      <w:numFmt w:val="bullet"/>
      <w:lvlText w:val="•"/>
      <w:lvlJc w:val="left"/>
      <w:pPr>
        <w:ind w:left="5478" w:hanging="680"/>
      </w:pPr>
      <w:rPr>
        <w:rFonts w:hint="default"/>
        <w:lang w:val="es-ES" w:eastAsia="en-US" w:bidi="ar-SA"/>
      </w:rPr>
    </w:lvl>
    <w:lvl w:ilvl="4">
      <w:numFmt w:val="bullet"/>
      <w:lvlText w:val="•"/>
      <w:lvlJc w:val="left"/>
      <w:pPr>
        <w:ind w:left="6444" w:hanging="680"/>
      </w:pPr>
      <w:rPr>
        <w:rFonts w:hint="default"/>
        <w:lang w:val="es-ES" w:eastAsia="en-US" w:bidi="ar-SA"/>
      </w:rPr>
    </w:lvl>
    <w:lvl w:ilvl="5">
      <w:numFmt w:val="bullet"/>
      <w:lvlText w:val="•"/>
      <w:lvlJc w:val="left"/>
      <w:pPr>
        <w:ind w:left="7410" w:hanging="680"/>
      </w:pPr>
      <w:rPr>
        <w:rFonts w:hint="default"/>
        <w:lang w:val="es-ES" w:eastAsia="en-US" w:bidi="ar-SA"/>
      </w:rPr>
    </w:lvl>
    <w:lvl w:ilvl="6">
      <w:numFmt w:val="bullet"/>
      <w:lvlText w:val="•"/>
      <w:lvlJc w:val="left"/>
      <w:pPr>
        <w:ind w:left="8376" w:hanging="680"/>
      </w:pPr>
      <w:rPr>
        <w:rFonts w:hint="default"/>
        <w:lang w:val="es-ES" w:eastAsia="en-US" w:bidi="ar-SA"/>
      </w:rPr>
    </w:lvl>
    <w:lvl w:ilvl="7">
      <w:numFmt w:val="bullet"/>
      <w:lvlText w:val="•"/>
      <w:lvlJc w:val="left"/>
      <w:pPr>
        <w:ind w:left="9342" w:hanging="680"/>
      </w:pPr>
      <w:rPr>
        <w:rFonts w:hint="default"/>
        <w:lang w:val="es-ES" w:eastAsia="en-US" w:bidi="ar-SA"/>
      </w:rPr>
    </w:lvl>
    <w:lvl w:ilvl="8">
      <w:numFmt w:val="bullet"/>
      <w:lvlText w:val="•"/>
      <w:lvlJc w:val="left"/>
      <w:pPr>
        <w:ind w:left="10308" w:hanging="680"/>
      </w:pPr>
      <w:rPr>
        <w:rFonts w:hint="default"/>
        <w:lang w:val="es-ES" w:eastAsia="en-US" w:bidi="ar-SA"/>
      </w:rPr>
    </w:lvl>
  </w:abstractNum>
  <w:abstractNum w:abstractNumId="49" w15:restartNumberingAfterBreak="0">
    <w:nsid w:val="65AA6B8C"/>
    <w:multiLevelType w:val="hybridMultilevel"/>
    <w:tmpl w:val="2BB2C7F8"/>
    <w:lvl w:ilvl="0" w:tplc="06962C4E">
      <w:start w:val="1"/>
      <w:numFmt w:val="decimal"/>
      <w:lvlText w:val="%1."/>
      <w:lvlJc w:val="left"/>
      <w:pPr>
        <w:ind w:left="2032" w:hanging="360"/>
      </w:pPr>
      <w:rPr>
        <w:rFonts w:hint="default"/>
        <w:spacing w:val="-2"/>
        <w:w w:val="100"/>
        <w:lang w:val="es-ES" w:eastAsia="en-US" w:bidi="ar-SA"/>
      </w:rPr>
    </w:lvl>
    <w:lvl w:ilvl="1" w:tplc="32B80C60">
      <w:numFmt w:val="bullet"/>
      <w:lvlText w:val="•"/>
      <w:lvlJc w:val="left"/>
      <w:pPr>
        <w:ind w:left="2719" w:hanging="360"/>
      </w:pPr>
      <w:rPr>
        <w:rFonts w:hint="default"/>
        <w:lang w:val="es-ES" w:eastAsia="en-US" w:bidi="ar-SA"/>
      </w:rPr>
    </w:lvl>
    <w:lvl w:ilvl="2" w:tplc="15CC738C">
      <w:numFmt w:val="bullet"/>
      <w:lvlText w:val="•"/>
      <w:lvlJc w:val="left"/>
      <w:pPr>
        <w:ind w:left="3398" w:hanging="360"/>
      </w:pPr>
      <w:rPr>
        <w:rFonts w:hint="default"/>
        <w:lang w:val="es-ES" w:eastAsia="en-US" w:bidi="ar-SA"/>
      </w:rPr>
    </w:lvl>
    <w:lvl w:ilvl="3" w:tplc="42AE6EAC">
      <w:numFmt w:val="bullet"/>
      <w:lvlText w:val="•"/>
      <w:lvlJc w:val="left"/>
      <w:pPr>
        <w:ind w:left="4078" w:hanging="360"/>
      </w:pPr>
      <w:rPr>
        <w:rFonts w:hint="default"/>
        <w:lang w:val="es-ES" w:eastAsia="en-US" w:bidi="ar-SA"/>
      </w:rPr>
    </w:lvl>
    <w:lvl w:ilvl="4" w:tplc="1682CE72">
      <w:numFmt w:val="bullet"/>
      <w:lvlText w:val="•"/>
      <w:lvlJc w:val="left"/>
      <w:pPr>
        <w:ind w:left="4757" w:hanging="360"/>
      </w:pPr>
      <w:rPr>
        <w:rFonts w:hint="default"/>
        <w:lang w:val="es-ES" w:eastAsia="en-US" w:bidi="ar-SA"/>
      </w:rPr>
    </w:lvl>
    <w:lvl w:ilvl="5" w:tplc="AA8C6740">
      <w:numFmt w:val="bullet"/>
      <w:lvlText w:val="•"/>
      <w:lvlJc w:val="left"/>
      <w:pPr>
        <w:ind w:left="5436" w:hanging="360"/>
      </w:pPr>
      <w:rPr>
        <w:rFonts w:hint="default"/>
        <w:lang w:val="es-ES" w:eastAsia="en-US" w:bidi="ar-SA"/>
      </w:rPr>
    </w:lvl>
    <w:lvl w:ilvl="6" w:tplc="74E04676">
      <w:numFmt w:val="bullet"/>
      <w:lvlText w:val="•"/>
      <w:lvlJc w:val="left"/>
      <w:pPr>
        <w:ind w:left="6116" w:hanging="360"/>
      </w:pPr>
      <w:rPr>
        <w:rFonts w:hint="default"/>
        <w:lang w:val="es-ES" w:eastAsia="en-US" w:bidi="ar-SA"/>
      </w:rPr>
    </w:lvl>
    <w:lvl w:ilvl="7" w:tplc="8ED40056">
      <w:numFmt w:val="bullet"/>
      <w:lvlText w:val="•"/>
      <w:lvlJc w:val="left"/>
      <w:pPr>
        <w:ind w:left="6795" w:hanging="360"/>
      </w:pPr>
      <w:rPr>
        <w:rFonts w:hint="default"/>
        <w:lang w:val="es-ES" w:eastAsia="en-US" w:bidi="ar-SA"/>
      </w:rPr>
    </w:lvl>
    <w:lvl w:ilvl="8" w:tplc="558C5442">
      <w:numFmt w:val="bullet"/>
      <w:lvlText w:val="•"/>
      <w:lvlJc w:val="left"/>
      <w:pPr>
        <w:ind w:left="7474" w:hanging="360"/>
      </w:pPr>
      <w:rPr>
        <w:rFonts w:hint="default"/>
        <w:lang w:val="es-ES" w:eastAsia="en-US" w:bidi="ar-SA"/>
      </w:rPr>
    </w:lvl>
  </w:abstractNum>
  <w:abstractNum w:abstractNumId="50" w15:restartNumberingAfterBreak="0">
    <w:nsid w:val="65F64D4D"/>
    <w:multiLevelType w:val="hybridMultilevel"/>
    <w:tmpl w:val="6DF0FFA0"/>
    <w:lvl w:ilvl="0" w:tplc="6C08F910">
      <w:start w:val="1"/>
      <w:numFmt w:val="upperLetter"/>
      <w:lvlText w:val="%1."/>
      <w:lvlJc w:val="left"/>
      <w:pPr>
        <w:ind w:left="2419" w:hanging="360"/>
      </w:pPr>
      <w:rPr>
        <w:rFonts w:ascii="Arial" w:eastAsia="Arial" w:hAnsi="Arial" w:cs="Arial" w:hint="default"/>
        <w:color w:val="3B3838"/>
        <w:spacing w:val="-2"/>
        <w:w w:val="100"/>
        <w:sz w:val="20"/>
        <w:szCs w:val="20"/>
        <w:lang w:val="es-ES" w:eastAsia="en-US" w:bidi="ar-SA"/>
      </w:rPr>
    </w:lvl>
    <w:lvl w:ilvl="1" w:tplc="8C0C46BC">
      <w:numFmt w:val="bullet"/>
      <w:lvlText w:val="•"/>
      <w:lvlJc w:val="left"/>
      <w:pPr>
        <w:ind w:left="3402" w:hanging="360"/>
      </w:pPr>
      <w:rPr>
        <w:rFonts w:hint="default"/>
        <w:lang w:val="es-ES" w:eastAsia="en-US" w:bidi="ar-SA"/>
      </w:rPr>
    </w:lvl>
    <w:lvl w:ilvl="2" w:tplc="1B9E03EA">
      <w:numFmt w:val="bullet"/>
      <w:lvlText w:val="•"/>
      <w:lvlJc w:val="left"/>
      <w:pPr>
        <w:ind w:left="4384" w:hanging="360"/>
      </w:pPr>
      <w:rPr>
        <w:rFonts w:hint="default"/>
        <w:lang w:val="es-ES" w:eastAsia="en-US" w:bidi="ar-SA"/>
      </w:rPr>
    </w:lvl>
    <w:lvl w:ilvl="3" w:tplc="864456F4">
      <w:numFmt w:val="bullet"/>
      <w:lvlText w:val="•"/>
      <w:lvlJc w:val="left"/>
      <w:pPr>
        <w:ind w:left="5366" w:hanging="360"/>
      </w:pPr>
      <w:rPr>
        <w:rFonts w:hint="default"/>
        <w:lang w:val="es-ES" w:eastAsia="en-US" w:bidi="ar-SA"/>
      </w:rPr>
    </w:lvl>
    <w:lvl w:ilvl="4" w:tplc="488C8CBE">
      <w:numFmt w:val="bullet"/>
      <w:lvlText w:val="•"/>
      <w:lvlJc w:val="left"/>
      <w:pPr>
        <w:ind w:left="6348" w:hanging="360"/>
      </w:pPr>
      <w:rPr>
        <w:rFonts w:hint="default"/>
        <w:lang w:val="es-ES" w:eastAsia="en-US" w:bidi="ar-SA"/>
      </w:rPr>
    </w:lvl>
    <w:lvl w:ilvl="5" w:tplc="EDAA58A2">
      <w:numFmt w:val="bullet"/>
      <w:lvlText w:val="•"/>
      <w:lvlJc w:val="left"/>
      <w:pPr>
        <w:ind w:left="7330" w:hanging="360"/>
      </w:pPr>
      <w:rPr>
        <w:rFonts w:hint="default"/>
        <w:lang w:val="es-ES" w:eastAsia="en-US" w:bidi="ar-SA"/>
      </w:rPr>
    </w:lvl>
    <w:lvl w:ilvl="6" w:tplc="B9F6CA70">
      <w:numFmt w:val="bullet"/>
      <w:lvlText w:val="•"/>
      <w:lvlJc w:val="left"/>
      <w:pPr>
        <w:ind w:left="8312" w:hanging="360"/>
      </w:pPr>
      <w:rPr>
        <w:rFonts w:hint="default"/>
        <w:lang w:val="es-ES" w:eastAsia="en-US" w:bidi="ar-SA"/>
      </w:rPr>
    </w:lvl>
    <w:lvl w:ilvl="7" w:tplc="AB649696">
      <w:numFmt w:val="bullet"/>
      <w:lvlText w:val="•"/>
      <w:lvlJc w:val="left"/>
      <w:pPr>
        <w:ind w:left="9294" w:hanging="360"/>
      </w:pPr>
      <w:rPr>
        <w:rFonts w:hint="default"/>
        <w:lang w:val="es-ES" w:eastAsia="en-US" w:bidi="ar-SA"/>
      </w:rPr>
    </w:lvl>
    <w:lvl w:ilvl="8" w:tplc="909E9518">
      <w:numFmt w:val="bullet"/>
      <w:lvlText w:val="•"/>
      <w:lvlJc w:val="left"/>
      <w:pPr>
        <w:ind w:left="10276" w:hanging="360"/>
      </w:pPr>
      <w:rPr>
        <w:rFonts w:hint="default"/>
        <w:lang w:val="es-ES" w:eastAsia="en-US" w:bidi="ar-SA"/>
      </w:rPr>
    </w:lvl>
  </w:abstractNum>
  <w:abstractNum w:abstractNumId="51" w15:restartNumberingAfterBreak="0">
    <w:nsid w:val="661C1337"/>
    <w:multiLevelType w:val="multilevel"/>
    <w:tmpl w:val="BB72BAAE"/>
    <w:lvl w:ilvl="0">
      <w:start w:val="7"/>
      <w:numFmt w:val="decimal"/>
      <w:lvlText w:val="%1"/>
      <w:lvlJc w:val="left"/>
      <w:pPr>
        <w:ind w:left="2579" w:hanging="680"/>
      </w:pPr>
      <w:rPr>
        <w:rFonts w:hint="default"/>
        <w:lang w:val="es-ES" w:eastAsia="en-US" w:bidi="ar-SA"/>
      </w:rPr>
    </w:lvl>
    <w:lvl w:ilvl="1">
      <w:start w:val="1"/>
      <w:numFmt w:val="decimal"/>
      <w:lvlText w:val="%1.%2."/>
      <w:lvlJc w:val="left"/>
      <w:pPr>
        <w:ind w:left="2579" w:hanging="680"/>
      </w:pPr>
      <w:rPr>
        <w:rFonts w:ascii="Arial" w:eastAsia="Arial" w:hAnsi="Arial" w:cs="Arial" w:hint="default"/>
        <w:color w:val="3B3838"/>
        <w:spacing w:val="-1"/>
        <w:w w:val="100"/>
        <w:sz w:val="20"/>
        <w:szCs w:val="20"/>
        <w:lang w:val="es-ES" w:eastAsia="en-US" w:bidi="ar-SA"/>
      </w:rPr>
    </w:lvl>
    <w:lvl w:ilvl="2">
      <w:numFmt w:val="bullet"/>
      <w:lvlText w:val="•"/>
      <w:lvlJc w:val="left"/>
      <w:pPr>
        <w:ind w:left="4512" w:hanging="680"/>
      </w:pPr>
      <w:rPr>
        <w:rFonts w:hint="default"/>
        <w:lang w:val="es-ES" w:eastAsia="en-US" w:bidi="ar-SA"/>
      </w:rPr>
    </w:lvl>
    <w:lvl w:ilvl="3">
      <w:numFmt w:val="bullet"/>
      <w:lvlText w:val="•"/>
      <w:lvlJc w:val="left"/>
      <w:pPr>
        <w:ind w:left="5478" w:hanging="680"/>
      </w:pPr>
      <w:rPr>
        <w:rFonts w:hint="default"/>
        <w:lang w:val="es-ES" w:eastAsia="en-US" w:bidi="ar-SA"/>
      </w:rPr>
    </w:lvl>
    <w:lvl w:ilvl="4">
      <w:numFmt w:val="bullet"/>
      <w:lvlText w:val="•"/>
      <w:lvlJc w:val="left"/>
      <w:pPr>
        <w:ind w:left="6444" w:hanging="680"/>
      </w:pPr>
      <w:rPr>
        <w:rFonts w:hint="default"/>
        <w:lang w:val="es-ES" w:eastAsia="en-US" w:bidi="ar-SA"/>
      </w:rPr>
    </w:lvl>
    <w:lvl w:ilvl="5">
      <w:numFmt w:val="bullet"/>
      <w:lvlText w:val="•"/>
      <w:lvlJc w:val="left"/>
      <w:pPr>
        <w:ind w:left="7410" w:hanging="680"/>
      </w:pPr>
      <w:rPr>
        <w:rFonts w:hint="default"/>
        <w:lang w:val="es-ES" w:eastAsia="en-US" w:bidi="ar-SA"/>
      </w:rPr>
    </w:lvl>
    <w:lvl w:ilvl="6">
      <w:numFmt w:val="bullet"/>
      <w:lvlText w:val="•"/>
      <w:lvlJc w:val="left"/>
      <w:pPr>
        <w:ind w:left="8376" w:hanging="680"/>
      </w:pPr>
      <w:rPr>
        <w:rFonts w:hint="default"/>
        <w:lang w:val="es-ES" w:eastAsia="en-US" w:bidi="ar-SA"/>
      </w:rPr>
    </w:lvl>
    <w:lvl w:ilvl="7">
      <w:numFmt w:val="bullet"/>
      <w:lvlText w:val="•"/>
      <w:lvlJc w:val="left"/>
      <w:pPr>
        <w:ind w:left="9342" w:hanging="680"/>
      </w:pPr>
      <w:rPr>
        <w:rFonts w:hint="default"/>
        <w:lang w:val="es-ES" w:eastAsia="en-US" w:bidi="ar-SA"/>
      </w:rPr>
    </w:lvl>
    <w:lvl w:ilvl="8">
      <w:numFmt w:val="bullet"/>
      <w:lvlText w:val="•"/>
      <w:lvlJc w:val="left"/>
      <w:pPr>
        <w:ind w:left="10308" w:hanging="680"/>
      </w:pPr>
      <w:rPr>
        <w:rFonts w:hint="default"/>
        <w:lang w:val="es-ES" w:eastAsia="en-US" w:bidi="ar-SA"/>
      </w:rPr>
    </w:lvl>
  </w:abstractNum>
  <w:abstractNum w:abstractNumId="52" w15:restartNumberingAfterBreak="0">
    <w:nsid w:val="66882ACD"/>
    <w:multiLevelType w:val="hybridMultilevel"/>
    <w:tmpl w:val="5B0AF31C"/>
    <w:lvl w:ilvl="0" w:tplc="4170ED9C">
      <w:start w:val="1"/>
      <w:numFmt w:val="upperRoman"/>
      <w:lvlText w:val="%1."/>
      <w:lvlJc w:val="left"/>
      <w:pPr>
        <w:ind w:left="2419" w:hanging="472"/>
      </w:pPr>
      <w:rPr>
        <w:rFonts w:ascii="Arial" w:eastAsia="Arial" w:hAnsi="Arial" w:cs="Arial" w:hint="default"/>
        <w:color w:val="3B3838"/>
        <w:spacing w:val="-1"/>
        <w:w w:val="100"/>
        <w:sz w:val="20"/>
        <w:szCs w:val="20"/>
        <w:lang w:val="es-ES" w:eastAsia="en-US" w:bidi="ar-SA"/>
      </w:rPr>
    </w:lvl>
    <w:lvl w:ilvl="1" w:tplc="FC8C32DC">
      <w:numFmt w:val="bullet"/>
      <w:lvlText w:val="•"/>
      <w:lvlJc w:val="left"/>
      <w:pPr>
        <w:ind w:left="3402" w:hanging="472"/>
      </w:pPr>
      <w:rPr>
        <w:rFonts w:hint="default"/>
        <w:lang w:val="es-ES" w:eastAsia="en-US" w:bidi="ar-SA"/>
      </w:rPr>
    </w:lvl>
    <w:lvl w:ilvl="2" w:tplc="69B0F24C">
      <w:numFmt w:val="bullet"/>
      <w:lvlText w:val="•"/>
      <w:lvlJc w:val="left"/>
      <w:pPr>
        <w:ind w:left="4384" w:hanging="472"/>
      </w:pPr>
      <w:rPr>
        <w:rFonts w:hint="default"/>
        <w:lang w:val="es-ES" w:eastAsia="en-US" w:bidi="ar-SA"/>
      </w:rPr>
    </w:lvl>
    <w:lvl w:ilvl="3" w:tplc="15085706">
      <w:numFmt w:val="bullet"/>
      <w:lvlText w:val="•"/>
      <w:lvlJc w:val="left"/>
      <w:pPr>
        <w:ind w:left="5366" w:hanging="472"/>
      </w:pPr>
      <w:rPr>
        <w:rFonts w:hint="default"/>
        <w:lang w:val="es-ES" w:eastAsia="en-US" w:bidi="ar-SA"/>
      </w:rPr>
    </w:lvl>
    <w:lvl w:ilvl="4" w:tplc="D5549344">
      <w:numFmt w:val="bullet"/>
      <w:lvlText w:val="•"/>
      <w:lvlJc w:val="left"/>
      <w:pPr>
        <w:ind w:left="6348" w:hanging="472"/>
      </w:pPr>
      <w:rPr>
        <w:rFonts w:hint="default"/>
        <w:lang w:val="es-ES" w:eastAsia="en-US" w:bidi="ar-SA"/>
      </w:rPr>
    </w:lvl>
    <w:lvl w:ilvl="5" w:tplc="1C4C0C72">
      <w:numFmt w:val="bullet"/>
      <w:lvlText w:val="•"/>
      <w:lvlJc w:val="left"/>
      <w:pPr>
        <w:ind w:left="7330" w:hanging="472"/>
      </w:pPr>
      <w:rPr>
        <w:rFonts w:hint="default"/>
        <w:lang w:val="es-ES" w:eastAsia="en-US" w:bidi="ar-SA"/>
      </w:rPr>
    </w:lvl>
    <w:lvl w:ilvl="6" w:tplc="D35E5070">
      <w:numFmt w:val="bullet"/>
      <w:lvlText w:val="•"/>
      <w:lvlJc w:val="left"/>
      <w:pPr>
        <w:ind w:left="8312" w:hanging="472"/>
      </w:pPr>
      <w:rPr>
        <w:rFonts w:hint="default"/>
        <w:lang w:val="es-ES" w:eastAsia="en-US" w:bidi="ar-SA"/>
      </w:rPr>
    </w:lvl>
    <w:lvl w:ilvl="7" w:tplc="52481106">
      <w:numFmt w:val="bullet"/>
      <w:lvlText w:val="•"/>
      <w:lvlJc w:val="left"/>
      <w:pPr>
        <w:ind w:left="9294" w:hanging="472"/>
      </w:pPr>
      <w:rPr>
        <w:rFonts w:hint="default"/>
        <w:lang w:val="es-ES" w:eastAsia="en-US" w:bidi="ar-SA"/>
      </w:rPr>
    </w:lvl>
    <w:lvl w:ilvl="8" w:tplc="5E2C59E8">
      <w:numFmt w:val="bullet"/>
      <w:lvlText w:val="•"/>
      <w:lvlJc w:val="left"/>
      <w:pPr>
        <w:ind w:left="10276" w:hanging="472"/>
      </w:pPr>
      <w:rPr>
        <w:rFonts w:hint="default"/>
        <w:lang w:val="es-ES" w:eastAsia="en-US" w:bidi="ar-SA"/>
      </w:rPr>
    </w:lvl>
  </w:abstractNum>
  <w:abstractNum w:abstractNumId="53" w15:restartNumberingAfterBreak="0">
    <w:nsid w:val="68990897"/>
    <w:multiLevelType w:val="hybridMultilevel"/>
    <w:tmpl w:val="5B8A2F8C"/>
    <w:lvl w:ilvl="0" w:tplc="5698759C">
      <w:start w:val="1"/>
      <w:numFmt w:val="decimal"/>
      <w:lvlText w:val="%1."/>
      <w:lvlJc w:val="left"/>
      <w:pPr>
        <w:ind w:left="2419" w:hanging="360"/>
      </w:pPr>
      <w:rPr>
        <w:rFonts w:ascii="Arial" w:eastAsia="Arial" w:hAnsi="Arial" w:cs="Arial" w:hint="default"/>
        <w:color w:val="3B3838"/>
        <w:spacing w:val="-1"/>
        <w:w w:val="100"/>
        <w:sz w:val="20"/>
        <w:szCs w:val="20"/>
        <w:lang w:val="es-ES" w:eastAsia="en-US" w:bidi="ar-SA"/>
      </w:rPr>
    </w:lvl>
    <w:lvl w:ilvl="1" w:tplc="4BC41114">
      <w:numFmt w:val="bullet"/>
      <w:lvlText w:val="•"/>
      <w:lvlJc w:val="left"/>
      <w:pPr>
        <w:ind w:left="3402" w:hanging="360"/>
      </w:pPr>
      <w:rPr>
        <w:rFonts w:hint="default"/>
        <w:lang w:val="es-ES" w:eastAsia="en-US" w:bidi="ar-SA"/>
      </w:rPr>
    </w:lvl>
    <w:lvl w:ilvl="2" w:tplc="7EE48342">
      <w:numFmt w:val="bullet"/>
      <w:lvlText w:val="•"/>
      <w:lvlJc w:val="left"/>
      <w:pPr>
        <w:ind w:left="4384" w:hanging="360"/>
      </w:pPr>
      <w:rPr>
        <w:rFonts w:hint="default"/>
        <w:lang w:val="es-ES" w:eastAsia="en-US" w:bidi="ar-SA"/>
      </w:rPr>
    </w:lvl>
    <w:lvl w:ilvl="3" w:tplc="14F45B8E">
      <w:numFmt w:val="bullet"/>
      <w:lvlText w:val="•"/>
      <w:lvlJc w:val="left"/>
      <w:pPr>
        <w:ind w:left="5366" w:hanging="360"/>
      </w:pPr>
      <w:rPr>
        <w:rFonts w:hint="default"/>
        <w:lang w:val="es-ES" w:eastAsia="en-US" w:bidi="ar-SA"/>
      </w:rPr>
    </w:lvl>
    <w:lvl w:ilvl="4" w:tplc="C9BCA44E">
      <w:numFmt w:val="bullet"/>
      <w:lvlText w:val="•"/>
      <w:lvlJc w:val="left"/>
      <w:pPr>
        <w:ind w:left="6348" w:hanging="360"/>
      </w:pPr>
      <w:rPr>
        <w:rFonts w:hint="default"/>
        <w:lang w:val="es-ES" w:eastAsia="en-US" w:bidi="ar-SA"/>
      </w:rPr>
    </w:lvl>
    <w:lvl w:ilvl="5" w:tplc="D5BE927E">
      <w:numFmt w:val="bullet"/>
      <w:lvlText w:val="•"/>
      <w:lvlJc w:val="left"/>
      <w:pPr>
        <w:ind w:left="7330" w:hanging="360"/>
      </w:pPr>
      <w:rPr>
        <w:rFonts w:hint="default"/>
        <w:lang w:val="es-ES" w:eastAsia="en-US" w:bidi="ar-SA"/>
      </w:rPr>
    </w:lvl>
    <w:lvl w:ilvl="6" w:tplc="4FBE93CA">
      <w:numFmt w:val="bullet"/>
      <w:lvlText w:val="•"/>
      <w:lvlJc w:val="left"/>
      <w:pPr>
        <w:ind w:left="8312" w:hanging="360"/>
      </w:pPr>
      <w:rPr>
        <w:rFonts w:hint="default"/>
        <w:lang w:val="es-ES" w:eastAsia="en-US" w:bidi="ar-SA"/>
      </w:rPr>
    </w:lvl>
    <w:lvl w:ilvl="7" w:tplc="4FF6096E">
      <w:numFmt w:val="bullet"/>
      <w:lvlText w:val="•"/>
      <w:lvlJc w:val="left"/>
      <w:pPr>
        <w:ind w:left="9294" w:hanging="360"/>
      </w:pPr>
      <w:rPr>
        <w:rFonts w:hint="default"/>
        <w:lang w:val="es-ES" w:eastAsia="en-US" w:bidi="ar-SA"/>
      </w:rPr>
    </w:lvl>
    <w:lvl w:ilvl="8" w:tplc="2F621C60">
      <w:numFmt w:val="bullet"/>
      <w:lvlText w:val="•"/>
      <w:lvlJc w:val="left"/>
      <w:pPr>
        <w:ind w:left="10276" w:hanging="360"/>
      </w:pPr>
      <w:rPr>
        <w:rFonts w:hint="default"/>
        <w:lang w:val="es-ES" w:eastAsia="en-US" w:bidi="ar-SA"/>
      </w:rPr>
    </w:lvl>
  </w:abstractNum>
  <w:abstractNum w:abstractNumId="54" w15:restartNumberingAfterBreak="0">
    <w:nsid w:val="69825B11"/>
    <w:multiLevelType w:val="hybridMultilevel"/>
    <w:tmpl w:val="CFAEEDE8"/>
    <w:lvl w:ilvl="0" w:tplc="6528231C">
      <w:start w:val="1"/>
      <w:numFmt w:val="upperLetter"/>
      <w:lvlText w:val="%1."/>
      <w:lvlJc w:val="left"/>
      <w:pPr>
        <w:ind w:left="2419" w:hanging="360"/>
      </w:pPr>
      <w:rPr>
        <w:rFonts w:ascii="Arial" w:eastAsia="Arial" w:hAnsi="Arial" w:cs="Arial" w:hint="default"/>
        <w:color w:val="3B3838"/>
        <w:spacing w:val="-2"/>
        <w:w w:val="100"/>
        <w:sz w:val="20"/>
        <w:szCs w:val="20"/>
        <w:lang w:val="es-ES" w:eastAsia="en-US" w:bidi="ar-SA"/>
      </w:rPr>
    </w:lvl>
    <w:lvl w:ilvl="1" w:tplc="617076A6">
      <w:numFmt w:val="bullet"/>
      <w:lvlText w:val="•"/>
      <w:lvlJc w:val="left"/>
      <w:pPr>
        <w:ind w:left="3402" w:hanging="360"/>
      </w:pPr>
      <w:rPr>
        <w:rFonts w:hint="default"/>
        <w:lang w:val="es-ES" w:eastAsia="en-US" w:bidi="ar-SA"/>
      </w:rPr>
    </w:lvl>
    <w:lvl w:ilvl="2" w:tplc="3E0233AA">
      <w:numFmt w:val="bullet"/>
      <w:lvlText w:val="•"/>
      <w:lvlJc w:val="left"/>
      <w:pPr>
        <w:ind w:left="4384" w:hanging="360"/>
      </w:pPr>
      <w:rPr>
        <w:rFonts w:hint="default"/>
        <w:lang w:val="es-ES" w:eastAsia="en-US" w:bidi="ar-SA"/>
      </w:rPr>
    </w:lvl>
    <w:lvl w:ilvl="3" w:tplc="7D9C6A52">
      <w:numFmt w:val="bullet"/>
      <w:lvlText w:val="•"/>
      <w:lvlJc w:val="left"/>
      <w:pPr>
        <w:ind w:left="5366" w:hanging="360"/>
      </w:pPr>
      <w:rPr>
        <w:rFonts w:hint="default"/>
        <w:lang w:val="es-ES" w:eastAsia="en-US" w:bidi="ar-SA"/>
      </w:rPr>
    </w:lvl>
    <w:lvl w:ilvl="4" w:tplc="600C386E">
      <w:numFmt w:val="bullet"/>
      <w:lvlText w:val="•"/>
      <w:lvlJc w:val="left"/>
      <w:pPr>
        <w:ind w:left="6348" w:hanging="360"/>
      </w:pPr>
      <w:rPr>
        <w:rFonts w:hint="default"/>
        <w:lang w:val="es-ES" w:eastAsia="en-US" w:bidi="ar-SA"/>
      </w:rPr>
    </w:lvl>
    <w:lvl w:ilvl="5" w:tplc="258E1FEE">
      <w:numFmt w:val="bullet"/>
      <w:lvlText w:val="•"/>
      <w:lvlJc w:val="left"/>
      <w:pPr>
        <w:ind w:left="7330" w:hanging="360"/>
      </w:pPr>
      <w:rPr>
        <w:rFonts w:hint="default"/>
        <w:lang w:val="es-ES" w:eastAsia="en-US" w:bidi="ar-SA"/>
      </w:rPr>
    </w:lvl>
    <w:lvl w:ilvl="6" w:tplc="64F8D62C">
      <w:numFmt w:val="bullet"/>
      <w:lvlText w:val="•"/>
      <w:lvlJc w:val="left"/>
      <w:pPr>
        <w:ind w:left="8312" w:hanging="360"/>
      </w:pPr>
      <w:rPr>
        <w:rFonts w:hint="default"/>
        <w:lang w:val="es-ES" w:eastAsia="en-US" w:bidi="ar-SA"/>
      </w:rPr>
    </w:lvl>
    <w:lvl w:ilvl="7" w:tplc="0DCA4EAE">
      <w:numFmt w:val="bullet"/>
      <w:lvlText w:val="•"/>
      <w:lvlJc w:val="left"/>
      <w:pPr>
        <w:ind w:left="9294" w:hanging="360"/>
      </w:pPr>
      <w:rPr>
        <w:rFonts w:hint="default"/>
        <w:lang w:val="es-ES" w:eastAsia="en-US" w:bidi="ar-SA"/>
      </w:rPr>
    </w:lvl>
    <w:lvl w:ilvl="8" w:tplc="D3145DB6">
      <w:numFmt w:val="bullet"/>
      <w:lvlText w:val="•"/>
      <w:lvlJc w:val="left"/>
      <w:pPr>
        <w:ind w:left="10276" w:hanging="360"/>
      </w:pPr>
      <w:rPr>
        <w:rFonts w:hint="default"/>
        <w:lang w:val="es-ES" w:eastAsia="en-US" w:bidi="ar-SA"/>
      </w:rPr>
    </w:lvl>
  </w:abstractNum>
  <w:abstractNum w:abstractNumId="55" w15:restartNumberingAfterBreak="0">
    <w:nsid w:val="71E82D11"/>
    <w:multiLevelType w:val="hybridMultilevel"/>
    <w:tmpl w:val="66F433BC"/>
    <w:lvl w:ilvl="0" w:tplc="096CB51A">
      <w:start w:val="1"/>
      <w:numFmt w:val="decimal"/>
      <w:lvlText w:val="%1."/>
      <w:lvlJc w:val="left"/>
      <w:pPr>
        <w:ind w:left="2419" w:hanging="360"/>
      </w:pPr>
      <w:rPr>
        <w:rFonts w:ascii="Arial" w:eastAsia="Arial" w:hAnsi="Arial" w:cs="Arial" w:hint="default"/>
        <w:color w:val="3B3838"/>
        <w:spacing w:val="-1"/>
        <w:w w:val="100"/>
        <w:sz w:val="20"/>
        <w:szCs w:val="20"/>
        <w:lang w:val="es-ES" w:eastAsia="en-US" w:bidi="ar-SA"/>
      </w:rPr>
    </w:lvl>
    <w:lvl w:ilvl="1" w:tplc="3DA8A96A">
      <w:numFmt w:val="bullet"/>
      <w:lvlText w:val="•"/>
      <w:lvlJc w:val="left"/>
      <w:pPr>
        <w:ind w:left="3402" w:hanging="360"/>
      </w:pPr>
      <w:rPr>
        <w:rFonts w:hint="default"/>
        <w:lang w:val="es-ES" w:eastAsia="en-US" w:bidi="ar-SA"/>
      </w:rPr>
    </w:lvl>
    <w:lvl w:ilvl="2" w:tplc="E3D044B2">
      <w:numFmt w:val="bullet"/>
      <w:lvlText w:val="•"/>
      <w:lvlJc w:val="left"/>
      <w:pPr>
        <w:ind w:left="4384" w:hanging="360"/>
      </w:pPr>
      <w:rPr>
        <w:rFonts w:hint="default"/>
        <w:lang w:val="es-ES" w:eastAsia="en-US" w:bidi="ar-SA"/>
      </w:rPr>
    </w:lvl>
    <w:lvl w:ilvl="3" w:tplc="E08C185A">
      <w:numFmt w:val="bullet"/>
      <w:lvlText w:val="•"/>
      <w:lvlJc w:val="left"/>
      <w:pPr>
        <w:ind w:left="5366" w:hanging="360"/>
      </w:pPr>
      <w:rPr>
        <w:rFonts w:hint="default"/>
        <w:lang w:val="es-ES" w:eastAsia="en-US" w:bidi="ar-SA"/>
      </w:rPr>
    </w:lvl>
    <w:lvl w:ilvl="4" w:tplc="7F4E6B7E">
      <w:numFmt w:val="bullet"/>
      <w:lvlText w:val="•"/>
      <w:lvlJc w:val="left"/>
      <w:pPr>
        <w:ind w:left="6348" w:hanging="360"/>
      </w:pPr>
      <w:rPr>
        <w:rFonts w:hint="default"/>
        <w:lang w:val="es-ES" w:eastAsia="en-US" w:bidi="ar-SA"/>
      </w:rPr>
    </w:lvl>
    <w:lvl w:ilvl="5" w:tplc="5094AD9C">
      <w:numFmt w:val="bullet"/>
      <w:lvlText w:val="•"/>
      <w:lvlJc w:val="left"/>
      <w:pPr>
        <w:ind w:left="7330" w:hanging="360"/>
      </w:pPr>
      <w:rPr>
        <w:rFonts w:hint="default"/>
        <w:lang w:val="es-ES" w:eastAsia="en-US" w:bidi="ar-SA"/>
      </w:rPr>
    </w:lvl>
    <w:lvl w:ilvl="6" w:tplc="A45E5146">
      <w:numFmt w:val="bullet"/>
      <w:lvlText w:val="•"/>
      <w:lvlJc w:val="left"/>
      <w:pPr>
        <w:ind w:left="8312" w:hanging="360"/>
      </w:pPr>
      <w:rPr>
        <w:rFonts w:hint="default"/>
        <w:lang w:val="es-ES" w:eastAsia="en-US" w:bidi="ar-SA"/>
      </w:rPr>
    </w:lvl>
    <w:lvl w:ilvl="7" w:tplc="53EAC314">
      <w:numFmt w:val="bullet"/>
      <w:lvlText w:val="•"/>
      <w:lvlJc w:val="left"/>
      <w:pPr>
        <w:ind w:left="9294" w:hanging="360"/>
      </w:pPr>
      <w:rPr>
        <w:rFonts w:hint="default"/>
        <w:lang w:val="es-ES" w:eastAsia="en-US" w:bidi="ar-SA"/>
      </w:rPr>
    </w:lvl>
    <w:lvl w:ilvl="8" w:tplc="85966812">
      <w:numFmt w:val="bullet"/>
      <w:lvlText w:val="•"/>
      <w:lvlJc w:val="left"/>
      <w:pPr>
        <w:ind w:left="10276" w:hanging="360"/>
      </w:pPr>
      <w:rPr>
        <w:rFonts w:hint="default"/>
        <w:lang w:val="es-ES" w:eastAsia="en-US" w:bidi="ar-SA"/>
      </w:rPr>
    </w:lvl>
  </w:abstractNum>
  <w:abstractNum w:abstractNumId="56" w15:restartNumberingAfterBreak="0">
    <w:nsid w:val="78327512"/>
    <w:multiLevelType w:val="hybridMultilevel"/>
    <w:tmpl w:val="F16E9B5E"/>
    <w:lvl w:ilvl="0" w:tplc="CD5AA6A4">
      <w:start w:val="1"/>
      <w:numFmt w:val="decimal"/>
      <w:lvlText w:val="%1."/>
      <w:lvlJc w:val="left"/>
      <w:pPr>
        <w:ind w:left="105" w:hanging="312"/>
      </w:pPr>
      <w:rPr>
        <w:rFonts w:ascii="Arial" w:eastAsia="Arial" w:hAnsi="Arial" w:cs="Arial" w:hint="default"/>
        <w:color w:val="3B3838"/>
        <w:w w:val="99"/>
        <w:sz w:val="16"/>
        <w:szCs w:val="16"/>
        <w:lang w:val="es-ES" w:eastAsia="en-US" w:bidi="ar-SA"/>
      </w:rPr>
    </w:lvl>
    <w:lvl w:ilvl="1" w:tplc="7AC0843A">
      <w:numFmt w:val="bullet"/>
      <w:lvlText w:val="•"/>
      <w:lvlJc w:val="left"/>
      <w:pPr>
        <w:ind w:left="800" w:hanging="312"/>
      </w:pPr>
      <w:rPr>
        <w:rFonts w:hint="default"/>
        <w:lang w:val="es-ES" w:eastAsia="en-US" w:bidi="ar-SA"/>
      </w:rPr>
    </w:lvl>
    <w:lvl w:ilvl="2" w:tplc="2B302DB2">
      <w:numFmt w:val="bullet"/>
      <w:lvlText w:val="•"/>
      <w:lvlJc w:val="left"/>
      <w:pPr>
        <w:ind w:left="1500" w:hanging="312"/>
      </w:pPr>
      <w:rPr>
        <w:rFonts w:hint="default"/>
        <w:lang w:val="es-ES" w:eastAsia="en-US" w:bidi="ar-SA"/>
      </w:rPr>
    </w:lvl>
    <w:lvl w:ilvl="3" w:tplc="7C0C4FEA">
      <w:numFmt w:val="bullet"/>
      <w:lvlText w:val="•"/>
      <w:lvlJc w:val="left"/>
      <w:pPr>
        <w:ind w:left="2201" w:hanging="312"/>
      </w:pPr>
      <w:rPr>
        <w:rFonts w:hint="default"/>
        <w:lang w:val="es-ES" w:eastAsia="en-US" w:bidi="ar-SA"/>
      </w:rPr>
    </w:lvl>
    <w:lvl w:ilvl="4" w:tplc="5268B1B6">
      <w:numFmt w:val="bullet"/>
      <w:lvlText w:val="•"/>
      <w:lvlJc w:val="left"/>
      <w:pPr>
        <w:ind w:left="2901" w:hanging="312"/>
      </w:pPr>
      <w:rPr>
        <w:rFonts w:hint="default"/>
        <w:lang w:val="es-ES" w:eastAsia="en-US" w:bidi="ar-SA"/>
      </w:rPr>
    </w:lvl>
    <w:lvl w:ilvl="5" w:tplc="18D4E8F0">
      <w:numFmt w:val="bullet"/>
      <w:lvlText w:val="•"/>
      <w:lvlJc w:val="left"/>
      <w:pPr>
        <w:ind w:left="3602" w:hanging="312"/>
      </w:pPr>
      <w:rPr>
        <w:rFonts w:hint="default"/>
        <w:lang w:val="es-ES" w:eastAsia="en-US" w:bidi="ar-SA"/>
      </w:rPr>
    </w:lvl>
    <w:lvl w:ilvl="6" w:tplc="E91C6D36">
      <w:numFmt w:val="bullet"/>
      <w:lvlText w:val="•"/>
      <w:lvlJc w:val="left"/>
      <w:pPr>
        <w:ind w:left="4302" w:hanging="312"/>
      </w:pPr>
      <w:rPr>
        <w:rFonts w:hint="default"/>
        <w:lang w:val="es-ES" w:eastAsia="en-US" w:bidi="ar-SA"/>
      </w:rPr>
    </w:lvl>
    <w:lvl w:ilvl="7" w:tplc="4C523720">
      <w:numFmt w:val="bullet"/>
      <w:lvlText w:val="•"/>
      <w:lvlJc w:val="left"/>
      <w:pPr>
        <w:ind w:left="5002" w:hanging="312"/>
      </w:pPr>
      <w:rPr>
        <w:rFonts w:hint="default"/>
        <w:lang w:val="es-ES" w:eastAsia="en-US" w:bidi="ar-SA"/>
      </w:rPr>
    </w:lvl>
    <w:lvl w:ilvl="8" w:tplc="5754BE4E">
      <w:numFmt w:val="bullet"/>
      <w:lvlText w:val="•"/>
      <w:lvlJc w:val="left"/>
      <w:pPr>
        <w:ind w:left="5703" w:hanging="312"/>
      </w:pPr>
      <w:rPr>
        <w:rFonts w:hint="default"/>
        <w:lang w:val="es-ES" w:eastAsia="en-US" w:bidi="ar-SA"/>
      </w:rPr>
    </w:lvl>
  </w:abstractNum>
  <w:abstractNum w:abstractNumId="57" w15:restartNumberingAfterBreak="0">
    <w:nsid w:val="787A25A4"/>
    <w:multiLevelType w:val="hybridMultilevel"/>
    <w:tmpl w:val="70365EE2"/>
    <w:lvl w:ilvl="0" w:tplc="677EE3EE">
      <w:start w:val="1"/>
      <w:numFmt w:val="upperLetter"/>
      <w:lvlText w:val="%1."/>
      <w:lvlJc w:val="left"/>
      <w:pPr>
        <w:ind w:left="2419" w:hanging="360"/>
      </w:pPr>
      <w:rPr>
        <w:rFonts w:ascii="Arial" w:eastAsia="Arial" w:hAnsi="Arial" w:cs="Arial" w:hint="default"/>
        <w:color w:val="3B3838"/>
        <w:spacing w:val="-2"/>
        <w:w w:val="100"/>
        <w:sz w:val="20"/>
        <w:szCs w:val="20"/>
        <w:lang w:val="es-ES" w:eastAsia="en-US" w:bidi="ar-SA"/>
      </w:rPr>
    </w:lvl>
    <w:lvl w:ilvl="1" w:tplc="E44E099A">
      <w:numFmt w:val="bullet"/>
      <w:lvlText w:val="•"/>
      <w:lvlJc w:val="left"/>
      <w:pPr>
        <w:ind w:left="3402" w:hanging="360"/>
      </w:pPr>
      <w:rPr>
        <w:rFonts w:hint="default"/>
        <w:lang w:val="es-ES" w:eastAsia="en-US" w:bidi="ar-SA"/>
      </w:rPr>
    </w:lvl>
    <w:lvl w:ilvl="2" w:tplc="CAA0DFE2">
      <w:numFmt w:val="bullet"/>
      <w:lvlText w:val="•"/>
      <w:lvlJc w:val="left"/>
      <w:pPr>
        <w:ind w:left="4384" w:hanging="360"/>
      </w:pPr>
      <w:rPr>
        <w:rFonts w:hint="default"/>
        <w:lang w:val="es-ES" w:eastAsia="en-US" w:bidi="ar-SA"/>
      </w:rPr>
    </w:lvl>
    <w:lvl w:ilvl="3" w:tplc="71646AD0">
      <w:numFmt w:val="bullet"/>
      <w:lvlText w:val="•"/>
      <w:lvlJc w:val="left"/>
      <w:pPr>
        <w:ind w:left="5366" w:hanging="360"/>
      </w:pPr>
      <w:rPr>
        <w:rFonts w:hint="default"/>
        <w:lang w:val="es-ES" w:eastAsia="en-US" w:bidi="ar-SA"/>
      </w:rPr>
    </w:lvl>
    <w:lvl w:ilvl="4" w:tplc="43580A70">
      <w:numFmt w:val="bullet"/>
      <w:lvlText w:val="•"/>
      <w:lvlJc w:val="left"/>
      <w:pPr>
        <w:ind w:left="6348" w:hanging="360"/>
      </w:pPr>
      <w:rPr>
        <w:rFonts w:hint="default"/>
        <w:lang w:val="es-ES" w:eastAsia="en-US" w:bidi="ar-SA"/>
      </w:rPr>
    </w:lvl>
    <w:lvl w:ilvl="5" w:tplc="B2A4E158">
      <w:numFmt w:val="bullet"/>
      <w:lvlText w:val="•"/>
      <w:lvlJc w:val="left"/>
      <w:pPr>
        <w:ind w:left="7330" w:hanging="360"/>
      </w:pPr>
      <w:rPr>
        <w:rFonts w:hint="default"/>
        <w:lang w:val="es-ES" w:eastAsia="en-US" w:bidi="ar-SA"/>
      </w:rPr>
    </w:lvl>
    <w:lvl w:ilvl="6" w:tplc="9F761C72">
      <w:numFmt w:val="bullet"/>
      <w:lvlText w:val="•"/>
      <w:lvlJc w:val="left"/>
      <w:pPr>
        <w:ind w:left="8312" w:hanging="360"/>
      </w:pPr>
      <w:rPr>
        <w:rFonts w:hint="default"/>
        <w:lang w:val="es-ES" w:eastAsia="en-US" w:bidi="ar-SA"/>
      </w:rPr>
    </w:lvl>
    <w:lvl w:ilvl="7" w:tplc="B67A02A2">
      <w:numFmt w:val="bullet"/>
      <w:lvlText w:val="•"/>
      <w:lvlJc w:val="left"/>
      <w:pPr>
        <w:ind w:left="9294" w:hanging="360"/>
      </w:pPr>
      <w:rPr>
        <w:rFonts w:hint="default"/>
        <w:lang w:val="es-ES" w:eastAsia="en-US" w:bidi="ar-SA"/>
      </w:rPr>
    </w:lvl>
    <w:lvl w:ilvl="8" w:tplc="41DE5E5E">
      <w:numFmt w:val="bullet"/>
      <w:lvlText w:val="•"/>
      <w:lvlJc w:val="left"/>
      <w:pPr>
        <w:ind w:left="10276" w:hanging="360"/>
      </w:pPr>
      <w:rPr>
        <w:rFonts w:hint="default"/>
        <w:lang w:val="es-ES" w:eastAsia="en-US" w:bidi="ar-SA"/>
      </w:rPr>
    </w:lvl>
  </w:abstractNum>
  <w:abstractNum w:abstractNumId="58" w15:restartNumberingAfterBreak="0">
    <w:nsid w:val="7DBD1709"/>
    <w:multiLevelType w:val="multilevel"/>
    <w:tmpl w:val="2828DDB2"/>
    <w:lvl w:ilvl="0">
      <w:start w:val="3"/>
      <w:numFmt w:val="decimal"/>
      <w:lvlText w:val="%1"/>
      <w:lvlJc w:val="left"/>
      <w:pPr>
        <w:ind w:left="2663" w:hanging="680"/>
      </w:pPr>
      <w:rPr>
        <w:rFonts w:hint="default"/>
        <w:lang w:val="es-ES" w:eastAsia="en-US" w:bidi="ar-SA"/>
      </w:rPr>
    </w:lvl>
    <w:lvl w:ilvl="1">
      <w:start w:val="1"/>
      <w:numFmt w:val="decimal"/>
      <w:lvlText w:val="%1.%2."/>
      <w:lvlJc w:val="left"/>
      <w:pPr>
        <w:ind w:left="2663" w:hanging="680"/>
      </w:pPr>
      <w:rPr>
        <w:rFonts w:ascii="Arial" w:eastAsia="Arial" w:hAnsi="Arial" w:cs="Arial" w:hint="default"/>
        <w:b/>
        <w:bCs/>
        <w:color w:val="3B3838"/>
        <w:spacing w:val="-1"/>
        <w:w w:val="100"/>
        <w:sz w:val="20"/>
        <w:szCs w:val="20"/>
        <w:lang w:val="es-ES" w:eastAsia="en-US" w:bidi="ar-SA"/>
      </w:rPr>
    </w:lvl>
    <w:lvl w:ilvl="2">
      <w:start w:val="1"/>
      <w:numFmt w:val="decimal"/>
      <w:lvlText w:val="%1.%2.%3."/>
      <w:lvlJc w:val="left"/>
      <w:pPr>
        <w:ind w:left="2663" w:hanging="624"/>
      </w:pPr>
      <w:rPr>
        <w:rFonts w:ascii="Arial" w:eastAsia="Arial" w:hAnsi="Arial" w:cs="Arial" w:hint="default"/>
        <w:b/>
        <w:bCs/>
        <w:color w:val="3B3838"/>
        <w:spacing w:val="-1"/>
        <w:w w:val="100"/>
        <w:sz w:val="20"/>
        <w:szCs w:val="20"/>
        <w:lang w:val="es-ES" w:eastAsia="en-US" w:bidi="ar-SA"/>
      </w:rPr>
    </w:lvl>
    <w:lvl w:ilvl="3">
      <w:numFmt w:val="bullet"/>
      <w:lvlText w:val="•"/>
      <w:lvlJc w:val="left"/>
      <w:pPr>
        <w:ind w:left="5534" w:hanging="624"/>
      </w:pPr>
      <w:rPr>
        <w:rFonts w:hint="default"/>
        <w:lang w:val="es-ES" w:eastAsia="en-US" w:bidi="ar-SA"/>
      </w:rPr>
    </w:lvl>
    <w:lvl w:ilvl="4">
      <w:numFmt w:val="bullet"/>
      <w:lvlText w:val="•"/>
      <w:lvlJc w:val="left"/>
      <w:pPr>
        <w:ind w:left="6492" w:hanging="624"/>
      </w:pPr>
      <w:rPr>
        <w:rFonts w:hint="default"/>
        <w:lang w:val="es-ES" w:eastAsia="en-US" w:bidi="ar-SA"/>
      </w:rPr>
    </w:lvl>
    <w:lvl w:ilvl="5">
      <w:numFmt w:val="bullet"/>
      <w:lvlText w:val="•"/>
      <w:lvlJc w:val="left"/>
      <w:pPr>
        <w:ind w:left="7450" w:hanging="624"/>
      </w:pPr>
      <w:rPr>
        <w:rFonts w:hint="default"/>
        <w:lang w:val="es-ES" w:eastAsia="en-US" w:bidi="ar-SA"/>
      </w:rPr>
    </w:lvl>
    <w:lvl w:ilvl="6">
      <w:numFmt w:val="bullet"/>
      <w:lvlText w:val="•"/>
      <w:lvlJc w:val="left"/>
      <w:pPr>
        <w:ind w:left="8408" w:hanging="624"/>
      </w:pPr>
      <w:rPr>
        <w:rFonts w:hint="default"/>
        <w:lang w:val="es-ES" w:eastAsia="en-US" w:bidi="ar-SA"/>
      </w:rPr>
    </w:lvl>
    <w:lvl w:ilvl="7">
      <w:numFmt w:val="bullet"/>
      <w:lvlText w:val="•"/>
      <w:lvlJc w:val="left"/>
      <w:pPr>
        <w:ind w:left="9366" w:hanging="624"/>
      </w:pPr>
      <w:rPr>
        <w:rFonts w:hint="default"/>
        <w:lang w:val="es-ES" w:eastAsia="en-US" w:bidi="ar-SA"/>
      </w:rPr>
    </w:lvl>
    <w:lvl w:ilvl="8">
      <w:numFmt w:val="bullet"/>
      <w:lvlText w:val="•"/>
      <w:lvlJc w:val="left"/>
      <w:pPr>
        <w:ind w:left="10324" w:hanging="624"/>
      </w:pPr>
      <w:rPr>
        <w:rFonts w:hint="default"/>
        <w:lang w:val="es-ES" w:eastAsia="en-US" w:bidi="ar-SA"/>
      </w:rPr>
    </w:lvl>
  </w:abstractNum>
  <w:num w:numId="1">
    <w:abstractNumId w:val="11"/>
  </w:num>
  <w:num w:numId="2">
    <w:abstractNumId w:val="15"/>
  </w:num>
  <w:num w:numId="3">
    <w:abstractNumId w:val="26"/>
  </w:num>
  <w:num w:numId="4">
    <w:abstractNumId w:val="10"/>
  </w:num>
  <w:num w:numId="5">
    <w:abstractNumId w:val="55"/>
  </w:num>
  <w:num w:numId="6">
    <w:abstractNumId w:val="4"/>
  </w:num>
  <w:num w:numId="7">
    <w:abstractNumId w:val="34"/>
  </w:num>
  <w:num w:numId="8">
    <w:abstractNumId w:val="56"/>
  </w:num>
  <w:num w:numId="9">
    <w:abstractNumId w:val="7"/>
  </w:num>
  <w:num w:numId="10">
    <w:abstractNumId w:val="14"/>
  </w:num>
  <w:num w:numId="11">
    <w:abstractNumId w:val="35"/>
  </w:num>
  <w:num w:numId="12">
    <w:abstractNumId w:val="47"/>
  </w:num>
  <w:num w:numId="13">
    <w:abstractNumId w:val="24"/>
  </w:num>
  <w:num w:numId="14">
    <w:abstractNumId w:val="53"/>
  </w:num>
  <w:num w:numId="15">
    <w:abstractNumId w:val="2"/>
  </w:num>
  <w:num w:numId="16">
    <w:abstractNumId w:val="5"/>
  </w:num>
  <w:num w:numId="17">
    <w:abstractNumId w:val="23"/>
  </w:num>
  <w:num w:numId="18">
    <w:abstractNumId w:val="42"/>
  </w:num>
  <w:num w:numId="19">
    <w:abstractNumId w:val="21"/>
  </w:num>
  <w:num w:numId="20">
    <w:abstractNumId w:val="46"/>
  </w:num>
  <w:num w:numId="21">
    <w:abstractNumId w:val="19"/>
  </w:num>
  <w:num w:numId="22">
    <w:abstractNumId w:val="28"/>
  </w:num>
  <w:num w:numId="23">
    <w:abstractNumId w:val="40"/>
  </w:num>
  <w:num w:numId="24">
    <w:abstractNumId w:val="32"/>
  </w:num>
  <w:num w:numId="25">
    <w:abstractNumId w:val="43"/>
  </w:num>
  <w:num w:numId="26">
    <w:abstractNumId w:val="18"/>
  </w:num>
  <w:num w:numId="27">
    <w:abstractNumId w:val="30"/>
  </w:num>
  <w:num w:numId="28">
    <w:abstractNumId w:val="39"/>
  </w:num>
  <w:num w:numId="29">
    <w:abstractNumId w:val="16"/>
  </w:num>
  <w:num w:numId="30">
    <w:abstractNumId w:val="41"/>
  </w:num>
  <w:num w:numId="31">
    <w:abstractNumId w:val="8"/>
  </w:num>
  <w:num w:numId="32">
    <w:abstractNumId w:val="38"/>
  </w:num>
  <w:num w:numId="33">
    <w:abstractNumId w:val="29"/>
  </w:num>
  <w:num w:numId="34">
    <w:abstractNumId w:val="20"/>
  </w:num>
  <w:num w:numId="35">
    <w:abstractNumId w:val="31"/>
  </w:num>
  <w:num w:numId="36">
    <w:abstractNumId w:val="50"/>
  </w:num>
  <w:num w:numId="37">
    <w:abstractNumId w:val="12"/>
  </w:num>
  <w:num w:numId="38">
    <w:abstractNumId w:val="25"/>
  </w:num>
  <w:num w:numId="39">
    <w:abstractNumId w:val="1"/>
  </w:num>
  <w:num w:numId="40">
    <w:abstractNumId w:val="58"/>
  </w:num>
  <w:num w:numId="41">
    <w:abstractNumId w:val="0"/>
  </w:num>
  <w:num w:numId="42">
    <w:abstractNumId w:val="54"/>
  </w:num>
  <w:num w:numId="43">
    <w:abstractNumId w:val="22"/>
  </w:num>
  <w:num w:numId="44">
    <w:abstractNumId w:val="17"/>
  </w:num>
  <w:num w:numId="45">
    <w:abstractNumId w:val="44"/>
  </w:num>
  <w:num w:numId="46">
    <w:abstractNumId w:val="33"/>
  </w:num>
  <w:num w:numId="47">
    <w:abstractNumId w:val="57"/>
  </w:num>
  <w:num w:numId="48">
    <w:abstractNumId w:val="52"/>
  </w:num>
  <w:num w:numId="49">
    <w:abstractNumId w:val="36"/>
  </w:num>
  <w:num w:numId="50">
    <w:abstractNumId w:val="3"/>
  </w:num>
  <w:num w:numId="51">
    <w:abstractNumId w:val="6"/>
  </w:num>
  <w:num w:numId="52">
    <w:abstractNumId w:val="37"/>
  </w:num>
  <w:num w:numId="53">
    <w:abstractNumId w:val="13"/>
  </w:num>
  <w:num w:numId="54">
    <w:abstractNumId w:val="49"/>
  </w:num>
  <w:num w:numId="55">
    <w:abstractNumId w:val="51"/>
  </w:num>
  <w:num w:numId="56">
    <w:abstractNumId w:val="45"/>
  </w:num>
  <w:num w:numId="57">
    <w:abstractNumId w:val="48"/>
  </w:num>
  <w:num w:numId="58">
    <w:abstractNumId w:val="9"/>
  </w:num>
  <w:num w:numId="59">
    <w:abstractNumId w:val="27"/>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hyphenationZone w:val="425"/>
  <w:drawingGridHorizontalSpacing w:val="110"/>
  <w:displayHorizontalDrawingGridEvery w:val="2"/>
  <w:characterSpacingControl w:val="doNotCompress"/>
  <w:hdrShapeDefaults>
    <o:shapedefaults v:ext="edit" spidmax="2055"/>
    <o:shapelayout v:ext="edit">
      <o:idmap v:ext="edit" data="2"/>
    </o:shapelayout>
  </w:hdrShapeDefaults>
  <w:footnotePr>
    <w:footnote w:id="-1"/>
    <w:footnote w:id="0"/>
    <w:footnote w:id="1"/>
  </w:footnotePr>
  <w:endnotePr>
    <w:endnote w:id="-1"/>
    <w:endnote w:id="0"/>
    <w:endnote w:id="1"/>
  </w:endnotePr>
  <w:compat>
    <w:ulTrailSpace/>
    <w:shapeLayoutLikeWW8/>
    <w:compatSetting w:name="compatibilityMode" w:uri="http://schemas.microsoft.com/office/word" w:val="12"/>
    <w:compatSetting w:name="useWord2013TrackBottomHyphenation" w:uri="http://schemas.microsoft.com/office/word" w:val="1"/>
  </w:compat>
  <w:rsids>
    <w:rsidRoot w:val="00642D79"/>
    <w:rsid w:val="00014D4B"/>
    <w:rsid w:val="00051205"/>
    <w:rsid w:val="000F3BCE"/>
    <w:rsid w:val="001118D9"/>
    <w:rsid w:val="00136615"/>
    <w:rsid w:val="00172335"/>
    <w:rsid w:val="00181062"/>
    <w:rsid w:val="00200176"/>
    <w:rsid w:val="002267A7"/>
    <w:rsid w:val="002D4CC6"/>
    <w:rsid w:val="00330312"/>
    <w:rsid w:val="003C6DC2"/>
    <w:rsid w:val="004017DF"/>
    <w:rsid w:val="00470ECE"/>
    <w:rsid w:val="00574730"/>
    <w:rsid w:val="005E56BA"/>
    <w:rsid w:val="00642D79"/>
    <w:rsid w:val="006F5DE0"/>
    <w:rsid w:val="006F6217"/>
    <w:rsid w:val="00703D74"/>
    <w:rsid w:val="00715290"/>
    <w:rsid w:val="00720BC3"/>
    <w:rsid w:val="00763890"/>
    <w:rsid w:val="007C3982"/>
    <w:rsid w:val="00844C28"/>
    <w:rsid w:val="00863D13"/>
    <w:rsid w:val="00917900"/>
    <w:rsid w:val="00961AAA"/>
    <w:rsid w:val="00984F17"/>
    <w:rsid w:val="00A058EF"/>
    <w:rsid w:val="00A31A1E"/>
    <w:rsid w:val="00A45933"/>
    <w:rsid w:val="00A97AFE"/>
    <w:rsid w:val="00AA5CCB"/>
    <w:rsid w:val="00AD5116"/>
    <w:rsid w:val="00BE7BFF"/>
    <w:rsid w:val="00C016F0"/>
    <w:rsid w:val="00C341A9"/>
    <w:rsid w:val="00C64D19"/>
    <w:rsid w:val="00CE7C85"/>
    <w:rsid w:val="00D520AB"/>
    <w:rsid w:val="00D709BD"/>
    <w:rsid w:val="00D80550"/>
    <w:rsid w:val="00E25946"/>
    <w:rsid w:val="00ED15B7"/>
    <w:rsid w:val="00F357AB"/>
    <w:rsid w:val="00F93DEF"/>
    <w:rsid w:val="0114611C"/>
    <w:rsid w:val="064CFBEB"/>
    <w:rsid w:val="0828515B"/>
    <w:rsid w:val="13AF7276"/>
    <w:rsid w:val="16FB4786"/>
    <w:rsid w:val="18E088CD"/>
    <w:rsid w:val="229B5E10"/>
    <w:rsid w:val="24237091"/>
    <w:rsid w:val="2636139E"/>
    <w:rsid w:val="3FFA7A8B"/>
    <w:rsid w:val="48C0C945"/>
    <w:rsid w:val="4E5CC2E3"/>
    <w:rsid w:val="4FC8A4A8"/>
    <w:rsid w:val="6E752FF5"/>
    <w:rsid w:val="70FD5F14"/>
    <w:rsid w:val="71BC7D43"/>
    <w:rsid w:val="7274F9F2"/>
    <w:rsid w:val="78DB510B"/>
    <w:rsid w:val="79133D3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7B85948D"/>
  <w15:docId w15:val="{F8965E7C-01C3-4A6F-B10F-2D5DA471E5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1"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val="es-ES"/>
    </w:rPr>
  </w:style>
  <w:style w:type="paragraph" w:styleId="Ttulo1">
    <w:name w:val="heading 1"/>
    <w:basedOn w:val="Normal"/>
    <w:uiPriority w:val="9"/>
    <w:qFormat/>
    <w:pPr>
      <w:ind w:left="1699"/>
      <w:outlineLvl w:val="0"/>
    </w:pPr>
    <w:rPr>
      <w:b/>
      <w:bCs/>
      <w:sz w:val="28"/>
      <w:szCs w:val="28"/>
    </w:rPr>
  </w:style>
  <w:style w:type="paragraph" w:styleId="Ttulo2">
    <w:name w:val="heading 2"/>
    <w:basedOn w:val="Normal"/>
    <w:uiPriority w:val="9"/>
    <w:unhideWhenUsed/>
    <w:qFormat/>
    <w:pPr>
      <w:ind w:left="1"/>
      <w:outlineLvl w:val="1"/>
    </w:pPr>
    <w:rPr>
      <w:rFonts w:ascii="Arial Black" w:eastAsia="Arial Black" w:hAnsi="Arial Black" w:cs="Arial Black"/>
      <w:i/>
      <w:sz w:val="21"/>
      <w:szCs w:val="21"/>
    </w:rPr>
  </w:style>
  <w:style w:type="paragraph" w:styleId="Ttulo3">
    <w:name w:val="heading 3"/>
    <w:basedOn w:val="Normal"/>
    <w:uiPriority w:val="9"/>
    <w:unhideWhenUsed/>
    <w:qFormat/>
    <w:pPr>
      <w:ind w:left="2663" w:hanging="361"/>
      <w:outlineLvl w:val="2"/>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NormalTable0">
    <w:name w:val="Normal Table0"/>
    <w:uiPriority w:val="2"/>
    <w:semiHidden/>
    <w:unhideWhenUsed/>
    <w:qFormat/>
    <w:tblPr>
      <w:tblInd w:w="0" w:type="dxa"/>
      <w:tblCellMar>
        <w:top w:w="0" w:type="dxa"/>
        <w:left w:w="0" w:type="dxa"/>
        <w:bottom w:w="0" w:type="dxa"/>
        <w:right w:w="0" w:type="dxa"/>
      </w:tblCellMar>
    </w:tblPr>
  </w:style>
  <w:style w:type="paragraph" w:styleId="TDC1">
    <w:name w:val="toc 1"/>
    <w:basedOn w:val="Normal"/>
    <w:uiPriority w:val="1"/>
    <w:qFormat/>
    <w:pPr>
      <w:spacing w:before="115"/>
      <w:ind w:left="1699"/>
    </w:pPr>
    <w:rPr>
      <w:b/>
      <w:bCs/>
      <w:sz w:val="20"/>
      <w:szCs w:val="20"/>
    </w:rPr>
  </w:style>
  <w:style w:type="paragraph" w:styleId="TDC2">
    <w:name w:val="toc 2"/>
    <w:basedOn w:val="Normal"/>
    <w:uiPriority w:val="1"/>
    <w:qFormat/>
    <w:pPr>
      <w:spacing w:before="95"/>
      <w:ind w:left="1899"/>
    </w:pPr>
    <w:rPr>
      <w:b/>
      <w:bCs/>
      <w:sz w:val="20"/>
      <w:szCs w:val="20"/>
    </w:rPr>
  </w:style>
  <w:style w:type="paragraph" w:styleId="TDC3">
    <w:name w:val="toc 3"/>
    <w:basedOn w:val="Normal"/>
    <w:uiPriority w:val="1"/>
    <w:qFormat/>
    <w:pPr>
      <w:spacing w:before="120"/>
      <w:ind w:left="2579" w:hanging="681"/>
    </w:pPr>
    <w:rPr>
      <w:sz w:val="20"/>
      <w:szCs w:val="20"/>
    </w:rPr>
  </w:style>
  <w:style w:type="paragraph" w:styleId="Textoindependiente">
    <w:name w:val="Body Text"/>
    <w:basedOn w:val="Normal"/>
    <w:uiPriority w:val="1"/>
    <w:qFormat/>
    <w:rPr>
      <w:sz w:val="20"/>
      <w:szCs w:val="20"/>
    </w:rPr>
  </w:style>
  <w:style w:type="paragraph" w:styleId="Prrafodelista">
    <w:name w:val="List Paragraph"/>
    <w:basedOn w:val="Normal"/>
    <w:uiPriority w:val="1"/>
    <w:qFormat/>
    <w:pPr>
      <w:ind w:left="2419" w:hanging="361"/>
    </w:pPr>
  </w:style>
  <w:style w:type="paragraph" w:customStyle="1" w:styleId="TableParagraph">
    <w:name w:val="Table Paragraph"/>
    <w:basedOn w:val="Normal"/>
    <w:uiPriority w:val="1"/>
    <w:qFormat/>
  </w:style>
  <w:style w:type="paragraph" w:styleId="Encabezado">
    <w:name w:val="header"/>
    <w:basedOn w:val="Normal"/>
    <w:link w:val="EncabezadoCar"/>
    <w:uiPriority w:val="99"/>
    <w:semiHidden/>
    <w:unhideWhenUsed/>
    <w:rsid w:val="00C341A9"/>
    <w:pPr>
      <w:tabs>
        <w:tab w:val="center" w:pos="4252"/>
        <w:tab w:val="right" w:pos="8504"/>
      </w:tabs>
    </w:pPr>
  </w:style>
  <w:style w:type="character" w:customStyle="1" w:styleId="EncabezadoCar">
    <w:name w:val="Encabezado Car"/>
    <w:basedOn w:val="Fuentedeprrafopredeter"/>
    <w:link w:val="Encabezado"/>
    <w:uiPriority w:val="99"/>
    <w:semiHidden/>
    <w:rsid w:val="00C341A9"/>
    <w:rPr>
      <w:rFonts w:ascii="Arial" w:eastAsia="Arial" w:hAnsi="Arial" w:cs="Arial"/>
      <w:lang w:val="es-ES"/>
    </w:rPr>
  </w:style>
  <w:style w:type="paragraph" w:styleId="Piedepgina">
    <w:name w:val="footer"/>
    <w:basedOn w:val="Normal"/>
    <w:link w:val="PiedepginaCar"/>
    <w:uiPriority w:val="99"/>
    <w:semiHidden/>
    <w:unhideWhenUsed/>
    <w:rsid w:val="00C341A9"/>
    <w:pPr>
      <w:tabs>
        <w:tab w:val="center" w:pos="4252"/>
        <w:tab w:val="right" w:pos="8504"/>
      </w:tabs>
    </w:pPr>
  </w:style>
  <w:style w:type="character" w:customStyle="1" w:styleId="PiedepginaCar">
    <w:name w:val="Pie de página Car"/>
    <w:basedOn w:val="Fuentedeprrafopredeter"/>
    <w:link w:val="Piedepgina"/>
    <w:uiPriority w:val="99"/>
    <w:semiHidden/>
    <w:rsid w:val="00C341A9"/>
    <w:rPr>
      <w:rFonts w:ascii="Arial" w:eastAsia="Arial" w:hAnsi="Arial" w:cs="Arial"/>
      <w:lang w:val="es-ES"/>
    </w:rPr>
  </w:style>
  <w:style w:type="paragraph" w:customStyle="1" w:styleId="xmsonormal">
    <w:name w:val="x_msonormal"/>
    <w:basedOn w:val="Normal"/>
    <w:rsid w:val="005E56BA"/>
    <w:pPr>
      <w:widowControl/>
      <w:autoSpaceDE/>
      <w:autoSpaceDN/>
    </w:pPr>
    <w:rPr>
      <w:rFonts w:ascii="Calibri" w:eastAsiaTheme="minorHAnsi" w:hAnsi="Calibri" w:cs="Times New Roman"/>
      <w:lang w:val="es-CO" w:eastAsia="es-CO"/>
    </w:rPr>
  </w:style>
  <w:style w:type="character" w:customStyle="1" w:styleId="normaltextrun">
    <w:name w:val="normaltextrun"/>
    <w:basedOn w:val="Fuentedeprrafopredeter"/>
    <w:rsid w:val="005E56BA"/>
  </w:style>
  <w:style w:type="character" w:styleId="Hipervnculo">
    <w:name w:val="Hyperlink"/>
    <w:basedOn w:val="Fuentedeprrafopredeter"/>
    <w:uiPriority w:val="99"/>
    <w:unhideWhenUsed/>
    <w:rsid w:val="00715290"/>
    <w:rPr>
      <w:color w:val="0000FF" w:themeColor="hyperlink"/>
      <w:u w:val="single"/>
    </w:rPr>
  </w:style>
  <w:style w:type="character" w:styleId="Mencinsinresolver">
    <w:name w:val="Unresolved Mention"/>
    <w:basedOn w:val="Fuentedeprrafopredeter"/>
    <w:uiPriority w:val="99"/>
    <w:semiHidden/>
    <w:unhideWhenUsed/>
    <w:rsid w:val="00715290"/>
    <w:rPr>
      <w:color w:val="605E5C"/>
      <w:shd w:val="clear" w:color="auto" w:fill="E1DFDD"/>
    </w:rPr>
  </w:style>
  <w:style w:type="character" w:styleId="Hipervnculovisitado">
    <w:name w:val="FollowedHyperlink"/>
    <w:basedOn w:val="Fuentedeprrafopredeter"/>
    <w:uiPriority w:val="99"/>
    <w:semiHidden/>
    <w:unhideWhenUsed/>
    <w:rsid w:val="00D8055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98670316">
      <w:bodyDiv w:val="1"/>
      <w:marLeft w:val="0"/>
      <w:marRight w:val="0"/>
      <w:marTop w:val="0"/>
      <w:marBottom w:val="0"/>
      <w:divBdr>
        <w:top w:val="none" w:sz="0" w:space="0" w:color="auto"/>
        <w:left w:val="none" w:sz="0" w:space="0" w:color="auto"/>
        <w:bottom w:val="none" w:sz="0" w:space="0" w:color="auto"/>
        <w:right w:val="none" w:sz="0" w:space="0" w:color="auto"/>
      </w:divBdr>
    </w:div>
    <w:div w:id="13672198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image" Target="media/image9.png"/><Relationship Id="rId21" Type="http://schemas.openxmlformats.org/officeDocument/2006/relationships/hyperlink" Target="http://relatoria.colombiacompra.gov.co/ficha/4201912000007176" TargetMode="External"/><Relationship Id="rId42" Type="http://schemas.openxmlformats.org/officeDocument/2006/relationships/hyperlink" Target="http://www.colombiacompra.gov.co/content/circular-externa-unica" TargetMode="External"/><Relationship Id="rId47" Type="http://schemas.openxmlformats.org/officeDocument/2006/relationships/image" Target="media/image29.png"/><Relationship Id="rId63" Type="http://schemas.openxmlformats.org/officeDocument/2006/relationships/hyperlink" Target="http://www.colombiacompra.gov.co/soporte/instrucciones-para-diligenciar-oferta-" TargetMode="External"/><Relationship Id="rId68" Type="http://schemas.openxmlformats.org/officeDocument/2006/relationships/image" Target="media/image40.png"/><Relationship Id="rId84" Type="http://schemas.openxmlformats.org/officeDocument/2006/relationships/image" Target="media/image56.png"/><Relationship Id="rId89" Type="http://schemas.openxmlformats.org/officeDocument/2006/relationships/image" Target="media/image60.png"/><Relationship Id="rId16" Type="http://schemas.openxmlformats.org/officeDocument/2006/relationships/hyperlink" Target="http://www.colombiacompra.gov.co/colombia-compra/documentos-tipo-para-licitacion-de-obra-" TargetMode="External"/><Relationship Id="rId107" Type="http://schemas.openxmlformats.org/officeDocument/2006/relationships/image" Target="media/image74.png"/><Relationship Id="rId11" Type="http://schemas.openxmlformats.org/officeDocument/2006/relationships/image" Target="media/image2.png"/><Relationship Id="rId32" Type="http://schemas.openxmlformats.org/officeDocument/2006/relationships/image" Target="media/image15.jpeg"/><Relationship Id="rId37" Type="http://schemas.openxmlformats.org/officeDocument/2006/relationships/image" Target="media/image20.png"/><Relationship Id="rId53" Type="http://schemas.openxmlformats.org/officeDocument/2006/relationships/image" Target="media/image32.png"/><Relationship Id="rId58" Type="http://schemas.openxmlformats.org/officeDocument/2006/relationships/footer" Target="footer2.xml"/><Relationship Id="rId74" Type="http://schemas.openxmlformats.org/officeDocument/2006/relationships/image" Target="media/image46.png"/><Relationship Id="rId79" Type="http://schemas.openxmlformats.org/officeDocument/2006/relationships/image" Target="media/image51.png"/><Relationship Id="rId102" Type="http://schemas.openxmlformats.org/officeDocument/2006/relationships/image" Target="media/image69.png"/><Relationship Id="rId5" Type="http://schemas.openxmlformats.org/officeDocument/2006/relationships/styles" Target="styles.xml"/><Relationship Id="rId90" Type="http://schemas.openxmlformats.org/officeDocument/2006/relationships/hyperlink" Target="http://www.colombiacompra.gov.co/manuales-guias-y-pliegos-" TargetMode="External"/><Relationship Id="rId95" Type="http://schemas.openxmlformats.org/officeDocument/2006/relationships/image" Target="media/image65.png"/><Relationship Id="rId22" Type="http://schemas.openxmlformats.org/officeDocument/2006/relationships/hyperlink" Target="http://relatoria.colombiacompra.gov.co/ficha/C-193%20de%202020" TargetMode="External"/><Relationship Id="rId27" Type="http://schemas.openxmlformats.org/officeDocument/2006/relationships/image" Target="media/image10.png"/><Relationship Id="rId43" Type="http://schemas.openxmlformats.org/officeDocument/2006/relationships/image" Target="media/image25.png"/><Relationship Id="rId48" Type="http://schemas.openxmlformats.org/officeDocument/2006/relationships/hyperlink" Target="http://www.oanda.com/lang/es/currency/converter/" TargetMode="External"/><Relationship Id="rId64" Type="http://schemas.openxmlformats.org/officeDocument/2006/relationships/image" Target="media/image39.png"/><Relationship Id="rId69" Type="http://schemas.openxmlformats.org/officeDocument/2006/relationships/image" Target="media/image41.png"/><Relationship Id="rId80" Type="http://schemas.openxmlformats.org/officeDocument/2006/relationships/image" Target="media/image52.png"/><Relationship Id="rId85" Type="http://schemas.openxmlformats.org/officeDocument/2006/relationships/image" Target="media/image57.png"/><Relationship Id="rId12" Type="http://schemas.openxmlformats.org/officeDocument/2006/relationships/image" Target="media/image3.jpeg"/><Relationship Id="rId17" Type="http://schemas.openxmlformats.org/officeDocument/2006/relationships/hyperlink" Target="http://www.colombiacompra.gov.co/content/licitacion-de-obra-publica" TargetMode="External"/><Relationship Id="rId33" Type="http://schemas.openxmlformats.org/officeDocument/2006/relationships/image" Target="media/image16.png"/><Relationship Id="rId38" Type="http://schemas.openxmlformats.org/officeDocument/2006/relationships/image" Target="media/image21.png"/><Relationship Id="rId59" Type="http://schemas.openxmlformats.org/officeDocument/2006/relationships/image" Target="media/image36.png"/><Relationship Id="rId103" Type="http://schemas.openxmlformats.org/officeDocument/2006/relationships/image" Target="media/image70.png"/><Relationship Id="rId108" Type="http://schemas.openxmlformats.org/officeDocument/2006/relationships/fontTable" Target="fontTable.xml"/><Relationship Id="rId54" Type="http://schemas.openxmlformats.org/officeDocument/2006/relationships/hyperlink" Target="http://www.colombiacompra.gov.co/secop-ii" TargetMode="External"/><Relationship Id="rId70" Type="http://schemas.openxmlformats.org/officeDocument/2006/relationships/image" Target="media/image42.png"/><Relationship Id="rId75" Type="http://schemas.openxmlformats.org/officeDocument/2006/relationships/image" Target="media/image47.png"/><Relationship Id="rId91" Type="http://schemas.openxmlformats.org/officeDocument/2006/relationships/image" Target="media/image61.png"/><Relationship Id="rId96" Type="http://schemas.openxmlformats.org/officeDocument/2006/relationships/image" Target="media/image66.png"/><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7.png"/><Relationship Id="rId28" Type="http://schemas.openxmlformats.org/officeDocument/2006/relationships/image" Target="media/image11.jpeg"/><Relationship Id="rId36" Type="http://schemas.openxmlformats.org/officeDocument/2006/relationships/image" Target="media/image19.jpeg"/><Relationship Id="rId49" Type="http://schemas.openxmlformats.org/officeDocument/2006/relationships/hyperlink" Target="http://www.oanda.com/lang/es/currency/converter/" TargetMode="External"/><Relationship Id="rId57" Type="http://schemas.openxmlformats.org/officeDocument/2006/relationships/image" Target="media/image35.jpeg"/><Relationship Id="rId106" Type="http://schemas.openxmlformats.org/officeDocument/2006/relationships/image" Target="media/image73.png"/><Relationship Id="rId10" Type="http://schemas.openxmlformats.org/officeDocument/2006/relationships/image" Target="media/image1.png"/><Relationship Id="rId31" Type="http://schemas.openxmlformats.org/officeDocument/2006/relationships/image" Target="media/image14.png"/><Relationship Id="rId44" Type="http://schemas.openxmlformats.org/officeDocument/2006/relationships/image" Target="media/image26.png"/><Relationship Id="rId52" Type="http://schemas.openxmlformats.org/officeDocument/2006/relationships/image" Target="media/image31.png"/><Relationship Id="rId60" Type="http://schemas.openxmlformats.org/officeDocument/2006/relationships/footer" Target="footer3.xml"/><Relationship Id="rId65" Type="http://schemas.openxmlformats.org/officeDocument/2006/relationships/footer" Target="footer4.xml"/><Relationship Id="rId73" Type="http://schemas.openxmlformats.org/officeDocument/2006/relationships/image" Target="media/image45.png"/><Relationship Id="rId78" Type="http://schemas.openxmlformats.org/officeDocument/2006/relationships/image" Target="media/image50.png"/><Relationship Id="rId81" Type="http://schemas.openxmlformats.org/officeDocument/2006/relationships/image" Target="media/image53.png"/><Relationship Id="rId86" Type="http://schemas.openxmlformats.org/officeDocument/2006/relationships/image" Target="media/image58.png"/><Relationship Id="rId94" Type="http://schemas.openxmlformats.org/officeDocument/2006/relationships/image" Target="media/image64.png"/><Relationship Id="rId99" Type="http://schemas.openxmlformats.org/officeDocument/2006/relationships/image" Target="media/image68.png"/><Relationship Id="rId101" Type="http://schemas.openxmlformats.org/officeDocument/2006/relationships/hyperlink" Target="http://www.superfinanciera.gov.co/publicacion/60819)" TargetMode="External"/><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yperlink" Target="http://relatoria.colombiacompra.gov.co/ficha/4201912000005209" TargetMode="External"/><Relationship Id="rId39" Type="http://schemas.openxmlformats.org/officeDocument/2006/relationships/image" Target="media/image22.png"/><Relationship Id="rId109" Type="http://schemas.openxmlformats.org/officeDocument/2006/relationships/theme" Target="theme/theme1.xml"/><Relationship Id="rId34" Type="http://schemas.openxmlformats.org/officeDocument/2006/relationships/image" Target="media/image17.png"/><Relationship Id="rId50" Type="http://schemas.openxmlformats.org/officeDocument/2006/relationships/hyperlink" Target="http://www.banrep.gov.co/es/mercado-laboral/salarios" TargetMode="External"/><Relationship Id="rId55" Type="http://schemas.openxmlformats.org/officeDocument/2006/relationships/image" Target="media/image33.png"/><Relationship Id="rId76" Type="http://schemas.openxmlformats.org/officeDocument/2006/relationships/image" Target="media/image48.png"/><Relationship Id="rId97" Type="http://schemas.openxmlformats.org/officeDocument/2006/relationships/hyperlink" Target="http://relatoria.colombiacompra.gov.co/ficha/4201913000006436" TargetMode="External"/><Relationship Id="rId104" Type="http://schemas.openxmlformats.org/officeDocument/2006/relationships/image" Target="media/image71.png"/><Relationship Id="rId7" Type="http://schemas.openxmlformats.org/officeDocument/2006/relationships/webSettings" Target="webSettings.xml"/><Relationship Id="rId71" Type="http://schemas.openxmlformats.org/officeDocument/2006/relationships/image" Target="media/image43.png"/><Relationship Id="rId92" Type="http://schemas.openxmlformats.org/officeDocument/2006/relationships/image" Target="media/image62.png"/><Relationship Id="rId2" Type="http://schemas.openxmlformats.org/officeDocument/2006/relationships/customXml" Target="../customXml/item2.xml"/><Relationship Id="rId29" Type="http://schemas.openxmlformats.org/officeDocument/2006/relationships/image" Target="media/image12.png"/><Relationship Id="rId24" Type="http://schemas.openxmlformats.org/officeDocument/2006/relationships/image" Target="media/image8.png"/><Relationship Id="rId40" Type="http://schemas.openxmlformats.org/officeDocument/2006/relationships/image" Target="media/image23.jpeg"/><Relationship Id="rId45" Type="http://schemas.openxmlformats.org/officeDocument/2006/relationships/image" Target="media/image27.png"/><Relationship Id="rId66" Type="http://schemas.openxmlformats.org/officeDocument/2006/relationships/hyperlink" Target="http://www.colombiacompra.gov.co/secop-ii/indisponibilidad-en-el-secop-" TargetMode="External"/><Relationship Id="rId87" Type="http://schemas.openxmlformats.org/officeDocument/2006/relationships/hyperlink" Target="http://www.colombiacompra.gov.co/sites/default/files/manuales/cce_guiaresidual_v02_web" TargetMode="External"/><Relationship Id="rId61" Type="http://schemas.openxmlformats.org/officeDocument/2006/relationships/image" Target="media/image37.png"/><Relationship Id="rId82" Type="http://schemas.openxmlformats.org/officeDocument/2006/relationships/image" Target="media/image54.png"/><Relationship Id="rId19" Type="http://schemas.openxmlformats.org/officeDocument/2006/relationships/hyperlink" Target="http://relatoria.colombiacompra.gov.co/ficha/4201912000005422" TargetMode="External"/><Relationship Id="rId14" Type="http://schemas.openxmlformats.org/officeDocument/2006/relationships/image" Target="media/image5.png"/><Relationship Id="rId30" Type="http://schemas.openxmlformats.org/officeDocument/2006/relationships/image" Target="media/image13.jpeg"/><Relationship Id="rId35" Type="http://schemas.openxmlformats.org/officeDocument/2006/relationships/image" Target="media/image18.png"/><Relationship Id="rId56" Type="http://schemas.openxmlformats.org/officeDocument/2006/relationships/image" Target="media/image34.png"/><Relationship Id="rId77" Type="http://schemas.openxmlformats.org/officeDocument/2006/relationships/image" Target="media/image49.png"/><Relationship Id="rId100" Type="http://schemas.openxmlformats.org/officeDocument/2006/relationships/hyperlink" Target="http://www.superfinanciera.gov.co/publicacion/60819" TargetMode="External"/><Relationship Id="rId105" Type="http://schemas.openxmlformats.org/officeDocument/2006/relationships/image" Target="media/image72.png"/><Relationship Id="rId8" Type="http://schemas.openxmlformats.org/officeDocument/2006/relationships/footnotes" Target="footnotes.xml"/><Relationship Id="rId51" Type="http://schemas.openxmlformats.org/officeDocument/2006/relationships/image" Target="media/image30.png"/><Relationship Id="rId72" Type="http://schemas.openxmlformats.org/officeDocument/2006/relationships/image" Target="media/image44.png"/><Relationship Id="rId93" Type="http://schemas.openxmlformats.org/officeDocument/2006/relationships/image" Target="media/image63.png"/><Relationship Id="rId98" Type="http://schemas.openxmlformats.org/officeDocument/2006/relationships/image" Target="media/image67.png"/><Relationship Id="rId3" Type="http://schemas.openxmlformats.org/officeDocument/2006/relationships/customXml" Target="../customXml/item3.xml"/><Relationship Id="rId25" Type="http://schemas.openxmlformats.org/officeDocument/2006/relationships/hyperlink" Target="http://relatoria.colombiacompra.gov.co/ficha/4201912000007176" TargetMode="External"/><Relationship Id="rId46" Type="http://schemas.openxmlformats.org/officeDocument/2006/relationships/image" Target="media/image28.jpeg"/><Relationship Id="rId67" Type="http://schemas.openxmlformats.org/officeDocument/2006/relationships/footer" Target="footer5.xml"/><Relationship Id="rId20" Type="http://schemas.openxmlformats.org/officeDocument/2006/relationships/hyperlink" Target="http://relatoria.colombiacompra.gov.co/ficha/4201913000006436" TargetMode="External"/><Relationship Id="rId41" Type="http://schemas.openxmlformats.org/officeDocument/2006/relationships/image" Target="media/image24.png"/><Relationship Id="rId62" Type="http://schemas.openxmlformats.org/officeDocument/2006/relationships/image" Target="media/image38.png"/><Relationship Id="rId83" Type="http://schemas.openxmlformats.org/officeDocument/2006/relationships/image" Target="media/image55.png"/><Relationship Id="rId88" Type="http://schemas.openxmlformats.org/officeDocument/2006/relationships/image" Target="media/image59.png"/></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_rels/footer5.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
        <AccountId xsi:nil="true"/>
        <AccountType/>
      </UserInfo>
    </SharedWithUsers>
    <No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24E26F1-BF3F-4185-B33E-A466405BBC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0C36C01-8F02-4434-B841-740CA4885A10}">
  <ds:schemaRefs>
    <ds:schemaRef ds:uri="a6cb9e4b-f1d1-4245-83ec-6cad768d538a"/>
    <ds:schemaRef ds:uri="http://schemas.microsoft.com/office/infopath/2007/PartnerControls"/>
    <ds:schemaRef ds:uri="http://schemas.microsoft.com/office/2006/metadata/properties"/>
    <ds:schemaRef ds:uri="http://purl.org/dc/elements/1.1/"/>
    <ds:schemaRef ds:uri="http://www.w3.org/XML/1998/namespace"/>
    <ds:schemaRef ds:uri="http://purl.org/dc/terms/"/>
    <ds:schemaRef ds:uri="9d85dbaf-23eb-4e57-a637-93dcacc8b1a1"/>
    <ds:schemaRef ds:uri="http://schemas.microsoft.com/office/2006/documentManagement/types"/>
    <ds:schemaRef ds:uri="http://schemas.openxmlformats.org/package/2006/metadata/core-properties"/>
    <ds:schemaRef ds:uri="http://purl.org/dc/dcmitype/"/>
  </ds:schemaRefs>
</ds:datastoreItem>
</file>

<file path=customXml/itemProps3.xml><?xml version="1.0" encoding="utf-8"?>
<ds:datastoreItem xmlns:ds="http://schemas.openxmlformats.org/officeDocument/2006/customXml" ds:itemID="{9608D234-DB9B-42F2-9664-2FC4B7ECEC8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78</Pages>
  <Words>22637</Words>
  <Characters>124506</Characters>
  <Application>Microsoft Office Word</Application>
  <DocSecurity>0</DocSecurity>
  <Lines>1037</Lines>
  <Paragraphs>293</Paragraphs>
  <ScaleCrop>false</ScaleCrop>
  <Company/>
  <LinksUpToDate>false</LinksUpToDate>
  <CharactersWithSpaces>146850</CharactersWithSpaces>
  <SharedDoc>false</SharedDoc>
  <HLinks>
    <vt:vector size="426" baseType="variant">
      <vt:variant>
        <vt:i4>1638423</vt:i4>
      </vt:variant>
      <vt:variant>
        <vt:i4>222</vt:i4>
      </vt:variant>
      <vt:variant>
        <vt:i4>0</vt:i4>
      </vt:variant>
      <vt:variant>
        <vt:i4>5</vt:i4>
      </vt:variant>
      <vt:variant>
        <vt:lpwstr>http://www.superfinanciera.gov.co/publicacion/60819)</vt:lpwstr>
      </vt:variant>
      <vt:variant>
        <vt:lpwstr/>
      </vt:variant>
      <vt:variant>
        <vt:i4>4849693</vt:i4>
      </vt:variant>
      <vt:variant>
        <vt:i4>219</vt:i4>
      </vt:variant>
      <vt:variant>
        <vt:i4>0</vt:i4>
      </vt:variant>
      <vt:variant>
        <vt:i4>5</vt:i4>
      </vt:variant>
      <vt:variant>
        <vt:lpwstr>http://relatoria.colombiacompra.gov.co/ficha/4201913000006436</vt:lpwstr>
      </vt:variant>
      <vt:variant>
        <vt:lpwstr/>
      </vt:variant>
      <vt:variant>
        <vt:i4>2687014</vt:i4>
      </vt:variant>
      <vt:variant>
        <vt:i4>213</vt:i4>
      </vt:variant>
      <vt:variant>
        <vt:i4>0</vt:i4>
      </vt:variant>
      <vt:variant>
        <vt:i4>5</vt:i4>
      </vt:variant>
      <vt:variant>
        <vt:lpwstr>http://www.colombiacompra.gov.co/secop-ii/indisponibilidad-en-el-secop-</vt:lpwstr>
      </vt:variant>
      <vt:variant>
        <vt:lpwstr/>
      </vt:variant>
      <vt:variant>
        <vt:i4>1900574</vt:i4>
      </vt:variant>
      <vt:variant>
        <vt:i4>207</vt:i4>
      </vt:variant>
      <vt:variant>
        <vt:i4>0</vt:i4>
      </vt:variant>
      <vt:variant>
        <vt:i4>5</vt:i4>
      </vt:variant>
      <vt:variant>
        <vt:lpwstr>http://www.banrep.gov.co/es/mercado-laboral/salarios</vt:lpwstr>
      </vt:variant>
      <vt:variant>
        <vt:lpwstr/>
      </vt:variant>
      <vt:variant>
        <vt:i4>131081</vt:i4>
      </vt:variant>
      <vt:variant>
        <vt:i4>204</vt:i4>
      </vt:variant>
      <vt:variant>
        <vt:i4>0</vt:i4>
      </vt:variant>
      <vt:variant>
        <vt:i4>5</vt:i4>
      </vt:variant>
      <vt:variant>
        <vt:lpwstr>http://www.oanda.com/lang/es/currency/converter/</vt:lpwstr>
      </vt:variant>
      <vt:variant>
        <vt:lpwstr/>
      </vt:variant>
      <vt:variant>
        <vt:i4>131081</vt:i4>
      </vt:variant>
      <vt:variant>
        <vt:i4>201</vt:i4>
      </vt:variant>
      <vt:variant>
        <vt:i4>0</vt:i4>
      </vt:variant>
      <vt:variant>
        <vt:i4>5</vt:i4>
      </vt:variant>
      <vt:variant>
        <vt:lpwstr>http://www.oanda.com/lang/es/currency/converter/</vt:lpwstr>
      </vt:variant>
      <vt:variant>
        <vt:lpwstr/>
      </vt:variant>
      <vt:variant>
        <vt:i4>5111832</vt:i4>
      </vt:variant>
      <vt:variant>
        <vt:i4>189</vt:i4>
      </vt:variant>
      <vt:variant>
        <vt:i4>0</vt:i4>
      </vt:variant>
      <vt:variant>
        <vt:i4>5</vt:i4>
      </vt:variant>
      <vt:variant>
        <vt:lpwstr>http://relatoria.colombiacompra.gov.co/ficha/4201912000007176</vt:lpwstr>
      </vt:variant>
      <vt:variant>
        <vt:lpwstr/>
      </vt:variant>
      <vt:variant>
        <vt:i4>6553722</vt:i4>
      </vt:variant>
      <vt:variant>
        <vt:i4>183</vt:i4>
      </vt:variant>
      <vt:variant>
        <vt:i4>0</vt:i4>
      </vt:variant>
      <vt:variant>
        <vt:i4>5</vt:i4>
      </vt:variant>
      <vt:variant>
        <vt:lpwstr>http://relatoria.colombiacompra.gov.co/ficha/C-193 de 2020</vt:lpwstr>
      </vt:variant>
      <vt:variant>
        <vt:lpwstr/>
      </vt:variant>
      <vt:variant>
        <vt:i4>5111832</vt:i4>
      </vt:variant>
      <vt:variant>
        <vt:i4>180</vt:i4>
      </vt:variant>
      <vt:variant>
        <vt:i4>0</vt:i4>
      </vt:variant>
      <vt:variant>
        <vt:i4>5</vt:i4>
      </vt:variant>
      <vt:variant>
        <vt:lpwstr>http://relatoria.colombiacompra.gov.co/ficha/4201912000007176</vt:lpwstr>
      </vt:variant>
      <vt:variant>
        <vt:lpwstr/>
      </vt:variant>
      <vt:variant>
        <vt:i4>4849693</vt:i4>
      </vt:variant>
      <vt:variant>
        <vt:i4>177</vt:i4>
      </vt:variant>
      <vt:variant>
        <vt:i4>0</vt:i4>
      </vt:variant>
      <vt:variant>
        <vt:i4>5</vt:i4>
      </vt:variant>
      <vt:variant>
        <vt:lpwstr>http://relatoria.colombiacompra.gov.co/ficha/4201913000006436</vt:lpwstr>
      </vt:variant>
      <vt:variant>
        <vt:lpwstr/>
      </vt:variant>
      <vt:variant>
        <vt:i4>3473533</vt:i4>
      </vt:variant>
      <vt:variant>
        <vt:i4>165</vt:i4>
      </vt:variant>
      <vt:variant>
        <vt:i4>0</vt:i4>
      </vt:variant>
      <vt:variant>
        <vt:i4>5</vt:i4>
      </vt:variant>
      <vt:variant>
        <vt:lpwstr>http://www.colombiacompra.gov.co/content/licitacion-de-obra-publica</vt:lpwstr>
      </vt:variant>
      <vt:variant>
        <vt:lpwstr/>
      </vt:variant>
      <vt:variant>
        <vt:i4>4653139</vt:i4>
      </vt:variant>
      <vt:variant>
        <vt:i4>162</vt:i4>
      </vt:variant>
      <vt:variant>
        <vt:i4>0</vt:i4>
      </vt:variant>
      <vt:variant>
        <vt:i4>5</vt:i4>
      </vt:variant>
      <vt:variant>
        <vt:lpwstr>http://www.colombiacompra.gov.co/colombia-compra/documentos-tipo-para-licitacion-de-obra-</vt:lpwstr>
      </vt:variant>
      <vt:variant>
        <vt:lpwstr/>
      </vt:variant>
      <vt:variant>
        <vt:i4>2424938</vt:i4>
      </vt:variant>
      <vt:variant>
        <vt:i4>159</vt:i4>
      </vt:variant>
      <vt:variant>
        <vt:i4>0</vt:i4>
      </vt:variant>
      <vt:variant>
        <vt:i4>5</vt:i4>
      </vt:variant>
      <vt:variant>
        <vt:lpwstr/>
      </vt:variant>
      <vt:variant>
        <vt:lpwstr>_TOC_250000</vt:lpwstr>
      </vt:variant>
      <vt:variant>
        <vt:i4>2424938</vt:i4>
      </vt:variant>
      <vt:variant>
        <vt:i4>156</vt:i4>
      </vt:variant>
      <vt:variant>
        <vt:i4>0</vt:i4>
      </vt:variant>
      <vt:variant>
        <vt:i4>5</vt:i4>
      </vt:variant>
      <vt:variant>
        <vt:lpwstr/>
      </vt:variant>
      <vt:variant>
        <vt:lpwstr>_TOC_250001</vt:lpwstr>
      </vt:variant>
      <vt:variant>
        <vt:i4>2424938</vt:i4>
      </vt:variant>
      <vt:variant>
        <vt:i4>153</vt:i4>
      </vt:variant>
      <vt:variant>
        <vt:i4>0</vt:i4>
      </vt:variant>
      <vt:variant>
        <vt:i4>5</vt:i4>
      </vt:variant>
      <vt:variant>
        <vt:lpwstr/>
      </vt:variant>
      <vt:variant>
        <vt:lpwstr>_TOC_250002</vt:lpwstr>
      </vt:variant>
      <vt:variant>
        <vt:i4>2424938</vt:i4>
      </vt:variant>
      <vt:variant>
        <vt:i4>150</vt:i4>
      </vt:variant>
      <vt:variant>
        <vt:i4>0</vt:i4>
      </vt:variant>
      <vt:variant>
        <vt:i4>5</vt:i4>
      </vt:variant>
      <vt:variant>
        <vt:lpwstr/>
      </vt:variant>
      <vt:variant>
        <vt:lpwstr>_TOC_250003</vt:lpwstr>
      </vt:variant>
      <vt:variant>
        <vt:i4>2424938</vt:i4>
      </vt:variant>
      <vt:variant>
        <vt:i4>147</vt:i4>
      </vt:variant>
      <vt:variant>
        <vt:i4>0</vt:i4>
      </vt:variant>
      <vt:variant>
        <vt:i4>5</vt:i4>
      </vt:variant>
      <vt:variant>
        <vt:lpwstr/>
      </vt:variant>
      <vt:variant>
        <vt:lpwstr>_TOC_250004</vt:lpwstr>
      </vt:variant>
      <vt:variant>
        <vt:i4>2424938</vt:i4>
      </vt:variant>
      <vt:variant>
        <vt:i4>144</vt:i4>
      </vt:variant>
      <vt:variant>
        <vt:i4>0</vt:i4>
      </vt:variant>
      <vt:variant>
        <vt:i4>5</vt:i4>
      </vt:variant>
      <vt:variant>
        <vt:lpwstr/>
      </vt:variant>
      <vt:variant>
        <vt:lpwstr>_TOC_250005</vt:lpwstr>
      </vt:variant>
      <vt:variant>
        <vt:i4>2424938</vt:i4>
      </vt:variant>
      <vt:variant>
        <vt:i4>141</vt:i4>
      </vt:variant>
      <vt:variant>
        <vt:i4>0</vt:i4>
      </vt:variant>
      <vt:variant>
        <vt:i4>5</vt:i4>
      </vt:variant>
      <vt:variant>
        <vt:lpwstr/>
      </vt:variant>
      <vt:variant>
        <vt:lpwstr>_TOC_250006</vt:lpwstr>
      </vt:variant>
      <vt:variant>
        <vt:i4>2424938</vt:i4>
      </vt:variant>
      <vt:variant>
        <vt:i4>138</vt:i4>
      </vt:variant>
      <vt:variant>
        <vt:i4>0</vt:i4>
      </vt:variant>
      <vt:variant>
        <vt:i4>5</vt:i4>
      </vt:variant>
      <vt:variant>
        <vt:lpwstr/>
      </vt:variant>
      <vt:variant>
        <vt:lpwstr>_TOC_250007</vt:lpwstr>
      </vt:variant>
      <vt:variant>
        <vt:i4>2424938</vt:i4>
      </vt:variant>
      <vt:variant>
        <vt:i4>135</vt:i4>
      </vt:variant>
      <vt:variant>
        <vt:i4>0</vt:i4>
      </vt:variant>
      <vt:variant>
        <vt:i4>5</vt:i4>
      </vt:variant>
      <vt:variant>
        <vt:lpwstr/>
      </vt:variant>
      <vt:variant>
        <vt:lpwstr>_TOC_250008</vt:lpwstr>
      </vt:variant>
      <vt:variant>
        <vt:i4>2424938</vt:i4>
      </vt:variant>
      <vt:variant>
        <vt:i4>132</vt:i4>
      </vt:variant>
      <vt:variant>
        <vt:i4>0</vt:i4>
      </vt:variant>
      <vt:variant>
        <vt:i4>5</vt:i4>
      </vt:variant>
      <vt:variant>
        <vt:lpwstr/>
      </vt:variant>
      <vt:variant>
        <vt:lpwstr>_TOC_250009</vt:lpwstr>
      </vt:variant>
      <vt:variant>
        <vt:i4>2359402</vt:i4>
      </vt:variant>
      <vt:variant>
        <vt:i4>129</vt:i4>
      </vt:variant>
      <vt:variant>
        <vt:i4>0</vt:i4>
      </vt:variant>
      <vt:variant>
        <vt:i4>5</vt:i4>
      </vt:variant>
      <vt:variant>
        <vt:lpwstr/>
      </vt:variant>
      <vt:variant>
        <vt:lpwstr>_TOC_250010</vt:lpwstr>
      </vt:variant>
      <vt:variant>
        <vt:i4>2359402</vt:i4>
      </vt:variant>
      <vt:variant>
        <vt:i4>126</vt:i4>
      </vt:variant>
      <vt:variant>
        <vt:i4>0</vt:i4>
      </vt:variant>
      <vt:variant>
        <vt:i4>5</vt:i4>
      </vt:variant>
      <vt:variant>
        <vt:lpwstr/>
      </vt:variant>
      <vt:variant>
        <vt:lpwstr>_TOC_250011</vt:lpwstr>
      </vt:variant>
      <vt:variant>
        <vt:i4>2359402</vt:i4>
      </vt:variant>
      <vt:variant>
        <vt:i4>123</vt:i4>
      </vt:variant>
      <vt:variant>
        <vt:i4>0</vt:i4>
      </vt:variant>
      <vt:variant>
        <vt:i4>5</vt:i4>
      </vt:variant>
      <vt:variant>
        <vt:lpwstr/>
      </vt:variant>
      <vt:variant>
        <vt:lpwstr>_TOC_250012</vt:lpwstr>
      </vt:variant>
      <vt:variant>
        <vt:i4>2359402</vt:i4>
      </vt:variant>
      <vt:variant>
        <vt:i4>120</vt:i4>
      </vt:variant>
      <vt:variant>
        <vt:i4>0</vt:i4>
      </vt:variant>
      <vt:variant>
        <vt:i4>5</vt:i4>
      </vt:variant>
      <vt:variant>
        <vt:lpwstr/>
      </vt:variant>
      <vt:variant>
        <vt:lpwstr>_TOC_250013</vt:lpwstr>
      </vt:variant>
      <vt:variant>
        <vt:i4>2359402</vt:i4>
      </vt:variant>
      <vt:variant>
        <vt:i4>117</vt:i4>
      </vt:variant>
      <vt:variant>
        <vt:i4>0</vt:i4>
      </vt:variant>
      <vt:variant>
        <vt:i4>5</vt:i4>
      </vt:variant>
      <vt:variant>
        <vt:lpwstr/>
      </vt:variant>
      <vt:variant>
        <vt:lpwstr>_TOC_250014</vt:lpwstr>
      </vt:variant>
      <vt:variant>
        <vt:i4>2359402</vt:i4>
      </vt:variant>
      <vt:variant>
        <vt:i4>114</vt:i4>
      </vt:variant>
      <vt:variant>
        <vt:i4>0</vt:i4>
      </vt:variant>
      <vt:variant>
        <vt:i4>5</vt:i4>
      </vt:variant>
      <vt:variant>
        <vt:lpwstr/>
      </vt:variant>
      <vt:variant>
        <vt:lpwstr>_TOC_250015</vt:lpwstr>
      </vt:variant>
      <vt:variant>
        <vt:i4>2359402</vt:i4>
      </vt:variant>
      <vt:variant>
        <vt:i4>111</vt:i4>
      </vt:variant>
      <vt:variant>
        <vt:i4>0</vt:i4>
      </vt:variant>
      <vt:variant>
        <vt:i4>5</vt:i4>
      </vt:variant>
      <vt:variant>
        <vt:lpwstr/>
      </vt:variant>
      <vt:variant>
        <vt:lpwstr>_TOC_250016</vt:lpwstr>
      </vt:variant>
      <vt:variant>
        <vt:i4>2359402</vt:i4>
      </vt:variant>
      <vt:variant>
        <vt:i4>108</vt:i4>
      </vt:variant>
      <vt:variant>
        <vt:i4>0</vt:i4>
      </vt:variant>
      <vt:variant>
        <vt:i4>5</vt:i4>
      </vt:variant>
      <vt:variant>
        <vt:lpwstr/>
      </vt:variant>
      <vt:variant>
        <vt:lpwstr>_TOC_250017</vt:lpwstr>
      </vt:variant>
      <vt:variant>
        <vt:i4>2359402</vt:i4>
      </vt:variant>
      <vt:variant>
        <vt:i4>105</vt:i4>
      </vt:variant>
      <vt:variant>
        <vt:i4>0</vt:i4>
      </vt:variant>
      <vt:variant>
        <vt:i4>5</vt:i4>
      </vt:variant>
      <vt:variant>
        <vt:lpwstr/>
      </vt:variant>
      <vt:variant>
        <vt:lpwstr>_TOC_250018</vt:lpwstr>
      </vt:variant>
      <vt:variant>
        <vt:i4>2359402</vt:i4>
      </vt:variant>
      <vt:variant>
        <vt:i4>102</vt:i4>
      </vt:variant>
      <vt:variant>
        <vt:i4>0</vt:i4>
      </vt:variant>
      <vt:variant>
        <vt:i4>5</vt:i4>
      </vt:variant>
      <vt:variant>
        <vt:lpwstr/>
      </vt:variant>
      <vt:variant>
        <vt:lpwstr>_TOC_250019</vt:lpwstr>
      </vt:variant>
      <vt:variant>
        <vt:i4>2556010</vt:i4>
      </vt:variant>
      <vt:variant>
        <vt:i4>99</vt:i4>
      </vt:variant>
      <vt:variant>
        <vt:i4>0</vt:i4>
      </vt:variant>
      <vt:variant>
        <vt:i4>5</vt:i4>
      </vt:variant>
      <vt:variant>
        <vt:lpwstr/>
      </vt:variant>
      <vt:variant>
        <vt:lpwstr>_TOC_250020</vt:lpwstr>
      </vt:variant>
      <vt:variant>
        <vt:i4>2556010</vt:i4>
      </vt:variant>
      <vt:variant>
        <vt:i4>96</vt:i4>
      </vt:variant>
      <vt:variant>
        <vt:i4>0</vt:i4>
      </vt:variant>
      <vt:variant>
        <vt:i4>5</vt:i4>
      </vt:variant>
      <vt:variant>
        <vt:lpwstr/>
      </vt:variant>
      <vt:variant>
        <vt:lpwstr>_TOC_250021</vt:lpwstr>
      </vt:variant>
      <vt:variant>
        <vt:i4>2556010</vt:i4>
      </vt:variant>
      <vt:variant>
        <vt:i4>93</vt:i4>
      </vt:variant>
      <vt:variant>
        <vt:i4>0</vt:i4>
      </vt:variant>
      <vt:variant>
        <vt:i4>5</vt:i4>
      </vt:variant>
      <vt:variant>
        <vt:lpwstr/>
      </vt:variant>
      <vt:variant>
        <vt:lpwstr>_TOC_250022</vt:lpwstr>
      </vt:variant>
      <vt:variant>
        <vt:i4>2556010</vt:i4>
      </vt:variant>
      <vt:variant>
        <vt:i4>90</vt:i4>
      </vt:variant>
      <vt:variant>
        <vt:i4>0</vt:i4>
      </vt:variant>
      <vt:variant>
        <vt:i4>5</vt:i4>
      </vt:variant>
      <vt:variant>
        <vt:lpwstr/>
      </vt:variant>
      <vt:variant>
        <vt:lpwstr>_TOC_250023</vt:lpwstr>
      </vt:variant>
      <vt:variant>
        <vt:i4>2556010</vt:i4>
      </vt:variant>
      <vt:variant>
        <vt:i4>87</vt:i4>
      </vt:variant>
      <vt:variant>
        <vt:i4>0</vt:i4>
      </vt:variant>
      <vt:variant>
        <vt:i4>5</vt:i4>
      </vt:variant>
      <vt:variant>
        <vt:lpwstr/>
      </vt:variant>
      <vt:variant>
        <vt:lpwstr>_TOC_250024</vt:lpwstr>
      </vt:variant>
      <vt:variant>
        <vt:i4>2556010</vt:i4>
      </vt:variant>
      <vt:variant>
        <vt:i4>84</vt:i4>
      </vt:variant>
      <vt:variant>
        <vt:i4>0</vt:i4>
      </vt:variant>
      <vt:variant>
        <vt:i4>5</vt:i4>
      </vt:variant>
      <vt:variant>
        <vt:lpwstr/>
      </vt:variant>
      <vt:variant>
        <vt:lpwstr>_TOC_250025</vt:lpwstr>
      </vt:variant>
      <vt:variant>
        <vt:i4>2556010</vt:i4>
      </vt:variant>
      <vt:variant>
        <vt:i4>81</vt:i4>
      </vt:variant>
      <vt:variant>
        <vt:i4>0</vt:i4>
      </vt:variant>
      <vt:variant>
        <vt:i4>5</vt:i4>
      </vt:variant>
      <vt:variant>
        <vt:lpwstr/>
      </vt:variant>
      <vt:variant>
        <vt:lpwstr>_TOC_250026</vt:lpwstr>
      </vt:variant>
      <vt:variant>
        <vt:i4>2556010</vt:i4>
      </vt:variant>
      <vt:variant>
        <vt:i4>78</vt:i4>
      </vt:variant>
      <vt:variant>
        <vt:i4>0</vt:i4>
      </vt:variant>
      <vt:variant>
        <vt:i4>5</vt:i4>
      </vt:variant>
      <vt:variant>
        <vt:lpwstr/>
      </vt:variant>
      <vt:variant>
        <vt:lpwstr>_TOC_250027</vt:lpwstr>
      </vt:variant>
      <vt:variant>
        <vt:i4>2556010</vt:i4>
      </vt:variant>
      <vt:variant>
        <vt:i4>75</vt:i4>
      </vt:variant>
      <vt:variant>
        <vt:i4>0</vt:i4>
      </vt:variant>
      <vt:variant>
        <vt:i4>5</vt:i4>
      </vt:variant>
      <vt:variant>
        <vt:lpwstr/>
      </vt:variant>
      <vt:variant>
        <vt:lpwstr>_TOC_250028</vt:lpwstr>
      </vt:variant>
      <vt:variant>
        <vt:i4>2556010</vt:i4>
      </vt:variant>
      <vt:variant>
        <vt:i4>72</vt:i4>
      </vt:variant>
      <vt:variant>
        <vt:i4>0</vt:i4>
      </vt:variant>
      <vt:variant>
        <vt:i4>5</vt:i4>
      </vt:variant>
      <vt:variant>
        <vt:lpwstr/>
      </vt:variant>
      <vt:variant>
        <vt:lpwstr>_TOC_250029</vt:lpwstr>
      </vt:variant>
      <vt:variant>
        <vt:i4>2490474</vt:i4>
      </vt:variant>
      <vt:variant>
        <vt:i4>69</vt:i4>
      </vt:variant>
      <vt:variant>
        <vt:i4>0</vt:i4>
      </vt:variant>
      <vt:variant>
        <vt:i4>5</vt:i4>
      </vt:variant>
      <vt:variant>
        <vt:lpwstr/>
      </vt:variant>
      <vt:variant>
        <vt:lpwstr>_TOC_250030</vt:lpwstr>
      </vt:variant>
      <vt:variant>
        <vt:i4>2490474</vt:i4>
      </vt:variant>
      <vt:variant>
        <vt:i4>66</vt:i4>
      </vt:variant>
      <vt:variant>
        <vt:i4>0</vt:i4>
      </vt:variant>
      <vt:variant>
        <vt:i4>5</vt:i4>
      </vt:variant>
      <vt:variant>
        <vt:lpwstr/>
      </vt:variant>
      <vt:variant>
        <vt:lpwstr>_TOC_250031</vt:lpwstr>
      </vt:variant>
      <vt:variant>
        <vt:i4>2490474</vt:i4>
      </vt:variant>
      <vt:variant>
        <vt:i4>63</vt:i4>
      </vt:variant>
      <vt:variant>
        <vt:i4>0</vt:i4>
      </vt:variant>
      <vt:variant>
        <vt:i4>5</vt:i4>
      </vt:variant>
      <vt:variant>
        <vt:lpwstr/>
      </vt:variant>
      <vt:variant>
        <vt:lpwstr>_TOC_250032</vt:lpwstr>
      </vt:variant>
      <vt:variant>
        <vt:i4>2490474</vt:i4>
      </vt:variant>
      <vt:variant>
        <vt:i4>60</vt:i4>
      </vt:variant>
      <vt:variant>
        <vt:i4>0</vt:i4>
      </vt:variant>
      <vt:variant>
        <vt:i4>5</vt:i4>
      </vt:variant>
      <vt:variant>
        <vt:lpwstr/>
      </vt:variant>
      <vt:variant>
        <vt:lpwstr>_TOC_250033</vt:lpwstr>
      </vt:variant>
      <vt:variant>
        <vt:i4>2490474</vt:i4>
      </vt:variant>
      <vt:variant>
        <vt:i4>57</vt:i4>
      </vt:variant>
      <vt:variant>
        <vt:i4>0</vt:i4>
      </vt:variant>
      <vt:variant>
        <vt:i4>5</vt:i4>
      </vt:variant>
      <vt:variant>
        <vt:lpwstr/>
      </vt:variant>
      <vt:variant>
        <vt:lpwstr>_TOC_250034</vt:lpwstr>
      </vt:variant>
      <vt:variant>
        <vt:i4>2490474</vt:i4>
      </vt:variant>
      <vt:variant>
        <vt:i4>54</vt:i4>
      </vt:variant>
      <vt:variant>
        <vt:i4>0</vt:i4>
      </vt:variant>
      <vt:variant>
        <vt:i4>5</vt:i4>
      </vt:variant>
      <vt:variant>
        <vt:lpwstr/>
      </vt:variant>
      <vt:variant>
        <vt:lpwstr>_TOC_250035</vt:lpwstr>
      </vt:variant>
      <vt:variant>
        <vt:i4>2490474</vt:i4>
      </vt:variant>
      <vt:variant>
        <vt:i4>51</vt:i4>
      </vt:variant>
      <vt:variant>
        <vt:i4>0</vt:i4>
      </vt:variant>
      <vt:variant>
        <vt:i4>5</vt:i4>
      </vt:variant>
      <vt:variant>
        <vt:lpwstr/>
      </vt:variant>
      <vt:variant>
        <vt:lpwstr>_TOC_250036</vt:lpwstr>
      </vt:variant>
      <vt:variant>
        <vt:i4>2490474</vt:i4>
      </vt:variant>
      <vt:variant>
        <vt:i4>48</vt:i4>
      </vt:variant>
      <vt:variant>
        <vt:i4>0</vt:i4>
      </vt:variant>
      <vt:variant>
        <vt:i4>5</vt:i4>
      </vt:variant>
      <vt:variant>
        <vt:lpwstr/>
      </vt:variant>
      <vt:variant>
        <vt:lpwstr>_TOC_250037</vt:lpwstr>
      </vt:variant>
      <vt:variant>
        <vt:i4>2490474</vt:i4>
      </vt:variant>
      <vt:variant>
        <vt:i4>45</vt:i4>
      </vt:variant>
      <vt:variant>
        <vt:i4>0</vt:i4>
      </vt:variant>
      <vt:variant>
        <vt:i4>5</vt:i4>
      </vt:variant>
      <vt:variant>
        <vt:lpwstr/>
      </vt:variant>
      <vt:variant>
        <vt:lpwstr>_TOC_250038</vt:lpwstr>
      </vt:variant>
      <vt:variant>
        <vt:i4>2490474</vt:i4>
      </vt:variant>
      <vt:variant>
        <vt:i4>42</vt:i4>
      </vt:variant>
      <vt:variant>
        <vt:i4>0</vt:i4>
      </vt:variant>
      <vt:variant>
        <vt:i4>5</vt:i4>
      </vt:variant>
      <vt:variant>
        <vt:lpwstr/>
      </vt:variant>
      <vt:variant>
        <vt:lpwstr>_TOC_250039</vt:lpwstr>
      </vt:variant>
      <vt:variant>
        <vt:i4>2162794</vt:i4>
      </vt:variant>
      <vt:variant>
        <vt:i4>39</vt:i4>
      </vt:variant>
      <vt:variant>
        <vt:i4>0</vt:i4>
      </vt:variant>
      <vt:variant>
        <vt:i4>5</vt:i4>
      </vt:variant>
      <vt:variant>
        <vt:lpwstr/>
      </vt:variant>
      <vt:variant>
        <vt:lpwstr>_TOC_250040</vt:lpwstr>
      </vt:variant>
      <vt:variant>
        <vt:i4>2162794</vt:i4>
      </vt:variant>
      <vt:variant>
        <vt:i4>36</vt:i4>
      </vt:variant>
      <vt:variant>
        <vt:i4>0</vt:i4>
      </vt:variant>
      <vt:variant>
        <vt:i4>5</vt:i4>
      </vt:variant>
      <vt:variant>
        <vt:lpwstr/>
      </vt:variant>
      <vt:variant>
        <vt:lpwstr>_TOC_250041</vt:lpwstr>
      </vt:variant>
      <vt:variant>
        <vt:i4>2162794</vt:i4>
      </vt:variant>
      <vt:variant>
        <vt:i4>33</vt:i4>
      </vt:variant>
      <vt:variant>
        <vt:i4>0</vt:i4>
      </vt:variant>
      <vt:variant>
        <vt:i4>5</vt:i4>
      </vt:variant>
      <vt:variant>
        <vt:lpwstr/>
      </vt:variant>
      <vt:variant>
        <vt:lpwstr>_TOC_250042</vt:lpwstr>
      </vt:variant>
      <vt:variant>
        <vt:i4>2162794</vt:i4>
      </vt:variant>
      <vt:variant>
        <vt:i4>30</vt:i4>
      </vt:variant>
      <vt:variant>
        <vt:i4>0</vt:i4>
      </vt:variant>
      <vt:variant>
        <vt:i4>5</vt:i4>
      </vt:variant>
      <vt:variant>
        <vt:lpwstr/>
      </vt:variant>
      <vt:variant>
        <vt:lpwstr>_TOC_250043</vt:lpwstr>
      </vt:variant>
      <vt:variant>
        <vt:i4>2162794</vt:i4>
      </vt:variant>
      <vt:variant>
        <vt:i4>27</vt:i4>
      </vt:variant>
      <vt:variant>
        <vt:i4>0</vt:i4>
      </vt:variant>
      <vt:variant>
        <vt:i4>5</vt:i4>
      </vt:variant>
      <vt:variant>
        <vt:lpwstr/>
      </vt:variant>
      <vt:variant>
        <vt:lpwstr>_TOC_250044</vt:lpwstr>
      </vt:variant>
      <vt:variant>
        <vt:i4>2162794</vt:i4>
      </vt:variant>
      <vt:variant>
        <vt:i4>24</vt:i4>
      </vt:variant>
      <vt:variant>
        <vt:i4>0</vt:i4>
      </vt:variant>
      <vt:variant>
        <vt:i4>5</vt:i4>
      </vt:variant>
      <vt:variant>
        <vt:lpwstr/>
      </vt:variant>
      <vt:variant>
        <vt:lpwstr>_TOC_250045</vt:lpwstr>
      </vt:variant>
      <vt:variant>
        <vt:i4>2162794</vt:i4>
      </vt:variant>
      <vt:variant>
        <vt:i4>21</vt:i4>
      </vt:variant>
      <vt:variant>
        <vt:i4>0</vt:i4>
      </vt:variant>
      <vt:variant>
        <vt:i4>5</vt:i4>
      </vt:variant>
      <vt:variant>
        <vt:lpwstr/>
      </vt:variant>
      <vt:variant>
        <vt:lpwstr>_TOC_250046</vt:lpwstr>
      </vt:variant>
      <vt:variant>
        <vt:i4>2162794</vt:i4>
      </vt:variant>
      <vt:variant>
        <vt:i4>18</vt:i4>
      </vt:variant>
      <vt:variant>
        <vt:i4>0</vt:i4>
      </vt:variant>
      <vt:variant>
        <vt:i4>5</vt:i4>
      </vt:variant>
      <vt:variant>
        <vt:lpwstr/>
      </vt:variant>
      <vt:variant>
        <vt:lpwstr>_TOC_250047</vt:lpwstr>
      </vt:variant>
      <vt:variant>
        <vt:i4>2162794</vt:i4>
      </vt:variant>
      <vt:variant>
        <vt:i4>15</vt:i4>
      </vt:variant>
      <vt:variant>
        <vt:i4>0</vt:i4>
      </vt:variant>
      <vt:variant>
        <vt:i4>5</vt:i4>
      </vt:variant>
      <vt:variant>
        <vt:lpwstr/>
      </vt:variant>
      <vt:variant>
        <vt:lpwstr>_TOC_250048</vt:lpwstr>
      </vt:variant>
      <vt:variant>
        <vt:i4>2162794</vt:i4>
      </vt:variant>
      <vt:variant>
        <vt:i4>12</vt:i4>
      </vt:variant>
      <vt:variant>
        <vt:i4>0</vt:i4>
      </vt:variant>
      <vt:variant>
        <vt:i4>5</vt:i4>
      </vt:variant>
      <vt:variant>
        <vt:lpwstr/>
      </vt:variant>
      <vt:variant>
        <vt:lpwstr>_TOC_250049</vt:lpwstr>
      </vt:variant>
      <vt:variant>
        <vt:i4>2097258</vt:i4>
      </vt:variant>
      <vt:variant>
        <vt:i4>9</vt:i4>
      </vt:variant>
      <vt:variant>
        <vt:i4>0</vt:i4>
      </vt:variant>
      <vt:variant>
        <vt:i4>5</vt:i4>
      </vt:variant>
      <vt:variant>
        <vt:lpwstr/>
      </vt:variant>
      <vt:variant>
        <vt:lpwstr>_TOC_250050</vt:lpwstr>
      </vt:variant>
      <vt:variant>
        <vt:i4>2097258</vt:i4>
      </vt:variant>
      <vt:variant>
        <vt:i4>6</vt:i4>
      </vt:variant>
      <vt:variant>
        <vt:i4>0</vt:i4>
      </vt:variant>
      <vt:variant>
        <vt:i4>5</vt:i4>
      </vt:variant>
      <vt:variant>
        <vt:lpwstr/>
      </vt:variant>
      <vt:variant>
        <vt:lpwstr>_TOC_250051</vt:lpwstr>
      </vt:variant>
      <vt:variant>
        <vt:i4>2097258</vt:i4>
      </vt:variant>
      <vt:variant>
        <vt:i4>3</vt:i4>
      </vt:variant>
      <vt:variant>
        <vt:i4>0</vt:i4>
      </vt:variant>
      <vt:variant>
        <vt:i4>5</vt:i4>
      </vt:variant>
      <vt:variant>
        <vt:lpwstr/>
      </vt:variant>
      <vt:variant>
        <vt:lpwstr>_TOC_250052</vt:lpwstr>
      </vt:variant>
      <vt:variant>
        <vt:i4>3145774</vt:i4>
      </vt:variant>
      <vt:variant>
        <vt:i4>15</vt:i4>
      </vt:variant>
      <vt:variant>
        <vt:i4>0</vt:i4>
      </vt:variant>
      <vt:variant>
        <vt:i4>5</vt:i4>
      </vt:variant>
      <vt:variant>
        <vt:lpwstr>http://www.superfinanciera.gov.co/publicacion/60819</vt:lpwstr>
      </vt:variant>
      <vt:variant>
        <vt:lpwstr/>
      </vt:variant>
      <vt:variant>
        <vt:i4>2687090</vt:i4>
      </vt:variant>
      <vt:variant>
        <vt:i4>12</vt:i4>
      </vt:variant>
      <vt:variant>
        <vt:i4>0</vt:i4>
      </vt:variant>
      <vt:variant>
        <vt:i4>5</vt:i4>
      </vt:variant>
      <vt:variant>
        <vt:lpwstr>http://www.colombiacompra.gov.co/manuales-guias-y-pliegos-</vt:lpwstr>
      </vt:variant>
      <vt:variant>
        <vt:lpwstr/>
      </vt:variant>
      <vt:variant>
        <vt:i4>1441893</vt:i4>
      </vt:variant>
      <vt:variant>
        <vt:i4>9</vt:i4>
      </vt:variant>
      <vt:variant>
        <vt:i4>0</vt:i4>
      </vt:variant>
      <vt:variant>
        <vt:i4>5</vt:i4>
      </vt:variant>
      <vt:variant>
        <vt:lpwstr>http://www.colombiacompra.gov.co/sites/default/files/manuales/cce_guiaresidual_v02_web</vt:lpwstr>
      </vt:variant>
      <vt:variant>
        <vt:lpwstr/>
      </vt:variant>
      <vt:variant>
        <vt:i4>2556004</vt:i4>
      </vt:variant>
      <vt:variant>
        <vt:i4>6</vt:i4>
      </vt:variant>
      <vt:variant>
        <vt:i4>0</vt:i4>
      </vt:variant>
      <vt:variant>
        <vt:i4>5</vt:i4>
      </vt:variant>
      <vt:variant>
        <vt:lpwstr>http://www.colombiacompra.gov.co/soporte/instrucciones-para-diligenciar-oferta-</vt:lpwstr>
      </vt:variant>
      <vt:variant>
        <vt:lpwstr/>
      </vt:variant>
      <vt:variant>
        <vt:i4>5570647</vt:i4>
      </vt:variant>
      <vt:variant>
        <vt:i4>3</vt:i4>
      </vt:variant>
      <vt:variant>
        <vt:i4>0</vt:i4>
      </vt:variant>
      <vt:variant>
        <vt:i4>5</vt:i4>
      </vt:variant>
      <vt:variant>
        <vt:lpwstr>http://www.colombiacompra.gov.co/secop-ii</vt:lpwstr>
      </vt:variant>
      <vt:variant>
        <vt:lpwstr/>
      </vt:variant>
      <vt:variant>
        <vt:i4>3866656</vt:i4>
      </vt:variant>
      <vt:variant>
        <vt:i4>0</vt:i4>
      </vt:variant>
      <vt:variant>
        <vt:i4>0</vt:i4>
      </vt:variant>
      <vt:variant>
        <vt:i4>5</vt:i4>
      </vt:variant>
      <vt:variant>
        <vt:lpwstr>http://www.colombiacompra.gov.co/content/circular-externa-unica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Silvia Juliana Saavedra Arguello</dc:creator>
  <cp:keywords/>
  <cp:lastModifiedBy>Manuela Mantilla Pacheco</cp:lastModifiedBy>
  <cp:revision>36</cp:revision>
  <dcterms:created xsi:type="dcterms:W3CDTF">2020-03-11T13:23:00Z</dcterms:created>
  <dcterms:modified xsi:type="dcterms:W3CDTF">2020-12-07T12:44:00Z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2020-03-11T00:00:00Z</vt:filetime>
  </property>
  <property fmtid="{D5CDD505-2E9C-101B-9397-08002B2CF9AE}" pid="3" name="ContentTypeId">
    <vt:lpwstr>0x010100F2E0F32964D9B84EA054B84E5D4157A0</vt:lpwstr>
  </property>
  <property fmtid="{D5CDD505-2E9C-101B-9397-08002B2CF9AE}" pid="4" name="xd_Signature">
    <vt:bool>false</vt:bool>
  </property>
  <property fmtid="{D5CDD505-2E9C-101B-9397-08002B2CF9AE}" pid="5" name="xd_ProgID">
    <vt:lpwstr/>
  </property>
  <property fmtid="{D5CDD505-2E9C-101B-9397-08002B2CF9AE}" pid="6" name="ComplianceAssetId">
    <vt:lpwstr/>
  </property>
  <property fmtid="{D5CDD505-2E9C-101B-9397-08002B2CF9AE}" pid="7" name="TemplateUrl">
    <vt:lpwstr/>
  </property>
</Properties>
</file>