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FAEB9F" w14:textId="40169BF2" w:rsidR="096D0CCD" w:rsidRPr="00960C28" w:rsidRDefault="096D0CCD" w:rsidP="001376DF">
      <w:pPr>
        <w:spacing w:after="0" w:line="240" w:lineRule="auto"/>
        <w:ind w:left="1701" w:right="1582"/>
        <w:jc w:val="both"/>
        <w:rPr>
          <w:rFonts w:ascii="Arial" w:eastAsia="Arial" w:hAnsi="Arial" w:cs="Arial"/>
          <w:color w:val="FF0000"/>
          <w:sz w:val="20"/>
          <w:szCs w:val="20"/>
          <w:lang w:val="es-CO"/>
        </w:rPr>
      </w:pPr>
      <w:r w:rsidRPr="00D95104">
        <w:rPr>
          <w:rFonts w:ascii="Arial" w:eastAsia="Arial" w:hAnsi="Arial" w:cs="Arial"/>
          <w:b/>
          <w:bCs/>
          <w:color w:val="FF0000"/>
          <w:sz w:val="20"/>
          <w:szCs w:val="20"/>
          <w:lang w:val="es-CO"/>
        </w:rPr>
        <w:t>Nota:</w:t>
      </w:r>
      <w:r w:rsidRPr="00D95104">
        <w:rPr>
          <w:rFonts w:ascii="Arial" w:eastAsia="Arial" w:hAnsi="Arial" w:cs="Arial"/>
          <w:color w:val="FF0000"/>
          <w:sz w:val="20"/>
          <w:szCs w:val="20"/>
          <w:lang w:val="es-CO"/>
        </w:rPr>
        <w:t xml:space="preserve"> la siguiente norma se trascribe completa, pero de ella la Agencia Nacional de Contratación Pública –Colombia Compra Eficiente– solo ha emitido conceptos que interpretan las siguientes disposiciones relacionadas con la contratación estatal: 3, 6, 32, 43, 148 y 149.</w:t>
      </w:r>
    </w:p>
    <w:p w14:paraId="26EAC7C3" w14:textId="77777777" w:rsidR="001C5358" w:rsidRPr="00960C28" w:rsidRDefault="001C5358" w:rsidP="001376DF">
      <w:pPr>
        <w:spacing w:after="0" w:line="240" w:lineRule="auto"/>
        <w:ind w:left="1701" w:right="1582"/>
        <w:jc w:val="both"/>
        <w:rPr>
          <w:rFonts w:ascii="Arial" w:eastAsia="Arial" w:hAnsi="Arial" w:cs="Arial"/>
          <w:color w:val="FF0000"/>
          <w:sz w:val="20"/>
          <w:szCs w:val="20"/>
          <w:lang w:val="es-CO"/>
        </w:rPr>
      </w:pPr>
    </w:p>
    <w:p w14:paraId="73D0F275" w14:textId="2773F781" w:rsidR="096D0CCD" w:rsidRPr="00960C28" w:rsidRDefault="096D0CCD" w:rsidP="001376DF">
      <w:pPr>
        <w:spacing w:after="0" w:line="240" w:lineRule="auto"/>
        <w:ind w:left="1701" w:right="1582"/>
        <w:jc w:val="both"/>
        <w:rPr>
          <w:rFonts w:ascii="Arial" w:hAnsi="Arial" w:cs="Arial"/>
        </w:rPr>
      </w:pPr>
      <w:r w:rsidRPr="00960C28">
        <w:rPr>
          <w:rFonts w:ascii="Arial" w:eastAsia="Arial" w:hAnsi="Arial" w:cs="Arial"/>
          <w:color w:val="FF0000"/>
          <w:sz w:val="20"/>
          <w:szCs w:val="20"/>
          <w:lang w:val="es-CO"/>
        </w:rPr>
        <w:t>Los conceptos se relacionan al pie de cada disposición, y abren dando “clic” en el hipervínculo.</w:t>
      </w:r>
      <w:r w:rsidRPr="00960C28">
        <w:rPr>
          <w:rStyle w:val="baj"/>
          <w:rFonts w:ascii="Arial" w:eastAsia="Arial" w:hAnsi="Arial" w:cs="Arial"/>
          <w:b/>
          <w:bCs/>
          <w:sz w:val="20"/>
          <w:szCs w:val="20"/>
        </w:rPr>
        <w:t xml:space="preserve"> </w:t>
      </w:r>
    </w:p>
    <w:p w14:paraId="2098ECD0" w14:textId="26C7AF2A" w:rsidR="79F6388A" w:rsidRPr="00960C28" w:rsidRDefault="79F6388A" w:rsidP="001376DF">
      <w:pPr>
        <w:spacing w:after="0" w:line="240" w:lineRule="auto"/>
        <w:ind w:left="1701" w:right="1582"/>
        <w:jc w:val="both"/>
        <w:rPr>
          <w:rStyle w:val="baj"/>
          <w:rFonts w:ascii="Arial" w:eastAsia="Arial" w:hAnsi="Arial" w:cs="Arial"/>
          <w:b/>
          <w:bCs/>
          <w:sz w:val="20"/>
          <w:szCs w:val="20"/>
        </w:rPr>
      </w:pPr>
    </w:p>
    <w:p w14:paraId="38BA7799" w14:textId="77777777" w:rsidR="00D47786" w:rsidRPr="00960C28" w:rsidRDefault="00D47786" w:rsidP="001376DF">
      <w:pPr>
        <w:spacing w:after="0" w:line="240" w:lineRule="auto"/>
        <w:jc w:val="center"/>
        <w:rPr>
          <w:rFonts w:ascii="Arial" w:eastAsia="Times New Roman" w:hAnsi="Arial" w:cs="Arial"/>
          <w:b/>
          <w:bCs/>
          <w:lang w:eastAsia="es-CO"/>
        </w:rPr>
      </w:pPr>
      <w:r w:rsidRPr="00960C28">
        <w:rPr>
          <w:rFonts w:ascii="Arial" w:eastAsia="Times New Roman" w:hAnsi="Arial" w:cs="Arial"/>
          <w:b/>
          <w:bCs/>
          <w:lang w:eastAsia="es-CO"/>
        </w:rPr>
        <w:t>LEY 136 de 1994</w:t>
      </w:r>
    </w:p>
    <w:p w14:paraId="2254D611" w14:textId="6E1A3620" w:rsidR="79F6388A" w:rsidRPr="00960C28" w:rsidRDefault="79F6388A" w:rsidP="001376DF">
      <w:pPr>
        <w:spacing w:after="0" w:line="240" w:lineRule="auto"/>
        <w:jc w:val="center"/>
        <w:rPr>
          <w:rFonts w:ascii="Arial" w:eastAsia="Times New Roman" w:hAnsi="Arial" w:cs="Arial"/>
          <w:b/>
          <w:bCs/>
          <w:lang w:eastAsia="es-CO"/>
        </w:rPr>
      </w:pPr>
    </w:p>
    <w:p w14:paraId="2F03208F" w14:textId="77777777" w:rsidR="00D47786" w:rsidRPr="00960C28" w:rsidRDefault="00D47786" w:rsidP="001376DF">
      <w:pPr>
        <w:spacing w:after="0" w:line="240" w:lineRule="auto"/>
        <w:jc w:val="center"/>
        <w:rPr>
          <w:rFonts w:ascii="Arial" w:eastAsia="Times New Roman" w:hAnsi="Arial" w:cs="Arial"/>
          <w:b/>
          <w:bCs/>
          <w:lang w:eastAsia="es-CO"/>
        </w:rPr>
      </w:pPr>
      <w:r w:rsidRPr="00960C28">
        <w:rPr>
          <w:rFonts w:ascii="Arial" w:eastAsia="Times New Roman" w:hAnsi="Arial" w:cs="Arial"/>
          <w:b/>
          <w:bCs/>
          <w:lang w:eastAsia="es-CO"/>
        </w:rPr>
        <w:t>Por la cual se dictan normas tendientes a modernizar la organización y el funcionamiento de los municipios.</w:t>
      </w:r>
    </w:p>
    <w:p w14:paraId="4CAC4629" w14:textId="0B9D6C00" w:rsidR="79F6388A" w:rsidRPr="00960C28" w:rsidRDefault="79F6388A" w:rsidP="001376DF">
      <w:pPr>
        <w:spacing w:after="0" w:line="240" w:lineRule="auto"/>
        <w:jc w:val="center"/>
        <w:rPr>
          <w:rFonts w:ascii="Arial" w:eastAsia="Times New Roman" w:hAnsi="Arial" w:cs="Arial"/>
          <w:b/>
          <w:bCs/>
          <w:lang w:eastAsia="es-CO"/>
        </w:rPr>
      </w:pPr>
    </w:p>
    <w:p w14:paraId="083B261D" w14:textId="5B6B5712" w:rsidR="00D47786" w:rsidRPr="00960C28" w:rsidRDefault="00D47786" w:rsidP="001376DF">
      <w:pPr>
        <w:spacing w:after="0" w:line="240" w:lineRule="auto"/>
        <w:jc w:val="center"/>
        <w:rPr>
          <w:rFonts w:ascii="Arial" w:eastAsia="Times New Roman" w:hAnsi="Arial" w:cs="Arial"/>
          <w:b/>
          <w:bCs/>
          <w:lang w:eastAsia="es-CO"/>
        </w:rPr>
      </w:pPr>
      <w:r w:rsidRPr="00960C28">
        <w:rPr>
          <w:rFonts w:ascii="Arial" w:eastAsia="Times New Roman" w:hAnsi="Arial" w:cs="Arial"/>
          <w:b/>
          <w:bCs/>
          <w:lang w:eastAsia="es-CO"/>
        </w:rPr>
        <w:t>DECRETA:</w:t>
      </w:r>
    </w:p>
    <w:p w14:paraId="3FF82671" w14:textId="77777777" w:rsidR="009A0BEA" w:rsidRPr="00960C28" w:rsidRDefault="009A0BEA" w:rsidP="001376DF">
      <w:pPr>
        <w:spacing w:after="0" w:line="240" w:lineRule="auto"/>
        <w:jc w:val="center"/>
        <w:rPr>
          <w:rFonts w:ascii="Arial" w:eastAsia="Times New Roman" w:hAnsi="Arial" w:cs="Arial"/>
          <w:b/>
          <w:bCs/>
          <w:lang w:eastAsia="es-CO"/>
        </w:rPr>
      </w:pPr>
    </w:p>
    <w:p w14:paraId="6031DD28" w14:textId="77777777" w:rsidR="00D47786" w:rsidRPr="00960C28" w:rsidRDefault="00D47786" w:rsidP="001376DF">
      <w:pPr>
        <w:spacing w:after="0" w:line="240" w:lineRule="auto"/>
        <w:jc w:val="center"/>
        <w:rPr>
          <w:rFonts w:ascii="Arial" w:eastAsia="Times New Roman" w:hAnsi="Arial" w:cs="Arial"/>
          <w:b/>
          <w:bCs/>
          <w:lang w:eastAsia="es-CO"/>
        </w:rPr>
      </w:pPr>
      <w:bookmarkStart w:id="0" w:name="Nivel001"/>
      <w:r w:rsidRPr="00960C28">
        <w:rPr>
          <w:rFonts w:ascii="Arial" w:eastAsia="Times New Roman" w:hAnsi="Arial" w:cs="Arial"/>
          <w:b/>
          <w:bCs/>
          <w:lang w:eastAsia="es-CO"/>
        </w:rPr>
        <w:t>CAPÍTULO I.</w:t>
      </w:r>
      <w:bookmarkEnd w:id="0"/>
    </w:p>
    <w:p w14:paraId="73FE3154" w14:textId="77777777" w:rsidR="00D47786" w:rsidRPr="00960C28" w:rsidRDefault="00D47786" w:rsidP="001376DF">
      <w:pPr>
        <w:spacing w:after="0" w:line="240" w:lineRule="auto"/>
        <w:jc w:val="center"/>
        <w:rPr>
          <w:rFonts w:ascii="Arial" w:eastAsia="Times New Roman" w:hAnsi="Arial" w:cs="Arial"/>
          <w:b/>
          <w:bCs/>
          <w:lang w:eastAsia="es-CO"/>
        </w:rPr>
      </w:pPr>
      <w:r w:rsidRPr="00960C28">
        <w:rPr>
          <w:rFonts w:ascii="Arial" w:eastAsia="Times New Roman" w:hAnsi="Arial" w:cs="Arial"/>
          <w:b/>
          <w:bCs/>
          <w:lang w:eastAsia="es-CO"/>
        </w:rPr>
        <w:t>PRINCIPIOS GENERALES SOBRE LA ORGANIZACIÓN Y EL FUNCIONAMIENTO DE LOS MUNICIPIOS</w:t>
      </w:r>
    </w:p>
    <w:p w14:paraId="3642A9C6" w14:textId="4883B296" w:rsidR="79F6388A" w:rsidRPr="00960C28" w:rsidRDefault="79F6388A" w:rsidP="001376DF">
      <w:pPr>
        <w:spacing w:after="0" w:line="240" w:lineRule="auto"/>
        <w:jc w:val="center"/>
        <w:rPr>
          <w:rFonts w:ascii="Arial" w:eastAsia="Times New Roman" w:hAnsi="Arial" w:cs="Arial"/>
          <w:b/>
          <w:bCs/>
          <w:lang w:eastAsia="es-CO"/>
        </w:rPr>
      </w:pPr>
    </w:p>
    <w:p w14:paraId="3D9EEB8A" w14:textId="5F397E7F" w:rsidR="00D47786" w:rsidRPr="00960C28" w:rsidRDefault="00D47786" w:rsidP="001376DF">
      <w:pPr>
        <w:spacing w:after="0" w:line="240" w:lineRule="auto"/>
        <w:jc w:val="both"/>
        <w:rPr>
          <w:rFonts w:ascii="Arial" w:eastAsia="Times New Roman" w:hAnsi="Arial" w:cs="Arial"/>
          <w:noProof/>
          <w:lang w:eastAsia="es-CO"/>
        </w:rPr>
      </w:pPr>
      <w:bookmarkStart w:id="1" w:name="1"/>
      <w:r w:rsidRPr="00960C28">
        <w:rPr>
          <w:rFonts w:ascii="Arial" w:eastAsia="Times New Roman" w:hAnsi="Arial" w:cs="Arial"/>
          <w:lang w:eastAsia="es-CO"/>
        </w:rPr>
        <w:t>A</w:t>
      </w:r>
      <w:r w:rsidR="73475367" w:rsidRPr="00960C28">
        <w:rPr>
          <w:rFonts w:ascii="Arial" w:eastAsia="Times New Roman" w:hAnsi="Arial" w:cs="Arial"/>
          <w:lang w:eastAsia="es-CO"/>
        </w:rPr>
        <w:t>RTÍCULO</w:t>
      </w:r>
      <w:r w:rsidR="0CBFC168" w:rsidRPr="00960C28">
        <w:rPr>
          <w:rFonts w:ascii="Arial" w:eastAsia="Times New Roman" w:hAnsi="Arial" w:cs="Arial"/>
          <w:lang w:eastAsia="es-CO"/>
        </w:rPr>
        <w:t xml:space="preserve"> </w:t>
      </w:r>
      <w:r w:rsidRPr="00960C28">
        <w:rPr>
          <w:rFonts w:ascii="Arial" w:eastAsia="Times New Roman" w:hAnsi="Arial" w:cs="Arial"/>
          <w:lang w:eastAsia="es-CO"/>
        </w:rPr>
        <w:t>1o. D</w:t>
      </w:r>
      <w:r w:rsidR="18AC332E" w:rsidRPr="00960C28">
        <w:rPr>
          <w:rFonts w:ascii="Arial" w:eastAsia="Times New Roman" w:hAnsi="Arial" w:cs="Arial"/>
          <w:lang w:eastAsia="es-CO"/>
        </w:rPr>
        <w:t>EFINICIÓN</w:t>
      </w:r>
      <w:r w:rsidRPr="00960C28">
        <w:rPr>
          <w:rFonts w:ascii="Arial" w:eastAsia="Times New Roman" w:hAnsi="Arial" w:cs="Arial"/>
          <w:lang w:eastAsia="es-CO"/>
        </w:rPr>
        <w:t>. </w:t>
      </w:r>
      <w:bookmarkEnd w:id="1"/>
      <w:r w:rsidRPr="00960C28">
        <w:rPr>
          <w:rFonts w:ascii="Arial" w:eastAsia="Times New Roman" w:hAnsi="Arial" w:cs="Arial"/>
          <w:lang w:eastAsia="es-CO"/>
        </w:rPr>
        <w:t>El municipio es la entidad territorial fundamental de la división político administrativa del Estado, con autonomía política, fiscal y administrativa dentro de los límites que lo señalen la Constitución y la ley y cuya finalidad es el bienestar general y el mejoramiento de la calidad de vida de la población en su respectivo territorio.</w:t>
      </w:r>
    </w:p>
    <w:p w14:paraId="67EB88B7" w14:textId="7CD0A04B" w:rsidR="79F6388A" w:rsidRPr="00960C28" w:rsidRDefault="79F6388A" w:rsidP="001376DF">
      <w:pPr>
        <w:spacing w:after="0" w:line="240" w:lineRule="auto"/>
        <w:jc w:val="both"/>
        <w:rPr>
          <w:rFonts w:ascii="Arial" w:eastAsia="Times New Roman" w:hAnsi="Arial" w:cs="Arial"/>
          <w:lang w:eastAsia="es-CO"/>
        </w:rPr>
      </w:pPr>
      <w:bookmarkStart w:id="2" w:name="2"/>
    </w:p>
    <w:p w14:paraId="5804B597" w14:textId="320117E8" w:rsidR="00D47786" w:rsidRPr="00960C28" w:rsidRDefault="00D47786"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A</w:t>
      </w:r>
      <w:r w:rsidR="585DADD1" w:rsidRPr="00960C28">
        <w:rPr>
          <w:rFonts w:ascii="Arial" w:eastAsia="Times New Roman" w:hAnsi="Arial" w:cs="Arial"/>
          <w:lang w:eastAsia="es-CO"/>
        </w:rPr>
        <w:t>RTÍCULO</w:t>
      </w:r>
      <w:r w:rsidR="18D7ABDB" w:rsidRPr="00960C28">
        <w:rPr>
          <w:rFonts w:ascii="Arial" w:eastAsia="Times New Roman" w:hAnsi="Arial" w:cs="Arial"/>
          <w:lang w:eastAsia="es-CO"/>
        </w:rPr>
        <w:t xml:space="preserve"> </w:t>
      </w:r>
      <w:r w:rsidRPr="00960C28">
        <w:rPr>
          <w:rFonts w:ascii="Arial" w:eastAsia="Times New Roman" w:hAnsi="Arial" w:cs="Arial"/>
          <w:lang w:eastAsia="es-CO"/>
        </w:rPr>
        <w:t>2o. R</w:t>
      </w:r>
      <w:r w:rsidR="654833AC" w:rsidRPr="00960C28">
        <w:rPr>
          <w:rFonts w:ascii="Arial" w:eastAsia="Times New Roman" w:hAnsi="Arial" w:cs="Arial"/>
          <w:lang w:eastAsia="es-CO"/>
        </w:rPr>
        <w:t>ÉGIMEN DE LOS MUNICIPIOS</w:t>
      </w:r>
      <w:r w:rsidRPr="00960C28">
        <w:rPr>
          <w:rFonts w:ascii="Arial" w:eastAsia="Times New Roman" w:hAnsi="Arial" w:cs="Arial"/>
          <w:lang w:eastAsia="es-CO"/>
        </w:rPr>
        <w:t>.</w:t>
      </w:r>
      <w:bookmarkEnd w:id="2"/>
      <w:r w:rsidRPr="00960C28">
        <w:rPr>
          <w:rFonts w:ascii="Arial" w:eastAsia="Times New Roman" w:hAnsi="Arial" w:cs="Arial"/>
          <w:lang w:eastAsia="es-CO"/>
        </w:rPr>
        <w:t> El régimen municipal estará definido por lo dispuesto en la Constitución Política, por lo establecido en la ley y por las siguientes disposiciones.</w:t>
      </w:r>
    </w:p>
    <w:p w14:paraId="6B473778" w14:textId="2F3A7EA4" w:rsidR="79F6388A" w:rsidRPr="00960C28" w:rsidRDefault="79F6388A" w:rsidP="001376DF">
      <w:pPr>
        <w:spacing w:after="0" w:line="240" w:lineRule="auto"/>
        <w:jc w:val="both"/>
        <w:rPr>
          <w:rFonts w:ascii="Arial" w:eastAsia="Times New Roman" w:hAnsi="Arial" w:cs="Arial"/>
          <w:lang w:eastAsia="es-CO"/>
        </w:rPr>
      </w:pPr>
    </w:p>
    <w:p w14:paraId="47B7419D" w14:textId="77777777" w:rsidR="00D47786" w:rsidRPr="00960C28" w:rsidRDefault="00D47786"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a) En materia de la distribución de competencias con la Nación y las entidades territoriales, y los regímenes de planeación y presupuestal, por las correspondientes leyes orgánicas, de conformidad por lo dispuesto en los artículos </w:t>
      </w:r>
      <w:hyperlink r:id="rId7" w:anchor="288">
        <w:r w:rsidRPr="00960C28">
          <w:rPr>
            <w:rFonts w:ascii="Arial" w:eastAsia="Times New Roman" w:hAnsi="Arial" w:cs="Arial"/>
            <w:lang w:eastAsia="es-CO"/>
          </w:rPr>
          <w:t>288</w:t>
        </w:r>
      </w:hyperlink>
      <w:r w:rsidRPr="00960C28">
        <w:rPr>
          <w:rFonts w:ascii="Arial" w:eastAsia="Times New Roman" w:hAnsi="Arial" w:cs="Arial"/>
          <w:lang w:eastAsia="es-CO"/>
        </w:rPr>
        <w:t>, </w:t>
      </w:r>
      <w:hyperlink r:id="rId8" w:anchor="342">
        <w:r w:rsidRPr="00960C28">
          <w:rPr>
            <w:rFonts w:ascii="Arial" w:eastAsia="Times New Roman" w:hAnsi="Arial" w:cs="Arial"/>
            <w:lang w:eastAsia="es-CO"/>
          </w:rPr>
          <w:t>342</w:t>
        </w:r>
      </w:hyperlink>
      <w:r w:rsidRPr="00960C28">
        <w:rPr>
          <w:rFonts w:ascii="Arial" w:eastAsia="Times New Roman" w:hAnsi="Arial" w:cs="Arial"/>
          <w:lang w:eastAsia="es-CO"/>
        </w:rPr>
        <w:t> y </w:t>
      </w:r>
      <w:hyperlink r:id="rId9" w:anchor="352">
        <w:r w:rsidRPr="00960C28">
          <w:rPr>
            <w:rFonts w:ascii="Arial" w:eastAsia="Times New Roman" w:hAnsi="Arial" w:cs="Arial"/>
            <w:lang w:eastAsia="es-CO"/>
          </w:rPr>
          <w:t>352</w:t>
        </w:r>
      </w:hyperlink>
      <w:r w:rsidRPr="00960C28">
        <w:rPr>
          <w:rFonts w:ascii="Arial" w:eastAsia="Times New Roman" w:hAnsi="Arial" w:cs="Arial"/>
          <w:lang w:eastAsia="es-CO"/>
        </w:rPr>
        <w:t> de la Constitución Política;</w:t>
      </w:r>
    </w:p>
    <w:p w14:paraId="346B5C07" w14:textId="5D032F78" w:rsidR="79F6388A" w:rsidRPr="00960C28" w:rsidRDefault="79F6388A" w:rsidP="001376DF">
      <w:pPr>
        <w:spacing w:after="0" w:line="240" w:lineRule="auto"/>
        <w:jc w:val="both"/>
        <w:rPr>
          <w:rFonts w:ascii="Arial" w:eastAsia="Times New Roman" w:hAnsi="Arial" w:cs="Arial"/>
          <w:lang w:eastAsia="es-CO"/>
        </w:rPr>
      </w:pPr>
    </w:p>
    <w:p w14:paraId="05A36567" w14:textId="1358DBD3" w:rsidR="00D47786" w:rsidRPr="00960C28" w:rsidRDefault="00D47786"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b) En relación con las instituciones y mecanismos de participación ciudadana a nivel municipal, por lo dispuesto en la respectiva ley estatutaria, de acuerdo con lo previsto en los artículos </w:t>
      </w:r>
      <w:hyperlink r:id="rId10" w:anchor="103">
        <w:r w:rsidRPr="00960C28">
          <w:rPr>
            <w:rFonts w:ascii="Arial" w:eastAsia="Times New Roman" w:hAnsi="Arial" w:cs="Arial"/>
            <w:lang w:eastAsia="es-CO"/>
          </w:rPr>
          <w:t>103</w:t>
        </w:r>
      </w:hyperlink>
      <w:r w:rsidRPr="00960C28">
        <w:rPr>
          <w:rFonts w:ascii="Arial" w:eastAsia="Times New Roman" w:hAnsi="Arial" w:cs="Arial"/>
          <w:lang w:eastAsia="es-CO"/>
        </w:rPr>
        <w:t> y </w:t>
      </w:r>
      <w:hyperlink r:id="rId11" w:anchor="152">
        <w:r w:rsidRPr="00960C28">
          <w:rPr>
            <w:rFonts w:ascii="Arial" w:eastAsia="Times New Roman" w:hAnsi="Arial" w:cs="Arial"/>
            <w:lang w:eastAsia="es-CO"/>
          </w:rPr>
          <w:t>152</w:t>
        </w:r>
      </w:hyperlink>
      <w:r w:rsidRPr="00960C28">
        <w:rPr>
          <w:rFonts w:ascii="Arial" w:eastAsia="Times New Roman" w:hAnsi="Arial" w:cs="Arial"/>
          <w:lang w:eastAsia="es-CO"/>
        </w:rPr>
        <w:t> de la Constitución Política;</w:t>
      </w:r>
    </w:p>
    <w:p w14:paraId="1AB3E504" w14:textId="436D7FB1" w:rsidR="79F6388A" w:rsidRPr="00960C28" w:rsidRDefault="79F6388A" w:rsidP="001376DF">
      <w:pPr>
        <w:spacing w:after="0" w:line="240" w:lineRule="auto"/>
        <w:jc w:val="both"/>
        <w:rPr>
          <w:rFonts w:ascii="Arial" w:eastAsia="Times New Roman" w:hAnsi="Arial" w:cs="Arial"/>
          <w:lang w:eastAsia="es-CO"/>
        </w:rPr>
      </w:pPr>
    </w:p>
    <w:p w14:paraId="774D82FE" w14:textId="77777777" w:rsidR="00D47786" w:rsidRPr="00960C28" w:rsidRDefault="00D47786"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c) En lo concerniente con su endeudamiento interno y externo, y sujeto a la capacidad de endeudamiento del municipio, de conformidad con la ley y de acuerdo con el literal a) del numeral 19 del artículo </w:t>
      </w:r>
      <w:hyperlink r:id="rId12" w:anchor="150">
        <w:r w:rsidRPr="00960C28">
          <w:rPr>
            <w:rFonts w:ascii="Arial" w:eastAsia="Times New Roman" w:hAnsi="Arial" w:cs="Arial"/>
            <w:lang w:eastAsia="es-CO"/>
          </w:rPr>
          <w:t>150</w:t>
        </w:r>
      </w:hyperlink>
      <w:r w:rsidRPr="00960C28">
        <w:rPr>
          <w:rFonts w:ascii="Arial" w:eastAsia="Times New Roman" w:hAnsi="Arial" w:cs="Arial"/>
          <w:lang w:eastAsia="es-CO"/>
        </w:rPr>
        <w:t> de la Constitución Política;</w:t>
      </w:r>
    </w:p>
    <w:p w14:paraId="1CBCCBB3" w14:textId="23F20BE1" w:rsidR="79F6388A" w:rsidRPr="00960C28" w:rsidRDefault="79F6388A" w:rsidP="001376DF">
      <w:pPr>
        <w:spacing w:after="0" w:line="240" w:lineRule="auto"/>
        <w:jc w:val="both"/>
        <w:rPr>
          <w:rFonts w:ascii="Arial" w:eastAsia="Times New Roman" w:hAnsi="Arial" w:cs="Arial"/>
          <w:lang w:eastAsia="es-CO"/>
        </w:rPr>
      </w:pPr>
    </w:p>
    <w:p w14:paraId="73A73618" w14:textId="77777777" w:rsidR="00D47786" w:rsidRPr="00960C28" w:rsidRDefault="00D47786"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En lo relativo a los regímenes salariales y prestacionales de sus empleados públicos, por las normas generales que dicte el Congreso y las disposiciones que en desarrollo de ellas; expida el Gobierno, los trabajadores oficiales por las normas vigentes de contratación colectiva y las mínimas del régimen de prestaciones sociales que dicte el Congreso de conformidad con lo dispuesto en los literales e) y f) del numeral 19 del artículo </w:t>
      </w:r>
      <w:hyperlink r:id="rId13" w:anchor="150">
        <w:r w:rsidRPr="00960C28">
          <w:rPr>
            <w:rFonts w:ascii="Arial" w:eastAsia="Times New Roman" w:hAnsi="Arial" w:cs="Arial"/>
            <w:lang w:eastAsia="es-CO"/>
          </w:rPr>
          <w:t>150</w:t>
        </w:r>
      </w:hyperlink>
      <w:r w:rsidRPr="00960C28">
        <w:rPr>
          <w:rFonts w:ascii="Arial" w:eastAsia="Times New Roman" w:hAnsi="Arial" w:cs="Arial"/>
          <w:lang w:eastAsia="es-CO"/>
        </w:rPr>
        <w:t> de la Constitución Política.</w:t>
      </w:r>
    </w:p>
    <w:p w14:paraId="301D48F0" w14:textId="601D7A8F" w:rsidR="79F6388A" w:rsidRPr="00960C28" w:rsidRDefault="79F6388A" w:rsidP="001376DF">
      <w:pPr>
        <w:spacing w:after="0" w:line="240" w:lineRule="auto"/>
        <w:jc w:val="both"/>
        <w:rPr>
          <w:rFonts w:ascii="Arial" w:eastAsia="Times New Roman" w:hAnsi="Arial" w:cs="Arial"/>
          <w:lang w:eastAsia="es-CO"/>
        </w:rPr>
      </w:pPr>
    </w:p>
    <w:p w14:paraId="12BF0AFB" w14:textId="7A3CB54C" w:rsidR="133FF13F" w:rsidRPr="00960C28" w:rsidRDefault="00D47786" w:rsidP="001376DF">
      <w:pPr>
        <w:spacing w:after="0" w:line="240" w:lineRule="auto"/>
        <w:jc w:val="both"/>
        <w:rPr>
          <w:rFonts w:ascii="Arial" w:eastAsia="Arial" w:hAnsi="Arial" w:cs="Arial"/>
        </w:rPr>
      </w:pPr>
      <w:r w:rsidRPr="44B72333">
        <w:rPr>
          <w:rFonts w:ascii="Arial" w:eastAsia="Times New Roman" w:hAnsi="Arial" w:cs="Arial"/>
          <w:lang w:eastAsia="es-CO"/>
        </w:rPr>
        <w:t>d) En relación con los regímenes de distribución de recursos entre la Nación y los municipios, de los tributos propios de éstos, de los servicios públicos su cargo, del personal, del régimen contractual y del control interno y electoral, se sujetarán a las normas especiales que se dicten sobre dichas materias de acuerdo con lo dispuesto, entre otros, por los artículos </w:t>
      </w:r>
      <w:hyperlink r:id="rId14" w:anchor="125">
        <w:r w:rsidRPr="44B72333">
          <w:rPr>
            <w:rFonts w:ascii="Arial" w:eastAsia="Times New Roman" w:hAnsi="Arial" w:cs="Arial"/>
            <w:lang w:eastAsia="es-CO"/>
          </w:rPr>
          <w:t>125</w:t>
        </w:r>
      </w:hyperlink>
      <w:r w:rsidRPr="44B72333">
        <w:rPr>
          <w:rFonts w:ascii="Arial" w:eastAsia="Times New Roman" w:hAnsi="Arial" w:cs="Arial"/>
          <w:lang w:eastAsia="es-CO"/>
        </w:rPr>
        <w:t> y transitorio </w:t>
      </w:r>
      <w:hyperlink r:id="rId15" w:anchor="21">
        <w:r w:rsidRPr="44B72333">
          <w:rPr>
            <w:rFonts w:ascii="Arial" w:eastAsia="Times New Roman" w:hAnsi="Arial" w:cs="Arial"/>
            <w:lang w:eastAsia="es-CO"/>
          </w:rPr>
          <w:t>21</w:t>
        </w:r>
      </w:hyperlink>
      <w:r w:rsidRPr="44B72333">
        <w:rPr>
          <w:rFonts w:ascii="Arial" w:eastAsia="Times New Roman" w:hAnsi="Arial" w:cs="Arial"/>
          <w:lang w:eastAsia="es-CO"/>
        </w:rPr>
        <w:t>, </w:t>
      </w:r>
      <w:hyperlink r:id="rId16" w:anchor="152">
        <w:r w:rsidRPr="44B72333">
          <w:rPr>
            <w:rFonts w:ascii="Arial" w:eastAsia="Times New Roman" w:hAnsi="Arial" w:cs="Arial"/>
            <w:lang w:eastAsia="es-CO"/>
          </w:rPr>
          <w:t>152</w:t>
        </w:r>
      </w:hyperlink>
      <w:r w:rsidRPr="44B72333">
        <w:rPr>
          <w:rFonts w:ascii="Arial" w:eastAsia="Times New Roman" w:hAnsi="Arial" w:cs="Arial"/>
          <w:lang w:eastAsia="es-CO"/>
        </w:rPr>
        <w:t> literal c), </w:t>
      </w:r>
      <w:hyperlink r:id="rId17" w:anchor="269">
        <w:r w:rsidRPr="44B72333">
          <w:rPr>
            <w:rFonts w:ascii="Arial" w:eastAsia="Times New Roman" w:hAnsi="Arial" w:cs="Arial"/>
            <w:lang w:eastAsia="es-CO"/>
          </w:rPr>
          <w:t>269</w:t>
        </w:r>
      </w:hyperlink>
      <w:r w:rsidRPr="44B72333">
        <w:rPr>
          <w:rFonts w:ascii="Arial" w:eastAsia="Times New Roman" w:hAnsi="Arial" w:cs="Arial"/>
          <w:lang w:eastAsia="es-CO"/>
        </w:rPr>
        <w:t>, </w:t>
      </w:r>
      <w:hyperlink r:id="rId18" w:anchor="313">
        <w:r w:rsidRPr="44B72333">
          <w:rPr>
            <w:rFonts w:ascii="Arial" w:eastAsia="Times New Roman" w:hAnsi="Arial" w:cs="Arial"/>
            <w:lang w:eastAsia="es-CO"/>
          </w:rPr>
          <w:t>313</w:t>
        </w:r>
      </w:hyperlink>
      <w:r w:rsidRPr="44B72333">
        <w:rPr>
          <w:rFonts w:ascii="Arial" w:eastAsia="Times New Roman" w:hAnsi="Arial" w:cs="Arial"/>
          <w:lang w:eastAsia="es-CO"/>
        </w:rPr>
        <w:t> numeral 4, </w:t>
      </w:r>
      <w:hyperlink r:id="rId19" w:anchor="356">
        <w:r w:rsidRPr="44B72333">
          <w:rPr>
            <w:rFonts w:ascii="Arial" w:eastAsia="Times New Roman" w:hAnsi="Arial" w:cs="Arial"/>
            <w:lang w:eastAsia="es-CO"/>
          </w:rPr>
          <w:t>356</w:t>
        </w:r>
      </w:hyperlink>
      <w:r w:rsidRPr="44B72333">
        <w:rPr>
          <w:rFonts w:ascii="Arial" w:eastAsia="Times New Roman" w:hAnsi="Arial" w:cs="Arial"/>
          <w:lang w:eastAsia="es-CO"/>
        </w:rPr>
        <w:t>, </w:t>
      </w:r>
      <w:hyperlink r:id="rId20" w:anchor="357">
        <w:r w:rsidRPr="44B72333">
          <w:rPr>
            <w:rFonts w:ascii="Arial" w:eastAsia="Times New Roman" w:hAnsi="Arial" w:cs="Arial"/>
            <w:lang w:eastAsia="es-CO"/>
          </w:rPr>
          <w:t>357</w:t>
        </w:r>
      </w:hyperlink>
      <w:r w:rsidRPr="44B72333">
        <w:rPr>
          <w:rFonts w:ascii="Arial" w:eastAsia="Times New Roman" w:hAnsi="Arial" w:cs="Arial"/>
          <w:lang w:eastAsia="es-CO"/>
        </w:rPr>
        <w:t>, </w:t>
      </w:r>
      <w:hyperlink r:id="rId21" w:anchor="365">
        <w:r w:rsidRPr="44B72333">
          <w:rPr>
            <w:rFonts w:ascii="Arial" w:eastAsia="Times New Roman" w:hAnsi="Arial" w:cs="Arial"/>
            <w:lang w:eastAsia="es-CO"/>
          </w:rPr>
          <w:t>365</w:t>
        </w:r>
      </w:hyperlink>
      <w:r w:rsidRPr="44B72333">
        <w:rPr>
          <w:rFonts w:ascii="Arial" w:eastAsia="Times New Roman" w:hAnsi="Arial" w:cs="Arial"/>
          <w:lang w:eastAsia="es-CO"/>
        </w:rPr>
        <w:t> y transitorio </w:t>
      </w:r>
      <w:hyperlink r:id="rId22" w:anchor="48">
        <w:r w:rsidRPr="44B72333">
          <w:rPr>
            <w:rFonts w:ascii="Arial" w:eastAsia="Times New Roman" w:hAnsi="Arial" w:cs="Arial"/>
            <w:lang w:eastAsia="es-CO"/>
          </w:rPr>
          <w:t>48</w:t>
        </w:r>
      </w:hyperlink>
      <w:r w:rsidRPr="44B72333">
        <w:rPr>
          <w:rFonts w:ascii="Arial" w:eastAsia="Times New Roman" w:hAnsi="Arial" w:cs="Arial"/>
          <w:lang w:eastAsia="es-CO"/>
        </w:rPr>
        <w:t> de la Constitución Política.</w:t>
      </w:r>
    </w:p>
    <w:p w14:paraId="06799A81" w14:textId="214F27FE" w:rsidR="44B72333" w:rsidRDefault="44B72333" w:rsidP="44B72333">
      <w:pPr>
        <w:spacing w:after="0" w:line="240" w:lineRule="auto"/>
        <w:jc w:val="both"/>
        <w:rPr>
          <w:rFonts w:ascii="Arial" w:eastAsia="Arial" w:hAnsi="Arial" w:cs="Arial"/>
          <w:lang w:eastAsia="es-ES"/>
        </w:rPr>
      </w:pPr>
    </w:p>
    <w:p w14:paraId="36B785E4" w14:textId="1818FC29" w:rsidR="133FF13F" w:rsidRPr="00960C28" w:rsidRDefault="0F245866" w:rsidP="001376DF">
      <w:pPr>
        <w:spacing w:after="0" w:line="240" w:lineRule="auto"/>
        <w:jc w:val="both"/>
        <w:rPr>
          <w:rFonts w:ascii="Arial" w:eastAsia="Arial" w:hAnsi="Arial" w:cs="Arial"/>
          <w:lang w:eastAsia="es-ES"/>
        </w:rPr>
      </w:pPr>
      <w:bookmarkStart w:id="3" w:name="3"/>
      <w:r w:rsidRPr="00960C28">
        <w:rPr>
          <w:rFonts w:ascii="Arial" w:eastAsia="Arial" w:hAnsi="Arial" w:cs="Arial"/>
          <w:lang w:eastAsia="es-ES"/>
        </w:rPr>
        <w:t>A</w:t>
      </w:r>
      <w:r w:rsidR="75157C70" w:rsidRPr="00960C28">
        <w:rPr>
          <w:rFonts w:ascii="Arial" w:eastAsia="Arial" w:hAnsi="Arial" w:cs="Arial"/>
          <w:lang w:eastAsia="es-ES"/>
        </w:rPr>
        <w:t>RTÍCULO</w:t>
      </w:r>
      <w:r w:rsidR="004D0F21" w:rsidRPr="00960C28">
        <w:rPr>
          <w:rFonts w:ascii="Arial" w:eastAsia="Arial" w:hAnsi="Arial" w:cs="Arial"/>
          <w:lang w:eastAsia="es-ES"/>
        </w:rPr>
        <w:t xml:space="preserve"> 3o. F</w:t>
      </w:r>
      <w:r w:rsidR="1F5F209D" w:rsidRPr="00960C28">
        <w:rPr>
          <w:rFonts w:ascii="Arial" w:eastAsia="Arial" w:hAnsi="Arial" w:cs="Arial"/>
          <w:lang w:eastAsia="es-ES"/>
        </w:rPr>
        <w:t>UNCIONES DE LOS MUNICIPIOS</w:t>
      </w:r>
      <w:r w:rsidR="004D0F21" w:rsidRPr="00960C28">
        <w:rPr>
          <w:rFonts w:ascii="Arial" w:eastAsia="Arial" w:hAnsi="Arial" w:cs="Arial"/>
          <w:lang w:eastAsia="es-ES"/>
        </w:rPr>
        <w:t>.</w:t>
      </w:r>
      <w:bookmarkEnd w:id="3"/>
      <w:r w:rsidR="004D0F21" w:rsidRPr="00960C28">
        <w:rPr>
          <w:rFonts w:ascii="Arial" w:eastAsia="Arial" w:hAnsi="Arial" w:cs="Arial"/>
          <w:i/>
          <w:iCs/>
          <w:lang w:eastAsia="es-ES"/>
        </w:rPr>
        <w:t> </w:t>
      </w:r>
      <w:r w:rsidR="004D0F21" w:rsidRPr="00960C28">
        <w:rPr>
          <w:rFonts w:ascii="Arial" w:eastAsia="Arial" w:hAnsi="Arial" w:cs="Arial"/>
          <w:lang w:eastAsia="es-ES"/>
        </w:rPr>
        <w:t>Corresponde al municipio:</w:t>
      </w:r>
    </w:p>
    <w:p w14:paraId="18C55158" w14:textId="1B99BA77" w:rsidR="79F6388A" w:rsidRPr="00960C28" w:rsidRDefault="79F6388A" w:rsidP="001376DF">
      <w:pPr>
        <w:spacing w:after="0" w:line="240" w:lineRule="auto"/>
        <w:jc w:val="both"/>
        <w:rPr>
          <w:rFonts w:ascii="Arial" w:eastAsia="Arial" w:hAnsi="Arial" w:cs="Arial"/>
          <w:lang w:eastAsia="es-ES"/>
        </w:rPr>
      </w:pPr>
    </w:p>
    <w:p w14:paraId="368CF8E2" w14:textId="69A8BE6D"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1. Administrar los asuntos municipales y prestar los servicios públicos que determine la ley.</w:t>
      </w:r>
    </w:p>
    <w:p w14:paraId="58A5E5FC" w14:textId="18008508" w:rsidR="79F6388A" w:rsidRPr="00960C28" w:rsidRDefault="79F6388A" w:rsidP="001376DF">
      <w:pPr>
        <w:spacing w:after="0" w:line="240" w:lineRule="auto"/>
        <w:jc w:val="both"/>
        <w:rPr>
          <w:rFonts w:ascii="Arial" w:eastAsia="Arial" w:hAnsi="Arial" w:cs="Arial"/>
          <w:lang w:eastAsia="es-ES"/>
        </w:rPr>
      </w:pPr>
    </w:p>
    <w:p w14:paraId="0BDF0CA7" w14:textId="77777777" w:rsidR="004D0F21"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2. Elaborar los planes de desarrollo municipal, en concordancia con el plan de desarrollo departamental, los planes de vida de los territorios y resguardos indígenas, incorporando las visiones de las minorías étnicas, de las organizaciones comunales y de los grupos de población vulnerables presentes en su territorio, teniendo en cuenta los criterios e instrumentos definidos por la Unidad de Planificación de Tierras Rurales y Usos Agropecuarios –UPRA–, para el ordenamiento y el uso eficiente del suelo rural, los programas de desarrollo rural con enfoque territorial, y en armonía con el Plan Nacional de Desarrollo, según la ley orgánica de la materia.</w:t>
      </w:r>
    </w:p>
    <w:p w14:paraId="7EE2C4AE" w14:textId="66440AC1" w:rsidR="79F6388A" w:rsidRPr="00960C28" w:rsidRDefault="79F6388A" w:rsidP="001376DF">
      <w:pPr>
        <w:spacing w:after="0" w:line="240" w:lineRule="auto"/>
        <w:jc w:val="both"/>
        <w:rPr>
          <w:rFonts w:ascii="Arial" w:eastAsia="Arial" w:hAnsi="Arial" w:cs="Arial"/>
          <w:lang w:eastAsia="es-ES"/>
        </w:rPr>
      </w:pPr>
    </w:p>
    <w:p w14:paraId="35A35AE2" w14:textId="099E4819"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Los planes de desarrollo municipal deberán incluir estrategias y políticas dirigidas al respeto y garantía de los Derechos Humanos y del Derecho Internacional Humanitario;</w:t>
      </w:r>
    </w:p>
    <w:p w14:paraId="4F1CBD6C" w14:textId="4ED61073" w:rsidR="79F6388A" w:rsidRPr="00960C28" w:rsidRDefault="79F6388A" w:rsidP="001376DF">
      <w:pPr>
        <w:spacing w:after="0" w:line="240" w:lineRule="auto"/>
        <w:jc w:val="both"/>
        <w:rPr>
          <w:rFonts w:ascii="Arial" w:eastAsia="Arial" w:hAnsi="Arial" w:cs="Arial"/>
          <w:lang w:eastAsia="es-ES"/>
        </w:rPr>
      </w:pPr>
    </w:p>
    <w:p w14:paraId="459093FC" w14:textId="18409B29"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3. Promover el desarrollo de su territorio y construir las obras que demande el progreso municipal. Para lo anterior deben tenerse en cuenta, entre otros: los planes de vida de los pueblos y comunidades indígenas y los planes de desarrollo comunal que tengan los respectivos organismos de acción comunal.</w:t>
      </w:r>
    </w:p>
    <w:p w14:paraId="229AFBA7" w14:textId="7F0969C4" w:rsidR="79F6388A" w:rsidRPr="00960C28" w:rsidRDefault="79F6388A" w:rsidP="001376DF">
      <w:pPr>
        <w:spacing w:after="0" w:line="240" w:lineRule="auto"/>
        <w:jc w:val="both"/>
        <w:rPr>
          <w:rFonts w:ascii="Arial" w:eastAsia="Arial" w:hAnsi="Arial" w:cs="Arial"/>
          <w:lang w:eastAsia="es-ES"/>
        </w:rPr>
      </w:pPr>
    </w:p>
    <w:p w14:paraId="05ED24C9" w14:textId="018D3097"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4. Elaborar e implementar los planes integrales de seguridad ciudadana, en coordinación con las autoridades locales de policía y promover la convivencia entre sus habitantes.</w:t>
      </w:r>
    </w:p>
    <w:p w14:paraId="1D732F26" w14:textId="0623518E" w:rsidR="79F6388A" w:rsidRPr="00960C28" w:rsidRDefault="79F6388A" w:rsidP="001376DF">
      <w:pPr>
        <w:spacing w:after="0" w:line="240" w:lineRule="auto"/>
        <w:jc w:val="both"/>
        <w:rPr>
          <w:rFonts w:ascii="Arial" w:eastAsia="Arial" w:hAnsi="Arial" w:cs="Arial"/>
          <w:lang w:eastAsia="es-ES"/>
        </w:rPr>
      </w:pPr>
    </w:p>
    <w:p w14:paraId="0DEDFCF5" w14:textId="208DC947"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5. Promover la participación comunitaria, la cultura de Derechos Humanos y el mejoramiento social y cultural de sus habitantes. El fomento de la cultura será prioridad de los municipios y los recursos públicos invertidos en actividades culturales tendrán, para todos los efectos legales, el carácter de gasto público social de conformidad con el artículo </w:t>
      </w:r>
      <w:hyperlink r:id="rId23" w:anchor="1">
        <w:r w:rsidRPr="00960C28">
          <w:rPr>
            <w:rFonts w:ascii="Arial" w:eastAsia="Arial" w:hAnsi="Arial" w:cs="Arial"/>
            <w:lang w:eastAsia="es-ES"/>
          </w:rPr>
          <w:t>1</w:t>
        </w:r>
      </w:hyperlink>
      <w:r w:rsidRPr="00960C28">
        <w:rPr>
          <w:rFonts w:ascii="Arial" w:eastAsia="Arial" w:hAnsi="Arial" w:cs="Arial"/>
          <w:lang w:eastAsia="es-ES"/>
        </w:rPr>
        <w:t>o, numeral 8 de la Ley 397 de 1997.</w:t>
      </w:r>
    </w:p>
    <w:p w14:paraId="477A9860" w14:textId="2C343D38" w:rsidR="79F6388A" w:rsidRPr="00960C28" w:rsidRDefault="79F6388A" w:rsidP="001376DF">
      <w:pPr>
        <w:spacing w:after="0" w:line="240" w:lineRule="auto"/>
        <w:jc w:val="both"/>
        <w:rPr>
          <w:rFonts w:ascii="Arial" w:eastAsia="Arial" w:hAnsi="Arial" w:cs="Arial"/>
          <w:lang w:eastAsia="es-ES"/>
        </w:rPr>
      </w:pPr>
    </w:p>
    <w:p w14:paraId="0B84A9C5" w14:textId="7A6F7A03"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6. Promover alianzas y sinergias público-privadas que contribuyan al desarrollo económico, social y ambiental del municipio y de la región, mediante el empleo de los mecanismos de integración dispuestos en la ley.</w:t>
      </w:r>
    </w:p>
    <w:p w14:paraId="35416BEF" w14:textId="6F885050" w:rsidR="79F6388A" w:rsidRPr="00960C28" w:rsidRDefault="79F6388A" w:rsidP="001376DF">
      <w:pPr>
        <w:spacing w:after="0" w:line="240" w:lineRule="auto"/>
        <w:jc w:val="both"/>
        <w:rPr>
          <w:rFonts w:ascii="Arial" w:eastAsia="Arial" w:hAnsi="Arial" w:cs="Arial"/>
          <w:lang w:eastAsia="es-ES"/>
        </w:rPr>
      </w:pPr>
    </w:p>
    <w:p w14:paraId="2D98197C" w14:textId="77777777" w:rsidR="00D47786"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7. Procurar la solución de las necesidades básicas insatisfechas de los habitantes del municipio, en lo que sea de su competencia, con especial énfasis en los niños, las niñas, los adolescentes, las mujeres cabeza de familia, las personas de la tercera edad, las personas en condición de discapacidad y los demás sujetos de especial protección constitucional.</w:t>
      </w:r>
    </w:p>
    <w:p w14:paraId="0A51F88C" w14:textId="3FA9D52E" w:rsidR="79F6388A" w:rsidRPr="00960C28" w:rsidRDefault="79F6388A" w:rsidP="001376DF">
      <w:pPr>
        <w:spacing w:after="0" w:line="240" w:lineRule="auto"/>
        <w:jc w:val="both"/>
        <w:rPr>
          <w:rFonts w:ascii="Arial" w:eastAsia="Arial" w:hAnsi="Arial" w:cs="Arial"/>
          <w:lang w:eastAsia="es-ES"/>
        </w:rPr>
      </w:pPr>
    </w:p>
    <w:p w14:paraId="1D963FA5" w14:textId="3F166A30"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8. En asocio con los departamentos y la Nación, contribuir al goce efectivo de los derechos de la población víctima del desplazamiento forzado, teniendo en cuenta los principios de coordinación, concurrencia, complementariedad, subsidiariedad y las normas jurídicas vigentes.</w:t>
      </w:r>
    </w:p>
    <w:p w14:paraId="02B1CCDA" w14:textId="5C870EA3" w:rsidR="79F6388A" w:rsidRPr="00960C28" w:rsidRDefault="79F6388A" w:rsidP="001376DF">
      <w:pPr>
        <w:spacing w:after="0" w:line="240" w:lineRule="auto"/>
        <w:jc w:val="both"/>
        <w:rPr>
          <w:rFonts w:ascii="Arial" w:eastAsia="Arial" w:hAnsi="Arial" w:cs="Arial"/>
          <w:lang w:eastAsia="es-ES"/>
        </w:rPr>
      </w:pPr>
    </w:p>
    <w:p w14:paraId="05C148DD" w14:textId="59F4797F"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9. Formular y adoptar los planes de ordenamiento territorial, reglamentando de manera específica los usos del suelo en las áreas urbanas, de expansión y rurales, de acuerdo con las leyes y teniendo en cuenta los instrumentos definidos por la UPRA para el ordenamiento y el uso eficiente del suelo rural. Optimizar los usos de las tierras disponibles y coordinar los planes sectoriales en armonía con las políticas nacionales y los planes departamentales y metropolitanos. Los Planes de Ordenamiento Territorial serán presentados para revisión ante el Concejo Municipal o Distrital cada 12 años.</w:t>
      </w:r>
    </w:p>
    <w:p w14:paraId="4A05809F" w14:textId="66FB76DB" w:rsidR="79F6388A" w:rsidRPr="00960C28" w:rsidRDefault="79F6388A" w:rsidP="001376DF">
      <w:pPr>
        <w:spacing w:after="0" w:line="240" w:lineRule="auto"/>
        <w:jc w:val="both"/>
        <w:rPr>
          <w:rFonts w:ascii="Arial" w:eastAsia="Arial" w:hAnsi="Arial" w:cs="Arial"/>
          <w:lang w:eastAsia="es-ES"/>
        </w:rPr>
      </w:pPr>
    </w:p>
    <w:p w14:paraId="44D8009A" w14:textId="0CB32E08"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10. Velar por el adecuado manejo de los recursos naturales y del ambiente, de conformidad con la Constitución y la ley.</w:t>
      </w:r>
    </w:p>
    <w:p w14:paraId="734D75BB" w14:textId="1EAEEA97" w:rsidR="79F6388A" w:rsidRPr="00960C28" w:rsidRDefault="79F6388A" w:rsidP="001376DF">
      <w:pPr>
        <w:spacing w:after="0" w:line="240" w:lineRule="auto"/>
        <w:jc w:val="both"/>
        <w:rPr>
          <w:rFonts w:ascii="Arial" w:eastAsia="Arial" w:hAnsi="Arial" w:cs="Arial"/>
          <w:lang w:eastAsia="es-ES"/>
        </w:rPr>
      </w:pPr>
    </w:p>
    <w:p w14:paraId="7344FA43" w14:textId="1580B17D"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11. Promover el mejoramiento económico y social de los habitantes del respectivo municipio, fomentando la industria nacional, el comercio y el consumo interno en sus territorios de conformidad con la legislación vigente para estas materias.</w:t>
      </w:r>
    </w:p>
    <w:p w14:paraId="135F9A0F" w14:textId="78D39C8F" w:rsidR="79F6388A" w:rsidRPr="00960C28" w:rsidRDefault="79F6388A" w:rsidP="001376DF">
      <w:pPr>
        <w:spacing w:after="0" w:line="240" w:lineRule="auto"/>
        <w:jc w:val="both"/>
        <w:rPr>
          <w:rFonts w:ascii="Arial" w:eastAsia="Arial" w:hAnsi="Arial" w:cs="Arial"/>
          <w:lang w:eastAsia="es-ES"/>
        </w:rPr>
      </w:pPr>
    </w:p>
    <w:p w14:paraId="3962A115" w14:textId="0525C076"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12. Fomentar y promover el turismo, en coordinación con la Política Nacional.</w:t>
      </w:r>
    </w:p>
    <w:p w14:paraId="5292D764" w14:textId="07C674F4" w:rsidR="79F6388A" w:rsidRPr="00960C28" w:rsidRDefault="79F6388A" w:rsidP="001376DF">
      <w:pPr>
        <w:spacing w:after="0" w:line="240" w:lineRule="auto"/>
        <w:jc w:val="both"/>
        <w:rPr>
          <w:rFonts w:ascii="Arial" w:eastAsia="Arial" w:hAnsi="Arial" w:cs="Arial"/>
          <w:lang w:eastAsia="es-ES"/>
        </w:rPr>
      </w:pPr>
    </w:p>
    <w:p w14:paraId="108417BA" w14:textId="14551D40"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13. Los municipios fronterizos podrán celebrar Convenios con entidades territoriales limítrofes del mismo nivel y de países vecinos para el fomento de la convivencia y seguridad ciudadana, el desarrollo económico y comunitario, la prestación de servicios públicos y la preservación del ambiente.</w:t>
      </w:r>
    </w:p>
    <w:p w14:paraId="353DE63C" w14:textId="373D1EC2" w:rsidR="79F6388A" w:rsidRPr="00960C28" w:rsidRDefault="79F6388A" w:rsidP="001376DF">
      <w:pPr>
        <w:spacing w:after="0" w:line="240" w:lineRule="auto"/>
        <w:jc w:val="both"/>
        <w:rPr>
          <w:rFonts w:ascii="Arial" w:eastAsia="Arial" w:hAnsi="Arial" w:cs="Arial"/>
          <w:lang w:eastAsia="es-ES"/>
        </w:rPr>
      </w:pPr>
    </w:p>
    <w:p w14:paraId="3BCABF90" w14:textId="204FE470"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14. Autorizar y aprobar, de acuerdo con la disponibilidad de servicios públicos, programas de desarrollo de Vivienda ejerciendo las funciones de vigilancia necesarias.</w:t>
      </w:r>
    </w:p>
    <w:p w14:paraId="0186D88E" w14:textId="30244CDC" w:rsidR="79F6388A" w:rsidRPr="00960C28" w:rsidRDefault="79F6388A" w:rsidP="001376DF">
      <w:pPr>
        <w:spacing w:after="0" w:line="240" w:lineRule="auto"/>
        <w:jc w:val="both"/>
        <w:rPr>
          <w:rFonts w:ascii="Arial" w:eastAsia="Arial" w:hAnsi="Arial" w:cs="Arial"/>
          <w:lang w:eastAsia="es-ES"/>
        </w:rPr>
      </w:pPr>
    </w:p>
    <w:p w14:paraId="70B739EB" w14:textId="33FB5B67"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15. Incorporar el uso de nuevas tecnologías, energías renovables, reciclaje y producción limpia en los planes municipales de desarrollo.</w:t>
      </w:r>
    </w:p>
    <w:p w14:paraId="0EDD4090" w14:textId="6120D4EB" w:rsidR="79F6388A" w:rsidRPr="00960C28" w:rsidRDefault="79F6388A" w:rsidP="001376DF">
      <w:pPr>
        <w:spacing w:after="0" w:line="240" w:lineRule="auto"/>
        <w:jc w:val="both"/>
        <w:rPr>
          <w:rFonts w:ascii="Arial" w:eastAsia="Arial" w:hAnsi="Arial" w:cs="Arial"/>
          <w:lang w:eastAsia="es-ES"/>
        </w:rPr>
      </w:pPr>
    </w:p>
    <w:p w14:paraId="4292C82D" w14:textId="2A6E7DE5" w:rsidR="133FF13F" w:rsidRPr="00960C28" w:rsidRDefault="004D0F21" w:rsidP="6509DCF9">
      <w:pPr>
        <w:spacing w:after="0" w:line="240" w:lineRule="auto"/>
        <w:jc w:val="both"/>
        <w:rPr>
          <w:rFonts w:ascii="Arial" w:eastAsia="Arial" w:hAnsi="Arial" w:cs="Arial"/>
          <w:lang w:eastAsia="es-ES"/>
        </w:rPr>
      </w:pPr>
      <w:r w:rsidRPr="6509DCF9">
        <w:rPr>
          <w:rFonts w:ascii="Arial" w:eastAsia="Arial" w:hAnsi="Arial" w:cs="Arial"/>
          <w:lang w:eastAsia="es-ES"/>
        </w:rPr>
        <w:t>16. En concordancia con lo establecido en el artículo </w:t>
      </w:r>
      <w:r w:rsidR="7AA9BC79" w:rsidRPr="6509DCF9">
        <w:rPr>
          <w:rFonts w:ascii="Arial" w:eastAsia="Arial" w:hAnsi="Arial" w:cs="Arial"/>
          <w:lang w:eastAsia="es-ES"/>
        </w:rPr>
        <w:t xml:space="preserve">355 </w:t>
      </w:r>
      <w:r w:rsidRPr="6509DCF9">
        <w:rPr>
          <w:rFonts w:ascii="Arial" w:eastAsia="Arial" w:hAnsi="Arial" w:cs="Arial"/>
          <w:lang w:eastAsia="es-ES"/>
        </w:rPr>
        <w:t>de la Constitución Política, los municipios y distritos podrán celebrar convenios solidarios con: los cabildos, las autoridades y organizaciones indígenas, los organismos de acción comunal y demás organizaciones civiles y asociaciones residentes en el territorio, para el desarrollo conjunto de programas y actividades establecidas por la Ley a los municipios y distritos, acorde con sus planes de desarrollo</w:t>
      </w:r>
      <w:r w:rsidR="0114E30B" w:rsidRPr="6509DCF9">
        <w:rPr>
          <w:rFonts w:ascii="Arial" w:eastAsia="Arial" w:hAnsi="Arial" w:cs="Arial"/>
          <w:lang w:eastAsia="es-ES"/>
        </w:rPr>
        <w:t>.</w:t>
      </w:r>
    </w:p>
    <w:p w14:paraId="32D26A15" w14:textId="06982F1A" w:rsidR="133FF13F" w:rsidRPr="00EC4B6A" w:rsidRDefault="133FF13F" w:rsidP="6509DCF9">
      <w:pPr>
        <w:spacing w:after="0" w:line="240" w:lineRule="auto"/>
        <w:jc w:val="both"/>
        <w:rPr>
          <w:rFonts w:ascii="Arial" w:eastAsia="Arial" w:hAnsi="Arial" w:cs="Arial"/>
          <w:sz w:val="20"/>
          <w:szCs w:val="20"/>
          <w:lang w:eastAsia="es-ES"/>
        </w:rPr>
      </w:pPr>
    </w:p>
    <w:p w14:paraId="05876384" w14:textId="5C399710" w:rsidR="133FF13F" w:rsidRPr="00EC4B6A" w:rsidRDefault="7D27EB7A" w:rsidP="6FCF88AC">
      <w:pPr>
        <w:spacing w:line="240" w:lineRule="auto"/>
        <w:jc w:val="both"/>
        <w:rPr>
          <w:rFonts w:ascii="Arial" w:eastAsia="Arial" w:hAnsi="Arial" w:cs="Arial"/>
          <w:color w:val="000000" w:themeColor="text1"/>
          <w:sz w:val="20"/>
          <w:szCs w:val="20"/>
        </w:rPr>
      </w:pPr>
      <w:r w:rsidRPr="6FCF88AC">
        <w:rPr>
          <w:rFonts w:ascii="Arial" w:eastAsia="Arial" w:hAnsi="Arial" w:cs="Arial"/>
          <w:sz w:val="20"/>
          <w:szCs w:val="20"/>
          <w:lang w:eastAsia="es-ES"/>
        </w:rPr>
        <w:t>(</w:t>
      </w:r>
      <w:r w:rsidR="02ADC348" w:rsidRPr="6FCF88AC">
        <w:rPr>
          <w:rFonts w:ascii="Arial" w:eastAsia="Arial" w:hAnsi="Arial" w:cs="Arial"/>
          <w:sz w:val="20"/>
          <w:szCs w:val="20"/>
          <w:lang w:eastAsia="es-ES"/>
        </w:rPr>
        <w:t>Ver conceptos:</w:t>
      </w:r>
      <w:r w:rsidR="4BE6C54D" w:rsidRPr="6FCF88AC">
        <w:rPr>
          <w:rFonts w:ascii="Arial" w:eastAsia="Arial" w:hAnsi="Arial" w:cs="Arial"/>
          <w:sz w:val="20"/>
          <w:szCs w:val="20"/>
          <w:lang w:eastAsia="es-ES"/>
        </w:rPr>
        <w:t xml:space="preserve"> </w:t>
      </w:r>
      <w:hyperlink r:id="rId24">
        <w:r w:rsidRPr="6FCF88AC">
          <w:rPr>
            <w:rStyle w:val="Hipervnculo"/>
            <w:rFonts w:ascii="Arial" w:eastAsia="Arial" w:hAnsi="Arial" w:cs="Arial"/>
            <w:sz w:val="20"/>
            <w:szCs w:val="20"/>
            <w:lang w:eastAsia="es-ES"/>
          </w:rPr>
          <w:t>C</w:t>
        </w:r>
        <w:r w:rsidR="00324CD5" w:rsidRPr="6FCF88AC">
          <w:rPr>
            <w:rStyle w:val="Hipervnculo"/>
            <w:rFonts w:ascii="Arial" w:eastAsia="Arial" w:hAnsi="Arial" w:cs="Arial"/>
            <w:sz w:val="20"/>
            <w:szCs w:val="20"/>
            <w:lang w:eastAsia="es-ES"/>
          </w:rPr>
          <w:t>−</w:t>
        </w:r>
        <w:r w:rsidR="34D41D5B" w:rsidRPr="6FCF88AC">
          <w:rPr>
            <w:rStyle w:val="Hipervnculo"/>
            <w:rFonts w:ascii="Arial" w:eastAsia="Arial" w:hAnsi="Arial" w:cs="Arial"/>
            <w:sz w:val="20"/>
            <w:szCs w:val="20"/>
            <w:lang w:eastAsia="es-ES"/>
          </w:rPr>
          <w:t xml:space="preserve">656 </w:t>
        </w:r>
        <w:r w:rsidR="2B960F9B" w:rsidRPr="6FCF88AC">
          <w:rPr>
            <w:rStyle w:val="Hipervnculo"/>
            <w:rFonts w:ascii="Arial" w:eastAsia="Arial" w:hAnsi="Arial" w:cs="Arial"/>
            <w:sz w:val="20"/>
            <w:szCs w:val="20"/>
            <w:lang w:eastAsia="es-ES"/>
          </w:rPr>
          <w:t>de</w:t>
        </w:r>
        <w:r w:rsidR="61FBA43C" w:rsidRPr="6FCF88AC">
          <w:rPr>
            <w:rStyle w:val="Hipervnculo"/>
            <w:rFonts w:ascii="Arial" w:eastAsia="Arial" w:hAnsi="Arial" w:cs="Arial"/>
            <w:sz w:val="20"/>
            <w:szCs w:val="20"/>
            <w:lang w:eastAsia="es-ES"/>
          </w:rPr>
          <w:t>l</w:t>
        </w:r>
        <w:r w:rsidR="2B960F9B" w:rsidRPr="6FCF88AC">
          <w:rPr>
            <w:rStyle w:val="Hipervnculo"/>
            <w:rFonts w:ascii="Arial" w:eastAsia="Arial" w:hAnsi="Arial" w:cs="Arial"/>
            <w:sz w:val="20"/>
            <w:szCs w:val="20"/>
            <w:lang w:eastAsia="es-ES"/>
          </w:rPr>
          <w:t xml:space="preserve"> </w:t>
        </w:r>
        <w:r w:rsidRPr="6FCF88AC">
          <w:rPr>
            <w:rStyle w:val="Hipervnculo"/>
            <w:rFonts w:ascii="Arial" w:eastAsia="Arial" w:hAnsi="Arial" w:cs="Arial"/>
            <w:sz w:val="20"/>
            <w:szCs w:val="20"/>
            <w:lang w:eastAsia="es-ES"/>
          </w:rPr>
          <w:t>17</w:t>
        </w:r>
        <w:r w:rsidR="0CD31772" w:rsidRPr="6FCF88AC">
          <w:rPr>
            <w:rStyle w:val="Hipervnculo"/>
            <w:rFonts w:ascii="Arial" w:eastAsia="Arial" w:hAnsi="Arial" w:cs="Arial"/>
            <w:sz w:val="20"/>
            <w:szCs w:val="20"/>
            <w:lang w:eastAsia="es-ES"/>
          </w:rPr>
          <w:t>/11/</w:t>
        </w:r>
        <w:r w:rsidRPr="6FCF88AC">
          <w:rPr>
            <w:rStyle w:val="Hipervnculo"/>
            <w:rFonts w:ascii="Arial" w:eastAsia="Arial" w:hAnsi="Arial" w:cs="Arial"/>
            <w:sz w:val="20"/>
            <w:szCs w:val="20"/>
            <w:lang w:eastAsia="es-ES"/>
          </w:rPr>
          <w:t>2020</w:t>
        </w:r>
      </w:hyperlink>
      <w:r w:rsidR="00B6015E" w:rsidRPr="6FCF88AC">
        <w:rPr>
          <w:rFonts w:ascii="Arial" w:eastAsia="Arial" w:hAnsi="Arial" w:cs="Arial"/>
          <w:sz w:val="20"/>
          <w:szCs w:val="20"/>
          <w:lang w:eastAsia="es-ES"/>
        </w:rPr>
        <w:t xml:space="preserve">, </w:t>
      </w:r>
      <w:hyperlink r:id="rId25">
        <w:r w:rsidR="00B6015E" w:rsidRPr="6FCF88AC">
          <w:rPr>
            <w:rStyle w:val="Hipervnculo"/>
            <w:rFonts w:ascii="Arial" w:eastAsia="Arial" w:hAnsi="Arial" w:cs="Arial"/>
            <w:sz w:val="20"/>
            <w:szCs w:val="20"/>
            <w:lang w:eastAsia="es-ES"/>
          </w:rPr>
          <w:t>C</w:t>
        </w:r>
        <w:r w:rsidR="00324CD5" w:rsidRPr="6FCF88AC">
          <w:rPr>
            <w:rStyle w:val="Hipervnculo"/>
            <w:rFonts w:ascii="Arial" w:eastAsia="Arial" w:hAnsi="Arial" w:cs="Arial"/>
            <w:sz w:val="20"/>
            <w:szCs w:val="20"/>
            <w:lang w:eastAsia="es-ES"/>
          </w:rPr>
          <w:t>−</w:t>
        </w:r>
        <w:r w:rsidR="00B6015E" w:rsidRPr="6FCF88AC">
          <w:rPr>
            <w:rStyle w:val="Hipervnculo"/>
            <w:rFonts w:ascii="Arial" w:eastAsia="Arial" w:hAnsi="Arial" w:cs="Arial"/>
            <w:sz w:val="20"/>
            <w:szCs w:val="20"/>
            <w:lang w:eastAsia="es-ES"/>
          </w:rPr>
          <w:t>763 del 7/01/2021</w:t>
        </w:r>
        <w:r w:rsidRPr="6FCF88AC">
          <w:rPr>
            <w:rStyle w:val="Hipervnculo"/>
            <w:rFonts w:ascii="Arial" w:eastAsia="Arial" w:hAnsi="Arial" w:cs="Arial"/>
            <w:sz w:val="20"/>
            <w:szCs w:val="20"/>
            <w:lang w:eastAsia="es-ES"/>
          </w:rPr>
          <w:t>)</w:t>
        </w:r>
      </w:hyperlink>
      <w:r w:rsidR="004D0F21" w:rsidRPr="6FCF88AC">
        <w:rPr>
          <w:rFonts w:ascii="Arial" w:eastAsia="Arial" w:hAnsi="Arial" w:cs="Arial"/>
          <w:sz w:val="20"/>
          <w:szCs w:val="20"/>
          <w:lang w:eastAsia="es-ES"/>
        </w:rPr>
        <w:t>.</w:t>
      </w:r>
      <w:r w:rsidR="2A4B1EBD" w:rsidRPr="6FCF88AC">
        <w:rPr>
          <w:rFonts w:ascii="Arial" w:eastAsia="Arial" w:hAnsi="Arial" w:cs="Arial"/>
          <w:sz w:val="20"/>
          <w:szCs w:val="20"/>
          <w:lang w:eastAsia="es-ES"/>
        </w:rPr>
        <w:t xml:space="preserve"> </w:t>
      </w:r>
      <w:hyperlink r:id="rId26">
        <w:r w:rsidR="2A4B1EBD" w:rsidRPr="6FCF88AC">
          <w:rPr>
            <w:rStyle w:val="Hipervnculo"/>
            <w:rFonts w:ascii="Arial" w:eastAsia="Arial" w:hAnsi="Arial" w:cs="Arial"/>
            <w:sz w:val="20"/>
            <w:szCs w:val="20"/>
            <w:lang w:eastAsia="es-ES"/>
          </w:rPr>
          <w:t>C-364 del 26/07/2021</w:t>
        </w:r>
      </w:hyperlink>
      <w:r w:rsidR="2A4B1EBD" w:rsidRPr="6FCF88AC">
        <w:rPr>
          <w:rFonts w:ascii="Arial" w:eastAsia="Arial" w:hAnsi="Arial" w:cs="Arial"/>
          <w:sz w:val="20"/>
          <w:szCs w:val="20"/>
          <w:lang w:eastAsia="es-ES"/>
        </w:rPr>
        <w:t xml:space="preserve">) </w:t>
      </w:r>
      <w:hyperlink r:id="rId27">
        <w:r w:rsidR="2A4B1EBD" w:rsidRPr="6FCF88AC">
          <w:rPr>
            <w:rStyle w:val="Hipervnculo"/>
            <w:rFonts w:ascii="Arial" w:eastAsia="Arial" w:hAnsi="Arial" w:cs="Arial"/>
            <w:sz w:val="20"/>
            <w:szCs w:val="20"/>
            <w:lang w:eastAsia="es-ES"/>
          </w:rPr>
          <w:t>C- 079 del 18/02/2022</w:t>
        </w:r>
      </w:hyperlink>
      <w:r w:rsidR="437F3000" w:rsidRPr="6FCF88AC">
        <w:rPr>
          <w:rFonts w:ascii="Arial" w:eastAsia="Arial" w:hAnsi="Arial" w:cs="Arial"/>
          <w:sz w:val="20"/>
          <w:szCs w:val="20"/>
          <w:lang w:eastAsia="es-ES"/>
        </w:rPr>
        <w:t xml:space="preserve"> </w:t>
      </w:r>
      <w:hyperlink r:id="rId28">
        <w:r w:rsidR="437F3000" w:rsidRPr="6FCF88AC">
          <w:rPr>
            <w:rStyle w:val="Hipervnculo"/>
            <w:rFonts w:ascii="Arial" w:eastAsia="Arial" w:hAnsi="Arial" w:cs="Arial"/>
            <w:sz w:val="20"/>
            <w:szCs w:val="20"/>
            <w:lang w:val="es-CO"/>
          </w:rPr>
          <w:t>C-092 del 09/03/2022,</w:t>
        </w:r>
      </w:hyperlink>
      <w:r w:rsidR="6FCF88AC" w:rsidRPr="6FCF88AC">
        <w:rPr>
          <w:rFonts w:ascii="Arial" w:eastAsia="Arial" w:hAnsi="Arial" w:cs="Arial"/>
          <w:sz w:val="20"/>
          <w:szCs w:val="20"/>
          <w:lang w:val="es-CO"/>
        </w:rPr>
        <w:t xml:space="preserve"> </w:t>
      </w:r>
      <w:hyperlink r:id="rId29">
        <w:r w:rsidR="6FCF88AC" w:rsidRPr="6FCF88AC">
          <w:rPr>
            <w:rStyle w:val="Hipervnculo"/>
            <w:rFonts w:ascii="Arial" w:eastAsia="Arial" w:hAnsi="Arial" w:cs="Arial"/>
            <w:sz w:val="20"/>
            <w:szCs w:val="20"/>
            <w:lang w:val="es-CO"/>
          </w:rPr>
          <w:t>C-404 del 26/04/2022</w:t>
        </w:r>
      </w:hyperlink>
    </w:p>
    <w:p w14:paraId="5928D501" w14:textId="28D1E61C" w:rsidR="133FF13F" w:rsidRPr="00EC4B6A" w:rsidRDefault="133FF13F" w:rsidP="437F3000">
      <w:pPr>
        <w:spacing w:after="0" w:line="240" w:lineRule="auto"/>
        <w:jc w:val="both"/>
        <w:rPr>
          <w:rFonts w:ascii="Arial" w:eastAsia="Arial" w:hAnsi="Arial" w:cs="Arial"/>
          <w:sz w:val="20"/>
          <w:szCs w:val="20"/>
          <w:lang w:eastAsia="es-ES"/>
        </w:rPr>
      </w:pPr>
    </w:p>
    <w:p w14:paraId="29AD668D" w14:textId="28F71CC1" w:rsidR="79F6388A" w:rsidRPr="00960C28" w:rsidRDefault="79F6388A" w:rsidP="001376DF">
      <w:pPr>
        <w:spacing w:after="0" w:line="240" w:lineRule="auto"/>
        <w:jc w:val="both"/>
        <w:rPr>
          <w:rFonts w:ascii="Arial" w:eastAsia="Arial" w:hAnsi="Arial" w:cs="Arial"/>
          <w:lang w:eastAsia="es-ES"/>
        </w:rPr>
      </w:pPr>
    </w:p>
    <w:p w14:paraId="70625FB2" w14:textId="6EED8B73"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17. Elaborar los planes y programas anuales de fortalecimiento, con la correspondiente afectación presupuestal, de los cabildos, autoridades y organizaciones indígenas, organismos de acción comunal, organizaciones civiles y asociaciones residentes en el territorio. Lo anterior deberá construirse de manera concertada con esas organizaciones y teniendo en cuenta sus necesidades y los lineamientos de los respectivos planes de desarrollo.</w:t>
      </w:r>
    </w:p>
    <w:p w14:paraId="51073309" w14:textId="4D0A934A" w:rsidR="79F6388A" w:rsidRPr="00960C28" w:rsidRDefault="79F6388A" w:rsidP="001376DF">
      <w:pPr>
        <w:spacing w:after="0" w:line="240" w:lineRule="auto"/>
        <w:jc w:val="both"/>
        <w:rPr>
          <w:rFonts w:ascii="Arial" w:eastAsia="Arial" w:hAnsi="Arial" w:cs="Arial"/>
          <w:lang w:eastAsia="es-ES"/>
        </w:rPr>
      </w:pPr>
    </w:p>
    <w:p w14:paraId="5D949225" w14:textId="2A0B9AD6"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18. Celebrar convenios de uso de bienes públicos y/o de usufructo comunitario con los cabildos, autoridades y organizaciones indígenas y con los organismos de acción comunal y otros organismos comunitarios.</w:t>
      </w:r>
    </w:p>
    <w:p w14:paraId="3344E0AC" w14:textId="42747246" w:rsidR="79F6388A" w:rsidRPr="00960C28" w:rsidRDefault="79F6388A" w:rsidP="001376DF">
      <w:pPr>
        <w:spacing w:after="0" w:line="240" w:lineRule="auto"/>
        <w:jc w:val="both"/>
        <w:rPr>
          <w:rFonts w:ascii="Arial" w:eastAsia="Arial" w:hAnsi="Arial" w:cs="Arial"/>
          <w:lang w:eastAsia="es-ES"/>
        </w:rPr>
      </w:pPr>
    </w:p>
    <w:p w14:paraId="7C03CD6B" w14:textId="1A3FD87D"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19. Garantizar la prestación del servicio de agua potable y saneamiento básico a los habitantes de la jurisdicción de acuerdo con la normatividad vigente en materia de servicios públicos domiciliarios.</w:t>
      </w:r>
    </w:p>
    <w:p w14:paraId="61DE8B5E" w14:textId="5ECAD4FF" w:rsidR="79F6388A" w:rsidRPr="00960C28" w:rsidRDefault="79F6388A" w:rsidP="001376DF">
      <w:pPr>
        <w:spacing w:after="0" w:line="240" w:lineRule="auto"/>
        <w:jc w:val="both"/>
        <w:rPr>
          <w:rFonts w:ascii="Arial" w:eastAsia="Arial" w:hAnsi="Arial" w:cs="Arial"/>
          <w:lang w:eastAsia="es-ES"/>
        </w:rPr>
      </w:pPr>
    </w:p>
    <w:p w14:paraId="06D91A13" w14:textId="1E60F799"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20. Ejecutar el Programas de Alimentación Escolar con sus propios recursos y los provenientes del Departamento y la Nación, quienes podrán realizar el acompañamiento técnico, acorde con sus competencias.</w:t>
      </w:r>
    </w:p>
    <w:p w14:paraId="58CE6E18" w14:textId="3705B1EA" w:rsidR="79F6388A" w:rsidRPr="00960C28" w:rsidRDefault="79F6388A" w:rsidP="001376DF">
      <w:pPr>
        <w:spacing w:after="0" w:line="240" w:lineRule="auto"/>
        <w:jc w:val="both"/>
        <w:rPr>
          <w:rFonts w:ascii="Arial" w:eastAsia="Arial" w:hAnsi="Arial" w:cs="Arial"/>
          <w:lang w:eastAsia="es-ES"/>
        </w:rPr>
      </w:pPr>
    </w:p>
    <w:p w14:paraId="78F7AE37" w14:textId="0907674D"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21. Publicar los informes de rendición de cuentas en la respectiva página web del municipio.</w:t>
      </w:r>
    </w:p>
    <w:p w14:paraId="681CE7BE" w14:textId="61AA3165" w:rsidR="79F6388A" w:rsidRPr="00960C28" w:rsidRDefault="79F6388A" w:rsidP="001376DF">
      <w:pPr>
        <w:spacing w:after="0" w:line="240" w:lineRule="auto"/>
        <w:jc w:val="both"/>
        <w:rPr>
          <w:rFonts w:ascii="Arial" w:eastAsia="Arial" w:hAnsi="Arial" w:cs="Arial"/>
          <w:lang w:eastAsia="es-ES"/>
        </w:rPr>
      </w:pPr>
    </w:p>
    <w:p w14:paraId="36C0DD09" w14:textId="7C12A9B8"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22. Las demás que señalen la Constitución y la ley.</w:t>
      </w:r>
    </w:p>
    <w:p w14:paraId="3B375431" w14:textId="0C14040B" w:rsidR="79F6388A" w:rsidRPr="00960C28" w:rsidRDefault="79F6388A" w:rsidP="001376DF">
      <w:pPr>
        <w:spacing w:after="0" w:line="240" w:lineRule="auto"/>
        <w:jc w:val="both"/>
        <w:rPr>
          <w:rFonts w:ascii="Arial" w:eastAsia="Arial" w:hAnsi="Arial" w:cs="Arial"/>
          <w:lang w:eastAsia="es-ES"/>
        </w:rPr>
      </w:pPr>
    </w:p>
    <w:p w14:paraId="1742664D" w14:textId="7305F33F"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23. En materia de vías, los municipios tendrán a su cargo la construcción y mantenimiento de vías urbanas y rurales del rango municipal. Continuarán a cargo de la Nación, las vías urbanas que formen parte de las carreteras nacionales, y del Departamento las que sean departamentales.</w:t>
      </w:r>
    </w:p>
    <w:p w14:paraId="25A0C0FE" w14:textId="36EA1B0A" w:rsidR="79F6388A" w:rsidRPr="00960C28" w:rsidRDefault="79F6388A" w:rsidP="001376DF">
      <w:pPr>
        <w:spacing w:after="0" w:line="240" w:lineRule="auto"/>
        <w:jc w:val="both"/>
        <w:rPr>
          <w:rFonts w:ascii="Arial" w:eastAsia="Arial" w:hAnsi="Arial" w:cs="Arial"/>
          <w:lang w:eastAsia="es-ES"/>
        </w:rPr>
      </w:pPr>
    </w:p>
    <w:p w14:paraId="68F9585C" w14:textId="6CF704B4"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P</w:t>
      </w:r>
      <w:r w:rsidR="0CA86622" w:rsidRPr="00960C28">
        <w:rPr>
          <w:rFonts w:ascii="Arial" w:eastAsia="Arial" w:hAnsi="Arial" w:cs="Arial"/>
          <w:lang w:eastAsia="es-ES"/>
        </w:rPr>
        <w:t>ARÁGRAFO</w:t>
      </w:r>
      <w:r w:rsidR="153DBFF2" w:rsidRPr="00960C28">
        <w:rPr>
          <w:rFonts w:ascii="Arial" w:eastAsia="Arial" w:hAnsi="Arial" w:cs="Arial"/>
          <w:lang w:eastAsia="es-ES"/>
        </w:rPr>
        <w:t xml:space="preserve"> </w:t>
      </w:r>
      <w:r w:rsidRPr="00960C28">
        <w:rPr>
          <w:rFonts w:ascii="Arial" w:eastAsia="Arial" w:hAnsi="Arial" w:cs="Arial"/>
          <w:lang w:eastAsia="es-ES"/>
        </w:rPr>
        <w:t>1o. Las políticas, planes, programas y proyectos con destino al fortalecimiento de los cabildos, de las autoridades y organizaciones indígenas y de los organismos de acción comunal se formularán en concertación con ellas.</w:t>
      </w:r>
    </w:p>
    <w:p w14:paraId="33976382" w14:textId="30D546C7" w:rsidR="79F6388A" w:rsidRPr="00960C28" w:rsidRDefault="79F6388A" w:rsidP="001376DF">
      <w:pPr>
        <w:spacing w:after="0" w:line="240" w:lineRule="auto"/>
        <w:jc w:val="both"/>
        <w:rPr>
          <w:rFonts w:ascii="Arial" w:eastAsia="Arial" w:hAnsi="Arial" w:cs="Arial"/>
          <w:lang w:eastAsia="es-ES"/>
        </w:rPr>
      </w:pPr>
    </w:p>
    <w:p w14:paraId="682EBAFC" w14:textId="687E68D3" w:rsidR="133FF13F"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P</w:t>
      </w:r>
      <w:r w:rsidR="447D43E0" w:rsidRPr="00960C28">
        <w:rPr>
          <w:rFonts w:ascii="Arial" w:eastAsia="Arial" w:hAnsi="Arial" w:cs="Arial"/>
          <w:lang w:eastAsia="es-ES"/>
        </w:rPr>
        <w:t>ARÁGRAFO</w:t>
      </w:r>
      <w:r w:rsidRPr="00960C28">
        <w:rPr>
          <w:rFonts w:ascii="Arial" w:eastAsia="Arial" w:hAnsi="Arial" w:cs="Arial"/>
          <w:lang w:eastAsia="es-ES"/>
        </w:rPr>
        <w:t xml:space="preserve"> 2o. En los parques y zonas verdes públicas entregadas en comodato o en cualquier otra forma de administración a un particular, no se podrá establecer ningún tipo de cobro por acceso al mismo, salvo los casos en donde se realicen espectáculos públicos.</w:t>
      </w:r>
    </w:p>
    <w:p w14:paraId="53BF0B2F" w14:textId="4AFCE89D" w:rsidR="79F6388A" w:rsidRPr="00960C28" w:rsidRDefault="79F6388A" w:rsidP="001376DF">
      <w:pPr>
        <w:spacing w:after="0" w:line="240" w:lineRule="auto"/>
        <w:jc w:val="both"/>
        <w:rPr>
          <w:rFonts w:ascii="Arial" w:eastAsia="Arial" w:hAnsi="Arial" w:cs="Arial"/>
          <w:lang w:eastAsia="es-ES"/>
        </w:rPr>
      </w:pPr>
    </w:p>
    <w:p w14:paraId="1C0FD6AE" w14:textId="1E94093A" w:rsidR="133FF13F" w:rsidRPr="00960C28" w:rsidRDefault="004D0F21" w:rsidP="001376DF">
      <w:pPr>
        <w:spacing w:after="0" w:line="240" w:lineRule="auto"/>
        <w:jc w:val="both"/>
        <w:rPr>
          <w:rFonts w:ascii="Arial" w:eastAsia="Arial" w:hAnsi="Arial" w:cs="Arial"/>
          <w:lang w:eastAsia="es-ES"/>
        </w:rPr>
      </w:pPr>
      <w:r w:rsidRPr="6509DCF9">
        <w:rPr>
          <w:rFonts w:ascii="Arial" w:eastAsia="Arial" w:hAnsi="Arial" w:cs="Arial"/>
          <w:lang w:eastAsia="es-ES"/>
        </w:rPr>
        <w:t>P</w:t>
      </w:r>
      <w:r w:rsidR="73ACC5E3" w:rsidRPr="6509DCF9">
        <w:rPr>
          <w:rFonts w:ascii="Arial" w:eastAsia="Arial" w:hAnsi="Arial" w:cs="Arial"/>
          <w:lang w:eastAsia="es-ES"/>
        </w:rPr>
        <w:t xml:space="preserve">ARÁGRAFO </w:t>
      </w:r>
      <w:r w:rsidRPr="6509DCF9">
        <w:rPr>
          <w:rFonts w:ascii="Arial" w:eastAsia="Arial" w:hAnsi="Arial" w:cs="Arial"/>
          <w:lang w:eastAsia="es-ES"/>
        </w:rPr>
        <w:t>3o. </w:t>
      </w:r>
      <w:r w:rsidR="5B95F023" w:rsidRPr="6509DCF9">
        <w:rPr>
          <w:rFonts w:ascii="Arial" w:eastAsia="Arial" w:hAnsi="Arial" w:cs="Arial"/>
          <w:lang w:eastAsia="es-ES"/>
        </w:rPr>
        <w:t>C</w:t>
      </w:r>
      <w:r w:rsidR="391EF160" w:rsidRPr="6509DCF9">
        <w:rPr>
          <w:rFonts w:ascii="Arial" w:eastAsia="Arial" w:hAnsi="Arial" w:cs="Arial"/>
          <w:lang w:eastAsia="es-ES"/>
        </w:rPr>
        <w:t>ONVENIOS SOLIDARIOS.</w:t>
      </w:r>
      <w:r w:rsidRPr="6509DCF9">
        <w:rPr>
          <w:rFonts w:ascii="Arial" w:eastAsia="Arial" w:hAnsi="Arial" w:cs="Arial"/>
          <w:lang w:eastAsia="es-ES"/>
        </w:rPr>
        <w:t> Entiéndase por convenios solidarios la complementación de esfuerzos institucionales, comunitarios, económicos y sociales para la construcción de obras y la satisfacción de necesidades y aspiraciones de las comunidades.</w:t>
      </w:r>
    </w:p>
    <w:p w14:paraId="5AFE1EB4" w14:textId="045CD11C" w:rsidR="6509DCF9" w:rsidRDefault="6509DCF9" w:rsidP="6509DCF9">
      <w:pPr>
        <w:spacing w:after="0" w:line="240" w:lineRule="auto"/>
        <w:jc w:val="both"/>
        <w:rPr>
          <w:rFonts w:ascii="Arial" w:eastAsia="Arial" w:hAnsi="Arial" w:cs="Arial"/>
          <w:lang w:eastAsia="es-ES"/>
        </w:rPr>
      </w:pPr>
    </w:p>
    <w:p w14:paraId="3C22EB46" w14:textId="3A5CA964" w:rsidR="3CF5CE24" w:rsidRPr="00EC4B6A" w:rsidRDefault="3CF5CE24" w:rsidP="6509DCF9">
      <w:pPr>
        <w:spacing w:after="0" w:line="240" w:lineRule="auto"/>
        <w:jc w:val="both"/>
        <w:rPr>
          <w:rFonts w:ascii="Arial" w:eastAsia="Arial" w:hAnsi="Arial" w:cs="Arial"/>
          <w:sz w:val="20"/>
          <w:szCs w:val="20"/>
          <w:lang w:eastAsia="es-ES"/>
        </w:rPr>
      </w:pPr>
      <w:r w:rsidRPr="00EC4B6A">
        <w:rPr>
          <w:rFonts w:ascii="Arial" w:eastAsia="Arial" w:hAnsi="Arial" w:cs="Arial"/>
          <w:sz w:val="20"/>
          <w:szCs w:val="20"/>
          <w:lang w:eastAsia="es-ES"/>
        </w:rPr>
        <w:t>(Ver conceptos:</w:t>
      </w:r>
      <w:r w:rsidR="2AFB694E" w:rsidRPr="00EC4B6A">
        <w:rPr>
          <w:rFonts w:ascii="Arial" w:eastAsia="Arial" w:hAnsi="Arial" w:cs="Arial"/>
          <w:sz w:val="20"/>
          <w:szCs w:val="20"/>
          <w:lang w:eastAsia="es-ES"/>
        </w:rPr>
        <w:t xml:space="preserve"> </w:t>
      </w:r>
      <w:hyperlink r:id="rId30">
        <w:r w:rsidRPr="00EC4B6A">
          <w:rPr>
            <w:rStyle w:val="Hipervnculo"/>
            <w:rFonts w:ascii="Arial" w:eastAsia="Arial" w:hAnsi="Arial" w:cs="Arial"/>
            <w:sz w:val="20"/>
            <w:szCs w:val="20"/>
            <w:lang w:eastAsia="es-ES"/>
          </w:rPr>
          <w:t>C</w:t>
        </w:r>
        <w:r w:rsidR="005A4D52">
          <w:rPr>
            <w:rStyle w:val="Hipervnculo"/>
            <w:rFonts w:ascii="Arial" w:eastAsia="Arial" w:hAnsi="Arial" w:cs="Arial"/>
            <w:sz w:val="20"/>
            <w:szCs w:val="20"/>
            <w:lang w:eastAsia="es-ES"/>
          </w:rPr>
          <w:t>−</w:t>
        </w:r>
        <w:r w:rsidR="346D49A3" w:rsidRPr="00EC4B6A">
          <w:rPr>
            <w:rStyle w:val="Hipervnculo"/>
            <w:rFonts w:ascii="Arial" w:eastAsia="Arial" w:hAnsi="Arial" w:cs="Arial"/>
            <w:sz w:val="20"/>
            <w:szCs w:val="20"/>
            <w:lang w:eastAsia="es-ES"/>
          </w:rPr>
          <w:t xml:space="preserve">656 </w:t>
        </w:r>
        <w:r w:rsidRPr="00EC4B6A">
          <w:rPr>
            <w:rStyle w:val="Hipervnculo"/>
            <w:rFonts w:ascii="Arial" w:eastAsia="Arial" w:hAnsi="Arial" w:cs="Arial"/>
            <w:sz w:val="20"/>
            <w:szCs w:val="20"/>
            <w:lang w:eastAsia="es-ES"/>
          </w:rPr>
          <w:t>de</w:t>
        </w:r>
        <w:r w:rsidR="020C84C3" w:rsidRPr="00EC4B6A">
          <w:rPr>
            <w:rStyle w:val="Hipervnculo"/>
            <w:rFonts w:ascii="Arial" w:eastAsia="Arial" w:hAnsi="Arial" w:cs="Arial"/>
            <w:sz w:val="20"/>
            <w:szCs w:val="20"/>
            <w:lang w:eastAsia="es-ES"/>
          </w:rPr>
          <w:t>l</w:t>
        </w:r>
        <w:r w:rsidRPr="00EC4B6A">
          <w:rPr>
            <w:rStyle w:val="Hipervnculo"/>
            <w:rFonts w:ascii="Arial" w:eastAsia="Arial" w:hAnsi="Arial" w:cs="Arial"/>
            <w:sz w:val="20"/>
            <w:szCs w:val="20"/>
            <w:lang w:eastAsia="es-ES"/>
          </w:rPr>
          <w:t xml:space="preserve"> 17/11/2020</w:t>
        </w:r>
      </w:hyperlink>
      <w:r w:rsidR="00B6015E" w:rsidRPr="00EC4B6A">
        <w:rPr>
          <w:rFonts w:ascii="Arial" w:eastAsia="Arial" w:hAnsi="Arial" w:cs="Arial"/>
          <w:sz w:val="20"/>
          <w:szCs w:val="20"/>
          <w:lang w:eastAsia="es-ES"/>
        </w:rPr>
        <w:t xml:space="preserve">, </w:t>
      </w:r>
      <w:hyperlink r:id="rId31">
        <w:r w:rsidR="00B6015E" w:rsidRPr="00EC4B6A">
          <w:rPr>
            <w:rStyle w:val="Hipervnculo"/>
            <w:rFonts w:ascii="Arial" w:eastAsia="Arial" w:hAnsi="Arial" w:cs="Arial"/>
            <w:sz w:val="20"/>
            <w:szCs w:val="20"/>
            <w:lang w:eastAsia="es-ES"/>
          </w:rPr>
          <w:t>C</w:t>
        </w:r>
        <w:r w:rsidR="005A4D52">
          <w:rPr>
            <w:rStyle w:val="Hipervnculo"/>
            <w:rFonts w:ascii="Arial" w:eastAsia="Arial" w:hAnsi="Arial" w:cs="Arial"/>
            <w:sz w:val="20"/>
            <w:szCs w:val="20"/>
            <w:lang w:eastAsia="es-ES"/>
          </w:rPr>
          <w:t>−</w:t>
        </w:r>
        <w:r w:rsidR="00B6015E" w:rsidRPr="00EC4B6A">
          <w:rPr>
            <w:rStyle w:val="Hipervnculo"/>
            <w:rFonts w:ascii="Arial" w:eastAsia="Arial" w:hAnsi="Arial" w:cs="Arial"/>
            <w:sz w:val="20"/>
            <w:szCs w:val="20"/>
            <w:lang w:eastAsia="es-ES"/>
          </w:rPr>
          <w:t>763 del 7/01/2021</w:t>
        </w:r>
      </w:hyperlink>
      <w:r w:rsidRPr="00EC4B6A">
        <w:rPr>
          <w:rFonts w:ascii="Arial" w:eastAsia="Arial" w:hAnsi="Arial" w:cs="Arial"/>
          <w:sz w:val="20"/>
          <w:szCs w:val="20"/>
          <w:lang w:eastAsia="es-ES"/>
        </w:rPr>
        <w:t>).</w:t>
      </w:r>
    </w:p>
    <w:p w14:paraId="50DA4C47" w14:textId="138DFE9D" w:rsidR="79F6388A" w:rsidRPr="00960C28" w:rsidRDefault="79F6388A" w:rsidP="001376DF">
      <w:pPr>
        <w:spacing w:after="0" w:line="240" w:lineRule="auto"/>
        <w:jc w:val="both"/>
        <w:rPr>
          <w:rFonts w:ascii="Arial" w:eastAsia="Arial" w:hAnsi="Arial" w:cs="Arial"/>
          <w:lang w:eastAsia="es-ES"/>
        </w:rPr>
      </w:pPr>
    </w:p>
    <w:p w14:paraId="5DC59DEC" w14:textId="25FC6F94" w:rsidR="004D0F21"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P</w:t>
      </w:r>
      <w:r w:rsidR="64CA8B95" w:rsidRPr="00960C28">
        <w:rPr>
          <w:rFonts w:ascii="Arial" w:eastAsia="Arial" w:hAnsi="Arial" w:cs="Arial"/>
          <w:lang w:eastAsia="es-ES"/>
        </w:rPr>
        <w:t xml:space="preserve">ARÁGRAFO </w:t>
      </w:r>
      <w:r w:rsidRPr="00960C28">
        <w:rPr>
          <w:rFonts w:ascii="Arial" w:eastAsia="Arial" w:hAnsi="Arial" w:cs="Arial"/>
          <w:lang w:eastAsia="es-ES"/>
        </w:rPr>
        <w:t>4o. Se autoriza a los entes territoriales del orden</w:t>
      </w:r>
      <w:r w:rsidR="5F2E2B68" w:rsidRPr="00960C28">
        <w:rPr>
          <w:rFonts w:ascii="Arial" w:eastAsia="Arial" w:hAnsi="Arial" w:cs="Arial"/>
          <w:lang w:eastAsia="es-ES"/>
        </w:rPr>
        <w:t xml:space="preserve"> departamental </w:t>
      </w:r>
      <w:r w:rsidRPr="00960C28">
        <w:rPr>
          <w:rFonts w:ascii="Arial" w:eastAsia="Arial" w:hAnsi="Arial" w:cs="Arial"/>
          <w:lang w:eastAsia="es-ES"/>
        </w:rPr>
        <w:t>y municipal para celebrar directamente convenios solidarios con las juntas de acción comunal con el fin de ejecutar obras </w:t>
      </w:r>
      <w:r w:rsidRPr="00960C28">
        <w:rPr>
          <w:rFonts w:ascii="Arial" w:eastAsia="Arial" w:hAnsi="Arial" w:cs="Arial"/>
          <w:i/>
          <w:iCs/>
          <w:lang w:eastAsia="es-ES"/>
        </w:rPr>
        <w:t>hasta por la mínima cuantía</w:t>
      </w:r>
      <w:r w:rsidRPr="00960C28">
        <w:rPr>
          <w:rFonts w:ascii="Arial" w:eastAsia="Arial" w:hAnsi="Arial" w:cs="Arial"/>
          <w:lang w:eastAsia="es-ES"/>
        </w:rPr>
        <w:t>. Para la ejecución de estas deberán contratar con los habitantes de la comunidad.</w:t>
      </w:r>
    </w:p>
    <w:p w14:paraId="15C7388A" w14:textId="02B7C312" w:rsidR="25AFC21B" w:rsidRPr="00960C28" w:rsidRDefault="25AFC21B" w:rsidP="001376DF">
      <w:pPr>
        <w:spacing w:after="0" w:line="240" w:lineRule="auto"/>
        <w:jc w:val="both"/>
        <w:rPr>
          <w:rFonts w:ascii="Arial" w:eastAsia="Arial" w:hAnsi="Arial" w:cs="Arial"/>
          <w:lang w:eastAsia="es-ES"/>
        </w:rPr>
      </w:pPr>
    </w:p>
    <w:p w14:paraId="7496C621" w14:textId="0D300835" w:rsidR="0FAEC5FB" w:rsidRPr="00EC4B6A" w:rsidRDefault="004D0F21" w:rsidP="001376DF">
      <w:pPr>
        <w:spacing w:after="0" w:line="240" w:lineRule="auto"/>
        <w:jc w:val="both"/>
        <w:rPr>
          <w:rFonts w:ascii="Arial" w:eastAsia="Arial" w:hAnsi="Arial" w:cs="Arial"/>
          <w:sz w:val="20"/>
          <w:szCs w:val="20"/>
          <w:lang w:eastAsia="es-ES"/>
        </w:rPr>
      </w:pPr>
      <w:r w:rsidRPr="00EC4B6A">
        <w:rPr>
          <w:rFonts w:ascii="Arial" w:eastAsia="Arial" w:hAnsi="Arial" w:cs="Arial"/>
          <w:sz w:val="20"/>
          <w:szCs w:val="20"/>
          <w:lang w:eastAsia="es-ES"/>
        </w:rPr>
        <w:t>(Ver Co</w:t>
      </w:r>
      <w:r w:rsidR="00D47786" w:rsidRPr="00EC4B6A">
        <w:rPr>
          <w:rFonts w:ascii="Arial" w:eastAsia="Arial" w:hAnsi="Arial" w:cs="Arial"/>
          <w:sz w:val="20"/>
          <w:szCs w:val="20"/>
          <w:lang w:eastAsia="es-ES"/>
        </w:rPr>
        <w:t>ncepto</w:t>
      </w:r>
      <w:r w:rsidR="00784D56">
        <w:rPr>
          <w:rFonts w:ascii="Arial" w:eastAsia="Arial" w:hAnsi="Arial" w:cs="Arial"/>
          <w:sz w:val="20"/>
          <w:szCs w:val="20"/>
          <w:lang w:eastAsia="es-ES"/>
        </w:rPr>
        <w:t>s:</w:t>
      </w:r>
      <w:r w:rsidR="4557E931" w:rsidRPr="00EC4B6A">
        <w:rPr>
          <w:rFonts w:ascii="Arial" w:eastAsia="Arial" w:hAnsi="Arial" w:cs="Arial"/>
          <w:sz w:val="20"/>
          <w:szCs w:val="20"/>
          <w:lang w:eastAsia="es-ES"/>
        </w:rPr>
        <w:t xml:space="preserve"> </w:t>
      </w:r>
      <w:hyperlink r:id="rId32" w:history="1">
        <w:r w:rsidR="005A4D52" w:rsidRPr="00784D56">
          <w:rPr>
            <w:rStyle w:val="Hipervnculo"/>
          </w:rPr>
          <w:t>C−140 del 31/04/2020</w:t>
        </w:r>
      </w:hyperlink>
      <w:r w:rsidR="005A4D52">
        <w:t xml:space="preserve">, </w:t>
      </w:r>
      <w:hyperlink r:id="rId33">
        <w:r w:rsidR="1C731352" w:rsidRPr="00EC4B6A">
          <w:rPr>
            <w:rStyle w:val="Hipervnculo"/>
            <w:rFonts w:ascii="Arial" w:eastAsia="Arial" w:hAnsi="Arial" w:cs="Arial"/>
            <w:sz w:val="20"/>
            <w:szCs w:val="20"/>
            <w:lang w:eastAsia="es-ES"/>
          </w:rPr>
          <w:t>C</w:t>
        </w:r>
        <w:r w:rsidR="005A4D52">
          <w:rPr>
            <w:rStyle w:val="Hipervnculo"/>
            <w:rFonts w:ascii="Arial" w:eastAsia="Arial" w:hAnsi="Arial" w:cs="Arial"/>
            <w:sz w:val="20"/>
            <w:szCs w:val="20"/>
            <w:lang w:eastAsia="es-ES"/>
          </w:rPr>
          <w:t>−</w:t>
        </w:r>
        <w:r w:rsidR="1C731352" w:rsidRPr="00EC4B6A">
          <w:rPr>
            <w:rStyle w:val="Hipervnculo"/>
            <w:rFonts w:ascii="Arial" w:eastAsia="Arial" w:hAnsi="Arial" w:cs="Arial"/>
            <w:sz w:val="20"/>
            <w:szCs w:val="20"/>
            <w:lang w:eastAsia="es-ES"/>
          </w:rPr>
          <w:t>656 de</w:t>
        </w:r>
        <w:r w:rsidR="0E01662D" w:rsidRPr="00EC4B6A">
          <w:rPr>
            <w:rStyle w:val="Hipervnculo"/>
            <w:rFonts w:ascii="Arial" w:eastAsia="Arial" w:hAnsi="Arial" w:cs="Arial"/>
            <w:sz w:val="20"/>
            <w:szCs w:val="20"/>
            <w:lang w:eastAsia="es-ES"/>
          </w:rPr>
          <w:t>l</w:t>
        </w:r>
        <w:r w:rsidR="1C731352" w:rsidRPr="00EC4B6A">
          <w:rPr>
            <w:rStyle w:val="Hipervnculo"/>
            <w:rFonts w:ascii="Arial" w:eastAsia="Arial" w:hAnsi="Arial" w:cs="Arial"/>
            <w:sz w:val="20"/>
            <w:szCs w:val="20"/>
            <w:lang w:eastAsia="es-ES"/>
          </w:rPr>
          <w:t xml:space="preserve"> 17/11/2020</w:t>
        </w:r>
      </w:hyperlink>
      <w:r w:rsidR="00B6015E" w:rsidRPr="00EC4B6A">
        <w:rPr>
          <w:rFonts w:ascii="Arial" w:eastAsia="Arial" w:hAnsi="Arial" w:cs="Arial"/>
          <w:sz w:val="20"/>
          <w:szCs w:val="20"/>
          <w:lang w:eastAsia="es-ES"/>
        </w:rPr>
        <w:t xml:space="preserve">, </w:t>
      </w:r>
      <w:hyperlink r:id="rId34">
        <w:r w:rsidR="00B6015E" w:rsidRPr="00EC4B6A">
          <w:rPr>
            <w:rStyle w:val="Hipervnculo"/>
            <w:rFonts w:ascii="Arial" w:eastAsia="Arial" w:hAnsi="Arial" w:cs="Arial"/>
            <w:sz w:val="20"/>
            <w:szCs w:val="20"/>
            <w:lang w:eastAsia="es-ES"/>
          </w:rPr>
          <w:t>C</w:t>
        </w:r>
        <w:r w:rsidR="005A4D52">
          <w:rPr>
            <w:rStyle w:val="Hipervnculo"/>
            <w:rFonts w:ascii="Arial" w:eastAsia="Arial" w:hAnsi="Arial" w:cs="Arial"/>
            <w:sz w:val="20"/>
            <w:szCs w:val="20"/>
            <w:lang w:eastAsia="es-ES"/>
          </w:rPr>
          <w:t>−</w:t>
        </w:r>
        <w:r w:rsidR="00B6015E" w:rsidRPr="00EC4B6A">
          <w:rPr>
            <w:rStyle w:val="Hipervnculo"/>
            <w:rFonts w:ascii="Arial" w:eastAsia="Arial" w:hAnsi="Arial" w:cs="Arial"/>
            <w:sz w:val="20"/>
            <w:szCs w:val="20"/>
            <w:lang w:eastAsia="es-ES"/>
          </w:rPr>
          <w:t>763 del 7/01/2021</w:t>
        </w:r>
      </w:hyperlink>
      <w:r w:rsidR="00631CFD" w:rsidRPr="00EC4B6A">
        <w:rPr>
          <w:rFonts w:ascii="Arial" w:eastAsia="Arial" w:hAnsi="Arial" w:cs="Arial"/>
          <w:sz w:val="20"/>
          <w:szCs w:val="20"/>
          <w:lang w:eastAsia="es-ES"/>
        </w:rPr>
        <w:t>)</w:t>
      </w:r>
    </w:p>
    <w:p w14:paraId="7DCA6106" w14:textId="1C48515D" w:rsidR="25AFC21B" w:rsidRPr="00960C28" w:rsidRDefault="25AFC21B" w:rsidP="001376DF">
      <w:pPr>
        <w:spacing w:after="0" w:line="240" w:lineRule="auto"/>
        <w:jc w:val="both"/>
        <w:rPr>
          <w:rFonts w:ascii="Arial" w:eastAsia="Arial" w:hAnsi="Arial" w:cs="Arial"/>
          <w:sz w:val="20"/>
          <w:szCs w:val="20"/>
          <w:lang w:eastAsia="es-ES"/>
        </w:rPr>
      </w:pPr>
    </w:p>
    <w:p w14:paraId="16FA3444" w14:textId="77777777" w:rsidR="004D0F21"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El organismo de acción comunal debe estar previamente legalizado y reconocido ante los organismos competentes.</w:t>
      </w:r>
    </w:p>
    <w:p w14:paraId="406190EC" w14:textId="1AB2810E" w:rsidR="79F6388A" w:rsidRPr="00960C28" w:rsidRDefault="79F6388A" w:rsidP="001376DF">
      <w:pPr>
        <w:spacing w:after="0" w:line="240" w:lineRule="auto"/>
        <w:jc w:val="both"/>
        <w:rPr>
          <w:rFonts w:ascii="Arial" w:eastAsia="Arial" w:hAnsi="Arial" w:cs="Arial"/>
          <w:lang w:eastAsia="es-ES"/>
        </w:rPr>
      </w:pPr>
    </w:p>
    <w:p w14:paraId="0A9CCA70" w14:textId="337A242D" w:rsidR="004D0F21" w:rsidRPr="00960C28" w:rsidRDefault="004D0F21" w:rsidP="001376DF">
      <w:pPr>
        <w:spacing w:after="0" w:line="240" w:lineRule="auto"/>
        <w:jc w:val="both"/>
        <w:rPr>
          <w:rFonts w:ascii="Arial" w:eastAsia="Arial" w:hAnsi="Arial" w:cs="Arial"/>
          <w:lang w:eastAsia="es-ES"/>
        </w:rPr>
      </w:pPr>
      <w:r w:rsidRPr="00960C28">
        <w:rPr>
          <w:rFonts w:ascii="Arial" w:eastAsia="Arial" w:hAnsi="Arial" w:cs="Arial"/>
          <w:lang w:eastAsia="es-ES"/>
        </w:rPr>
        <w:t>P</w:t>
      </w:r>
      <w:r w:rsidR="78DC10D0" w:rsidRPr="00960C28">
        <w:rPr>
          <w:rFonts w:ascii="Arial" w:eastAsia="Arial" w:hAnsi="Arial" w:cs="Arial"/>
          <w:lang w:eastAsia="es-ES"/>
        </w:rPr>
        <w:t>ARÁGRAFO</w:t>
      </w:r>
      <w:r w:rsidR="70C138A9" w:rsidRPr="00960C28">
        <w:rPr>
          <w:rFonts w:ascii="Arial" w:eastAsia="Arial" w:hAnsi="Arial" w:cs="Arial"/>
          <w:lang w:eastAsia="es-ES"/>
        </w:rPr>
        <w:t xml:space="preserve"> </w:t>
      </w:r>
      <w:r w:rsidRPr="00960C28">
        <w:rPr>
          <w:rFonts w:ascii="Arial" w:eastAsia="Arial" w:hAnsi="Arial" w:cs="Arial"/>
          <w:lang w:eastAsia="es-ES"/>
        </w:rPr>
        <w:t>5o. Los denominados convenios solidarios de que trata el parágrafo 3 del presente artículo también podrán ser celebrados entre las entidades del orden nacional y los organismos de acción comunal para la ejecución de proyectos incluidos en el respectivo Plan Nacional de Desarrollo.</w:t>
      </w:r>
    </w:p>
    <w:p w14:paraId="21763EAD" w14:textId="0269151D" w:rsidR="79F6388A" w:rsidRPr="00960C28" w:rsidRDefault="79F6388A" w:rsidP="001376DF">
      <w:pPr>
        <w:spacing w:after="0" w:line="240" w:lineRule="auto"/>
        <w:jc w:val="both"/>
        <w:rPr>
          <w:rFonts w:ascii="Arial" w:eastAsia="Arial" w:hAnsi="Arial" w:cs="Arial"/>
          <w:lang w:eastAsia="es-ES"/>
        </w:rPr>
      </w:pPr>
    </w:p>
    <w:p w14:paraId="26B0F9F3" w14:textId="0C6906DA" w:rsidR="7C6C23DF" w:rsidRPr="00EC4B6A" w:rsidRDefault="7C6C23DF" w:rsidP="6509DCF9">
      <w:pPr>
        <w:spacing w:after="0" w:line="240" w:lineRule="auto"/>
        <w:jc w:val="both"/>
        <w:rPr>
          <w:rFonts w:ascii="Arial" w:eastAsia="Arial" w:hAnsi="Arial" w:cs="Arial"/>
          <w:sz w:val="20"/>
          <w:szCs w:val="20"/>
          <w:lang w:eastAsia="es-ES"/>
        </w:rPr>
      </w:pPr>
      <w:r w:rsidRPr="00EC4B6A">
        <w:rPr>
          <w:rFonts w:ascii="Arial" w:eastAsia="Arial" w:hAnsi="Arial" w:cs="Arial"/>
          <w:sz w:val="20"/>
          <w:szCs w:val="20"/>
          <w:lang w:eastAsia="es-ES"/>
        </w:rPr>
        <w:t>(Ver conceptos:</w:t>
      </w:r>
      <w:r w:rsidR="08A5B648" w:rsidRPr="00EC4B6A">
        <w:rPr>
          <w:rFonts w:ascii="Arial" w:eastAsia="Arial" w:hAnsi="Arial" w:cs="Arial"/>
          <w:sz w:val="20"/>
          <w:szCs w:val="20"/>
          <w:lang w:eastAsia="es-ES"/>
        </w:rPr>
        <w:t xml:space="preserve"> </w:t>
      </w:r>
      <w:hyperlink r:id="rId35">
        <w:r w:rsidRPr="00EC4B6A">
          <w:rPr>
            <w:rStyle w:val="Hipervnculo"/>
            <w:rFonts w:ascii="Arial" w:eastAsia="Arial" w:hAnsi="Arial" w:cs="Arial"/>
            <w:sz w:val="20"/>
            <w:szCs w:val="20"/>
            <w:lang w:eastAsia="es-ES"/>
          </w:rPr>
          <w:t>C</w:t>
        </w:r>
        <w:r w:rsidR="00F45F4A">
          <w:rPr>
            <w:rStyle w:val="Hipervnculo"/>
            <w:rFonts w:ascii="Arial" w:eastAsia="Arial" w:hAnsi="Arial" w:cs="Arial"/>
            <w:sz w:val="20"/>
            <w:szCs w:val="20"/>
            <w:lang w:eastAsia="es-ES"/>
          </w:rPr>
          <w:t>−</w:t>
        </w:r>
        <w:r w:rsidR="73610F5A" w:rsidRPr="00EC4B6A">
          <w:rPr>
            <w:rStyle w:val="Hipervnculo"/>
            <w:rFonts w:ascii="Arial" w:eastAsia="Arial" w:hAnsi="Arial" w:cs="Arial"/>
            <w:sz w:val="20"/>
            <w:szCs w:val="20"/>
            <w:lang w:eastAsia="es-ES"/>
          </w:rPr>
          <w:t xml:space="preserve">656 </w:t>
        </w:r>
        <w:r w:rsidRPr="00EC4B6A">
          <w:rPr>
            <w:rStyle w:val="Hipervnculo"/>
            <w:rFonts w:ascii="Arial" w:eastAsia="Arial" w:hAnsi="Arial" w:cs="Arial"/>
            <w:sz w:val="20"/>
            <w:szCs w:val="20"/>
            <w:lang w:eastAsia="es-ES"/>
          </w:rPr>
          <w:t>de</w:t>
        </w:r>
        <w:r w:rsidR="57FBFCB9" w:rsidRPr="00EC4B6A">
          <w:rPr>
            <w:rStyle w:val="Hipervnculo"/>
            <w:rFonts w:ascii="Arial" w:eastAsia="Arial" w:hAnsi="Arial" w:cs="Arial"/>
            <w:sz w:val="20"/>
            <w:szCs w:val="20"/>
            <w:lang w:eastAsia="es-ES"/>
          </w:rPr>
          <w:t>l</w:t>
        </w:r>
        <w:r w:rsidRPr="00EC4B6A">
          <w:rPr>
            <w:rStyle w:val="Hipervnculo"/>
            <w:rFonts w:ascii="Arial" w:eastAsia="Arial" w:hAnsi="Arial" w:cs="Arial"/>
            <w:sz w:val="20"/>
            <w:szCs w:val="20"/>
            <w:lang w:eastAsia="es-ES"/>
          </w:rPr>
          <w:t xml:space="preserve"> 17/11/2020)</w:t>
        </w:r>
      </w:hyperlink>
      <w:r w:rsidRPr="00EC4B6A">
        <w:rPr>
          <w:rFonts w:ascii="Arial" w:eastAsia="Arial" w:hAnsi="Arial" w:cs="Arial"/>
          <w:sz w:val="20"/>
          <w:szCs w:val="20"/>
          <w:lang w:eastAsia="es-ES"/>
        </w:rPr>
        <w:t>.</w:t>
      </w:r>
    </w:p>
    <w:p w14:paraId="570ACB02" w14:textId="6C591F6D" w:rsidR="6509DCF9" w:rsidRDefault="6509DCF9" w:rsidP="6509DCF9">
      <w:pPr>
        <w:spacing w:after="0" w:line="240" w:lineRule="auto"/>
        <w:jc w:val="both"/>
        <w:rPr>
          <w:rFonts w:ascii="Arial" w:eastAsia="Arial" w:hAnsi="Arial" w:cs="Arial"/>
          <w:lang w:eastAsia="es-ES"/>
        </w:rPr>
      </w:pPr>
    </w:p>
    <w:p w14:paraId="3495688B" w14:textId="1668A576" w:rsidR="00EA30E4" w:rsidRPr="00960C28" w:rsidRDefault="00EA30E4" w:rsidP="001376DF">
      <w:pPr>
        <w:spacing w:after="0" w:line="240" w:lineRule="auto"/>
        <w:jc w:val="both"/>
        <w:rPr>
          <w:rFonts w:ascii="Arial" w:eastAsia="Times New Roman" w:hAnsi="Arial" w:cs="Arial"/>
          <w:lang w:eastAsia="es-CO"/>
        </w:rPr>
      </w:pPr>
      <w:bookmarkStart w:id="4" w:name="6"/>
      <w:r w:rsidRPr="00960C28">
        <w:rPr>
          <w:rFonts w:ascii="Arial" w:eastAsia="Times New Roman" w:hAnsi="Arial" w:cs="Arial"/>
          <w:lang w:eastAsia="es-CO"/>
        </w:rPr>
        <w:t>A</w:t>
      </w:r>
      <w:r w:rsidR="70D2C0FD" w:rsidRPr="00960C28">
        <w:rPr>
          <w:rFonts w:ascii="Arial" w:eastAsia="Times New Roman" w:hAnsi="Arial" w:cs="Arial"/>
          <w:lang w:eastAsia="es-CO"/>
        </w:rPr>
        <w:t xml:space="preserve">RTÍCULO </w:t>
      </w:r>
      <w:r w:rsidRPr="00960C28">
        <w:rPr>
          <w:rFonts w:ascii="Arial" w:eastAsia="Times New Roman" w:hAnsi="Arial" w:cs="Arial"/>
          <w:lang w:eastAsia="es-CO"/>
        </w:rPr>
        <w:t>6o. C</w:t>
      </w:r>
      <w:r w:rsidR="15649A1F" w:rsidRPr="00960C28">
        <w:rPr>
          <w:rFonts w:ascii="Arial" w:eastAsia="Times New Roman" w:hAnsi="Arial" w:cs="Arial"/>
          <w:lang w:eastAsia="es-CO"/>
        </w:rPr>
        <w:t xml:space="preserve">ATEGORIZACIÓN DE LOS DISTRITOS Y MUNICIPIOS. </w:t>
      </w:r>
      <w:bookmarkEnd w:id="4"/>
      <w:r w:rsidRPr="00960C28">
        <w:rPr>
          <w:rFonts w:ascii="Arial" w:eastAsia="Times New Roman" w:hAnsi="Arial" w:cs="Arial"/>
          <w:lang w:eastAsia="es-CO"/>
        </w:rPr>
        <w:t xml:space="preserve">Los distritos y municipios se clasificarán atendiendo su población, ingresos corrientes de libre destinación </w:t>
      </w:r>
      <w:r w:rsidR="60FB7CFD" w:rsidRPr="00960C28">
        <w:rPr>
          <w:rFonts w:ascii="Arial" w:eastAsia="Times New Roman" w:hAnsi="Arial" w:cs="Arial"/>
          <w:lang w:eastAsia="es-CO"/>
        </w:rPr>
        <w:t>y situación geográfica</w:t>
      </w:r>
      <w:r w:rsidRPr="00960C28">
        <w:rPr>
          <w:rFonts w:ascii="Arial" w:eastAsia="Times New Roman" w:hAnsi="Arial" w:cs="Arial"/>
          <w:lang w:eastAsia="es-CO"/>
        </w:rPr>
        <w:t xml:space="preserve">. </w:t>
      </w:r>
      <w:r w:rsidR="44CECEA7" w:rsidRPr="00960C28">
        <w:rPr>
          <w:rFonts w:ascii="Arial" w:eastAsia="Times New Roman" w:hAnsi="Arial" w:cs="Arial"/>
          <w:lang w:eastAsia="es-CO"/>
        </w:rPr>
        <w:t>Para</w:t>
      </w:r>
      <w:r w:rsidRPr="00960C28">
        <w:rPr>
          <w:rFonts w:ascii="Arial" w:eastAsia="Times New Roman" w:hAnsi="Arial" w:cs="Arial"/>
          <w:lang w:eastAsia="es-CO"/>
        </w:rPr>
        <w:t xml:space="preserve"> efectos de lo previsto en la ley y las demás normas que expresamente lo dispongan, las categorías serán las siguientes:</w:t>
      </w:r>
    </w:p>
    <w:p w14:paraId="37413863" w14:textId="6021EAC3" w:rsidR="79F6388A" w:rsidRPr="00960C28" w:rsidRDefault="79F6388A" w:rsidP="001376DF">
      <w:pPr>
        <w:spacing w:after="0" w:line="240" w:lineRule="auto"/>
        <w:jc w:val="both"/>
        <w:rPr>
          <w:rFonts w:ascii="Arial" w:eastAsia="Times New Roman" w:hAnsi="Arial" w:cs="Arial"/>
          <w:lang w:eastAsia="es-CO"/>
        </w:rPr>
      </w:pPr>
    </w:p>
    <w:p w14:paraId="62D85FB4"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I. PRIMER GRUPO (GRANDES MUNICIPIOS)</w:t>
      </w:r>
    </w:p>
    <w:p w14:paraId="3B955813" w14:textId="5391EF08" w:rsidR="79F6388A" w:rsidRPr="00960C28" w:rsidRDefault="79F6388A" w:rsidP="001376DF">
      <w:pPr>
        <w:spacing w:after="0" w:line="240" w:lineRule="auto"/>
        <w:jc w:val="both"/>
        <w:rPr>
          <w:rFonts w:ascii="Arial" w:eastAsia="Times New Roman" w:hAnsi="Arial" w:cs="Arial"/>
          <w:lang w:eastAsia="es-CO"/>
        </w:rPr>
      </w:pPr>
    </w:p>
    <w:p w14:paraId="21DC79F9"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1. CATEGORÍA ESPECIAL</w:t>
      </w:r>
    </w:p>
    <w:p w14:paraId="7F5AA711" w14:textId="40882B9A" w:rsidR="79F6388A" w:rsidRPr="00960C28" w:rsidRDefault="79F6388A" w:rsidP="001376DF">
      <w:pPr>
        <w:spacing w:after="0" w:line="240" w:lineRule="auto"/>
        <w:jc w:val="both"/>
        <w:rPr>
          <w:rFonts w:ascii="Arial" w:eastAsia="Times New Roman" w:hAnsi="Arial" w:cs="Arial"/>
          <w:lang w:eastAsia="es-CO"/>
        </w:rPr>
      </w:pPr>
    </w:p>
    <w:p w14:paraId="2240096B"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Población: Superior o igual a los quinientos mil uno (500.001) habitantes.</w:t>
      </w:r>
    </w:p>
    <w:p w14:paraId="0DB61E0C"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Ingresos corrientes de libre destinación anuales: Superiores a cuatrocientos mil (400.000) salarios mínimos legales mensuales vigentes.</w:t>
      </w:r>
    </w:p>
    <w:p w14:paraId="539485CE" w14:textId="758E19D8" w:rsidR="79F6388A" w:rsidRPr="00960C28" w:rsidRDefault="79F6388A" w:rsidP="001376DF">
      <w:pPr>
        <w:spacing w:after="0" w:line="240" w:lineRule="auto"/>
        <w:jc w:val="both"/>
        <w:rPr>
          <w:rFonts w:ascii="Arial" w:eastAsia="Times New Roman" w:hAnsi="Arial" w:cs="Arial"/>
          <w:lang w:eastAsia="es-CO"/>
        </w:rPr>
      </w:pPr>
    </w:p>
    <w:p w14:paraId="1EAB7379"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2. PRIMERA CATEGORÍA</w:t>
      </w:r>
    </w:p>
    <w:p w14:paraId="6338398A" w14:textId="5947D3EB" w:rsidR="79F6388A" w:rsidRPr="00960C28" w:rsidRDefault="79F6388A" w:rsidP="001376DF">
      <w:pPr>
        <w:spacing w:after="0" w:line="240" w:lineRule="auto"/>
        <w:jc w:val="both"/>
        <w:rPr>
          <w:rFonts w:ascii="Arial" w:eastAsia="Times New Roman" w:hAnsi="Arial" w:cs="Arial"/>
          <w:lang w:eastAsia="es-CO"/>
        </w:rPr>
      </w:pPr>
    </w:p>
    <w:p w14:paraId="3279BCE1"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lastRenderedPageBreak/>
        <w:t>Población: Con población comprendida entre cien mil uno (100.001) y quinientos mil (500.000) habitantes.</w:t>
      </w:r>
    </w:p>
    <w:p w14:paraId="034FC801"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Ingresos corrientes de libre destinación anuales: Superiores a cien mil (100.000) y hasta de cuatrocientos mil (400.000) salarios mínimos legales mensuales vigentes.</w:t>
      </w:r>
    </w:p>
    <w:p w14:paraId="170CD178" w14:textId="767D2490" w:rsidR="79F6388A" w:rsidRPr="00960C28" w:rsidRDefault="79F6388A" w:rsidP="001376DF">
      <w:pPr>
        <w:spacing w:after="0" w:line="240" w:lineRule="auto"/>
        <w:jc w:val="both"/>
        <w:rPr>
          <w:rFonts w:ascii="Arial" w:eastAsia="Times New Roman" w:hAnsi="Arial" w:cs="Arial"/>
          <w:lang w:eastAsia="es-CO"/>
        </w:rPr>
      </w:pPr>
    </w:p>
    <w:p w14:paraId="26B86DAF" w14:textId="77777777" w:rsidR="00EA30E4" w:rsidRPr="00960C28" w:rsidRDefault="00EA30E4" w:rsidP="001376DF">
      <w:pPr>
        <w:spacing w:after="0" w:line="240" w:lineRule="auto"/>
        <w:jc w:val="center"/>
        <w:rPr>
          <w:rFonts w:ascii="Arial" w:eastAsia="Times New Roman" w:hAnsi="Arial" w:cs="Arial"/>
          <w:lang w:eastAsia="es-CO"/>
        </w:rPr>
      </w:pPr>
      <w:r w:rsidRPr="00960C28">
        <w:rPr>
          <w:rFonts w:ascii="Arial" w:eastAsia="Times New Roman" w:hAnsi="Arial" w:cs="Arial"/>
          <w:lang w:eastAsia="es-CO"/>
        </w:rPr>
        <w:t>II. SEGUNDO GRUPO (MUNICIPIOS INTERMEDIOS)</w:t>
      </w:r>
    </w:p>
    <w:p w14:paraId="71CD6F8A" w14:textId="11C13601" w:rsidR="79F6388A" w:rsidRPr="00960C28" w:rsidRDefault="79F6388A" w:rsidP="001376DF">
      <w:pPr>
        <w:spacing w:after="0" w:line="240" w:lineRule="auto"/>
        <w:jc w:val="center"/>
        <w:rPr>
          <w:rFonts w:ascii="Arial" w:eastAsia="Times New Roman" w:hAnsi="Arial" w:cs="Arial"/>
          <w:lang w:eastAsia="es-CO"/>
        </w:rPr>
      </w:pPr>
    </w:p>
    <w:p w14:paraId="0C54A992"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3. SEGUNDA CATEGORÍA</w:t>
      </w:r>
    </w:p>
    <w:p w14:paraId="5A780FBB" w14:textId="1A3B2721" w:rsidR="79F6388A" w:rsidRPr="00960C28" w:rsidRDefault="79F6388A" w:rsidP="001376DF">
      <w:pPr>
        <w:spacing w:after="0" w:line="240" w:lineRule="auto"/>
        <w:jc w:val="both"/>
        <w:rPr>
          <w:rFonts w:ascii="Arial" w:eastAsia="Times New Roman" w:hAnsi="Arial" w:cs="Arial"/>
          <w:lang w:eastAsia="es-CO"/>
        </w:rPr>
      </w:pPr>
    </w:p>
    <w:p w14:paraId="26FA0C19"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Población: Con población comprendida entre cincuenta mil uno (50.001) y cien mil (100.000) habitantes.</w:t>
      </w:r>
    </w:p>
    <w:p w14:paraId="4403B890" w14:textId="77777777" w:rsidR="001376DF" w:rsidRPr="00960C28" w:rsidRDefault="001376DF" w:rsidP="001376DF">
      <w:pPr>
        <w:spacing w:after="0" w:line="240" w:lineRule="auto"/>
        <w:jc w:val="both"/>
        <w:rPr>
          <w:rFonts w:ascii="Arial" w:eastAsia="Times New Roman" w:hAnsi="Arial" w:cs="Arial"/>
          <w:lang w:eastAsia="es-CO"/>
        </w:rPr>
      </w:pPr>
    </w:p>
    <w:p w14:paraId="61AEEE8D" w14:textId="1AE0FAD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Ingresos corrientes de libre destinación anuales: Superiores a cincuenta mil (50.000) y hasta de cien mil (100.000) salarios mínimos legales mensuales vigentes.</w:t>
      </w:r>
    </w:p>
    <w:p w14:paraId="6442D510" w14:textId="50BDF52C" w:rsidR="79F6388A" w:rsidRPr="00960C28" w:rsidRDefault="79F6388A" w:rsidP="001376DF">
      <w:pPr>
        <w:spacing w:after="0" w:line="240" w:lineRule="auto"/>
        <w:jc w:val="both"/>
        <w:rPr>
          <w:rFonts w:ascii="Arial" w:eastAsia="Times New Roman" w:hAnsi="Arial" w:cs="Arial"/>
          <w:lang w:eastAsia="es-CO"/>
        </w:rPr>
      </w:pPr>
    </w:p>
    <w:p w14:paraId="0F027E67"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4. TERCERA CATEGORÍA</w:t>
      </w:r>
    </w:p>
    <w:p w14:paraId="46E55358" w14:textId="2DB506FB" w:rsidR="79F6388A" w:rsidRPr="00960C28" w:rsidRDefault="79F6388A" w:rsidP="001376DF">
      <w:pPr>
        <w:spacing w:after="0" w:line="240" w:lineRule="auto"/>
        <w:jc w:val="both"/>
        <w:rPr>
          <w:rFonts w:ascii="Arial" w:eastAsia="Times New Roman" w:hAnsi="Arial" w:cs="Arial"/>
          <w:lang w:eastAsia="es-CO"/>
        </w:rPr>
      </w:pPr>
    </w:p>
    <w:p w14:paraId="6DB7ED76"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Población: Con población comprendida entre treinta mil uno (30.001) y cincuenta mil (50.000) habitantes.</w:t>
      </w:r>
    </w:p>
    <w:p w14:paraId="441DC2F9"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Ingresos corrientes de libre destinación anuales: Superiores a treinta mil (30.000) y hasta de cincuenta mil (50.000) salarios mínimos legales mensuales vigentes.</w:t>
      </w:r>
    </w:p>
    <w:p w14:paraId="0A587F68" w14:textId="3846D11F" w:rsidR="79F6388A" w:rsidRPr="00960C28" w:rsidRDefault="79F6388A" w:rsidP="001376DF">
      <w:pPr>
        <w:spacing w:after="0" w:line="240" w:lineRule="auto"/>
        <w:jc w:val="both"/>
        <w:rPr>
          <w:rFonts w:ascii="Arial" w:eastAsia="Times New Roman" w:hAnsi="Arial" w:cs="Arial"/>
          <w:lang w:eastAsia="es-CO"/>
        </w:rPr>
      </w:pPr>
    </w:p>
    <w:p w14:paraId="44CDB514"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5. CUARTA CATEGORÍA</w:t>
      </w:r>
    </w:p>
    <w:p w14:paraId="2B697F2A" w14:textId="3570A861" w:rsidR="79F6388A" w:rsidRPr="00960C28" w:rsidRDefault="79F6388A" w:rsidP="001376DF">
      <w:pPr>
        <w:spacing w:after="0" w:line="240" w:lineRule="auto"/>
        <w:jc w:val="both"/>
        <w:rPr>
          <w:rFonts w:ascii="Arial" w:eastAsia="Times New Roman" w:hAnsi="Arial" w:cs="Arial"/>
          <w:lang w:eastAsia="es-CO"/>
        </w:rPr>
      </w:pPr>
    </w:p>
    <w:p w14:paraId="22A8AC50" w14:textId="4F04333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Población: Con población comprendida entre veinte</w:t>
      </w:r>
      <w:r w:rsidR="00CA3125">
        <w:rPr>
          <w:rFonts w:ascii="Arial" w:eastAsia="Times New Roman" w:hAnsi="Arial" w:cs="Arial"/>
          <w:lang w:eastAsia="es-CO"/>
        </w:rPr>
        <w:t xml:space="preserve"> </w:t>
      </w:r>
      <w:r w:rsidRPr="00960C28">
        <w:rPr>
          <w:rFonts w:ascii="Arial" w:eastAsia="Times New Roman" w:hAnsi="Arial" w:cs="Arial"/>
          <w:lang w:eastAsia="es-CO"/>
        </w:rPr>
        <w:t>mil uno (20.001) y treinta mil (30.000) habitantes.</w:t>
      </w:r>
    </w:p>
    <w:p w14:paraId="3BE7500E"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Ingresos corrientes de libre destinación anuales: Superiores a veinticinco mil (25.000) y de hasta de treinta mil (30.000) salarios mínimos legales mensuales vigentes.</w:t>
      </w:r>
    </w:p>
    <w:p w14:paraId="74E7C83F" w14:textId="1EB93838" w:rsidR="79F6388A" w:rsidRPr="00960C28" w:rsidRDefault="79F6388A" w:rsidP="001376DF">
      <w:pPr>
        <w:spacing w:after="0" w:line="240" w:lineRule="auto"/>
        <w:jc w:val="both"/>
        <w:rPr>
          <w:rFonts w:ascii="Arial" w:eastAsia="Times New Roman" w:hAnsi="Arial" w:cs="Arial"/>
          <w:lang w:eastAsia="es-CO"/>
        </w:rPr>
      </w:pPr>
    </w:p>
    <w:p w14:paraId="33F6FE81" w14:textId="77777777" w:rsidR="00EA30E4" w:rsidRPr="00960C28" w:rsidRDefault="00EA30E4" w:rsidP="001376DF">
      <w:pPr>
        <w:spacing w:after="0" w:line="240" w:lineRule="auto"/>
        <w:jc w:val="center"/>
        <w:rPr>
          <w:rFonts w:ascii="Arial" w:eastAsia="Times New Roman" w:hAnsi="Arial" w:cs="Arial"/>
          <w:lang w:eastAsia="es-CO"/>
        </w:rPr>
      </w:pPr>
      <w:r w:rsidRPr="00960C28">
        <w:rPr>
          <w:rFonts w:ascii="Arial" w:eastAsia="Times New Roman" w:hAnsi="Arial" w:cs="Arial"/>
          <w:lang w:eastAsia="es-CO"/>
        </w:rPr>
        <w:t>III. TERCER GRUPO (MUNICIPIOS BÁSICOS)</w:t>
      </w:r>
    </w:p>
    <w:p w14:paraId="16B7C3AC" w14:textId="7B0BE060" w:rsidR="79F6388A" w:rsidRPr="00960C28" w:rsidRDefault="79F6388A" w:rsidP="001376DF">
      <w:pPr>
        <w:spacing w:after="0" w:line="240" w:lineRule="auto"/>
        <w:jc w:val="center"/>
        <w:rPr>
          <w:rFonts w:ascii="Arial" w:eastAsia="Times New Roman" w:hAnsi="Arial" w:cs="Arial"/>
          <w:lang w:eastAsia="es-CO"/>
        </w:rPr>
      </w:pPr>
    </w:p>
    <w:p w14:paraId="258E7767"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6. QUINTA CATEGORÍA</w:t>
      </w:r>
    </w:p>
    <w:p w14:paraId="411FC003" w14:textId="3B27E47C" w:rsidR="79F6388A" w:rsidRPr="00960C28" w:rsidRDefault="79F6388A" w:rsidP="001376DF">
      <w:pPr>
        <w:spacing w:after="0" w:line="240" w:lineRule="auto"/>
        <w:jc w:val="both"/>
        <w:rPr>
          <w:rFonts w:ascii="Arial" w:eastAsia="Times New Roman" w:hAnsi="Arial" w:cs="Arial"/>
          <w:lang w:eastAsia="es-CO"/>
        </w:rPr>
      </w:pPr>
    </w:p>
    <w:p w14:paraId="65876A68"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Población: Con población comprendida entre diez mil uno (10.001) y veinte mil (20.000) habitantes.</w:t>
      </w:r>
    </w:p>
    <w:p w14:paraId="61B0AAB1" w14:textId="77777777" w:rsidR="001376DF" w:rsidRPr="00960C28" w:rsidRDefault="001376DF" w:rsidP="001376DF">
      <w:pPr>
        <w:spacing w:after="0" w:line="240" w:lineRule="auto"/>
        <w:jc w:val="both"/>
        <w:rPr>
          <w:rFonts w:ascii="Arial" w:eastAsia="Times New Roman" w:hAnsi="Arial" w:cs="Arial"/>
          <w:lang w:eastAsia="es-CO"/>
        </w:rPr>
      </w:pPr>
    </w:p>
    <w:p w14:paraId="1709F645" w14:textId="773259EC"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Ingresos corrientes de libre destinación anuales: Superiores a quince mil (15.000) y hasta veinticinco mil (25.000) salarios mínimos legales mensuales.</w:t>
      </w:r>
    </w:p>
    <w:p w14:paraId="0F9B62EC" w14:textId="60E51366" w:rsidR="79F6388A" w:rsidRPr="00960C28" w:rsidRDefault="79F6388A" w:rsidP="001376DF">
      <w:pPr>
        <w:spacing w:after="0" w:line="240" w:lineRule="auto"/>
        <w:jc w:val="both"/>
        <w:rPr>
          <w:rFonts w:ascii="Arial" w:eastAsia="Times New Roman" w:hAnsi="Arial" w:cs="Arial"/>
          <w:lang w:eastAsia="es-CO"/>
        </w:rPr>
      </w:pPr>
    </w:p>
    <w:p w14:paraId="74396A6A"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7. SEXTA CATEGORÍA</w:t>
      </w:r>
    </w:p>
    <w:p w14:paraId="5AABE3E4" w14:textId="4BEBEBBA" w:rsidR="79F6388A" w:rsidRPr="00960C28" w:rsidRDefault="79F6388A" w:rsidP="001376DF">
      <w:pPr>
        <w:spacing w:after="0" w:line="240" w:lineRule="auto"/>
        <w:jc w:val="both"/>
        <w:rPr>
          <w:rFonts w:ascii="Arial" w:eastAsia="Times New Roman" w:hAnsi="Arial" w:cs="Arial"/>
          <w:lang w:eastAsia="es-CO"/>
        </w:rPr>
      </w:pPr>
    </w:p>
    <w:p w14:paraId="59B44AEF"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Población: Población igual o inferior a diez mil (10.000) habitantes.</w:t>
      </w:r>
    </w:p>
    <w:p w14:paraId="7E78B12F" w14:textId="77777777" w:rsidR="001376DF" w:rsidRPr="00960C28" w:rsidRDefault="001376DF" w:rsidP="001376DF">
      <w:pPr>
        <w:spacing w:after="0" w:line="240" w:lineRule="auto"/>
        <w:jc w:val="both"/>
        <w:rPr>
          <w:rFonts w:ascii="Arial" w:eastAsia="Times New Roman" w:hAnsi="Arial" w:cs="Arial"/>
          <w:lang w:eastAsia="es-CO"/>
        </w:rPr>
      </w:pPr>
    </w:p>
    <w:p w14:paraId="74AB9859" w14:textId="5DCC3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Ingresos corrientes de libre destinación anuales: No superiores a quince mil (15.000) salarios mínimos legales mensuales vigentes.</w:t>
      </w:r>
    </w:p>
    <w:p w14:paraId="228A5FB1" w14:textId="023C7890" w:rsidR="79F6388A" w:rsidRPr="00960C28" w:rsidRDefault="79F6388A" w:rsidP="001376DF">
      <w:pPr>
        <w:spacing w:after="0" w:line="240" w:lineRule="auto"/>
        <w:jc w:val="both"/>
        <w:rPr>
          <w:rFonts w:ascii="Arial" w:eastAsia="Times New Roman" w:hAnsi="Arial" w:cs="Arial"/>
          <w:lang w:eastAsia="es-CO"/>
        </w:rPr>
      </w:pPr>
    </w:p>
    <w:p w14:paraId="76009340"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PARÁGRAFO 1o. Los municipios que, de acuerdo con su población, deban clasificarse en una determinada categoría, pero superen el monto de ingresos corrientes de libre destinación anuales señalados en el presente artículo para la misma, se clasificarán en la categoría inmediatamente superior.</w:t>
      </w:r>
    </w:p>
    <w:p w14:paraId="30D1A57B" w14:textId="32A26482" w:rsidR="79F6388A" w:rsidRPr="00960C28" w:rsidRDefault="79F6388A" w:rsidP="001376DF">
      <w:pPr>
        <w:spacing w:after="0" w:line="240" w:lineRule="auto"/>
        <w:jc w:val="both"/>
        <w:rPr>
          <w:rFonts w:ascii="Arial" w:eastAsia="Times New Roman" w:hAnsi="Arial" w:cs="Arial"/>
          <w:lang w:eastAsia="es-CO"/>
        </w:rPr>
      </w:pPr>
    </w:p>
    <w:p w14:paraId="0F1E0772"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Los municipios cuya población corresponda a una categoría determinada, pero cuyos ingresos corrientes de libre destinación anuales no alcancen el monto señalado en el presente artículo para la misma, se clasificarán en la categoría correspondiente a sus ingresos corrientes de libre destinación anuales.</w:t>
      </w:r>
    </w:p>
    <w:p w14:paraId="1DF01E06" w14:textId="6A71E9DA" w:rsidR="79F6388A" w:rsidRPr="00960C28" w:rsidRDefault="79F6388A" w:rsidP="001376DF">
      <w:pPr>
        <w:spacing w:after="0" w:line="240" w:lineRule="auto"/>
        <w:jc w:val="both"/>
        <w:rPr>
          <w:rFonts w:ascii="Arial" w:eastAsia="Times New Roman" w:hAnsi="Arial" w:cs="Arial"/>
          <w:lang w:eastAsia="es-CO"/>
        </w:rPr>
      </w:pPr>
    </w:p>
    <w:p w14:paraId="0E106A5F"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PARÁGRAFO 2o. Sin perjuicio de la categoría que corresponda según los criterios señalados en el presente artículo, cuando un distrito o municipio destine a gastos de funcionamiento porcentajes superiores a los límites que establece la ley, se reclasificará en la categoría inmediatamente inferior.</w:t>
      </w:r>
    </w:p>
    <w:p w14:paraId="53FBD4ED" w14:textId="59D8B5BA" w:rsidR="79F6388A" w:rsidRPr="00960C28" w:rsidRDefault="79F6388A" w:rsidP="001376DF">
      <w:pPr>
        <w:spacing w:after="0" w:line="240" w:lineRule="auto"/>
        <w:jc w:val="both"/>
        <w:rPr>
          <w:rFonts w:ascii="Arial" w:eastAsia="Times New Roman" w:hAnsi="Arial" w:cs="Arial"/>
          <w:lang w:eastAsia="es-CO"/>
        </w:rPr>
      </w:pPr>
    </w:p>
    <w:p w14:paraId="26CD7CB4"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Ningún municipio podrá aumentar o descender más de dos categorías entre un año y el siguiente.</w:t>
      </w:r>
    </w:p>
    <w:p w14:paraId="48CB3DA1" w14:textId="36F59409" w:rsidR="79F6388A" w:rsidRPr="00960C28" w:rsidRDefault="79F6388A" w:rsidP="001376DF">
      <w:pPr>
        <w:spacing w:after="0" w:line="240" w:lineRule="auto"/>
        <w:jc w:val="both"/>
        <w:rPr>
          <w:rFonts w:ascii="Arial" w:eastAsia="Times New Roman" w:hAnsi="Arial" w:cs="Arial"/>
          <w:lang w:eastAsia="es-CO"/>
        </w:rPr>
      </w:pPr>
    </w:p>
    <w:p w14:paraId="3435D617"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PARÁGRAFO 3o. Los alcaldes determinarán anualmente, mediante decreto expedido antes del treinta y uno (31) de octubre, la categoría en la que se encuentra clasificado para el año siguiente el respectivo distrito o municipio.</w:t>
      </w:r>
    </w:p>
    <w:p w14:paraId="7F934640" w14:textId="43D0E6BE" w:rsidR="79F6388A" w:rsidRPr="00960C28" w:rsidRDefault="79F6388A" w:rsidP="001376DF">
      <w:pPr>
        <w:spacing w:after="0" w:line="240" w:lineRule="auto"/>
        <w:jc w:val="both"/>
        <w:rPr>
          <w:rFonts w:ascii="Arial" w:eastAsia="Times New Roman" w:hAnsi="Arial" w:cs="Arial"/>
          <w:lang w:eastAsia="es-CO"/>
        </w:rPr>
      </w:pPr>
    </w:p>
    <w:p w14:paraId="1062FBE3"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Para determinar la categoría, el decreto tendrá como base las certificaciones que expida el Contralor General de la República sobre los ingresos corrientes de libre destinación recaudados efectivamente en la vigencia anterior y sobre la relación porcentual entre los gastos de funcionamiento y los ingresos corrientes de libre destinación de la vigencia inmediatamente anterior, así como la certificación que expida el Departamento Administrativo Nacional de Estadística (DANE) sobre la población para el año anterior.</w:t>
      </w:r>
    </w:p>
    <w:p w14:paraId="770BA101" w14:textId="460061A5" w:rsidR="79F6388A" w:rsidRPr="00960C28" w:rsidRDefault="79F6388A" w:rsidP="001376DF">
      <w:pPr>
        <w:spacing w:after="0" w:line="240" w:lineRule="auto"/>
        <w:jc w:val="both"/>
        <w:rPr>
          <w:rFonts w:ascii="Arial" w:eastAsia="Times New Roman" w:hAnsi="Arial" w:cs="Arial"/>
          <w:lang w:eastAsia="es-CO"/>
        </w:rPr>
      </w:pPr>
    </w:p>
    <w:p w14:paraId="4065EA8A"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El Departamento Administrativo Nacional de Estadística (DANE) y el Contralor General de la República remitirán al alcalde la certificación de que trata el presente artículo, a más tardar, el treinta y uno (31) de julio de cada año.</w:t>
      </w:r>
    </w:p>
    <w:p w14:paraId="6DBE9182" w14:textId="0B1323ED" w:rsidR="79F6388A" w:rsidRPr="00960C28" w:rsidRDefault="79F6388A" w:rsidP="001376DF">
      <w:pPr>
        <w:spacing w:after="0" w:line="240" w:lineRule="auto"/>
        <w:jc w:val="both"/>
        <w:rPr>
          <w:rFonts w:ascii="Arial" w:eastAsia="Times New Roman" w:hAnsi="Arial" w:cs="Arial"/>
          <w:lang w:eastAsia="es-CO"/>
        </w:rPr>
      </w:pPr>
    </w:p>
    <w:p w14:paraId="20E37704"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SI el respectivo alcalde no expide el decreto en el término señalado en el presente parágrafo, dicha categorización será fijada por el Contador General de la Nación en el mes de noviembre.</w:t>
      </w:r>
    </w:p>
    <w:p w14:paraId="6607560C" w14:textId="44DEBB45" w:rsidR="79F6388A" w:rsidRPr="00960C28" w:rsidRDefault="79F6388A" w:rsidP="001376DF">
      <w:pPr>
        <w:spacing w:after="0" w:line="240" w:lineRule="auto"/>
        <w:jc w:val="both"/>
        <w:rPr>
          <w:rFonts w:ascii="Arial" w:eastAsia="Times New Roman" w:hAnsi="Arial" w:cs="Arial"/>
          <w:lang w:eastAsia="es-CO"/>
        </w:rPr>
      </w:pPr>
    </w:p>
    <w:p w14:paraId="5159A7D9"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El salario mínimo legal mensual que servirá de base para la conversión de los ingresos, será el que corresponda al mismo año de la vigencia de los Ingresos corrientes de libre destinación determinados en el presente artículo.</w:t>
      </w:r>
    </w:p>
    <w:p w14:paraId="22CF8E0D" w14:textId="3917DC78" w:rsidR="79F6388A" w:rsidRPr="00960C28" w:rsidRDefault="79F6388A" w:rsidP="001376DF">
      <w:pPr>
        <w:spacing w:after="0" w:line="240" w:lineRule="auto"/>
        <w:jc w:val="both"/>
        <w:rPr>
          <w:rFonts w:ascii="Arial" w:eastAsia="Times New Roman" w:hAnsi="Arial" w:cs="Arial"/>
          <w:lang w:eastAsia="es-CO"/>
        </w:rPr>
      </w:pPr>
    </w:p>
    <w:p w14:paraId="77891009"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PARÁGRAFO 4o. Los municipios de frontera con población superior a setenta mil (70.000) habitantes, por su condición estratégica, se clasificarán como mínimo en la cuarta categoría. En ningún caso los gastos de funcionamiento de dichos municipios podrán superar el ochenta por ciento de sus ingresos corrientes de libre destinación.</w:t>
      </w:r>
    </w:p>
    <w:p w14:paraId="522D9CB4" w14:textId="1D56FB45" w:rsidR="79F6388A" w:rsidRPr="00960C28" w:rsidRDefault="79F6388A" w:rsidP="001376DF">
      <w:pPr>
        <w:spacing w:after="0" w:line="240" w:lineRule="auto"/>
        <w:jc w:val="both"/>
        <w:rPr>
          <w:rFonts w:ascii="Arial" w:eastAsia="Times New Roman" w:hAnsi="Arial" w:cs="Arial"/>
          <w:lang w:eastAsia="es-CO"/>
        </w:rPr>
      </w:pPr>
    </w:p>
    <w:p w14:paraId="60393229"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PARÁGRAFO 5o. Los municipios pertenecientes a cada uno de los grupos establecidos en el presente artículo tendrán distinto régimen en su organización, gobierno y administración.</w:t>
      </w:r>
    </w:p>
    <w:p w14:paraId="70BE1C09" w14:textId="1396F252" w:rsidR="79F6388A" w:rsidRPr="00960C28" w:rsidRDefault="79F6388A" w:rsidP="001376DF">
      <w:pPr>
        <w:spacing w:after="0" w:line="240" w:lineRule="auto"/>
        <w:jc w:val="both"/>
        <w:rPr>
          <w:rFonts w:ascii="Arial" w:eastAsia="Times New Roman" w:hAnsi="Arial" w:cs="Arial"/>
          <w:lang w:eastAsia="es-CO"/>
        </w:rPr>
      </w:pPr>
    </w:p>
    <w:p w14:paraId="0D4649B5"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PARÁGRAFO 6o. El ejercicio de las atribuciones y funciones voluntarias se hará dentro del marco y los límites fijados por la ley, según sus capacidades fiscal y administrativa y en el marco de la celebración de contratos plan.</w:t>
      </w:r>
    </w:p>
    <w:p w14:paraId="0479D5BE" w14:textId="63C50EEF" w:rsidR="79F6388A" w:rsidRPr="00960C28" w:rsidRDefault="79F6388A" w:rsidP="001376DF">
      <w:pPr>
        <w:spacing w:after="0" w:line="240" w:lineRule="auto"/>
        <w:jc w:val="both"/>
        <w:rPr>
          <w:rFonts w:ascii="Arial" w:eastAsia="Times New Roman" w:hAnsi="Arial" w:cs="Arial"/>
          <w:lang w:eastAsia="es-CO"/>
        </w:rPr>
      </w:pPr>
    </w:p>
    <w:p w14:paraId="4626F47D" w14:textId="77777777" w:rsidR="00EA30E4" w:rsidRPr="00960C28" w:rsidRDefault="00EA30E4" w:rsidP="001376DF">
      <w:pPr>
        <w:spacing w:after="0" w:line="240" w:lineRule="auto"/>
        <w:jc w:val="both"/>
        <w:rPr>
          <w:rFonts w:ascii="Arial" w:eastAsia="Times New Roman" w:hAnsi="Arial" w:cs="Arial"/>
          <w:lang w:eastAsia="es-CO"/>
        </w:rPr>
      </w:pPr>
      <w:bookmarkStart w:id="5" w:name="7"/>
      <w:r w:rsidRPr="00960C28">
        <w:rPr>
          <w:rFonts w:ascii="Arial" w:eastAsia="Times New Roman" w:hAnsi="Arial" w:cs="Arial"/>
          <w:lang w:eastAsia="es-CO"/>
        </w:rPr>
        <w:t>ARTÍCULO 7o. APLICACIÓN DE LAS CATEGORÍAS.</w:t>
      </w:r>
      <w:bookmarkEnd w:id="5"/>
      <w:r w:rsidRPr="00960C28">
        <w:rPr>
          <w:rFonts w:ascii="Arial" w:eastAsia="Times New Roman" w:hAnsi="Arial" w:cs="Arial"/>
          <w:lang w:eastAsia="es-CO"/>
        </w:rPr>
        <w:t> Las categorías señaladas en el artículo anterior se aplicarán para los aspectos previstos en esta Ley y a las de normas que expresamente lo dispongan.</w:t>
      </w:r>
    </w:p>
    <w:p w14:paraId="6828F897" w14:textId="71A459BD" w:rsidR="79F6388A" w:rsidRPr="00960C28" w:rsidRDefault="79F6388A" w:rsidP="001376DF">
      <w:pPr>
        <w:spacing w:after="0" w:line="240" w:lineRule="auto"/>
        <w:jc w:val="both"/>
        <w:rPr>
          <w:rFonts w:ascii="Arial" w:eastAsia="Times New Roman" w:hAnsi="Arial" w:cs="Arial"/>
          <w:lang w:eastAsia="es-CO"/>
        </w:rPr>
      </w:pPr>
    </w:p>
    <w:p w14:paraId="2B2C813C" w14:textId="62F2E1DC" w:rsidR="00EA30E4" w:rsidRPr="00960C28" w:rsidRDefault="00EA30E4" w:rsidP="001376DF">
      <w:pPr>
        <w:spacing w:after="0" w:line="240" w:lineRule="auto"/>
        <w:jc w:val="center"/>
        <w:rPr>
          <w:rFonts w:ascii="Arial" w:eastAsia="Times New Roman" w:hAnsi="Arial" w:cs="Arial"/>
          <w:b/>
          <w:bCs/>
          <w:lang w:eastAsia="es-CO"/>
        </w:rPr>
      </w:pPr>
      <w:bookmarkStart w:id="6" w:name="Nivel002"/>
      <w:r w:rsidRPr="00960C28">
        <w:rPr>
          <w:rFonts w:ascii="Arial" w:eastAsia="Times New Roman" w:hAnsi="Arial" w:cs="Arial"/>
          <w:b/>
          <w:bCs/>
          <w:lang w:eastAsia="es-CO"/>
        </w:rPr>
        <w:t>CAPÍTULO II</w:t>
      </w:r>
      <w:bookmarkEnd w:id="6"/>
    </w:p>
    <w:p w14:paraId="0B22E3DD" w14:textId="6C863E09" w:rsidR="79F6388A" w:rsidRPr="00960C28" w:rsidRDefault="79F6388A" w:rsidP="001376DF">
      <w:pPr>
        <w:spacing w:after="0" w:line="240" w:lineRule="auto"/>
        <w:jc w:val="center"/>
        <w:rPr>
          <w:rFonts w:ascii="Arial" w:eastAsia="Times New Roman" w:hAnsi="Arial" w:cs="Arial"/>
          <w:b/>
          <w:bCs/>
          <w:lang w:eastAsia="es-CO"/>
        </w:rPr>
      </w:pPr>
    </w:p>
    <w:p w14:paraId="5F6660B7" w14:textId="254E8C66" w:rsidR="00EA30E4" w:rsidRPr="00960C28" w:rsidRDefault="00EA30E4" w:rsidP="001376DF">
      <w:pPr>
        <w:spacing w:after="0" w:line="240" w:lineRule="auto"/>
        <w:jc w:val="center"/>
        <w:rPr>
          <w:rFonts w:ascii="Arial" w:eastAsia="Times New Roman" w:hAnsi="Arial" w:cs="Arial"/>
          <w:b/>
          <w:bCs/>
          <w:lang w:eastAsia="es-CO"/>
        </w:rPr>
      </w:pPr>
      <w:r w:rsidRPr="00960C28">
        <w:rPr>
          <w:rFonts w:ascii="Arial" w:eastAsia="Times New Roman" w:hAnsi="Arial" w:cs="Arial"/>
          <w:b/>
          <w:bCs/>
          <w:lang w:eastAsia="es-CO"/>
        </w:rPr>
        <w:t>REQUISITOS PARA LA CREACIÓN DE MUNICIPIOS</w:t>
      </w:r>
    </w:p>
    <w:p w14:paraId="3BE3B1B2" w14:textId="415CE0D3" w:rsidR="79F6388A" w:rsidRPr="00960C28" w:rsidRDefault="79F6388A" w:rsidP="001376DF">
      <w:pPr>
        <w:spacing w:after="0" w:line="240" w:lineRule="auto"/>
        <w:jc w:val="center"/>
        <w:rPr>
          <w:rFonts w:ascii="Arial" w:eastAsia="Times New Roman" w:hAnsi="Arial" w:cs="Arial"/>
          <w:b/>
          <w:bCs/>
          <w:lang w:eastAsia="es-CO"/>
        </w:rPr>
      </w:pPr>
    </w:p>
    <w:p w14:paraId="11067674" w14:textId="424C6A15" w:rsidR="00EA30E4" w:rsidRPr="00960C28" w:rsidRDefault="00EA30E4" w:rsidP="001376DF">
      <w:pPr>
        <w:spacing w:after="0" w:line="240" w:lineRule="auto"/>
        <w:jc w:val="both"/>
        <w:rPr>
          <w:rFonts w:ascii="Arial" w:eastAsia="Times New Roman" w:hAnsi="Arial" w:cs="Arial"/>
          <w:lang w:eastAsia="es-CO"/>
        </w:rPr>
      </w:pPr>
      <w:bookmarkStart w:id="7" w:name="8"/>
      <w:r w:rsidRPr="00960C28">
        <w:rPr>
          <w:rFonts w:ascii="Arial" w:eastAsia="Times New Roman" w:hAnsi="Arial" w:cs="Arial"/>
          <w:lang w:eastAsia="es-CO"/>
        </w:rPr>
        <w:t>ARTÍCULO 8o. REQUISITOS.</w:t>
      </w:r>
      <w:bookmarkEnd w:id="7"/>
      <w:r w:rsidRPr="00960C28">
        <w:rPr>
          <w:rFonts w:ascii="Arial" w:eastAsia="Times New Roman" w:hAnsi="Arial" w:cs="Arial"/>
          <w:lang w:eastAsia="es-CO"/>
        </w:rPr>
        <w:t> Para que una porción del territorio de un departamento pueda ser erigida en municipio se necesita que concurran las siguientes condiciones:</w:t>
      </w:r>
    </w:p>
    <w:p w14:paraId="3FFAFB42"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lastRenderedPageBreak/>
        <w:t>1. Que el área del municipio propuesto tenga identidad, atendidas las características naturales, sociales, económicas y culturales.</w:t>
      </w:r>
    </w:p>
    <w:p w14:paraId="7248B5DB" w14:textId="603CAD77" w:rsidR="79F6388A" w:rsidRPr="00960C28" w:rsidRDefault="79F6388A" w:rsidP="001376DF">
      <w:pPr>
        <w:spacing w:after="0" w:line="240" w:lineRule="auto"/>
        <w:jc w:val="both"/>
        <w:rPr>
          <w:rFonts w:ascii="Arial" w:eastAsia="Times New Roman" w:hAnsi="Arial" w:cs="Arial"/>
          <w:lang w:eastAsia="es-CO"/>
        </w:rPr>
      </w:pPr>
    </w:p>
    <w:p w14:paraId="1A85F8E2" w14:textId="680ECFA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2. Que cuente por lo menos con veinticinco mil (25.000) habitantes y que el municipio o municipios de los cuales se pretende segregar no disminuya su población por debajo de este límite, según certificación del Departamento Administrativo Nacional de Estadística (DANE).</w:t>
      </w:r>
    </w:p>
    <w:p w14:paraId="4A2BEC4E" w14:textId="7955E8C6" w:rsidR="79F6388A" w:rsidRPr="00960C28" w:rsidRDefault="79F6388A" w:rsidP="001376DF">
      <w:pPr>
        <w:spacing w:after="0" w:line="240" w:lineRule="auto"/>
        <w:jc w:val="both"/>
        <w:rPr>
          <w:rFonts w:ascii="Arial" w:eastAsia="Times New Roman" w:hAnsi="Arial" w:cs="Arial"/>
          <w:lang w:eastAsia="es-CO"/>
        </w:rPr>
      </w:pPr>
    </w:p>
    <w:p w14:paraId="715FBA0A" w14:textId="646E62C9"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3. Que el municipio propuesto garantice, por lo menos, ingresos corrientes de libre destinación anuales equivalentes a doce mil (12.000) salarios mínimos mensuales vigentes, durante un período no inferior a cuatro (4) años; de conformidad con certificación previa del Ministerio de Hacienda y Crédito Público.</w:t>
      </w:r>
    </w:p>
    <w:p w14:paraId="1B8A002E" w14:textId="125EB130" w:rsidR="79F6388A" w:rsidRPr="00960C28" w:rsidRDefault="79F6388A" w:rsidP="001376DF">
      <w:pPr>
        <w:spacing w:after="0" w:line="240" w:lineRule="auto"/>
        <w:jc w:val="both"/>
        <w:rPr>
          <w:rFonts w:ascii="Arial" w:eastAsia="Times New Roman" w:hAnsi="Arial" w:cs="Arial"/>
          <w:lang w:eastAsia="es-CO"/>
        </w:rPr>
      </w:pPr>
    </w:p>
    <w:p w14:paraId="31B8C177"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4. Previamente a la presentación del proyecto de ordenanza por la cual se cree un municipio el órgano departamental de planeación, de acuerdo con la metodología elaborada por el Departamento Nacional de Planeación debe elaborar el respectivo estudio, sobre la conveniencia económica y social de la iniciativa y la viabilidad de la nueva entidad, teniendo en cuenta sus posibilidades económicas, de infraestructura y su identificación como área de desarrollo. Con base en dicho estudio, el órgano departamental de planeación deberá expedir concepto sobre la viabilidad de crear o no el municipio, debiendo pronunciarse sobre la conveniencia de la medida para el municipio o los municipios de los cuales se segregaría el nuevo.</w:t>
      </w:r>
    </w:p>
    <w:p w14:paraId="1F66A8CC" w14:textId="57A0C578" w:rsidR="79F6388A" w:rsidRPr="00960C28" w:rsidRDefault="79F6388A" w:rsidP="001376DF">
      <w:pPr>
        <w:spacing w:after="0" w:line="240" w:lineRule="auto"/>
        <w:jc w:val="both"/>
        <w:rPr>
          <w:rFonts w:ascii="Arial" w:eastAsia="Times New Roman" w:hAnsi="Arial" w:cs="Arial"/>
          <w:lang w:eastAsia="es-CO"/>
        </w:rPr>
      </w:pPr>
    </w:p>
    <w:p w14:paraId="17E2C76E"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En ningún caso podrá crearse un municipio que sustraiga más de la tercera parte del territorio del municipio o municipios de los cuales se segrega. De forma previa a la sanción de la ordenanza de creación del municipio, el Tribunal Contencioso Administrativo ejercerá control automático previo sobre la legalidad de la misma. Si el proyecto no se encontrare ajustado a la ley no podrá sancionarse.</w:t>
      </w:r>
    </w:p>
    <w:p w14:paraId="7EC257E3" w14:textId="2F0A45AB" w:rsidR="79F6388A" w:rsidRPr="00960C28" w:rsidRDefault="79F6388A" w:rsidP="001376DF">
      <w:pPr>
        <w:spacing w:after="0" w:line="240" w:lineRule="auto"/>
        <w:jc w:val="both"/>
        <w:rPr>
          <w:rFonts w:ascii="Arial" w:eastAsia="Times New Roman" w:hAnsi="Arial" w:cs="Arial"/>
          <w:lang w:eastAsia="es-CO"/>
        </w:rPr>
      </w:pPr>
    </w:p>
    <w:p w14:paraId="72097F3B" w14:textId="795A6E20"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PARÁGRAFO 1o. El respectivo proyecto de ordenanza podrá ser presentado a iniciativa del Gobernador, de los miembros de la Asamblea Departamental o por iniciativa popular, de conformidad con la ley. Sin embargo, el Gobernador estará obligado a presentarlo cuando por medio de consulta popular así lo decida la mayoría de los ciudadanos residentes en el respectivo territorio, así mismo la ordenanza que expida la respectiva asamblea deberá establecer los activos y pasivos que le son inherentes tanto al nuevo municipio, como al municipio del cual se escindió este.</w:t>
      </w:r>
    </w:p>
    <w:p w14:paraId="09255F35" w14:textId="3612E641" w:rsidR="79F6388A" w:rsidRPr="00960C28" w:rsidRDefault="79F6388A" w:rsidP="001376DF">
      <w:pPr>
        <w:spacing w:after="0" w:line="240" w:lineRule="auto"/>
        <w:jc w:val="both"/>
        <w:rPr>
          <w:rFonts w:ascii="Arial" w:eastAsia="Times New Roman" w:hAnsi="Arial" w:cs="Arial"/>
          <w:lang w:eastAsia="es-CO"/>
        </w:rPr>
      </w:pPr>
    </w:p>
    <w:p w14:paraId="7162E414"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Cuando no hubiere precedido la consulta popular a la ordenanza que apruebe la creación de un nuevo municipio, una vez esta se expida será sometida a referendo en el que participen los ciudadanos del respectivo territorio. El referendo deberá realizarse en un plazo máximo de seis (6) meses contados a partir de la fecha de sanción de la ordenanza. Si el proyecto de ordenanza fuere negado, se archivará y una nueva iniciativa en el mismo sentido sólo podrá presentarse dos (2) años después.</w:t>
      </w:r>
    </w:p>
    <w:p w14:paraId="61656EAE" w14:textId="5B87031B" w:rsidR="79F6388A" w:rsidRPr="00960C28" w:rsidRDefault="79F6388A" w:rsidP="001376DF">
      <w:pPr>
        <w:spacing w:after="0" w:line="240" w:lineRule="auto"/>
        <w:jc w:val="both"/>
        <w:rPr>
          <w:rFonts w:ascii="Arial" w:eastAsia="Times New Roman" w:hAnsi="Arial" w:cs="Arial"/>
          <w:lang w:eastAsia="es-CO"/>
        </w:rPr>
      </w:pPr>
    </w:p>
    <w:p w14:paraId="25F5A2B6" w14:textId="492BC123"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PARÁGRAFO 2o. El DANE llevará un registro sobre los municipios que se creen. Para tal efecto, el Gobernador del respectivo departamento, una vez sea surtido el trámite de creación de un municipio, remitirá copia de la ordenanza y sus anexos al DANE y al Ministerio del Interior.</w:t>
      </w:r>
    </w:p>
    <w:p w14:paraId="7A7DC4B3" w14:textId="540FC888" w:rsidR="79F6388A" w:rsidRPr="00960C28" w:rsidRDefault="79F6388A" w:rsidP="001376DF">
      <w:pPr>
        <w:spacing w:after="0" w:line="240" w:lineRule="auto"/>
        <w:jc w:val="both"/>
        <w:rPr>
          <w:rFonts w:ascii="Arial" w:eastAsia="Times New Roman" w:hAnsi="Arial" w:cs="Arial"/>
          <w:lang w:eastAsia="es-CO"/>
        </w:rPr>
      </w:pPr>
    </w:p>
    <w:p w14:paraId="5B6FF010" w14:textId="4AA82586" w:rsidR="00EA30E4" w:rsidRPr="00960C28" w:rsidRDefault="00EA30E4" w:rsidP="001376DF">
      <w:pPr>
        <w:spacing w:after="0" w:line="240" w:lineRule="auto"/>
        <w:jc w:val="both"/>
        <w:rPr>
          <w:rFonts w:ascii="Arial" w:eastAsia="Times New Roman" w:hAnsi="Arial" w:cs="Arial"/>
          <w:noProof/>
          <w:lang w:val="es-MX"/>
        </w:rPr>
      </w:pPr>
      <w:r w:rsidRPr="00960C28">
        <w:rPr>
          <w:rFonts w:ascii="Arial" w:eastAsia="Times New Roman" w:hAnsi="Arial" w:cs="Arial"/>
          <w:lang w:eastAsia="es-CO"/>
        </w:rPr>
        <w:t>PARÁGRAFO 3o. En cuanto al número mínimo de habitantes que hace referencia el numeral segundo del presente artículo, este crecerá anualmente según la tasa de crecimiento poblacional del año anterior certificada por el DANE.</w:t>
      </w:r>
    </w:p>
    <w:p w14:paraId="782D9A99" w14:textId="722096F8" w:rsidR="79F6388A" w:rsidRPr="00960C28" w:rsidRDefault="79F6388A" w:rsidP="001376DF">
      <w:pPr>
        <w:spacing w:after="0" w:line="240" w:lineRule="auto"/>
        <w:jc w:val="both"/>
        <w:rPr>
          <w:rFonts w:ascii="Arial" w:eastAsia="Times New Roman" w:hAnsi="Arial" w:cs="Arial"/>
          <w:lang w:eastAsia="es-CO"/>
        </w:rPr>
      </w:pPr>
      <w:bookmarkStart w:id="8" w:name="9"/>
    </w:p>
    <w:p w14:paraId="70598EBE" w14:textId="3EB94B9D"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ARTÍCULO 9o. EXCEPCIÓN.</w:t>
      </w:r>
      <w:bookmarkEnd w:id="8"/>
      <w:r w:rsidRPr="00960C28">
        <w:rPr>
          <w:rFonts w:ascii="Arial" w:eastAsia="Times New Roman" w:hAnsi="Arial" w:cs="Arial"/>
          <w:lang w:eastAsia="es-CO"/>
        </w:rPr>
        <w:t xml:space="preserve"> Sin el lleno de los requisitos establecidos en el artículo anterior, las asambleas departamentales podrán crear municipios cuando, previo a la </w:t>
      </w:r>
      <w:r w:rsidRPr="00960C28">
        <w:rPr>
          <w:rFonts w:ascii="Arial" w:eastAsia="Times New Roman" w:hAnsi="Arial" w:cs="Arial"/>
          <w:lang w:eastAsia="es-CO"/>
        </w:rPr>
        <w:lastRenderedPageBreak/>
        <w:t>presentación de la ordenanza, el Presidente de la República considere su creación por razones de defensa nacional.</w:t>
      </w:r>
    </w:p>
    <w:p w14:paraId="10D44141" w14:textId="406B0C23" w:rsidR="79F6388A" w:rsidRPr="00960C28" w:rsidRDefault="79F6388A" w:rsidP="001376DF">
      <w:pPr>
        <w:spacing w:after="0" w:line="240" w:lineRule="auto"/>
        <w:jc w:val="both"/>
        <w:rPr>
          <w:rFonts w:ascii="Arial" w:eastAsia="Times New Roman" w:hAnsi="Arial" w:cs="Arial"/>
          <w:lang w:eastAsia="es-CO"/>
        </w:rPr>
      </w:pPr>
    </w:p>
    <w:p w14:paraId="36C615AC"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También podrán las Asambleas Departamentales elevar a municipios sin el lleno de los requisitos generales los corregimientos creados por el Gobierno Nacional antes de 1991 que se encuentren ubicados en las zonas de frontera siempre y cuando no hagan parte de ningún municipio, previo visto bueno del Presidente de la República.</w:t>
      </w:r>
    </w:p>
    <w:p w14:paraId="683A2AB1"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Los concejales de los municipios así creados no percibirán honorarios por su asistencia a las sesiones.</w:t>
      </w:r>
    </w:p>
    <w:p w14:paraId="481A690A" w14:textId="3287B18B" w:rsidR="79F6388A" w:rsidRPr="00960C28" w:rsidRDefault="79F6388A" w:rsidP="001376DF">
      <w:pPr>
        <w:spacing w:after="0" w:line="240" w:lineRule="auto"/>
        <w:jc w:val="both"/>
        <w:rPr>
          <w:rFonts w:ascii="Arial" w:eastAsia="Times New Roman" w:hAnsi="Arial" w:cs="Arial"/>
          <w:lang w:eastAsia="es-CO"/>
        </w:rPr>
      </w:pPr>
    </w:p>
    <w:p w14:paraId="1A84C5E2" w14:textId="653DE1D3" w:rsidR="00EA30E4" w:rsidRPr="00960C28" w:rsidRDefault="00EA30E4" w:rsidP="001376DF">
      <w:pPr>
        <w:spacing w:after="0" w:line="240" w:lineRule="auto"/>
        <w:jc w:val="both"/>
        <w:rPr>
          <w:rFonts w:ascii="Arial" w:eastAsia="Times New Roman" w:hAnsi="Arial" w:cs="Arial"/>
          <w:lang w:eastAsia="es-CO"/>
        </w:rPr>
      </w:pPr>
      <w:bookmarkStart w:id="9" w:name="10"/>
      <w:r w:rsidRPr="00960C28">
        <w:rPr>
          <w:rFonts w:ascii="Arial" w:eastAsia="Times New Roman" w:hAnsi="Arial" w:cs="Arial"/>
          <w:lang w:eastAsia="es-CO"/>
        </w:rPr>
        <w:t>ARTÍCULO 10. DISTRIBUCIÓN EQUITATIVA.</w:t>
      </w:r>
      <w:bookmarkEnd w:id="9"/>
      <w:r w:rsidRPr="00960C28">
        <w:rPr>
          <w:rFonts w:ascii="Arial" w:eastAsia="Times New Roman" w:hAnsi="Arial" w:cs="Arial"/>
          <w:lang w:eastAsia="es-CO"/>
        </w:rPr>
        <w:t> La distribución de los recursos de inversión dentro del territorio de los municipios y distritos deberá hacerse con estricta sujeción a los criterios de equidad, población y necesidades básicas insatisfechas, mediante la aplicación de procesos de planeación estratégica a largo plazo que apunten a superar los índices de pobreza urbano-rural y el fortalecimiento de la prosperidad local, previa observancia de las características regionales y poblacionales de cada entidad.</w:t>
      </w:r>
    </w:p>
    <w:p w14:paraId="6B3A5E23" w14:textId="4D37C5CA" w:rsidR="79F6388A" w:rsidRPr="00960C28" w:rsidRDefault="79F6388A" w:rsidP="001376DF">
      <w:pPr>
        <w:spacing w:after="0" w:line="240" w:lineRule="auto"/>
        <w:jc w:val="both"/>
        <w:rPr>
          <w:rFonts w:ascii="Arial" w:eastAsia="Times New Roman" w:hAnsi="Arial" w:cs="Arial"/>
          <w:lang w:eastAsia="es-CO"/>
        </w:rPr>
      </w:pPr>
    </w:p>
    <w:p w14:paraId="72A8330F" w14:textId="77777777" w:rsidR="00EA30E4" w:rsidRPr="00960C28" w:rsidRDefault="00EA30E4" w:rsidP="001376DF">
      <w:pPr>
        <w:spacing w:after="0" w:line="240" w:lineRule="auto"/>
        <w:jc w:val="both"/>
        <w:rPr>
          <w:rFonts w:ascii="Arial" w:eastAsia="Times New Roman" w:hAnsi="Arial" w:cs="Arial"/>
          <w:lang w:eastAsia="es-CO"/>
        </w:rPr>
      </w:pPr>
      <w:bookmarkStart w:id="10" w:name="11"/>
      <w:r w:rsidRPr="00960C28">
        <w:rPr>
          <w:rFonts w:ascii="Arial" w:eastAsia="Times New Roman" w:hAnsi="Arial" w:cs="Arial"/>
          <w:lang w:eastAsia="es-CO"/>
        </w:rPr>
        <w:t>ARTÍCULO 11. EXCEPCIÓN. </w:t>
      </w:r>
      <w:bookmarkEnd w:id="10"/>
      <w:r w:rsidRPr="00960C28">
        <w:rPr>
          <w:rFonts w:ascii="Arial" w:eastAsia="Times New Roman" w:hAnsi="Arial" w:cs="Arial"/>
          <w:lang w:eastAsia="es-CO"/>
        </w:rPr>
        <w:t>Las creaciones de municipios aprobadas por las Asambleas Departamentales antes del 31 de diciembre de 1990, son válidas de acuerdo con el artículo </w:t>
      </w:r>
      <w:hyperlink r:id="rId36" w:anchor="40">
        <w:r w:rsidRPr="00960C28">
          <w:rPr>
            <w:rFonts w:ascii="Arial" w:eastAsia="Times New Roman" w:hAnsi="Arial" w:cs="Arial"/>
            <w:lang w:eastAsia="es-CO"/>
          </w:rPr>
          <w:t>40</w:t>
        </w:r>
      </w:hyperlink>
      <w:r w:rsidRPr="00960C28">
        <w:rPr>
          <w:rFonts w:ascii="Arial" w:eastAsia="Times New Roman" w:hAnsi="Arial" w:cs="Arial"/>
          <w:lang w:eastAsia="es-CO"/>
        </w:rPr>
        <w:t> transitorio de la Constitución Política.</w:t>
      </w:r>
    </w:p>
    <w:p w14:paraId="26397175" w14:textId="2738E479" w:rsidR="79F6388A" w:rsidRPr="00960C28" w:rsidRDefault="79F6388A" w:rsidP="001376DF">
      <w:pPr>
        <w:spacing w:after="0" w:line="240" w:lineRule="auto"/>
        <w:jc w:val="both"/>
        <w:rPr>
          <w:rFonts w:ascii="Arial" w:eastAsia="Times New Roman" w:hAnsi="Arial" w:cs="Arial"/>
          <w:lang w:eastAsia="es-CO"/>
        </w:rPr>
      </w:pPr>
    </w:p>
    <w:p w14:paraId="39BBBCFD" w14:textId="77777777" w:rsidR="00EA30E4" w:rsidRPr="00960C28" w:rsidRDefault="00EA30E4" w:rsidP="001376DF">
      <w:pPr>
        <w:spacing w:after="0" w:line="240" w:lineRule="auto"/>
        <w:jc w:val="both"/>
        <w:rPr>
          <w:rFonts w:ascii="Arial" w:eastAsia="Times New Roman" w:hAnsi="Arial" w:cs="Arial"/>
          <w:noProof/>
          <w:lang w:val="es-MX"/>
        </w:rPr>
      </w:pPr>
      <w:r w:rsidRPr="00960C28">
        <w:rPr>
          <w:rFonts w:ascii="Arial" w:eastAsia="Times New Roman" w:hAnsi="Arial" w:cs="Arial"/>
          <w:lang w:eastAsia="es-CO"/>
        </w:rPr>
        <w:t>Igualmente, las creaciones de municipios aprobadas por las Asambleas Departamentales, entre el 31 de diciembre de 1990 y el 1o de diciembre de 1993, son válidas siempre y cuando no se haya decretado su nulidad por los tribunales competentes, mediante sentencia ejecutoriada.</w:t>
      </w:r>
    </w:p>
    <w:p w14:paraId="1788B300" w14:textId="59A41ECC" w:rsidR="79F6388A" w:rsidRPr="00960C28" w:rsidRDefault="79F6388A" w:rsidP="001376DF">
      <w:pPr>
        <w:spacing w:after="0" w:line="240" w:lineRule="auto"/>
        <w:jc w:val="both"/>
        <w:rPr>
          <w:rFonts w:ascii="Arial" w:eastAsia="Times New Roman" w:hAnsi="Arial" w:cs="Arial"/>
          <w:lang w:eastAsia="es-CO"/>
        </w:rPr>
      </w:pPr>
      <w:bookmarkStart w:id="11" w:name="12"/>
    </w:p>
    <w:p w14:paraId="724DF72C" w14:textId="77777777" w:rsidR="00EA30E4" w:rsidRPr="00960C28" w:rsidRDefault="00EA30E4" w:rsidP="001376DF">
      <w:pPr>
        <w:spacing w:after="0" w:line="240" w:lineRule="auto"/>
        <w:jc w:val="both"/>
        <w:rPr>
          <w:rFonts w:ascii="Arial" w:eastAsia="Times New Roman" w:hAnsi="Arial" w:cs="Arial"/>
          <w:noProof/>
          <w:lang w:val="es-MX"/>
        </w:rPr>
      </w:pPr>
      <w:r w:rsidRPr="00960C28">
        <w:rPr>
          <w:rFonts w:ascii="Arial" w:eastAsia="Times New Roman" w:hAnsi="Arial" w:cs="Arial"/>
          <w:lang w:eastAsia="es-CO"/>
        </w:rPr>
        <w:t>ARTÍCULO 12. PARQUES NACIONALES.</w:t>
      </w:r>
      <w:bookmarkEnd w:id="11"/>
      <w:r w:rsidRPr="00960C28">
        <w:rPr>
          <w:rFonts w:ascii="Arial" w:eastAsia="Times New Roman" w:hAnsi="Arial" w:cs="Arial"/>
          <w:lang w:eastAsia="es-CO"/>
        </w:rPr>
        <w:t> Decláranse parques nacionales los manglares del Archipiélago de San Andrés, Providencia y Santa Catalina.</w:t>
      </w:r>
    </w:p>
    <w:p w14:paraId="68516F44" w14:textId="75B6D3EB" w:rsidR="79F6388A" w:rsidRPr="00960C28" w:rsidRDefault="79F6388A" w:rsidP="001376DF">
      <w:pPr>
        <w:spacing w:after="0" w:line="240" w:lineRule="auto"/>
        <w:jc w:val="both"/>
        <w:rPr>
          <w:rFonts w:ascii="Arial" w:eastAsia="Times New Roman" w:hAnsi="Arial" w:cs="Arial"/>
          <w:lang w:eastAsia="es-CO"/>
        </w:rPr>
      </w:pPr>
      <w:bookmarkStart w:id="12" w:name="13"/>
    </w:p>
    <w:p w14:paraId="341034D7"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ARTÍCULO 13. PARTICIPACIÓN DE LOS NUEVOS MUNICIPIOS EN LOS INGRESOS CORRIENTES DE LA NACIÓN. </w:t>
      </w:r>
      <w:bookmarkEnd w:id="12"/>
      <w:r w:rsidRPr="00960C28">
        <w:rPr>
          <w:rFonts w:ascii="Arial" w:eastAsia="Times New Roman" w:hAnsi="Arial" w:cs="Arial"/>
          <w:lang w:eastAsia="es-CO"/>
        </w:rPr>
        <w:t>En la distribución de los Ingresos Corrientes de la Nación, para la vigencia fiscal siguiente, se tendrá en cuenta los municipios creados válidamente y reportados al Departamento Nacional de Planeación, hasta el 30 de junio del año inmediatamente anterior.</w:t>
      </w:r>
    </w:p>
    <w:p w14:paraId="54BCC27D" w14:textId="0BC4FFD3" w:rsidR="79F6388A" w:rsidRPr="00960C28" w:rsidRDefault="79F6388A" w:rsidP="001376DF">
      <w:pPr>
        <w:spacing w:after="0" w:line="240" w:lineRule="auto"/>
        <w:jc w:val="both"/>
        <w:rPr>
          <w:rFonts w:ascii="Arial" w:eastAsia="Times New Roman" w:hAnsi="Arial" w:cs="Arial"/>
          <w:lang w:eastAsia="es-CO"/>
        </w:rPr>
      </w:pPr>
    </w:p>
    <w:p w14:paraId="6CC7FEA2"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El Gobernador del Departamento el mismo día que sancione la ordenanza que disponga la creación de un municipio ordenará comunicar el hecho, al Ministerio de Hacienda con el objeto de que en los giros que habrán de hacerse para los bimestres subsiguientes del año en curso por concepto de participaciones en los Ingresos Corrientes de la Nación, se tenga en cuenta los que corresponden al nuevo municipio en la Ley 60 de 1993.</w:t>
      </w:r>
    </w:p>
    <w:p w14:paraId="3032A240" w14:textId="6D1ED6F6" w:rsidR="79F6388A" w:rsidRPr="00960C28" w:rsidRDefault="79F6388A" w:rsidP="001376DF">
      <w:pPr>
        <w:spacing w:after="0" w:line="240" w:lineRule="auto"/>
        <w:jc w:val="both"/>
        <w:rPr>
          <w:rFonts w:ascii="Arial" w:eastAsia="Times New Roman" w:hAnsi="Arial" w:cs="Arial"/>
          <w:lang w:eastAsia="es-CO"/>
        </w:rPr>
      </w:pPr>
    </w:p>
    <w:p w14:paraId="4F808795" w14:textId="072D0872" w:rsidR="00EA30E4" w:rsidRPr="00960C28" w:rsidRDefault="00EA30E4" w:rsidP="001376DF">
      <w:pPr>
        <w:spacing w:after="0" w:line="240" w:lineRule="auto"/>
        <w:jc w:val="both"/>
        <w:rPr>
          <w:rFonts w:ascii="Arial" w:eastAsia="Times New Roman" w:hAnsi="Arial" w:cs="Arial"/>
          <w:lang w:eastAsia="es-CO"/>
        </w:rPr>
      </w:pPr>
      <w:bookmarkStart w:id="13" w:name="14"/>
      <w:r w:rsidRPr="00960C28">
        <w:rPr>
          <w:rFonts w:ascii="Arial" w:eastAsia="Times New Roman" w:hAnsi="Arial" w:cs="Arial"/>
          <w:lang w:eastAsia="es-CO"/>
        </w:rPr>
        <w:t>ARTÍCULO 14. MODIFICACIÓN DE LÍMITES INTERMUNICIPALES.</w:t>
      </w:r>
      <w:bookmarkEnd w:id="13"/>
      <w:r w:rsidRPr="00960C28">
        <w:rPr>
          <w:rFonts w:ascii="Arial" w:eastAsia="Times New Roman" w:hAnsi="Arial" w:cs="Arial"/>
          <w:lang w:eastAsia="es-CO"/>
        </w:rPr>
        <w:t>  Cuando dos o más municipios de un mismo departamento mantengan disputa territorial por no existir entre ellos límites definidos o por presentar problemas de identidad, atendidas sus características naturales, sociales, económicas o culturales, las Asambleas Departamentales por medio de ordenanza, podrán modificar o precisar los respectivos límites intermunicipales para lo cual deberán cumplirse los requisitos y condiciones siguientes.</w:t>
      </w:r>
    </w:p>
    <w:p w14:paraId="41244AA3" w14:textId="5BFC5F98" w:rsidR="79F6388A" w:rsidRPr="00960C28" w:rsidRDefault="79F6388A" w:rsidP="001376DF">
      <w:pPr>
        <w:spacing w:after="0" w:line="240" w:lineRule="auto"/>
        <w:jc w:val="both"/>
        <w:rPr>
          <w:rFonts w:ascii="Arial" w:eastAsia="Times New Roman" w:hAnsi="Arial" w:cs="Arial"/>
          <w:lang w:eastAsia="es-CO"/>
        </w:rPr>
      </w:pPr>
    </w:p>
    <w:p w14:paraId="10DE4D5A"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1. El respectivo proyecto de ordenanza podrá ser presentado a iniciativa del Gobernador o de los mismos miembros de la Asamblea Departamental. Sin embargo, el Gobernador estará obligado a presentarlo cuando así lo decida, por medio de consulta popular, la mayoría de ciudadanos residentes en el territorio en conflicto.</w:t>
      </w:r>
    </w:p>
    <w:p w14:paraId="40E149E3" w14:textId="1F9AB53F" w:rsidR="79F6388A" w:rsidRPr="00960C28" w:rsidRDefault="79F6388A" w:rsidP="001376DF">
      <w:pPr>
        <w:spacing w:after="0" w:line="240" w:lineRule="auto"/>
        <w:jc w:val="both"/>
        <w:rPr>
          <w:rFonts w:ascii="Arial" w:eastAsia="Times New Roman" w:hAnsi="Arial" w:cs="Arial"/>
          <w:lang w:eastAsia="es-CO"/>
        </w:rPr>
      </w:pPr>
    </w:p>
    <w:p w14:paraId="3B4A3097"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lastRenderedPageBreak/>
        <w:t>2. Si no existiere ya una consulta popular el Gobernador del Departamento deberá convocarla para que los ciudadanos residentes en el territorio en conflicto manifiesten su voluntad mayoritaria para la correspondiente anexión.</w:t>
      </w:r>
    </w:p>
    <w:p w14:paraId="76A924C7" w14:textId="033CC0CF" w:rsidR="79F6388A" w:rsidRPr="00960C28" w:rsidRDefault="79F6388A" w:rsidP="001376DF">
      <w:pPr>
        <w:spacing w:after="0" w:line="240" w:lineRule="auto"/>
        <w:jc w:val="both"/>
        <w:rPr>
          <w:rFonts w:ascii="Arial" w:eastAsia="Times New Roman" w:hAnsi="Arial" w:cs="Arial"/>
          <w:lang w:eastAsia="es-CO"/>
        </w:rPr>
      </w:pPr>
    </w:p>
    <w:p w14:paraId="2836E1DB"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3. La anexión de un área territorial de un municipio a otro no podrá afectar la categoría del municipio de donde ella se segregue, ni mengüarle a éste las condiciones mínimas exigidas por el artículo 8o, de la presente Ley para la creación de municipios.</w:t>
      </w:r>
    </w:p>
    <w:p w14:paraId="6ABAA252" w14:textId="344E81FE" w:rsidR="79F6388A" w:rsidRPr="00960C28" w:rsidRDefault="79F6388A" w:rsidP="001376DF">
      <w:pPr>
        <w:spacing w:after="0" w:line="240" w:lineRule="auto"/>
        <w:jc w:val="both"/>
        <w:rPr>
          <w:rFonts w:ascii="Arial" w:eastAsia="Times New Roman" w:hAnsi="Arial" w:cs="Arial"/>
          <w:lang w:eastAsia="es-CO"/>
        </w:rPr>
      </w:pPr>
    </w:p>
    <w:p w14:paraId="5C834F98"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4. La correspondiente oficina de Planeación Departamental realizará en la respectiva zona de conflicto intermunicipal una investigación histórica y técnica con el objeto de verificar y certificar mediante estudio documentado y escrito que definitivamente en el territorio en conflicto, se presentan aspectos e indefinición de límites o problemas de identidad natural, social, cultural o económica que hagan aconsejable el anexamiento y la consiguiente agregación de áreas territoriales.</w:t>
      </w:r>
    </w:p>
    <w:p w14:paraId="0E571046" w14:textId="534A0BFE" w:rsidR="79F6388A" w:rsidRPr="00960C28" w:rsidRDefault="79F6388A" w:rsidP="001376DF">
      <w:pPr>
        <w:spacing w:after="0" w:line="240" w:lineRule="auto"/>
        <w:jc w:val="both"/>
        <w:rPr>
          <w:rFonts w:ascii="Arial" w:eastAsia="Times New Roman" w:hAnsi="Arial" w:cs="Arial"/>
          <w:lang w:eastAsia="es-CO"/>
        </w:rPr>
      </w:pPr>
    </w:p>
    <w:p w14:paraId="34916D89"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PARÁGRAFO. Tanto la consulta popular prevista en el numeral 2o., de este artículo, como el estudio a que se refiere el numeral 4o., de este artículo, deberán agregarse a la exposición de motivos del respectivo proyecto de ordenanza.</w:t>
      </w:r>
    </w:p>
    <w:p w14:paraId="0ABA3833" w14:textId="281185F9" w:rsidR="79F6388A" w:rsidRPr="00960C28" w:rsidRDefault="79F6388A" w:rsidP="001376DF">
      <w:pPr>
        <w:spacing w:after="0" w:line="240" w:lineRule="auto"/>
        <w:jc w:val="both"/>
        <w:rPr>
          <w:rFonts w:ascii="Arial" w:eastAsia="Times New Roman" w:hAnsi="Arial" w:cs="Arial"/>
          <w:lang w:eastAsia="es-CO"/>
        </w:rPr>
      </w:pPr>
    </w:p>
    <w:p w14:paraId="4A23E926" w14:textId="449A9850" w:rsidR="00EA30E4" w:rsidRPr="00960C28" w:rsidRDefault="00EA30E4" w:rsidP="001376DF">
      <w:pPr>
        <w:spacing w:after="0" w:line="240" w:lineRule="auto"/>
        <w:jc w:val="both"/>
        <w:rPr>
          <w:rFonts w:ascii="Arial" w:eastAsia="Times New Roman" w:hAnsi="Arial" w:cs="Arial"/>
          <w:lang w:eastAsia="es-CO"/>
        </w:rPr>
      </w:pPr>
      <w:bookmarkStart w:id="14" w:name="15"/>
      <w:r w:rsidRPr="00960C28">
        <w:rPr>
          <w:rFonts w:ascii="Arial" w:eastAsia="Times New Roman" w:hAnsi="Arial" w:cs="Arial"/>
          <w:lang w:eastAsia="es-CO"/>
        </w:rPr>
        <w:t>ARTÍCULO 15. ANEXOS.</w:t>
      </w:r>
      <w:bookmarkEnd w:id="14"/>
      <w:r w:rsidRPr="00960C28">
        <w:rPr>
          <w:rFonts w:ascii="Arial" w:eastAsia="Times New Roman" w:hAnsi="Arial" w:cs="Arial"/>
          <w:lang w:eastAsia="es-CO"/>
        </w:rPr>
        <w:t> El proyecto de ordenanza para la creación de un municipio se presentará acompañado de una exposición de motivos que incluirá como anexos los estudios, certificaciones, el concepto expedido por la Oficina de Planeación Departamental, el mapa preliminar del territorio del municipio que se pretende crear y los demás documentos que acrediten el cumplimiento de los requisitos establecidos en la ley.</w:t>
      </w:r>
    </w:p>
    <w:p w14:paraId="667D1D5E" w14:textId="16851A55" w:rsidR="79F6388A" w:rsidRPr="00960C28" w:rsidRDefault="79F6388A" w:rsidP="001376DF">
      <w:pPr>
        <w:spacing w:after="0" w:line="240" w:lineRule="auto"/>
        <w:jc w:val="both"/>
        <w:rPr>
          <w:rFonts w:ascii="Arial" w:eastAsia="Times New Roman" w:hAnsi="Arial" w:cs="Arial"/>
          <w:lang w:eastAsia="es-CO"/>
        </w:rPr>
      </w:pPr>
    </w:p>
    <w:p w14:paraId="5EB4427A" w14:textId="77777777" w:rsidR="00EA30E4" w:rsidRPr="00960C28" w:rsidRDefault="00EA30E4" w:rsidP="001376DF">
      <w:pPr>
        <w:spacing w:after="0" w:line="240" w:lineRule="auto"/>
        <w:jc w:val="both"/>
        <w:rPr>
          <w:rFonts w:ascii="Arial" w:eastAsia="Times New Roman" w:hAnsi="Arial" w:cs="Arial"/>
          <w:lang w:eastAsia="es-CO"/>
        </w:rPr>
      </w:pPr>
      <w:bookmarkStart w:id="15" w:name="16"/>
      <w:r w:rsidRPr="00960C28">
        <w:rPr>
          <w:rFonts w:ascii="Arial" w:eastAsia="Times New Roman" w:hAnsi="Arial" w:cs="Arial"/>
          <w:lang w:eastAsia="es-CO"/>
        </w:rPr>
        <w:t>ARTÍCULO 16. CONTENIDO DE LA ORDENANZA.</w:t>
      </w:r>
      <w:bookmarkEnd w:id="15"/>
      <w:r w:rsidRPr="00960C28">
        <w:rPr>
          <w:rFonts w:ascii="Arial" w:eastAsia="Times New Roman" w:hAnsi="Arial" w:cs="Arial"/>
          <w:lang w:eastAsia="es-CO"/>
        </w:rPr>
        <w:t> La ordenanza que cree un municipio deberá, además:</w:t>
      </w:r>
    </w:p>
    <w:p w14:paraId="01288BB9" w14:textId="7B472B85" w:rsidR="79F6388A" w:rsidRPr="00960C28" w:rsidRDefault="79F6388A" w:rsidP="001376DF">
      <w:pPr>
        <w:spacing w:after="0" w:line="240" w:lineRule="auto"/>
        <w:jc w:val="both"/>
        <w:rPr>
          <w:rFonts w:ascii="Arial" w:eastAsia="Times New Roman" w:hAnsi="Arial" w:cs="Arial"/>
          <w:lang w:eastAsia="es-CO"/>
        </w:rPr>
      </w:pPr>
    </w:p>
    <w:p w14:paraId="44671CD5"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1. Determinar los limites del nuevo municipio.</w:t>
      </w:r>
    </w:p>
    <w:p w14:paraId="2AB9079E" w14:textId="3E242414" w:rsidR="79F6388A" w:rsidRPr="00960C28" w:rsidRDefault="79F6388A" w:rsidP="001376DF">
      <w:pPr>
        <w:spacing w:after="0" w:line="240" w:lineRule="auto"/>
        <w:jc w:val="both"/>
        <w:rPr>
          <w:rFonts w:ascii="Arial" w:eastAsia="Times New Roman" w:hAnsi="Arial" w:cs="Arial"/>
          <w:lang w:eastAsia="es-CO"/>
        </w:rPr>
      </w:pPr>
    </w:p>
    <w:p w14:paraId="42CA0167"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2. Indicar cual será la cabecera municipal para todos los efectos legales y administrativos y relacionar las fracciones territoriales que lo integran.</w:t>
      </w:r>
    </w:p>
    <w:p w14:paraId="081E0368" w14:textId="1833D295" w:rsidR="79F6388A" w:rsidRPr="00960C28" w:rsidRDefault="79F6388A" w:rsidP="001376DF">
      <w:pPr>
        <w:spacing w:after="0" w:line="240" w:lineRule="auto"/>
        <w:jc w:val="both"/>
        <w:rPr>
          <w:rFonts w:ascii="Arial" w:eastAsia="Times New Roman" w:hAnsi="Arial" w:cs="Arial"/>
          <w:lang w:eastAsia="es-CO"/>
        </w:rPr>
      </w:pPr>
    </w:p>
    <w:p w14:paraId="5AA4A714"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3. Determinar la forma como el nuevo municipio debe concurrir al pago de la deuda pública que quede a cargo del municipio o municipios de los cuales se segregan.</w:t>
      </w:r>
    </w:p>
    <w:p w14:paraId="6B1A2AFF" w14:textId="2970B4EE" w:rsidR="79F6388A" w:rsidRPr="00960C28" w:rsidRDefault="79F6388A" w:rsidP="001376DF">
      <w:pPr>
        <w:spacing w:after="0" w:line="240" w:lineRule="auto"/>
        <w:jc w:val="both"/>
        <w:rPr>
          <w:rFonts w:ascii="Arial" w:eastAsia="Times New Roman" w:hAnsi="Arial" w:cs="Arial"/>
          <w:lang w:eastAsia="es-CO"/>
        </w:rPr>
      </w:pPr>
    </w:p>
    <w:p w14:paraId="79AAA239"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4. Apropiar los recursos necesarios que demande el funcionamiento de las oficinas departamentales que se requieran en el nuevo municipio.</w:t>
      </w:r>
    </w:p>
    <w:p w14:paraId="1E551E17" w14:textId="7B462E40" w:rsidR="79F6388A" w:rsidRPr="00960C28" w:rsidRDefault="79F6388A" w:rsidP="001376DF">
      <w:pPr>
        <w:spacing w:after="0" w:line="240" w:lineRule="auto"/>
        <w:jc w:val="both"/>
        <w:rPr>
          <w:rFonts w:ascii="Arial" w:eastAsia="Times New Roman" w:hAnsi="Arial" w:cs="Arial"/>
          <w:lang w:eastAsia="es-CO"/>
        </w:rPr>
      </w:pPr>
    </w:p>
    <w:p w14:paraId="221E5D7E" w14:textId="77777777" w:rsidR="00EA30E4" w:rsidRPr="00960C28" w:rsidRDefault="00EA30E4" w:rsidP="001376DF">
      <w:pPr>
        <w:spacing w:after="0" w:line="240" w:lineRule="auto"/>
        <w:jc w:val="both"/>
        <w:rPr>
          <w:rFonts w:ascii="Arial" w:eastAsia="Times New Roman" w:hAnsi="Arial" w:cs="Arial"/>
          <w:lang w:eastAsia="es-CO"/>
        </w:rPr>
      </w:pPr>
      <w:r w:rsidRPr="437F3000">
        <w:rPr>
          <w:rFonts w:ascii="Arial" w:eastAsia="Times New Roman" w:hAnsi="Arial" w:cs="Arial"/>
          <w:lang w:eastAsia="es-CO"/>
        </w:rPr>
        <w:t>PARÁGRAFO. Una vez entre en funcionamiento el nuevo municipio se procederá a su deslinde, amojonamiento y a la elaboración y publicación del mapa oficial.</w:t>
      </w:r>
    </w:p>
    <w:p w14:paraId="56D8F238" w14:textId="0112F695" w:rsidR="437F3000" w:rsidRDefault="437F3000" w:rsidP="437F3000">
      <w:pPr>
        <w:spacing w:after="0" w:line="240" w:lineRule="auto"/>
        <w:jc w:val="both"/>
        <w:rPr>
          <w:rFonts w:ascii="Arial" w:eastAsia="Times New Roman" w:hAnsi="Arial" w:cs="Arial"/>
          <w:lang w:eastAsia="es-CO"/>
        </w:rPr>
      </w:pPr>
    </w:p>
    <w:p w14:paraId="598B53E6" w14:textId="1C5505DD" w:rsidR="79F6388A" w:rsidRPr="00960C28" w:rsidRDefault="437F3000" w:rsidP="437F3000">
      <w:pPr>
        <w:spacing w:after="0" w:line="240" w:lineRule="auto"/>
        <w:jc w:val="both"/>
        <w:rPr>
          <w:rFonts w:ascii="Arial" w:eastAsia="Times New Roman" w:hAnsi="Arial" w:cs="Arial"/>
          <w:lang w:eastAsia="es-CO"/>
        </w:rPr>
      </w:pPr>
      <w:r w:rsidRPr="437F3000">
        <w:rPr>
          <w:rFonts w:ascii="Arial" w:eastAsia="Times New Roman" w:hAnsi="Arial" w:cs="Arial"/>
          <w:lang w:eastAsia="es-CO"/>
        </w:rPr>
        <w:t>Ver concepto:</w:t>
      </w:r>
      <w:hyperlink r:id="rId37">
        <w:r w:rsidRPr="437F3000">
          <w:rPr>
            <w:rStyle w:val="Hipervnculo"/>
            <w:rFonts w:ascii="Arial" w:eastAsia="Arial" w:hAnsi="Arial" w:cs="Arial"/>
            <w:sz w:val="20"/>
            <w:szCs w:val="20"/>
          </w:rPr>
          <w:t>C-063 12/03/2022</w:t>
        </w:r>
      </w:hyperlink>
    </w:p>
    <w:p w14:paraId="28B5E1B5" w14:textId="66797483" w:rsidR="437F3000" w:rsidRDefault="437F3000" w:rsidP="437F3000">
      <w:pPr>
        <w:spacing w:after="0" w:line="240" w:lineRule="auto"/>
        <w:jc w:val="both"/>
        <w:rPr>
          <w:rFonts w:ascii="Arial" w:eastAsia="Times New Roman" w:hAnsi="Arial" w:cs="Arial"/>
          <w:lang w:eastAsia="es-CO"/>
        </w:rPr>
      </w:pPr>
    </w:p>
    <w:p w14:paraId="01F57D20" w14:textId="77777777" w:rsidR="00EA30E4" w:rsidRPr="00960C28" w:rsidRDefault="00EA30E4" w:rsidP="001376DF">
      <w:pPr>
        <w:spacing w:after="0" w:line="240" w:lineRule="auto"/>
        <w:jc w:val="both"/>
        <w:rPr>
          <w:rFonts w:ascii="Arial" w:eastAsia="Times New Roman" w:hAnsi="Arial" w:cs="Arial"/>
          <w:lang w:eastAsia="es-CO"/>
        </w:rPr>
      </w:pPr>
      <w:bookmarkStart w:id="16" w:name="17"/>
      <w:r w:rsidRPr="00960C28">
        <w:rPr>
          <w:rFonts w:ascii="Arial" w:eastAsia="Times New Roman" w:hAnsi="Arial" w:cs="Arial"/>
          <w:lang w:eastAsia="es-CO"/>
        </w:rPr>
        <w:t>ARTÍCULO 17. ASISTENCIA TÉCNICA.</w:t>
      </w:r>
      <w:bookmarkEnd w:id="16"/>
      <w:r w:rsidRPr="00960C28">
        <w:rPr>
          <w:rFonts w:ascii="Arial" w:eastAsia="Times New Roman" w:hAnsi="Arial" w:cs="Arial"/>
          <w:lang w:eastAsia="es-CO"/>
        </w:rPr>
        <w:t> El departamento deberá diseñar y ejecutar un programa especial de asistencia técnica al nuevo municipio, con énfasis particular en los aspectos de participación, organización administrativa y fiscal, presupuesto y planeación.</w:t>
      </w:r>
    </w:p>
    <w:p w14:paraId="1BD3B72A" w14:textId="4C6B32C9" w:rsidR="79F6388A" w:rsidRPr="00960C28" w:rsidRDefault="79F6388A" w:rsidP="001376DF">
      <w:pPr>
        <w:spacing w:after="0" w:line="240" w:lineRule="auto"/>
        <w:jc w:val="both"/>
        <w:rPr>
          <w:rFonts w:ascii="Arial" w:eastAsia="Times New Roman" w:hAnsi="Arial" w:cs="Arial"/>
          <w:lang w:eastAsia="es-CO"/>
        </w:rPr>
      </w:pPr>
    </w:p>
    <w:p w14:paraId="41CDD9A4"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Esta obligación se hará extensiva igualmente a los demás municipios del departamento si a ello hubiere lugar.</w:t>
      </w:r>
    </w:p>
    <w:p w14:paraId="27F65ECB" w14:textId="4604DD85" w:rsidR="79F6388A" w:rsidRPr="00960C28" w:rsidRDefault="79F6388A" w:rsidP="001376DF">
      <w:pPr>
        <w:spacing w:after="0" w:line="240" w:lineRule="auto"/>
        <w:jc w:val="both"/>
        <w:rPr>
          <w:rFonts w:ascii="Arial" w:eastAsia="Times New Roman" w:hAnsi="Arial" w:cs="Arial"/>
          <w:lang w:eastAsia="es-CO"/>
        </w:rPr>
      </w:pPr>
    </w:p>
    <w:p w14:paraId="11233815" w14:textId="6E7AC9A6" w:rsidR="00EA30E4" w:rsidRPr="00960C28" w:rsidRDefault="00EA30E4" w:rsidP="001376DF">
      <w:pPr>
        <w:spacing w:after="0" w:line="240" w:lineRule="auto"/>
        <w:jc w:val="both"/>
        <w:rPr>
          <w:rFonts w:ascii="Arial" w:eastAsia="Times New Roman" w:hAnsi="Arial" w:cs="Arial"/>
          <w:lang w:eastAsia="es-CO"/>
        </w:rPr>
      </w:pPr>
      <w:bookmarkStart w:id="17" w:name="18"/>
      <w:r w:rsidRPr="00960C28">
        <w:rPr>
          <w:rFonts w:ascii="Arial" w:eastAsia="Times New Roman" w:hAnsi="Arial" w:cs="Arial"/>
          <w:lang w:eastAsia="es-CO"/>
        </w:rPr>
        <w:t>ARTÍCULO 18. DESIGNACIÓN DE AUTORIDADES.</w:t>
      </w:r>
      <w:bookmarkEnd w:id="17"/>
      <w:r w:rsidRPr="00960C28">
        <w:rPr>
          <w:rFonts w:ascii="Arial" w:eastAsia="Times New Roman" w:hAnsi="Arial" w:cs="Arial"/>
          <w:lang w:eastAsia="es-CO"/>
        </w:rPr>
        <w:t xml:space="preserve"> Una vez publicada la ordenanza que crea un nuevo municipio, el Gobernador mediante decreto, nombrará alcalde </w:t>
      </w:r>
      <w:r w:rsidRPr="00960C28">
        <w:rPr>
          <w:rFonts w:ascii="Arial" w:eastAsia="Times New Roman" w:hAnsi="Arial" w:cs="Arial"/>
          <w:lang w:eastAsia="es-CO"/>
        </w:rPr>
        <w:lastRenderedPageBreak/>
        <w:t>encargado y en el mismo acto citará con no menos de tres (3) meses de anticipación a elección de concejales y alcalde</w:t>
      </w:r>
      <w:r w:rsidR="3CD24D32" w:rsidRPr="00960C28">
        <w:rPr>
          <w:rFonts w:ascii="Arial" w:eastAsia="Times New Roman" w:hAnsi="Arial" w:cs="Arial"/>
          <w:lang w:eastAsia="es-CO"/>
        </w:rPr>
        <w:t xml:space="preserve">, </w:t>
      </w:r>
    </w:p>
    <w:p w14:paraId="38E6B39E" w14:textId="16EA8A40" w:rsidR="79F6388A" w:rsidRPr="00960C28" w:rsidRDefault="79F6388A" w:rsidP="001376DF">
      <w:pPr>
        <w:spacing w:after="0" w:line="240" w:lineRule="auto"/>
        <w:jc w:val="both"/>
        <w:rPr>
          <w:rFonts w:ascii="Arial" w:eastAsia="Times New Roman" w:hAnsi="Arial" w:cs="Arial"/>
          <w:lang w:eastAsia="es-CO"/>
        </w:rPr>
      </w:pPr>
    </w:p>
    <w:p w14:paraId="0F2B3D65"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En ese mismo Decreto se indicarán por única vez, las fechas de instalación del Consejo Municipal y la posesión del alcalde electo popularmente.</w:t>
      </w:r>
    </w:p>
    <w:p w14:paraId="6AD7C43A" w14:textId="4D7F65D1" w:rsidR="79F6388A" w:rsidRPr="00960C28" w:rsidRDefault="79F6388A" w:rsidP="001376DF">
      <w:pPr>
        <w:spacing w:after="0" w:line="240" w:lineRule="auto"/>
        <w:jc w:val="both"/>
        <w:rPr>
          <w:rFonts w:ascii="Arial" w:eastAsia="Times New Roman" w:hAnsi="Arial" w:cs="Arial"/>
          <w:lang w:eastAsia="es-CO"/>
        </w:rPr>
      </w:pPr>
    </w:p>
    <w:p w14:paraId="08DF1546" w14:textId="77777777" w:rsidR="00EA30E4" w:rsidRPr="00960C28" w:rsidRDefault="00EA30E4" w:rsidP="001376DF">
      <w:pPr>
        <w:spacing w:after="0" w:line="240" w:lineRule="auto"/>
        <w:jc w:val="both"/>
        <w:rPr>
          <w:rFonts w:ascii="Arial" w:eastAsia="Times New Roman" w:hAnsi="Arial" w:cs="Arial"/>
          <w:lang w:eastAsia="es-CO"/>
        </w:rPr>
      </w:pPr>
      <w:bookmarkStart w:id="18" w:name="19"/>
      <w:r w:rsidRPr="00960C28">
        <w:rPr>
          <w:rFonts w:ascii="Arial" w:eastAsia="Times New Roman" w:hAnsi="Arial" w:cs="Arial"/>
          <w:lang w:eastAsia="es-CO"/>
        </w:rPr>
        <w:t>ARTÍCULO 19. TRASLADO DE CABECERA MUNICIPAL.</w:t>
      </w:r>
      <w:bookmarkEnd w:id="18"/>
      <w:r w:rsidRPr="00960C28">
        <w:rPr>
          <w:rFonts w:ascii="Arial" w:eastAsia="Times New Roman" w:hAnsi="Arial" w:cs="Arial"/>
          <w:lang w:eastAsia="es-CO"/>
        </w:rPr>
        <w:t> Las Asambleas Departamentales, a iniciativa del Gobernador y previo concepto del organismo departamental de planeación, podrán trasladar las cabeceras de los municipios a otros lugares dentro de los respectivos territorios, cuando graves motivos de calamidad pública así lo aconsejen o cuando esos otros lugares hubieren adquirido mayor importancia demográfica y económica.</w:t>
      </w:r>
    </w:p>
    <w:p w14:paraId="55F6AFD9" w14:textId="1143E271" w:rsidR="79F6388A" w:rsidRPr="00960C28" w:rsidRDefault="79F6388A" w:rsidP="001376DF">
      <w:pPr>
        <w:spacing w:after="0" w:line="240" w:lineRule="auto"/>
        <w:jc w:val="both"/>
        <w:rPr>
          <w:rFonts w:ascii="Arial" w:eastAsia="Times New Roman" w:hAnsi="Arial" w:cs="Arial"/>
          <w:lang w:eastAsia="es-CO"/>
        </w:rPr>
      </w:pPr>
    </w:p>
    <w:p w14:paraId="713FE024" w14:textId="62A2167A" w:rsidR="00EA30E4" w:rsidRPr="00960C28" w:rsidRDefault="00EA30E4" w:rsidP="001376DF">
      <w:pPr>
        <w:spacing w:after="0" w:line="240" w:lineRule="auto"/>
        <w:jc w:val="both"/>
        <w:rPr>
          <w:rFonts w:ascii="Arial" w:eastAsia="Times New Roman" w:hAnsi="Arial" w:cs="Arial"/>
          <w:lang w:eastAsia="es-CO"/>
        </w:rPr>
      </w:pPr>
      <w:bookmarkStart w:id="19" w:name="20"/>
      <w:r w:rsidRPr="00960C28">
        <w:rPr>
          <w:rFonts w:ascii="Arial" w:eastAsia="Times New Roman" w:hAnsi="Arial" w:cs="Arial"/>
          <w:lang w:eastAsia="es-CO"/>
        </w:rPr>
        <w:t>ARTÍCULO 20. VIABILIDAD FINANCIERA DE LOS MUNICIPIOS Y DISTRITOS.</w:t>
      </w:r>
      <w:bookmarkEnd w:id="19"/>
      <w:r w:rsidRPr="00960C28">
        <w:rPr>
          <w:rFonts w:ascii="Arial" w:eastAsia="Times New Roman" w:hAnsi="Arial" w:cs="Arial"/>
          <w:lang w:eastAsia="es-CO"/>
        </w:rPr>
        <w:t>  Incumplidos los límites establecidos en los artículos </w:t>
      </w:r>
      <w:hyperlink r:id="rId38" w:anchor="6">
        <w:r w:rsidRPr="00960C28">
          <w:rPr>
            <w:rFonts w:ascii="Arial" w:eastAsia="Times New Roman" w:hAnsi="Arial" w:cs="Arial"/>
            <w:lang w:eastAsia="es-CO"/>
          </w:rPr>
          <w:t>6</w:t>
        </w:r>
      </w:hyperlink>
      <w:r w:rsidRPr="00960C28">
        <w:rPr>
          <w:rFonts w:ascii="Arial" w:eastAsia="Times New Roman" w:hAnsi="Arial" w:cs="Arial"/>
          <w:lang w:eastAsia="es-CO"/>
        </w:rPr>
        <w:t>o. y </w:t>
      </w:r>
      <w:hyperlink r:id="rId39" w:anchor="10">
        <w:r w:rsidRPr="00960C28">
          <w:rPr>
            <w:rFonts w:ascii="Arial" w:eastAsia="Times New Roman" w:hAnsi="Arial" w:cs="Arial"/>
            <w:lang w:eastAsia="es-CO"/>
          </w:rPr>
          <w:t>10</w:t>
        </w:r>
      </w:hyperlink>
      <w:r w:rsidRPr="00960C28">
        <w:rPr>
          <w:rFonts w:ascii="Arial" w:eastAsia="Times New Roman" w:hAnsi="Arial" w:cs="Arial"/>
          <w:lang w:eastAsia="es-CO"/>
        </w:rPr>
        <w:t> de la presente ley, el municipio o distrito respectivo adelantará, durante una vigencia fiscal, un programa de saneamiento tendiente a obtener, a la mayor brevedad, los porcentajes autorizados. Dicho programa deberá definir metas precisas de desempeño, pudiendo contemplar la contratación a que se refiere el artículo anterior o el esquema de asociación de municipios o distritos de que tratan los artículos </w:t>
      </w:r>
      <w:hyperlink r:id="rId40" w:anchor="148">
        <w:r w:rsidRPr="00960C28">
          <w:rPr>
            <w:rFonts w:ascii="Arial" w:eastAsia="Times New Roman" w:hAnsi="Arial" w:cs="Arial"/>
            <w:lang w:eastAsia="es-CO"/>
          </w:rPr>
          <w:t>148</w:t>
        </w:r>
      </w:hyperlink>
      <w:r w:rsidRPr="00960C28">
        <w:rPr>
          <w:rFonts w:ascii="Arial" w:eastAsia="Times New Roman" w:hAnsi="Arial" w:cs="Arial"/>
          <w:lang w:eastAsia="es-CO"/>
        </w:rPr>
        <w:t> y siguientes de la Ley 136 de 1994, entre otros instrumentos.</w:t>
      </w:r>
    </w:p>
    <w:p w14:paraId="722ABED1" w14:textId="16ABACA3" w:rsidR="79F6388A" w:rsidRPr="00960C28" w:rsidRDefault="79F6388A" w:rsidP="001376DF">
      <w:pPr>
        <w:spacing w:after="0" w:line="240" w:lineRule="auto"/>
        <w:jc w:val="both"/>
        <w:rPr>
          <w:rFonts w:ascii="Arial" w:eastAsia="Times New Roman" w:hAnsi="Arial" w:cs="Arial"/>
          <w:lang w:eastAsia="es-CO"/>
        </w:rPr>
      </w:pPr>
    </w:p>
    <w:p w14:paraId="3A86AA62" w14:textId="65B8C5B1"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Si al término del programa de saneamiento el municipio no ha logrado cumplir con los límites establecidos en la presente ley, la Oficina de Planeación Departamental o el organismo que haga sus veces, someterá a consideración del Gobernador y de la Asamblea un informe sobre la situación financiera del municipio, a fin de que esta última, ordene la adopción de un nuevo plan de ajuste que contemple, entre otros instrumentos, la contratación a que se refiere el artículo anterior y la asociación con otros municipios para la prestación de los servicios a su cargo, la ejecución de obras o el cumplimiento de sus funciones administrativas.</w:t>
      </w:r>
    </w:p>
    <w:p w14:paraId="29A38101" w14:textId="2497D497" w:rsidR="79F6388A" w:rsidRPr="00960C28" w:rsidRDefault="79F6388A" w:rsidP="001376DF">
      <w:pPr>
        <w:spacing w:after="0" w:line="240" w:lineRule="auto"/>
        <w:jc w:val="both"/>
        <w:rPr>
          <w:rFonts w:ascii="Arial" w:eastAsia="Times New Roman" w:hAnsi="Arial" w:cs="Arial"/>
          <w:lang w:eastAsia="es-CO"/>
        </w:rPr>
      </w:pPr>
    </w:p>
    <w:p w14:paraId="5B433B41" w14:textId="046BFEBD"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Transcurrido el término que señale la asamblea departamental para la realización del plan de ajuste, el cual no podrá superar las dos vigencias fiscales consecutivas, y siempre que el municipio o distrito no haya logrado alcanzar los límites de gasto establecidos en la presente ley, la asamblea departamental, a iniciativa del Gobernador, determinará la fusión del respectivo municipio.</w:t>
      </w:r>
    </w:p>
    <w:p w14:paraId="503D1659" w14:textId="103393EC" w:rsidR="79F6388A" w:rsidRPr="00960C28" w:rsidRDefault="79F6388A" w:rsidP="001376DF">
      <w:pPr>
        <w:spacing w:after="0" w:line="240" w:lineRule="auto"/>
        <w:jc w:val="both"/>
        <w:rPr>
          <w:rFonts w:ascii="Arial" w:eastAsia="Times New Roman" w:hAnsi="Arial" w:cs="Arial"/>
          <w:lang w:eastAsia="es-CO"/>
        </w:rPr>
      </w:pPr>
    </w:p>
    <w:p w14:paraId="3D451BA8" w14:textId="515FB84C"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Al decidir la fusión la respectiva ordenanza expresará claramente a qué  municipio o municipios limítrofes se agrega el territorio de la entidad que se fusiona, así como la distribución de los activos, pasivos y contingencias de dichos municipios, teniendo en cuenta, entre otros aspectos, la forma en que se distribuye a la población, la ubicación y destinación de los activos y el origen de los pasivos.</w:t>
      </w:r>
    </w:p>
    <w:p w14:paraId="5E8FD119" w14:textId="43758A6B" w:rsidR="79F6388A" w:rsidRPr="00960C28" w:rsidRDefault="79F6388A" w:rsidP="001376DF">
      <w:pPr>
        <w:spacing w:after="0" w:line="240" w:lineRule="auto"/>
        <w:jc w:val="both"/>
        <w:rPr>
          <w:rFonts w:ascii="Arial" w:eastAsia="Times New Roman" w:hAnsi="Arial" w:cs="Arial"/>
          <w:lang w:eastAsia="es-CO"/>
        </w:rPr>
      </w:pPr>
    </w:p>
    <w:p w14:paraId="1F42DD37" w14:textId="13884F56"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En el caso en que se decrete la fusión del municipio</w:t>
      </w:r>
      <w:r w:rsidR="19FB23C6" w:rsidRPr="00960C28">
        <w:rPr>
          <w:rFonts w:ascii="Arial" w:eastAsia="Times New Roman" w:hAnsi="Arial" w:cs="Arial"/>
          <w:lang w:eastAsia="es-CO"/>
        </w:rPr>
        <w:t>s</w:t>
      </w:r>
      <w:r w:rsidRPr="00960C28">
        <w:rPr>
          <w:rFonts w:ascii="Arial" w:eastAsia="Times New Roman" w:hAnsi="Arial" w:cs="Arial"/>
          <w:lang w:eastAsia="es-CO"/>
        </w:rPr>
        <w:t>, los recursos de la participación municipal en los ingresos corrientes de la Nación pendientes por girar, deberán ser asignados al distrito, municipio o municipios a los cuales se agrega el territorio, en proporción a la población que absorbe cada uno.</w:t>
      </w:r>
    </w:p>
    <w:p w14:paraId="3A6050A6" w14:textId="05B517CF" w:rsidR="79F6388A" w:rsidRPr="00960C28" w:rsidRDefault="79F6388A" w:rsidP="001376DF">
      <w:pPr>
        <w:spacing w:after="0" w:line="240" w:lineRule="auto"/>
        <w:jc w:val="both"/>
        <w:rPr>
          <w:rFonts w:ascii="Arial" w:eastAsia="Times New Roman" w:hAnsi="Arial" w:cs="Arial"/>
          <w:lang w:eastAsia="es-CO"/>
        </w:rPr>
      </w:pPr>
    </w:p>
    <w:p w14:paraId="632D5102" w14:textId="223C29BB"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Las oficinas de Planeación departamental presentarán a consideración de la respectiva asamblea el primer día de sesiones ordinarias, un informe que cobije a la totalidad de los municipios del departamento y a partir del cual se evalúe la pertinencia de adoptar las medidas a que se refiere el presente artículo.</w:t>
      </w:r>
    </w:p>
    <w:p w14:paraId="00C93C14" w14:textId="1B8479D2" w:rsidR="79F6388A" w:rsidRPr="00960C28" w:rsidRDefault="79F6388A" w:rsidP="001376DF">
      <w:pPr>
        <w:spacing w:after="0" w:line="240" w:lineRule="auto"/>
        <w:jc w:val="both"/>
        <w:rPr>
          <w:rFonts w:ascii="Arial" w:eastAsia="Times New Roman" w:hAnsi="Arial" w:cs="Arial"/>
          <w:lang w:eastAsia="es-CO"/>
        </w:rPr>
      </w:pPr>
    </w:p>
    <w:p w14:paraId="5C89A53F" w14:textId="10580FC6" w:rsidR="00EA30E4" w:rsidRPr="00960C28" w:rsidRDefault="00EA30E4" w:rsidP="001376DF">
      <w:pPr>
        <w:spacing w:after="0" w:line="240" w:lineRule="auto"/>
        <w:jc w:val="center"/>
        <w:rPr>
          <w:rFonts w:ascii="Arial" w:eastAsia="Times New Roman" w:hAnsi="Arial" w:cs="Arial"/>
          <w:b/>
          <w:bCs/>
          <w:lang w:eastAsia="es-CO"/>
        </w:rPr>
      </w:pPr>
      <w:bookmarkStart w:id="20" w:name="Nivel003"/>
      <w:r w:rsidRPr="00960C28">
        <w:rPr>
          <w:rFonts w:ascii="Arial" w:eastAsia="Times New Roman" w:hAnsi="Arial" w:cs="Arial"/>
          <w:b/>
          <w:bCs/>
          <w:lang w:eastAsia="es-CO"/>
        </w:rPr>
        <w:t>CAPÍTULO III</w:t>
      </w:r>
      <w:bookmarkEnd w:id="20"/>
    </w:p>
    <w:p w14:paraId="3BBD3EDE" w14:textId="6D3C0364" w:rsidR="79F6388A" w:rsidRPr="00960C28" w:rsidRDefault="79F6388A" w:rsidP="001376DF">
      <w:pPr>
        <w:spacing w:after="0" w:line="240" w:lineRule="auto"/>
        <w:jc w:val="center"/>
        <w:rPr>
          <w:rFonts w:ascii="Arial" w:eastAsia="Times New Roman" w:hAnsi="Arial" w:cs="Arial"/>
          <w:b/>
          <w:bCs/>
          <w:lang w:eastAsia="es-CO"/>
        </w:rPr>
      </w:pPr>
    </w:p>
    <w:p w14:paraId="279554D4" w14:textId="77777777" w:rsidR="00EA30E4" w:rsidRPr="00960C28" w:rsidRDefault="00EA30E4" w:rsidP="001376DF">
      <w:pPr>
        <w:spacing w:after="0" w:line="240" w:lineRule="auto"/>
        <w:jc w:val="center"/>
        <w:rPr>
          <w:rFonts w:ascii="Arial" w:eastAsia="Times New Roman" w:hAnsi="Arial" w:cs="Arial"/>
          <w:b/>
          <w:bCs/>
          <w:lang w:eastAsia="es-CO"/>
        </w:rPr>
      </w:pPr>
      <w:r w:rsidRPr="00960C28">
        <w:rPr>
          <w:rFonts w:ascii="Arial" w:eastAsia="Times New Roman" w:hAnsi="Arial" w:cs="Arial"/>
          <w:b/>
          <w:bCs/>
          <w:lang w:eastAsia="es-CO"/>
        </w:rPr>
        <w:lastRenderedPageBreak/>
        <w:t>CONCEJOS MUNICIPALES</w:t>
      </w:r>
    </w:p>
    <w:p w14:paraId="2F63CB0D" w14:textId="7A6CDC44" w:rsidR="79F6388A" w:rsidRPr="00960C28" w:rsidRDefault="79F6388A" w:rsidP="001376DF">
      <w:pPr>
        <w:spacing w:after="0" w:line="240" w:lineRule="auto"/>
        <w:jc w:val="center"/>
        <w:rPr>
          <w:rFonts w:ascii="Arial" w:eastAsia="Times New Roman" w:hAnsi="Arial" w:cs="Arial"/>
          <w:b/>
          <w:bCs/>
          <w:lang w:eastAsia="es-CO"/>
        </w:rPr>
      </w:pPr>
    </w:p>
    <w:p w14:paraId="26E414EB" w14:textId="65A9BAB4" w:rsidR="00EA30E4" w:rsidRPr="00960C28" w:rsidRDefault="00EA30E4" w:rsidP="001376DF">
      <w:pPr>
        <w:spacing w:after="0" w:line="240" w:lineRule="auto"/>
        <w:jc w:val="both"/>
        <w:rPr>
          <w:rFonts w:ascii="Arial" w:eastAsia="Times New Roman" w:hAnsi="Arial" w:cs="Arial"/>
          <w:lang w:eastAsia="es-CO"/>
        </w:rPr>
      </w:pPr>
      <w:bookmarkStart w:id="21" w:name="21"/>
      <w:r w:rsidRPr="00960C28">
        <w:rPr>
          <w:rFonts w:ascii="Arial" w:eastAsia="Times New Roman" w:hAnsi="Arial" w:cs="Arial"/>
          <w:lang w:eastAsia="es-CO"/>
        </w:rPr>
        <w:t>ARTÍCULO 21. CONCEJOS MUNICIPALES.</w:t>
      </w:r>
      <w:bookmarkEnd w:id="21"/>
      <w:r w:rsidRPr="00960C28">
        <w:rPr>
          <w:rFonts w:ascii="Arial" w:eastAsia="Times New Roman" w:hAnsi="Arial" w:cs="Arial"/>
          <w:lang w:eastAsia="es-CO"/>
        </w:rPr>
        <w:t>  En cada municipio habrá una corporación administrativa, cuyos miembros serán elegidos popularmente para períodos de tres (3) años, y que se denominará Concejo Municipal, integrada por no menos de siete (7) ni más de veintiún (21) miembros.</w:t>
      </w:r>
    </w:p>
    <w:p w14:paraId="4B421D49" w14:textId="4699FEE9" w:rsidR="79F6388A" w:rsidRPr="00960C28" w:rsidRDefault="79F6388A" w:rsidP="001376DF">
      <w:pPr>
        <w:spacing w:after="0" w:line="240" w:lineRule="auto"/>
        <w:jc w:val="both"/>
        <w:rPr>
          <w:rFonts w:ascii="Arial" w:eastAsia="Times New Roman" w:hAnsi="Arial" w:cs="Arial"/>
          <w:lang w:eastAsia="es-CO"/>
        </w:rPr>
      </w:pPr>
    </w:p>
    <w:p w14:paraId="1703554A" w14:textId="77777777" w:rsidR="00EA30E4" w:rsidRPr="00960C28" w:rsidRDefault="00EA30E4" w:rsidP="001376DF">
      <w:pPr>
        <w:spacing w:after="0" w:line="240" w:lineRule="auto"/>
        <w:jc w:val="both"/>
        <w:rPr>
          <w:rFonts w:ascii="Arial" w:eastAsia="Times New Roman" w:hAnsi="Arial" w:cs="Arial"/>
          <w:lang w:eastAsia="es-CO"/>
        </w:rPr>
      </w:pPr>
      <w:bookmarkStart w:id="22" w:name="22"/>
      <w:r w:rsidRPr="00960C28">
        <w:rPr>
          <w:rFonts w:ascii="Arial" w:eastAsia="Times New Roman" w:hAnsi="Arial" w:cs="Arial"/>
          <w:lang w:eastAsia="es-CO"/>
        </w:rPr>
        <w:t>ARTÍCULO 22. COMPOSICIÓN. </w:t>
      </w:r>
      <w:bookmarkEnd w:id="22"/>
      <w:r w:rsidRPr="00960C28">
        <w:rPr>
          <w:rFonts w:ascii="Arial" w:eastAsia="Times New Roman" w:hAnsi="Arial" w:cs="Arial"/>
          <w:lang w:eastAsia="es-CO"/>
        </w:rPr>
        <w:t>Los Concejos Municipales se compondrán del siguiente número de concejales. Los municipios cuya población no exceda de cinco mil (5.000) habitantes, elegirán siete (7); los que tengan de cinco mil uno (5.001) a diez mil (10.000), elegirán nueve (9); los que tengan de diez mil uno (10.001) hasta veinte mil (20.000), elegirán once (11); los que tengan de veinte mil uno (20.001) a cincuenta mil (50.000) elegirán trece (13); los de cincuenta mil uno (50.001), hasta cien mil (100.000) elegirán quince (15); los de cien mil uno (100.001) hasta doscientos cincuenta mil (250.000), elegirán diecisiete (17); Ios de doscientos cincuenta mil uno (250.001), a un millón (1.000.000), elegirán diecinueve (19); los de un millón uno (1.000.001) en adelante, elegirán veintiuno (21).</w:t>
      </w:r>
    </w:p>
    <w:p w14:paraId="743C43B3" w14:textId="12A23B2F" w:rsidR="79F6388A" w:rsidRPr="00960C28" w:rsidRDefault="79F6388A" w:rsidP="001376DF">
      <w:pPr>
        <w:spacing w:after="0" w:line="240" w:lineRule="auto"/>
        <w:jc w:val="both"/>
        <w:rPr>
          <w:rFonts w:ascii="Arial" w:eastAsia="Times New Roman" w:hAnsi="Arial" w:cs="Arial"/>
          <w:lang w:eastAsia="es-CO"/>
        </w:rPr>
      </w:pPr>
    </w:p>
    <w:p w14:paraId="75EBAA28"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 xml:space="preserve">PARÁGRAFO. La Registraduría Nacional del Estado Civil tendrá a su cargo la determinación y publicación oportuna del número de concejales que puede elegir cada municipio. </w:t>
      </w:r>
    </w:p>
    <w:p w14:paraId="00715FCB" w14:textId="3AE4B106" w:rsidR="79F6388A" w:rsidRPr="00960C28" w:rsidRDefault="79F6388A" w:rsidP="001376DF">
      <w:pPr>
        <w:spacing w:after="0" w:line="240" w:lineRule="auto"/>
        <w:jc w:val="both"/>
        <w:rPr>
          <w:rFonts w:ascii="Arial" w:eastAsia="Times New Roman" w:hAnsi="Arial" w:cs="Arial"/>
          <w:lang w:eastAsia="es-CO"/>
        </w:rPr>
      </w:pPr>
    </w:p>
    <w:p w14:paraId="6CEBBC29" w14:textId="77777777" w:rsidR="00EA30E4" w:rsidRPr="00960C28" w:rsidRDefault="00EA30E4" w:rsidP="001376DF">
      <w:pPr>
        <w:spacing w:after="0" w:line="240" w:lineRule="auto"/>
        <w:jc w:val="both"/>
        <w:rPr>
          <w:rFonts w:ascii="Arial" w:eastAsia="Times New Roman" w:hAnsi="Arial" w:cs="Arial"/>
          <w:lang w:eastAsia="es-CO"/>
        </w:rPr>
      </w:pPr>
      <w:bookmarkStart w:id="23" w:name="23"/>
      <w:r w:rsidRPr="00960C28">
        <w:rPr>
          <w:rFonts w:ascii="Arial" w:eastAsia="Times New Roman" w:hAnsi="Arial" w:cs="Arial"/>
          <w:lang w:eastAsia="es-CO"/>
        </w:rPr>
        <w:t>ARTÍCULO 23. PERIODO DE SESIONES.</w:t>
      </w:r>
      <w:bookmarkEnd w:id="23"/>
      <w:r w:rsidRPr="00960C28">
        <w:rPr>
          <w:rFonts w:ascii="Arial" w:eastAsia="Times New Roman" w:hAnsi="Arial" w:cs="Arial"/>
          <w:lang w:eastAsia="es-CO"/>
        </w:rPr>
        <w:t> Los concejos de los municipios clasificados en categorías Especial, Primera y Segunda, sesionarán ordinariamente en la cabecera municipal y en el recinto señalado oficialmente para tal efecto, por derecho propio y máximo una vez por día, seis meses al año, en sesiones ordinarias así:</w:t>
      </w:r>
    </w:p>
    <w:p w14:paraId="1273FE53" w14:textId="144138DC" w:rsidR="79F6388A" w:rsidRPr="00960C28" w:rsidRDefault="79F6388A" w:rsidP="001376DF">
      <w:pPr>
        <w:spacing w:after="0" w:line="240" w:lineRule="auto"/>
        <w:jc w:val="both"/>
        <w:rPr>
          <w:rFonts w:ascii="Arial" w:eastAsia="Times New Roman" w:hAnsi="Arial" w:cs="Arial"/>
          <w:lang w:eastAsia="es-CO"/>
        </w:rPr>
      </w:pPr>
    </w:p>
    <w:p w14:paraId="2A9E6602"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a) El primer periodo será en el primer año de sesiones, del dos de enero posterior a su elección, al último día del mes de febrero del respectivo año.</w:t>
      </w:r>
    </w:p>
    <w:p w14:paraId="073AFA12" w14:textId="3E97A9C6" w:rsidR="79F6388A" w:rsidRPr="00960C28" w:rsidRDefault="79F6388A" w:rsidP="001376DF">
      <w:pPr>
        <w:spacing w:after="0" w:line="240" w:lineRule="auto"/>
        <w:jc w:val="both"/>
        <w:rPr>
          <w:rFonts w:ascii="Arial" w:eastAsia="Times New Roman" w:hAnsi="Arial" w:cs="Arial"/>
          <w:lang w:eastAsia="es-CO"/>
        </w:rPr>
      </w:pPr>
    </w:p>
    <w:p w14:paraId="19BC30F9"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El Segundo y tercer año de sesiones tendrá como primer período el comprendido entre el primero de marzo y el treinta de abril;</w:t>
      </w:r>
    </w:p>
    <w:p w14:paraId="2D3C8D5E" w14:textId="7C98222E" w:rsidR="79F6388A" w:rsidRPr="00960C28" w:rsidRDefault="79F6388A" w:rsidP="001376DF">
      <w:pPr>
        <w:spacing w:after="0" w:line="240" w:lineRule="auto"/>
        <w:jc w:val="both"/>
        <w:rPr>
          <w:rFonts w:ascii="Arial" w:eastAsia="Times New Roman" w:hAnsi="Arial" w:cs="Arial"/>
          <w:lang w:eastAsia="es-CO"/>
        </w:rPr>
      </w:pPr>
    </w:p>
    <w:p w14:paraId="63AF768E"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b) El Segundo período será del primero de junio al último día de julio;</w:t>
      </w:r>
    </w:p>
    <w:p w14:paraId="450084EE" w14:textId="640DE934" w:rsidR="79F6388A" w:rsidRPr="00960C28" w:rsidRDefault="79F6388A" w:rsidP="001376DF">
      <w:pPr>
        <w:spacing w:after="0" w:line="240" w:lineRule="auto"/>
        <w:jc w:val="both"/>
        <w:rPr>
          <w:rFonts w:ascii="Arial" w:eastAsia="Times New Roman" w:hAnsi="Arial" w:cs="Arial"/>
          <w:lang w:eastAsia="es-CO"/>
        </w:rPr>
      </w:pPr>
    </w:p>
    <w:p w14:paraId="5D6404F8"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c) El tercer período será del primero de octubre al treinta de noviembre, con el objetivo prioritario de estudiar, aprobar o improbar el presupuesto municipal.</w:t>
      </w:r>
    </w:p>
    <w:p w14:paraId="300584EE" w14:textId="4E542B20" w:rsidR="79F6388A" w:rsidRPr="00960C28" w:rsidRDefault="79F6388A" w:rsidP="001376DF">
      <w:pPr>
        <w:spacing w:after="0" w:line="240" w:lineRule="auto"/>
        <w:jc w:val="both"/>
        <w:rPr>
          <w:rFonts w:ascii="Arial" w:eastAsia="Times New Roman" w:hAnsi="Arial" w:cs="Arial"/>
          <w:lang w:eastAsia="es-CO"/>
        </w:rPr>
      </w:pPr>
    </w:p>
    <w:p w14:paraId="611F80B3" w14:textId="34C4565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Los concejos de los municipios clasificados en las demás categorías, sesionarán ordinariamente en la cabecera municipal y en el recinto señalado oficialmente para tal efecto, por derecho propio, cuatro meses al año y máximo una vez (1) por día así: febrero, mayo, agosto y noviembre.</w:t>
      </w:r>
    </w:p>
    <w:p w14:paraId="334F5029" w14:textId="4D56DF9A" w:rsidR="79F6388A" w:rsidRPr="00960C28" w:rsidRDefault="79F6388A" w:rsidP="001376DF">
      <w:pPr>
        <w:spacing w:after="0" w:line="240" w:lineRule="auto"/>
        <w:jc w:val="both"/>
        <w:rPr>
          <w:rFonts w:ascii="Arial" w:eastAsia="Times New Roman" w:hAnsi="Arial" w:cs="Arial"/>
          <w:lang w:eastAsia="es-CO"/>
        </w:rPr>
      </w:pPr>
    </w:p>
    <w:p w14:paraId="10992E5E"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Si por cualquier causa los concejos no pudieran reunirse ordinariamente en las fechas indicadas, lo harán tan pronto como fuere posible, dentro del período correspondiente.</w:t>
      </w:r>
    </w:p>
    <w:p w14:paraId="68D9409A" w14:textId="14DC3E43" w:rsidR="79F6388A" w:rsidRPr="00960C28" w:rsidRDefault="79F6388A" w:rsidP="001376DF">
      <w:pPr>
        <w:spacing w:after="0" w:line="240" w:lineRule="auto"/>
        <w:jc w:val="both"/>
        <w:rPr>
          <w:rFonts w:ascii="Arial" w:eastAsia="Times New Roman" w:hAnsi="Arial" w:cs="Arial"/>
          <w:lang w:eastAsia="es-CO"/>
        </w:rPr>
      </w:pPr>
    </w:p>
    <w:p w14:paraId="5F948FBB"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PARÁGRAFO 1o. Cada período ordinario podrá ser prorrogado por diez días calendario más, a voluntad del respectivo Concejo.</w:t>
      </w:r>
    </w:p>
    <w:p w14:paraId="3236AB95" w14:textId="5EAB53B1" w:rsidR="79F6388A" w:rsidRPr="00960C28" w:rsidRDefault="79F6388A" w:rsidP="001376DF">
      <w:pPr>
        <w:spacing w:after="0" w:line="240" w:lineRule="auto"/>
        <w:jc w:val="both"/>
        <w:rPr>
          <w:rFonts w:ascii="Arial" w:eastAsia="Times New Roman" w:hAnsi="Arial" w:cs="Arial"/>
          <w:lang w:eastAsia="es-CO"/>
        </w:rPr>
      </w:pPr>
    </w:p>
    <w:p w14:paraId="615AF2FD"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PARÁGRAFO 2o. Los alcaldes podrán convocarlos a sesiones extraordinarias en oportunidades diferentes, para que se ocupen exclusivamente de los asuntos que se sometan a su consideración.</w:t>
      </w:r>
    </w:p>
    <w:p w14:paraId="7918BEC8" w14:textId="5D378B21" w:rsidR="79F6388A" w:rsidRPr="00960C28" w:rsidRDefault="79F6388A" w:rsidP="001376DF">
      <w:pPr>
        <w:spacing w:after="0" w:line="240" w:lineRule="auto"/>
        <w:jc w:val="both"/>
        <w:rPr>
          <w:rFonts w:ascii="Arial" w:eastAsia="Times New Roman" w:hAnsi="Arial" w:cs="Arial"/>
          <w:lang w:eastAsia="es-CO"/>
        </w:rPr>
      </w:pPr>
    </w:p>
    <w:p w14:paraId="7928CFFD" w14:textId="0872A513"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 xml:space="preserve">PARÁGRAFO 3o. Cuando la Presidencia de la Corporación, por acto motivado declare que, por razones de orden público, intimidación o amenaza, no es posible que algunos </w:t>
      </w:r>
      <w:r w:rsidRPr="00960C28">
        <w:rPr>
          <w:rFonts w:ascii="Arial" w:eastAsia="Times New Roman" w:hAnsi="Arial" w:cs="Arial"/>
          <w:lang w:eastAsia="es-CO"/>
        </w:rPr>
        <w:lastRenderedPageBreak/>
        <w:t>miembros de los Concejos Municipales y Distritales concurran a su sede habitual, podrán participar de las sesiones de manera no presencial.</w:t>
      </w:r>
    </w:p>
    <w:p w14:paraId="1FCA9CA4" w14:textId="1CE17316" w:rsidR="79F6388A" w:rsidRPr="00960C28" w:rsidRDefault="79F6388A" w:rsidP="001376DF">
      <w:pPr>
        <w:spacing w:after="0" w:line="240" w:lineRule="auto"/>
        <w:jc w:val="both"/>
        <w:rPr>
          <w:rFonts w:ascii="Arial" w:eastAsia="Times New Roman" w:hAnsi="Arial" w:cs="Arial"/>
          <w:lang w:eastAsia="es-CO"/>
        </w:rPr>
      </w:pPr>
    </w:p>
    <w:p w14:paraId="2DC01552"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Para tal fin, los miembros del Concejo podrán deliberar y decidir por comunicación simultánea o sucesiva, utilizando para el efecto los avances tecnológicos en materia de telecomunicaciones tales como fax, teléfono, teleconferencia, videoconferencia, Internet, conferencia virtual y todos aquellos medios que se encuentren al alcance de los Concejales.</w:t>
      </w:r>
    </w:p>
    <w:p w14:paraId="2E9133AF" w14:textId="5C633D8D" w:rsidR="79F6388A" w:rsidRPr="00960C28" w:rsidRDefault="79F6388A" w:rsidP="001376DF">
      <w:pPr>
        <w:spacing w:after="0" w:line="240" w:lineRule="auto"/>
        <w:jc w:val="both"/>
        <w:rPr>
          <w:rFonts w:ascii="Arial" w:eastAsia="Times New Roman" w:hAnsi="Arial" w:cs="Arial"/>
          <w:lang w:eastAsia="es-CO"/>
        </w:rPr>
      </w:pPr>
    </w:p>
    <w:p w14:paraId="3CFEC0BB"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En caso de existir comisiones permanentes, se podrán adelantar las sesiones en los mismos términos establecidos en el presente artículo.</w:t>
      </w:r>
    </w:p>
    <w:p w14:paraId="4F04C6FB" w14:textId="0B2A4F48" w:rsidR="79F6388A" w:rsidRPr="00960C28" w:rsidRDefault="79F6388A" w:rsidP="001376DF">
      <w:pPr>
        <w:spacing w:after="0" w:line="240" w:lineRule="auto"/>
        <w:jc w:val="both"/>
        <w:rPr>
          <w:rFonts w:ascii="Arial" w:eastAsia="Times New Roman" w:hAnsi="Arial" w:cs="Arial"/>
          <w:lang w:eastAsia="es-CO"/>
        </w:rPr>
      </w:pPr>
    </w:p>
    <w:p w14:paraId="1434ACE3"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Los mismos medios podrán emplearse con el fin de escuchar a quienes deseen rendir declaraciones verbales o escritas sobre hechos o temas que requieran ser debatidos, o puedan aportar información o elementos de juicio útiles para las decisiones de los Concejos Municipales y Distritales.</w:t>
      </w:r>
    </w:p>
    <w:p w14:paraId="7C1BCE35" w14:textId="2A291498" w:rsidR="79F6388A" w:rsidRPr="00960C28" w:rsidRDefault="79F6388A" w:rsidP="001376DF">
      <w:pPr>
        <w:spacing w:after="0" w:line="240" w:lineRule="auto"/>
        <w:jc w:val="both"/>
        <w:rPr>
          <w:rFonts w:ascii="Arial" w:eastAsia="Times New Roman" w:hAnsi="Arial" w:cs="Arial"/>
          <w:lang w:eastAsia="es-CO"/>
        </w:rPr>
      </w:pPr>
    </w:p>
    <w:p w14:paraId="43D949F8"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El Gobierno Nacional reglamentará la materia.</w:t>
      </w:r>
    </w:p>
    <w:p w14:paraId="6A1E27D0" w14:textId="6230094D" w:rsidR="79F6388A" w:rsidRPr="00960C28" w:rsidRDefault="79F6388A" w:rsidP="001376DF">
      <w:pPr>
        <w:spacing w:after="0" w:line="240" w:lineRule="auto"/>
        <w:jc w:val="both"/>
        <w:rPr>
          <w:rFonts w:ascii="Arial" w:eastAsia="Times New Roman" w:hAnsi="Arial" w:cs="Arial"/>
          <w:lang w:eastAsia="es-CO"/>
        </w:rPr>
      </w:pPr>
    </w:p>
    <w:p w14:paraId="01F79034" w14:textId="3EB78641" w:rsidR="00EA30E4" w:rsidRPr="00960C28" w:rsidRDefault="00EA30E4" w:rsidP="001376DF">
      <w:pPr>
        <w:spacing w:after="0" w:line="240" w:lineRule="auto"/>
        <w:jc w:val="both"/>
        <w:rPr>
          <w:rFonts w:ascii="Arial" w:eastAsia="Times New Roman" w:hAnsi="Arial" w:cs="Arial"/>
          <w:noProof/>
          <w:lang w:val="es-MX"/>
        </w:rPr>
      </w:pPr>
      <w:r w:rsidRPr="00960C28">
        <w:rPr>
          <w:rFonts w:ascii="Arial" w:eastAsia="Times New Roman" w:hAnsi="Arial" w:cs="Arial"/>
          <w:lang w:eastAsia="es-CO"/>
        </w:rPr>
        <w:t>Cada Concejo deberá expedir un acto administrativo que especifique los requisitos que debe cumplir para el uso de estos medios. El personero servirá como veedor y verificará el uso proporcional, justificado y adecuado de los medios tecnológicos. Los actos administrativos que autoricen la concurrencia de algún concejal a las sesiones de manera no presencial, deberán ser comunicados al personero dentro de los dos (2) días siguientes a su expedición.</w:t>
      </w:r>
    </w:p>
    <w:p w14:paraId="25BAE718" w14:textId="1DD705B9" w:rsidR="79F6388A" w:rsidRPr="00960C28" w:rsidRDefault="79F6388A" w:rsidP="001376DF">
      <w:pPr>
        <w:spacing w:after="0" w:line="240" w:lineRule="auto"/>
        <w:jc w:val="both"/>
        <w:rPr>
          <w:rFonts w:ascii="Arial" w:eastAsia="Times New Roman" w:hAnsi="Arial" w:cs="Arial"/>
          <w:lang w:eastAsia="es-CO"/>
        </w:rPr>
      </w:pPr>
      <w:bookmarkStart w:id="24" w:name="24"/>
    </w:p>
    <w:p w14:paraId="1163DDF4" w14:textId="6E27393A" w:rsidR="00EA30E4" w:rsidRPr="00960C28" w:rsidRDefault="00EA30E4" w:rsidP="001376DF">
      <w:pPr>
        <w:spacing w:after="0" w:line="240" w:lineRule="auto"/>
        <w:jc w:val="both"/>
        <w:rPr>
          <w:rFonts w:ascii="Arial" w:eastAsia="Times New Roman" w:hAnsi="Arial" w:cs="Arial"/>
          <w:noProof/>
          <w:lang w:val="es-MX"/>
        </w:rPr>
      </w:pPr>
      <w:r w:rsidRPr="00960C28">
        <w:rPr>
          <w:rFonts w:ascii="Arial" w:eastAsia="Times New Roman" w:hAnsi="Arial" w:cs="Arial"/>
          <w:lang w:eastAsia="es-CO"/>
        </w:rPr>
        <w:t>ARTÍCULO 24. INVALIDEZ DE LAS REUNIONES.</w:t>
      </w:r>
      <w:bookmarkEnd w:id="24"/>
      <w:r w:rsidRPr="00960C28">
        <w:rPr>
          <w:rFonts w:ascii="Arial" w:eastAsia="Times New Roman" w:hAnsi="Arial" w:cs="Arial"/>
          <w:lang w:eastAsia="es-CO"/>
        </w:rPr>
        <w:t>  Toda reunión de miembros del Concejo que con el propósito de ejercer funciones propias de la corporación, se efectúe fuera de las condiciones legales o reglamentarias, carecerá de validez y los actos que realicen no podrá dársele efecto alguno, y quienes participen en las deliberaciones serán sancionados conforme a las leyes.</w:t>
      </w:r>
    </w:p>
    <w:p w14:paraId="2BBA2F9D" w14:textId="69523E08" w:rsidR="79F6388A" w:rsidRPr="00960C28" w:rsidRDefault="79F6388A" w:rsidP="001376DF">
      <w:pPr>
        <w:spacing w:after="0" w:line="240" w:lineRule="auto"/>
        <w:jc w:val="both"/>
        <w:rPr>
          <w:rFonts w:ascii="Arial" w:eastAsia="Times New Roman" w:hAnsi="Arial" w:cs="Arial"/>
          <w:lang w:eastAsia="es-CO"/>
        </w:rPr>
      </w:pPr>
      <w:bookmarkStart w:id="25" w:name="25"/>
    </w:p>
    <w:p w14:paraId="3F46A2EC"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ARTÍCULO 25. COMISIONES.</w:t>
      </w:r>
      <w:bookmarkEnd w:id="25"/>
      <w:r w:rsidRPr="00960C28">
        <w:rPr>
          <w:rFonts w:ascii="Arial" w:eastAsia="Times New Roman" w:hAnsi="Arial" w:cs="Arial"/>
          <w:lang w:eastAsia="es-CO"/>
        </w:rPr>
        <w:t> Los concejos integrarán comisiones permanentes encargadas de rendir informe para primer debate a los proyectos de acuerdo, según los asuntos o negocios de que éstas conozcan y el contenido del proyecto acorde con su propio reglamento. Si dichas comisiones no se hubieren creado o integrado, los informes se rendirán por las Comisiones Accidentales que la Mesa Directiva nombre para tal efecto.</w:t>
      </w:r>
    </w:p>
    <w:p w14:paraId="1E94B069" w14:textId="7C8CF0E6" w:rsidR="79F6388A" w:rsidRPr="00960C28" w:rsidRDefault="79F6388A" w:rsidP="001376DF">
      <w:pPr>
        <w:spacing w:after="0" w:line="240" w:lineRule="auto"/>
        <w:jc w:val="both"/>
        <w:rPr>
          <w:rFonts w:ascii="Arial" w:eastAsia="Times New Roman" w:hAnsi="Arial" w:cs="Arial"/>
          <w:lang w:eastAsia="es-CO"/>
        </w:rPr>
      </w:pPr>
    </w:p>
    <w:p w14:paraId="13E51AF1"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Todo concejal deberá hacer parte de una comisión permanente y en ningún caso podrá pertenecer a dos o más comisiones permanentes.</w:t>
      </w:r>
    </w:p>
    <w:p w14:paraId="78D4FC07" w14:textId="476DCC34" w:rsidR="79F6388A" w:rsidRPr="00960C28" w:rsidRDefault="79F6388A" w:rsidP="001376DF">
      <w:pPr>
        <w:spacing w:after="0" w:line="240" w:lineRule="auto"/>
        <w:jc w:val="both"/>
        <w:rPr>
          <w:rFonts w:ascii="Arial" w:eastAsia="Times New Roman" w:hAnsi="Arial" w:cs="Arial"/>
          <w:lang w:eastAsia="es-CO"/>
        </w:rPr>
      </w:pPr>
    </w:p>
    <w:p w14:paraId="574755E8" w14:textId="5110BC81"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Además de las Comisiones Permanentes, con el objeto de fomentar la participación de la mujer en el ejercicio de la labor normativa y de control político, los concejos municipales crearán la Comisión para la Equidad de la Mujer, la cual tendrá como funciones además de las que el Concejo delegue, dictar su propio reglamento, ejercer el control político así como el seguimiento a las iniciativas relacionadas con los temas de género, promover la participación de las mujeres en los cargos de elección popular y de designación, ser interlocutoras de las organizaciones y grupos de mujeres, al igual que fomentar y desarrollar estrategias de comunicación sobre temas relacionados con los derechos de las mujeres y las políticas públicas existentes. De igual manera esta Comisión podrá hacer seguimiento a los procesos de verdad, justicia y reparación para los delitos cometidos contra las mujeres durante el conflicto armado interno en sus territorios, a los que haya lugar.</w:t>
      </w:r>
    </w:p>
    <w:p w14:paraId="4501960D" w14:textId="56FED82B" w:rsidR="79F6388A" w:rsidRPr="00960C28" w:rsidRDefault="79F6388A" w:rsidP="001376DF">
      <w:pPr>
        <w:spacing w:after="0" w:line="240" w:lineRule="auto"/>
        <w:jc w:val="both"/>
        <w:rPr>
          <w:rFonts w:ascii="Arial" w:eastAsia="Times New Roman" w:hAnsi="Arial" w:cs="Arial"/>
          <w:lang w:eastAsia="es-CO"/>
        </w:rPr>
      </w:pPr>
    </w:p>
    <w:p w14:paraId="66B7949F" w14:textId="5918A3B6"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lastRenderedPageBreak/>
        <w:t>Para la conformación se tendrá en cuenta a todas las mujeres cabildantes de la Corporación respectiva de igual forma la participación voluntaria y optativa de los hombres concejales.</w:t>
      </w:r>
    </w:p>
    <w:p w14:paraId="5586CAE5" w14:textId="1203194F" w:rsidR="79F6388A" w:rsidRPr="00960C28" w:rsidRDefault="79F6388A" w:rsidP="001376DF">
      <w:pPr>
        <w:spacing w:after="0" w:line="240" w:lineRule="auto"/>
        <w:jc w:val="both"/>
        <w:rPr>
          <w:rFonts w:ascii="Arial" w:eastAsia="Times New Roman" w:hAnsi="Arial" w:cs="Arial"/>
          <w:lang w:eastAsia="es-CO"/>
        </w:rPr>
      </w:pPr>
    </w:p>
    <w:p w14:paraId="2BCD94D2" w14:textId="037A04DC" w:rsidR="00EA30E4" w:rsidRPr="00960C28" w:rsidRDefault="00EA30E4" w:rsidP="001376DF">
      <w:pPr>
        <w:spacing w:after="0" w:line="240" w:lineRule="auto"/>
        <w:jc w:val="both"/>
        <w:rPr>
          <w:rFonts w:ascii="Arial" w:eastAsia="Times New Roman" w:hAnsi="Arial" w:cs="Arial"/>
          <w:lang w:eastAsia="es-CO"/>
        </w:rPr>
      </w:pPr>
      <w:bookmarkStart w:id="26" w:name="26"/>
      <w:r w:rsidRPr="00960C28">
        <w:rPr>
          <w:rFonts w:ascii="Arial" w:eastAsia="Times New Roman" w:hAnsi="Arial" w:cs="Arial"/>
          <w:lang w:eastAsia="es-CO"/>
        </w:rPr>
        <w:t>ARTÍCULO 26. ACTAS.</w:t>
      </w:r>
      <w:r w:rsidR="5854AA04" w:rsidRPr="00960C28">
        <w:rPr>
          <w:rFonts w:ascii="Arial" w:eastAsia="Times New Roman" w:hAnsi="Arial" w:cs="Arial"/>
          <w:lang w:eastAsia="es-CO"/>
        </w:rPr>
        <w:t xml:space="preserve"> </w:t>
      </w:r>
      <w:bookmarkEnd w:id="26"/>
      <w:r w:rsidRPr="00960C28">
        <w:rPr>
          <w:rFonts w:ascii="Arial" w:eastAsia="Times New Roman" w:hAnsi="Arial" w:cs="Arial"/>
          <w:lang w:eastAsia="es-CO"/>
        </w:rPr>
        <w:t>De las sesiones de los Concejos y sus Comisiones permanentes, El Secretario de la Corporación levantará actas que contendrán una relación sucinta de los temas debatidos, de las personas que hayan intervenido, de los mensajes leídos, las proposiciones presentadas, las comisiones designadas, resultado de la votación y las decisiones adoptadas.</w:t>
      </w:r>
    </w:p>
    <w:p w14:paraId="6B54BF88" w14:textId="50BD32A0" w:rsidR="79F6388A" w:rsidRPr="00960C28" w:rsidRDefault="79F6388A" w:rsidP="001376DF">
      <w:pPr>
        <w:spacing w:after="0" w:line="240" w:lineRule="auto"/>
        <w:jc w:val="both"/>
        <w:rPr>
          <w:rFonts w:ascii="Arial" w:eastAsia="Times New Roman" w:hAnsi="Arial" w:cs="Arial"/>
          <w:lang w:eastAsia="es-CO"/>
        </w:rPr>
      </w:pPr>
    </w:p>
    <w:p w14:paraId="08D2F5D6"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Abierta la Sesión, el Presidente someterá a discusión y aprobación, previa lectura si los miembros de la Corporación lo consideran necesario, el Acta de la sesión anterior. No obstante el Acta debe ser puesta previamente en conocimiento de los miembros de la Corporación, bien por su publicación en la Gaceta del Concejo, o bien mediante el medio de que disponga en municipio para estos efectos.</w:t>
      </w:r>
    </w:p>
    <w:p w14:paraId="392C373B" w14:textId="53D6EF6E" w:rsidR="79F6388A" w:rsidRPr="00960C28" w:rsidRDefault="79F6388A" w:rsidP="001376DF">
      <w:pPr>
        <w:spacing w:after="0" w:line="240" w:lineRule="auto"/>
        <w:jc w:val="both"/>
        <w:rPr>
          <w:rFonts w:ascii="Arial" w:eastAsia="Times New Roman" w:hAnsi="Arial" w:cs="Arial"/>
          <w:lang w:eastAsia="es-CO"/>
        </w:rPr>
      </w:pPr>
    </w:p>
    <w:p w14:paraId="202DD967"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PARÁGRAFO. Cada concejo municipal dispondrá los mecanismos necesarios para que todas las actas de sesiones estén debidamente publicadas en medios electrónicos y/o físicos, accesibles a toda la población.</w:t>
      </w:r>
    </w:p>
    <w:p w14:paraId="6FB316C8" w14:textId="21D15316" w:rsidR="79F6388A" w:rsidRPr="00960C28" w:rsidRDefault="79F6388A" w:rsidP="001376DF">
      <w:pPr>
        <w:spacing w:after="0" w:line="240" w:lineRule="auto"/>
        <w:jc w:val="both"/>
        <w:rPr>
          <w:rFonts w:ascii="Arial" w:eastAsia="Times New Roman" w:hAnsi="Arial" w:cs="Arial"/>
          <w:lang w:eastAsia="es-CO"/>
        </w:rPr>
      </w:pPr>
    </w:p>
    <w:p w14:paraId="19FA02E9" w14:textId="49BBFC31" w:rsidR="00EA30E4" w:rsidRPr="00960C28" w:rsidRDefault="00EA30E4" w:rsidP="001376DF">
      <w:pPr>
        <w:spacing w:after="0" w:line="240" w:lineRule="auto"/>
        <w:jc w:val="both"/>
        <w:rPr>
          <w:rFonts w:ascii="Arial" w:eastAsia="Times New Roman" w:hAnsi="Arial" w:cs="Arial"/>
          <w:lang w:eastAsia="es-CO"/>
        </w:rPr>
      </w:pPr>
      <w:bookmarkStart w:id="27" w:name="27"/>
      <w:r w:rsidRPr="00960C28">
        <w:rPr>
          <w:rFonts w:ascii="Arial" w:eastAsia="Times New Roman" w:hAnsi="Arial" w:cs="Arial"/>
          <w:lang w:eastAsia="es-CO"/>
        </w:rPr>
        <w:t>ARTÍCULO 27. PUBLICIDAD DE LOS ACTOS DEL CONCEJO.</w:t>
      </w:r>
      <w:bookmarkEnd w:id="27"/>
      <w:r w:rsidRPr="00960C28">
        <w:rPr>
          <w:rFonts w:ascii="Arial" w:eastAsia="Times New Roman" w:hAnsi="Arial" w:cs="Arial"/>
          <w:lang w:eastAsia="es-CO"/>
        </w:rPr>
        <w:t>  Los Concejos deberán publicar sus actos a través del medio que consideren oportuno, siempre y cuando ellos garanticen la efectividad de su difusión a la comunidad.</w:t>
      </w:r>
    </w:p>
    <w:p w14:paraId="70A0DF03" w14:textId="2A655D55" w:rsidR="79F6388A" w:rsidRPr="00960C28" w:rsidRDefault="79F6388A" w:rsidP="001376DF">
      <w:pPr>
        <w:spacing w:after="0" w:line="240" w:lineRule="auto"/>
        <w:jc w:val="both"/>
        <w:rPr>
          <w:rFonts w:ascii="Arial" w:eastAsia="Times New Roman" w:hAnsi="Arial" w:cs="Arial"/>
          <w:lang w:eastAsia="es-CO"/>
        </w:rPr>
      </w:pPr>
    </w:p>
    <w:p w14:paraId="274E6ADB" w14:textId="77777777" w:rsidR="00EA30E4" w:rsidRPr="00960C28" w:rsidRDefault="00EA30E4" w:rsidP="001376DF">
      <w:pPr>
        <w:spacing w:after="0" w:line="240" w:lineRule="auto"/>
        <w:jc w:val="both"/>
        <w:rPr>
          <w:rFonts w:ascii="Arial" w:eastAsia="Times New Roman" w:hAnsi="Arial" w:cs="Arial"/>
          <w:lang w:eastAsia="es-CO"/>
        </w:rPr>
      </w:pPr>
      <w:bookmarkStart w:id="28" w:name="28"/>
      <w:r w:rsidRPr="00960C28">
        <w:rPr>
          <w:rFonts w:ascii="Arial" w:eastAsia="Times New Roman" w:hAnsi="Arial" w:cs="Arial"/>
          <w:lang w:eastAsia="es-CO"/>
        </w:rPr>
        <w:t>ARTÍCULO 28. MESAS DIRECTIVAS.</w:t>
      </w:r>
      <w:bookmarkEnd w:id="28"/>
      <w:r w:rsidRPr="00960C28">
        <w:rPr>
          <w:rFonts w:ascii="Arial" w:eastAsia="Times New Roman" w:hAnsi="Arial" w:cs="Arial"/>
          <w:lang w:eastAsia="es-CO"/>
        </w:rPr>
        <w:t> La Mesa Directiva de los Concejos se compondrá de un Presidente y dos Vicepresidentes, elegidos separadamente para un período de un año.</w:t>
      </w:r>
    </w:p>
    <w:p w14:paraId="2315772A" w14:textId="7858384B" w:rsidR="79F6388A" w:rsidRPr="00960C28" w:rsidRDefault="79F6388A" w:rsidP="001376DF">
      <w:pPr>
        <w:spacing w:after="0" w:line="240" w:lineRule="auto"/>
        <w:jc w:val="both"/>
        <w:rPr>
          <w:rFonts w:ascii="Arial" w:eastAsia="Times New Roman" w:hAnsi="Arial" w:cs="Arial"/>
          <w:lang w:eastAsia="es-CO"/>
        </w:rPr>
      </w:pPr>
    </w:p>
    <w:p w14:paraId="06660E9B" w14:textId="30F3AD11"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El o los partidos que se declaren en oposición al alcalde, tendrán participación en la primera vicepresidencia del Concejo.</w:t>
      </w:r>
    </w:p>
    <w:p w14:paraId="592E1D41" w14:textId="3E268E51" w:rsidR="79F6388A" w:rsidRPr="00960C28" w:rsidRDefault="79F6388A" w:rsidP="001376DF">
      <w:pPr>
        <w:spacing w:after="0" w:line="240" w:lineRule="auto"/>
        <w:jc w:val="both"/>
        <w:rPr>
          <w:rFonts w:ascii="Arial" w:eastAsia="Times New Roman" w:hAnsi="Arial" w:cs="Arial"/>
          <w:lang w:eastAsia="es-CO"/>
        </w:rPr>
      </w:pPr>
    </w:p>
    <w:p w14:paraId="144B08E2" w14:textId="77777777" w:rsidR="00EA30E4" w:rsidRPr="00960C28" w:rsidRDefault="00EA30E4" w:rsidP="001376DF">
      <w:pPr>
        <w:spacing w:after="0" w:line="240" w:lineRule="auto"/>
        <w:jc w:val="both"/>
        <w:rPr>
          <w:rFonts w:ascii="Arial" w:eastAsia="Times New Roman" w:hAnsi="Arial" w:cs="Arial"/>
          <w:noProof/>
          <w:lang w:val="es-MX"/>
        </w:rPr>
      </w:pPr>
      <w:r w:rsidRPr="00960C28">
        <w:rPr>
          <w:rFonts w:ascii="Arial" w:eastAsia="Times New Roman" w:hAnsi="Arial" w:cs="Arial"/>
          <w:lang w:eastAsia="es-CO"/>
        </w:rPr>
        <w:t>Ningún concejal podrá ser reelegido en dos períodos consecutivos en la respectiva mesa directiva.</w:t>
      </w:r>
    </w:p>
    <w:p w14:paraId="5AC5BD6D" w14:textId="109F9144" w:rsidR="79F6388A" w:rsidRPr="00960C28" w:rsidRDefault="79F6388A" w:rsidP="001376DF">
      <w:pPr>
        <w:spacing w:after="0" w:line="240" w:lineRule="auto"/>
        <w:jc w:val="both"/>
        <w:rPr>
          <w:rFonts w:ascii="Arial" w:eastAsia="Times New Roman" w:hAnsi="Arial" w:cs="Arial"/>
          <w:lang w:eastAsia="es-CO"/>
        </w:rPr>
      </w:pPr>
      <w:bookmarkStart w:id="29" w:name="29"/>
    </w:p>
    <w:p w14:paraId="1DA07EE6"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ARTÍCULO 29. QUÓRUM.</w:t>
      </w:r>
      <w:bookmarkEnd w:id="29"/>
      <w:r w:rsidRPr="00960C28">
        <w:rPr>
          <w:rFonts w:ascii="Arial" w:eastAsia="Times New Roman" w:hAnsi="Arial" w:cs="Arial"/>
          <w:lang w:eastAsia="es-CO"/>
        </w:rPr>
        <w:t> Los Concejos y sus comisiones no podrán abrir sesiones y deliberar con menos de una cuarta parte de sus miembros. Las decisiones sólo podrán tomarse con la asistencia de la mayoría de los integrantes de la respectiva corporación, salvo que la Constitución determine un quórum diferente.</w:t>
      </w:r>
    </w:p>
    <w:p w14:paraId="2968AF5D" w14:textId="1B4DEE78" w:rsidR="79F6388A" w:rsidRPr="00960C28" w:rsidRDefault="79F6388A" w:rsidP="001376DF">
      <w:pPr>
        <w:spacing w:after="0" w:line="240" w:lineRule="auto"/>
        <w:jc w:val="both"/>
        <w:rPr>
          <w:rFonts w:ascii="Arial" w:eastAsia="Times New Roman" w:hAnsi="Arial" w:cs="Arial"/>
          <w:lang w:eastAsia="es-CO"/>
        </w:rPr>
      </w:pPr>
    </w:p>
    <w:p w14:paraId="31310B42" w14:textId="77777777" w:rsidR="00EA30E4" w:rsidRPr="00960C28" w:rsidRDefault="00EA30E4" w:rsidP="001376DF">
      <w:pPr>
        <w:spacing w:after="0" w:line="240" w:lineRule="auto"/>
        <w:jc w:val="both"/>
        <w:rPr>
          <w:rFonts w:ascii="Arial" w:eastAsia="Times New Roman" w:hAnsi="Arial" w:cs="Arial"/>
          <w:lang w:eastAsia="es-CO"/>
        </w:rPr>
      </w:pPr>
      <w:bookmarkStart w:id="30" w:name="30"/>
      <w:r w:rsidRPr="00960C28">
        <w:rPr>
          <w:rFonts w:ascii="Arial" w:eastAsia="Times New Roman" w:hAnsi="Arial" w:cs="Arial"/>
          <w:lang w:eastAsia="es-CO"/>
        </w:rPr>
        <w:t>ARTÍCULO 30. MAYORÍA.</w:t>
      </w:r>
      <w:bookmarkEnd w:id="30"/>
      <w:r w:rsidRPr="00960C28">
        <w:rPr>
          <w:rFonts w:ascii="Arial" w:eastAsia="Times New Roman" w:hAnsi="Arial" w:cs="Arial"/>
          <w:lang w:eastAsia="es-CO"/>
        </w:rPr>
        <w:t> En los concejos y sus comisiones permanentes, las decisiones se tomarán por la mayoría de los votos de los asistentes salvo que la Constitución exija expresamente una mayoría especial.</w:t>
      </w:r>
    </w:p>
    <w:p w14:paraId="2CA318DB" w14:textId="3077FE59" w:rsidR="79F6388A" w:rsidRPr="00960C28" w:rsidRDefault="79F6388A" w:rsidP="001376DF">
      <w:pPr>
        <w:spacing w:after="0" w:line="240" w:lineRule="auto"/>
        <w:jc w:val="both"/>
        <w:rPr>
          <w:rFonts w:ascii="Arial" w:eastAsia="Times New Roman" w:hAnsi="Arial" w:cs="Arial"/>
          <w:lang w:eastAsia="es-CO"/>
        </w:rPr>
      </w:pPr>
    </w:p>
    <w:p w14:paraId="4189A450" w14:textId="77777777" w:rsidR="00EA30E4" w:rsidRPr="00960C28" w:rsidRDefault="00EA30E4" w:rsidP="001376DF">
      <w:pPr>
        <w:spacing w:after="0" w:line="240" w:lineRule="auto"/>
        <w:jc w:val="both"/>
        <w:rPr>
          <w:rFonts w:ascii="Arial" w:eastAsia="Times New Roman" w:hAnsi="Arial" w:cs="Arial"/>
          <w:noProof/>
          <w:lang w:val="es-MX"/>
        </w:rPr>
      </w:pPr>
      <w:bookmarkStart w:id="31" w:name="31"/>
      <w:r w:rsidRPr="00960C28">
        <w:rPr>
          <w:rFonts w:ascii="Arial" w:eastAsia="Times New Roman" w:hAnsi="Arial" w:cs="Arial"/>
          <w:lang w:eastAsia="es-CO"/>
        </w:rPr>
        <w:t>ARTÍCULO 31. REGLAMENTO.</w:t>
      </w:r>
      <w:bookmarkEnd w:id="31"/>
      <w:r w:rsidRPr="00960C28">
        <w:rPr>
          <w:rFonts w:ascii="Arial" w:eastAsia="Times New Roman" w:hAnsi="Arial" w:cs="Arial"/>
          <w:lang w:eastAsia="es-CO"/>
        </w:rPr>
        <w:t> Los concejos expedirán un reglamento interno para su funcionamiento en el cual se incluyan, entre otras, las normas referentes a las comisiones, a la actuación de los concejales y la validez de las convocatorias y de las sesiones.</w:t>
      </w:r>
    </w:p>
    <w:p w14:paraId="37DB84DF" w14:textId="7C9492DC" w:rsidR="79F6388A" w:rsidRPr="00960C28" w:rsidRDefault="79F6388A" w:rsidP="001376DF">
      <w:pPr>
        <w:spacing w:after="0" w:line="240" w:lineRule="auto"/>
        <w:jc w:val="both"/>
        <w:rPr>
          <w:rFonts w:ascii="Arial" w:eastAsia="Times New Roman" w:hAnsi="Arial" w:cs="Arial"/>
          <w:lang w:eastAsia="es-CO"/>
        </w:rPr>
      </w:pPr>
    </w:p>
    <w:p w14:paraId="5CF56973" w14:textId="429C0D33" w:rsidR="00CA143E" w:rsidRPr="00960C28" w:rsidRDefault="00CA143E" w:rsidP="001376DF">
      <w:pPr>
        <w:pStyle w:val="NormalWeb"/>
        <w:spacing w:before="0" w:beforeAutospacing="0" w:after="0" w:afterAutospacing="0"/>
        <w:jc w:val="both"/>
        <w:rPr>
          <w:rFonts w:ascii="Arial" w:eastAsia="Arial" w:hAnsi="Arial" w:cs="Arial"/>
          <w:sz w:val="22"/>
          <w:szCs w:val="22"/>
        </w:rPr>
      </w:pPr>
      <w:bookmarkStart w:id="32" w:name="32"/>
      <w:r w:rsidRPr="00960C28">
        <w:rPr>
          <w:rFonts w:ascii="Arial" w:eastAsia="Arial" w:hAnsi="Arial" w:cs="Arial"/>
          <w:sz w:val="22"/>
          <w:szCs w:val="22"/>
        </w:rPr>
        <w:t>ARTÍCULO 32. ATRIBUCIONES.</w:t>
      </w:r>
      <w:bookmarkEnd w:id="32"/>
      <w:r w:rsidRPr="00960C28">
        <w:rPr>
          <w:rFonts w:ascii="Arial" w:eastAsia="Arial" w:hAnsi="Arial" w:cs="Arial"/>
          <w:sz w:val="22"/>
          <w:szCs w:val="22"/>
        </w:rPr>
        <w:t>  Además de las funciones que se le señalan en la Constitución y la ley, son atribuciones de los concejos las siguientes.</w:t>
      </w:r>
    </w:p>
    <w:p w14:paraId="44FF9C56" w14:textId="706E8CB1"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4DDB367F"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1. Disponer lo referente a la policía en sus distintos ramos, sin contravenir las leyes y ordenanzas, ni los decretos del Gobierno Nacional o del Gobernador respectivo.</w:t>
      </w:r>
    </w:p>
    <w:p w14:paraId="62CCEAC6" w14:textId="15AAC1C9"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6DC6782E"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lastRenderedPageBreak/>
        <w:t>2. Exigir informes escritos o citar a los secretarios de la Alcaldía, Directores de departamentos administrativos o entidades descentralizadas del orden municipal, al contralor y al personero, así como a cualquier funcionario municipal, excepto el alcalde, para que haga declaraciones orales sobre asuntos relacionados con la marcha del municipio.</w:t>
      </w:r>
    </w:p>
    <w:p w14:paraId="1F412AFC" w14:textId="2708B15B"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71FD78F0"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Igualmente los concejos municipales podrán invitar a los diferentes funcionarios del Orden Departamental, así como a los representantes legales de los organismos descentralizados y de los establecimientos públicos del orden nacional, con sedes en el respectivo departamento o municipio, en relación con temas de interés local.</w:t>
      </w:r>
    </w:p>
    <w:p w14:paraId="07825376" w14:textId="081B5C3C"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241595B0"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3. Reglamentar la autorización al alcalde para contratar, señalando los casos en que requiere autorización previa del Concejo.</w:t>
      </w:r>
    </w:p>
    <w:p w14:paraId="0D3616A4" w14:textId="22254C52"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71385647"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4. Autorizar al alcalde para delegar en sus subalternos o en las juntas administradoras locales algunas funciones administrativas distintas de las que dispone esta ley.</w:t>
      </w:r>
    </w:p>
    <w:p w14:paraId="4CCB8D8F" w14:textId="2721D668"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1952C3E0"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5. Determinar la nomenclatura de las vías públicas y de los predios o domicilios.</w:t>
      </w:r>
    </w:p>
    <w:p w14:paraId="2FC2C66A" w14:textId="2940B0E1"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17313960"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6. Establecer, reformar o eliminar tributos, contribuciones, impuestos y sobretasas, de conformidad con la ley.</w:t>
      </w:r>
    </w:p>
    <w:p w14:paraId="7D02D8A4" w14:textId="4BD84A62"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5672D8E9"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7. Velar por la preservación y defensa del patrimonio cultural.</w:t>
      </w:r>
    </w:p>
    <w:p w14:paraId="526630A9" w14:textId="47F3C0F1"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0EF855F6"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8. Organizar la contraloría y la personería y dictar las normas necesarias para su funcionamiento.</w:t>
      </w:r>
    </w:p>
    <w:p w14:paraId="5F9A0856" w14:textId="1EBD2DA4"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680686BF"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9. Dictar las normas de presupuesto y expedir anualmente el presupuesto de rentas y gastos, el cual deberá corresponder al plan municipal o distrital de desarrollo, teniendo especial atención con los planes de desarrollo de los organismos de acción comunal definidos en el presupuesto participativo y de conformidad con las normas orgánicas de planeación.</w:t>
      </w:r>
    </w:p>
    <w:p w14:paraId="5F16E3B7" w14:textId="2742459F"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5D6C390F"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10. Fijar un rubro destinado a la capacitación del personal que presta su servicio en la administración municipal.</w:t>
      </w:r>
    </w:p>
    <w:p w14:paraId="4788B507" w14:textId="61E589B5"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1BD5CEF7"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11. Garantizar el fortalecimiento de la democracia participativa y de los organismos de acción comunal.</w:t>
      </w:r>
    </w:p>
    <w:p w14:paraId="57607D5C" w14:textId="56E9B04B"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74719D63"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12. Citar a control especial a los Representantes Legales de las empresas de servicios públicos domiciliarios, sean públicas o privadas, para que absuelvan inquietudes sobre la prestación de servicios públicos domiciliarios en el respectivo Municipio o Distrito.</w:t>
      </w:r>
    </w:p>
    <w:p w14:paraId="32919BD6" w14:textId="7806DD53"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45AFDFFE"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La empresa de servicios públicos domiciliarios cuyo representante legal no atienda las solicitudes o citaciones del control especial emanadas de los Concejos Municipales o Distritales, será sujeto de investigación por parte de la Superintendencia de los Servicios Públicos Domiciliarios. Esta adelantará de oficio o por petición de la corporación respectiva, una investigación administrativa e impondrá las sanciones procedentes establecidas por la ley. Lo anterior sin perjuicio de las demás acciones legales o Constitucionales procedentes.</w:t>
      </w:r>
    </w:p>
    <w:p w14:paraId="1B122F52" w14:textId="3189D0A1"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1A15AF58" w14:textId="25FA6456"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Style w:val="baj"/>
          <w:rFonts w:ascii="Arial" w:eastAsia="Arial" w:hAnsi="Arial" w:cs="Arial"/>
          <w:sz w:val="22"/>
          <w:szCs w:val="22"/>
        </w:rPr>
        <w:t>PARÁGRAFO 1o.</w:t>
      </w:r>
      <w:r w:rsidRPr="00960C28">
        <w:rPr>
          <w:rFonts w:ascii="Arial" w:eastAsia="Arial" w:hAnsi="Arial" w:cs="Arial"/>
          <w:sz w:val="22"/>
          <w:szCs w:val="22"/>
        </w:rPr>
        <w:t> Los Concejos Municipales mediante acuerdo a iniciativa del alcalde establecerán la forma y los medios como los municipios puedan otorgar los beneficios, establecidos en el inciso final del artículo </w:t>
      </w:r>
      <w:r w:rsidR="00204530" w:rsidRPr="00204530">
        <w:rPr>
          <w:rFonts w:ascii="Arial" w:eastAsia="Arial" w:hAnsi="Arial" w:cs="Arial"/>
          <w:sz w:val="22"/>
          <w:szCs w:val="22"/>
        </w:rPr>
        <w:t>13</w:t>
      </w:r>
      <w:r w:rsidR="00204530">
        <w:rPr>
          <w:rFonts w:ascii="Arial" w:eastAsia="Arial" w:hAnsi="Arial" w:cs="Arial"/>
          <w:sz w:val="22"/>
          <w:szCs w:val="22"/>
        </w:rPr>
        <w:t>, 46</w:t>
      </w:r>
      <w:r w:rsidRPr="00960C28">
        <w:rPr>
          <w:rFonts w:ascii="Arial" w:eastAsia="Arial" w:hAnsi="Arial" w:cs="Arial"/>
          <w:sz w:val="22"/>
          <w:szCs w:val="22"/>
        </w:rPr>
        <w:t> y </w:t>
      </w:r>
      <w:r w:rsidR="00204530">
        <w:rPr>
          <w:rFonts w:ascii="Arial" w:eastAsia="Arial" w:hAnsi="Arial" w:cs="Arial"/>
          <w:sz w:val="22"/>
          <w:szCs w:val="22"/>
        </w:rPr>
        <w:t xml:space="preserve"> 368</w:t>
      </w:r>
      <w:r w:rsidRPr="00960C28">
        <w:rPr>
          <w:rFonts w:ascii="Arial" w:eastAsia="Arial" w:hAnsi="Arial" w:cs="Arial"/>
          <w:sz w:val="22"/>
          <w:szCs w:val="22"/>
        </w:rPr>
        <w:t> de la Constitución Nacional.</w:t>
      </w:r>
    </w:p>
    <w:p w14:paraId="51F2E0B9" w14:textId="0428E885"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4CF49264"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Style w:val="baj"/>
          <w:rFonts w:ascii="Arial" w:eastAsia="Arial" w:hAnsi="Arial" w:cs="Arial"/>
          <w:sz w:val="22"/>
          <w:szCs w:val="22"/>
        </w:rPr>
        <w:lastRenderedPageBreak/>
        <w:t>PARÁGRAFO 2o.</w:t>
      </w:r>
      <w:r w:rsidRPr="00960C28">
        <w:rPr>
          <w:rFonts w:ascii="Arial" w:eastAsia="Arial" w:hAnsi="Arial" w:cs="Arial"/>
          <w:sz w:val="22"/>
          <w:szCs w:val="22"/>
        </w:rPr>
        <w:t> Aquellas funciones normativas del municipio para las cuales no se haya señalado si la competencia corresponde a los alcaldes o los concejos, se entenderá asignada a estas corporaciones, siempre y cuando no contraríe la Constitución y la ley.</w:t>
      </w:r>
    </w:p>
    <w:p w14:paraId="063132DF" w14:textId="0916C1B9"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5DA0F4D9"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Style w:val="baj"/>
          <w:rFonts w:ascii="Arial" w:eastAsia="Arial" w:hAnsi="Arial" w:cs="Arial"/>
          <w:sz w:val="22"/>
          <w:szCs w:val="22"/>
        </w:rPr>
        <w:t>PARÁGRAFO 3o.</w:t>
      </w:r>
      <w:r w:rsidRPr="00960C28">
        <w:rPr>
          <w:rFonts w:ascii="Arial" w:eastAsia="Arial" w:hAnsi="Arial" w:cs="Arial"/>
          <w:sz w:val="22"/>
          <w:szCs w:val="22"/>
        </w:rPr>
        <w:t> A través de las facultades concedidas en el numeral siete, no se autoriza a los municipios para gravar las rentas que el sector exportador haga al exterior.</w:t>
      </w:r>
    </w:p>
    <w:p w14:paraId="6607247F" w14:textId="104A24CF"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1324E7A7" w14:textId="3F56F509"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Style w:val="baj"/>
          <w:rFonts w:ascii="Arial" w:eastAsia="Arial" w:hAnsi="Arial" w:cs="Arial"/>
          <w:sz w:val="22"/>
          <w:szCs w:val="22"/>
        </w:rPr>
        <w:t>PARÁGRAFO 4o.</w:t>
      </w:r>
      <w:r w:rsidRPr="00960C28">
        <w:rPr>
          <w:rFonts w:ascii="Arial" w:eastAsia="Arial" w:hAnsi="Arial" w:cs="Arial"/>
          <w:sz w:val="22"/>
          <w:szCs w:val="22"/>
        </w:rPr>
        <w:t> De conformidad con el numeral 30 del artículo </w:t>
      </w:r>
      <w:r w:rsidR="001810A4">
        <w:rPr>
          <w:rFonts w:ascii="Arial" w:eastAsia="Arial" w:hAnsi="Arial" w:cs="Arial"/>
          <w:sz w:val="22"/>
          <w:szCs w:val="22"/>
        </w:rPr>
        <w:t xml:space="preserve">313 </w:t>
      </w:r>
      <w:r w:rsidRPr="00960C28">
        <w:rPr>
          <w:rFonts w:ascii="Arial" w:eastAsia="Arial" w:hAnsi="Arial" w:cs="Arial"/>
          <w:sz w:val="22"/>
          <w:szCs w:val="22"/>
        </w:rPr>
        <w:t>de</w:t>
      </w:r>
      <w:r w:rsidR="7A8AC9F4" w:rsidRPr="00960C28">
        <w:rPr>
          <w:rFonts w:ascii="Arial" w:eastAsia="Arial" w:hAnsi="Arial" w:cs="Arial"/>
          <w:sz w:val="22"/>
          <w:szCs w:val="22"/>
        </w:rPr>
        <w:t xml:space="preserve"> </w:t>
      </w:r>
      <w:r w:rsidRPr="00960C28">
        <w:rPr>
          <w:rFonts w:ascii="Arial" w:eastAsia="Arial" w:hAnsi="Arial" w:cs="Arial"/>
          <w:sz w:val="22"/>
          <w:szCs w:val="22"/>
        </w:rPr>
        <w:t>la Constitución Política, el Concejo Municipal o Distrital deberá decidir sobre la autorización al alcalde para contratar en los siguientes casos:</w:t>
      </w:r>
    </w:p>
    <w:p w14:paraId="421E3D7D" w14:textId="750C9AB2"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09D7AB4B"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1. Contratación de empréstitos.</w:t>
      </w:r>
    </w:p>
    <w:p w14:paraId="0AF8FB54" w14:textId="25682BBD"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31D30382"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2. Contratos que comprometan vigencias futuras.</w:t>
      </w:r>
    </w:p>
    <w:p w14:paraId="5163DD4A" w14:textId="3E674F49"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073A72F6"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3. Enajenación y compraventa de bienes inmuebles.</w:t>
      </w:r>
    </w:p>
    <w:p w14:paraId="5B7B96E2" w14:textId="155EC130"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68590DF3"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4. Enajenación de activos, acciones y cuotas partes.</w:t>
      </w:r>
    </w:p>
    <w:p w14:paraId="62E54DAD" w14:textId="0493A8EC"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3B79012A"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5. Concesiones.</w:t>
      </w:r>
    </w:p>
    <w:p w14:paraId="10B7006C" w14:textId="0B03644E" w:rsidR="79F6388A" w:rsidRPr="00960C28" w:rsidRDefault="79F6388A" w:rsidP="001376DF">
      <w:pPr>
        <w:pStyle w:val="NormalWeb"/>
        <w:spacing w:before="0" w:beforeAutospacing="0" w:after="0" w:afterAutospacing="0"/>
        <w:jc w:val="both"/>
        <w:rPr>
          <w:rFonts w:ascii="Arial" w:eastAsia="Arial" w:hAnsi="Arial" w:cs="Arial"/>
          <w:sz w:val="22"/>
          <w:szCs w:val="22"/>
        </w:rPr>
      </w:pPr>
    </w:p>
    <w:p w14:paraId="2C2E7297" w14:textId="77777777" w:rsidR="00CA143E" w:rsidRPr="00960C28" w:rsidRDefault="00CA143E" w:rsidP="001376DF">
      <w:pPr>
        <w:pStyle w:val="NormalWeb"/>
        <w:spacing w:before="0" w:beforeAutospacing="0" w:after="0" w:afterAutospacing="0"/>
        <w:jc w:val="both"/>
        <w:rPr>
          <w:rFonts w:ascii="Arial" w:eastAsia="Arial" w:hAnsi="Arial" w:cs="Arial"/>
          <w:sz w:val="22"/>
          <w:szCs w:val="22"/>
        </w:rPr>
      </w:pPr>
      <w:r w:rsidRPr="00960C28">
        <w:rPr>
          <w:rFonts w:ascii="Arial" w:eastAsia="Arial" w:hAnsi="Arial" w:cs="Arial"/>
          <w:sz w:val="22"/>
          <w:szCs w:val="22"/>
        </w:rPr>
        <w:t>6. Las demás que determine la ley.</w:t>
      </w:r>
    </w:p>
    <w:p w14:paraId="775037C7" w14:textId="7F2FF4AF" w:rsidR="25AFC21B" w:rsidRPr="00960C28" w:rsidRDefault="25AFC21B" w:rsidP="001376DF">
      <w:pPr>
        <w:pStyle w:val="NormalWeb"/>
        <w:spacing w:before="0" w:beforeAutospacing="0" w:after="0" w:afterAutospacing="0"/>
        <w:jc w:val="both"/>
        <w:rPr>
          <w:rFonts w:ascii="Arial" w:eastAsia="Arial" w:hAnsi="Arial" w:cs="Arial"/>
          <w:sz w:val="22"/>
          <w:szCs w:val="22"/>
        </w:rPr>
      </w:pPr>
    </w:p>
    <w:p w14:paraId="6CDD6E8C" w14:textId="38564B8E" w:rsidR="00EA30E4" w:rsidRPr="00960C28" w:rsidRDefault="009E3436" w:rsidP="15FD14DE">
      <w:pPr>
        <w:spacing w:after="0" w:line="240" w:lineRule="auto"/>
        <w:jc w:val="both"/>
        <w:rPr>
          <w:rFonts w:ascii="Arial" w:eastAsia="Arial" w:hAnsi="Arial" w:cs="Arial"/>
          <w:sz w:val="20"/>
          <w:szCs w:val="20"/>
          <w:lang w:val="es-CO" w:eastAsia="es-CO"/>
        </w:rPr>
      </w:pPr>
      <w:r w:rsidRPr="207127B7">
        <w:rPr>
          <w:rFonts w:ascii="Arial" w:eastAsia="Arial" w:hAnsi="Arial" w:cs="Arial"/>
          <w:sz w:val="20"/>
          <w:szCs w:val="20"/>
        </w:rPr>
        <w:t>(Ver conceptos</w:t>
      </w:r>
      <w:r w:rsidR="006D2669" w:rsidRPr="207127B7">
        <w:rPr>
          <w:rFonts w:ascii="Arial" w:eastAsia="Arial" w:hAnsi="Arial" w:cs="Arial"/>
          <w:sz w:val="20"/>
          <w:szCs w:val="20"/>
        </w:rPr>
        <w:t>:</w:t>
      </w:r>
      <w:r w:rsidR="6AB8F22E" w:rsidRPr="207127B7">
        <w:rPr>
          <w:rFonts w:ascii="Arial" w:eastAsia="Arial" w:hAnsi="Arial" w:cs="Arial"/>
          <w:sz w:val="20"/>
          <w:szCs w:val="20"/>
        </w:rPr>
        <w:t xml:space="preserve"> </w:t>
      </w:r>
      <w:hyperlink r:id="rId41">
        <w:r w:rsidR="0042777E" w:rsidRPr="207127B7">
          <w:rPr>
            <w:rStyle w:val="Hipervnculo"/>
            <w:rFonts w:ascii="Arial" w:eastAsia="Arial" w:hAnsi="Arial" w:cs="Arial"/>
            <w:sz w:val="20"/>
            <w:szCs w:val="20"/>
            <w:lang w:val="es-CO" w:eastAsia="es-CO"/>
          </w:rPr>
          <w:t>4201913000007521 de 18/12/2019</w:t>
        </w:r>
      </w:hyperlink>
      <w:r w:rsidR="00D27BBC" w:rsidRPr="207127B7">
        <w:rPr>
          <w:rFonts w:ascii="Arial" w:eastAsia="Arial" w:hAnsi="Arial" w:cs="Arial"/>
          <w:sz w:val="20"/>
          <w:szCs w:val="20"/>
          <w:lang w:val="es-CO" w:eastAsia="es-CO"/>
        </w:rPr>
        <w:t>)</w:t>
      </w:r>
      <w:r w:rsidR="79F8512F" w:rsidRPr="207127B7">
        <w:rPr>
          <w:rFonts w:ascii="Arial" w:eastAsia="Arial" w:hAnsi="Arial" w:cs="Arial"/>
          <w:sz w:val="20"/>
          <w:szCs w:val="20"/>
          <w:lang w:val="es-CO" w:eastAsia="es-CO"/>
        </w:rPr>
        <w:t xml:space="preserve"> </w:t>
      </w:r>
      <w:hyperlink r:id="rId42">
        <w:r w:rsidR="79F8512F" w:rsidRPr="207127B7">
          <w:rPr>
            <w:rStyle w:val="Hipervnculo"/>
            <w:rFonts w:ascii="Arial" w:eastAsia="Arial" w:hAnsi="Arial" w:cs="Arial"/>
            <w:lang w:val="es-CO"/>
          </w:rPr>
          <w:t>(C-457 del 3/09/2021</w:t>
        </w:r>
      </w:hyperlink>
      <w:r w:rsidR="79F8512F" w:rsidRPr="207127B7">
        <w:rPr>
          <w:rFonts w:ascii="Arial" w:eastAsia="Arial" w:hAnsi="Arial" w:cs="Arial"/>
          <w:color w:val="000000" w:themeColor="text1"/>
          <w:lang w:val="es-CO"/>
        </w:rPr>
        <w:t>)</w:t>
      </w:r>
    </w:p>
    <w:p w14:paraId="4C7D9B35" w14:textId="77777777" w:rsidR="001376DF" w:rsidRPr="00960C28" w:rsidRDefault="001376DF" w:rsidP="001376DF">
      <w:pPr>
        <w:spacing w:after="0" w:line="240" w:lineRule="auto"/>
        <w:jc w:val="both"/>
        <w:rPr>
          <w:rFonts w:ascii="Arial" w:eastAsia="Times New Roman" w:hAnsi="Arial" w:cs="Arial"/>
          <w:lang w:eastAsia="es-CO"/>
        </w:rPr>
      </w:pPr>
      <w:bookmarkStart w:id="33" w:name="33"/>
    </w:p>
    <w:p w14:paraId="133854AC" w14:textId="51914129"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ARTÍCULO 33. USOS DEL SUELO.</w:t>
      </w:r>
      <w:bookmarkEnd w:id="33"/>
      <w:r w:rsidRPr="00960C28">
        <w:rPr>
          <w:rFonts w:ascii="Arial" w:eastAsia="Times New Roman" w:hAnsi="Arial" w:cs="Arial"/>
          <w:lang w:eastAsia="es-CO"/>
        </w:rPr>
        <w:t> </w:t>
      </w:r>
      <w:r w:rsidR="1CD01DF3" w:rsidRPr="00960C28">
        <w:rPr>
          <w:rFonts w:ascii="Arial" w:eastAsia="Times New Roman" w:hAnsi="Arial" w:cs="Arial"/>
          <w:lang w:eastAsia="es-CO"/>
        </w:rPr>
        <w:t>Inexequible.</w:t>
      </w:r>
    </w:p>
    <w:p w14:paraId="3C61B253" w14:textId="2184FA36" w:rsidR="79F6388A" w:rsidRPr="00960C28" w:rsidRDefault="79F6388A" w:rsidP="001376DF">
      <w:pPr>
        <w:spacing w:after="0" w:line="240" w:lineRule="auto"/>
        <w:jc w:val="both"/>
        <w:rPr>
          <w:rFonts w:ascii="Arial" w:eastAsia="Times New Roman" w:hAnsi="Arial" w:cs="Arial"/>
          <w:lang w:eastAsia="es-CO"/>
        </w:rPr>
      </w:pPr>
    </w:p>
    <w:p w14:paraId="731507FF" w14:textId="77777777" w:rsidR="00EA30E4" w:rsidRPr="00960C28" w:rsidRDefault="00EA30E4" w:rsidP="001376DF">
      <w:pPr>
        <w:spacing w:after="0" w:line="240" w:lineRule="auto"/>
        <w:jc w:val="both"/>
        <w:rPr>
          <w:rFonts w:ascii="Arial" w:eastAsia="Times New Roman" w:hAnsi="Arial" w:cs="Arial"/>
          <w:lang w:eastAsia="es-CO"/>
        </w:rPr>
      </w:pPr>
      <w:bookmarkStart w:id="34" w:name="34"/>
      <w:r w:rsidRPr="00960C28">
        <w:rPr>
          <w:rFonts w:ascii="Arial" w:eastAsia="Times New Roman" w:hAnsi="Arial" w:cs="Arial"/>
          <w:lang w:eastAsia="es-CO"/>
        </w:rPr>
        <w:t>ARTÍCULO 34. DELEGACIÓN DE COMPETENCIAS.</w:t>
      </w:r>
      <w:bookmarkEnd w:id="34"/>
      <w:r w:rsidRPr="00960C28">
        <w:rPr>
          <w:rFonts w:ascii="Arial" w:eastAsia="Times New Roman" w:hAnsi="Arial" w:cs="Arial"/>
          <w:lang w:eastAsia="es-CO"/>
        </w:rPr>
        <w:t> El Concejo podrá delegar en las Juntas Administradoras Locales parte de las competencias que le son propias, conforme a las siguientes normas generales:</w:t>
      </w:r>
    </w:p>
    <w:p w14:paraId="545D4132" w14:textId="211F0F34" w:rsidR="79F6388A" w:rsidRPr="00960C28" w:rsidRDefault="79F6388A" w:rsidP="001376DF">
      <w:pPr>
        <w:spacing w:after="0" w:line="240" w:lineRule="auto"/>
        <w:jc w:val="both"/>
        <w:rPr>
          <w:rFonts w:ascii="Arial" w:eastAsia="Times New Roman" w:hAnsi="Arial" w:cs="Arial"/>
          <w:lang w:eastAsia="es-CO"/>
        </w:rPr>
      </w:pPr>
    </w:p>
    <w:p w14:paraId="08E0C6B7"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a) La delegación se hará con el fin de obtener un mayor grado de eficiencia y eficacia en la prestación de los servicios. En todo caso, dichas competencias están subordinadas al plan de desarrollo del municipio;</w:t>
      </w:r>
    </w:p>
    <w:p w14:paraId="10B37772" w14:textId="1FBAF696" w:rsidR="79F6388A" w:rsidRPr="00960C28" w:rsidRDefault="79F6388A" w:rsidP="001376DF">
      <w:pPr>
        <w:spacing w:after="0" w:line="240" w:lineRule="auto"/>
        <w:jc w:val="both"/>
        <w:rPr>
          <w:rFonts w:ascii="Arial" w:eastAsia="Times New Roman" w:hAnsi="Arial" w:cs="Arial"/>
          <w:lang w:eastAsia="es-CO"/>
        </w:rPr>
      </w:pPr>
    </w:p>
    <w:p w14:paraId="3233FE5F"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 xml:space="preserve">b) No se podrán descentralizar servicios ni asignar responsabilidades, sin la previa destinación de los recursos suficientes para atenderlos. </w:t>
      </w:r>
    </w:p>
    <w:p w14:paraId="2B8625A7" w14:textId="52F7DF85" w:rsidR="79F6388A" w:rsidRPr="00960C28" w:rsidRDefault="79F6388A" w:rsidP="001376DF">
      <w:pPr>
        <w:spacing w:after="0" w:line="240" w:lineRule="auto"/>
        <w:jc w:val="both"/>
        <w:rPr>
          <w:rFonts w:ascii="Arial" w:eastAsia="Times New Roman" w:hAnsi="Arial" w:cs="Arial"/>
          <w:lang w:eastAsia="es-CO"/>
        </w:rPr>
      </w:pPr>
    </w:p>
    <w:p w14:paraId="0FB25C94" w14:textId="77777777" w:rsidR="00EA30E4" w:rsidRPr="00960C28" w:rsidRDefault="00EA30E4" w:rsidP="001376DF">
      <w:pPr>
        <w:spacing w:after="0" w:line="240" w:lineRule="auto"/>
        <w:jc w:val="both"/>
        <w:rPr>
          <w:rFonts w:ascii="Arial" w:eastAsia="Times New Roman" w:hAnsi="Arial" w:cs="Arial"/>
          <w:lang w:eastAsia="es-CO"/>
        </w:rPr>
      </w:pPr>
      <w:bookmarkStart w:id="35" w:name="35"/>
      <w:r w:rsidRPr="00960C28">
        <w:rPr>
          <w:rFonts w:ascii="Arial" w:eastAsia="Times New Roman" w:hAnsi="Arial" w:cs="Arial"/>
          <w:lang w:eastAsia="es-CO"/>
        </w:rPr>
        <w:t>ARTÍCULO 35. ELECCIÓN DE FUNCIONARIOS.</w:t>
      </w:r>
      <w:bookmarkEnd w:id="35"/>
      <w:r w:rsidRPr="00960C28">
        <w:rPr>
          <w:rFonts w:ascii="Arial" w:eastAsia="Times New Roman" w:hAnsi="Arial" w:cs="Arial"/>
          <w:lang w:eastAsia="es-CO"/>
        </w:rPr>
        <w:t> Los concejos se instalarán y elegirán a los funcionarios de su competencia en los primeros diez días del mes de enero correspondiente a la iniciación de sus períodos constitucionales, previo señalamiento de fecha con tres días de anticipación. En los casos de faltas absolutas, la elección podrá hacerse en cualquier período de sesiones ordinarias o extraordinarias que para el efecto convoque el alcalde.</w:t>
      </w:r>
    </w:p>
    <w:p w14:paraId="0BF8C275" w14:textId="014C2A90" w:rsidR="79F6388A" w:rsidRPr="00960C28" w:rsidRDefault="79F6388A" w:rsidP="001376DF">
      <w:pPr>
        <w:spacing w:after="0" w:line="240" w:lineRule="auto"/>
        <w:jc w:val="both"/>
        <w:rPr>
          <w:rFonts w:ascii="Arial" w:eastAsia="Times New Roman" w:hAnsi="Arial" w:cs="Arial"/>
          <w:lang w:eastAsia="es-CO"/>
        </w:rPr>
      </w:pPr>
    </w:p>
    <w:p w14:paraId="489659FB"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 xml:space="preserve">Siempre que se haga una elección después de haberse iniciado un período, se entiende hecha sólo para el resto del período en curso. </w:t>
      </w:r>
    </w:p>
    <w:p w14:paraId="469ECAF5" w14:textId="5AB11C86" w:rsidR="79F6388A" w:rsidRPr="00960C28" w:rsidRDefault="79F6388A" w:rsidP="001376DF">
      <w:pPr>
        <w:spacing w:after="0" w:line="240" w:lineRule="auto"/>
        <w:jc w:val="both"/>
        <w:rPr>
          <w:rFonts w:ascii="Arial" w:eastAsia="Times New Roman" w:hAnsi="Arial" w:cs="Arial"/>
          <w:lang w:eastAsia="es-CO"/>
        </w:rPr>
      </w:pPr>
    </w:p>
    <w:p w14:paraId="4B06BF36" w14:textId="77777777" w:rsidR="00EA30E4" w:rsidRPr="00960C28" w:rsidRDefault="00EA30E4" w:rsidP="001376DF">
      <w:pPr>
        <w:spacing w:after="0" w:line="240" w:lineRule="auto"/>
        <w:jc w:val="both"/>
        <w:rPr>
          <w:rFonts w:ascii="Arial" w:eastAsia="Times New Roman" w:hAnsi="Arial" w:cs="Arial"/>
          <w:lang w:eastAsia="es-CO"/>
        </w:rPr>
      </w:pPr>
      <w:bookmarkStart w:id="36" w:name="36"/>
      <w:r w:rsidRPr="00960C28">
        <w:rPr>
          <w:rFonts w:ascii="Arial" w:eastAsia="Times New Roman" w:hAnsi="Arial" w:cs="Arial"/>
          <w:lang w:eastAsia="es-CO"/>
        </w:rPr>
        <w:t>ARTÍCULO 36. POSESIÓN DE LOS FUNCIONARIOS ELEGIDOS POR EL CONCEJO.</w:t>
      </w:r>
      <w:bookmarkEnd w:id="36"/>
      <w:r w:rsidRPr="00960C28">
        <w:rPr>
          <w:rFonts w:ascii="Arial" w:eastAsia="Times New Roman" w:hAnsi="Arial" w:cs="Arial"/>
          <w:lang w:eastAsia="es-CO"/>
        </w:rPr>
        <w:t> Los funcionarios elegidos por el Concejo tendrán un plazo de quince (15) días calendario para su respectiva posesión excepto en los casos de fuerza mayor en los cuales se prorrogará este término por quince (15) días más.</w:t>
      </w:r>
    </w:p>
    <w:p w14:paraId="7C8BDB22" w14:textId="34D5A727" w:rsidR="79F6388A" w:rsidRPr="00960C28" w:rsidRDefault="79F6388A" w:rsidP="001376DF">
      <w:pPr>
        <w:spacing w:after="0" w:line="240" w:lineRule="auto"/>
        <w:jc w:val="both"/>
        <w:rPr>
          <w:rFonts w:ascii="Arial" w:eastAsia="Times New Roman" w:hAnsi="Arial" w:cs="Arial"/>
          <w:lang w:eastAsia="es-CO"/>
        </w:rPr>
      </w:pPr>
    </w:p>
    <w:p w14:paraId="5CE249F7"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lastRenderedPageBreak/>
        <w:t>Ninguna autoridad podrá dar posesión a funcionarios elegidos por el Concejo que no acrediten las calidades exigidas para el cargo, o que estén incursos en las causales de inhabilidad que señalen la Constitución y la ley, previa comprobación sumaria.</w:t>
      </w:r>
    </w:p>
    <w:p w14:paraId="1255D558" w14:textId="6C7A09FA" w:rsidR="79F6388A" w:rsidRPr="00960C28" w:rsidRDefault="79F6388A" w:rsidP="001376DF">
      <w:pPr>
        <w:spacing w:after="0" w:line="240" w:lineRule="auto"/>
        <w:jc w:val="both"/>
        <w:rPr>
          <w:rFonts w:ascii="Arial" w:eastAsia="Times New Roman" w:hAnsi="Arial" w:cs="Arial"/>
          <w:lang w:eastAsia="es-CO"/>
        </w:rPr>
      </w:pPr>
    </w:p>
    <w:p w14:paraId="703C7047"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 xml:space="preserve">El funcionario que contravenga lo dispuesto en este artículo, incurrirá en causal de mala conducta. </w:t>
      </w:r>
    </w:p>
    <w:p w14:paraId="6B0C5DD7" w14:textId="11222B67" w:rsidR="79F6388A" w:rsidRPr="00960C28" w:rsidRDefault="79F6388A" w:rsidP="001376DF">
      <w:pPr>
        <w:spacing w:after="0" w:line="240" w:lineRule="auto"/>
        <w:jc w:val="both"/>
        <w:rPr>
          <w:rFonts w:ascii="Arial" w:eastAsia="Times New Roman" w:hAnsi="Arial" w:cs="Arial"/>
          <w:lang w:eastAsia="es-CO"/>
        </w:rPr>
      </w:pPr>
    </w:p>
    <w:p w14:paraId="59AC550B" w14:textId="77777777" w:rsidR="00EA30E4" w:rsidRPr="00960C28" w:rsidRDefault="00EA30E4" w:rsidP="001376DF">
      <w:pPr>
        <w:spacing w:after="0" w:line="240" w:lineRule="auto"/>
        <w:jc w:val="both"/>
        <w:rPr>
          <w:rFonts w:ascii="Arial" w:eastAsia="Times New Roman" w:hAnsi="Arial" w:cs="Arial"/>
          <w:lang w:eastAsia="es-CO"/>
        </w:rPr>
      </w:pPr>
      <w:bookmarkStart w:id="37" w:name="37"/>
      <w:r w:rsidRPr="00960C28">
        <w:rPr>
          <w:rFonts w:ascii="Arial" w:eastAsia="Times New Roman" w:hAnsi="Arial" w:cs="Arial"/>
          <w:lang w:eastAsia="es-CO"/>
        </w:rPr>
        <w:t>ARTÍCULO 37. SECRETARIO.</w:t>
      </w:r>
      <w:bookmarkEnd w:id="37"/>
      <w:r w:rsidRPr="00960C28">
        <w:rPr>
          <w:rFonts w:ascii="Arial" w:eastAsia="Times New Roman" w:hAnsi="Arial" w:cs="Arial"/>
          <w:lang w:eastAsia="es-CO"/>
        </w:rPr>
        <w:t> El Concejo Municipal elegirá un secretario para un período de un año, reelegible a criterio de la corporación y su primera elección se realizará en el primer período legal respectivo.</w:t>
      </w:r>
    </w:p>
    <w:p w14:paraId="122349ED" w14:textId="29D42C82" w:rsidR="79F6388A" w:rsidRPr="00960C28" w:rsidRDefault="79F6388A" w:rsidP="001376DF">
      <w:pPr>
        <w:spacing w:after="0" w:line="240" w:lineRule="auto"/>
        <w:jc w:val="both"/>
        <w:rPr>
          <w:rFonts w:ascii="Arial" w:eastAsia="Times New Roman" w:hAnsi="Arial" w:cs="Arial"/>
          <w:lang w:eastAsia="es-CO"/>
        </w:rPr>
      </w:pPr>
    </w:p>
    <w:p w14:paraId="43476D93"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En los municipios de las categorías especial deberán acreditar título profesional. En la categoría primera deberán haber terminado estudios universitarios o tener título de nivel tecnológico. En las demás categorías deberán acreditar título de bachiller o acreditar experiencia administrativa mínima de dos años.</w:t>
      </w:r>
    </w:p>
    <w:p w14:paraId="6E5864C9" w14:textId="0B1EF696" w:rsidR="79F6388A" w:rsidRPr="00960C28" w:rsidRDefault="79F6388A" w:rsidP="001376DF">
      <w:pPr>
        <w:spacing w:after="0" w:line="240" w:lineRule="auto"/>
        <w:jc w:val="both"/>
        <w:rPr>
          <w:rFonts w:ascii="Arial" w:eastAsia="Times New Roman" w:hAnsi="Arial" w:cs="Arial"/>
          <w:lang w:eastAsia="es-CO"/>
        </w:rPr>
      </w:pPr>
    </w:p>
    <w:p w14:paraId="26436D6E"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 xml:space="preserve">En casos de falta absoluta habrá nueva elección para el resto del período y las ausencias temporales las reglamentará el Concejo. </w:t>
      </w:r>
    </w:p>
    <w:p w14:paraId="6391F9DD" w14:textId="7AD87D68" w:rsidR="79F6388A" w:rsidRPr="00960C28" w:rsidRDefault="79F6388A" w:rsidP="001376DF">
      <w:pPr>
        <w:spacing w:after="0" w:line="240" w:lineRule="auto"/>
        <w:jc w:val="both"/>
        <w:rPr>
          <w:rFonts w:ascii="Arial" w:eastAsia="Times New Roman" w:hAnsi="Arial" w:cs="Arial"/>
          <w:lang w:eastAsia="es-CO"/>
        </w:rPr>
      </w:pPr>
    </w:p>
    <w:p w14:paraId="03C9E450" w14:textId="6AEF3B61" w:rsidR="00EA30E4" w:rsidRPr="00960C28" w:rsidRDefault="00EA30E4" w:rsidP="001376DF">
      <w:pPr>
        <w:spacing w:after="0" w:line="240" w:lineRule="auto"/>
        <w:jc w:val="both"/>
        <w:rPr>
          <w:rFonts w:ascii="Arial" w:eastAsia="Times New Roman" w:hAnsi="Arial" w:cs="Arial"/>
          <w:lang w:eastAsia="es-CO"/>
        </w:rPr>
      </w:pPr>
      <w:bookmarkStart w:id="38" w:name="38"/>
      <w:r w:rsidRPr="00960C28">
        <w:rPr>
          <w:rFonts w:ascii="Arial" w:eastAsia="Times New Roman" w:hAnsi="Arial" w:cs="Arial"/>
          <w:lang w:eastAsia="es-CO"/>
        </w:rPr>
        <w:t>ARTÍCULO 38. FUNCIONES DE CONTROL.</w:t>
      </w:r>
      <w:bookmarkEnd w:id="38"/>
      <w:r w:rsidRPr="00960C28">
        <w:rPr>
          <w:rFonts w:ascii="Arial" w:eastAsia="Times New Roman" w:hAnsi="Arial" w:cs="Arial"/>
          <w:lang w:eastAsia="es-CO"/>
        </w:rPr>
        <w:t> Corresponde al Concejo ejercer función de control a la administración municipal. Con tal fin, podrá citar a los secretarios, jefes de departamento administrativo y representantes legales de entidades descentralizadas así como al Personero y al Contralor. Las citaciones deberán hacerse con anticipación no menor de cinco días hábiles y formularse en cuestionario escrito. El debate no podrá extenderse a asuntos ajenos al cuestionario y deberá encabezar el orden del día de la sesión. También podrá el Concejo solicitar informaciones escritas a otras autoridades municipales. En todo caso, las citaciones e informaciones deberán referirse a asuntos propios del cargo del respectivo funcionario.</w:t>
      </w:r>
    </w:p>
    <w:p w14:paraId="6597F2B3" w14:textId="325C3F1E" w:rsidR="79F6388A" w:rsidRPr="00960C28" w:rsidRDefault="79F6388A" w:rsidP="001376DF">
      <w:pPr>
        <w:spacing w:after="0" w:line="240" w:lineRule="auto"/>
        <w:jc w:val="both"/>
        <w:rPr>
          <w:rFonts w:ascii="Arial" w:eastAsia="Times New Roman" w:hAnsi="Arial" w:cs="Arial"/>
          <w:lang w:eastAsia="es-CO"/>
        </w:rPr>
      </w:pPr>
    </w:p>
    <w:p w14:paraId="7348923F" w14:textId="4DF92A96" w:rsidR="00EA30E4" w:rsidRPr="00960C28" w:rsidRDefault="00EA30E4" w:rsidP="001376DF">
      <w:pPr>
        <w:spacing w:after="0" w:line="240" w:lineRule="auto"/>
        <w:jc w:val="both"/>
        <w:rPr>
          <w:rFonts w:ascii="Arial" w:eastAsia="Times New Roman" w:hAnsi="Arial" w:cs="Arial"/>
          <w:lang w:eastAsia="es-CO"/>
        </w:rPr>
      </w:pPr>
      <w:bookmarkStart w:id="39" w:name="39"/>
      <w:r w:rsidRPr="00960C28">
        <w:rPr>
          <w:rFonts w:ascii="Arial" w:eastAsia="Times New Roman" w:hAnsi="Arial" w:cs="Arial"/>
          <w:lang w:eastAsia="es-CO"/>
        </w:rPr>
        <w:t>ARTÍCULO 39. MOCIÓN DE OBSERVACIONES.</w:t>
      </w:r>
      <w:bookmarkEnd w:id="39"/>
      <w:r w:rsidRPr="00960C28">
        <w:rPr>
          <w:rFonts w:ascii="Arial" w:eastAsia="Times New Roman" w:hAnsi="Arial" w:cs="Arial"/>
          <w:lang w:eastAsia="es-CO"/>
        </w:rPr>
        <w:t> </w:t>
      </w:r>
      <w:r w:rsidR="0F91D0B2" w:rsidRPr="00960C28">
        <w:rPr>
          <w:rFonts w:ascii="Arial" w:eastAsia="Times New Roman" w:hAnsi="Arial" w:cs="Arial"/>
          <w:lang w:eastAsia="es-CO"/>
        </w:rPr>
        <w:t xml:space="preserve"> </w:t>
      </w:r>
      <w:r w:rsidRPr="00960C28">
        <w:rPr>
          <w:rFonts w:ascii="Arial" w:eastAsia="Times New Roman" w:hAnsi="Arial" w:cs="Arial"/>
          <w:lang w:eastAsia="es-CO"/>
        </w:rPr>
        <w:t>Al finalizar el debate correspondiente y con la firma de por lo menos la tercera parte de los miembros de la corporación, se podrá proponer que el Concejo observe las decisiones del funcionario citado.</w:t>
      </w:r>
    </w:p>
    <w:p w14:paraId="6746839E" w14:textId="7033FB0B" w:rsidR="79F6388A" w:rsidRPr="00960C28" w:rsidRDefault="79F6388A" w:rsidP="001376DF">
      <w:pPr>
        <w:spacing w:after="0" w:line="240" w:lineRule="auto"/>
        <w:jc w:val="both"/>
        <w:rPr>
          <w:rFonts w:ascii="Arial" w:eastAsia="Times New Roman" w:hAnsi="Arial" w:cs="Arial"/>
          <w:lang w:eastAsia="es-CO"/>
        </w:rPr>
      </w:pPr>
    </w:p>
    <w:p w14:paraId="421F7C23"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La propuesta se votará en plenaria entre el tercero y décimo día siguientes a la terminación del debate. Aprobada la moción, por el voto de la mitad más uno de los miembros de la corporación, se comunicará al alcalde. Si fuere rechazada, no podrá presentarse otra sobre la misma materia, a menos que hechos nuevos la justifiquen.</w:t>
      </w:r>
    </w:p>
    <w:p w14:paraId="429273D1" w14:textId="1C5083E7" w:rsidR="79F6388A" w:rsidRPr="00960C28" w:rsidRDefault="79F6388A" w:rsidP="001376DF">
      <w:pPr>
        <w:spacing w:after="0" w:line="240" w:lineRule="auto"/>
        <w:jc w:val="both"/>
        <w:rPr>
          <w:rFonts w:ascii="Arial" w:eastAsia="Times New Roman" w:hAnsi="Arial" w:cs="Arial"/>
          <w:lang w:eastAsia="es-CO"/>
        </w:rPr>
      </w:pPr>
    </w:p>
    <w:p w14:paraId="4CEA314B" w14:textId="77777777" w:rsidR="00EA30E4" w:rsidRPr="00960C28" w:rsidRDefault="00EA30E4" w:rsidP="001376DF">
      <w:pPr>
        <w:spacing w:after="0" w:line="240" w:lineRule="auto"/>
        <w:jc w:val="both"/>
        <w:rPr>
          <w:rFonts w:ascii="Arial" w:eastAsia="Times New Roman" w:hAnsi="Arial" w:cs="Arial"/>
          <w:lang w:eastAsia="es-CO"/>
        </w:rPr>
      </w:pPr>
      <w:bookmarkStart w:id="40" w:name="40"/>
      <w:r w:rsidRPr="00960C28">
        <w:rPr>
          <w:rFonts w:ascii="Arial" w:eastAsia="Times New Roman" w:hAnsi="Arial" w:cs="Arial"/>
          <w:lang w:eastAsia="es-CO"/>
        </w:rPr>
        <w:t>ARTÍCULO 40. CITACIONES.</w:t>
      </w:r>
      <w:bookmarkEnd w:id="40"/>
      <w:r w:rsidRPr="00960C28">
        <w:rPr>
          <w:rFonts w:ascii="Arial" w:eastAsia="Times New Roman" w:hAnsi="Arial" w:cs="Arial"/>
          <w:lang w:eastAsia="es-CO"/>
        </w:rPr>
        <w:t> Cualquier comisión permanente podrá citar a toda persona natural o jurídica, para que en sesión especial rinda declaraciones orales o escritas, sobre hechos relacionados directamente con asuntos de interés público, investigados por la misma.</w:t>
      </w:r>
    </w:p>
    <w:p w14:paraId="314DBE70" w14:textId="7A6F7276" w:rsidR="79F6388A" w:rsidRPr="00960C28" w:rsidRDefault="79F6388A" w:rsidP="001376DF">
      <w:pPr>
        <w:spacing w:after="0" w:line="240" w:lineRule="auto"/>
        <w:jc w:val="both"/>
        <w:rPr>
          <w:rFonts w:ascii="Arial" w:eastAsia="Times New Roman" w:hAnsi="Arial" w:cs="Arial"/>
          <w:lang w:eastAsia="es-CO"/>
        </w:rPr>
      </w:pPr>
    </w:p>
    <w:p w14:paraId="4F71D746"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Los citados podrán abstenerse de asistir solo por causa debidamente justificada.</w:t>
      </w:r>
    </w:p>
    <w:p w14:paraId="75A877B4" w14:textId="32E58D8B" w:rsidR="79F6388A" w:rsidRPr="00960C28" w:rsidRDefault="79F6388A" w:rsidP="001376DF">
      <w:pPr>
        <w:spacing w:after="0" w:line="240" w:lineRule="auto"/>
        <w:jc w:val="both"/>
        <w:rPr>
          <w:rFonts w:ascii="Arial" w:eastAsia="Times New Roman" w:hAnsi="Arial" w:cs="Arial"/>
          <w:lang w:eastAsia="es-CO"/>
        </w:rPr>
      </w:pPr>
    </w:p>
    <w:p w14:paraId="5D5C67C7"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 xml:space="preserve">La renuencia de los citados a comparecer o a rendir declaraciones requeridas, será sancionada por las autoridades jurisdiccionales competentes, según las normas vigentes para los casos de desacato a las autoridades. </w:t>
      </w:r>
    </w:p>
    <w:p w14:paraId="11B61C31" w14:textId="1E62E494" w:rsidR="79F6388A" w:rsidRPr="00960C28" w:rsidRDefault="79F6388A" w:rsidP="001376DF">
      <w:pPr>
        <w:spacing w:after="0" w:line="240" w:lineRule="auto"/>
        <w:jc w:val="both"/>
        <w:rPr>
          <w:rFonts w:ascii="Arial" w:eastAsia="Times New Roman" w:hAnsi="Arial" w:cs="Arial"/>
          <w:lang w:eastAsia="es-CO"/>
        </w:rPr>
      </w:pPr>
    </w:p>
    <w:p w14:paraId="3D0624D8" w14:textId="77777777" w:rsidR="00EA30E4" w:rsidRPr="00960C28" w:rsidRDefault="00EA30E4" w:rsidP="001376DF">
      <w:pPr>
        <w:spacing w:after="0" w:line="240" w:lineRule="auto"/>
        <w:jc w:val="both"/>
        <w:rPr>
          <w:rFonts w:ascii="Arial" w:eastAsia="Times New Roman" w:hAnsi="Arial" w:cs="Arial"/>
          <w:lang w:eastAsia="es-CO"/>
        </w:rPr>
      </w:pPr>
      <w:bookmarkStart w:id="41" w:name="41"/>
      <w:r w:rsidRPr="00960C28">
        <w:rPr>
          <w:rFonts w:ascii="Arial" w:eastAsia="Times New Roman" w:hAnsi="Arial" w:cs="Arial"/>
          <w:lang w:eastAsia="es-CO"/>
        </w:rPr>
        <w:t>ARTÍCULO 41. PROHIBICIONES.</w:t>
      </w:r>
      <w:bookmarkEnd w:id="41"/>
      <w:r w:rsidRPr="00960C28">
        <w:rPr>
          <w:rFonts w:ascii="Arial" w:eastAsia="Times New Roman" w:hAnsi="Arial" w:cs="Arial"/>
          <w:lang w:eastAsia="es-CO"/>
        </w:rPr>
        <w:t> Es prohibido a los concejos:</w:t>
      </w:r>
    </w:p>
    <w:p w14:paraId="53DBDC4E" w14:textId="10146374" w:rsidR="79F6388A" w:rsidRPr="00960C28" w:rsidRDefault="79F6388A" w:rsidP="001376DF">
      <w:pPr>
        <w:spacing w:after="0" w:line="240" w:lineRule="auto"/>
        <w:jc w:val="both"/>
        <w:rPr>
          <w:rFonts w:ascii="Arial" w:eastAsia="Times New Roman" w:hAnsi="Arial" w:cs="Arial"/>
          <w:lang w:eastAsia="es-CO"/>
        </w:rPr>
      </w:pPr>
    </w:p>
    <w:p w14:paraId="2FC04D5C"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1. Obligar a los habitantes, sean domiciliados o transeúntes a contribuir con dineros o servicios para fiestas o regocijos públicos.</w:t>
      </w:r>
    </w:p>
    <w:p w14:paraId="7FEF2CD5" w14:textId="7E9E692F" w:rsidR="79F6388A" w:rsidRPr="00960C28" w:rsidRDefault="79F6388A" w:rsidP="001376DF">
      <w:pPr>
        <w:spacing w:after="0" w:line="240" w:lineRule="auto"/>
        <w:jc w:val="both"/>
        <w:rPr>
          <w:rFonts w:ascii="Arial" w:eastAsia="Times New Roman" w:hAnsi="Arial" w:cs="Arial"/>
          <w:lang w:eastAsia="es-CO"/>
        </w:rPr>
      </w:pPr>
    </w:p>
    <w:p w14:paraId="7F64828F"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lastRenderedPageBreak/>
        <w:t>2. Aplicar o destinar los bienes y rentas municipales a objetos distintos del servicio público.</w:t>
      </w:r>
    </w:p>
    <w:p w14:paraId="58CA550A" w14:textId="78D93CAE" w:rsidR="79F6388A" w:rsidRPr="00960C28" w:rsidRDefault="79F6388A" w:rsidP="001376DF">
      <w:pPr>
        <w:spacing w:after="0" w:line="240" w:lineRule="auto"/>
        <w:jc w:val="both"/>
        <w:rPr>
          <w:rFonts w:ascii="Arial" w:eastAsia="Times New Roman" w:hAnsi="Arial" w:cs="Arial"/>
          <w:lang w:eastAsia="es-CO"/>
        </w:rPr>
      </w:pPr>
    </w:p>
    <w:p w14:paraId="4DF1945F"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3. Intervenir en asuntos que no sean de su competencia, por medio de acuerdos o de resoluciones.</w:t>
      </w:r>
    </w:p>
    <w:p w14:paraId="4B073DE8" w14:textId="023E8DA7" w:rsidR="79F6388A" w:rsidRPr="00960C28" w:rsidRDefault="79F6388A" w:rsidP="001376DF">
      <w:pPr>
        <w:spacing w:after="0" w:line="240" w:lineRule="auto"/>
        <w:jc w:val="both"/>
        <w:rPr>
          <w:rFonts w:ascii="Arial" w:eastAsia="Times New Roman" w:hAnsi="Arial" w:cs="Arial"/>
          <w:lang w:eastAsia="es-CO"/>
        </w:rPr>
      </w:pPr>
    </w:p>
    <w:p w14:paraId="47D5D40E"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4. Dar votos de aplauso o de censura a actos oficiales; pero podrán pedir la revocación de los que estimen; ilegales o inconvenientes, exponiendo los motivos en que se funden.</w:t>
      </w:r>
    </w:p>
    <w:p w14:paraId="3ABC09AA" w14:textId="2FA2D9BF" w:rsidR="79F6388A" w:rsidRPr="00960C28" w:rsidRDefault="79F6388A" w:rsidP="001376DF">
      <w:pPr>
        <w:spacing w:after="0" w:line="240" w:lineRule="auto"/>
        <w:jc w:val="both"/>
        <w:rPr>
          <w:rFonts w:ascii="Arial" w:eastAsia="Times New Roman" w:hAnsi="Arial" w:cs="Arial"/>
          <w:lang w:eastAsia="es-CO"/>
        </w:rPr>
      </w:pPr>
    </w:p>
    <w:p w14:paraId="71350B3A"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5. Privar a los vecinos de otros municipios de los derechos, garantías o protección de que disfruten los de su propio municipio.</w:t>
      </w:r>
    </w:p>
    <w:p w14:paraId="4FEC49E9" w14:textId="6ED83A89" w:rsidR="79F6388A" w:rsidRPr="00960C28" w:rsidRDefault="79F6388A" w:rsidP="001376DF">
      <w:pPr>
        <w:spacing w:after="0" w:line="240" w:lineRule="auto"/>
        <w:jc w:val="both"/>
        <w:rPr>
          <w:rFonts w:ascii="Arial" w:eastAsia="Times New Roman" w:hAnsi="Arial" w:cs="Arial"/>
          <w:lang w:eastAsia="es-CO"/>
        </w:rPr>
      </w:pPr>
    </w:p>
    <w:p w14:paraId="1AFCB0BA"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6. Decretar actos de proscripción o persecución contra personas naturales o jurídicas.</w:t>
      </w:r>
    </w:p>
    <w:p w14:paraId="110EC50E" w14:textId="7D041BE4" w:rsidR="79F6388A" w:rsidRPr="00960C28" w:rsidRDefault="79F6388A" w:rsidP="001376DF">
      <w:pPr>
        <w:spacing w:after="0" w:line="240" w:lineRule="auto"/>
        <w:jc w:val="both"/>
        <w:rPr>
          <w:rFonts w:ascii="Arial" w:eastAsia="Times New Roman" w:hAnsi="Arial" w:cs="Arial"/>
          <w:lang w:eastAsia="es-CO"/>
        </w:rPr>
      </w:pPr>
    </w:p>
    <w:p w14:paraId="6B147E66"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7. Decretar auxilios o donaciones en favor de personas naturales o jurídicas.</w:t>
      </w:r>
    </w:p>
    <w:p w14:paraId="4F4C9D2B" w14:textId="0882D299" w:rsidR="79F6388A" w:rsidRPr="00960C28" w:rsidRDefault="79F6388A" w:rsidP="001376DF">
      <w:pPr>
        <w:spacing w:after="0" w:line="240" w:lineRule="auto"/>
        <w:jc w:val="both"/>
        <w:rPr>
          <w:rFonts w:ascii="Arial" w:eastAsia="Times New Roman" w:hAnsi="Arial" w:cs="Arial"/>
          <w:lang w:eastAsia="es-CO"/>
        </w:rPr>
      </w:pPr>
    </w:p>
    <w:p w14:paraId="0C41FD0E" w14:textId="77777777" w:rsidR="00EA30E4" w:rsidRPr="00960C28" w:rsidRDefault="00EA30E4" w:rsidP="001376DF">
      <w:pPr>
        <w:spacing w:after="0" w:line="240" w:lineRule="auto"/>
        <w:jc w:val="both"/>
        <w:rPr>
          <w:rFonts w:ascii="Arial" w:eastAsia="Times New Roman" w:hAnsi="Arial" w:cs="Arial"/>
          <w:lang w:eastAsia="es-CO"/>
        </w:rPr>
      </w:pPr>
      <w:r w:rsidRPr="00960C28">
        <w:rPr>
          <w:rFonts w:ascii="Arial" w:eastAsia="Times New Roman" w:hAnsi="Arial" w:cs="Arial"/>
          <w:lang w:eastAsia="es-CO"/>
        </w:rPr>
        <w:t>8. Tomar parte en el trámite o decisión de asuntos que no son de su competencia.</w:t>
      </w:r>
    </w:p>
    <w:p w14:paraId="08048FF4" w14:textId="472EFF8A" w:rsidR="79F6388A" w:rsidRPr="00960C28" w:rsidRDefault="79F6388A" w:rsidP="001376DF">
      <w:pPr>
        <w:spacing w:after="0" w:line="240" w:lineRule="auto"/>
        <w:jc w:val="both"/>
        <w:rPr>
          <w:rFonts w:ascii="Arial" w:eastAsia="Times New Roman" w:hAnsi="Arial" w:cs="Arial"/>
          <w:lang w:eastAsia="es-CO"/>
        </w:rPr>
      </w:pPr>
    </w:p>
    <w:p w14:paraId="5A95A813" w14:textId="77777777" w:rsidR="00EA30E4" w:rsidRPr="00960C28" w:rsidRDefault="00EA30E4" w:rsidP="001376DF">
      <w:pPr>
        <w:spacing w:after="0" w:line="240" w:lineRule="auto"/>
        <w:jc w:val="center"/>
        <w:rPr>
          <w:rFonts w:ascii="Arial" w:hAnsi="Arial" w:cs="Arial"/>
        </w:rPr>
      </w:pPr>
      <w:r w:rsidRPr="00960C28">
        <w:rPr>
          <w:rFonts w:ascii="Arial" w:eastAsia="Arial" w:hAnsi="Arial" w:cs="Arial"/>
        </w:rPr>
        <w:t>CAPÍTULO IV.</w:t>
      </w:r>
    </w:p>
    <w:p w14:paraId="3A5DBE43" w14:textId="77777777" w:rsidR="00EA30E4" w:rsidRPr="00960C28" w:rsidRDefault="00EA30E4" w:rsidP="001376DF">
      <w:pPr>
        <w:spacing w:after="0" w:line="240" w:lineRule="auto"/>
        <w:jc w:val="center"/>
        <w:rPr>
          <w:rFonts w:ascii="Arial" w:hAnsi="Arial" w:cs="Arial"/>
        </w:rPr>
      </w:pPr>
      <w:r w:rsidRPr="00960C28">
        <w:rPr>
          <w:rFonts w:ascii="Arial" w:eastAsia="Arial" w:hAnsi="Arial" w:cs="Arial"/>
        </w:rPr>
        <w:t>CONCEJALES</w:t>
      </w:r>
    </w:p>
    <w:p w14:paraId="79C4BA3F" w14:textId="77777777" w:rsidR="001376DF" w:rsidRPr="00960C28" w:rsidRDefault="001376DF" w:rsidP="001376DF">
      <w:pPr>
        <w:spacing w:after="0" w:line="240" w:lineRule="auto"/>
        <w:jc w:val="both"/>
        <w:rPr>
          <w:rFonts w:ascii="Arial" w:eastAsia="Arial" w:hAnsi="Arial" w:cs="Arial"/>
        </w:rPr>
      </w:pPr>
    </w:p>
    <w:p w14:paraId="3958F69E" w14:textId="09B82DE1" w:rsidR="00EA30E4" w:rsidRPr="00960C28" w:rsidRDefault="00EA30E4" w:rsidP="001376DF">
      <w:pPr>
        <w:spacing w:after="0" w:line="240" w:lineRule="auto"/>
        <w:jc w:val="both"/>
        <w:rPr>
          <w:rFonts w:ascii="Arial" w:hAnsi="Arial" w:cs="Arial"/>
        </w:rPr>
      </w:pPr>
      <w:r w:rsidRPr="00960C28">
        <w:rPr>
          <w:rFonts w:ascii="Arial" w:eastAsia="Arial" w:hAnsi="Arial" w:cs="Arial"/>
        </w:rPr>
        <w:t>ARTÍCULO 42. CALIDADES. Para ser elegido concejal se requiere ser ciudadano en ejercicio y haber nacido o ser residente del respectivo municipio o de la correspondiente área metropolitana durante los seis (6) meses anteriores a la fecha de la inscripción o durante un período mínimo de tres (3) años consecutivos en cualquier época.</w:t>
      </w:r>
    </w:p>
    <w:p w14:paraId="63A333AC" w14:textId="77777777" w:rsidR="001376DF" w:rsidRPr="00960C28" w:rsidRDefault="001376DF" w:rsidP="001376DF">
      <w:pPr>
        <w:spacing w:after="0" w:line="240" w:lineRule="auto"/>
        <w:jc w:val="both"/>
        <w:rPr>
          <w:rFonts w:ascii="Arial" w:eastAsia="Arial" w:hAnsi="Arial" w:cs="Arial"/>
        </w:rPr>
      </w:pPr>
    </w:p>
    <w:p w14:paraId="21830AD8" w14:textId="0B29F4DB" w:rsidR="00EA30E4" w:rsidRPr="00960C28" w:rsidRDefault="00EA30E4" w:rsidP="001376DF">
      <w:pPr>
        <w:spacing w:after="0" w:line="240" w:lineRule="auto"/>
        <w:jc w:val="both"/>
        <w:rPr>
          <w:rFonts w:ascii="Arial" w:eastAsia="Arial" w:hAnsi="Arial" w:cs="Arial"/>
        </w:rPr>
      </w:pPr>
      <w:r w:rsidRPr="00960C28">
        <w:rPr>
          <w:rFonts w:ascii="Arial" w:eastAsia="Arial" w:hAnsi="Arial" w:cs="Arial"/>
        </w:rPr>
        <w:t>PARÁGRAFO. Para ser elegido concejal de los municipios del departamento Archipiélago de San Andrés, Providencia y Santa Catalina se requiere además de las determinadas por la ley, ser residente del departamento conforme a las normas de control de densidad poblacional y tener residencia en la respectiva circunscripción por más de diez (10) años cumplidos con anterioridad a la fecha de la elección.</w:t>
      </w:r>
    </w:p>
    <w:p w14:paraId="0A9F8151" w14:textId="77777777" w:rsidR="00D37CDC" w:rsidRPr="00960C28" w:rsidRDefault="00D37CDC" w:rsidP="001376DF">
      <w:pPr>
        <w:spacing w:after="0" w:line="240" w:lineRule="auto"/>
        <w:jc w:val="both"/>
        <w:rPr>
          <w:rFonts w:ascii="Arial" w:eastAsia="Arial" w:hAnsi="Arial" w:cs="Arial"/>
        </w:rPr>
      </w:pPr>
    </w:p>
    <w:p w14:paraId="344FAD80" w14:textId="465C8D99" w:rsidR="00C00C25" w:rsidRPr="00960C28" w:rsidRDefault="00C00C25" w:rsidP="001376DF">
      <w:pPr>
        <w:spacing w:after="0" w:line="240" w:lineRule="auto"/>
        <w:jc w:val="both"/>
        <w:rPr>
          <w:rFonts w:ascii="Arial" w:eastAsia="Arial" w:hAnsi="Arial" w:cs="Arial"/>
        </w:rPr>
      </w:pPr>
      <w:r w:rsidRPr="00960C28">
        <w:rPr>
          <w:rFonts w:ascii="Arial" w:eastAsia="Arial" w:hAnsi="Arial" w:cs="Arial"/>
        </w:rPr>
        <w:t>ARTÍCULO 43. INHABILIDADES. No podrá ser inscrito como candidato ni elegido concejal municipal o distrital:</w:t>
      </w:r>
    </w:p>
    <w:p w14:paraId="71A0E240" w14:textId="77777777" w:rsidR="00D37CDC" w:rsidRPr="00960C28" w:rsidRDefault="00D37CDC" w:rsidP="001376DF">
      <w:pPr>
        <w:spacing w:after="0" w:line="240" w:lineRule="auto"/>
        <w:jc w:val="both"/>
        <w:rPr>
          <w:rFonts w:ascii="Arial" w:eastAsia="Arial" w:hAnsi="Arial" w:cs="Arial"/>
        </w:rPr>
      </w:pPr>
    </w:p>
    <w:p w14:paraId="6FBFC9BC" w14:textId="77777777" w:rsidR="00C00C25" w:rsidRPr="00960C28" w:rsidRDefault="00C00C25" w:rsidP="001376DF">
      <w:pPr>
        <w:spacing w:after="0" w:line="240" w:lineRule="auto"/>
        <w:jc w:val="both"/>
        <w:rPr>
          <w:rFonts w:ascii="Arial" w:eastAsia="Arial" w:hAnsi="Arial" w:cs="Arial"/>
        </w:rPr>
      </w:pPr>
      <w:r w:rsidRPr="00960C28">
        <w:rPr>
          <w:rFonts w:ascii="Arial" w:eastAsia="Arial" w:hAnsi="Arial" w:cs="Arial"/>
        </w:rPr>
        <w:t>1. Quien haya sido condenado por sentencia judicial, a pena privativa de la libertad, excepto por delitos políticos o culposos; o haya perdido la investidura de congresista o, a partir de la vigencia de la presente ley, la de diputado o concejal; o excluido del ejercicio de una profesión; o se encuentre en interdicción para el ejercicio de funciones públicas.</w:t>
      </w:r>
    </w:p>
    <w:p w14:paraId="7C012669" w14:textId="77777777" w:rsidR="001376DF" w:rsidRPr="00960C28" w:rsidRDefault="001376DF" w:rsidP="001376DF">
      <w:pPr>
        <w:spacing w:after="0" w:line="240" w:lineRule="auto"/>
        <w:jc w:val="both"/>
        <w:rPr>
          <w:rFonts w:ascii="Arial" w:eastAsia="Arial" w:hAnsi="Arial" w:cs="Arial"/>
        </w:rPr>
      </w:pPr>
    </w:p>
    <w:p w14:paraId="2BAB2104" w14:textId="07023D95" w:rsidR="00C00C25" w:rsidRPr="00960C28" w:rsidRDefault="00C00C25" w:rsidP="001376DF">
      <w:pPr>
        <w:spacing w:after="0" w:line="240" w:lineRule="auto"/>
        <w:jc w:val="both"/>
        <w:rPr>
          <w:rFonts w:ascii="Arial" w:eastAsia="Arial" w:hAnsi="Arial" w:cs="Arial"/>
        </w:rPr>
      </w:pPr>
      <w:r w:rsidRPr="00960C28">
        <w:rPr>
          <w:rFonts w:ascii="Arial" w:eastAsia="Arial" w:hAnsi="Arial" w:cs="Arial"/>
        </w:rPr>
        <w:t>2. Quien dentro de los doce (12) meses anteriores a la fecha de la elección haya ejercido como empleado público, jurisdicción o autoridad política, civil, administrativa o militar, en el respectivo municipio o distrito, o quien como empleado público del orden nacional, departamental o municipal, haya intervenido como ordenador de gasto en la ejecución de recursos de inversión o celebración de contratos, que deban ejecutarse o cumplirse en el respectivo municipio o distrito.</w:t>
      </w:r>
    </w:p>
    <w:p w14:paraId="48E2E498" w14:textId="77777777" w:rsidR="001376DF" w:rsidRPr="00960C28" w:rsidRDefault="001376DF" w:rsidP="001376DF">
      <w:pPr>
        <w:spacing w:after="0" w:line="240" w:lineRule="auto"/>
        <w:jc w:val="both"/>
        <w:rPr>
          <w:rFonts w:ascii="Arial" w:eastAsia="Arial" w:hAnsi="Arial" w:cs="Arial"/>
        </w:rPr>
      </w:pPr>
    </w:p>
    <w:p w14:paraId="5F1E69B2" w14:textId="532B8D91" w:rsidR="00C00C25" w:rsidRPr="00960C28" w:rsidRDefault="00C00C25" w:rsidP="001376DF">
      <w:pPr>
        <w:spacing w:after="0" w:line="240" w:lineRule="auto"/>
        <w:jc w:val="both"/>
        <w:rPr>
          <w:rFonts w:ascii="Arial" w:eastAsia="Arial" w:hAnsi="Arial" w:cs="Arial"/>
        </w:rPr>
      </w:pPr>
      <w:r w:rsidRPr="00960C28">
        <w:rPr>
          <w:rFonts w:ascii="Arial" w:eastAsia="Arial" w:hAnsi="Arial" w:cs="Arial"/>
        </w:rPr>
        <w:t xml:space="preserve">3. Quien dentro del año anterior a la elección haya intervenido en la gestión de negocios ante entidades públicas del nivel municipal o distrital o en la celebración de contratos con entidades públicas de cualquier nivel en interés propio o de terceros, siempre que los contratos deban ejecutarse o cumplirse en el respectivo municipio o distrito. Así mismo, quien dentro del año anterior haya sido representante legal de entidades que administren tributos, tasas o contribuciones, o de las entidades que presten servicios </w:t>
      </w:r>
      <w:r w:rsidRPr="00960C28">
        <w:rPr>
          <w:rFonts w:ascii="Arial" w:eastAsia="Arial" w:hAnsi="Arial" w:cs="Arial"/>
        </w:rPr>
        <w:lastRenderedPageBreak/>
        <w:t>públicos domiciliarios o de seguridad social en el régimen subsidiado en el respectivo municipio o distrito.</w:t>
      </w:r>
    </w:p>
    <w:p w14:paraId="2E31511E" w14:textId="77777777" w:rsidR="001376DF" w:rsidRPr="00960C28" w:rsidRDefault="001376DF" w:rsidP="001376DF">
      <w:pPr>
        <w:spacing w:after="0" w:line="240" w:lineRule="auto"/>
        <w:jc w:val="both"/>
        <w:rPr>
          <w:rFonts w:ascii="Arial" w:eastAsia="Arial" w:hAnsi="Arial" w:cs="Arial"/>
          <w:sz w:val="20"/>
          <w:szCs w:val="20"/>
        </w:rPr>
      </w:pPr>
    </w:p>
    <w:p w14:paraId="2CC9CA4D" w14:textId="08FBB1EC" w:rsidR="00C00C25" w:rsidRPr="00960C28" w:rsidRDefault="00C00C25" w:rsidP="001376DF">
      <w:pPr>
        <w:spacing w:after="0" w:line="240" w:lineRule="auto"/>
        <w:jc w:val="both"/>
        <w:rPr>
          <w:rFonts w:ascii="Arial" w:eastAsia="Arial" w:hAnsi="Arial" w:cs="Arial"/>
          <w:sz w:val="20"/>
          <w:szCs w:val="20"/>
        </w:rPr>
      </w:pPr>
      <w:r w:rsidRPr="00960C28">
        <w:rPr>
          <w:rFonts w:ascii="Arial" w:eastAsia="Arial" w:hAnsi="Arial" w:cs="Arial"/>
          <w:sz w:val="20"/>
          <w:szCs w:val="20"/>
        </w:rPr>
        <w:t>(Ver concepto</w:t>
      </w:r>
      <w:r w:rsidR="00C22619">
        <w:rPr>
          <w:rFonts w:ascii="Arial" w:eastAsia="Arial" w:hAnsi="Arial" w:cs="Arial"/>
          <w:sz w:val="20"/>
          <w:szCs w:val="20"/>
        </w:rPr>
        <w:t>s:</w:t>
      </w:r>
      <w:r w:rsidRPr="00960C28">
        <w:rPr>
          <w:rFonts w:ascii="Arial" w:eastAsia="Arial" w:hAnsi="Arial" w:cs="Arial"/>
          <w:sz w:val="20"/>
          <w:szCs w:val="20"/>
        </w:rPr>
        <w:t xml:space="preserve"> </w:t>
      </w:r>
      <w:hyperlink r:id="rId43">
        <w:r w:rsidRPr="00C22619">
          <w:rPr>
            <w:rStyle w:val="Hipervnculo"/>
            <w:rFonts w:ascii="Arial" w:eastAsia="Arial" w:hAnsi="Arial" w:cs="Arial"/>
            <w:sz w:val="20"/>
            <w:szCs w:val="20"/>
            <w:lang w:val="es"/>
          </w:rPr>
          <w:t>4201913000005246 del 26/09/2019</w:t>
        </w:r>
      </w:hyperlink>
      <w:r w:rsidR="00D37CDC" w:rsidRPr="00960C28">
        <w:rPr>
          <w:rFonts w:ascii="Arial" w:eastAsia="Arial" w:hAnsi="Arial" w:cs="Arial"/>
          <w:sz w:val="20"/>
          <w:szCs w:val="20"/>
          <w:lang w:val="es"/>
        </w:rPr>
        <w:t>)</w:t>
      </w:r>
    </w:p>
    <w:p w14:paraId="17D5C3D7" w14:textId="77777777" w:rsidR="001376DF" w:rsidRPr="00960C28" w:rsidRDefault="001376DF" w:rsidP="001376DF">
      <w:pPr>
        <w:spacing w:after="0" w:line="240" w:lineRule="auto"/>
        <w:jc w:val="both"/>
        <w:rPr>
          <w:rFonts w:ascii="Arial" w:eastAsia="Arial" w:hAnsi="Arial" w:cs="Arial"/>
        </w:rPr>
      </w:pPr>
    </w:p>
    <w:p w14:paraId="5462B062" w14:textId="43686ACB" w:rsidR="00C00C25" w:rsidRPr="00960C28" w:rsidRDefault="00C00C25" w:rsidP="001376DF">
      <w:pPr>
        <w:spacing w:after="0" w:line="240" w:lineRule="auto"/>
        <w:jc w:val="both"/>
        <w:rPr>
          <w:rFonts w:ascii="Arial" w:eastAsia="Arial" w:hAnsi="Arial" w:cs="Arial"/>
        </w:rPr>
      </w:pPr>
      <w:r w:rsidRPr="00960C28">
        <w:rPr>
          <w:rFonts w:ascii="Arial" w:eastAsia="Arial" w:hAnsi="Arial" w:cs="Arial"/>
        </w:rPr>
        <w:t>4. Quien tenga vínculo por matrimonio, o unión permanente, o de parentesco en segundo grado de consanguinidad, primero de afinidad o único civil, con funcionarios que dentro de los doce (12) meses anteriores a la elección hayan ejercido autoridad civil, política, administrativa o militar en el respectivo municipio o distrito; o con quienes dentro del mismo lapso hayan sido representantes legales de entidades que administren tributos, tasas o contribuciones, o de las entidades que presten servicios públicos domiciliarios o de seguridad social en el régimen subsidiado en el respectivo municipio o distrito. Así mismo, quien esté vinculado entre sí por matrimonio o unión permanente o parentesco dentro del segundo grado de consanguinidad, primero de afinidad o único civil, y se inscriba por el mismo partido o movimiento político para elección de cargos o de corporaciones públicas que deban realizarse en el mismo municipio o distrito en la misma fecha.</w:t>
      </w:r>
    </w:p>
    <w:p w14:paraId="088605FF" w14:textId="2DE35220" w:rsidR="79F6388A" w:rsidRPr="00960C28" w:rsidRDefault="79F6388A" w:rsidP="001376DF">
      <w:pPr>
        <w:spacing w:after="0" w:line="240" w:lineRule="auto"/>
        <w:jc w:val="both"/>
        <w:rPr>
          <w:rFonts w:ascii="Arial" w:eastAsia="Arial" w:hAnsi="Arial" w:cs="Arial"/>
        </w:rPr>
      </w:pPr>
    </w:p>
    <w:p w14:paraId="20ED7978" w14:textId="77777777" w:rsidR="00BB38DD" w:rsidRPr="00960C28" w:rsidRDefault="00BB38DD" w:rsidP="001376DF">
      <w:pPr>
        <w:spacing w:after="0" w:line="240" w:lineRule="auto"/>
        <w:jc w:val="both"/>
        <w:rPr>
          <w:rFonts w:ascii="Arial" w:hAnsi="Arial" w:cs="Arial"/>
        </w:rPr>
      </w:pPr>
      <w:r w:rsidRPr="00960C28">
        <w:rPr>
          <w:rFonts w:ascii="Arial" w:eastAsia="Arial" w:hAnsi="Arial" w:cs="Arial"/>
        </w:rPr>
        <w:t>ARTÍCULO 44. INELEGIBILIDAD SIMULTÁNEA. Nadie podrá ser elegido para más de una corporación o cargo público ni para una corporación y un cargo, si los respectivos períodos coinciden en el tiempo, así sea parcialmente.</w:t>
      </w:r>
    </w:p>
    <w:p w14:paraId="1B826995" w14:textId="77777777" w:rsidR="001376DF" w:rsidRPr="00960C28" w:rsidRDefault="001376DF" w:rsidP="001376DF">
      <w:pPr>
        <w:spacing w:after="0" w:line="240" w:lineRule="auto"/>
        <w:jc w:val="both"/>
        <w:rPr>
          <w:rFonts w:ascii="Arial" w:eastAsia="Arial" w:hAnsi="Arial" w:cs="Arial"/>
        </w:rPr>
      </w:pPr>
    </w:p>
    <w:p w14:paraId="5159BE5E" w14:textId="3501A778" w:rsidR="00BB38DD" w:rsidRPr="00960C28" w:rsidRDefault="00BB38DD" w:rsidP="001376DF">
      <w:pPr>
        <w:spacing w:after="0" w:line="240" w:lineRule="auto"/>
        <w:jc w:val="both"/>
        <w:rPr>
          <w:rFonts w:ascii="Arial" w:hAnsi="Arial" w:cs="Arial"/>
        </w:rPr>
      </w:pPr>
      <w:r w:rsidRPr="00960C28">
        <w:rPr>
          <w:rFonts w:ascii="Arial" w:eastAsia="Arial" w:hAnsi="Arial" w:cs="Arial"/>
        </w:rPr>
        <w:t>Los concejales en ejercicio que aspiren a ser congresistas deben renunciar a su investidura antes de la fecha de la inscripción de su candidatura.</w:t>
      </w:r>
    </w:p>
    <w:p w14:paraId="183025AE" w14:textId="6DF1E5CD" w:rsidR="79F6388A" w:rsidRPr="00960C28" w:rsidRDefault="79F6388A" w:rsidP="001376DF">
      <w:pPr>
        <w:spacing w:after="0" w:line="240" w:lineRule="auto"/>
        <w:jc w:val="both"/>
        <w:rPr>
          <w:rFonts w:ascii="Arial" w:eastAsia="Arial" w:hAnsi="Arial" w:cs="Arial"/>
        </w:rPr>
      </w:pPr>
    </w:p>
    <w:p w14:paraId="7AE90AD0" w14:textId="77777777" w:rsidR="00BB38DD" w:rsidRPr="00960C28" w:rsidRDefault="00BB38DD" w:rsidP="001376DF">
      <w:pPr>
        <w:spacing w:after="0" w:line="240" w:lineRule="auto"/>
        <w:jc w:val="both"/>
        <w:rPr>
          <w:rFonts w:ascii="Arial" w:hAnsi="Arial" w:cs="Arial"/>
        </w:rPr>
      </w:pPr>
      <w:r w:rsidRPr="00960C28">
        <w:rPr>
          <w:rFonts w:ascii="Arial" w:eastAsia="Arial" w:hAnsi="Arial" w:cs="Arial"/>
        </w:rPr>
        <w:t>ARTÍCULO 45. INCOMPATIBILIDADES. Los concejales no podrán:</w:t>
      </w:r>
    </w:p>
    <w:p w14:paraId="640A2E5F" w14:textId="77777777" w:rsidR="001376DF" w:rsidRPr="00960C28" w:rsidRDefault="001376DF" w:rsidP="001376DF">
      <w:pPr>
        <w:spacing w:after="0" w:line="240" w:lineRule="auto"/>
        <w:jc w:val="both"/>
        <w:rPr>
          <w:rFonts w:ascii="Arial" w:eastAsia="Arial" w:hAnsi="Arial" w:cs="Arial"/>
        </w:rPr>
      </w:pPr>
    </w:p>
    <w:p w14:paraId="5950D8A1" w14:textId="75193B70" w:rsidR="00BB38DD" w:rsidRPr="00960C28" w:rsidRDefault="00BB38DD" w:rsidP="001376DF">
      <w:pPr>
        <w:spacing w:after="0" w:line="240" w:lineRule="auto"/>
        <w:jc w:val="both"/>
        <w:rPr>
          <w:rFonts w:ascii="Arial" w:eastAsia="Arial" w:hAnsi="Arial" w:cs="Arial"/>
        </w:rPr>
      </w:pPr>
      <w:r w:rsidRPr="00960C28">
        <w:rPr>
          <w:rFonts w:ascii="Arial" w:eastAsia="Arial" w:hAnsi="Arial" w:cs="Arial"/>
        </w:rPr>
        <w:t xml:space="preserve">1. </w:t>
      </w:r>
      <w:r w:rsidR="3813A8B9" w:rsidRPr="00960C28">
        <w:rPr>
          <w:rFonts w:ascii="Arial" w:eastAsia="Arial" w:hAnsi="Arial" w:cs="Arial"/>
        </w:rPr>
        <w:t>Derogado</w:t>
      </w:r>
    </w:p>
    <w:p w14:paraId="5F4B3AC6" w14:textId="77777777" w:rsidR="001376DF" w:rsidRPr="00960C28" w:rsidRDefault="001376DF" w:rsidP="001376DF">
      <w:pPr>
        <w:spacing w:after="0" w:line="240" w:lineRule="auto"/>
        <w:jc w:val="both"/>
        <w:rPr>
          <w:rFonts w:ascii="Arial" w:eastAsia="Arial" w:hAnsi="Arial" w:cs="Arial"/>
        </w:rPr>
      </w:pPr>
    </w:p>
    <w:p w14:paraId="0D937720" w14:textId="75A1E7EC" w:rsidR="00BB38DD" w:rsidRPr="00960C28" w:rsidRDefault="00BB38DD" w:rsidP="001376DF">
      <w:pPr>
        <w:spacing w:after="0" w:line="240" w:lineRule="auto"/>
        <w:jc w:val="both"/>
        <w:rPr>
          <w:rFonts w:ascii="Arial" w:hAnsi="Arial" w:cs="Arial"/>
        </w:rPr>
      </w:pPr>
      <w:r w:rsidRPr="00960C28">
        <w:rPr>
          <w:rFonts w:ascii="Arial" w:eastAsia="Arial" w:hAnsi="Arial" w:cs="Arial"/>
        </w:rPr>
        <w:t>2. Ser apoderado ante las entidades públicas del respectivo municipio o ante las personas que administren tributos procedentes del mismo, o celebrar con ellas, por sí o por interpuesta persona, contrato alguno, con las excepciones que más adelante se establecen.</w:t>
      </w:r>
    </w:p>
    <w:p w14:paraId="6DE393B7" w14:textId="77777777" w:rsidR="001376DF" w:rsidRPr="00960C28" w:rsidRDefault="001376DF" w:rsidP="001376DF">
      <w:pPr>
        <w:spacing w:after="0" w:line="240" w:lineRule="auto"/>
        <w:jc w:val="both"/>
        <w:rPr>
          <w:rFonts w:ascii="Arial" w:eastAsia="Arial" w:hAnsi="Arial" w:cs="Arial"/>
        </w:rPr>
      </w:pPr>
    </w:p>
    <w:p w14:paraId="6D4DC9E8" w14:textId="641AA973" w:rsidR="00BB38DD" w:rsidRPr="00960C28" w:rsidRDefault="00BB38DD" w:rsidP="001376DF">
      <w:pPr>
        <w:spacing w:after="0" w:line="240" w:lineRule="auto"/>
        <w:jc w:val="both"/>
        <w:rPr>
          <w:rFonts w:ascii="Arial" w:hAnsi="Arial" w:cs="Arial"/>
        </w:rPr>
      </w:pPr>
      <w:r w:rsidRPr="00960C28">
        <w:rPr>
          <w:rFonts w:ascii="Arial" w:eastAsia="Arial" w:hAnsi="Arial" w:cs="Arial"/>
        </w:rPr>
        <w:t>3. Ser miembros de juntas o consejos directivos de los sectores central o descentralizado del respectivo municipio, o de instituciones que administren tributos procedentes del mismo.</w:t>
      </w:r>
    </w:p>
    <w:p w14:paraId="6EFD0A60" w14:textId="77777777" w:rsidR="001376DF" w:rsidRPr="00960C28" w:rsidRDefault="001376DF" w:rsidP="001376DF">
      <w:pPr>
        <w:spacing w:after="0" w:line="240" w:lineRule="auto"/>
        <w:jc w:val="both"/>
        <w:rPr>
          <w:rFonts w:ascii="Arial" w:eastAsia="Arial" w:hAnsi="Arial" w:cs="Arial"/>
        </w:rPr>
      </w:pPr>
    </w:p>
    <w:p w14:paraId="5C47CDD4" w14:textId="4EA6C5BF" w:rsidR="00BB38DD" w:rsidRPr="00960C28" w:rsidRDefault="00BB38DD" w:rsidP="001376DF">
      <w:pPr>
        <w:spacing w:after="0" w:line="240" w:lineRule="auto"/>
        <w:jc w:val="both"/>
        <w:rPr>
          <w:rFonts w:ascii="Arial" w:hAnsi="Arial" w:cs="Arial"/>
        </w:rPr>
      </w:pPr>
      <w:r w:rsidRPr="00960C28">
        <w:rPr>
          <w:rFonts w:ascii="Arial" w:eastAsia="Arial" w:hAnsi="Arial" w:cs="Arial"/>
        </w:rPr>
        <w:t xml:space="preserve">4. Celebrar contratos o realizar gestiones con personas naturales o </w:t>
      </w:r>
      <w:r w:rsidR="0D912CA5" w:rsidRPr="00960C28">
        <w:rPr>
          <w:rFonts w:ascii="Arial" w:eastAsia="Arial" w:hAnsi="Arial" w:cs="Arial"/>
        </w:rPr>
        <w:t>jurídicas</w:t>
      </w:r>
      <w:r w:rsidRPr="00960C28">
        <w:rPr>
          <w:rFonts w:ascii="Arial" w:eastAsia="Arial" w:hAnsi="Arial" w:cs="Arial"/>
        </w:rPr>
        <w:t xml:space="preserve"> de derecho privado que administren, manejen o inviertan fondos públicos procedentes del respectivo municipio o sean contratistas del mismo o reciban donaciones de éste.</w:t>
      </w:r>
    </w:p>
    <w:p w14:paraId="6AE13A31" w14:textId="77777777" w:rsidR="001376DF" w:rsidRPr="00960C28" w:rsidRDefault="001376DF" w:rsidP="001376DF">
      <w:pPr>
        <w:spacing w:after="0" w:line="240" w:lineRule="auto"/>
        <w:jc w:val="both"/>
        <w:rPr>
          <w:rFonts w:ascii="Arial" w:eastAsia="Arial" w:hAnsi="Arial" w:cs="Arial"/>
        </w:rPr>
      </w:pPr>
    </w:p>
    <w:p w14:paraId="49B0244B" w14:textId="7C83E47B" w:rsidR="00BB38DD" w:rsidRPr="00960C28" w:rsidRDefault="00BB38DD" w:rsidP="001376DF">
      <w:pPr>
        <w:spacing w:after="0" w:line="240" w:lineRule="auto"/>
        <w:jc w:val="both"/>
        <w:rPr>
          <w:rFonts w:ascii="Arial" w:hAnsi="Arial" w:cs="Arial"/>
        </w:rPr>
      </w:pPr>
      <w:r w:rsidRPr="00960C28">
        <w:rPr>
          <w:rFonts w:ascii="Arial" w:eastAsia="Arial" w:hAnsi="Arial" w:cs="Arial"/>
        </w:rPr>
        <w:t>5. Ser representantes legales, miembros de juntas o consejos directivos, auditores o revisores fiscales, empleados o contratistas de empresas que presten servicios públicos domiciliarios o de seguridad social en el respectivo municipio.</w:t>
      </w:r>
    </w:p>
    <w:p w14:paraId="6D8B8CBB" w14:textId="77777777" w:rsidR="001376DF" w:rsidRPr="00960C28" w:rsidRDefault="001376DF" w:rsidP="001376DF">
      <w:pPr>
        <w:spacing w:after="0" w:line="240" w:lineRule="auto"/>
        <w:jc w:val="both"/>
        <w:rPr>
          <w:rFonts w:ascii="Arial" w:eastAsia="Arial" w:hAnsi="Arial" w:cs="Arial"/>
        </w:rPr>
      </w:pPr>
    </w:p>
    <w:p w14:paraId="056D28C4" w14:textId="5D825F36" w:rsidR="00BB38DD" w:rsidRPr="00960C28" w:rsidRDefault="00BB38DD" w:rsidP="001376DF">
      <w:pPr>
        <w:spacing w:after="0" w:line="240" w:lineRule="auto"/>
        <w:jc w:val="both"/>
        <w:rPr>
          <w:rFonts w:ascii="Arial" w:hAnsi="Arial" w:cs="Arial"/>
        </w:rPr>
      </w:pPr>
      <w:r w:rsidRPr="00960C28">
        <w:rPr>
          <w:rFonts w:ascii="Arial" w:eastAsia="Arial" w:hAnsi="Arial" w:cs="Arial"/>
        </w:rPr>
        <w:t>PARÁGRAFO 1o. Se exceptúa del régimen de incompatibilidades el ejercicio de la cátedra.</w:t>
      </w:r>
    </w:p>
    <w:p w14:paraId="0AB66277" w14:textId="77777777" w:rsidR="001376DF" w:rsidRPr="00960C28" w:rsidRDefault="001376DF" w:rsidP="001376DF">
      <w:pPr>
        <w:spacing w:after="0" w:line="240" w:lineRule="auto"/>
        <w:jc w:val="both"/>
        <w:rPr>
          <w:rFonts w:ascii="Arial" w:eastAsia="Arial" w:hAnsi="Arial" w:cs="Arial"/>
        </w:rPr>
      </w:pPr>
    </w:p>
    <w:p w14:paraId="47C1A0AC" w14:textId="1DA2D447" w:rsidR="00BB38DD" w:rsidRPr="00960C28" w:rsidRDefault="00BB38DD" w:rsidP="001376DF">
      <w:pPr>
        <w:spacing w:after="0" w:line="240" w:lineRule="auto"/>
        <w:jc w:val="both"/>
        <w:rPr>
          <w:rFonts w:ascii="Arial" w:hAnsi="Arial" w:cs="Arial"/>
        </w:rPr>
      </w:pPr>
      <w:r w:rsidRPr="00960C28">
        <w:rPr>
          <w:rFonts w:ascii="Arial" w:eastAsia="Arial" w:hAnsi="Arial" w:cs="Arial"/>
        </w:rPr>
        <w:t>PARÁGRAFO 2o. El funcionario público municipal que nombre a un concejal para un empleo o cargo público o celebre con él un contrato o acepte que actúe como gestor en nombre propio o de terceros, en contravención a lo dispuesto en el presente artículo, incurrirá en causal de mala conducta.</w:t>
      </w:r>
    </w:p>
    <w:p w14:paraId="2C46DC8E" w14:textId="77777777" w:rsidR="001376DF" w:rsidRPr="00960C28" w:rsidRDefault="001376DF" w:rsidP="001376DF">
      <w:pPr>
        <w:spacing w:after="0" w:line="240" w:lineRule="auto"/>
        <w:jc w:val="both"/>
        <w:rPr>
          <w:rFonts w:ascii="Arial" w:eastAsia="Arial" w:hAnsi="Arial" w:cs="Arial"/>
        </w:rPr>
      </w:pPr>
    </w:p>
    <w:p w14:paraId="6A3DCC89" w14:textId="11EC2B53" w:rsidR="00BB38DD" w:rsidRPr="00960C28" w:rsidRDefault="00BB38DD" w:rsidP="001376DF">
      <w:pPr>
        <w:spacing w:after="0" w:line="240" w:lineRule="auto"/>
        <w:jc w:val="both"/>
        <w:rPr>
          <w:rFonts w:ascii="Arial" w:hAnsi="Arial" w:cs="Arial"/>
        </w:rPr>
      </w:pPr>
      <w:r w:rsidRPr="00960C28">
        <w:rPr>
          <w:rFonts w:ascii="Arial" w:eastAsia="Arial" w:hAnsi="Arial" w:cs="Arial"/>
        </w:rPr>
        <w:lastRenderedPageBreak/>
        <w:t>ARTÍCULO 46. EXCEPCIONES. Lo dispuesto en los artículos anteriores no obsta para que los concejales puedan ya directamente o por medio de apoderado, actuar en los siguientes asuntos.</w:t>
      </w:r>
    </w:p>
    <w:p w14:paraId="3D5E5874" w14:textId="77777777" w:rsidR="001376DF" w:rsidRPr="00960C28" w:rsidRDefault="001376DF" w:rsidP="001376DF">
      <w:pPr>
        <w:spacing w:after="0" w:line="240" w:lineRule="auto"/>
        <w:jc w:val="both"/>
        <w:rPr>
          <w:rFonts w:ascii="Arial" w:eastAsia="Arial" w:hAnsi="Arial" w:cs="Arial"/>
        </w:rPr>
      </w:pPr>
    </w:p>
    <w:p w14:paraId="5FDC8CBE" w14:textId="3587FF6A" w:rsidR="00BB38DD" w:rsidRPr="00960C28" w:rsidRDefault="00BB38DD" w:rsidP="001376DF">
      <w:pPr>
        <w:spacing w:after="0" w:line="240" w:lineRule="auto"/>
        <w:jc w:val="both"/>
        <w:rPr>
          <w:rFonts w:ascii="Arial" w:hAnsi="Arial" w:cs="Arial"/>
        </w:rPr>
      </w:pPr>
      <w:r w:rsidRPr="00960C28">
        <w:rPr>
          <w:rFonts w:ascii="Arial" w:eastAsia="Arial" w:hAnsi="Arial" w:cs="Arial"/>
        </w:rPr>
        <w:t>a) En las diligencias o actuaciones administrativas y jurisdiccionales en las cuales conforme a la ley, ellos mismos, su cónyuge, sus padres o sus hijos, tengan interés;</w:t>
      </w:r>
    </w:p>
    <w:p w14:paraId="706B10CF" w14:textId="77777777" w:rsidR="001376DF" w:rsidRPr="00960C28" w:rsidRDefault="001376DF" w:rsidP="001376DF">
      <w:pPr>
        <w:spacing w:after="0" w:line="240" w:lineRule="auto"/>
        <w:jc w:val="both"/>
        <w:rPr>
          <w:rFonts w:ascii="Arial" w:eastAsia="Arial" w:hAnsi="Arial" w:cs="Arial"/>
        </w:rPr>
      </w:pPr>
    </w:p>
    <w:p w14:paraId="2B104139" w14:textId="677436E6" w:rsidR="00BB38DD" w:rsidRPr="00960C28" w:rsidRDefault="00BB38DD" w:rsidP="001376DF">
      <w:pPr>
        <w:spacing w:after="0" w:line="240" w:lineRule="auto"/>
        <w:jc w:val="both"/>
        <w:rPr>
          <w:rFonts w:ascii="Arial" w:hAnsi="Arial" w:cs="Arial"/>
        </w:rPr>
      </w:pPr>
      <w:r w:rsidRPr="00960C28">
        <w:rPr>
          <w:rFonts w:ascii="Arial" w:eastAsia="Arial" w:hAnsi="Arial" w:cs="Arial"/>
        </w:rPr>
        <w:t>b) Formular reclamos por el cobro de impuestos, contribuciones, tasas y de multas que graven a las mismas personas;</w:t>
      </w:r>
    </w:p>
    <w:p w14:paraId="408F8F69" w14:textId="77777777" w:rsidR="001376DF" w:rsidRPr="00960C28" w:rsidRDefault="001376DF" w:rsidP="001376DF">
      <w:pPr>
        <w:spacing w:after="0" w:line="240" w:lineRule="auto"/>
        <w:jc w:val="both"/>
        <w:rPr>
          <w:rFonts w:ascii="Arial" w:eastAsia="Arial" w:hAnsi="Arial" w:cs="Arial"/>
        </w:rPr>
      </w:pPr>
    </w:p>
    <w:p w14:paraId="29A2E646" w14:textId="5E7D8B01" w:rsidR="00BB38DD" w:rsidRPr="00960C28" w:rsidRDefault="00BB38DD" w:rsidP="001376DF">
      <w:pPr>
        <w:spacing w:after="0" w:line="240" w:lineRule="auto"/>
        <w:jc w:val="both"/>
        <w:rPr>
          <w:rFonts w:ascii="Arial" w:hAnsi="Arial" w:cs="Arial"/>
        </w:rPr>
      </w:pPr>
      <w:r w:rsidRPr="00960C28">
        <w:rPr>
          <w:rFonts w:ascii="Arial" w:eastAsia="Arial" w:hAnsi="Arial" w:cs="Arial"/>
        </w:rPr>
        <w:t>c)</w:t>
      </w:r>
      <w:r w:rsidR="15026FA8" w:rsidRPr="00960C28">
        <w:rPr>
          <w:rFonts w:ascii="Arial" w:eastAsia="Arial" w:hAnsi="Arial" w:cs="Arial"/>
        </w:rPr>
        <w:t xml:space="preserve"> </w:t>
      </w:r>
      <w:r w:rsidRPr="00960C28">
        <w:rPr>
          <w:rFonts w:ascii="Arial" w:eastAsia="Arial" w:hAnsi="Arial" w:cs="Arial"/>
        </w:rPr>
        <w:t>Usar los bienes y servicios que las entidades oficiales de cualquier clase, las prestadoras de servicios públicos domiciliarios y de seguridad social ofrezcan al público, bajo condiciones comunes a todos los que lo soliciten.</w:t>
      </w:r>
    </w:p>
    <w:p w14:paraId="4240C4A5" w14:textId="77777777" w:rsidR="001376DF" w:rsidRPr="00960C28" w:rsidRDefault="001376DF" w:rsidP="001376DF">
      <w:pPr>
        <w:spacing w:after="0" w:line="240" w:lineRule="auto"/>
        <w:jc w:val="both"/>
        <w:rPr>
          <w:rFonts w:ascii="Arial" w:eastAsia="Arial" w:hAnsi="Arial" w:cs="Arial"/>
        </w:rPr>
      </w:pPr>
    </w:p>
    <w:p w14:paraId="6968D89B" w14:textId="37653F79" w:rsidR="00BB38DD" w:rsidRPr="00960C28" w:rsidRDefault="00BB38DD" w:rsidP="001376DF">
      <w:pPr>
        <w:spacing w:after="0" w:line="240" w:lineRule="auto"/>
        <w:jc w:val="both"/>
        <w:rPr>
          <w:rFonts w:ascii="Arial" w:hAnsi="Arial" w:cs="Arial"/>
        </w:rPr>
      </w:pPr>
      <w:r w:rsidRPr="00960C28">
        <w:rPr>
          <w:rFonts w:ascii="Arial" w:eastAsia="Arial" w:hAnsi="Arial" w:cs="Arial"/>
        </w:rPr>
        <w:t>d) Ser apoderados o defensores en los procesos que se ventilen ante la Rama Jurisdiccional del Poder Público. Sin embargo, los concejales durante su período Constitucional no podrán ser apoderados ni peritos en los procesos de toda clase que tengan por objeto gestionar intereses fiscales o económicos del respectivo municipio, los establecimientos públicos, las empresas industriales y comerciales del orden municipal y las sociedades de economía mixta en las cuales las mismas entidades tengan más del cincuenta por ciento (50%) del capital.</w:t>
      </w:r>
    </w:p>
    <w:p w14:paraId="1F75BB35" w14:textId="77777777" w:rsidR="001376DF" w:rsidRPr="00960C28" w:rsidRDefault="001376DF" w:rsidP="001376DF">
      <w:pPr>
        <w:pStyle w:val="NormalWeb"/>
        <w:spacing w:before="0" w:beforeAutospacing="0" w:after="0" w:afterAutospacing="0"/>
        <w:jc w:val="both"/>
        <w:rPr>
          <w:rFonts w:ascii="Arial" w:hAnsi="Arial" w:cs="Arial"/>
          <w:sz w:val="22"/>
          <w:szCs w:val="22"/>
        </w:rPr>
      </w:pPr>
      <w:bookmarkStart w:id="42" w:name="47"/>
    </w:p>
    <w:p w14:paraId="0AA4A7C7" w14:textId="49C4D6EA"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ARTÍCULO 47. DURACIÓN DE LAS INCOMPATIBILIDADES.</w:t>
      </w:r>
      <w:bookmarkEnd w:id="42"/>
      <w:r w:rsidRPr="00960C28">
        <w:rPr>
          <w:rFonts w:ascii="Arial" w:hAnsi="Arial" w:cs="Arial"/>
          <w:sz w:val="22"/>
          <w:szCs w:val="22"/>
        </w:rPr>
        <w:t xml:space="preserve"> Las incompatibilidades de los concejales municipales y </w:t>
      </w:r>
      <w:r w:rsidR="67B9F2DB" w:rsidRPr="00960C28">
        <w:rPr>
          <w:rFonts w:ascii="Arial" w:hAnsi="Arial" w:cs="Arial"/>
          <w:sz w:val="22"/>
          <w:szCs w:val="22"/>
        </w:rPr>
        <w:t>distritales</w:t>
      </w:r>
      <w:r w:rsidRPr="00960C28">
        <w:rPr>
          <w:rFonts w:ascii="Arial" w:hAnsi="Arial" w:cs="Arial"/>
          <w:sz w:val="22"/>
          <w:szCs w:val="22"/>
        </w:rPr>
        <w:t xml:space="preserve"> tendrán vigencia hasta la terminación del período constitucional respectivo. En caso de renuncia se mantendrán durante los seis (6) meses siguientes a su aceptación, si el lapso que faltare para el vencimiento del período fuere superior.</w:t>
      </w:r>
    </w:p>
    <w:p w14:paraId="6B7F53AD" w14:textId="4B9123BC" w:rsidR="79F6388A" w:rsidRPr="00960C28" w:rsidRDefault="79F6388A" w:rsidP="001376DF">
      <w:pPr>
        <w:pStyle w:val="NormalWeb"/>
        <w:spacing w:before="0" w:beforeAutospacing="0" w:after="0" w:afterAutospacing="0"/>
        <w:jc w:val="both"/>
        <w:rPr>
          <w:rFonts w:ascii="Arial" w:hAnsi="Arial" w:cs="Arial"/>
          <w:sz w:val="22"/>
          <w:szCs w:val="22"/>
        </w:rPr>
      </w:pPr>
    </w:p>
    <w:p w14:paraId="69C54333"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Quien fuere llamado a ocupar el cargo de concejal, quedará sometido al mismo régimen de incompatibilidades a partir de su posesión.</w:t>
      </w:r>
    </w:p>
    <w:p w14:paraId="1168557B" w14:textId="4D7EC057" w:rsidR="79F6388A" w:rsidRPr="00960C28" w:rsidRDefault="79F6388A" w:rsidP="001376DF">
      <w:pPr>
        <w:pStyle w:val="NormalWeb"/>
        <w:spacing w:before="0" w:beforeAutospacing="0" w:after="0" w:afterAutospacing="0"/>
        <w:jc w:val="both"/>
        <w:rPr>
          <w:rFonts w:ascii="Arial" w:hAnsi="Arial" w:cs="Arial"/>
          <w:sz w:val="22"/>
          <w:szCs w:val="22"/>
        </w:rPr>
      </w:pPr>
    </w:p>
    <w:p w14:paraId="2AB73CC3" w14:textId="3B6C7B8F" w:rsidR="00BB38DD" w:rsidRPr="00960C28" w:rsidRDefault="00BB38DD" w:rsidP="001376DF">
      <w:pPr>
        <w:pStyle w:val="NormalWeb"/>
        <w:spacing w:before="0" w:beforeAutospacing="0" w:after="0" w:afterAutospacing="0"/>
        <w:jc w:val="both"/>
        <w:rPr>
          <w:rFonts w:ascii="Arial" w:hAnsi="Arial" w:cs="Arial"/>
          <w:sz w:val="22"/>
          <w:szCs w:val="22"/>
        </w:rPr>
      </w:pPr>
      <w:bookmarkStart w:id="43" w:name="48"/>
      <w:r w:rsidRPr="00960C28">
        <w:rPr>
          <w:rFonts w:ascii="Arial" w:hAnsi="Arial" w:cs="Arial"/>
          <w:sz w:val="22"/>
          <w:szCs w:val="22"/>
        </w:rPr>
        <w:t>ARTÍCULO 48. PROHIBICIONES RELATIVAS A CÓNYUGES, COMPAÑEROS PERMANENTES Y PARIENTES DE LOS CONCEJALES.</w:t>
      </w:r>
      <w:bookmarkEnd w:id="43"/>
      <w:r w:rsidRPr="00960C28">
        <w:rPr>
          <w:rFonts w:ascii="Arial" w:hAnsi="Arial" w:cs="Arial"/>
          <w:sz w:val="22"/>
          <w:szCs w:val="22"/>
        </w:rPr>
        <w:t>  Los concejos no podrán nombrar, elegir o designar como servidores públicos a personas con las cuales los concejales tengan parentesco hasta el cuarto grado de consanguinidad, segundo de afinidad, primero civil o con quien estén ligados por matrimonio o unión permanente. Tampoco podrán designar a personas vinculadas por los mismos lazos con servidores públicos competentes para intervenir en su designación.</w:t>
      </w:r>
    </w:p>
    <w:p w14:paraId="50EA23BD" w14:textId="6295549D" w:rsidR="79F6388A" w:rsidRPr="00960C28" w:rsidRDefault="79F6388A" w:rsidP="001376DF">
      <w:pPr>
        <w:pStyle w:val="NormalWeb"/>
        <w:spacing w:before="0" w:beforeAutospacing="0" w:after="0" w:afterAutospacing="0"/>
        <w:jc w:val="both"/>
        <w:rPr>
          <w:rFonts w:ascii="Arial" w:hAnsi="Arial" w:cs="Arial"/>
          <w:sz w:val="22"/>
          <w:szCs w:val="22"/>
        </w:rPr>
      </w:pPr>
    </w:p>
    <w:p w14:paraId="52A2E19A"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Los cónyuges o compañeros permanentes de los concejales y sus parientes dentro del segundo grado de consanguinidad, primero de afinidad o primero civil, no podrán ser designados funcionarios del respectivo municipio.</w:t>
      </w:r>
    </w:p>
    <w:p w14:paraId="4FEC57C2" w14:textId="6742A60D" w:rsidR="79F6388A" w:rsidRPr="00960C28" w:rsidRDefault="79F6388A" w:rsidP="001376DF">
      <w:pPr>
        <w:pStyle w:val="NormalWeb"/>
        <w:spacing w:before="0" w:beforeAutospacing="0" w:after="0" w:afterAutospacing="0"/>
        <w:jc w:val="both"/>
        <w:rPr>
          <w:rFonts w:ascii="Arial" w:hAnsi="Arial" w:cs="Arial"/>
          <w:sz w:val="22"/>
          <w:szCs w:val="22"/>
        </w:rPr>
      </w:pPr>
    </w:p>
    <w:p w14:paraId="4DB5A5D7"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Los cónyuges o compañeros permanentes de los concejales y sus parientes dentro del cuarto grado de consanguinidad, segundo de afinidad o primero civil, no podrán ser miembros de juntas o consejos directivos de entidades de los sectores central o descentralizado del correspondiente municipio.</w:t>
      </w:r>
    </w:p>
    <w:p w14:paraId="60FA057D" w14:textId="70073245" w:rsidR="79F6388A" w:rsidRPr="00960C28" w:rsidRDefault="79F6388A" w:rsidP="001376DF">
      <w:pPr>
        <w:pStyle w:val="NormalWeb"/>
        <w:spacing w:before="0" w:beforeAutospacing="0" w:after="0" w:afterAutospacing="0"/>
        <w:jc w:val="both"/>
        <w:rPr>
          <w:rFonts w:ascii="Arial" w:hAnsi="Arial" w:cs="Arial"/>
          <w:sz w:val="22"/>
          <w:szCs w:val="22"/>
        </w:rPr>
      </w:pPr>
    </w:p>
    <w:p w14:paraId="4CA7FB3A"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1o.</w:t>
      </w:r>
      <w:r w:rsidRPr="00960C28">
        <w:rPr>
          <w:rFonts w:ascii="Arial" w:hAnsi="Arial" w:cs="Arial"/>
          <w:sz w:val="22"/>
          <w:szCs w:val="22"/>
        </w:rPr>
        <w:t> Es nulo todo nombramiento o designación que se haga en contravención a lo dispuesto en el presente artículo.</w:t>
      </w:r>
    </w:p>
    <w:p w14:paraId="08D0474C" w14:textId="5D569DCE" w:rsidR="79F6388A" w:rsidRPr="00960C28" w:rsidRDefault="79F6388A" w:rsidP="001376DF">
      <w:pPr>
        <w:pStyle w:val="NormalWeb"/>
        <w:spacing w:before="0" w:beforeAutospacing="0" w:after="0" w:afterAutospacing="0"/>
        <w:jc w:val="both"/>
        <w:rPr>
          <w:rFonts w:ascii="Arial" w:hAnsi="Arial" w:cs="Arial"/>
          <w:sz w:val="22"/>
          <w:szCs w:val="22"/>
        </w:rPr>
      </w:pPr>
    </w:p>
    <w:p w14:paraId="635DBCE8"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2o.</w:t>
      </w:r>
      <w:r w:rsidRPr="00960C28">
        <w:rPr>
          <w:rFonts w:ascii="Arial" w:hAnsi="Arial" w:cs="Arial"/>
          <w:sz w:val="22"/>
          <w:szCs w:val="22"/>
        </w:rPr>
        <w:t> Se exceptúan de lo previsto en este artículo, los nombramientos que se hagan en aplicación de las normas vigentes sobre carrera administrativa.</w:t>
      </w:r>
    </w:p>
    <w:p w14:paraId="7EDCB38B" w14:textId="09A4C93B" w:rsidR="79F6388A" w:rsidRPr="00960C28" w:rsidRDefault="79F6388A" w:rsidP="001376DF">
      <w:pPr>
        <w:pStyle w:val="NormalWeb"/>
        <w:spacing w:before="0" w:beforeAutospacing="0" w:after="0" w:afterAutospacing="0"/>
        <w:jc w:val="both"/>
        <w:rPr>
          <w:rFonts w:ascii="Arial" w:hAnsi="Arial" w:cs="Arial"/>
          <w:sz w:val="22"/>
          <w:szCs w:val="22"/>
        </w:rPr>
      </w:pPr>
    </w:p>
    <w:p w14:paraId="285E2FE0"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44" w:name="49"/>
      <w:r w:rsidRPr="00960C28">
        <w:rPr>
          <w:rFonts w:ascii="Arial" w:hAnsi="Arial" w:cs="Arial"/>
          <w:sz w:val="22"/>
          <w:szCs w:val="22"/>
        </w:rPr>
        <w:lastRenderedPageBreak/>
        <w:t>ARTÍCULO 49. POSESIÓN. </w:t>
      </w:r>
      <w:bookmarkEnd w:id="44"/>
      <w:r w:rsidRPr="00960C28">
        <w:rPr>
          <w:rFonts w:ascii="Arial" w:hAnsi="Arial" w:cs="Arial"/>
          <w:sz w:val="22"/>
          <w:szCs w:val="22"/>
        </w:rPr>
        <w:t>Los Presidentes de los Concejos tomarán posesión ante dichas corporaciones, y los miembros, de ellas, secretarios y subalternos, si los hubiere, ante el Presidente; para tal efecto, prestarán juramento en los siguientes términos: "Juro a Dios y prometo al pueblo, cumplir fielmente la Constitución y las leyes de Colombia".</w:t>
      </w:r>
    </w:p>
    <w:p w14:paraId="081F32ED" w14:textId="29C8B2D9" w:rsidR="79F6388A" w:rsidRPr="00960C28" w:rsidRDefault="79F6388A" w:rsidP="001376DF">
      <w:pPr>
        <w:pStyle w:val="NormalWeb"/>
        <w:spacing w:before="0" w:beforeAutospacing="0" w:after="0" w:afterAutospacing="0"/>
        <w:jc w:val="both"/>
        <w:rPr>
          <w:rFonts w:ascii="Arial" w:hAnsi="Arial" w:cs="Arial"/>
          <w:sz w:val="22"/>
          <w:szCs w:val="22"/>
        </w:rPr>
      </w:pPr>
    </w:p>
    <w:p w14:paraId="26ED7E85"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45" w:name="50"/>
      <w:r w:rsidRPr="00960C28">
        <w:rPr>
          <w:rFonts w:ascii="Arial" w:hAnsi="Arial" w:cs="Arial"/>
          <w:sz w:val="22"/>
          <w:szCs w:val="22"/>
        </w:rPr>
        <w:t>ARTÍCULO 50. PERÍODO DE LOS CONCEJALES.</w:t>
      </w:r>
      <w:bookmarkEnd w:id="45"/>
      <w:r w:rsidRPr="00960C28">
        <w:rPr>
          <w:rFonts w:ascii="Arial" w:hAnsi="Arial" w:cs="Arial"/>
          <w:sz w:val="22"/>
          <w:szCs w:val="22"/>
        </w:rPr>
        <w:t> Los concejales serán elegidos para un período de tres años que se iniciará el primero de enero del año siguiente al de su elección y concluirá el treinta y uno de diciembre del último año de dicho período.</w:t>
      </w:r>
    </w:p>
    <w:p w14:paraId="1C050849" w14:textId="290F83F0" w:rsidR="79F6388A" w:rsidRPr="00960C28" w:rsidRDefault="79F6388A" w:rsidP="001376DF">
      <w:pPr>
        <w:pStyle w:val="NormalWeb"/>
        <w:spacing w:before="0" w:beforeAutospacing="0" w:after="0" w:afterAutospacing="0"/>
        <w:jc w:val="both"/>
        <w:rPr>
          <w:rFonts w:ascii="Arial" w:hAnsi="Arial" w:cs="Arial"/>
          <w:sz w:val="22"/>
          <w:szCs w:val="22"/>
        </w:rPr>
      </w:pPr>
    </w:p>
    <w:p w14:paraId="001B8B9D" w14:textId="3AB4D6C5"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TRANSITORIO.</w:t>
      </w:r>
      <w:r w:rsidRPr="00960C28">
        <w:rPr>
          <w:rFonts w:ascii="Arial" w:hAnsi="Arial" w:cs="Arial"/>
          <w:sz w:val="22"/>
          <w:szCs w:val="22"/>
        </w:rPr>
        <w:t> Se exceptuará de lo anterior los concejales elegidos en 1992, cuyo período concluirá el treinta y uno de diciembre de 1994, de conformidad con lo previsto en el </w:t>
      </w:r>
      <w:r w:rsidR="001810A4">
        <w:rPr>
          <w:rFonts w:ascii="Arial" w:hAnsi="Arial" w:cs="Arial"/>
          <w:sz w:val="22"/>
          <w:szCs w:val="22"/>
        </w:rPr>
        <w:t>artículo transitorio 19</w:t>
      </w:r>
      <w:r w:rsidRPr="00960C28">
        <w:rPr>
          <w:rFonts w:ascii="Arial" w:hAnsi="Arial" w:cs="Arial"/>
          <w:sz w:val="22"/>
          <w:szCs w:val="22"/>
        </w:rPr>
        <w:t> de la Constitución Política.</w:t>
      </w:r>
    </w:p>
    <w:p w14:paraId="2BCFF963" w14:textId="13F548A0" w:rsidR="79F6388A" w:rsidRPr="00960C28" w:rsidRDefault="79F6388A" w:rsidP="001376DF">
      <w:pPr>
        <w:pStyle w:val="NormalWeb"/>
        <w:spacing w:before="0" w:beforeAutospacing="0" w:after="0" w:afterAutospacing="0"/>
        <w:jc w:val="both"/>
        <w:rPr>
          <w:rFonts w:ascii="Arial" w:hAnsi="Arial" w:cs="Arial"/>
          <w:sz w:val="22"/>
          <w:szCs w:val="22"/>
        </w:rPr>
      </w:pPr>
    </w:p>
    <w:p w14:paraId="75E8A1FF"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46" w:name="51"/>
      <w:r w:rsidRPr="00960C28">
        <w:rPr>
          <w:rFonts w:ascii="Arial" w:hAnsi="Arial" w:cs="Arial"/>
          <w:sz w:val="22"/>
          <w:szCs w:val="22"/>
        </w:rPr>
        <w:t>ARTÍCULO 51. FALTAS ABSOLUTAS.</w:t>
      </w:r>
      <w:bookmarkEnd w:id="46"/>
      <w:r w:rsidRPr="00960C28">
        <w:rPr>
          <w:rFonts w:ascii="Arial" w:hAnsi="Arial" w:cs="Arial"/>
          <w:sz w:val="22"/>
          <w:szCs w:val="22"/>
        </w:rPr>
        <w:t> Son faltas absolutas de los concejales:</w:t>
      </w:r>
    </w:p>
    <w:p w14:paraId="5CB731D2" w14:textId="1858CDA4" w:rsidR="79F6388A" w:rsidRPr="00960C28" w:rsidRDefault="79F6388A" w:rsidP="001376DF">
      <w:pPr>
        <w:pStyle w:val="NormalWeb"/>
        <w:spacing w:before="0" w:beforeAutospacing="0" w:after="0" w:afterAutospacing="0"/>
        <w:jc w:val="both"/>
        <w:rPr>
          <w:rFonts w:ascii="Arial" w:hAnsi="Arial" w:cs="Arial"/>
          <w:sz w:val="22"/>
          <w:szCs w:val="22"/>
        </w:rPr>
      </w:pPr>
    </w:p>
    <w:p w14:paraId="789BA9DF"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 La muerte;</w:t>
      </w:r>
    </w:p>
    <w:p w14:paraId="15D2BF72" w14:textId="2F25567B" w:rsidR="79F6388A" w:rsidRPr="00960C28" w:rsidRDefault="79F6388A" w:rsidP="001376DF">
      <w:pPr>
        <w:pStyle w:val="NormalWeb"/>
        <w:spacing w:before="0" w:beforeAutospacing="0" w:after="0" w:afterAutospacing="0"/>
        <w:jc w:val="both"/>
        <w:rPr>
          <w:rFonts w:ascii="Arial" w:hAnsi="Arial" w:cs="Arial"/>
          <w:sz w:val="22"/>
          <w:szCs w:val="22"/>
        </w:rPr>
      </w:pPr>
    </w:p>
    <w:p w14:paraId="4BE97063" w14:textId="67BFD57A"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b) La renuncia aceptada</w:t>
      </w:r>
      <w:r w:rsidR="7E9F93CC" w:rsidRPr="00960C28">
        <w:rPr>
          <w:rFonts w:ascii="Arial" w:hAnsi="Arial" w:cs="Arial"/>
          <w:sz w:val="22"/>
          <w:szCs w:val="22"/>
        </w:rPr>
        <w:t xml:space="preserve">; </w:t>
      </w:r>
    </w:p>
    <w:p w14:paraId="13126015" w14:textId="0A3967C5" w:rsidR="79F6388A" w:rsidRPr="00960C28" w:rsidRDefault="79F6388A" w:rsidP="001376DF">
      <w:pPr>
        <w:pStyle w:val="NormalWeb"/>
        <w:spacing w:before="0" w:beforeAutospacing="0" w:after="0" w:afterAutospacing="0"/>
        <w:jc w:val="both"/>
        <w:rPr>
          <w:rFonts w:ascii="Arial" w:hAnsi="Arial" w:cs="Arial"/>
          <w:sz w:val="22"/>
          <w:szCs w:val="22"/>
        </w:rPr>
      </w:pPr>
    </w:p>
    <w:p w14:paraId="11B4380B"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c) La incapacidad física permanente;</w:t>
      </w:r>
    </w:p>
    <w:p w14:paraId="459E6B8A" w14:textId="4FBF1FE2" w:rsidR="79F6388A" w:rsidRPr="00960C28" w:rsidRDefault="79F6388A" w:rsidP="001376DF">
      <w:pPr>
        <w:pStyle w:val="NormalWeb"/>
        <w:spacing w:before="0" w:beforeAutospacing="0" w:after="0" w:afterAutospacing="0"/>
        <w:jc w:val="both"/>
        <w:rPr>
          <w:rFonts w:ascii="Arial" w:hAnsi="Arial" w:cs="Arial"/>
          <w:sz w:val="22"/>
          <w:szCs w:val="22"/>
        </w:rPr>
      </w:pPr>
    </w:p>
    <w:p w14:paraId="49D6BF7C" w14:textId="2DFF71E2"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d) La aceptación o desempeño de cualquier cargo o empleo público, de conformidad con lo previsto en el artículo</w:t>
      </w:r>
      <w:r w:rsidR="001810A4">
        <w:rPr>
          <w:rFonts w:ascii="Arial" w:hAnsi="Arial" w:cs="Arial"/>
          <w:sz w:val="22"/>
          <w:szCs w:val="22"/>
        </w:rPr>
        <w:t xml:space="preserve"> 291</w:t>
      </w:r>
      <w:r w:rsidR="001810A4">
        <w:t xml:space="preserve"> </w:t>
      </w:r>
      <w:r w:rsidRPr="00960C28">
        <w:rPr>
          <w:rFonts w:ascii="Arial" w:hAnsi="Arial" w:cs="Arial"/>
          <w:sz w:val="22"/>
          <w:szCs w:val="22"/>
        </w:rPr>
        <w:t>de la Constitución Política;</w:t>
      </w:r>
    </w:p>
    <w:p w14:paraId="1421E416" w14:textId="6239797C" w:rsidR="79F6388A" w:rsidRPr="00960C28" w:rsidRDefault="79F6388A" w:rsidP="001376DF">
      <w:pPr>
        <w:pStyle w:val="NormalWeb"/>
        <w:spacing w:before="0" w:beforeAutospacing="0" w:after="0" w:afterAutospacing="0"/>
        <w:jc w:val="both"/>
        <w:rPr>
          <w:rFonts w:ascii="Arial" w:hAnsi="Arial" w:cs="Arial"/>
          <w:sz w:val="22"/>
          <w:szCs w:val="22"/>
        </w:rPr>
      </w:pPr>
    </w:p>
    <w:p w14:paraId="4E7CC872"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 La declaratoria de nulidad de la elección como concejal;</w:t>
      </w:r>
    </w:p>
    <w:p w14:paraId="7C08D644" w14:textId="28325C67" w:rsidR="79F6388A" w:rsidRPr="00960C28" w:rsidRDefault="79F6388A" w:rsidP="001376DF">
      <w:pPr>
        <w:pStyle w:val="NormalWeb"/>
        <w:spacing w:before="0" w:beforeAutospacing="0" w:after="0" w:afterAutospacing="0"/>
        <w:jc w:val="both"/>
        <w:rPr>
          <w:rFonts w:ascii="Arial" w:hAnsi="Arial" w:cs="Arial"/>
          <w:sz w:val="22"/>
          <w:szCs w:val="22"/>
        </w:rPr>
      </w:pPr>
    </w:p>
    <w:p w14:paraId="2422936F"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f) La destitución del ejercicio del cargo, a solicitud de la Procuraduría General de la Nación como resultado de un proceso disciplinario;</w:t>
      </w:r>
    </w:p>
    <w:p w14:paraId="0303B261" w14:textId="3E6FCEC4" w:rsidR="79F6388A" w:rsidRPr="00960C28" w:rsidRDefault="79F6388A" w:rsidP="001376DF">
      <w:pPr>
        <w:pStyle w:val="NormalWeb"/>
        <w:spacing w:before="0" w:beforeAutospacing="0" w:after="0" w:afterAutospacing="0"/>
        <w:jc w:val="both"/>
        <w:rPr>
          <w:rFonts w:ascii="Arial" w:hAnsi="Arial" w:cs="Arial"/>
          <w:sz w:val="22"/>
          <w:szCs w:val="22"/>
        </w:rPr>
      </w:pPr>
    </w:p>
    <w:p w14:paraId="5D7ED0E1"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g) La interdicción judicial;</w:t>
      </w:r>
    </w:p>
    <w:p w14:paraId="591BDF4E" w14:textId="1E39D135" w:rsidR="79F6388A" w:rsidRPr="00960C28" w:rsidRDefault="79F6388A" w:rsidP="001376DF">
      <w:pPr>
        <w:pStyle w:val="NormalWeb"/>
        <w:spacing w:before="0" w:beforeAutospacing="0" w:after="0" w:afterAutospacing="0"/>
        <w:jc w:val="both"/>
        <w:rPr>
          <w:rFonts w:ascii="Arial" w:hAnsi="Arial" w:cs="Arial"/>
          <w:sz w:val="22"/>
          <w:szCs w:val="22"/>
        </w:rPr>
      </w:pPr>
    </w:p>
    <w:p w14:paraId="6520337C"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h) La condena a pena privativa de la libertad.</w:t>
      </w:r>
    </w:p>
    <w:p w14:paraId="0AC747EF" w14:textId="3969AAC5" w:rsidR="79F6388A" w:rsidRPr="00960C28" w:rsidRDefault="79F6388A" w:rsidP="001376DF">
      <w:pPr>
        <w:pStyle w:val="NormalWeb"/>
        <w:spacing w:before="0" w:beforeAutospacing="0" w:after="0" w:afterAutospacing="0"/>
        <w:jc w:val="both"/>
        <w:rPr>
          <w:rFonts w:ascii="Arial" w:hAnsi="Arial" w:cs="Arial"/>
          <w:sz w:val="22"/>
          <w:szCs w:val="22"/>
        </w:rPr>
      </w:pPr>
    </w:p>
    <w:p w14:paraId="5A0209F2"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47" w:name="52"/>
      <w:r w:rsidRPr="00960C28">
        <w:rPr>
          <w:rFonts w:ascii="Arial" w:hAnsi="Arial" w:cs="Arial"/>
          <w:sz w:val="22"/>
          <w:szCs w:val="22"/>
        </w:rPr>
        <w:t>ARTÍCULO 52. FALTAS TEMPORALES.</w:t>
      </w:r>
      <w:bookmarkEnd w:id="47"/>
      <w:r w:rsidRPr="00960C28">
        <w:rPr>
          <w:rFonts w:ascii="Arial" w:hAnsi="Arial" w:cs="Arial"/>
          <w:sz w:val="22"/>
          <w:szCs w:val="22"/>
        </w:rPr>
        <w:t> Son faltas temporales de los concejales:</w:t>
      </w:r>
    </w:p>
    <w:p w14:paraId="2551FC68" w14:textId="4086A0CB" w:rsidR="79F6388A" w:rsidRPr="00960C28" w:rsidRDefault="79F6388A" w:rsidP="001376DF">
      <w:pPr>
        <w:pStyle w:val="NormalWeb"/>
        <w:spacing w:before="0" w:beforeAutospacing="0" w:after="0" w:afterAutospacing="0"/>
        <w:jc w:val="both"/>
        <w:rPr>
          <w:rFonts w:ascii="Arial" w:hAnsi="Arial" w:cs="Arial"/>
          <w:sz w:val="22"/>
          <w:szCs w:val="22"/>
        </w:rPr>
      </w:pPr>
    </w:p>
    <w:p w14:paraId="1B4463F4"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 La licencia;</w:t>
      </w:r>
    </w:p>
    <w:p w14:paraId="6D76785D" w14:textId="39A30C29" w:rsidR="79F6388A" w:rsidRPr="00960C28" w:rsidRDefault="79F6388A" w:rsidP="001376DF">
      <w:pPr>
        <w:pStyle w:val="NormalWeb"/>
        <w:spacing w:before="0" w:beforeAutospacing="0" w:after="0" w:afterAutospacing="0"/>
        <w:jc w:val="both"/>
        <w:rPr>
          <w:rFonts w:ascii="Arial" w:hAnsi="Arial" w:cs="Arial"/>
          <w:sz w:val="22"/>
          <w:szCs w:val="22"/>
        </w:rPr>
      </w:pPr>
    </w:p>
    <w:p w14:paraId="29BB55B8"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b) La incapacidad física transitoria;</w:t>
      </w:r>
    </w:p>
    <w:p w14:paraId="0AA3238A" w14:textId="5FAC837A" w:rsidR="79F6388A" w:rsidRPr="00960C28" w:rsidRDefault="79F6388A" w:rsidP="001376DF">
      <w:pPr>
        <w:pStyle w:val="NormalWeb"/>
        <w:spacing w:before="0" w:beforeAutospacing="0" w:after="0" w:afterAutospacing="0"/>
        <w:jc w:val="both"/>
        <w:rPr>
          <w:rFonts w:ascii="Arial" w:hAnsi="Arial" w:cs="Arial"/>
          <w:sz w:val="22"/>
          <w:szCs w:val="22"/>
        </w:rPr>
      </w:pPr>
    </w:p>
    <w:p w14:paraId="12D431AA"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c) La suspensión del ejercicio del cargo a solicitud de la Procuraduría General de la Nación, como resultado de un proceso disciplinario;</w:t>
      </w:r>
    </w:p>
    <w:p w14:paraId="4B3B88E4" w14:textId="37DA9885" w:rsidR="79F6388A" w:rsidRPr="00960C28" w:rsidRDefault="79F6388A" w:rsidP="001376DF">
      <w:pPr>
        <w:pStyle w:val="NormalWeb"/>
        <w:spacing w:before="0" w:beforeAutospacing="0" w:after="0" w:afterAutospacing="0"/>
        <w:jc w:val="both"/>
        <w:rPr>
          <w:rFonts w:ascii="Arial" w:hAnsi="Arial" w:cs="Arial"/>
          <w:sz w:val="22"/>
          <w:szCs w:val="22"/>
        </w:rPr>
      </w:pPr>
    </w:p>
    <w:p w14:paraId="7181F49C"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d) La ausencia forzada e involuntaria;</w:t>
      </w:r>
    </w:p>
    <w:p w14:paraId="48A3EEA5" w14:textId="27A15D15" w:rsidR="79F6388A" w:rsidRPr="00960C28" w:rsidRDefault="79F6388A" w:rsidP="001376DF">
      <w:pPr>
        <w:pStyle w:val="NormalWeb"/>
        <w:spacing w:before="0" w:beforeAutospacing="0" w:after="0" w:afterAutospacing="0"/>
        <w:jc w:val="both"/>
        <w:rPr>
          <w:rFonts w:ascii="Arial" w:hAnsi="Arial" w:cs="Arial"/>
          <w:sz w:val="22"/>
          <w:szCs w:val="22"/>
        </w:rPr>
      </w:pPr>
    </w:p>
    <w:p w14:paraId="21920B2C"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 La suspensión provisional de la elección, dispuesto por la Jurisdicción Contencioso Administrativa;</w:t>
      </w:r>
    </w:p>
    <w:p w14:paraId="057ABCE5" w14:textId="0356C01E" w:rsidR="79F6388A" w:rsidRPr="00960C28" w:rsidRDefault="79F6388A" w:rsidP="001376DF">
      <w:pPr>
        <w:pStyle w:val="NormalWeb"/>
        <w:spacing w:before="0" w:beforeAutospacing="0" w:after="0" w:afterAutospacing="0"/>
        <w:jc w:val="both"/>
        <w:rPr>
          <w:rFonts w:ascii="Arial" w:hAnsi="Arial" w:cs="Arial"/>
          <w:sz w:val="22"/>
          <w:szCs w:val="22"/>
        </w:rPr>
      </w:pPr>
    </w:p>
    <w:p w14:paraId="7AC34C41"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f) La suspensión provisional del desempeño de sus funciones dentro de un proceso disciplinario o penal.</w:t>
      </w:r>
    </w:p>
    <w:p w14:paraId="03A9DC79" w14:textId="260DABE6" w:rsidR="79F6388A" w:rsidRPr="00960C28" w:rsidRDefault="79F6388A" w:rsidP="001376DF">
      <w:pPr>
        <w:pStyle w:val="NormalWeb"/>
        <w:spacing w:before="0" w:beforeAutospacing="0" w:after="0" w:afterAutospacing="0"/>
        <w:jc w:val="both"/>
        <w:rPr>
          <w:rFonts w:ascii="Arial" w:hAnsi="Arial" w:cs="Arial"/>
          <w:sz w:val="22"/>
          <w:szCs w:val="22"/>
        </w:rPr>
      </w:pPr>
    </w:p>
    <w:p w14:paraId="19C70F0D"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48" w:name="53"/>
      <w:r w:rsidRPr="00960C28">
        <w:rPr>
          <w:rFonts w:ascii="Arial" w:hAnsi="Arial" w:cs="Arial"/>
          <w:sz w:val="22"/>
          <w:szCs w:val="22"/>
        </w:rPr>
        <w:t>ARTÍCULO 53. RENUNCIA.</w:t>
      </w:r>
      <w:bookmarkEnd w:id="48"/>
      <w:r w:rsidRPr="00960C28">
        <w:rPr>
          <w:rFonts w:ascii="Arial" w:hAnsi="Arial" w:cs="Arial"/>
          <w:sz w:val="22"/>
          <w:szCs w:val="22"/>
        </w:rPr>
        <w:t> La renuncia de un concejal se produce cuando él mismo manifiesta en forma escrita e inequívoca su voluntad de hacer dejación definitiva de su investidura como tal. La renuncia deberá presentarse ante el Presidente del Concejo, y en ella se determinará la fecha a partir de la cual se quiere hacer.</w:t>
      </w:r>
    </w:p>
    <w:p w14:paraId="79049BE4" w14:textId="3DE11779" w:rsidR="79F6388A" w:rsidRPr="00960C28" w:rsidRDefault="79F6388A" w:rsidP="001376DF">
      <w:pPr>
        <w:pStyle w:val="NormalWeb"/>
        <w:spacing w:before="0" w:beforeAutospacing="0" w:after="0" w:afterAutospacing="0"/>
        <w:jc w:val="both"/>
        <w:rPr>
          <w:rFonts w:ascii="Arial" w:hAnsi="Arial" w:cs="Arial"/>
          <w:sz w:val="22"/>
          <w:szCs w:val="22"/>
        </w:rPr>
      </w:pPr>
    </w:p>
    <w:p w14:paraId="04992484"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lastRenderedPageBreak/>
        <w:t>La renuncia del Presidente del Concejo, se presentará ante la mesa directiva de la corporación.</w:t>
      </w:r>
    </w:p>
    <w:p w14:paraId="1230E0A2" w14:textId="68533CA7" w:rsidR="79F6388A" w:rsidRPr="00960C28" w:rsidRDefault="79F6388A" w:rsidP="001376DF">
      <w:pPr>
        <w:pStyle w:val="NormalWeb"/>
        <w:spacing w:before="0" w:beforeAutospacing="0" w:after="0" w:afterAutospacing="0"/>
        <w:jc w:val="both"/>
        <w:rPr>
          <w:rFonts w:ascii="Arial" w:hAnsi="Arial" w:cs="Arial"/>
          <w:sz w:val="22"/>
          <w:szCs w:val="22"/>
        </w:rPr>
      </w:pPr>
    </w:p>
    <w:p w14:paraId="51397268"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49" w:name="54"/>
      <w:r w:rsidRPr="00960C28">
        <w:rPr>
          <w:rFonts w:ascii="Arial" w:hAnsi="Arial" w:cs="Arial"/>
          <w:sz w:val="22"/>
          <w:szCs w:val="22"/>
        </w:rPr>
        <w:t>ARTÍCULO 54. INCAPACIDAD FÍSICA PERMANENTE.</w:t>
      </w:r>
      <w:bookmarkEnd w:id="49"/>
      <w:r w:rsidRPr="00960C28">
        <w:rPr>
          <w:rFonts w:ascii="Arial" w:hAnsi="Arial" w:cs="Arial"/>
          <w:sz w:val="22"/>
          <w:szCs w:val="22"/>
        </w:rPr>
        <w:t> En caso de que por motivos de salud debidamente certificados por la entidad de previsión social a la que estén afiliados los funcionarios de la alcaldía respectiva, un concejal se vea impedido definitivamente para continuar desempeñándose como tal, el Presidente del Concejo declarará la vacancia por falta absoluta.</w:t>
      </w:r>
    </w:p>
    <w:p w14:paraId="41905205" w14:textId="01402A54" w:rsidR="79F6388A" w:rsidRPr="00960C28" w:rsidRDefault="79F6388A" w:rsidP="001376DF">
      <w:pPr>
        <w:pStyle w:val="NormalWeb"/>
        <w:spacing w:before="0" w:beforeAutospacing="0" w:after="0" w:afterAutospacing="0"/>
        <w:jc w:val="both"/>
        <w:rPr>
          <w:rFonts w:ascii="Arial" w:hAnsi="Arial" w:cs="Arial"/>
          <w:sz w:val="22"/>
          <w:szCs w:val="22"/>
        </w:rPr>
      </w:pPr>
    </w:p>
    <w:p w14:paraId="6B34860E"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50" w:name="55"/>
      <w:r w:rsidRPr="00960C28">
        <w:rPr>
          <w:rFonts w:ascii="Arial" w:hAnsi="Arial" w:cs="Arial"/>
          <w:sz w:val="22"/>
          <w:szCs w:val="22"/>
        </w:rPr>
        <w:t>ARTÍCULO 55. PÉRDIDA DE LA INVESTIDURA DE CONCEJAL.</w:t>
      </w:r>
      <w:bookmarkEnd w:id="50"/>
      <w:r w:rsidRPr="00960C28">
        <w:rPr>
          <w:rFonts w:ascii="Arial" w:hAnsi="Arial" w:cs="Arial"/>
          <w:sz w:val="22"/>
          <w:szCs w:val="22"/>
        </w:rPr>
        <w:t> Los concejales perderán su investidura por:</w:t>
      </w:r>
    </w:p>
    <w:p w14:paraId="5A90F1A4" w14:textId="6AA5715B" w:rsidR="79F6388A" w:rsidRPr="00960C28" w:rsidRDefault="79F6388A" w:rsidP="001376DF">
      <w:pPr>
        <w:pStyle w:val="NormalWeb"/>
        <w:spacing w:before="0" w:beforeAutospacing="0" w:after="0" w:afterAutospacing="0"/>
        <w:jc w:val="both"/>
        <w:rPr>
          <w:rFonts w:ascii="Arial" w:hAnsi="Arial" w:cs="Arial"/>
          <w:sz w:val="22"/>
          <w:szCs w:val="22"/>
        </w:rPr>
      </w:pPr>
    </w:p>
    <w:p w14:paraId="5907AC63" w14:textId="034B7C92"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 La aceptación o desempeño de un cargo público, de conformidad con el artículo</w:t>
      </w:r>
      <w:r w:rsidR="001810A4">
        <w:rPr>
          <w:rFonts w:ascii="Arial" w:hAnsi="Arial" w:cs="Arial"/>
          <w:sz w:val="22"/>
          <w:szCs w:val="22"/>
        </w:rPr>
        <w:t xml:space="preserve"> 291</w:t>
      </w:r>
      <w:r w:rsidRPr="00960C28">
        <w:rPr>
          <w:rFonts w:ascii="Arial" w:hAnsi="Arial" w:cs="Arial"/>
          <w:sz w:val="22"/>
          <w:szCs w:val="22"/>
        </w:rPr>
        <w:t> de la Constitución Política, salvo que medie renuncia previa, caso en el cual deberá informar al Presidente del Concejo o en su receso al alcalde sobre este hecho.</w:t>
      </w:r>
    </w:p>
    <w:p w14:paraId="24C31EE3" w14:textId="0C8E8979" w:rsidR="79F6388A" w:rsidRPr="00960C28" w:rsidRDefault="79F6388A" w:rsidP="001376DF">
      <w:pPr>
        <w:pStyle w:val="NormalWeb"/>
        <w:spacing w:before="0" w:beforeAutospacing="0" w:after="0" w:afterAutospacing="0"/>
        <w:jc w:val="both"/>
        <w:rPr>
          <w:rFonts w:ascii="Arial" w:hAnsi="Arial" w:cs="Arial"/>
          <w:sz w:val="22"/>
          <w:szCs w:val="22"/>
        </w:rPr>
      </w:pPr>
    </w:p>
    <w:p w14:paraId="166D41FC"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2. Por violación del régimen de inhabilidades, incompatibilidades o de conflicto de intereses.</w:t>
      </w:r>
    </w:p>
    <w:p w14:paraId="11CA8C6D" w14:textId="662B44E8" w:rsidR="79F6388A" w:rsidRPr="00960C28" w:rsidRDefault="79F6388A" w:rsidP="001376DF">
      <w:pPr>
        <w:pStyle w:val="NormalWeb"/>
        <w:spacing w:before="0" w:beforeAutospacing="0" w:after="0" w:afterAutospacing="0"/>
        <w:jc w:val="both"/>
        <w:rPr>
          <w:rFonts w:ascii="Arial" w:hAnsi="Arial" w:cs="Arial"/>
          <w:sz w:val="22"/>
          <w:szCs w:val="22"/>
        </w:rPr>
      </w:pPr>
    </w:p>
    <w:p w14:paraId="36D0D8F9"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3. Por indebida destinación de dineros públicos.</w:t>
      </w:r>
    </w:p>
    <w:p w14:paraId="0C1F1B38" w14:textId="4165209C" w:rsidR="79F6388A" w:rsidRPr="00960C28" w:rsidRDefault="79F6388A" w:rsidP="001376DF">
      <w:pPr>
        <w:pStyle w:val="NormalWeb"/>
        <w:spacing w:before="0" w:beforeAutospacing="0" w:after="0" w:afterAutospacing="0"/>
        <w:jc w:val="both"/>
        <w:rPr>
          <w:rFonts w:ascii="Arial" w:hAnsi="Arial" w:cs="Arial"/>
          <w:sz w:val="22"/>
          <w:szCs w:val="22"/>
        </w:rPr>
      </w:pPr>
    </w:p>
    <w:p w14:paraId="4617180B"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4. Por tráfico de influencias debidamente comprobado.</w:t>
      </w:r>
    </w:p>
    <w:p w14:paraId="5E4B5A41" w14:textId="6156CFA2" w:rsidR="79F6388A" w:rsidRPr="00960C28" w:rsidRDefault="79F6388A" w:rsidP="001376DF">
      <w:pPr>
        <w:pStyle w:val="NormalWeb"/>
        <w:spacing w:before="0" w:beforeAutospacing="0" w:after="0" w:afterAutospacing="0"/>
        <w:jc w:val="both"/>
        <w:rPr>
          <w:rFonts w:ascii="Arial" w:hAnsi="Arial" w:cs="Arial"/>
          <w:sz w:val="22"/>
          <w:szCs w:val="22"/>
        </w:rPr>
      </w:pPr>
    </w:p>
    <w:p w14:paraId="7F023522"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La pérdida de la investidura será decretada por el Tribunal de lo Contencioso Administrativo de la respectiva jurisdicción, siguiendo el procedimiento establecido para los congresistas, en lo que corresponda.</w:t>
      </w:r>
    </w:p>
    <w:p w14:paraId="04B55E60" w14:textId="5CC93AA4" w:rsidR="79F6388A" w:rsidRPr="00960C28" w:rsidRDefault="79F6388A" w:rsidP="001376DF">
      <w:pPr>
        <w:pStyle w:val="NormalWeb"/>
        <w:spacing w:before="0" w:beforeAutospacing="0" w:after="0" w:afterAutospacing="0"/>
        <w:jc w:val="both"/>
        <w:rPr>
          <w:rFonts w:ascii="Arial" w:hAnsi="Arial" w:cs="Arial"/>
          <w:sz w:val="22"/>
          <w:szCs w:val="22"/>
        </w:rPr>
      </w:pPr>
    </w:p>
    <w:p w14:paraId="351605E5"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51" w:name="56"/>
      <w:r w:rsidRPr="00960C28">
        <w:rPr>
          <w:rFonts w:ascii="Arial" w:hAnsi="Arial" w:cs="Arial"/>
          <w:sz w:val="22"/>
          <w:szCs w:val="22"/>
        </w:rPr>
        <w:t>ARTÍCULO 56. DECLARATORIA DE NULIDAD DE LA ELECCIÓN. </w:t>
      </w:r>
      <w:bookmarkEnd w:id="51"/>
      <w:r w:rsidRPr="00960C28">
        <w:rPr>
          <w:rFonts w:ascii="Arial" w:hAnsi="Arial" w:cs="Arial"/>
          <w:sz w:val="22"/>
          <w:szCs w:val="22"/>
        </w:rPr>
        <w:t>Una vez que quede en firme la declaratoria de nulidad de la elección de un concejal, por parte de la Jurisdicción Contencioso Administrativa quedará sin efecto la credencial que lo acreditaba como tal y el Presidente del Concejo correspondiente dispondrá las medidas necesarias para hacer efectiva dicha decisión.</w:t>
      </w:r>
    </w:p>
    <w:p w14:paraId="632EC148" w14:textId="6103AD12" w:rsidR="79F6388A" w:rsidRPr="00960C28" w:rsidRDefault="79F6388A" w:rsidP="001376DF">
      <w:pPr>
        <w:pStyle w:val="NormalWeb"/>
        <w:spacing w:before="0" w:beforeAutospacing="0" w:after="0" w:afterAutospacing="0"/>
        <w:jc w:val="both"/>
        <w:rPr>
          <w:rFonts w:ascii="Arial" w:hAnsi="Arial" w:cs="Arial"/>
          <w:sz w:val="22"/>
          <w:szCs w:val="22"/>
        </w:rPr>
      </w:pPr>
    </w:p>
    <w:p w14:paraId="28ED0553"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w:t>
      </w:r>
      <w:r w:rsidRPr="00960C28">
        <w:rPr>
          <w:rFonts w:ascii="Arial" w:hAnsi="Arial" w:cs="Arial"/>
          <w:sz w:val="22"/>
          <w:szCs w:val="22"/>
        </w:rPr>
        <w:t>Cuando se solicite la nulidad de la elección de un concejal y la misma causal alegada sea común a uno o varios de los integrantes de la respectiva lista de candidatos potenciales a llenar la vacante, la nulidad podrá hacerse extensiva a las mismas si así se solicita en el mismo libelo.</w:t>
      </w:r>
    </w:p>
    <w:p w14:paraId="4D6498C6" w14:textId="208CE9E3" w:rsidR="79F6388A" w:rsidRPr="00960C28" w:rsidRDefault="79F6388A" w:rsidP="001376DF">
      <w:pPr>
        <w:pStyle w:val="NormalWeb"/>
        <w:spacing w:before="0" w:beforeAutospacing="0" w:after="0" w:afterAutospacing="0"/>
        <w:jc w:val="both"/>
        <w:rPr>
          <w:rFonts w:ascii="Arial" w:hAnsi="Arial" w:cs="Arial"/>
          <w:sz w:val="22"/>
          <w:szCs w:val="22"/>
        </w:rPr>
      </w:pPr>
    </w:p>
    <w:p w14:paraId="7B4340E5" w14:textId="06BD5E63" w:rsidR="00BB38DD" w:rsidRPr="00960C28" w:rsidRDefault="00BB38DD" w:rsidP="001376DF">
      <w:pPr>
        <w:pStyle w:val="NormalWeb"/>
        <w:spacing w:before="0" w:beforeAutospacing="0" w:after="0" w:afterAutospacing="0"/>
        <w:jc w:val="both"/>
        <w:rPr>
          <w:rFonts w:ascii="Arial" w:hAnsi="Arial" w:cs="Arial"/>
          <w:sz w:val="22"/>
          <w:szCs w:val="22"/>
        </w:rPr>
      </w:pPr>
      <w:bookmarkStart w:id="52" w:name="57"/>
      <w:r w:rsidRPr="00960C28">
        <w:rPr>
          <w:rFonts w:ascii="Arial" w:hAnsi="Arial" w:cs="Arial"/>
          <w:sz w:val="22"/>
          <w:szCs w:val="22"/>
        </w:rPr>
        <w:t>ARTÍCULO 57. INTERDICCIÓN JUDICIAL.</w:t>
      </w:r>
      <w:bookmarkEnd w:id="52"/>
      <w:r w:rsidRPr="00960C28">
        <w:rPr>
          <w:rFonts w:ascii="Arial" w:hAnsi="Arial" w:cs="Arial"/>
          <w:sz w:val="22"/>
          <w:szCs w:val="22"/>
        </w:rPr>
        <w:t> Una vez quede en firme la declaratoria de interdicción judicial para un concejal, proferida por parte del juez competente, dicho concejal perderá su investidura como tal y el presidente del concejo correspondiente tomará las medidas conducentes a hacer efectivo el cese de funciones del mismo a partir de la fecha de ejecutoria de la sentencia.</w:t>
      </w:r>
      <w:r w:rsidR="002A3D99" w:rsidRPr="00960C28">
        <w:rPr>
          <w:rFonts w:ascii="Arial" w:hAnsi="Arial" w:cs="Arial"/>
          <w:sz w:val="22"/>
          <w:szCs w:val="22"/>
        </w:rPr>
        <w:t xml:space="preserve"> </w:t>
      </w:r>
    </w:p>
    <w:p w14:paraId="74281375" w14:textId="5EB96ED7" w:rsidR="79F6388A" w:rsidRPr="00960C28" w:rsidRDefault="79F6388A" w:rsidP="001376DF">
      <w:pPr>
        <w:pStyle w:val="NormalWeb"/>
        <w:spacing w:before="0" w:beforeAutospacing="0" w:after="0" w:afterAutospacing="0"/>
        <w:jc w:val="both"/>
        <w:rPr>
          <w:rFonts w:ascii="Arial" w:hAnsi="Arial" w:cs="Arial"/>
          <w:sz w:val="22"/>
          <w:szCs w:val="22"/>
        </w:rPr>
      </w:pPr>
    </w:p>
    <w:p w14:paraId="30CF90E3" w14:textId="0D69457E" w:rsidR="00BB38DD" w:rsidRPr="00960C28" w:rsidRDefault="00BB38DD" w:rsidP="001376DF">
      <w:pPr>
        <w:pStyle w:val="NormalWeb"/>
        <w:spacing w:before="0" w:beforeAutospacing="0" w:after="0" w:afterAutospacing="0"/>
        <w:jc w:val="both"/>
        <w:rPr>
          <w:rFonts w:ascii="Arial" w:hAnsi="Arial" w:cs="Arial"/>
          <w:sz w:val="22"/>
          <w:szCs w:val="22"/>
        </w:rPr>
      </w:pPr>
      <w:bookmarkStart w:id="53" w:name="58"/>
      <w:r w:rsidRPr="00960C28">
        <w:rPr>
          <w:rFonts w:ascii="Arial" w:hAnsi="Arial" w:cs="Arial"/>
          <w:sz w:val="22"/>
          <w:szCs w:val="22"/>
        </w:rPr>
        <w:t>ARTÍCULO 58. INCAPACIDAD FÍSICA TRANSITORIA.</w:t>
      </w:r>
      <w:bookmarkEnd w:id="53"/>
      <w:r w:rsidRPr="00960C28">
        <w:rPr>
          <w:rFonts w:ascii="Arial" w:hAnsi="Arial" w:cs="Arial"/>
          <w:sz w:val="22"/>
          <w:szCs w:val="22"/>
        </w:rPr>
        <w:t> En caso de que por motivos de salud debidamente certificados por la entidad de previsión social a la que están afiliados los funcionarios de la alcaldía respectiva, un concejal se vea impedido para asistir transitoriamente a las sesiones del Concejo, el Presidente de dicha corporación declarará la vacancia temporal.</w:t>
      </w:r>
      <w:r w:rsidR="002A3D99" w:rsidRPr="00960C28">
        <w:rPr>
          <w:rFonts w:ascii="Arial" w:hAnsi="Arial" w:cs="Arial"/>
          <w:sz w:val="22"/>
          <w:szCs w:val="22"/>
        </w:rPr>
        <w:t xml:space="preserve"> </w:t>
      </w:r>
    </w:p>
    <w:p w14:paraId="217C4CFB" w14:textId="304A4FEE" w:rsidR="79F6388A" w:rsidRPr="00960C28" w:rsidRDefault="79F6388A" w:rsidP="001376DF">
      <w:pPr>
        <w:pStyle w:val="NormalWeb"/>
        <w:spacing w:before="0" w:beforeAutospacing="0" w:after="0" w:afterAutospacing="0"/>
        <w:jc w:val="both"/>
        <w:rPr>
          <w:rFonts w:ascii="Arial" w:hAnsi="Arial" w:cs="Arial"/>
          <w:sz w:val="22"/>
          <w:szCs w:val="22"/>
        </w:rPr>
      </w:pPr>
    </w:p>
    <w:p w14:paraId="6D057E6A" w14:textId="19C75339" w:rsidR="00BB38DD" w:rsidRPr="00960C28" w:rsidRDefault="00BB38DD" w:rsidP="001376DF">
      <w:pPr>
        <w:pStyle w:val="NormalWeb"/>
        <w:spacing w:before="0" w:beforeAutospacing="0" w:after="0" w:afterAutospacing="0"/>
        <w:jc w:val="both"/>
        <w:rPr>
          <w:rFonts w:ascii="Arial" w:hAnsi="Arial" w:cs="Arial"/>
          <w:sz w:val="22"/>
          <w:szCs w:val="22"/>
        </w:rPr>
      </w:pPr>
      <w:bookmarkStart w:id="54" w:name="59"/>
      <w:r w:rsidRPr="00960C28">
        <w:rPr>
          <w:rFonts w:ascii="Arial" w:hAnsi="Arial" w:cs="Arial"/>
          <w:sz w:val="22"/>
          <w:szCs w:val="22"/>
        </w:rPr>
        <w:t>ARTÍCULO 59. AUSENCIA FORZOSA E INVOLUNTARIA.</w:t>
      </w:r>
      <w:bookmarkEnd w:id="54"/>
      <w:r w:rsidRPr="00960C28">
        <w:rPr>
          <w:rFonts w:ascii="Arial" w:hAnsi="Arial" w:cs="Arial"/>
          <w:sz w:val="22"/>
          <w:szCs w:val="22"/>
        </w:rPr>
        <w:t> Cuando por motivos ajenos a su voluntad, ocasionados por la retención forzada ejercida por otra persona, un concejal no pueda concurrir a las sesiones del Concejo, el presidente del mismo declarará la vacancia temporal, tan pronto tenga conocimiento del hecho.</w:t>
      </w:r>
      <w:r w:rsidR="002A3D99" w:rsidRPr="00960C28">
        <w:rPr>
          <w:rFonts w:ascii="Arial" w:hAnsi="Arial" w:cs="Arial"/>
          <w:sz w:val="22"/>
          <w:szCs w:val="22"/>
        </w:rPr>
        <w:t xml:space="preserve"> </w:t>
      </w:r>
    </w:p>
    <w:p w14:paraId="4E17902E" w14:textId="26A1C720" w:rsidR="79F6388A" w:rsidRPr="00960C28" w:rsidRDefault="79F6388A" w:rsidP="001376DF">
      <w:pPr>
        <w:pStyle w:val="NormalWeb"/>
        <w:spacing w:before="0" w:beforeAutospacing="0" w:after="0" w:afterAutospacing="0"/>
        <w:jc w:val="both"/>
        <w:rPr>
          <w:rFonts w:ascii="Arial" w:hAnsi="Arial" w:cs="Arial"/>
          <w:sz w:val="22"/>
          <w:szCs w:val="22"/>
        </w:rPr>
      </w:pPr>
    </w:p>
    <w:p w14:paraId="66EA06E6" w14:textId="08BE0F4D" w:rsidR="00BB38DD" w:rsidRPr="00960C28" w:rsidRDefault="00BB38DD" w:rsidP="001376DF">
      <w:pPr>
        <w:pStyle w:val="NormalWeb"/>
        <w:spacing w:before="0" w:beforeAutospacing="0" w:after="0" w:afterAutospacing="0"/>
        <w:jc w:val="both"/>
        <w:rPr>
          <w:rFonts w:ascii="Arial" w:hAnsi="Arial" w:cs="Arial"/>
          <w:sz w:val="22"/>
          <w:szCs w:val="22"/>
        </w:rPr>
      </w:pPr>
      <w:bookmarkStart w:id="55" w:name="60"/>
      <w:r w:rsidRPr="00960C28">
        <w:rPr>
          <w:rFonts w:ascii="Arial" w:hAnsi="Arial" w:cs="Arial"/>
          <w:sz w:val="22"/>
          <w:szCs w:val="22"/>
        </w:rPr>
        <w:lastRenderedPageBreak/>
        <w:t>ARTÍCULO 60. SUSPENSIÓN PROVISIONAL DE LA ELECCIÓN. </w:t>
      </w:r>
      <w:bookmarkEnd w:id="55"/>
      <w:r w:rsidRPr="00960C28">
        <w:rPr>
          <w:rFonts w:ascii="Arial" w:hAnsi="Arial" w:cs="Arial"/>
          <w:sz w:val="22"/>
          <w:szCs w:val="22"/>
        </w:rPr>
        <w:t>Una vez que la Jurisdicción Contencioso-Administrativa disponga la suspensión provisional de la elección de un concejal el Presidente del Concejo declarará la vacancia temporal y dispondrá las medidas conducentes a hacer efectiva la suspensión de funciones del mismo, durante el tiempo de la suspensión.</w:t>
      </w:r>
      <w:r w:rsidR="002A3D99" w:rsidRPr="00960C28">
        <w:rPr>
          <w:rFonts w:ascii="Arial" w:hAnsi="Arial" w:cs="Arial"/>
          <w:sz w:val="22"/>
          <w:szCs w:val="22"/>
        </w:rPr>
        <w:t xml:space="preserve"> </w:t>
      </w:r>
    </w:p>
    <w:p w14:paraId="3AF3E39E" w14:textId="3BB3115A" w:rsidR="79F6388A" w:rsidRPr="00960C28" w:rsidRDefault="79F6388A" w:rsidP="001376DF">
      <w:pPr>
        <w:pStyle w:val="NormalWeb"/>
        <w:spacing w:before="0" w:beforeAutospacing="0" w:after="0" w:afterAutospacing="0"/>
        <w:jc w:val="both"/>
        <w:rPr>
          <w:rFonts w:ascii="Arial" w:hAnsi="Arial" w:cs="Arial"/>
          <w:sz w:val="22"/>
          <w:szCs w:val="22"/>
        </w:rPr>
      </w:pPr>
    </w:p>
    <w:p w14:paraId="3B17A1C9"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56" w:name="61"/>
      <w:r w:rsidRPr="00960C28">
        <w:rPr>
          <w:rFonts w:ascii="Arial" w:hAnsi="Arial" w:cs="Arial"/>
          <w:sz w:val="22"/>
          <w:szCs w:val="22"/>
        </w:rPr>
        <w:t>ARTÍCULO 61. CAUSALES DE DESTITUCIÓN. </w:t>
      </w:r>
      <w:bookmarkEnd w:id="56"/>
      <w:r w:rsidRPr="00960C28">
        <w:rPr>
          <w:rFonts w:ascii="Arial" w:hAnsi="Arial" w:cs="Arial"/>
          <w:sz w:val="22"/>
          <w:szCs w:val="22"/>
        </w:rPr>
        <w:t>Son causales específicas de destitución de los concejales las siguientes:</w:t>
      </w:r>
    </w:p>
    <w:p w14:paraId="3BB94CED" w14:textId="325B9ACD" w:rsidR="79F6388A" w:rsidRPr="00960C28" w:rsidRDefault="79F6388A" w:rsidP="001376DF">
      <w:pPr>
        <w:pStyle w:val="NormalWeb"/>
        <w:spacing w:before="0" w:beforeAutospacing="0" w:after="0" w:afterAutospacing="0"/>
        <w:jc w:val="both"/>
        <w:rPr>
          <w:rFonts w:ascii="Arial" w:hAnsi="Arial" w:cs="Arial"/>
          <w:sz w:val="22"/>
          <w:szCs w:val="22"/>
        </w:rPr>
      </w:pPr>
    </w:p>
    <w:p w14:paraId="14A67C01"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 La no incorporación injustificada al ejercicio de sus funciones, después del vencimiento de una licencia o suspensión o de la cesación de las circunstancias que originaron una incapacidad legal o física transitoria;</w:t>
      </w:r>
    </w:p>
    <w:p w14:paraId="37B6D4A1" w14:textId="4545FDFF" w:rsidR="79F6388A" w:rsidRPr="00960C28" w:rsidRDefault="79F6388A" w:rsidP="001376DF">
      <w:pPr>
        <w:pStyle w:val="NormalWeb"/>
        <w:spacing w:before="0" w:beforeAutospacing="0" w:after="0" w:afterAutospacing="0"/>
        <w:jc w:val="both"/>
        <w:rPr>
          <w:rFonts w:ascii="Arial" w:hAnsi="Arial" w:cs="Arial"/>
          <w:sz w:val="22"/>
          <w:szCs w:val="22"/>
        </w:rPr>
      </w:pPr>
    </w:p>
    <w:p w14:paraId="51EFFFFD"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b) El haberse proferido en su contra sentencia condenatoria de carácter penal que se encuentre debidamente ejecutoriada, salvo en casos de delitos políticos o culposos diferentes a aquéllos contra el patrimonio público;</w:t>
      </w:r>
    </w:p>
    <w:p w14:paraId="45B8D6DA" w14:textId="53548CED" w:rsidR="79F6388A" w:rsidRPr="00960C28" w:rsidRDefault="79F6388A" w:rsidP="001376DF">
      <w:pPr>
        <w:pStyle w:val="NormalWeb"/>
        <w:spacing w:before="0" w:beforeAutospacing="0" w:after="0" w:afterAutospacing="0"/>
        <w:jc w:val="both"/>
        <w:rPr>
          <w:rFonts w:ascii="Arial" w:hAnsi="Arial" w:cs="Arial"/>
          <w:sz w:val="22"/>
          <w:szCs w:val="22"/>
        </w:rPr>
      </w:pPr>
    </w:p>
    <w:p w14:paraId="7F3C6DA4"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c) La inasistencia, en un mismo período de sesiones a más de tres (3) sesiones plenarias en las que se voten proyecto de acuerdo, sin que medie fuerza mayor;</w:t>
      </w:r>
    </w:p>
    <w:p w14:paraId="28C10E74" w14:textId="0536F36C" w:rsidR="79F6388A" w:rsidRPr="00960C28" w:rsidRDefault="79F6388A" w:rsidP="001376DF">
      <w:pPr>
        <w:pStyle w:val="NormalWeb"/>
        <w:spacing w:before="0" w:beforeAutospacing="0" w:after="0" w:afterAutospacing="0"/>
        <w:jc w:val="both"/>
        <w:rPr>
          <w:rFonts w:ascii="Arial" w:hAnsi="Arial" w:cs="Arial"/>
          <w:sz w:val="22"/>
          <w:szCs w:val="22"/>
        </w:rPr>
      </w:pPr>
    </w:p>
    <w:p w14:paraId="4C471986"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d) Por destinación ilegal de dineros públicos.</w:t>
      </w:r>
    </w:p>
    <w:p w14:paraId="64A01E4C" w14:textId="31123C80" w:rsidR="79F6388A" w:rsidRPr="00960C28" w:rsidRDefault="79F6388A" w:rsidP="001376DF">
      <w:pPr>
        <w:pStyle w:val="NormalWeb"/>
        <w:spacing w:before="0" w:beforeAutospacing="0" w:after="0" w:afterAutospacing="0"/>
        <w:jc w:val="both"/>
        <w:rPr>
          <w:rFonts w:ascii="Arial" w:hAnsi="Arial" w:cs="Arial"/>
          <w:sz w:val="22"/>
          <w:szCs w:val="22"/>
        </w:rPr>
      </w:pPr>
    </w:p>
    <w:p w14:paraId="6253CFBF" w14:textId="2EB05AA5"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La aplicación de las sanciones de destitución y suspensión de un Concejal, serán decretadas por la Procuraduría General de la Nación. Una vez en firme, la remitirá al Presidente del Concejo para lo de su competencia.</w:t>
      </w:r>
      <w:r w:rsidR="002A3D99" w:rsidRPr="00960C28">
        <w:rPr>
          <w:rFonts w:ascii="Arial" w:hAnsi="Arial" w:cs="Arial"/>
          <w:sz w:val="22"/>
          <w:szCs w:val="22"/>
        </w:rPr>
        <w:t xml:space="preserve"> </w:t>
      </w:r>
    </w:p>
    <w:p w14:paraId="5593F14D" w14:textId="21D84E9A" w:rsidR="79F6388A" w:rsidRPr="00960C28" w:rsidRDefault="79F6388A" w:rsidP="001376DF">
      <w:pPr>
        <w:pStyle w:val="NormalWeb"/>
        <w:spacing w:before="0" w:beforeAutospacing="0" w:after="0" w:afterAutospacing="0"/>
        <w:jc w:val="both"/>
        <w:rPr>
          <w:rFonts w:ascii="Arial" w:hAnsi="Arial" w:cs="Arial"/>
          <w:sz w:val="22"/>
          <w:szCs w:val="22"/>
        </w:rPr>
      </w:pPr>
    </w:p>
    <w:p w14:paraId="4455AB2D" w14:textId="6EAAD989" w:rsidR="00BB38DD" w:rsidRPr="00960C28" w:rsidRDefault="00BB38DD" w:rsidP="001376DF">
      <w:pPr>
        <w:pStyle w:val="NormalWeb"/>
        <w:spacing w:before="0" w:beforeAutospacing="0" w:after="0" w:afterAutospacing="0"/>
        <w:jc w:val="both"/>
        <w:rPr>
          <w:rFonts w:ascii="Arial" w:hAnsi="Arial" w:cs="Arial"/>
          <w:sz w:val="22"/>
          <w:szCs w:val="22"/>
        </w:rPr>
      </w:pPr>
      <w:bookmarkStart w:id="57" w:name="62"/>
      <w:r w:rsidRPr="00960C28">
        <w:rPr>
          <w:rFonts w:ascii="Arial" w:hAnsi="Arial" w:cs="Arial"/>
          <w:sz w:val="22"/>
          <w:szCs w:val="22"/>
        </w:rPr>
        <w:t>ARTÍCULO 62. APLICACIÓN DE LAS SANCIONES DE DESTITUCIÓN Y DE SUSPENSIÓN.</w:t>
      </w:r>
      <w:r w:rsidR="122D138B" w:rsidRPr="00960C28">
        <w:rPr>
          <w:rFonts w:ascii="Arial" w:hAnsi="Arial" w:cs="Arial"/>
          <w:sz w:val="22"/>
          <w:szCs w:val="22"/>
        </w:rPr>
        <w:t xml:space="preserve"> Inexequible. </w:t>
      </w:r>
      <w:bookmarkEnd w:id="57"/>
    </w:p>
    <w:p w14:paraId="4B7FC4A0" w14:textId="296B83DC" w:rsidR="79F6388A" w:rsidRPr="00960C28" w:rsidRDefault="79F6388A" w:rsidP="001376DF">
      <w:pPr>
        <w:pStyle w:val="NormalWeb"/>
        <w:spacing w:before="0" w:beforeAutospacing="0" w:after="0" w:afterAutospacing="0"/>
        <w:jc w:val="both"/>
        <w:rPr>
          <w:rFonts w:ascii="Arial" w:hAnsi="Arial" w:cs="Arial"/>
          <w:sz w:val="22"/>
          <w:szCs w:val="22"/>
        </w:rPr>
      </w:pPr>
    </w:p>
    <w:p w14:paraId="70346E14" w14:textId="5DC74703" w:rsidR="00BB38DD" w:rsidRPr="00960C28" w:rsidRDefault="00BB38DD" w:rsidP="001376DF">
      <w:pPr>
        <w:pStyle w:val="NormalWeb"/>
        <w:spacing w:before="0" w:beforeAutospacing="0" w:after="0" w:afterAutospacing="0"/>
        <w:jc w:val="both"/>
        <w:rPr>
          <w:rFonts w:ascii="Arial" w:hAnsi="Arial" w:cs="Arial"/>
          <w:sz w:val="22"/>
          <w:szCs w:val="22"/>
        </w:rPr>
      </w:pPr>
      <w:bookmarkStart w:id="58" w:name="63"/>
      <w:r w:rsidRPr="00960C28">
        <w:rPr>
          <w:rFonts w:ascii="Arial" w:hAnsi="Arial" w:cs="Arial"/>
          <w:sz w:val="22"/>
          <w:szCs w:val="22"/>
        </w:rPr>
        <w:t>ARTÍCULO 63. FORMA DE LLENAR VACANCIAS ABSOLUTAS.</w:t>
      </w:r>
      <w:bookmarkEnd w:id="58"/>
      <w:r w:rsidRPr="00960C28">
        <w:rPr>
          <w:rFonts w:ascii="Arial" w:hAnsi="Arial" w:cs="Arial"/>
          <w:sz w:val="22"/>
          <w:szCs w:val="22"/>
        </w:rPr>
        <w:t> Las vacancias absolutas de los concejales serán ocupadas por los candidatos no elegidos en la misma lista, en orden de inscripción, sucesiva y descendente. El Presidente del Concejo, dentro de los tres (3) días hábiles siguientes a la declaratoria, llamará a los candidatos que se encuentren en dicha situación para que tomen posesión del cargo vacante que corresponde.</w:t>
      </w:r>
      <w:r w:rsidR="002A3D99" w:rsidRPr="00960C28">
        <w:rPr>
          <w:rFonts w:ascii="Arial" w:hAnsi="Arial" w:cs="Arial"/>
          <w:sz w:val="22"/>
          <w:szCs w:val="22"/>
        </w:rPr>
        <w:t xml:space="preserve"> </w:t>
      </w:r>
    </w:p>
    <w:p w14:paraId="735E871D" w14:textId="7B67FB77" w:rsidR="79F6388A" w:rsidRPr="00960C28" w:rsidRDefault="79F6388A" w:rsidP="001376DF">
      <w:pPr>
        <w:pStyle w:val="NormalWeb"/>
        <w:spacing w:before="0" w:beforeAutospacing="0" w:after="0" w:afterAutospacing="0"/>
        <w:jc w:val="both"/>
        <w:rPr>
          <w:rFonts w:ascii="Arial" w:hAnsi="Arial" w:cs="Arial"/>
          <w:sz w:val="22"/>
          <w:szCs w:val="22"/>
        </w:rPr>
      </w:pPr>
    </w:p>
    <w:p w14:paraId="2FB013C6" w14:textId="0FAFB0A2" w:rsidR="00BB38DD" w:rsidRPr="00960C28" w:rsidRDefault="00BB38DD" w:rsidP="001376DF">
      <w:pPr>
        <w:pStyle w:val="NormalWeb"/>
        <w:spacing w:before="0" w:beforeAutospacing="0" w:after="0" w:afterAutospacing="0"/>
        <w:jc w:val="both"/>
        <w:rPr>
          <w:rFonts w:ascii="Arial" w:hAnsi="Arial" w:cs="Arial"/>
          <w:sz w:val="22"/>
          <w:szCs w:val="22"/>
        </w:rPr>
      </w:pPr>
      <w:bookmarkStart w:id="59" w:name="64"/>
      <w:r w:rsidRPr="00960C28">
        <w:rPr>
          <w:rFonts w:ascii="Arial" w:hAnsi="Arial" w:cs="Arial"/>
          <w:sz w:val="22"/>
          <w:szCs w:val="22"/>
        </w:rPr>
        <w:t>ARTÍCULO 64. CIRCUNSCRIPCIÓN ELECTORAL.</w:t>
      </w:r>
      <w:bookmarkEnd w:id="59"/>
      <w:r w:rsidRPr="00960C28">
        <w:rPr>
          <w:rFonts w:ascii="Arial" w:hAnsi="Arial" w:cs="Arial"/>
          <w:sz w:val="22"/>
          <w:szCs w:val="22"/>
        </w:rPr>
        <w:t> Para la elección de concejales cada municipio formará un círculo único.</w:t>
      </w:r>
      <w:r w:rsidR="002A3D99" w:rsidRPr="00960C28">
        <w:rPr>
          <w:rFonts w:ascii="Arial" w:hAnsi="Arial" w:cs="Arial"/>
          <w:sz w:val="22"/>
          <w:szCs w:val="22"/>
        </w:rPr>
        <w:t xml:space="preserve"> </w:t>
      </w:r>
    </w:p>
    <w:p w14:paraId="6D6E6565" w14:textId="676E7FE4" w:rsidR="79F6388A" w:rsidRPr="00960C28" w:rsidRDefault="79F6388A" w:rsidP="001376DF">
      <w:pPr>
        <w:pStyle w:val="NormalWeb"/>
        <w:spacing w:before="0" w:beforeAutospacing="0" w:after="0" w:afterAutospacing="0"/>
        <w:jc w:val="both"/>
        <w:rPr>
          <w:rFonts w:ascii="Arial" w:hAnsi="Arial" w:cs="Arial"/>
          <w:sz w:val="22"/>
          <w:szCs w:val="22"/>
        </w:rPr>
      </w:pPr>
    </w:p>
    <w:p w14:paraId="10F3608F"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60" w:name="65"/>
      <w:r w:rsidRPr="00960C28">
        <w:rPr>
          <w:rFonts w:ascii="Arial" w:hAnsi="Arial" w:cs="Arial"/>
          <w:sz w:val="22"/>
          <w:szCs w:val="22"/>
        </w:rPr>
        <w:t>ARTÍCULO 65. RECONOCIMIENTO DE DERECHOS.</w:t>
      </w:r>
      <w:bookmarkEnd w:id="60"/>
      <w:r w:rsidRPr="00960C28">
        <w:rPr>
          <w:rFonts w:ascii="Arial" w:hAnsi="Arial" w:cs="Arial"/>
          <w:sz w:val="22"/>
          <w:szCs w:val="22"/>
        </w:rPr>
        <w:t> Los miembros de los concejos de las entidades territoriales tienen derecho a reconocimiento de honorarios por la asistencia comprobada a las sesiones plenarias.</w:t>
      </w:r>
    </w:p>
    <w:p w14:paraId="3D38F650" w14:textId="35D60BEE" w:rsidR="79F6388A" w:rsidRPr="00960C28" w:rsidRDefault="79F6388A" w:rsidP="001376DF">
      <w:pPr>
        <w:pStyle w:val="NormalWeb"/>
        <w:spacing w:before="0" w:beforeAutospacing="0" w:after="0" w:afterAutospacing="0"/>
        <w:jc w:val="both"/>
        <w:rPr>
          <w:rFonts w:ascii="Arial" w:hAnsi="Arial" w:cs="Arial"/>
          <w:sz w:val="22"/>
          <w:szCs w:val="22"/>
        </w:rPr>
      </w:pPr>
    </w:p>
    <w:p w14:paraId="63CC0851"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Así mismo, tienen derecho, durante el período para el cual fueron elegidos, a un seguro de vida y a la atención médico-asistencial personal, vigente en la respectiva localidad para los servidores públicos municipales.</w:t>
      </w:r>
    </w:p>
    <w:p w14:paraId="57E53968" w14:textId="07FC2E74" w:rsidR="79F6388A" w:rsidRPr="00960C28" w:rsidRDefault="79F6388A" w:rsidP="001376DF">
      <w:pPr>
        <w:pStyle w:val="NormalWeb"/>
        <w:spacing w:before="0" w:beforeAutospacing="0" w:after="0" w:afterAutospacing="0"/>
        <w:jc w:val="both"/>
        <w:rPr>
          <w:rFonts w:ascii="Arial" w:hAnsi="Arial" w:cs="Arial"/>
          <w:sz w:val="22"/>
          <w:szCs w:val="22"/>
        </w:rPr>
      </w:pPr>
    </w:p>
    <w:p w14:paraId="2567F860"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Las resoluciones que para efecto de reconocimiento de honorarios expidan las mesas directivas de los concejos, serán publicadas en los medios oficiales de información existentes en el respectivo municipio o distrito. Cualquier ciudadano o persona podrá impugnarlas, y la autoridad competente, según el caso, dará curso a la investigación o proceso correspondiente.</w:t>
      </w:r>
    </w:p>
    <w:p w14:paraId="4F14A3FE" w14:textId="039E532E" w:rsidR="79F6388A" w:rsidRPr="00960C28" w:rsidRDefault="79F6388A" w:rsidP="001376DF">
      <w:pPr>
        <w:pStyle w:val="NormalWeb"/>
        <w:spacing w:before="0" w:beforeAutospacing="0" w:after="0" w:afterAutospacing="0"/>
        <w:jc w:val="both"/>
        <w:rPr>
          <w:rFonts w:ascii="Arial" w:hAnsi="Arial" w:cs="Arial"/>
          <w:sz w:val="22"/>
          <w:szCs w:val="22"/>
        </w:rPr>
      </w:pPr>
    </w:p>
    <w:p w14:paraId="228A3D63" w14:textId="52416569"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w:t>
      </w:r>
      <w:r w:rsidRPr="00960C28">
        <w:rPr>
          <w:rFonts w:ascii="Arial" w:hAnsi="Arial" w:cs="Arial"/>
          <w:sz w:val="22"/>
          <w:szCs w:val="22"/>
        </w:rPr>
        <w:t>Los honorarios de que trata este artículo se causarán a partir del 1 de enero de 1994.</w:t>
      </w:r>
      <w:r w:rsidR="002A3D99" w:rsidRPr="00960C28">
        <w:rPr>
          <w:rFonts w:ascii="Arial" w:hAnsi="Arial" w:cs="Arial"/>
          <w:sz w:val="22"/>
          <w:szCs w:val="22"/>
        </w:rPr>
        <w:t xml:space="preserve"> </w:t>
      </w:r>
    </w:p>
    <w:p w14:paraId="384DF67D" w14:textId="3530957C" w:rsidR="79F6388A" w:rsidRPr="00960C28" w:rsidRDefault="79F6388A" w:rsidP="001376DF">
      <w:pPr>
        <w:pStyle w:val="NormalWeb"/>
        <w:spacing w:before="0" w:beforeAutospacing="0" w:after="0" w:afterAutospacing="0"/>
        <w:jc w:val="both"/>
        <w:rPr>
          <w:rFonts w:ascii="Arial" w:hAnsi="Arial" w:cs="Arial"/>
          <w:sz w:val="22"/>
          <w:szCs w:val="22"/>
        </w:rPr>
      </w:pPr>
    </w:p>
    <w:p w14:paraId="2C61B9A3" w14:textId="1CC848B8" w:rsidR="00BB38DD" w:rsidRPr="00960C28" w:rsidRDefault="00BB38DD" w:rsidP="001376DF">
      <w:pPr>
        <w:pStyle w:val="NormalWeb"/>
        <w:spacing w:before="0" w:beforeAutospacing="0" w:after="0" w:afterAutospacing="0"/>
        <w:jc w:val="both"/>
        <w:rPr>
          <w:rFonts w:ascii="Arial" w:hAnsi="Arial" w:cs="Arial"/>
          <w:sz w:val="22"/>
          <w:szCs w:val="22"/>
        </w:rPr>
      </w:pPr>
      <w:bookmarkStart w:id="61" w:name="66"/>
      <w:r w:rsidRPr="00960C28">
        <w:rPr>
          <w:rFonts w:ascii="Arial" w:hAnsi="Arial" w:cs="Arial"/>
          <w:sz w:val="22"/>
          <w:szCs w:val="22"/>
        </w:rPr>
        <w:t>ARTÍCULO 66. CAUSACIÓN DE HONORARIOS.</w:t>
      </w:r>
      <w:bookmarkEnd w:id="61"/>
      <w:r w:rsidRPr="00960C28">
        <w:rPr>
          <w:rFonts w:ascii="Arial" w:hAnsi="Arial" w:cs="Arial"/>
          <w:sz w:val="22"/>
          <w:szCs w:val="22"/>
        </w:rPr>
        <w:t xml:space="preserve"> Atendiendo la categorización establecida en la Ley 617 de 2000, el valor de los honorarios por cada sesión a que asistan los concejales será el señalado en la siguiente tabla:</w:t>
      </w:r>
    </w:p>
    <w:p w14:paraId="003548E6" w14:textId="61E5914F" w:rsidR="79F6388A" w:rsidRPr="00960C28" w:rsidRDefault="79F6388A" w:rsidP="001376DF">
      <w:pPr>
        <w:pStyle w:val="NormalWeb"/>
        <w:spacing w:before="0" w:beforeAutospacing="0" w:after="0" w:afterAutospacing="0"/>
        <w:jc w:val="both"/>
        <w:rPr>
          <w:rFonts w:ascii="Arial" w:hAnsi="Arial" w:cs="Arial"/>
          <w:sz w:val="22"/>
          <w:szCs w:val="22"/>
        </w:rPr>
      </w:pPr>
    </w:p>
    <w:tbl>
      <w:tblPr>
        <w:tblW w:w="3050" w:type="pct"/>
        <w:tblCellSpacing w:w="15" w:type="dxa"/>
        <w:tblCellMar>
          <w:top w:w="15" w:type="dxa"/>
          <w:left w:w="15" w:type="dxa"/>
          <w:bottom w:w="15" w:type="dxa"/>
          <w:right w:w="15" w:type="dxa"/>
        </w:tblCellMar>
        <w:tblLook w:val="04A0" w:firstRow="1" w:lastRow="0" w:firstColumn="1" w:lastColumn="0" w:noHBand="0" w:noVBand="1"/>
      </w:tblPr>
      <w:tblGrid>
        <w:gridCol w:w="2135"/>
        <w:gridCol w:w="3052"/>
      </w:tblGrid>
      <w:tr w:rsidR="00BB38DD" w:rsidRPr="00960C28" w14:paraId="233F1346" w14:textId="77777777" w:rsidTr="58FE9669">
        <w:trPr>
          <w:tblCellSpacing w:w="15" w:type="dxa"/>
        </w:trPr>
        <w:tc>
          <w:tcPr>
            <w:tcW w:w="2050" w:type="pct"/>
            <w:tcBorders>
              <w:top w:val="nil"/>
              <w:left w:val="nil"/>
              <w:bottom w:val="nil"/>
              <w:right w:val="nil"/>
            </w:tcBorders>
            <w:hideMark/>
          </w:tcPr>
          <w:p w14:paraId="3C1B5E4F" w14:textId="77777777" w:rsidR="00BB38DD" w:rsidRPr="00960C28" w:rsidRDefault="00BB38DD" w:rsidP="001376DF">
            <w:pPr>
              <w:spacing w:after="0" w:line="240" w:lineRule="auto"/>
              <w:jc w:val="both"/>
              <w:rPr>
                <w:rFonts w:ascii="Arial" w:hAnsi="Arial" w:cs="Arial"/>
              </w:rPr>
            </w:pPr>
            <w:r w:rsidRPr="00960C28">
              <w:rPr>
                <w:rStyle w:val="baj"/>
                <w:rFonts w:ascii="Arial" w:hAnsi="Arial" w:cs="Arial"/>
              </w:rPr>
              <w:t>Categoría</w:t>
            </w:r>
          </w:p>
        </w:tc>
        <w:tc>
          <w:tcPr>
            <w:tcW w:w="2950" w:type="pct"/>
            <w:tcBorders>
              <w:top w:val="nil"/>
              <w:left w:val="nil"/>
              <w:bottom w:val="nil"/>
              <w:right w:val="nil"/>
            </w:tcBorders>
            <w:hideMark/>
          </w:tcPr>
          <w:p w14:paraId="00FDCA1B" w14:textId="77777777" w:rsidR="00BB38DD" w:rsidRPr="00960C28" w:rsidRDefault="00BB38DD" w:rsidP="001376DF">
            <w:pPr>
              <w:spacing w:after="0" w:line="240" w:lineRule="auto"/>
              <w:jc w:val="both"/>
              <w:rPr>
                <w:rFonts w:ascii="Arial" w:hAnsi="Arial" w:cs="Arial"/>
              </w:rPr>
            </w:pPr>
            <w:r w:rsidRPr="00960C28">
              <w:rPr>
                <w:rStyle w:val="baj"/>
                <w:rFonts w:ascii="Arial" w:hAnsi="Arial" w:cs="Arial"/>
              </w:rPr>
              <w:t>Honorarios por sesión</w:t>
            </w:r>
          </w:p>
        </w:tc>
      </w:tr>
      <w:tr w:rsidR="00BB38DD" w:rsidRPr="00960C28" w14:paraId="4C8F9038" w14:textId="77777777" w:rsidTr="58FE9669">
        <w:trPr>
          <w:tblCellSpacing w:w="15" w:type="dxa"/>
        </w:trPr>
        <w:tc>
          <w:tcPr>
            <w:tcW w:w="2050" w:type="pct"/>
            <w:tcBorders>
              <w:top w:val="nil"/>
              <w:left w:val="nil"/>
              <w:bottom w:val="nil"/>
              <w:right w:val="nil"/>
            </w:tcBorders>
            <w:hideMark/>
          </w:tcPr>
          <w:p w14:paraId="45D33760" w14:textId="77777777" w:rsidR="00BB38DD" w:rsidRPr="00960C28" w:rsidRDefault="00BB38DD" w:rsidP="001376DF">
            <w:pPr>
              <w:spacing w:after="0" w:line="240" w:lineRule="auto"/>
              <w:jc w:val="both"/>
              <w:rPr>
                <w:rFonts w:ascii="Arial" w:hAnsi="Arial" w:cs="Arial"/>
              </w:rPr>
            </w:pPr>
            <w:r w:rsidRPr="00960C28">
              <w:rPr>
                <w:rFonts w:ascii="Arial" w:hAnsi="Arial" w:cs="Arial"/>
              </w:rPr>
              <w:t>Especial</w:t>
            </w:r>
          </w:p>
        </w:tc>
        <w:tc>
          <w:tcPr>
            <w:tcW w:w="2950" w:type="pct"/>
            <w:tcBorders>
              <w:top w:val="nil"/>
              <w:left w:val="nil"/>
              <w:bottom w:val="nil"/>
              <w:right w:val="nil"/>
            </w:tcBorders>
            <w:hideMark/>
          </w:tcPr>
          <w:p w14:paraId="53004623" w14:textId="77777777" w:rsidR="00BB38DD" w:rsidRPr="00960C28" w:rsidRDefault="00BB38DD" w:rsidP="001376DF">
            <w:pPr>
              <w:spacing w:after="0" w:line="240" w:lineRule="auto"/>
              <w:jc w:val="both"/>
              <w:rPr>
                <w:rFonts w:ascii="Arial" w:hAnsi="Arial" w:cs="Arial"/>
              </w:rPr>
            </w:pPr>
            <w:r w:rsidRPr="00960C28">
              <w:rPr>
                <w:rFonts w:ascii="Arial" w:hAnsi="Arial" w:cs="Arial"/>
              </w:rPr>
              <w:t>$ 347.334</w:t>
            </w:r>
          </w:p>
        </w:tc>
      </w:tr>
      <w:tr w:rsidR="00BB38DD" w:rsidRPr="00960C28" w14:paraId="2E983688" w14:textId="77777777" w:rsidTr="58FE9669">
        <w:trPr>
          <w:tblCellSpacing w:w="15" w:type="dxa"/>
        </w:trPr>
        <w:tc>
          <w:tcPr>
            <w:tcW w:w="2050" w:type="pct"/>
            <w:tcBorders>
              <w:top w:val="nil"/>
              <w:left w:val="nil"/>
              <w:bottom w:val="nil"/>
              <w:right w:val="nil"/>
            </w:tcBorders>
            <w:hideMark/>
          </w:tcPr>
          <w:p w14:paraId="3A9C9693" w14:textId="77777777" w:rsidR="00BB38DD" w:rsidRPr="00960C28" w:rsidRDefault="00BB38DD" w:rsidP="001376DF">
            <w:pPr>
              <w:spacing w:after="0" w:line="240" w:lineRule="auto"/>
              <w:jc w:val="both"/>
              <w:rPr>
                <w:rFonts w:ascii="Arial" w:hAnsi="Arial" w:cs="Arial"/>
              </w:rPr>
            </w:pPr>
            <w:r w:rsidRPr="00960C28">
              <w:rPr>
                <w:rFonts w:ascii="Arial" w:hAnsi="Arial" w:cs="Arial"/>
              </w:rPr>
              <w:t>Primera</w:t>
            </w:r>
          </w:p>
        </w:tc>
        <w:tc>
          <w:tcPr>
            <w:tcW w:w="2950" w:type="pct"/>
            <w:tcBorders>
              <w:top w:val="nil"/>
              <w:left w:val="nil"/>
              <w:bottom w:val="nil"/>
              <w:right w:val="nil"/>
            </w:tcBorders>
            <w:hideMark/>
          </w:tcPr>
          <w:p w14:paraId="24496443" w14:textId="77777777" w:rsidR="00BB38DD" w:rsidRPr="00960C28" w:rsidRDefault="00BB38DD" w:rsidP="001376DF">
            <w:pPr>
              <w:spacing w:after="0" w:line="240" w:lineRule="auto"/>
              <w:jc w:val="both"/>
              <w:rPr>
                <w:rFonts w:ascii="Arial" w:hAnsi="Arial" w:cs="Arial"/>
              </w:rPr>
            </w:pPr>
            <w:r w:rsidRPr="00960C28">
              <w:rPr>
                <w:rFonts w:ascii="Arial" w:hAnsi="Arial" w:cs="Arial"/>
              </w:rPr>
              <w:t>$ 294.300</w:t>
            </w:r>
          </w:p>
        </w:tc>
      </w:tr>
      <w:tr w:rsidR="00BB38DD" w:rsidRPr="00960C28" w14:paraId="58656009" w14:textId="77777777" w:rsidTr="58FE9669">
        <w:trPr>
          <w:tblCellSpacing w:w="15" w:type="dxa"/>
        </w:trPr>
        <w:tc>
          <w:tcPr>
            <w:tcW w:w="2050" w:type="pct"/>
            <w:tcBorders>
              <w:top w:val="nil"/>
              <w:left w:val="nil"/>
              <w:bottom w:val="nil"/>
              <w:right w:val="nil"/>
            </w:tcBorders>
            <w:hideMark/>
          </w:tcPr>
          <w:p w14:paraId="2070D13B" w14:textId="77777777" w:rsidR="00BB38DD" w:rsidRPr="00960C28" w:rsidRDefault="00BB38DD" w:rsidP="001376DF">
            <w:pPr>
              <w:spacing w:after="0" w:line="240" w:lineRule="auto"/>
              <w:jc w:val="both"/>
              <w:rPr>
                <w:rFonts w:ascii="Arial" w:hAnsi="Arial" w:cs="Arial"/>
              </w:rPr>
            </w:pPr>
            <w:r w:rsidRPr="00960C28">
              <w:rPr>
                <w:rFonts w:ascii="Arial" w:hAnsi="Arial" w:cs="Arial"/>
              </w:rPr>
              <w:t>Segunda</w:t>
            </w:r>
          </w:p>
        </w:tc>
        <w:tc>
          <w:tcPr>
            <w:tcW w:w="2950" w:type="pct"/>
            <w:tcBorders>
              <w:top w:val="nil"/>
              <w:left w:val="nil"/>
              <w:bottom w:val="nil"/>
              <w:right w:val="nil"/>
            </w:tcBorders>
            <w:hideMark/>
          </w:tcPr>
          <w:p w14:paraId="23178566" w14:textId="77777777" w:rsidR="00BB38DD" w:rsidRPr="00960C28" w:rsidRDefault="00BB38DD" w:rsidP="001376DF">
            <w:pPr>
              <w:spacing w:after="0" w:line="240" w:lineRule="auto"/>
              <w:jc w:val="both"/>
              <w:rPr>
                <w:rFonts w:ascii="Arial" w:hAnsi="Arial" w:cs="Arial"/>
              </w:rPr>
            </w:pPr>
            <w:r w:rsidRPr="00960C28">
              <w:rPr>
                <w:rFonts w:ascii="Arial" w:hAnsi="Arial" w:cs="Arial"/>
              </w:rPr>
              <w:t>$ 212.727</w:t>
            </w:r>
          </w:p>
        </w:tc>
      </w:tr>
      <w:tr w:rsidR="00BB38DD" w:rsidRPr="00960C28" w14:paraId="2A736157" w14:textId="77777777" w:rsidTr="58FE9669">
        <w:trPr>
          <w:tblCellSpacing w:w="15" w:type="dxa"/>
        </w:trPr>
        <w:tc>
          <w:tcPr>
            <w:tcW w:w="2050" w:type="pct"/>
            <w:tcBorders>
              <w:top w:val="nil"/>
              <w:left w:val="nil"/>
              <w:bottom w:val="nil"/>
              <w:right w:val="nil"/>
            </w:tcBorders>
            <w:hideMark/>
          </w:tcPr>
          <w:p w14:paraId="44222C22" w14:textId="77777777" w:rsidR="00BB38DD" w:rsidRPr="00960C28" w:rsidRDefault="00BB38DD" w:rsidP="001376DF">
            <w:pPr>
              <w:spacing w:after="0" w:line="240" w:lineRule="auto"/>
              <w:jc w:val="both"/>
              <w:rPr>
                <w:rFonts w:ascii="Arial" w:hAnsi="Arial" w:cs="Arial"/>
              </w:rPr>
            </w:pPr>
            <w:r w:rsidRPr="00960C28">
              <w:rPr>
                <w:rFonts w:ascii="Arial" w:hAnsi="Arial" w:cs="Arial"/>
              </w:rPr>
              <w:t>Tercera</w:t>
            </w:r>
          </w:p>
        </w:tc>
        <w:tc>
          <w:tcPr>
            <w:tcW w:w="2950" w:type="pct"/>
            <w:tcBorders>
              <w:top w:val="nil"/>
              <w:left w:val="nil"/>
              <w:bottom w:val="nil"/>
              <w:right w:val="nil"/>
            </w:tcBorders>
            <w:hideMark/>
          </w:tcPr>
          <w:p w14:paraId="6E03FFA5" w14:textId="77777777" w:rsidR="00BB38DD" w:rsidRPr="00960C28" w:rsidRDefault="00BB38DD" w:rsidP="001376DF">
            <w:pPr>
              <w:spacing w:after="0" w:line="240" w:lineRule="auto"/>
              <w:jc w:val="both"/>
              <w:rPr>
                <w:rFonts w:ascii="Arial" w:hAnsi="Arial" w:cs="Arial"/>
              </w:rPr>
            </w:pPr>
            <w:r w:rsidRPr="00960C28">
              <w:rPr>
                <w:rFonts w:ascii="Arial" w:hAnsi="Arial" w:cs="Arial"/>
              </w:rPr>
              <w:t>$ 170.641</w:t>
            </w:r>
          </w:p>
        </w:tc>
      </w:tr>
      <w:tr w:rsidR="00BB38DD" w:rsidRPr="00960C28" w14:paraId="73A9EA91" w14:textId="77777777" w:rsidTr="58FE9669">
        <w:trPr>
          <w:tblCellSpacing w:w="15" w:type="dxa"/>
        </w:trPr>
        <w:tc>
          <w:tcPr>
            <w:tcW w:w="2050" w:type="pct"/>
            <w:tcBorders>
              <w:top w:val="nil"/>
              <w:left w:val="nil"/>
              <w:bottom w:val="nil"/>
              <w:right w:val="nil"/>
            </w:tcBorders>
            <w:hideMark/>
          </w:tcPr>
          <w:p w14:paraId="276A1EF3" w14:textId="77777777" w:rsidR="00BB38DD" w:rsidRPr="00960C28" w:rsidRDefault="00BB38DD" w:rsidP="001376DF">
            <w:pPr>
              <w:spacing w:after="0" w:line="240" w:lineRule="auto"/>
              <w:jc w:val="both"/>
              <w:rPr>
                <w:rFonts w:ascii="Arial" w:hAnsi="Arial" w:cs="Arial"/>
              </w:rPr>
            </w:pPr>
            <w:r w:rsidRPr="00960C28">
              <w:rPr>
                <w:rFonts w:ascii="Arial" w:hAnsi="Arial" w:cs="Arial"/>
              </w:rPr>
              <w:t>Cuarta</w:t>
            </w:r>
          </w:p>
        </w:tc>
        <w:tc>
          <w:tcPr>
            <w:tcW w:w="2950" w:type="pct"/>
            <w:tcBorders>
              <w:top w:val="nil"/>
              <w:left w:val="nil"/>
              <w:bottom w:val="nil"/>
              <w:right w:val="nil"/>
            </w:tcBorders>
            <w:hideMark/>
          </w:tcPr>
          <w:p w14:paraId="2D3209AD" w14:textId="77777777" w:rsidR="00BB38DD" w:rsidRPr="00960C28" w:rsidRDefault="00BB38DD" w:rsidP="001376DF">
            <w:pPr>
              <w:spacing w:after="0" w:line="240" w:lineRule="auto"/>
              <w:jc w:val="both"/>
              <w:rPr>
                <w:rFonts w:ascii="Arial" w:hAnsi="Arial" w:cs="Arial"/>
              </w:rPr>
            </w:pPr>
            <w:r w:rsidRPr="00960C28">
              <w:rPr>
                <w:rFonts w:ascii="Arial" w:hAnsi="Arial" w:cs="Arial"/>
              </w:rPr>
              <w:t>$ 142.748</w:t>
            </w:r>
          </w:p>
        </w:tc>
      </w:tr>
      <w:tr w:rsidR="00BB38DD" w:rsidRPr="00960C28" w14:paraId="21EE7C6B" w14:textId="77777777" w:rsidTr="58FE9669">
        <w:trPr>
          <w:tblCellSpacing w:w="15" w:type="dxa"/>
        </w:trPr>
        <w:tc>
          <w:tcPr>
            <w:tcW w:w="2050" w:type="pct"/>
            <w:tcBorders>
              <w:top w:val="nil"/>
              <w:left w:val="nil"/>
              <w:bottom w:val="nil"/>
              <w:right w:val="nil"/>
            </w:tcBorders>
            <w:hideMark/>
          </w:tcPr>
          <w:p w14:paraId="5898A9C5" w14:textId="77777777" w:rsidR="00BB38DD" w:rsidRPr="00960C28" w:rsidRDefault="00BB38DD" w:rsidP="001376DF">
            <w:pPr>
              <w:spacing w:after="0" w:line="240" w:lineRule="auto"/>
              <w:jc w:val="both"/>
              <w:rPr>
                <w:rFonts w:ascii="Arial" w:hAnsi="Arial" w:cs="Arial"/>
              </w:rPr>
            </w:pPr>
            <w:r w:rsidRPr="00960C28">
              <w:rPr>
                <w:rFonts w:ascii="Arial" w:hAnsi="Arial" w:cs="Arial"/>
              </w:rPr>
              <w:t>Quinta</w:t>
            </w:r>
          </w:p>
        </w:tc>
        <w:tc>
          <w:tcPr>
            <w:tcW w:w="2950" w:type="pct"/>
            <w:tcBorders>
              <w:top w:val="nil"/>
              <w:left w:val="nil"/>
              <w:bottom w:val="nil"/>
              <w:right w:val="nil"/>
            </w:tcBorders>
            <w:hideMark/>
          </w:tcPr>
          <w:p w14:paraId="73B5D663" w14:textId="77777777" w:rsidR="00BB38DD" w:rsidRPr="00960C28" w:rsidRDefault="00BB38DD" w:rsidP="001376DF">
            <w:pPr>
              <w:spacing w:after="0" w:line="240" w:lineRule="auto"/>
              <w:jc w:val="both"/>
              <w:rPr>
                <w:rFonts w:ascii="Arial" w:hAnsi="Arial" w:cs="Arial"/>
              </w:rPr>
            </w:pPr>
            <w:r w:rsidRPr="00960C28">
              <w:rPr>
                <w:rFonts w:ascii="Arial" w:hAnsi="Arial" w:cs="Arial"/>
              </w:rPr>
              <w:t>$ 114.967</w:t>
            </w:r>
          </w:p>
        </w:tc>
      </w:tr>
      <w:tr w:rsidR="00BB38DD" w:rsidRPr="00960C28" w14:paraId="4E163BF2" w14:textId="77777777" w:rsidTr="58FE9669">
        <w:trPr>
          <w:tblCellSpacing w:w="15" w:type="dxa"/>
        </w:trPr>
        <w:tc>
          <w:tcPr>
            <w:tcW w:w="2050" w:type="pct"/>
            <w:tcBorders>
              <w:top w:val="nil"/>
              <w:left w:val="nil"/>
              <w:bottom w:val="nil"/>
              <w:right w:val="nil"/>
            </w:tcBorders>
            <w:hideMark/>
          </w:tcPr>
          <w:p w14:paraId="5527D070" w14:textId="77777777" w:rsidR="00BB38DD" w:rsidRPr="00960C28" w:rsidRDefault="00BB38DD" w:rsidP="001376DF">
            <w:pPr>
              <w:spacing w:after="0" w:line="240" w:lineRule="auto"/>
              <w:jc w:val="both"/>
              <w:rPr>
                <w:rFonts w:ascii="Arial" w:hAnsi="Arial" w:cs="Arial"/>
              </w:rPr>
            </w:pPr>
            <w:r w:rsidRPr="00960C28">
              <w:rPr>
                <w:rFonts w:ascii="Arial" w:hAnsi="Arial" w:cs="Arial"/>
              </w:rPr>
              <w:t>Sexta</w:t>
            </w:r>
          </w:p>
        </w:tc>
        <w:tc>
          <w:tcPr>
            <w:tcW w:w="2950" w:type="pct"/>
            <w:tcBorders>
              <w:top w:val="nil"/>
              <w:left w:val="nil"/>
              <w:bottom w:val="nil"/>
              <w:right w:val="nil"/>
            </w:tcBorders>
            <w:hideMark/>
          </w:tcPr>
          <w:p w14:paraId="583A69B6" w14:textId="14A098CE" w:rsidR="00BB38DD" w:rsidRDefault="00BB38DD" w:rsidP="001376DF">
            <w:pPr>
              <w:spacing w:after="0" w:line="240" w:lineRule="auto"/>
              <w:jc w:val="both"/>
              <w:rPr>
                <w:rFonts w:ascii="Arial" w:hAnsi="Arial" w:cs="Arial"/>
              </w:rPr>
            </w:pPr>
            <w:r w:rsidRPr="00960C28">
              <w:rPr>
                <w:rFonts w:ascii="Arial" w:hAnsi="Arial" w:cs="Arial"/>
              </w:rPr>
              <w:t>$ 86.862</w:t>
            </w:r>
          </w:p>
          <w:p w14:paraId="7012E416" w14:textId="77777777" w:rsidR="00C77158" w:rsidRPr="00960C28" w:rsidRDefault="00C77158" w:rsidP="001376DF">
            <w:pPr>
              <w:spacing w:after="0" w:line="240" w:lineRule="auto"/>
              <w:jc w:val="both"/>
              <w:rPr>
                <w:rFonts w:ascii="Arial" w:hAnsi="Arial" w:cs="Arial"/>
              </w:rPr>
            </w:pPr>
          </w:p>
          <w:p w14:paraId="73744209" w14:textId="4FA2F402" w:rsidR="00BB38DD" w:rsidRPr="00960C28" w:rsidRDefault="00BB38DD" w:rsidP="001376DF">
            <w:pPr>
              <w:spacing w:after="0" w:line="240" w:lineRule="auto"/>
              <w:jc w:val="both"/>
              <w:rPr>
                <w:rFonts w:ascii="Arial" w:hAnsi="Arial" w:cs="Arial"/>
              </w:rPr>
            </w:pPr>
          </w:p>
        </w:tc>
      </w:tr>
    </w:tbl>
    <w:p w14:paraId="796350F8" w14:textId="2178F4E9" w:rsidR="58FE9669" w:rsidRDefault="58FE9669"/>
    <w:p w14:paraId="46068350"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 partir del primero (1o) de enero de 2010, cada año los honorarios señalados en la tabla anterior se incrementarán en un porcentaje equivalente a la variación del IPC durante el año inmediatamente anterior.</w:t>
      </w:r>
    </w:p>
    <w:p w14:paraId="401468BC" w14:textId="22F82B03" w:rsidR="79F6388A" w:rsidRPr="00960C28" w:rsidRDefault="79F6388A" w:rsidP="001376DF">
      <w:pPr>
        <w:pStyle w:val="NormalWeb"/>
        <w:spacing w:before="0" w:beforeAutospacing="0" w:after="0" w:afterAutospacing="0"/>
        <w:jc w:val="both"/>
        <w:rPr>
          <w:rFonts w:ascii="Arial" w:hAnsi="Arial" w:cs="Arial"/>
          <w:sz w:val="22"/>
          <w:szCs w:val="22"/>
        </w:rPr>
      </w:pPr>
    </w:p>
    <w:p w14:paraId="02E86A16"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En los municipios de categoría especial, primera y segunda, se pagarán anualmente ciento cincuenta (150) sesiones ordinarias y hasta cuarenta (40) extraordinarias al año. En los municipios de categorías tercera a sexta, se pagarán anualmente setenta (70) sesiones ordinarias y hasta veinte (20) sesiones extraordinarias al año.</w:t>
      </w:r>
    </w:p>
    <w:p w14:paraId="26B3853F" w14:textId="26835335" w:rsidR="79F6388A" w:rsidRPr="00960C28" w:rsidRDefault="79F6388A" w:rsidP="001376DF">
      <w:pPr>
        <w:pStyle w:val="NormalWeb"/>
        <w:spacing w:before="0" w:beforeAutospacing="0" w:after="0" w:afterAutospacing="0"/>
        <w:jc w:val="both"/>
        <w:rPr>
          <w:rFonts w:ascii="Arial" w:hAnsi="Arial" w:cs="Arial"/>
          <w:sz w:val="22"/>
          <w:szCs w:val="22"/>
        </w:rPr>
      </w:pPr>
    </w:p>
    <w:p w14:paraId="293A6F30" w14:textId="2679668E"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1o.</w:t>
      </w:r>
      <w:r w:rsidRPr="00960C28">
        <w:rPr>
          <w:rFonts w:ascii="Arial" w:hAnsi="Arial" w:cs="Arial"/>
          <w:sz w:val="22"/>
          <w:szCs w:val="22"/>
        </w:rPr>
        <w:t> Los honorarios son incompatibles con cualquier asignación proveniente del tesoro público del respectivo municipio, excepto con aquellas originadas en pensiones o sustituciones pensionales y las demás excepciones previstas en la Ley </w:t>
      </w:r>
      <w:r w:rsidR="001810A4">
        <w:rPr>
          <w:rFonts w:ascii="Arial" w:hAnsi="Arial" w:cs="Arial"/>
          <w:sz w:val="22"/>
          <w:szCs w:val="22"/>
        </w:rPr>
        <w:t xml:space="preserve">4 </w:t>
      </w:r>
      <w:r w:rsidRPr="00960C28">
        <w:rPr>
          <w:rFonts w:ascii="Arial" w:hAnsi="Arial" w:cs="Arial"/>
          <w:sz w:val="22"/>
          <w:szCs w:val="22"/>
        </w:rPr>
        <w:t xml:space="preserve"> de 1992.</w:t>
      </w:r>
    </w:p>
    <w:p w14:paraId="3A6C0FB5" w14:textId="7EBCEE7C" w:rsidR="79F6388A" w:rsidRPr="00960C28" w:rsidRDefault="79F6388A" w:rsidP="001376DF">
      <w:pPr>
        <w:pStyle w:val="NormalWeb"/>
        <w:spacing w:before="0" w:beforeAutospacing="0" w:after="0" w:afterAutospacing="0"/>
        <w:jc w:val="both"/>
        <w:rPr>
          <w:rFonts w:ascii="Arial" w:hAnsi="Arial" w:cs="Arial"/>
          <w:sz w:val="22"/>
          <w:szCs w:val="22"/>
        </w:rPr>
      </w:pPr>
    </w:p>
    <w:p w14:paraId="41C849D3" w14:textId="6BAA2B65"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2o.</w:t>
      </w:r>
      <w:r w:rsidRPr="00960C28">
        <w:rPr>
          <w:rFonts w:ascii="Arial" w:hAnsi="Arial" w:cs="Arial"/>
          <w:sz w:val="22"/>
          <w:szCs w:val="22"/>
        </w:rPr>
        <w:t> Se exceptúan del presente artículo los concejales de la ciudad de Bogotá, por cuanto el Decreto-ley </w:t>
      </w:r>
      <w:r w:rsidR="001810A4">
        <w:rPr>
          <w:rFonts w:ascii="Arial" w:hAnsi="Arial" w:cs="Arial"/>
          <w:sz w:val="22"/>
          <w:szCs w:val="22"/>
        </w:rPr>
        <w:t>1421</w:t>
      </w:r>
      <w:r w:rsidRPr="00960C28">
        <w:rPr>
          <w:rFonts w:ascii="Arial" w:hAnsi="Arial" w:cs="Arial"/>
          <w:sz w:val="22"/>
          <w:szCs w:val="22"/>
        </w:rPr>
        <w:t> de 1993, regula la materia.</w:t>
      </w:r>
    </w:p>
    <w:p w14:paraId="179C3DE0" w14:textId="31D3A245" w:rsidR="79F6388A" w:rsidRPr="00960C28" w:rsidRDefault="79F6388A" w:rsidP="001376DF">
      <w:pPr>
        <w:pStyle w:val="NormalWeb"/>
        <w:spacing w:before="0" w:beforeAutospacing="0" w:after="0" w:afterAutospacing="0"/>
        <w:jc w:val="both"/>
        <w:rPr>
          <w:rFonts w:ascii="Arial" w:hAnsi="Arial" w:cs="Arial"/>
          <w:sz w:val="22"/>
          <w:szCs w:val="22"/>
        </w:rPr>
      </w:pPr>
    </w:p>
    <w:p w14:paraId="2749CE0A" w14:textId="77BF5489" w:rsidR="00BB38DD" w:rsidRPr="00960C28" w:rsidRDefault="00BB38DD" w:rsidP="001376DF">
      <w:pPr>
        <w:pStyle w:val="NormalWeb"/>
        <w:spacing w:before="0" w:beforeAutospacing="0" w:after="0" w:afterAutospacing="0"/>
        <w:jc w:val="both"/>
        <w:rPr>
          <w:rFonts w:ascii="Arial" w:hAnsi="Arial" w:cs="Arial"/>
          <w:sz w:val="22"/>
          <w:szCs w:val="22"/>
        </w:rPr>
      </w:pPr>
      <w:bookmarkStart w:id="62" w:name="67"/>
      <w:r w:rsidRPr="00960C28">
        <w:rPr>
          <w:rFonts w:ascii="Arial" w:hAnsi="Arial" w:cs="Arial"/>
          <w:sz w:val="22"/>
          <w:szCs w:val="22"/>
        </w:rPr>
        <w:t>ARTÍCULO 67. RECONOCIMIENTO DE TRANSPORTE.</w:t>
      </w:r>
      <w:bookmarkEnd w:id="62"/>
      <w:r w:rsidRPr="00960C28">
        <w:rPr>
          <w:rFonts w:ascii="Arial" w:hAnsi="Arial" w:cs="Arial"/>
          <w:sz w:val="22"/>
          <w:szCs w:val="22"/>
        </w:rPr>
        <w:t xml:space="preserve"> Reconócese el valor de transporte, durante las sesiones plenarias y de comisión, a los concejales que residan en zonas rurales y deban desplazarse desde y hasta la cabecera municipal, sede principal del funcionamiento de las corporaciones municipales. Estos gastos de transporte serán asumidos, en el caso de los municipios pertenecientes a categorías cuarta, quinta y sexta con cargo a la sección presupuestal del sector central del municipio, y no se tendrán en cuenta como gasto de funcionamiento de la administración, para el cálculo de los indicadores de límite de gastos de funcionamiento fijados por la Ley</w:t>
      </w:r>
      <w:r w:rsidR="00204530">
        <w:rPr>
          <w:rFonts w:ascii="Arial" w:hAnsi="Arial" w:cs="Arial"/>
          <w:sz w:val="22"/>
          <w:szCs w:val="22"/>
        </w:rPr>
        <w:t xml:space="preserve"> 617</w:t>
      </w:r>
      <w:r w:rsidRPr="00960C28">
        <w:rPr>
          <w:rFonts w:ascii="Arial" w:hAnsi="Arial" w:cs="Arial"/>
          <w:sz w:val="22"/>
          <w:szCs w:val="22"/>
        </w:rPr>
        <w:t> de 2000.</w:t>
      </w:r>
    </w:p>
    <w:p w14:paraId="10034E53" w14:textId="311E6782" w:rsidR="79F6388A" w:rsidRPr="00960C28" w:rsidRDefault="79F6388A" w:rsidP="001376DF">
      <w:pPr>
        <w:pStyle w:val="NormalWeb"/>
        <w:spacing w:before="0" w:beforeAutospacing="0" w:after="0" w:afterAutospacing="0"/>
        <w:jc w:val="both"/>
        <w:rPr>
          <w:rFonts w:ascii="Arial" w:hAnsi="Arial" w:cs="Arial"/>
          <w:sz w:val="22"/>
          <w:szCs w:val="22"/>
        </w:rPr>
      </w:pPr>
    </w:p>
    <w:p w14:paraId="557225CE"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Para estos efectos, los Concejos Municipales a iniciativa de los alcaldes deberán expedir el reglamento en donde se fije el reconocimiento de transporte, atendiendo criterios razonables, con anterioridad al periodo de sesiones siguientes a la promulgación de la presente ley. Los pagos efectuados a los concejales por gastos de transporte a que se refiere el presente artículo, no estarán sujetos a retención en la fuente.</w:t>
      </w:r>
    </w:p>
    <w:p w14:paraId="2728AB78" w14:textId="77777777" w:rsidR="001376DF" w:rsidRPr="00960C28" w:rsidRDefault="001376DF" w:rsidP="001376DF">
      <w:pPr>
        <w:pStyle w:val="NormalWeb"/>
        <w:spacing w:before="0" w:beforeAutospacing="0" w:after="0" w:afterAutospacing="0"/>
        <w:jc w:val="both"/>
        <w:rPr>
          <w:rFonts w:ascii="Arial" w:hAnsi="Arial" w:cs="Arial"/>
          <w:sz w:val="22"/>
          <w:szCs w:val="22"/>
        </w:rPr>
      </w:pPr>
      <w:bookmarkStart w:id="63" w:name="68"/>
    </w:p>
    <w:p w14:paraId="6CF2AA23" w14:textId="029B9ED3"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ARTÍCULO 68. SEGUROS DE VIDA Y DE SALUD.</w:t>
      </w:r>
      <w:bookmarkEnd w:id="63"/>
      <w:r w:rsidRPr="00960C28">
        <w:rPr>
          <w:rFonts w:ascii="Arial" w:hAnsi="Arial" w:cs="Arial"/>
          <w:sz w:val="22"/>
          <w:szCs w:val="22"/>
        </w:rPr>
        <w:t xml:space="preserve">  Los concejales tendrán derecho durante el período para el cual han sido elegidos, a un seguro de vida equivalente a </w:t>
      </w:r>
      <w:r w:rsidRPr="00960C28">
        <w:rPr>
          <w:rFonts w:ascii="Arial" w:hAnsi="Arial" w:cs="Arial"/>
          <w:sz w:val="22"/>
          <w:szCs w:val="22"/>
        </w:rPr>
        <w:lastRenderedPageBreak/>
        <w:t>veinte veces del salario mensual vigente para el alcalde, así como a la atención médico-asistencial a que tiene derecho el respectivo alcalde.</w:t>
      </w:r>
    </w:p>
    <w:p w14:paraId="7093BE84" w14:textId="736EF34C" w:rsidR="79F6388A" w:rsidRPr="00960C28" w:rsidRDefault="79F6388A" w:rsidP="001376DF">
      <w:pPr>
        <w:pStyle w:val="NormalWeb"/>
        <w:spacing w:before="0" w:beforeAutospacing="0" w:after="0" w:afterAutospacing="0"/>
        <w:jc w:val="both"/>
        <w:rPr>
          <w:rFonts w:ascii="Arial" w:hAnsi="Arial" w:cs="Arial"/>
          <w:sz w:val="22"/>
          <w:szCs w:val="22"/>
        </w:rPr>
      </w:pPr>
    </w:p>
    <w:p w14:paraId="6247D1C3"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Para estos efectos, los concejos autorizarán al alcalde para que se contrate con cualquier compañía de seguros legalmente autorizada, el seguro previsto en este artículo.</w:t>
      </w:r>
    </w:p>
    <w:p w14:paraId="659E9C21" w14:textId="6EA86526" w:rsidR="79F6388A" w:rsidRPr="00960C28" w:rsidRDefault="79F6388A" w:rsidP="001376DF">
      <w:pPr>
        <w:pStyle w:val="NormalWeb"/>
        <w:spacing w:before="0" w:beforeAutospacing="0" w:after="0" w:afterAutospacing="0"/>
        <w:jc w:val="both"/>
        <w:rPr>
          <w:rFonts w:ascii="Arial" w:hAnsi="Arial" w:cs="Arial"/>
          <w:sz w:val="22"/>
          <w:szCs w:val="22"/>
        </w:rPr>
      </w:pPr>
    </w:p>
    <w:p w14:paraId="03906832" w14:textId="4EDD26E8"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 xml:space="preserve"> Sólo los concejales </w:t>
      </w:r>
      <w:r w:rsidRPr="00960C28">
        <w:rPr>
          <w:rStyle w:val="baj"/>
          <w:rFonts w:ascii="Arial" w:hAnsi="Arial" w:cs="Arial"/>
          <w:sz w:val="22"/>
          <w:szCs w:val="22"/>
        </w:rPr>
        <w:t>titulares</w:t>
      </w:r>
      <w:r w:rsidRPr="00960C28">
        <w:rPr>
          <w:rFonts w:ascii="Arial" w:hAnsi="Arial" w:cs="Arial"/>
          <w:sz w:val="22"/>
          <w:szCs w:val="22"/>
        </w:rPr>
        <w:t>, que concurran ordinariamente a las sesiones de la corporación, tienen derecho al reconocimiento de un seguro de vida y de asistencia médica, en los mismos términos autorizados para los servidores públicos del respectivo municipio o distrito.</w:t>
      </w:r>
    </w:p>
    <w:p w14:paraId="4241D8B6" w14:textId="14BE3613" w:rsidR="79F6388A" w:rsidRPr="00960C28" w:rsidRDefault="79F6388A" w:rsidP="001376DF">
      <w:pPr>
        <w:pStyle w:val="NormalWeb"/>
        <w:spacing w:before="0" w:beforeAutospacing="0" w:after="0" w:afterAutospacing="0"/>
        <w:jc w:val="both"/>
        <w:rPr>
          <w:rFonts w:ascii="Arial" w:hAnsi="Arial" w:cs="Arial"/>
          <w:sz w:val="22"/>
          <w:szCs w:val="22"/>
        </w:rPr>
      </w:pPr>
    </w:p>
    <w:p w14:paraId="35526AE2"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La ausencia en cada período mensual de sesiones a por lo menos la tercera parte de ellas, excluirá de los derechos de honorarios y seguro de vida y asistencia médica por el resto del período constitucional.</w:t>
      </w:r>
    </w:p>
    <w:p w14:paraId="3A6F4DDB" w14:textId="4365132E" w:rsidR="79F6388A" w:rsidRPr="00960C28" w:rsidRDefault="79F6388A" w:rsidP="001376DF">
      <w:pPr>
        <w:pStyle w:val="NormalWeb"/>
        <w:spacing w:before="0" w:beforeAutospacing="0" w:after="0" w:afterAutospacing="0"/>
        <w:jc w:val="both"/>
        <w:rPr>
          <w:rFonts w:ascii="Arial" w:hAnsi="Arial" w:cs="Arial"/>
          <w:sz w:val="22"/>
          <w:szCs w:val="22"/>
        </w:rPr>
      </w:pPr>
    </w:p>
    <w:p w14:paraId="35DB3AC4"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w:t>
      </w:r>
      <w:r w:rsidRPr="00960C28">
        <w:rPr>
          <w:rFonts w:ascii="Arial" w:hAnsi="Arial" w:cs="Arial"/>
          <w:sz w:val="22"/>
          <w:szCs w:val="22"/>
        </w:rPr>
        <w:t>El pago de la primas por los seguros estará a cargo del respectivo municipio.</w:t>
      </w:r>
    </w:p>
    <w:p w14:paraId="7FCAEA6D" w14:textId="207B2B9D" w:rsidR="79F6388A" w:rsidRPr="00960C28" w:rsidRDefault="79F6388A" w:rsidP="001376DF">
      <w:pPr>
        <w:pStyle w:val="NormalWeb"/>
        <w:spacing w:before="0" w:beforeAutospacing="0" w:after="0" w:afterAutospacing="0"/>
        <w:jc w:val="both"/>
        <w:rPr>
          <w:rFonts w:ascii="Arial" w:hAnsi="Arial" w:cs="Arial"/>
          <w:sz w:val="22"/>
          <w:szCs w:val="22"/>
        </w:rPr>
      </w:pPr>
    </w:p>
    <w:p w14:paraId="67107516"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64" w:name="69"/>
      <w:r w:rsidRPr="00960C28">
        <w:rPr>
          <w:rFonts w:ascii="Arial" w:hAnsi="Arial" w:cs="Arial"/>
          <w:sz w:val="22"/>
          <w:szCs w:val="22"/>
        </w:rPr>
        <w:t>ARTÍCULO 69. SEGUROS DE VIDA Y DE SALUD EN CASO DE REEMPLAZO POR VACANCIA.</w:t>
      </w:r>
      <w:bookmarkEnd w:id="64"/>
      <w:r w:rsidRPr="00960C28">
        <w:rPr>
          <w:rFonts w:ascii="Arial" w:hAnsi="Arial" w:cs="Arial"/>
          <w:sz w:val="22"/>
          <w:szCs w:val="22"/>
        </w:rPr>
        <w:t> En caso de faltas absolutas, quienes sean llamados a ocupar el cargo de concejal tendrán derecho a los beneficios a que se refiere el artículo anterior, desde el momento de su posesión y hasta que concluya el período correspondiente a la vacante, según el caso.</w:t>
      </w:r>
    </w:p>
    <w:p w14:paraId="74D080E8" w14:textId="26FC6174" w:rsidR="79F6388A" w:rsidRPr="00960C28" w:rsidRDefault="79F6388A" w:rsidP="001376DF">
      <w:pPr>
        <w:pStyle w:val="NormalWeb"/>
        <w:spacing w:before="0" w:beforeAutospacing="0" w:after="0" w:afterAutospacing="0"/>
        <w:jc w:val="both"/>
        <w:rPr>
          <w:rFonts w:ascii="Arial" w:hAnsi="Arial" w:cs="Arial"/>
          <w:sz w:val="22"/>
          <w:szCs w:val="22"/>
        </w:rPr>
      </w:pPr>
    </w:p>
    <w:p w14:paraId="57210EA4" w14:textId="31C83879"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En caso de falta absoluta quien sea llamado a ocupar el cargo de concejal tendrá estos mismos derechos desde el momento de su posesión. </w:t>
      </w:r>
    </w:p>
    <w:p w14:paraId="2410D876" w14:textId="37ADCF2A" w:rsidR="79F6388A" w:rsidRPr="00960C28" w:rsidRDefault="79F6388A" w:rsidP="001376DF">
      <w:pPr>
        <w:pStyle w:val="NormalWeb"/>
        <w:spacing w:before="0" w:beforeAutospacing="0" w:after="0" w:afterAutospacing="0"/>
        <w:jc w:val="both"/>
        <w:rPr>
          <w:rFonts w:ascii="Arial" w:hAnsi="Arial" w:cs="Arial"/>
          <w:sz w:val="22"/>
          <w:szCs w:val="22"/>
        </w:rPr>
      </w:pPr>
    </w:p>
    <w:p w14:paraId="4ACB3369"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65" w:name="70"/>
      <w:r w:rsidRPr="00960C28">
        <w:rPr>
          <w:rFonts w:ascii="Arial" w:hAnsi="Arial" w:cs="Arial"/>
          <w:sz w:val="22"/>
          <w:szCs w:val="22"/>
        </w:rPr>
        <w:t>ARTÍCULO 70. CONFLICTO DE INTERÉS.</w:t>
      </w:r>
      <w:bookmarkEnd w:id="65"/>
      <w:r w:rsidRPr="00960C28">
        <w:rPr>
          <w:rFonts w:ascii="Arial" w:hAnsi="Arial" w:cs="Arial"/>
          <w:sz w:val="22"/>
          <w:szCs w:val="22"/>
        </w:rPr>
        <w:t> Cuando para los concejales exista interés directo en la decisión porque le afecte de alguna manera, o a su cónyuge o compañero o compañera permanente, o a alguno de sus parientes dentro del cuarto grado de consanguinidad o segundo de afinidad o primero civil, o a su socio o socios de derecho o de hecho, deberá declararse impedido de participar en los debates o votaciones respectivas.</w:t>
      </w:r>
    </w:p>
    <w:p w14:paraId="04057AB6" w14:textId="13F5C86A" w:rsidR="79F6388A" w:rsidRPr="00960C28" w:rsidRDefault="79F6388A" w:rsidP="001376DF">
      <w:pPr>
        <w:pStyle w:val="NormalWeb"/>
        <w:spacing w:before="0" w:beforeAutospacing="0" w:after="0" w:afterAutospacing="0"/>
        <w:jc w:val="both"/>
        <w:rPr>
          <w:rFonts w:ascii="Arial" w:hAnsi="Arial" w:cs="Arial"/>
          <w:sz w:val="22"/>
          <w:szCs w:val="22"/>
        </w:rPr>
      </w:pPr>
    </w:p>
    <w:p w14:paraId="70801B68"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Los concejos llevarán un registro de intereses privados en el cual los concejales consignarán la información relacionada con su actividad económica privada. Dicho registro será de público conocimiento. Cualquier ciudadano que tenga conocimiento de una causal de impedimento de algún concejal, que no se haya comunicado a la respectiva corporación, podrá recusarlo ante ella.</w:t>
      </w:r>
    </w:p>
    <w:p w14:paraId="6DCEE43B" w14:textId="028EF895" w:rsidR="79F6388A" w:rsidRPr="00960C28" w:rsidRDefault="79F6388A" w:rsidP="001376DF">
      <w:pPr>
        <w:pStyle w:val="NormalWeb"/>
        <w:spacing w:before="0" w:beforeAutospacing="0" w:after="0" w:afterAutospacing="0"/>
        <w:jc w:val="both"/>
        <w:rPr>
          <w:rFonts w:ascii="Arial" w:hAnsi="Arial" w:cs="Arial"/>
          <w:sz w:val="22"/>
          <w:szCs w:val="22"/>
        </w:rPr>
      </w:pPr>
    </w:p>
    <w:p w14:paraId="13F833E4" w14:textId="0F172247" w:rsidR="79F6388A" w:rsidRPr="00960C28" w:rsidRDefault="00BB38DD" w:rsidP="001376DF">
      <w:pPr>
        <w:pStyle w:val="centrado"/>
        <w:spacing w:before="0" w:beforeAutospacing="0" w:after="0" w:afterAutospacing="0"/>
        <w:jc w:val="center"/>
        <w:rPr>
          <w:rFonts w:ascii="Arial" w:hAnsi="Arial" w:cs="Arial"/>
          <w:sz w:val="22"/>
          <w:szCs w:val="22"/>
        </w:rPr>
      </w:pPr>
      <w:bookmarkStart w:id="66" w:name="Nivel005"/>
      <w:r w:rsidRPr="00960C28">
        <w:rPr>
          <w:rFonts w:ascii="Arial" w:hAnsi="Arial" w:cs="Arial"/>
          <w:sz w:val="22"/>
          <w:szCs w:val="22"/>
        </w:rPr>
        <w:t>CAPÍTULO V.</w:t>
      </w:r>
      <w:bookmarkEnd w:id="66"/>
    </w:p>
    <w:p w14:paraId="400EAB1B" w14:textId="77777777" w:rsidR="00BB38DD" w:rsidRPr="00960C28" w:rsidRDefault="00BB38DD" w:rsidP="001376DF">
      <w:pPr>
        <w:pStyle w:val="centrado"/>
        <w:spacing w:before="0" w:beforeAutospacing="0" w:after="0" w:afterAutospacing="0"/>
        <w:jc w:val="center"/>
        <w:rPr>
          <w:rFonts w:ascii="Arial" w:hAnsi="Arial" w:cs="Arial"/>
          <w:sz w:val="22"/>
          <w:szCs w:val="22"/>
        </w:rPr>
      </w:pPr>
      <w:r w:rsidRPr="00960C28">
        <w:rPr>
          <w:rStyle w:val="baj"/>
          <w:rFonts w:ascii="Arial" w:hAnsi="Arial" w:cs="Arial"/>
          <w:sz w:val="22"/>
          <w:szCs w:val="22"/>
        </w:rPr>
        <w:t>ACUERDOS</w:t>
      </w:r>
    </w:p>
    <w:p w14:paraId="33264497" w14:textId="05393587" w:rsidR="79F6388A" w:rsidRPr="00960C28" w:rsidRDefault="79F6388A" w:rsidP="001376DF">
      <w:pPr>
        <w:pStyle w:val="centrado"/>
        <w:spacing w:before="0" w:beforeAutospacing="0" w:after="0" w:afterAutospacing="0"/>
        <w:jc w:val="center"/>
        <w:rPr>
          <w:rStyle w:val="baj"/>
          <w:rFonts w:ascii="Arial" w:hAnsi="Arial" w:cs="Arial"/>
          <w:sz w:val="22"/>
          <w:szCs w:val="22"/>
        </w:rPr>
      </w:pPr>
    </w:p>
    <w:p w14:paraId="252CFB72"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67" w:name="71"/>
      <w:r w:rsidRPr="00960C28">
        <w:rPr>
          <w:rFonts w:ascii="Arial" w:hAnsi="Arial" w:cs="Arial"/>
          <w:sz w:val="22"/>
          <w:szCs w:val="22"/>
        </w:rPr>
        <w:t>ARTÍCULO 71. INICIATIVA.</w:t>
      </w:r>
      <w:bookmarkEnd w:id="67"/>
      <w:r w:rsidRPr="00960C28">
        <w:rPr>
          <w:rFonts w:ascii="Arial" w:hAnsi="Arial" w:cs="Arial"/>
          <w:sz w:val="22"/>
          <w:szCs w:val="22"/>
        </w:rPr>
        <w:t> Los proyectos de acuerdo pueden ser presentados por los concejales, los alcaldes y en materias relacionadas con sus atribuciones por los personeros, los contralores y las Juntas Administradoras Locales. También podrán ser de iniciativa popular de acuerdo con la Ley Estatutaria correspondiente.</w:t>
      </w:r>
    </w:p>
    <w:p w14:paraId="47F1B59C" w14:textId="1D0A811C" w:rsidR="79F6388A" w:rsidRPr="00960C28" w:rsidRDefault="79F6388A" w:rsidP="001376DF">
      <w:pPr>
        <w:pStyle w:val="NormalWeb"/>
        <w:spacing w:before="0" w:beforeAutospacing="0" w:after="0" w:afterAutospacing="0"/>
        <w:jc w:val="both"/>
        <w:rPr>
          <w:rFonts w:ascii="Arial" w:hAnsi="Arial" w:cs="Arial"/>
          <w:sz w:val="22"/>
          <w:szCs w:val="22"/>
        </w:rPr>
      </w:pPr>
    </w:p>
    <w:p w14:paraId="49B7175C" w14:textId="60409A1F"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1o.</w:t>
      </w:r>
      <w:r w:rsidRPr="00960C28">
        <w:rPr>
          <w:rFonts w:ascii="Arial" w:hAnsi="Arial" w:cs="Arial"/>
          <w:sz w:val="22"/>
          <w:szCs w:val="22"/>
        </w:rPr>
        <w:t> Los acuerdos a los que se refieren los numerales 2o.,3o., y 6o., del artículo</w:t>
      </w:r>
      <w:r w:rsidR="00204530">
        <w:rPr>
          <w:rFonts w:ascii="Arial" w:hAnsi="Arial" w:cs="Arial"/>
          <w:sz w:val="22"/>
          <w:szCs w:val="22"/>
        </w:rPr>
        <w:t xml:space="preserve"> 313</w:t>
      </w:r>
      <w:r w:rsidRPr="00960C28">
        <w:rPr>
          <w:rFonts w:ascii="Arial" w:hAnsi="Arial" w:cs="Arial"/>
          <w:sz w:val="22"/>
          <w:szCs w:val="22"/>
        </w:rPr>
        <w:t> de la Constitución Política, sólo podrán ser dictados a iniciativa del alcalde.</w:t>
      </w:r>
    </w:p>
    <w:p w14:paraId="63401709" w14:textId="08435FDD" w:rsidR="79F6388A" w:rsidRPr="00960C28" w:rsidRDefault="79F6388A" w:rsidP="001376DF">
      <w:pPr>
        <w:pStyle w:val="NormalWeb"/>
        <w:spacing w:before="0" w:beforeAutospacing="0" w:after="0" w:afterAutospacing="0"/>
        <w:jc w:val="both"/>
        <w:rPr>
          <w:rFonts w:ascii="Arial" w:hAnsi="Arial" w:cs="Arial"/>
          <w:sz w:val="22"/>
          <w:szCs w:val="22"/>
        </w:rPr>
      </w:pPr>
    </w:p>
    <w:p w14:paraId="1AD2C2D2"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2o.</w:t>
      </w:r>
      <w:r w:rsidRPr="00960C28">
        <w:rPr>
          <w:rFonts w:ascii="Arial" w:hAnsi="Arial" w:cs="Arial"/>
          <w:sz w:val="22"/>
          <w:szCs w:val="22"/>
        </w:rPr>
        <w:t> Serán de iniciativa del alcalde, de los concejales o por iniciativa popular, los proyectos de acuerdo que establecen la división del territorio municipal en comunas y corregimientos y la creación de Juntas Administradoras Locales.</w:t>
      </w:r>
    </w:p>
    <w:p w14:paraId="2B86B042" w14:textId="1E9C6905" w:rsidR="79F6388A" w:rsidRPr="00960C28" w:rsidRDefault="79F6388A" w:rsidP="001376DF">
      <w:pPr>
        <w:pStyle w:val="NormalWeb"/>
        <w:spacing w:before="0" w:beforeAutospacing="0" w:after="0" w:afterAutospacing="0"/>
        <w:jc w:val="both"/>
        <w:rPr>
          <w:rFonts w:ascii="Arial" w:hAnsi="Arial" w:cs="Arial"/>
          <w:sz w:val="22"/>
          <w:szCs w:val="22"/>
        </w:rPr>
      </w:pPr>
    </w:p>
    <w:p w14:paraId="7A0C36BF"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68" w:name="72"/>
      <w:r w:rsidRPr="00960C28">
        <w:rPr>
          <w:rFonts w:ascii="Arial" w:hAnsi="Arial" w:cs="Arial"/>
          <w:sz w:val="22"/>
          <w:szCs w:val="22"/>
        </w:rPr>
        <w:t>ARTÍCULO 72. UNIDAD DE MATERIA.</w:t>
      </w:r>
      <w:bookmarkEnd w:id="68"/>
      <w:r w:rsidRPr="00960C28">
        <w:rPr>
          <w:rFonts w:ascii="Arial" w:hAnsi="Arial" w:cs="Arial"/>
          <w:sz w:val="22"/>
          <w:szCs w:val="22"/>
        </w:rPr>
        <w:t> Todo proyecto de acuerdo debe referirse a una misma materia y serán inadmisibles las disposiciones o modificaciones que no se relacionen con ella. La presidencia del Concejo rechazará las iniciativas que no se avengan con este precepto pero sus decisiones serán apelables ante la corporación.</w:t>
      </w:r>
    </w:p>
    <w:p w14:paraId="419D49E1"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Los proyectos deben ir acompañados de una exposición de motivos en la que se expliquen sus alcances y las razones que los sustentan.</w:t>
      </w:r>
    </w:p>
    <w:p w14:paraId="73990F26" w14:textId="48E17B53" w:rsidR="79F6388A" w:rsidRPr="00960C28" w:rsidRDefault="79F6388A" w:rsidP="001376DF">
      <w:pPr>
        <w:pStyle w:val="NormalWeb"/>
        <w:spacing w:before="0" w:beforeAutospacing="0" w:after="0" w:afterAutospacing="0"/>
        <w:jc w:val="both"/>
        <w:rPr>
          <w:rFonts w:ascii="Arial" w:hAnsi="Arial" w:cs="Arial"/>
          <w:sz w:val="22"/>
          <w:szCs w:val="22"/>
        </w:rPr>
      </w:pPr>
    </w:p>
    <w:p w14:paraId="7C8A195E"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69" w:name="73"/>
      <w:r w:rsidRPr="00960C28">
        <w:rPr>
          <w:rFonts w:ascii="Arial" w:hAnsi="Arial" w:cs="Arial"/>
          <w:sz w:val="22"/>
          <w:szCs w:val="22"/>
        </w:rPr>
        <w:t>ARTÍCULO 73. DEBATES.</w:t>
      </w:r>
      <w:bookmarkEnd w:id="69"/>
      <w:r w:rsidRPr="00960C28">
        <w:rPr>
          <w:rFonts w:ascii="Arial" w:hAnsi="Arial" w:cs="Arial"/>
          <w:sz w:val="22"/>
          <w:szCs w:val="22"/>
        </w:rPr>
        <w:t> Para que un proyecto sea Acuerdo, debe aprobarse en dos debates, celebrados en distintos días. El proyecto será presentado en la Secretaría del Concejo, la cual lo repartirá a la comisión correspondiente donde se surtirá el primer debate.</w:t>
      </w:r>
    </w:p>
    <w:p w14:paraId="353EAF87" w14:textId="3CDCE375" w:rsidR="79F6388A" w:rsidRPr="00960C28" w:rsidRDefault="79F6388A" w:rsidP="001376DF">
      <w:pPr>
        <w:pStyle w:val="NormalWeb"/>
        <w:spacing w:before="0" w:beforeAutospacing="0" w:after="0" w:afterAutospacing="0"/>
        <w:jc w:val="both"/>
        <w:rPr>
          <w:rFonts w:ascii="Arial" w:hAnsi="Arial" w:cs="Arial"/>
          <w:sz w:val="22"/>
          <w:szCs w:val="22"/>
        </w:rPr>
      </w:pPr>
    </w:p>
    <w:p w14:paraId="58FC32B1"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La Presidencia del Concejo designará un ponente para primero y segundo debate. El segundo debate le corresponderá a la sesión plenaria.</w:t>
      </w:r>
    </w:p>
    <w:p w14:paraId="47709AA8" w14:textId="554E9262" w:rsidR="79F6388A" w:rsidRPr="00960C28" w:rsidRDefault="79F6388A" w:rsidP="001376DF">
      <w:pPr>
        <w:pStyle w:val="NormalWeb"/>
        <w:spacing w:before="0" w:beforeAutospacing="0" w:after="0" w:afterAutospacing="0"/>
        <w:jc w:val="both"/>
        <w:rPr>
          <w:rFonts w:ascii="Arial" w:hAnsi="Arial" w:cs="Arial"/>
          <w:sz w:val="22"/>
          <w:szCs w:val="22"/>
        </w:rPr>
      </w:pPr>
    </w:p>
    <w:p w14:paraId="5E31A0C4"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Los proyectos de acuerdo deben ser sometidos a consideración de la plenaria de la corporación tres días después de su aprobación en la comisión respectiva.</w:t>
      </w:r>
    </w:p>
    <w:p w14:paraId="5F953463" w14:textId="3F673480" w:rsidR="79F6388A" w:rsidRPr="00960C28" w:rsidRDefault="79F6388A" w:rsidP="001376DF">
      <w:pPr>
        <w:pStyle w:val="NormalWeb"/>
        <w:spacing w:before="0" w:beforeAutospacing="0" w:after="0" w:afterAutospacing="0"/>
        <w:jc w:val="both"/>
        <w:rPr>
          <w:rFonts w:ascii="Arial" w:hAnsi="Arial" w:cs="Arial"/>
          <w:sz w:val="22"/>
          <w:szCs w:val="22"/>
        </w:rPr>
      </w:pPr>
    </w:p>
    <w:p w14:paraId="30F171B2"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El proyecto de acuerdo que hubiere sido negado en primer debate podrá ser nuevamente considerado por el Concejo a solicitud de su autor, de cualquier otro concejal, del gobierno municipal o del vocero de los proponentes en el caso de la iniciativa popular. Será archivado el proyecto que no recibiere aprobación y el aprobado en segundo debate lo remitirá la mesa directiva al alcalde para su sanción.</w:t>
      </w:r>
    </w:p>
    <w:p w14:paraId="29A094F3" w14:textId="30AA7BF9" w:rsidR="79F6388A" w:rsidRPr="00960C28" w:rsidRDefault="79F6388A" w:rsidP="001376DF">
      <w:pPr>
        <w:pStyle w:val="NormalWeb"/>
        <w:spacing w:before="0" w:beforeAutospacing="0" w:after="0" w:afterAutospacing="0"/>
        <w:jc w:val="both"/>
        <w:rPr>
          <w:rFonts w:ascii="Arial" w:hAnsi="Arial" w:cs="Arial"/>
          <w:sz w:val="22"/>
          <w:szCs w:val="22"/>
        </w:rPr>
      </w:pPr>
    </w:p>
    <w:p w14:paraId="50C3AB8A" w14:textId="6FAEE5F9" w:rsidR="00BB38DD" w:rsidRPr="00960C28" w:rsidRDefault="00BB38DD" w:rsidP="001376DF">
      <w:pPr>
        <w:pStyle w:val="NormalWeb"/>
        <w:spacing w:before="0" w:beforeAutospacing="0" w:after="0" w:afterAutospacing="0"/>
        <w:jc w:val="both"/>
        <w:rPr>
          <w:rFonts w:ascii="Arial" w:hAnsi="Arial" w:cs="Arial"/>
          <w:sz w:val="22"/>
          <w:szCs w:val="22"/>
        </w:rPr>
      </w:pPr>
      <w:bookmarkStart w:id="70" w:name="74"/>
      <w:r w:rsidRPr="00960C28">
        <w:rPr>
          <w:rFonts w:ascii="Arial" w:hAnsi="Arial" w:cs="Arial"/>
          <w:sz w:val="22"/>
          <w:szCs w:val="22"/>
        </w:rPr>
        <w:t>ARTÍCULO 74. TRÁMITES DEL PLAN DE DESARROLLO.</w:t>
      </w:r>
      <w:bookmarkEnd w:id="70"/>
      <w:r w:rsidRPr="00960C28">
        <w:rPr>
          <w:rFonts w:ascii="Arial" w:hAnsi="Arial" w:cs="Arial"/>
          <w:sz w:val="22"/>
          <w:szCs w:val="22"/>
        </w:rPr>
        <w:t> El trámite y aprobación del plan de desarrollo municipal deberá sujetarse a lo que disponga la ley orgánica de planeación.</w:t>
      </w:r>
    </w:p>
    <w:p w14:paraId="1B4EE849" w14:textId="40DBA793" w:rsidR="79F6388A" w:rsidRPr="00960C28" w:rsidRDefault="79F6388A" w:rsidP="001376DF">
      <w:pPr>
        <w:pStyle w:val="NormalWeb"/>
        <w:spacing w:before="0" w:beforeAutospacing="0" w:after="0" w:afterAutospacing="0"/>
        <w:jc w:val="both"/>
        <w:rPr>
          <w:rFonts w:ascii="Arial" w:hAnsi="Arial" w:cs="Arial"/>
          <w:sz w:val="22"/>
          <w:szCs w:val="22"/>
        </w:rPr>
      </w:pPr>
    </w:p>
    <w:p w14:paraId="7D98A386"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En todo caso, mientras el concejo aprueba el plan de desarrollo, el respectivo alcalde podrá continuar con la ejecución de planes y programas del plan de desarrollo anterior.</w:t>
      </w:r>
    </w:p>
    <w:p w14:paraId="40431859" w14:textId="0BA7E92A" w:rsidR="79F6388A" w:rsidRPr="00960C28" w:rsidRDefault="79F6388A" w:rsidP="001376DF">
      <w:pPr>
        <w:pStyle w:val="NormalWeb"/>
        <w:spacing w:before="0" w:beforeAutospacing="0" w:after="0" w:afterAutospacing="0"/>
        <w:jc w:val="both"/>
        <w:rPr>
          <w:rFonts w:ascii="Arial" w:hAnsi="Arial" w:cs="Arial"/>
          <w:sz w:val="22"/>
          <w:szCs w:val="22"/>
        </w:rPr>
      </w:pPr>
    </w:p>
    <w:p w14:paraId="0AD07432"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71" w:name="75"/>
      <w:r w:rsidRPr="00960C28">
        <w:rPr>
          <w:rFonts w:ascii="Arial" w:hAnsi="Arial" w:cs="Arial"/>
          <w:sz w:val="22"/>
          <w:szCs w:val="22"/>
        </w:rPr>
        <w:t>ARTÍCULO 75. PROYECTOS NO APROBADOS.</w:t>
      </w:r>
      <w:bookmarkEnd w:id="71"/>
      <w:r w:rsidRPr="00960C28">
        <w:rPr>
          <w:rFonts w:ascii="Arial" w:hAnsi="Arial" w:cs="Arial"/>
          <w:sz w:val="22"/>
          <w:szCs w:val="22"/>
        </w:rPr>
        <w:t> Los proyectos que no recibieren aprobación en primer debate durante cualquiera de los períodos de sesiones ordinarias y extraordinarias serán archivados y para que el Concejo se pronuncie sobre ellos deberán presentarse nuevamente.</w:t>
      </w:r>
    </w:p>
    <w:p w14:paraId="03A70240" w14:textId="550C611C" w:rsidR="79F6388A" w:rsidRPr="00960C28" w:rsidRDefault="79F6388A" w:rsidP="001376DF">
      <w:pPr>
        <w:pStyle w:val="NormalWeb"/>
        <w:spacing w:before="0" w:beforeAutospacing="0" w:after="0" w:afterAutospacing="0"/>
        <w:jc w:val="both"/>
        <w:rPr>
          <w:rFonts w:ascii="Arial" w:hAnsi="Arial" w:cs="Arial"/>
          <w:sz w:val="22"/>
          <w:szCs w:val="22"/>
        </w:rPr>
      </w:pPr>
    </w:p>
    <w:p w14:paraId="61A873E2"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72" w:name="76"/>
      <w:r w:rsidRPr="00960C28">
        <w:rPr>
          <w:rFonts w:ascii="Arial" w:hAnsi="Arial" w:cs="Arial"/>
          <w:sz w:val="22"/>
          <w:szCs w:val="22"/>
        </w:rPr>
        <w:t>ARTÍCULO 76. SANCIÓN.</w:t>
      </w:r>
      <w:bookmarkEnd w:id="72"/>
      <w:r w:rsidRPr="00960C28">
        <w:rPr>
          <w:rFonts w:ascii="Arial" w:hAnsi="Arial" w:cs="Arial"/>
          <w:sz w:val="22"/>
          <w:szCs w:val="22"/>
        </w:rPr>
        <w:t> Aprobado en segundo debate un proyecto de acuerdo, pasará dentro de los cinco (5) días hábiles siguientes al alcalde para su sanción.</w:t>
      </w:r>
    </w:p>
    <w:p w14:paraId="237DDD9A" w14:textId="2E05334A" w:rsidR="79F6388A" w:rsidRPr="00960C28" w:rsidRDefault="79F6388A" w:rsidP="001376DF">
      <w:pPr>
        <w:pStyle w:val="NormalWeb"/>
        <w:spacing w:before="0" w:beforeAutospacing="0" w:after="0" w:afterAutospacing="0"/>
        <w:jc w:val="both"/>
        <w:rPr>
          <w:rFonts w:ascii="Arial" w:hAnsi="Arial" w:cs="Arial"/>
          <w:sz w:val="22"/>
          <w:szCs w:val="22"/>
        </w:rPr>
      </w:pPr>
    </w:p>
    <w:p w14:paraId="45B58499"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73" w:name="77"/>
      <w:r w:rsidRPr="00960C28">
        <w:rPr>
          <w:rFonts w:ascii="Arial" w:hAnsi="Arial" w:cs="Arial"/>
          <w:sz w:val="22"/>
          <w:szCs w:val="22"/>
        </w:rPr>
        <w:t>ARTÍCULO 77. DE LA PARTICIPACIÓN CIUDADANA EN EL ESTUDIO DE PROYECTOS DE ACUERDO.</w:t>
      </w:r>
      <w:bookmarkEnd w:id="73"/>
      <w:r w:rsidRPr="00960C28">
        <w:rPr>
          <w:rFonts w:ascii="Arial" w:hAnsi="Arial" w:cs="Arial"/>
          <w:sz w:val="22"/>
          <w:szCs w:val="22"/>
        </w:rPr>
        <w:t> Para expresar sus opiniones, toda persona natural o jurídica, podrá presentar observaciones sobre cualquier proyecto de acuerdo cuyo estudio y examen se esté adelantando en alguna de las comisiones permanentes. La mesa directiva del Concejo dispondrá los días, horarios y duración de las intervenciones, así como el procedimiento que asegure el debido y oportuno ejercicio de este derecho. Para su intervención el interesado deberá inscribirse previamente en el respectivo libro de registro que se abrirá para tal efecto.</w:t>
      </w:r>
    </w:p>
    <w:p w14:paraId="4DF06E28" w14:textId="6F5934D8" w:rsidR="79F6388A" w:rsidRPr="00960C28" w:rsidRDefault="79F6388A" w:rsidP="001376DF">
      <w:pPr>
        <w:pStyle w:val="NormalWeb"/>
        <w:spacing w:before="0" w:beforeAutospacing="0" w:after="0" w:afterAutospacing="0"/>
        <w:jc w:val="both"/>
        <w:rPr>
          <w:rFonts w:ascii="Arial" w:hAnsi="Arial" w:cs="Arial"/>
          <w:sz w:val="22"/>
          <w:szCs w:val="22"/>
        </w:rPr>
      </w:pPr>
    </w:p>
    <w:p w14:paraId="5FACABFC"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Con excepción de las personas con limitaciones físicas o sensoriales, las observaciones u opiniones presentadas deberán formularse siempre por escrito y serán publicadas oportunamente en la Gaceta del Concejo.</w:t>
      </w:r>
    </w:p>
    <w:p w14:paraId="7E236514" w14:textId="7B25FC6E" w:rsidR="79F6388A" w:rsidRPr="00960C28" w:rsidRDefault="79F6388A" w:rsidP="001376DF">
      <w:pPr>
        <w:pStyle w:val="NormalWeb"/>
        <w:spacing w:before="0" w:beforeAutospacing="0" w:after="0" w:afterAutospacing="0"/>
        <w:jc w:val="both"/>
        <w:rPr>
          <w:rFonts w:ascii="Arial" w:hAnsi="Arial" w:cs="Arial"/>
          <w:sz w:val="22"/>
          <w:szCs w:val="22"/>
        </w:rPr>
      </w:pPr>
    </w:p>
    <w:p w14:paraId="2FBD3B32"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74" w:name="78"/>
      <w:r w:rsidRPr="00960C28">
        <w:rPr>
          <w:rFonts w:ascii="Arial" w:hAnsi="Arial" w:cs="Arial"/>
          <w:sz w:val="22"/>
          <w:szCs w:val="22"/>
        </w:rPr>
        <w:lastRenderedPageBreak/>
        <w:t>ARTÍCULO 78. OBJECIONES.</w:t>
      </w:r>
      <w:bookmarkEnd w:id="74"/>
      <w:r w:rsidRPr="00960C28">
        <w:rPr>
          <w:rFonts w:ascii="Arial" w:hAnsi="Arial" w:cs="Arial"/>
          <w:sz w:val="22"/>
          <w:szCs w:val="22"/>
        </w:rPr>
        <w:t> El alcalde puede objetar los proyectos de acuerdo aprobados por el Concejo por motivos de inconveniencia o por ser contrarios a la Constitución, la ley y las ordenanzas.</w:t>
      </w:r>
    </w:p>
    <w:p w14:paraId="09F2C8C6" w14:textId="6423C30E" w:rsidR="79F6388A" w:rsidRPr="00960C28" w:rsidRDefault="79F6388A" w:rsidP="001376DF">
      <w:pPr>
        <w:pStyle w:val="NormalWeb"/>
        <w:spacing w:before="0" w:beforeAutospacing="0" w:after="0" w:afterAutospacing="0"/>
        <w:jc w:val="both"/>
        <w:rPr>
          <w:rFonts w:ascii="Arial" w:hAnsi="Arial" w:cs="Arial"/>
          <w:sz w:val="22"/>
          <w:szCs w:val="22"/>
        </w:rPr>
      </w:pPr>
    </w:p>
    <w:p w14:paraId="0994BB05"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El Alcalde dispone de cinco días para devolver con objeciones un proyecto de no más de veinte artículos, de diez días cuando el proyecto sea de veintiuno a cincuenta artículos y hasta de veinte días cuando el proyecto exceda cincuenta artículos.</w:t>
      </w:r>
    </w:p>
    <w:p w14:paraId="4597E400" w14:textId="6E6F8DFE" w:rsidR="79F6388A" w:rsidRPr="00960C28" w:rsidRDefault="79F6388A" w:rsidP="001376DF">
      <w:pPr>
        <w:pStyle w:val="NormalWeb"/>
        <w:spacing w:before="0" w:beforeAutospacing="0" w:after="0" w:afterAutospacing="0"/>
        <w:jc w:val="both"/>
        <w:rPr>
          <w:rFonts w:ascii="Arial" w:hAnsi="Arial" w:cs="Arial"/>
          <w:sz w:val="22"/>
          <w:szCs w:val="22"/>
        </w:rPr>
      </w:pPr>
    </w:p>
    <w:p w14:paraId="29D757BB"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Si el Concejo no estuviere reunido, el alcalde está en la obligación de convocarlo en la semana siguiente a la fecha de las objeciones. Este período de sesiones no podrá ser superior a cinco días.</w:t>
      </w:r>
    </w:p>
    <w:p w14:paraId="0105E242" w14:textId="151DE286" w:rsidR="79F6388A" w:rsidRPr="00960C28" w:rsidRDefault="79F6388A" w:rsidP="001376DF">
      <w:pPr>
        <w:pStyle w:val="NormalWeb"/>
        <w:spacing w:before="0" w:beforeAutospacing="0" w:after="0" w:afterAutospacing="0"/>
        <w:jc w:val="both"/>
        <w:rPr>
          <w:rFonts w:ascii="Arial" w:hAnsi="Arial" w:cs="Arial"/>
          <w:sz w:val="22"/>
          <w:szCs w:val="22"/>
        </w:rPr>
      </w:pPr>
    </w:p>
    <w:p w14:paraId="43AEC62D" w14:textId="28B74FE4" w:rsidR="00BB38DD" w:rsidRPr="00960C28" w:rsidRDefault="00BB38DD" w:rsidP="001376DF">
      <w:pPr>
        <w:pStyle w:val="NormalWeb"/>
        <w:spacing w:before="0" w:beforeAutospacing="0" w:after="0" w:afterAutospacing="0"/>
        <w:jc w:val="both"/>
        <w:rPr>
          <w:rFonts w:ascii="Arial" w:hAnsi="Arial" w:cs="Arial"/>
          <w:sz w:val="22"/>
          <w:szCs w:val="22"/>
        </w:rPr>
      </w:pPr>
      <w:bookmarkStart w:id="75" w:name="79"/>
      <w:r w:rsidRPr="00960C28">
        <w:rPr>
          <w:rFonts w:ascii="Arial" w:hAnsi="Arial" w:cs="Arial"/>
          <w:sz w:val="22"/>
          <w:szCs w:val="22"/>
        </w:rPr>
        <w:t>ARTÍCULO 79. OBJECIONES POR INCONVENIENCIA.</w:t>
      </w:r>
      <w:bookmarkEnd w:id="75"/>
      <w:r w:rsidRPr="00960C28">
        <w:rPr>
          <w:rFonts w:ascii="Arial" w:hAnsi="Arial" w:cs="Arial"/>
          <w:sz w:val="22"/>
          <w:szCs w:val="22"/>
        </w:rPr>
        <w:t>  Si la plenaria del Concejo rechazare las objeciones por inconveniencia, el Alcalde deberá sancionar el proyecto en un término no mayor de ocho (8) días.  Si no lo sanciona, el Presidente de la Corporación procederá a sancionarlo y publicarlo.</w:t>
      </w:r>
    </w:p>
    <w:p w14:paraId="3DD2BDA4" w14:textId="5AA0A886" w:rsidR="79F6388A" w:rsidRPr="00960C28" w:rsidRDefault="79F6388A" w:rsidP="001376DF">
      <w:pPr>
        <w:pStyle w:val="NormalWeb"/>
        <w:spacing w:before="0" w:beforeAutospacing="0" w:after="0" w:afterAutospacing="0"/>
        <w:jc w:val="both"/>
        <w:rPr>
          <w:rFonts w:ascii="Arial" w:hAnsi="Arial" w:cs="Arial"/>
          <w:sz w:val="22"/>
          <w:szCs w:val="22"/>
        </w:rPr>
      </w:pPr>
    </w:p>
    <w:p w14:paraId="5B1BE988"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76" w:name="80"/>
      <w:r w:rsidRPr="00960C28">
        <w:rPr>
          <w:rFonts w:ascii="Arial" w:hAnsi="Arial" w:cs="Arial"/>
          <w:sz w:val="22"/>
          <w:szCs w:val="22"/>
        </w:rPr>
        <w:t>ARTÍCULO 80. OBJECIONES DE DERECHO.</w:t>
      </w:r>
      <w:bookmarkEnd w:id="76"/>
      <w:r w:rsidRPr="00960C28">
        <w:rPr>
          <w:rFonts w:ascii="Arial" w:hAnsi="Arial" w:cs="Arial"/>
          <w:sz w:val="22"/>
          <w:szCs w:val="22"/>
        </w:rPr>
        <w:t> Si las objeciones jurídicas no fueren acogidas, el alcalde enviará dentro de los diez días siguientes, el proyecto acompañado de una exposición de motivos de las objeciones al Tribunal Administrativo que tenga jurisdicción en el municipio. Si el Tribunal las considera fundadas, el proyecto se archivará. Si decidiere que son infundadas, el alcalde sancionará el proyecto dentro de los tres días siguientes al recibo de la comunicación respectiva. Si el tribunal considera parcialmente viciado el proyecto, así lo indicará al Concejo para que se reconsidere.</w:t>
      </w:r>
    </w:p>
    <w:p w14:paraId="3871F983" w14:textId="7E5D458F" w:rsidR="79F6388A" w:rsidRPr="00960C28" w:rsidRDefault="79F6388A" w:rsidP="001376DF">
      <w:pPr>
        <w:pStyle w:val="NormalWeb"/>
        <w:spacing w:before="0" w:beforeAutospacing="0" w:after="0" w:afterAutospacing="0"/>
        <w:jc w:val="both"/>
        <w:rPr>
          <w:rFonts w:ascii="Arial" w:hAnsi="Arial" w:cs="Arial"/>
          <w:sz w:val="22"/>
          <w:szCs w:val="22"/>
        </w:rPr>
      </w:pPr>
    </w:p>
    <w:p w14:paraId="58DAE052"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Cumplido este trámite, el proyecto se remitirá de nuevo al Tribunal para fallo definitivo.</w:t>
      </w:r>
    </w:p>
    <w:p w14:paraId="2779B06B" w14:textId="0C3CA5A7" w:rsidR="79F6388A" w:rsidRPr="00960C28" w:rsidRDefault="79F6388A" w:rsidP="001376DF">
      <w:pPr>
        <w:pStyle w:val="NormalWeb"/>
        <w:spacing w:before="0" w:beforeAutospacing="0" w:after="0" w:afterAutospacing="0"/>
        <w:jc w:val="both"/>
        <w:rPr>
          <w:rFonts w:ascii="Arial" w:hAnsi="Arial" w:cs="Arial"/>
          <w:sz w:val="22"/>
          <w:szCs w:val="22"/>
        </w:rPr>
      </w:pPr>
    </w:p>
    <w:p w14:paraId="29848B3B" w14:textId="10A8DA9E" w:rsidR="00BB38DD" w:rsidRPr="00960C28" w:rsidRDefault="00BB38DD" w:rsidP="001376DF">
      <w:pPr>
        <w:pStyle w:val="NormalWeb"/>
        <w:spacing w:before="0" w:beforeAutospacing="0" w:after="0" w:afterAutospacing="0"/>
        <w:jc w:val="both"/>
        <w:rPr>
          <w:rFonts w:ascii="Arial" w:hAnsi="Arial" w:cs="Arial"/>
          <w:sz w:val="22"/>
          <w:szCs w:val="22"/>
        </w:rPr>
      </w:pPr>
      <w:bookmarkStart w:id="77" w:name="81"/>
      <w:r w:rsidRPr="00960C28">
        <w:rPr>
          <w:rFonts w:ascii="Arial" w:hAnsi="Arial" w:cs="Arial"/>
          <w:sz w:val="22"/>
          <w:szCs w:val="22"/>
        </w:rPr>
        <w:t>ARTÍCULO 81. PUBLICACIÓN. </w:t>
      </w:r>
      <w:bookmarkEnd w:id="77"/>
      <w:r w:rsidRPr="00960C28">
        <w:rPr>
          <w:rFonts w:ascii="Arial" w:hAnsi="Arial" w:cs="Arial"/>
          <w:sz w:val="22"/>
          <w:szCs w:val="22"/>
        </w:rPr>
        <w:t xml:space="preserve"> Sancionado un acuerdo, este será publicado en el respectivo diario, o gaceta, o emisora local o regional. La publicación deberá realizarse dentro de los diez días siguientes a su sanción.</w:t>
      </w:r>
    </w:p>
    <w:p w14:paraId="05E19F35" w14:textId="0D0D170C" w:rsidR="79F6388A" w:rsidRPr="00960C28" w:rsidRDefault="79F6388A" w:rsidP="001376DF">
      <w:pPr>
        <w:pStyle w:val="NormalWeb"/>
        <w:spacing w:before="0" w:beforeAutospacing="0" w:after="0" w:afterAutospacing="0"/>
        <w:jc w:val="both"/>
        <w:rPr>
          <w:rFonts w:ascii="Arial" w:hAnsi="Arial" w:cs="Arial"/>
          <w:sz w:val="22"/>
          <w:szCs w:val="22"/>
        </w:rPr>
      </w:pPr>
    </w:p>
    <w:p w14:paraId="30A7B080" w14:textId="4421130F" w:rsidR="00BB38DD" w:rsidRPr="00960C28" w:rsidRDefault="00BB38DD" w:rsidP="001376DF">
      <w:pPr>
        <w:pStyle w:val="NormalWeb"/>
        <w:spacing w:before="0" w:beforeAutospacing="0" w:after="0" w:afterAutospacing="0"/>
        <w:jc w:val="both"/>
        <w:rPr>
          <w:rFonts w:ascii="Arial" w:hAnsi="Arial" w:cs="Arial"/>
          <w:sz w:val="22"/>
          <w:szCs w:val="22"/>
        </w:rPr>
      </w:pPr>
      <w:bookmarkStart w:id="78" w:name="82"/>
      <w:r w:rsidRPr="00960C28">
        <w:rPr>
          <w:rFonts w:ascii="Arial" w:hAnsi="Arial" w:cs="Arial"/>
          <w:sz w:val="22"/>
          <w:szCs w:val="22"/>
        </w:rPr>
        <w:t>ARTÍCULO 82. REVISIÓN POR PARTE DEL GOBERNADOR.</w:t>
      </w:r>
      <w:bookmarkEnd w:id="78"/>
      <w:r w:rsidRPr="00960C28">
        <w:rPr>
          <w:rFonts w:ascii="Arial" w:hAnsi="Arial" w:cs="Arial"/>
          <w:sz w:val="22"/>
          <w:szCs w:val="22"/>
        </w:rPr>
        <w:t> Dentro de los cinco (5) días siguientes a la sanción, el alcalde enviará copia del acuerdo al gobernador del departamento para que cumpla con la atribución del numeral diez (10) del artículo</w:t>
      </w:r>
      <w:r w:rsidR="00204530">
        <w:rPr>
          <w:rFonts w:ascii="Arial" w:hAnsi="Arial" w:cs="Arial"/>
          <w:sz w:val="22"/>
          <w:szCs w:val="22"/>
        </w:rPr>
        <w:t xml:space="preserve"> 305</w:t>
      </w:r>
      <w:r w:rsidRPr="00960C28">
        <w:rPr>
          <w:rFonts w:ascii="Arial" w:hAnsi="Arial" w:cs="Arial"/>
          <w:sz w:val="22"/>
          <w:szCs w:val="22"/>
        </w:rPr>
        <w:t> de la Constitución. La revisión no suspende los efectos de los acuerdos.</w:t>
      </w:r>
    </w:p>
    <w:p w14:paraId="004DE240" w14:textId="37733A91" w:rsidR="79F6388A" w:rsidRPr="00960C28" w:rsidRDefault="79F6388A" w:rsidP="001376DF">
      <w:pPr>
        <w:pStyle w:val="NormalWeb"/>
        <w:spacing w:before="0" w:beforeAutospacing="0" w:after="0" w:afterAutospacing="0"/>
        <w:jc w:val="both"/>
        <w:rPr>
          <w:rFonts w:ascii="Arial" w:hAnsi="Arial" w:cs="Arial"/>
          <w:sz w:val="22"/>
          <w:szCs w:val="22"/>
        </w:rPr>
      </w:pPr>
    </w:p>
    <w:p w14:paraId="02F407EB"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79" w:name="83"/>
      <w:r w:rsidRPr="00960C28">
        <w:rPr>
          <w:rFonts w:ascii="Arial" w:hAnsi="Arial" w:cs="Arial"/>
          <w:sz w:val="22"/>
          <w:szCs w:val="22"/>
        </w:rPr>
        <w:t>ARTÍCULO 83. OTRAS DECISIONES DEL CONCEJO.</w:t>
      </w:r>
      <w:bookmarkEnd w:id="79"/>
      <w:r w:rsidRPr="00960C28">
        <w:rPr>
          <w:rFonts w:ascii="Arial" w:hAnsi="Arial" w:cs="Arial"/>
          <w:sz w:val="22"/>
          <w:szCs w:val="22"/>
        </w:rPr>
        <w:t> Las decisiones del Concejo que no requieran acuerdo se adoptarán mediante resoluciones y proposiciones que suscribirán la mesa directiva y el secretario de la corporación.</w:t>
      </w:r>
    </w:p>
    <w:p w14:paraId="389674F0" w14:textId="46F8C166" w:rsidR="79F6388A" w:rsidRPr="00960C28" w:rsidRDefault="79F6388A" w:rsidP="001376DF">
      <w:pPr>
        <w:pStyle w:val="NormalWeb"/>
        <w:spacing w:before="0" w:beforeAutospacing="0" w:after="0" w:afterAutospacing="0"/>
        <w:jc w:val="both"/>
        <w:rPr>
          <w:rFonts w:ascii="Arial" w:hAnsi="Arial" w:cs="Arial"/>
          <w:sz w:val="22"/>
          <w:szCs w:val="22"/>
        </w:rPr>
      </w:pPr>
    </w:p>
    <w:p w14:paraId="4011F87A" w14:textId="3BBC3FA6" w:rsidR="79F6388A" w:rsidRPr="00960C28" w:rsidRDefault="00BB38DD" w:rsidP="001376DF">
      <w:pPr>
        <w:pStyle w:val="centrado"/>
        <w:spacing w:before="0" w:beforeAutospacing="0" w:after="0" w:afterAutospacing="0"/>
        <w:jc w:val="center"/>
        <w:rPr>
          <w:rFonts w:ascii="Arial" w:hAnsi="Arial" w:cs="Arial"/>
          <w:b/>
          <w:bCs/>
          <w:sz w:val="22"/>
          <w:szCs w:val="22"/>
        </w:rPr>
      </w:pPr>
      <w:bookmarkStart w:id="80" w:name="Nivel006"/>
      <w:r w:rsidRPr="00960C28">
        <w:rPr>
          <w:rFonts w:ascii="Arial" w:hAnsi="Arial" w:cs="Arial"/>
          <w:b/>
          <w:bCs/>
          <w:sz w:val="22"/>
          <w:szCs w:val="22"/>
        </w:rPr>
        <w:t>CAPÍTULO VI</w:t>
      </w:r>
      <w:bookmarkEnd w:id="80"/>
    </w:p>
    <w:p w14:paraId="4A698AC7" w14:textId="77777777" w:rsidR="00BB38DD" w:rsidRPr="00960C28" w:rsidRDefault="00BB38DD" w:rsidP="001376DF">
      <w:pPr>
        <w:pStyle w:val="centrado"/>
        <w:spacing w:before="0" w:beforeAutospacing="0" w:after="0" w:afterAutospacing="0"/>
        <w:jc w:val="center"/>
        <w:rPr>
          <w:rFonts w:ascii="Arial" w:hAnsi="Arial" w:cs="Arial"/>
          <w:b/>
          <w:bCs/>
          <w:sz w:val="22"/>
          <w:szCs w:val="22"/>
        </w:rPr>
      </w:pPr>
      <w:r w:rsidRPr="00960C28">
        <w:rPr>
          <w:rStyle w:val="baj"/>
          <w:rFonts w:ascii="Arial" w:hAnsi="Arial" w:cs="Arial"/>
          <w:b/>
          <w:bCs/>
          <w:sz w:val="22"/>
          <w:szCs w:val="22"/>
        </w:rPr>
        <w:t>ALCALDES</w:t>
      </w:r>
    </w:p>
    <w:p w14:paraId="2ACB7C6C" w14:textId="5F0BC93C" w:rsidR="79F6388A" w:rsidRPr="00960C28" w:rsidRDefault="79F6388A" w:rsidP="001376DF">
      <w:pPr>
        <w:pStyle w:val="centrado"/>
        <w:spacing w:before="0" w:beforeAutospacing="0" w:after="0" w:afterAutospacing="0"/>
        <w:jc w:val="center"/>
        <w:rPr>
          <w:rStyle w:val="baj"/>
          <w:rFonts w:ascii="Arial" w:hAnsi="Arial" w:cs="Arial"/>
          <w:b/>
          <w:bCs/>
          <w:sz w:val="22"/>
          <w:szCs w:val="22"/>
        </w:rPr>
      </w:pPr>
    </w:p>
    <w:p w14:paraId="1A83DAED"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81" w:name="84"/>
      <w:r w:rsidRPr="00960C28">
        <w:rPr>
          <w:rFonts w:ascii="Arial" w:hAnsi="Arial" w:cs="Arial"/>
          <w:sz w:val="22"/>
          <w:szCs w:val="22"/>
        </w:rPr>
        <w:t>ARTÍCULO 84. NATURALEZA DEL CARGO.</w:t>
      </w:r>
      <w:bookmarkEnd w:id="81"/>
      <w:r w:rsidRPr="00960C28">
        <w:rPr>
          <w:rFonts w:ascii="Arial" w:hAnsi="Arial" w:cs="Arial"/>
          <w:sz w:val="22"/>
          <w:szCs w:val="22"/>
        </w:rPr>
        <w:t> En cada municipio o distrito habrá un alcalde quien ejercerá la autoridad política, será jefe de la administración local y representante legal de la entidad territorial. El alcalde es la primera autoridad de policía del municipio o distrito y tendrá el carácter de empleado público del mismo.</w:t>
      </w:r>
    </w:p>
    <w:p w14:paraId="5B074056" w14:textId="04EF22F7" w:rsidR="79F6388A" w:rsidRPr="00960C28" w:rsidRDefault="79F6388A" w:rsidP="001376DF">
      <w:pPr>
        <w:pStyle w:val="NormalWeb"/>
        <w:spacing w:before="0" w:beforeAutospacing="0" w:after="0" w:afterAutospacing="0"/>
        <w:jc w:val="both"/>
        <w:rPr>
          <w:rFonts w:ascii="Arial" w:hAnsi="Arial" w:cs="Arial"/>
          <w:sz w:val="22"/>
          <w:szCs w:val="22"/>
        </w:rPr>
      </w:pPr>
    </w:p>
    <w:p w14:paraId="01C91A75" w14:textId="2FEA9D3D" w:rsidR="001376DF" w:rsidRPr="00960C28" w:rsidRDefault="00BB38DD" w:rsidP="001376DF">
      <w:pPr>
        <w:pStyle w:val="NormalWeb"/>
        <w:spacing w:before="0" w:beforeAutospacing="0" w:after="0" w:afterAutospacing="0"/>
        <w:jc w:val="both"/>
        <w:rPr>
          <w:rFonts w:ascii="Arial" w:hAnsi="Arial" w:cs="Arial"/>
          <w:sz w:val="22"/>
          <w:szCs w:val="22"/>
        </w:rPr>
      </w:pPr>
      <w:bookmarkStart w:id="82" w:name="85"/>
      <w:r w:rsidRPr="00960C28">
        <w:rPr>
          <w:rFonts w:ascii="Arial" w:hAnsi="Arial" w:cs="Arial"/>
          <w:sz w:val="22"/>
          <w:szCs w:val="22"/>
        </w:rPr>
        <w:t xml:space="preserve">ARTÍCULO 85. </w:t>
      </w:r>
      <w:bookmarkStart w:id="83" w:name="86"/>
      <w:bookmarkEnd w:id="82"/>
      <w:r w:rsidR="001376DF" w:rsidRPr="00960C28">
        <w:rPr>
          <w:rFonts w:ascii="Arial" w:hAnsi="Arial" w:cs="Arial"/>
          <w:sz w:val="22"/>
          <w:szCs w:val="22"/>
        </w:rPr>
        <w:t>Inexequible</w:t>
      </w:r>
    </w:p>
    <w:p w14:paraId="36A58C41" w14:textId="77777777" w:rsidR="001376DF" w:rsidRPr="00960C28" w:rsidRDefault="001376DF" w:rsidP="001376DF">
      <w:pPr>
        <w:pStyle w:val="NormalWeb"/>
        <w:spacing w:before="0" w:beforeAutospacing="0" w:after="0" w:afterAutospacing="0"/>
        <w:jc w:val="both"/>
        <w:rPr>
          <w:rFonts w:ascii="Arial" w:hAnsi="Arial" w:cs="Arial"/>
          <w:sz w:val="22"/>
          <w:szCs w:val="22"/>
        </w:rPr>
      </w:pPr>
    </w:p>
    <w:p w14:paraId="2546B26E" w14:textId="1B08AB6F"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ARTÍCULO 86. CALIDADES.</w:t>
      </w:r>
      <w:bookmarkEnd w:id="83"/>
      <w:r w:rsidRPr="00960C28">
        <w:rPr>
          <w:rFonts w:ascii="Arial" w:hAnsi="Arial" w:cs="Arial"/>
          <w:sz w:val="22"/>
          <w:szCs w:val="22"/>
        </w:rPr>
        <w:t> Para ser elegido alcalde se requiere ser ciudadano Colombiano en ejercicio y haber nacido o ser residente en el respectivo municipio o de la correspondiente área metropolitana durante un (1) año anterior a la fecha de la inscripción o durante un período mínimo de tres (3) años consecutivos en cualquier época.</w:t>
      </w:r>
    </w:p>
    <w:p w14:paraId="75DA1806" w14:textId="71B88B62" w:rsidR="79F6388A" w:rsidRPr="00960C28" w:rsidRDefault="79F6388A" w:rsidP="001376DF">
      <w:pPr>
        <w:pStyle w:val="NormalWeb"/>
        <w:spacing w:before="0" w:beforeAutospacing="0" w:after="0" w:afterAutospacing="0"/>
        <w:jc w:val="both"/>
        <w:rPr>
          <w:rFonts w:ascii="Arial" w:hAnsi="Arial" w:cs="Arial"/>
          <w:sz w:val="22"/>
          <w:szCs w:val="22"/>
        </w:rPr>
      </w:pPr>
    </w:p>
    <w:p w14:paraId="79B8B754" w14:textId="2FA71253"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w:t>
      </w:r>
      <w:r w:rsidRPr="00960C28">
        <w:rPr>
          <w:rFonts w:ascii="Arial" w:hAnsi="Arial" w:cs="Arial"/>
          <w:sz w:val="22"/>
          <w:szCs w:val="22"/>
        </w:rPr>
        <w:t>Para ser elegido alcalde de los municipios del Departamento Archipiélago de San Andrés, Providencia y Santa Catalina se requiere además de las determinadas por la ley, ser residente del Departamento conforme a las normas de control de densidad poblacional y tener domicilio en la respectiva circunscripción por más de diez (10) años cumplidos con anterioridad a la fecha de la elección.</w:t>
      </w:r>
    </w:p>
    <w:p w14:paraId="019328C2" w14:textId="51DF9590" w:rsidR="79F6388A" w:rsidRPr="00960C28" w:rsidRDefault="79F6388A" w:rsidP="001376DF">
      <w:pPr>
        <w:pStyle w:val="NormalWeb"/>
        <w:spacing w:before="0" w:beforeAutospacing="0" w:after="0" w:afterAutospacing="0"/>
        <w:jc w:val="both"/>
        <w:rPr>
          <w:rFonts w:ascii="Arial" w:hAnsi="Arial" w:cs="Arial"/>
          <w:sz w:val="22"/>
          <w:szCs w:val="22"/>
        </w:rPr>
      </w:pPr>
    </w:p>
    <w:p w14:paraId="3E5E0102" w14:textId="3F387BE9" w:rsidR="00BB38DD" w:rsidRPr="00960C28" w:rsidRDefault="00BB38DD" w:rsidP="001376DF">
      <w:pPr>
        <w:pStyle w:val="NormalWeb"/>
        <w:spacing w:before="0" w:beforeAutospacing="0" w:after="0" w:afterAutospacing="0"/>
        <w:jc w:val="both"/>
        <w:rPr>
          <w:rFonts w:ascii="Arial" w:hAnsi="Arial" w:cs="Arial"/>
          <w:sz w:val="22"/>
          <w:szCs w:val="22"/>
        </w:rPr>
      </w:pPr>
      <w:bookmarkStart w:id="84" w:name="87"/>
      <w:r w:rsidRPr="00960C28">
        <w:rPr>
          <w:rFonts w:ascii="Arial" w:hAnsi="Arial" w:cs="Arial"/>
          <w:sz w:val="22"/>
          <w:szCs w:val="22"/>
        </w:rPr>
        <w:t>ARTÍCULO 87. SALARIOS Y PRESTACIONES.</w:t>
      </w:r>
      <w:bookmarkEnd w:id="84"/>
      <w:r w:rsidRPr="00960C28">
        <w:rPr>
          <w:rFonts w:ascii="Arial" w:hAnsi="Arial" w:cs="Arial"/>
          <w:sz w:val="22"/>
          <w:szCs w:val="22"/>
        </w:rPr>
        <w:t> Los salarios y prestaciones de los alcaldes se pagarán con cargo a los respectivos presupuestos municipales.</w:t>
      </w:r>
    </w:p>
    <w:p w14:paraId="7053C9FF" w14:textId="41A56939" w:rsidR="79F6388A" w:rsidRPr="00960C28" w:rsidRDefault="79F6388A" w:rsidP="001376DF">
      <w:pPr>
        <w:pStyle w:val="NormalWeb"/>
        <w:spacing w:before="0" w:beforeAutospacing="0" w:after="0" w:afterAutospacing="0"/>
        <w:jc w:val="both"/>
        <w:rPr>
          <w:rFonts w:ascii="Arial" w:hAnsi="Arial" w:cs="Arial"/>
          <w:sz w:val="22"/>
          <w:szCs w:val="22"/>
        </w:rPr>
      </w:pPr>
    </w:p>
    <w:p w14:paraId="2C6C61E6" w14:textId="1283285B" w:rsidR="00BB38DD" w:rsidRPr="00960C28" w:rsidRDefault="00BB38DD" w:rsidP="001376DF">
      <w:pPr>
        <w:pStyle w:val="NormalWeb"/>
        <w:spacing w:before="0" w:beforeAutospacing="0" w:after="0" w:afterAutospacing="0"/>
        <w:jc w:val="both"/>
        <w:rPr>
          <w:rFonts w:ascii="Arial" w:hAnsi="Arial" w:cs="Arial"/>
          <w:sz w:val="22"/>
          <w:szCs w:val="22"/>
        </w:rPr>
      </w:pPr>
      <w:bookmarkStart w:id="85" w:name="88"/>
      <w:r w:rsidRPr="00960C28">
        <w:rPr>
          <w:rFonts w:ascii="Arial" w:hAnsi="Arial" w:cs="Arial"/>
          <w:sz w:val="22"/>
          <w:szCs w:val="22"/>
        </w:rPr>
        <w:t>ARTÍCULO 88. APROBACIÓN DEL SALARIO DEL ALCALDE.</w:t>
      </w:r>
      <w:bookmarkEnd w:id="85"/>
    </w:p>
    <w:p w14:paraId="406AF11D" w14:textId="5AF50030" w:rsidR="00BB38DD" w:rsidRPr="00960C28" w:rsidRDefault="00BB38DD" w:rsidP="001376DF">
      <w:pPr>
        <w:pStyle w:val="NormalWeb"/>
        <w:spacing w:before="0" w:beforeAutospacing="0" w:after="0" w:afterAutospacing="0"/>
        <w:jc w:val="both"/>
        <w:rPr>
          <w:rFonts w:ascii="Arial" w:hAnsi="Arial" w:cs="Arial"/>
          <w:sz w:val="22"/>
          <w:szCs w:val="22"/>
        </w:rPr>
      </w:pPr>
    </w:p>
    <w:p w14:paraId="5700C433" w14:textId="7865E871" w:rsidR="00BB38DD" w:rsidRPr="00960C28" w:rsidRDefault="00BB38DD" w:rsidP="001376DF">
      <w:pPr>
        <w:pStyle w:val="NormalWeb"/>
        <w:spacing w:before="0" w:beforeAutospacing="0" w:after="0" w:afterAutospacing="0"/>
        <w:jc w:val="both"/>
        <w:rPr>
          <w:rFonts w:ascii="Arial" w:hAnsi="Arial" w:cs="Arial"/>
          <w:sz w:val="22"/>
          <w:szCs w:val="22"/>
        </w:rPr>
      </w:pPr>
      <w:bookmarkStart w:id="86" w:name="89"/>
      <w:r w:rsidRPr="00960C28">
        <w:rPr>
          <w:rFonts w:ascii="Arial" w:hAnsi="Arial" w:cs="Arial"/>
          <w:sz w:val="22"/>
          <w:szCs w:val="22"/>
        </w:rPr>
        <w:t>ARTÍCULO 89. EXCEPCIÓN.</w:t>
      </w:r>
      <w:r w:rsidR="417F1691" w:rsidRPr="00960C28">
        <w:rPr>
          <w:rFonts w:ascii="Arial" w:hAnsi="Arial" w:cs="Arial"/>
          <w:sz w:val="22"/>
          <w:szCs w:val="22"/>
        </w:rPr>
        <w:t xml:space="preserve"> </w:t>
      </w:r>
      <w:bookmarkEnd w:id="86"/>
    </w:p>
    <w:p w14:paraId="3E99DCEA" w14:textId="7C7E9483" w:rsidR="00BB38DD" w:rsidRPr="00960C28" w:rsidRDefault="00BB38DD" w:rsidP="001376DF">
      <w:pPr>
        <w:pStyle w:val="NormalWeb"/>
        <w:spacing w:before="0" w:beforeAutospacing="0" w:after="0" w:afterAutospacing="0"/>
        <w:jc w:val="both"/>
        <w:rPr>
          <w:rFonts w:ascii="Arial" w:hAnsi="Arial" w:cs="Arial"/>
          <w:sz w:val="22"/>
          <w:szCs w:val="22"/>
        </w:rPr>
      </w:pPr>
    </w:p>
    <w:p w14:paraId="62E6B13D" w14:textId="08575B37" w:rsidR="00BB38DD" w:rsidRPr="00960C28" w:rsidRDefault="00BB38DD" w:rsidP="001376DF">
      <w:pPr>
        <w:pStyle w:val="NormalWeb"/>
        <w:spacing w:before="0" w:beforeAutospacing="0" w:after="0" w:afterAutospacing="0"/>
        <w:jc w:val="both"/>
        <w:rPr>
          <w:rFonts w:ascii="Arial" w:hAnsi="Arial" w:cs="Arial"/>
          <w:sz w:val="22"/>
          <w:szCs w:val="22"/>
        </w:rPr>
      </w:pPr>
      <w:bookmarkStart w:id="87" w:name="90"/>
      <w:r w:rsidRPr="00960C28">
        <w:rPr>
          <w:rFonts w:ascii="Arial" w:hAnsi="Arial" w:cs="Arial"/>
          <w:sz w:val="22"/>
          <w:szCs w:val="22"/>
        </w:rPr>
        <w:t>ARTÍCULO 90. ASIGNACIÓN FIJADA.</w:t>
      </w:r>
      <w:bookmarkEnd w:id="87"/>
      <w:r w:rsidRPr="00960C28">
        <w:rPr>
          <w:rFonts w:ascii="Arial" w:hAnsi="Arial" w:cs="Arial"/>
          <w:sz w:val="22"/>
          <w:szCs w:val="22"/>
        </w:rPr>
        <w:t> En ningún caso podrá desmejorarse la asignación fijada al alcalde durante su período correspondiente.</w:t>
      </w:r>
    </w:p>
    <w:p w14:paraId="4CAE42BC" w14:textId="0E741BF4" w:rsidR="79F6388A" w:rsidRPr="00960C28" w:rsidRDefault="79F6388A" w:rsidP="001376DF">
      <w:pPr>
        <w:pStyle w:val="NormalWeb"/>
        <w:spacing w:before="0" w:beforeAutospacing="0" w:after="0" w:afterAutospacing="0"/>
        <w:jc w:val="both"/>
        <w:rPr>
          <w:rFonts w:ascii="Arial" w:hAnsi="Arial" w:cs="Arial"/>
          <w:sz w:val="22"/>
          <w:szCs w:val="22"/>
        </w:rPr>
      </w:pPr>
    </w:p>
    <w:p w14:paraId="472A4CDF" w14:textId="4A266C47" w:rsidR="00BB38DD" w:rsidRPr="00960C28" w:rsidRDefault="00BB38DD" w:rsidP="001376DF">
      <w:pPr>
        <w:pStyle w:val="NormalWeb"/>
        <w:spacing w:before="0" w:beforeAutospacing="0" w:after="0" w:afterAutospacing="0"/>
        <w:jc w:val="both"/>
        <w:rPr>
          <w:rFonts w:ascii="Arial" w:hAnsi="Arial" w:cs="Arial"/>
          <w:sz w:val="22"/>
          <w:szCs w:val="22"/>
        </w:rPr>
      </w:pPr>
      <w:bookmarkStart w:id="88" w:name="91"/>
      <w:r w:rsidRPr="00960C28">
        <w:rPr>
          <w:rFonts w:ascii="Arial" w:hAnsi="Arial" w:cs="Arial"/>
          <w:sz w:val="22"/>
          <w:szCs w:val="22"/>
        </w:rPr>
        <w:t>ARTÍCULO 91. FUNCIONES.</w:t>
      </w:r>
      <w:bookmarkEnd w:id="88"/>
      <w:r w:rsidRPr="00960C28">
        <w:rPr>
          <w:rFonts w:ascii="Arial" w:hAnsi="Arial" w:cs="Arial"/>
          <w:sz w:val="22"/>
          <w:szCs w:val="22"/>
        </w:rPr>
        <w:t>  Los alcaldes ejercerán las funciones que les asigna la Constitución, la ley, las ordenanzas, los acuerdos y las que le fueren delegadas por el Presidente de la República o gobernador respectivo.</w:t>
      </w:r>
    </w:p>
    <w:p w14:paraId="4DF5D936" w14:textId="3390B02C" w:rsidR="79F6388A" w:rsidRPr="00960C28" w:rsidRDefault="79F6388A" w:rsidP="001376DF">
      <w:pPr>
        <w:pStyle w:val="NormalWeb"/>
        <w:spacing w:before="0" w:beforeAutospacing="0" w:after="0" w:afterAutospacing="0"/>
        <w:jc w:val="both"/>
        <w:rPr>
          <w:rFonts w:ascii="Arial" w:hAnsi="Arial" w:cs="Arial"/>
          <w:sz w:val="22"/>
          <w:szCs w:val="22"/>
        </w:rPr>
      </w:pPr>
    </w:p>
    <w:p w14:paraId="3CD3ED70"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Además de las funciones anteriores, los alcaldes tendrán las siguientes:</w:t>
      </w:r>
    </w:p>
    <w:p w14:paraId="62CDA862" w14:textId="15972667" w:rsidR="79F6388A" w:rsidRPr="00960C28" w:rsidRDefault="79F6388A" w:rsidP="001376DF">
      <w:pPr>
        <w:pStyle w:val="NormalWeb"/>
        <w:spacing w:before="0" w:beforeAutospacing="0" w:after="0" w:afterAutospacing="0"/>
        <w:jc w:val="both"/>
        <w:rPr>
          <w:rFonts w:ascii="Arial" w:hAnsi="Arial" w:cs="Arial"/>
          <w:sz w:val="22"/>
          <w:szCs w:val="22"/>
        </w:rPr>
      </w:pPr>
    </w:p>
    <w:p w14:paraId="2948C724"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 En relación con el Concejo:</w:t>
      </w:r>
    </w:p>
    <w:p w14:paraId="3146AA9E" w14:textId="4AB1875D" w:rsidR="79F6388A" w:rsidRPr="00960C28" w:rsidRDefault="79F6388A" w:rsidP="001376DF">
      <w:pPr>
        <w:pStyle w:val="NormalWeb"/>
        <w:spacing w:before="0" w:beforeAutospacing="0" w:after="0" w:afterAutospacing="0"/>
        <w:jc w:val="both"/>
        <w:rPr>
          <w:rFonts w:ascii="Arial" w:hAnsi="Arial" w:cs="Arial"/>
          <w:sz w:val="22"/>
          <w:szCs w:val="22"/>
        </w:rPr>
      </w:pPr>
    </w:p>
    <w:p w14:paraId="680C87AB"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 Presentar los proyectos de acuerdo que juzgue convenientes para la buena marcha del municipio.</w:t>
      </w:r>
    </w:p>
    <w:p w14:paraId="18F740F3" w14:textId="61F06417" w:rsidR="79F6388A" w:rsidRPr="00960C28" w:rsidRDefault="79F6388A" w:rsidP="001376DF">
      <w:pPr>
        <w:pStyle w:val="NormalWeb"/>
        <w:spacing w:before="0" w:beforeAutospacing="0" w:after="0" w:afterAutospacing="0"/>
        <w:jc w:val="both"/>
        <w:rPr>
          <w:rFonts w:ascii="Arial" w:hAnsi="Arial" w:cs="Arial"/>
          <w:sz w:val="22"/>
          <w:szCs w:val="22"/>
        </w:rPr>
      </w:pPr>
    </w:p>
    <w:p w14:paraId="43BD91EC"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2. Presentar oportunamente los proyectos de acuerdo sobre planes y programas de desarrollo económico y social con inclusión del componente de Derechos Humanos y de Derecho Internacional Humanitario y de obras públicas, que deberá estar coordinado con los planes departamentales y nacionales.</w:t>
      </w:r>
    </w:p>
    <w:p w14:paraId="7EA821E1" w14:textId="6D0A779C" w:rsidR="79F6388A" w:rsidRPr="00960C28" w:rsidRDefault="79F6388A" w:rsidP="001376DF">
      <w:pPr>
        <w:pStyle w:val="NormalWeb"/>
        <w:spacing w:before="0" w:beforeAutospacing="0" w:after="0" w:afterAutospacing="0"/>
        <w:jc w:val="both"/>
        <w:rPr>
          <w:rFonts w:ascii="Arial" w:hAnsi="Arial" w:cs="Arial"/>
          <w:sz w:val="22"/>
          <w:szCs w:val="22"/>
        </w:rPr>
      </w:pPr>
    </w:p>
    <w:p w14:paraId="5A93ECAA"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3. Presentar dentro del término legal el proyecto de acuerdo sobre el presupuesto anual de rentas y gastos.</w:t>
      </w:r>
    </w:p>
    <w:p w14:paraId="42D1DD45" w14:textId="3235FF16" w:rsidR="79F6388A" w:rsidRPr="00960C28" w:rsidRDefault="79F6388A" w:rsidP="001376DF">
      <w:pPr>
        <w:pStyle w:val="NormalWeb"/>
        <w:spacing w:before="0" w:beforeAutospacing="0" w:after="0" w:afterAutospacing="0"/>
        <w:jc w:val="both"/>
        <w:rPr>
          <w:rFonts w:ascii="Arial" w:hAnsi="Arial" w:cs="Arial"/>
          <w:sz w:val="22"/>
          <w:szCs w:val="22"/>
        </w:rPr>
      </w:pPr>
    </w:p>
    <w:p w14:paraId="77EB1F1B"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4. Colaborar con el Concejo para el buen desempeño de sus funciones; presentarles informes generales sobre su administración en la primera sesión ordinaria de cada año, y convocarlo a sesiones extraordinarias en las que sólo se ocupará de los temas y materias para los cuales fue citado.</w:t>
      </w:r>
    </w:p>
    <w:p w14:paraId="06FB8B39" w14:textId="0159B52E" w:rsidR="79F6388A" w:rsidRPr="00960C28" w:rsidRDefault="79F6388A" w:rsidP="001376DF">
      <w:pPr>
        <w:pStyle w:val="NormalWeb"/>
        <w:spacing w:before="0" w:beforeAutospacing="0" w:after="0" w:afterAutospacing="0"/>
        <w:jc w:val="both"/>
        <w:rPr>
          <w:rFonts w:ascii="Arial" w:hAnsi="Arial" w:cs="Arial"/>
          <w:sz w:val="22"/>
          <w:szCs w:val="22"/>
        </w:rPr>
      </w:pPr>
    </w:p>
    <w:p w14:paraId="1215377D"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5. Sancionar y promulgar los acuerdos que hubiere aprobado el Concejo y objetar los que considere inconvenientes o contrarios al ordenamiento jurídico.</w:t>
      </w:r>
    </w:p>
    <w:p w14:paraId="629D66BC" w14:textId="1D93B7F6" w:rsidR="79F6388A" w:rsidRPr="00960C28" w:rsidRDefault="79F6388A" w:rsidP="001376DF">
      <w:pPr>
        <w:pStyle w:val="NormalWeb"/>
        <w:spacing w:before="0" w:beforeAutospacing="0" w:after="0" w:afterAutospacing="0"/>
        <w:jc w:val="both"/>
        <w:rPr>
          <w:rFonts w:ascii="Arial" w:hAnsi="Arial" w:cs="Arial"/>
          <w:sz w:val="22"/>
          <w:szCs w:val="22"/>
        </w:rPr>
      </w:pPr>
    </w:p>
    <w:p w14:paraId="52FE6072"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6. Reglamentar los acuerdos municipales.</w:t>
      </w:r>
    </w:p>
    <w:p w14:paraId="7714CF23" w14:textId="6CF1416A" w:rsidR="79F6388A" w:rsidRPr="00960C28" w:rsidRDefault="79F6388A" w:rsidP="001376DF">
      <w:pPr>
        <w:pStyle w:val="NormalWeb"/>
        <w:spacing w:before="0" w:beforeAutospacing="0" w:after="0" w:afterAutospacing="0"/>
        <w:jc w:val="both"/>
        <w:rPr>
          <w:rFonts w:ascii="Arial" w:hAnsi="Arial" w:cs="Arial"/>
          <w:sz w:val="22"/>
          <w:szCs w:val="22"/>
        </w:rPr>
      </w:pPr>
    </w:p>
    <w:p w14:paraId="03C6CB70"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7. Enviar al gobernador, dentro de los cinco (5) días siguientes a su sanción o expedición los acuerdos del Concejo, los decretos de carácter general que expida, los actos mediante los cuales se reconozca y decrete honorarios a los concejales y los demás de carácter particular que el gobernador le solicite.</w:t>
      </w:r>
    </w:p>
    <w:p w14:paraId="5F09A90B" w14:textId="67C7A665" w:rsidR="79F6388A" w:rsidRPr="00960C28" w:rsidRDefault="79F6388A" w:rsidP="001376DF">
      <w:pPr>
        <w:pStyle w:val="NormalWeb"/>
        <w:spacing w:before="0" w:beforeAutospacing="0" w:after="0" w:afterAutospacing="0"/>
        <w:jc w:val="both"/>
        <w:rPr>
          <w:rFonts w:ascii="Arial" w:hAnsi="Arial" w:cs="Arial"/>
          <w:sz w:val="22"/>
          <w:szCs w:val="22"/>
        </w:rPr>
      </w:pPr>
    </w:p>
    <w:p w14:paraId="7C7728E1"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8. Aceptar la renuncia o conceder licencia a los concejales cuando el concejo esté en receso;</w:t>
      </w:r>
    </w:p>
    <w:p w14:paraId="545FAE11" w14:textId="0E474C49" w:rsidR="79F6388A" w:rsidRPr="00960C28" w:rsidRDefault="79F6388A" w:rsidP="001376DF">
      <w:pPr>
        <w:pStyle w:val="NormalWeb"/>
        <w:spacing w:before="0" w:beforeAutospacing="0" w:after="0" w:afterAutospacing="0"/>
        <w:jc w:val="both"/>
        <w:rPr>
          <w:rFonts w:ascii="Arial" w:hAnsi="Arial" w:cs="Arial"/>
          <w:sz w:val="22"/>
          <w:szCs w:val="22"/>
        </w:rPr>
      </w:pPr>
    </w:p>
    <w:p w14:paraId="2BF926D0"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b) En relación con el orden público:</w:t>
      </w:r>
    </w:p>
    <w:p w14:paraId="2800123B" w14:textId="77F1D2DB" w:rsidR="79F6388A" w:rsidRPr="00960C28" w:rsidRDefault="79F6388A" w:rsidP="001376DF">
      <w:pPr>
        <w:pStyle w:val="NormalWeb"/>
        <w:spacing w:before="0" w:beforeAutospacing="0" w:after="0" w:afterAutospacing="0"/>
        <w:jc w:val="both"/>
        <w:rPr>
          <w:rFonts w:ascii="Arial" w:hAnsi="Arial" w:cs="Arial"/>
          <w:sz w:val="22"/>
          <w:szCs w:val="22"/>
        </w:rPr>
      </w:pPr>
    </w:p>
    <w:p w14:paraId="1052C64B"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 Conservar el orden público en el municipio, de conformidad con la ley y las instrucciones del Presidente de la República y del respectivo gobernador. La Policía Nacional cumplirá con prontitud y diligencia las órdenes que le imparta el alcalde por conducto del respectivo comandante.</w:t>
      </w:r>
    </w:p>
    <w:p w14:paraId="748FAE1F" w14:textId="5C586F96" w:rsidR="79F6388A" w:rsidRPr="00960C28" w:rsidRDefault="79F6388A" w:rsidP="001376DF">
      <w:pPr>
        <w:pStyle w:val="NormalWeb"/>
        <w:spacing w:before="0" w:beforeAutospacing="0" w:after="0" w:afterAutospacing="0"/>
        <w:jc w:val="both"/>
        <w:rPr>
          <w:rFonts w:ascii="Arial" w:hAnsi="Arial" w:cs="Arial"/>
          <w:sz w:val="22"/>
          <w:szCs w:val="22"/>
        </w:rPr>
      </w:pPr>
    </w:p>
    <w:p w14:paraId="528DEA39"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2. Dictar para el mantenimiento del orden público o su restablecimiento de conformidad con la ley, si fuera del caso, medidas tales como:</w:t>
      </w:r>
    </w:p>
    <w:p w14:paraId="560A96C9" w14:textId="7D21E670" w:rsidR="79F6388A" w:rsidRPr="00960C28" w:rsidRDefault="79F6388A" w:rsidP="001376DF">
      <w:pPr>
        <w:pStyle w:val="NormalWeb"/>
        <w:spacing w:before="0" w:beforeAutospacing="0" w:after="0" w:afterAutospacing="0"/>
        <w:jc w:val="both"/>
        <w:rPr>
          <w:rFonts w:ascii="Arial" w:hAnsi="Arial" w:cs="Arial"/>
          <w:sz w:val="22"/>
          <w:szCs w:val="22"/>
        </w:rPr>
      </w:pPr>
    </w:p>
    <w:p w14:paraId="295F6D07"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 Restringir y vigilar la circulación de las personas por vías y lugares públicos;</w:t>
      </w:r>
    </w:p>
    <w:p w14:paraId="7740573C" w14:textId="41420EDB" w:rsidR="79F6388A" w:rsidRPr="00960C28" w:rsidRDefault="79F6388A" w:rsidP="001376DF">
      <w:pPr>
        <w:pStyle w:val="NormalWeb"/>
        <w:spacing w:before="0" w:beforeAutospacing="0" w:after="0" w:afterAutospacing="0"/>
        <w:jc w:val="both"/>
        <w:rPr>
          <w:rFonts w:ascii="Arial" w:hAnsi="Arial" w:cs="Arial"/>
          <w:sz w:val="22"/>
          <w:szCs w:val="22"/>
        </w:rPr>
      </w:pPr>
    </w:p>
    <w:p w14:paraId="4CE67F4E"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b) Decretar el toque de queda;</w:t>
      </w:r>
    </w:p>
    <w:p w14:paraId="1418773E" w14:textId="32B1A0AA" w:rsidR="79F6388A" w:rsidRPr="00960C28" w:rsidRDefault="79F6388A" w:rsidP="001376DF">
      <w:pPr>
        <w:pStyle w:val="NormalWeb"/>
        <w:spacing w:before="0" w:beforeAutospacing="0" w:after="0" w:afterAutospacing="0"/>
        <w:jc w:val="both"/>
        <w:rPr>
          <w:rFonts w:ascii="Arial" w:hAnsi="Arial" w:cs="Arial"/>
          <w:sz w:val="22"/>
          <w:szCs w:val="22"/>
        </w:rPr>
      </w:pPr>
    </w:p>
    <w:p w14:paraId="41AEC467"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c) Restringir o prohibir el expendio y consumo de bebidas embriagantes;</w:t>
      </w:r>
    </w:p>
    <w:p w14:paraId="243CC7BB" w14:textId="7378A34F" w:rsidR="79F6388A" w:rsidRPr="00960C28" w:rsidRDefault="79F6388A" w:rsidP="001376DF">
      <w:pPr>
        <w:pStyle w:val="NormalWeb"/>
        <w:spacing w:before="0" w:beforeAutospacing="0" w:after="0" w:afterAutospacing="0"/>
        <w:jc w:val="both"/>
        <w:rPr>
          <w:rFonts w:ascii="Arial" w:hAnsi="Arial" w:cs="Arial"/>
          <w:sz w:val="22"/>
          <w:szCs w:val="22"/>
        </w:rPr>
      </w:pPr>
    </w:p>
    <w:p w14:paraId="028197FB"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d) Requerir el auxilio de la fuerza armada en los casos permitidos por la Constitución y la ley;</w:t>
      </w:r>
    </w:p>
    <w:p w14:paraId="60BD341E" w14:textId="11FE5AE6" w:rsidR="79F6388A" w:rsidRPr="00960C28" w:rsidRDefault="79F6388A" w:rsidP="001376DF">
      <w:pPr>
        <w:pStyle w:val="NormalWeb"/>
        <w:spacing w:before="0" w:beforeAutospacing="0" w:after="0" w:afterAutospacing="0"/>
        <w:jc w:val="both"/>
        <w:rPr>
          <w:rFonts w:ascii="Arial" w:hAnsi="Arial" w:cs="Arial"/>
          <w:sz w:val="22"/>
          <w:szCs w:val="22"/>
        </w:rPr>
      </w:pPr>
    </w:p>
    <w:p w14:paraId="40B0187A" w14:textId="21CB2A3F"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 Dictar dentro del área de su competencia, los reglamentos de policía local necesarios para el cumplimiento de las normas superiores, conforme al artículo </w:t>
      </w:r>
      <w:r w:rsidR="00204530">
        <w:rPr>
          <w:rFonts w:ascii="Arial" w:hAnsi="Arial" w:cs="Arial"/>
          <w:sz w:val="22"/>
          <w:szCs w:val="22"/>
        </w:rPr>
        <w:t>9</w:t>
      </w:r>
      <w:r w:rsidRPr="00960C28">
        <w:rPr>
          <w:rFonts w:ascii="Arial" w:hAnsi="Arial" w:cs="Arial"/>
          <w:sz w:val="22"/>
          <w:szCs w:val="22"/>
        </w:rPr>
        <w:t xml:space="preserve"> del Decreto 1355 de 1970 y demás disposiciones que lo modifiquen o adicionen.</w:t>
      </w:r>
    </w:p>
    <w:p w14:paraId="44F44DD8" w14:textId="44965629" w:rsidR="79F6388A" w:rsidRPr="00960C28" w:rsidRDefault="79F6388A" w:rsidP="001376DF">
      <w:pPr>
        <w:pStyle w:val="NormalWeb"/>
        <w:spacing w:before="0" w:beforeAutospacing="0" w:after="0" w:afterAutospacing="0"/>
        <w:jc w:val="both"/>
        <w:rPr>
          <w:rFonts w:ascii="Arial" w:hAnsi="Arial" w:cs="Arial"/>
          <w:sz w:val="22"/>
          <w:szCs w:val="22"/>
        </w:rPr>
      </w:pPr>
    </w:p>
    <w:p w14:paraId="3EA7E52D"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3. Promover la seguridad y convivencia ciudadanas mediante la armónica relación con las autoridades de policía y la fuerza pública para preservar el orden público y la lucha contra la criminalidad y el delito.</w:t>
      </w:r>
    </w:p>
    <w:p w14:paraId="3965E644" w14:textId="4BBFEB45" w:rsidR="79F6388A" w:rsidRPr="00960C28" w:rsidRDefault="79F6388A" w:rsidP="001376DF">
      <w:pPr>
        <w:pStyle w:val="NormalWeb"/>
        <w:spacing w:before="0" w:beforeAutospacing="0" w:after="0" w:afterAutospacing="0"/>
        <w:jc w:val="both"/>
        <w:rPr>
          <w:rFonts w:ascii="Arial" w:hAnsi="Arial" w:cs="Arial"/>
          <w:sz w:val="22"/>
          <w:szCs w:val="22"/>
        </w:rPr>
      </w:pPr>
    </w:p>
    <w:p w14:paraId="4A0FCC8F"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4. Servir como agentes del Presidente en el mantenimiento del orden público y actuar como jefes de policía para mantener la seguridad y la convivencia ciudadana.</w:t>
      </w:r>
    </w:p>
    <w:p w14:paraId="5BBB684A" w14:textId="046DE2AF" w:rsidR="79F6388A" w:rsidRPr="00960C28" w:rsidRDefault="79F6388A" w:rsidP="001376DF">
      <w:pPr>
        <w:pStyle w:val="NormalWeb"/>
        <w:spacing w:before="0" w:beforeAutospacing="0" w:after="0" w:afterAutospacing="0"/>
        <w:jc w:val="both"/>
        <w:rPr>
          <w:rFonts w:ascii="Arial" w:hAnsi="Arial" w:cs="Arial"/>
          <w:sz w:val="22"/>
          <w:szCs w:val="22"/>
        </w:rPr>
      </w:pPr>
    </w:p>
    <w:p w14:paraId="5B27624A"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El Director de la Policía Nacional deberá solicitar al final de cada vigencia fiscal a los alcaldes, un informe anual del desempeño del respectivo comandante de policía del municipio, el cual deberá ser publicado en la página web de la Policía Nacional.</w:t>
      </w:r>
    </w:p>
    <w:p w14:paraId="64B971F1" w14:textId="6CA7B16D" w:rsidR="79F6388A" w:rsidRPr="00960C28" w:rsidRDefault="79F6388A" w:rsidP="001376DF">
      <w:pPr>
        <w:pStyle w:val="NormalWeb"/>
        <w:spacing w:before="0" w:beforeAutospacing="0" w:after="0" w:afterAutospacing="0"/>
        <w:jc w:val="both"/>
        <w:rPr>
          <w:rFonts w:ascii="Arial" w:hAnsi="Arial" w:cs="Arial"/>
          <w:sz w:val="22"/>
          <w:szCs w:val="22"/>
        </w:rPr>
      </w:pPr>
    </w:p>
    <w:p w14:paraId="10F290A5"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5. Diseñar, implementar, liderar, desarrollar y promover planes integrales de seguridad y convivencia ciudadana, para garantizar instrumentos efectivos contra la delincuencia urbana y rural.</w:t>
      </w:r>
    </w:p>
    <w:p w14:paraId="3E142AB1" w14:textId="50D0606B" w:rsidR="79F6388A" w:rsidRPr="00960C28" w:rsidRDefault="79F6388A" w:rsidP="001376DF">
      <w:pPr>
        <w:pStyle w:val="NormalWeb"/>
        <w:spacing w:before="0" w:beforeAutospacing="0" w:after="0" w:afterAutospacing="0"/>
        <w:jc w:val="both"/>
        <w:rPr>
          <w:rFonts w:ascii="Arial" w:hAnsi="Arial" w:cs="Arial"/>
          <w:sz w:val="22"/>
          <w:szCs w:val="22"/>
        </w:rPr>
      </w:pPr>
    </w:p>
    <w:p w14:paraId="44A3C2AA"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Los alcaldes podrán presentar ante el Concejo Municipal proyectos de acuerdo en donde se definan las conductas y las sanciones: pedagógicas, de multas, o aquellas otras que estén definidas en el Código de Policía. Por medio de ellas podrá controlar las alteraciones al orden y la convivencia que afecten su jurisdicción.</w:t>
      </w:r>
    </w:p>
    <w:p w14:paraId="28C162F6" w14:textId="583DC0A6" w:rsidR="79F6388A" w:rsidRPr="00960C28" w:rsidRDefault="79F6388A" w:rsidP="001376DF">
      <w:pPr>
        <w:pStyle w:val="NormalWeb"/>
        <w:spacing w:before="0" w:beforeAutospacing="0" w:after="0" w:afterAutospacing="0"/>
        <w:jc w:val="both"/>
        <w:rPr>
          <w:rFonts w:ascii="Arial" w:hAnsi="Arial" w:cs="Arial"/>
          <w:sz w:val="22"/>
          <w:szCs w:val="22"/>
        </w:rPr>
      </w:pPr>
    </w:p>
    <w:p w14:paraId="596FBA7D"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1o.</w:t>
      </w:r>
      <w:r w:rsidRPr="00960C28">
        <w:rPr>
          <w:rFonts w:ascii="Arial" w:hAnsi="Arial" w:cs="Arial"/>
          <w:sz w:val="22"/>
          <w:szCs w:val="22"/>
        </w:rPr>
        <w:t> La infracción a las medidas previstas en los literales a), b) y c) del numeral 2 se sancionarán por los alcaldes con multas hasta de dos salarios legales mínimos mensuales.</w:t>
      </w:r>
    </w:p>
    <w:p w14:paraId="0E79A5AC" w14:textId="182E627C" w:rsidR="79F6388A" w:rsidRPr="00960C28" w:rsidRDefault="79F6388A" w:rsidP="001376DF">
      <w:pPr>
        <w:pStyle w:val="NormalWeb"/>
        <w:spacing w:before="0" w:beforeAutospacing="0" w:after="0" w:afterAutospacing="0"/>
        <w:jc w:val="both"/>
        <w:rPr>
          <w:rFonts w:ascii="Arial" w:hAnsi="Arial" w:cs="Arial"/>
          <w:sz w:val="22"/>
          <w:szCs w:val="22"/>
        </w:rPr>
      </w:pPr>
    </w:p>
    <w:p w14:paraId="2E52393C"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2o.</w:t>
      </w:r>
      <w:r w:rsidRPr="00960C28">
        <w:rPr>
          <w:rFonts w:ascii="Arial" w:hAnsi="Arial" w:cs="Arial"/>
          <w:sz w:val="22"/>
          <w:szCs w:val="22"/>
        </w:rPr>
        <w:t> Para dar cumplimiento a lo dispuesto por la ley 52 de 1990, los alcaldes estarán obligados a informar a la oficina de Orden Público y Convivencia Ciudadana del Ministerio de Interior o quien haga sus veces, los hechos o circunstancias que amenacen con alterar o subvertir el orden público o la paz de la comunidad, con la especificidad de las medidas que se han tomado para mantenerlo o restablecerlo;</w:t>
      </w:r>
    </w:p>
    <w:p w14:paraId="1DDB330C" w14:textId="68D34698" w:rsidR="79F6388A" w:rsidRPr="00960C28" w:rsidRDefault="79F6388A" w:rsidP="001376DF">
      <w:pPr>
        <w:pStyle w:val="NormalWeb"/>
        <w:spacing w:before="0" w:beforeAutospacing="0" w:after="0" w:afterAutospacing="0"/>
        <w:jc w:val="both"/>
        <w:rPr>
          <w:rFonts w:ascii="Arial" w:hAnsi="Arial" w:cs="Arial"/>
          <w:sz w:val="22"/>
          <w:szCs w:val="22"/>
        </w:rPr>
      </w:pPr>
    </w:p>
    <w:p w14:paraId="236A74E3"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c) En relación con la Nación, al departamento y a las autoridades jurisdiccionales:</w:t>
      </w:r>
    </w:p>
    <w:p w14:paraId="7A090B0B" w14:textId="58696553" w:rsidR="79F6388A" w:rsidRPr="00960C28" w:rsidRDefault="79F6388A" w:rsidP="001376DF">
      <w:pPr>
        <w:pStyle w:val="NormalWeb"/>
        <w:spacing w:before="0" w:beforeAutospacing="0" w:after="0" w:afterAutospacing="0"/>
        <w:jc w:val="both"/>
        <w:rPr>
          <w:rFonts w:ascii="Arial" w:hAnsi="Arial" w:cs="Arial"/>
          <w:sz w:val="22"/>
          <w:szCs w:val="22"/>
        </w:rPr>
      </w:pPr>
    </w:p>
    <w:p w14:paraId="4612E3E2"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lastRenderedPageBreak/>
        <w:t>1. Conceder permisos, aceptar renuncias y posesionar a los empleados nacionales que ejerzan sus funciones en el municipio, cuando no haya disposición que determine la autoridad que deba hacerlo, en casos de fuerza mayor o caso fortuito o cuando reciba tal delegación.</w:t>
      </w:r>
    </w:p>
    <w:p w14:paraId="7A0DA526" w14:textId="700F477C" w:rsidR="79F6388A" w:rsidRPr="00960C28" w:rsidRDefault="79F6388A" w:rsidP="001376DF">
      <w:pPr>
        <w:pStyle w:val="NormalWeb"/>
        <w:spacing w:before="0" w:beforeAutospacing="0" w:after="0" w:afterAutospacing="0"/>
        <w:jc w:val="both"/>
        <w:rPr>
          <w:rFonts w:ascii="Arial" w:hAnsi="Arial" w:cs="Arial"/>
          <w:sz w:val="22"/>
          <w:szCs w:val="22"/>
        </w:rPr>
      </w:pPr>
    </w:p>
    <w:p w14:paraId="5DBD3083"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2. Coordinar y supervisar los servicios, que presten en el municipio entidades nacionales o departamentales e informar a los superiores de las mismas, de su marcha y del cumplimiento de los deberes por parte de los funcionarios respectivos en concordancia con los planes y programas de desarrollo municipal.</w:t>
      </w:r>
    </w:p>
    <w:p w14:paraId="1136DEC3" w14:textId="50F64452" w:rsidR="79F6388A" w:rsidRPr="00960C28" w:rsidRDefault="79F6388A" w:rsidP="001376DF">
      <w:pPr>
        <w:pStyle w:val="NormalWeb"/>
        <w:spacing w:before="0" w:beforeAutospacing="0" w:after="0" w:afterAutospacing="0"/>
        <w:jc w:val="both"/>
        <w:rPr>
          <w:rFonts w:ascii="Arial" w:hAnsi="Arial" w:cs="Arial"/>
          <w:sz w:val="22"/>
          <w:szCs w:val="22"/>
        </w:rPr>
      </w:pPr>
    </w:p>
    <w:p w14:paraId="3DFB0282"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3. Visitar periódicamente las dependencias administrativas y las obras públicas que se ejecuten en el territorio de la jurisdicción.</w:t>
      </w:r>
    </w:p>
    <w:p w14:paraId="458BD3D1" w14:textId="7F6AAACB" w:rsidR="79F6388A" w:rsidRPr="00960C28" w:rsidRDefault="79F6388A" w:rsidP="001376DF">
      <w:pPr>
        <w:pStyle w:val="NormalWeb"/>
        <w:spacing w:before="0" w:beforeAutospacing="0" w:after="0" w:afterAutospacing="0"/>
        <w:jc w:val="both"/>
        <w:rPr>
          <w:rFonts w:ascii="Arial" w:hAnsi="Arial" w:cs="Arial"/>
          <w:sz w:val="22"/>
          <w:szCs w:val="22"/>
        </w:rPr>
      </w:pPr>
    </w:p>
    <w:p w14:paraId="619C04CC"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4. Ejercer las funciones que le delegue el Gobernador.</w:t>
      </w:r>
    </w:p>
    <w:p w14:paraId="28092BC3" w14:textId="68693203" w:rsidR="79F6388A" w:rsidRPr="00960C28" w:rsidRDefault="79F6388A" w:rsidP="001376DF">
      <w:pPr>
        <w:pStyle w:val="NormalWeb"/>
        <w:spacing w:before="0" w:beforeAutospacing="0" w:after="0" w:afterAutospacing="0"/>
        <w:jc w:val="both"/>
        <w:rPr>
          <w:rFonts w:ascii="Arial" w:hAnsi="Arial" w:cs="Arial"/>
          <w:sz w:val="22"/>
          <w:szCs w:val="22"/>
        </w:rPr>
      </w:pPr>
    </w:p>
    <w:p w14:paraId="39710291"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5. Colaborar con las autoridades jurisdiccionales cuando estas requieran de su apoyo e intervención;</w:t>
      </w:r>
    </w:p>
    <w:p w14:paraId="040A1924" w14:textId="5BF292CB" w:rsidR="79F6388A" w:rsidRPr="00960C28" w:rsidRDefault="79F6388A" w:rsidP="001376DF">
      <w:pPr>
        <w:pStyle w:val="NormalWeb"/>
        <w:spacing w:before="0" w:beforeAutospacing="0" w:after="0" w:afterAutospacing="0"/>
        <w:jc w:val="both"/>
        <w:rPr>
          <w:rFonts w:ascii="Arial" w:hAnsi="Arial" w:cs="Arial"/>
          <w:sz w:val="22"/>
          <w:szCs w:val="22"/>
        </w:rPr>
      </w:pPr>
    </w:p>
    <w:p w14:paraId="3F7C4333"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d) En relación con la Administración Municipal:</w:t>
      </w:r>
    </w:p>
    <w:p w14:paraId="4E782D29" w14:textId="7882E5D1" w:rsidR="79F6388A" w:rsidRPr="00960C28" w:rsidRDefault="79F6388A" w:rsidP="001376DF">
      <w:pPr>
        <w:pStyle w:val="NormalWeb"/>
        <w:spacing w:before="0" w:beforeAutospacing="0" w:after="0" w:afterAutospacing="0"/>
        <w:jc w:val="both"/>
        <w:rPr>
          <w:rFonts w:ascii="Arial" w:hAnsi="Arial" w:cs="Arial"/>
          <w:sz w:val="22"/>
          <w:szCs w:val="22"/>
        </w:rPr>
      </w:pPr>
    </w:p>
    <w:p w14:paraId="1D2AE328"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 Dirigir la acción administrativa del municipio; asegurar el cumplimiento de las funciones y de la prestación de los servicios a su cargo; representarlo judicial y extrajudicialmente.</w:t>
      </w:r>
    </w:p>
    <w:p w14:paraId="59967B46" w14:textId="42738353" w:rsidR="79F6388A" w:rsidRPr="00960C28" w:rsidRDefault="79F6388A" w:rsidP="001376DF">
      <w:pPr>
        <w:pStyle w:val="NormalWeb"/>
        <w:spacing w:before="0" w:beforeAutospacing="0" w:after="0" w:afterAutospacing="0"/>
        <w:jc w:val="both"/>
        <w:rPr>
          <w:rFonts w:ascii="Arial" w:hAnsi="Arial" w:cs="Arial"/>
          <w:sz w:val="22"/>
          <w:szCs w:val="22"/>
        </w:rPr>
      </w:pPr>
    </w:p>
    <w:p w14:paraId="11593107"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2. Nombrar y remover los funcionarios bajo su dependencia y a los gerentes y directores de los establecimientos públicos y las empresas industriales comerciales de carácter local, de acuerdo con las disposiciones pertinentes,</w:t>
      </w:r>
    </w:p>
    <w:p w14:paraId="03B30AC7" w14:textId="4676C12D" w:rsidR="79F6388A" w:rsidRPr="00960C28" w:rsidRDefault="79F6388A" w:rsidP="001376DF">
      <w:pPr>
        <w:pStyle w:val="NormalWeb"/>
        <w:spacing w:before="0" w:beforeAutospacing="0" w:after="0" w:afterAutospacing="0"/>
        <w:jc w:val="both"/>
        <w:rPr>
          <w:rFonts w:ascii="Arial" w:hAnsi="Arial" w:cs="Arial"/>
          <w:sz w:val="22"/>
          <w:szCs w:val="22"/>
        </w:rPr>
      </w:pPr>
    </w:p>
    <w:p w14:paraId="25BA9590"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3. Suprimir o fusionar entidades o dependencias municipales, de conformidad con los acuerdos respectivos.</w:t>
      </w:r>
    </w:p>
    <w:p w14:paraId="4270BED3" w14:textId="3CEBB13C" w:rsidR="79F6388A" w:rsidRPr="00960C28" w:rsidRDefault="79F6388A" w:rsidP="001376DF">
      <w:pPr>
        <w:pStyle w:val="NormalWeb"/>
        <w:spacing w:before="0" w:beforeAutospacing="0" w:after="0" w:afterAutospacing="0"/>
        <w:jc w:val="both"/>
        <w:rPr>
          <w:rFonts w:ascii="Arial" w:hAnsi="Arial" w:cs="Arial"/>
          <w:sz w:val="22"/>
          <w:szCs w:val="22"/>
        </w:rPr>
      </w:pPr>
    </w:p>
    <w:p w14:paraId="02087BC0" w14:textId="1D49A5DA"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Los acuerdos que sobre este particular expida el Concejo, facultarán al alcalde para que ejerza la atribución con miras al cumplimiento de los principios de igualdad, moralidad, eficacia, economía, celeridad, imparcialidad y publicidad definidos por el artículo</w:t>
      </w:r>
      <w:r w:rsidR="00204530">
        <w:rPr>
          <w:rFonts w:ascii="Arial" w:hAnsi="Arial" w:cs="Arial"/>
          <w:sz w:val="22"/>
          <w:szCs w:val="22"/>
        </w:rPr>
        <w:t xml:space="preserve"> 209</w:t>
      </w:r>
      <w:r w:rsidRPr="00960C28">
        <w:rPr>
          <w:rFonts w:ascii="Arial" w:hAnsi="Arial" w:cs="Arial"/>
          <w:sz w:val="22"/>
          <w:szCs w:val="22"/>
        </w:rPr>
        <w:t> de la Constitución Política.</w:t>
      </w:r>
    </w:p>
    <w:p w14:paraId="652036CF" w14:textId="77777777" w:rsidR="00893EDB" w:rsidRPr="00960C28" w:rsidRDefault="00893EDB" w:rsidP="001376DF">
      <w:pPr>
        <w:pStyle w:val="NormalWeb"/>
        <w:spacing w:before="0" w:beforeAutospacing="0" w:after="0" w:afterAutospacing="0"/>
        <w:jc w:val="both"/>
        <w:rPr>
          <w:rFonts w:ascii="Arial" w:hAnsi="Arial" w:cs="Arial"/>
          <w:sz w:val="22"/>
          <w:szCs w:val="22"/>
        </w:rPr>
      </w:pPr>
    </w:p>
    <w:p w14:paraId="1A801E56" w14:textId="1241106F"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4. Crear, suprimir o fusionar los empleos de sus dependencias, señalarles funciones especiales y fijarles sus emolumentos con arreglo a los acuerdos correspondientes. No podrá crear obligaciones que excedan el monto global fijado para gastos de personal en el presupuesto inicialmente aprobado.</w:t>
      </w:r>
    </w:p>
    <w:p w14:paraId="5E62BC40" w14:textId="0362732B" w:rsidR="79F6388A" w:rsidRPr="00960C28" w:rsidRDefault="79F6388A" w:rsidP="001376DF">
      <w:pPr>
        <w:pStyle w:val="NormalWeb"/>
        <w:spacing w:before="0" w:beforeAutospacing="0" w:after="0" w:afterAutospacing="0"/>
        <w:jc w:val="both"/>
        <w:rPr>
          <w:rFonts w:ascii="Arial" w:hAnsi="Arial" w:cs="Arial"/>
          <w:sz w:val="22"/>
          <w:szCs w:val="22"/>
        </w:rPr>
      </w:pPr>
    </w:p>
    <w:p w14:paraId="40189BD1" w14:textId="7542E414"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Los acuerdos que sobre este particular se expidan podrán facultar al alcalde para que sin exceder el monto presupuestal fijado, ejerza dicha función pro témpore, en los términos del artículo</w:t>
      </w:r>
      <w:r w:rsidR="00204530">
        <w:rPr>
          <w:rFonts w:ascii="Arial" w:hAnsi="Arial" w:cs="Arial"/>
          <w:sz w:val="22"/>
          <w:szCs w:val="22"/>
        </w:rPr>
        <w:t xml:space="preserve"> 209</w:t>
      </w:r>
      <w:r w:rsidRPr="00960C28">
        <w:rPr>
          <w:rFonts w:ascii="Arial" w:hAnsi="Arial" w:cs="Arial"/>
          <w:sz w:val="22"/>
          <w:szCs w:val="22"/>
        </w:rPr>
        <w:t> de la Constitución Política.</w:t>
      </w:r>
    </w:p>
    <w:p w14:paraId="2B87A967" w14:textId="448960B3" w:rsidR="79F6388A" w:rsidRPr="00960C28" w:rsidRDefault="79F6388A" w:rsidP="001376DF">
      <w:pPr>
        <w:pStyle w:val="NormalWeb"/>
        <w:spacing w:before="0" w:beforeAutospacing="0" w:after="0" w:afterAutospacing="0"/>
        <w:jc w:val="both"/>
        <w:rPr>
          <w:rFonts w:ascii="Arial" w:hAnsi="Arial" w:cs="Arial"/>
          <w:sz w:val="22"/>
          <w:szCs w:val="22"/>
        </w:rPr>
      </w:pPr>
    </w:p>
    <w:p w14:paraId="0B1E71DA"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5. Ordenar los gastos y celebrar los contratos y convenios municipales de acuerdo con el plan de desarrollo económico, social y con el presupuesto, observando las normas jurídicas aplicables.</w:t>
      </w:r>
    </w:p>
    <w:p w14:paraId="4487F5E0" w14:textId="74CA55AE" w:rsidR="79F6388A" w:rsidRPr="00960C28" w:rsidRDefault="79F6388A" w:rsidP="001376DF">
      <w:pPr>
        <w:pStyle w:val="NormalWeb"/>
        <w:spacing w:before="0" w:beforeAutospacing="0" w:after="0" w:afterAutospacing="0"/>
        <w:jc w:val="both"/>
        <w:rPr>
          <w:rFonts w:ascii="Arial" w:hAnsi="Arial" w:cs="Arial"/>
          <w:sz w:val="22"/>
          <w:szCs w:val="22"/>
        </w:rPr>
      </w:pPr>
    </w:p>
    <w:p w14:paraId="2A027244" w14:textId="6EADF88B"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6. Ejercer jurisdicción coactiva para hacer efectivo el cobro de las obligaciones a favor del municipio. Esta función puede ser delegada en las tesorerías municipales y se ejercerá conforme a lo establecido en la Legislación Contencioso-Administrativa y de Procedimiento Civil.</w:t>
      </w:r>
    </w:p>
    <w:p w14:paraId="398B9FDD" w14:textId="3926DACE" w:rsidR="79F6388A" w:rsidRPr="00960C28" w:rsidRDefault="79F6388A" w:rsidP="001376DF">
      <w:pPr>
        <w:pStyle w:val="NormalWeb"/>
        <w:spacing w:before="0" w:beforeAutospacing="0" w:after="0" w:afterAutospacing="0"/>
        <w:jc w:val="both"/>
        <w:rPr>
          <w:rFonts w:ascii="Arial" w:hAnsi="Arial" w:cs="Arial"/>
          <w:sz w:val="22"/>
          <w:szCs w:val="22"/>
        </w:rPr>
      </w:pPr>
    </w:p>
    <w:p w14:paraId="3AE66BC7"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lastRenderedPageBreak/>
        <w:t>7. Velar por el cumplimiento de las funciones de los empleados oficiales municipales y dictar los actos necesarios para su administración.</w:t>
      </w:r>
    </w:p>
    <w:p w14:paraId="040E7FB4" w14:textId="37BF7E06" w:rsidR="79F6388A" w:rsidRPr="00960C28" w:rsidRDefault="79F6388A" w:rsidP="001376DF">
      <w:pPr>
        <w:pStyle w:val="NormalWeb"/>
        <w:spacing w:before="0" w:beforeAutospacing="0" w:after="0" w:afterAutospacing="0"/>
        <w:jc w:val="both"/>
        <w:rPr>
          <w:rFonts w:ascii="Arial" w:hAnsi="Arial" w:cs="Arial"/>
          <w:sz w:val="22"/>
          <w:szCs w:val="22"/>
        </w:rPr>
      </w:pPr>
    </w:p>
    <w:p w14:paraId="34C1794D"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8. Apoyar con recursos humanos y materiales el buen funcionamiento de las Juntas Administradoras Locales.</w:t>
      </w:r>
    </w:p>
    <w:p w14:paraId="2EBEC44F" w14:textId="6E5D85AF" w:rsidR="79F6388A" w:rsidRPr="00960C28" w:rsidRDefault="79F6388A" w:rsidP="001376DF">
      <w:pPr>
        <w:pStyle w:val="NormalWeb"/>
        <w:spacing w:before="0" w:beforeAutospacing="0" w:after="0" w:afterAutospacing="0"/>
        <w:jc w:val="both"/>
        <w:rPr>
          <w:rFonts w:ascii="Arial" w:hAnsi="Arial" w:cs="Arial"/>
          <w:sz w:val="22"/>
          <w:szCs w:val="22"/>
        </w:rPr>
      </w:pPr>
    </w:p>
    <w:p w14:paraId="7D5747CD" w14:textId="7C63BFA8"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 xml:space="preserve">9. </w:t>
      </w:r>
      <w:r w:rsidR="00893EDB" w:rsidRPr="00960C28">
        <w:rPr>
          <w:rFonts w:ascii="Arial" w:hAnsi="Arial" w:cs="Arial"/>
          <w:sz w:val="22"/>
          <w:szCs w:val="22"/>
        </w:rPr>
        <w:t>Inexequible</w:t>
      </w:r>
    </w:p>
    <w:p w14:paraId="3A15D190" w14:textId="26D6EE3A" w:rsidR="79F6388A" w:rsidRPr="00960C28" w:rsidRDefault="79F6388A" w:rsidP="001376DF">
      <w:pPr>
        <w:pStyle w:val="NormalWeb"/>
        <w:spacing w:before="0" w:beforeAutospacing="0" w:after="0" w:afterAutospacing="0"/>
        <w:jc w:val="both"/>
        <w:rPr>
          <w:rFonts w:ascii="Arial" w:hAnsi="Arial" w:cs="Arial"/>
          <w:sz w:val="22"/>
          <w:szCs w:val="22"/>
        </w:rPr>
      </w:pPr>
    </w:p>
    <w:p w14:paraId="080293D6"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10. Ejercer el poder disciplinario respecto de los empleados oficiales bajo su dependencia.</w:t>
      </w:r>
    </w:p>
    <w:p w14:paraId="0FA4388A" w14:textId="7AA456FD" w:rsidR="79F6388A" w:rsidRPr="00960C28" w:rsidRDefault="79F6388A" w:rsidP="001376DF">
      <w:pPr>
        <w:pStyle w:val="NormalWeb"/>
        <w:spacing w:before="0" w:beforeAutospacing="0" w:after="0" w:afterAutospacing="0"/>
        <w:jc w:val="both"/>
        <w:rPr>
          <w:rFonts w:ascii="Arial" w:hAnsi="Arial" w:cs="Arial"/>
          <w:sz w:val="22"/>
          <w:szCs w:val="22"/>
        </w:rPr>
      </w:pPr>
    </w:p>
    <w:p w14:paraId="65EE1B48"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11. Señalar el día o los días en que deba tener lugar el mercado público.</w:t>
      </w:r>
    </w:p>
    <w:p w14:paraId="14E7C763" w14:textId="50D26D17" w:rsidR="79F6388A" w:rsidRPr="00960C28" w:rsidRDefault="79F6388A" w:rsidP="001376DF">
      <w:pPr>
        <w:pStyle w:val="NormalWeb"/>
        <w:spacing w:before="0" w:beforeAutospacing="0" w:after="0" w:afterAutospacing="0"/>
        <w:jc w:val="both"/>
        <w:rPr>
          <w:rFonts w:ascii="Arial" w:hAnsi="Arial" w:cs="Arial"/>
          <w:sz w:val="22"/>
          <w:szCs w:val="22"/>
        </w:rPr>
      </w:pPr>
    </w:p>
    <w:p w14:paraId="7A998F3D"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12. Conceder licencias y aceptar renuncias a los funcionarios y miembros de las juntas, concejos y demás organismos cuyos nombramientos corresponda al Concejo, cuando este no se encuentre reunido, y nombrar interinamente a quien deba reemplazarlos, excepto en los casos en que esta ley disponga otra cosa.</w:t>
      </w:r>
    </w:p>
    <w:p w14:paraId="701EB4C0" w14:textId="77777777" w:rsidR="00893EDB" w:rsidRPr="00960C28" w:rsidRDefault="00893EDB" w:rsidP="001376DF">
      <w:pPr>
        <w:pStyle w:val="NormalWeb"/>
        <w:spacing w:before="0" w:beforeAutospacing="0" w:after="0" w:afterAutospacing="0"/>
        <w:jc w:val="both"/>
        <w:rPr>
          <w:rFonts w:ascii="Arial" w:hAnsi="Arial" w:cs="Arial"/>
          <w:sz w:val="22"/>
          <w:szCs w:val="22"/>
        </w:rPr>
      </w:pPr>
    </w:p>
    <w:p w14:paraId="7019218D" w14:textId="19BC83F3"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13. Coordinar las actividades y servicios de los establecimientos públicos, empresas industriales y comerciales, sociedades de economía mixta, fondos rotatorios y unidades administrativas especiales del municipio.</w:t>
      </w:r>
    </w:p>
    <w:p w14:paraId="6D719E38" w14:textId="1B68A709" w:rsidR="79F6388A" w:rsidRPr="00960C28" w:rsidRDefault="79F6388A" w:rsidP="001376DF">
      <w:pPr>
        <w:pStyle w:val="NormalWeb"/>
        <w:spacing w:before="0" w:beforeAutospacing="0" w:after="0" w:afterAutospacing="0"/>
        <w:jc w:val="both"/>
        <w:rPr>
          <w:rFonts w:ascii="Arial" w:hAnsi="Arial" w:cs="Arial"/>
          <w:sz w:val="22"/>
          <w:szCs w:val="22"/>
        </w:rPr>
      </w:pPr>
    </w:p>
    <w:p w14:paraId="0F290AF2"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14. Distribuir los negocios, según su naturaleza, entre las secretarías, departamentos administrativos y establecimientos públicos.</w:t>
      </w:r>
    </w:p>
    <w:p w14:paraId="3137C3EE" w14:textId="6ADDD064" w:rsidR="79F6388A" w:rsidRPr="00960C28" w:rsidRDefault="79F6388A" w:rsidP="001376DF">
      <w:pPr>
        <w:pStyle w:val="NormalWeb"/>
        <w:spacing w:before="0" w:beforeAutospacing="0" w:after="0" w:afterAutospacing="0"/>
        <w:jc w:val="both"/>
        <w:rPr>
          <w:rFonts w:ascii="Arial" w:hAnsi="Arial" w:cs="Arial"/>
          <w:sz w:val="22"/>
          <w:szCs w:val="22"/>
        </w:rPr>
      </w:pPr>
    </w:p>
    <w:p w14:paraId="3495AEF8"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15. Autorizar comisiones a los empleados públicos municipales de carrera administrativa para aceptar, con carácter temporal, cargos de la Nación, de los Departamentos o municipios.</w:t>
      </w:r>
    </w:p>
    <w:p w14:paraId="0A8B9C5F" w14:textId="5C8C7A60" w:rsidR="79F6388A" w:rsidRPr="00960C28" w:rsidRDefault="79F6388A" w:rsidP="001376DF">
      <w:pPr>
        <w:pStyle w:val="NormalWeb"/>
        <w:spacing w:before="0" w:beforeAutospacing="0" w:after="0" w:afterAutospacing="0"/>
        <w:jc w:val="both"/>
        <w:rPr>
          <w:rFonts w:ascii="Arial" w:hAnsi="Arial" w:cs="Arial"/>
          <w:sz w:val="22"/>
          <w:szCs w:val="22"/>
        </w:rPr>
      </w:pPr>
    </w:p>
    <w:p w14:paraId="6D663DC0"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16. Plantas de Beneficio de Animales Destinados para el Consumo Humano: La Administración Municipal con el fin de abastecer adecuadamente de carnes a la población deberá utilizar eficientemente los recursos públicos destinados al funcionamiento y prestación del servicio que ofrecen las Plantas de Beneficio de Animales para el Consumo Humano, garantizando su viabilidad desde el punto de vista sanitario, ambiental, económico y social en los términos establecidos por las autoridades sanitarias.</w:t>
      </w:r>
    </w:p>
    <w:p w14:paraId="4718DF73" w14:textId="68A06B4E" w:rsidR="79F6388A" w:rsidRPr="00960C28" w:rsidRDefault="79F6388A" w:rsidP="001376DF">
      <w:pPr>
        <w:pStyle w:val="NormalWeb"/>
        <w:spacing w:before="0" w:beforeAutospacing="0" w:after="0" w:afterAutospacing="0"/>
        <w:jc w:val="both"/>
        <w:rPr>
          <w:rFonts w:ascii="Arial" w:hAnsi="Arial" w:cs="Arial"/>
          <w:sz w:val="22"/>
          <w:szCs w:val="22"/>
        </w:rPr>
      </w:pPr>
    </w:p>
    <w:p w14:paraId="065BF0E7"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Las Administraciones Municipales podrán fomentar e incentivar la inversión pública y privada, la asociación de usuarios y/o cualquier otra modalidad que permita el cumplimiento de este artículo.</w:t>
      </w:r>
    </w:p>
    <w:p w14:paraId="494FC69C" w14:textId="07AF720B" w:rsidR="79F6388A" w:rsidRPr="00960C28" w:rsidRDefault="79F6388A" w:rsidP="001376DF">
      <w:pPr>
        <w:pStyle w:val="NormalWeb"/>
        <w:spacing w:before="0" w:beforeAutospacing="0" w:after="0" w:afterAutospacing="0"/>
        <w:jc w:val="both"/>
        <w:rPr>
          <w:rFonts w:ascii="Arial" w:hAnsi="Arial" w:cs="Arial"/>
          <w:sz w:val="22"/>
          <w:szCs w:val="22"/>
        </w:rPr>
      </w:pPr>
    </w:p>
    <w:p w14:paraId="10359507"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17. Plazas de Mercado Públicas: Las Administraciones Municipales deberán fomentar e incentivar la inversión pública y privada, la asociación de usuarios y/o cualquier otra modalidad que permita el adecuado funcionamiento y prestación del servicio de abastecimiento de alimentos a la población que ofrecen las Plazas de Mercado Públicas. Lo anterior para el óptimo desarrollo desde el punto de vista sanitario, ambiental, económico y social de las mismas.</w:t>
      </w:r>
    </w:p>
    <w:p w14:paraId="3F3483F0" w14:textId="4C44DB1E" w:rsidR="79F6388A" w:rsidRPr="00960C28" w:rsidRDefault="79F6388A" w:rsidP="001376DF">
      <w:pPr>
        <w:pStyle w:val="NormalWeb"/>
        <w:spacing w:before="0" w:beforeAutospacing="0" w:after="0" w:afterAutospacing="0"/>
        <w:jc w:val="both"/>
        <w:rPr>
          <w:rFonts w:ascii="Arial" w:hAnsi="Arial" w:cs="Arial"/>
          <w:sz w:val="22"/>
          <w:szCs w:val="22"/>
        </w:rPr>
      </w:pPr>
    </w:p>
    <w:p w14:paraId="72A2EF7A"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18. Solicitar al juez la declaratoria sobre la validez o la revisión de las condiciones económicas de los contratos de concesión que haya celebrado el municipio, cuando a su juicio el objeto verse sobre asuntos que no pueden ser realizadas por particulares, o cuando se trate de la prestación de servicios públicos domiciliarios u otros, motivado por una ecuación contractual que se encuentre desequilibrada en contra del municipio o porque esté afectando en forma grave el principio de sostenibilidad fiscal consagrado en la Constitución.</w:t>
      </w:r>
    </w:p>
    <w:p w14:paraId="05441630" w14:textId="529C1BD9" w:rsidR="79F6388A" w:rsidRPr="00960C28" w:rsidRDefault="79F6388A" w:rsidP="001376DF">
      <w:pPr>
        <w:pStyle w:val="NormalWeb"/>
        <w:spacing w:before="0" w:beforeAutospacing="0" w:after="0" w:afterAutospacing="0"/>
        <w:jc w:val="both"/>
        <w:rPr>
          <w:rFonts w:ascii="Arial" w:hAnsi="Arial" w:cs="Arial"/>
          <w:sz w:val="22"/>
          <w:szCs w:val="22"/>
        </w:rPr>
      </w:pPr>
    </w:p>
    <w:p w14:paraId="6FCA1587"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19. Ejecutar acciones tendientes a la protección de las personas, niños e indigentes y su integración a la familia y a la vida social, productiva y comunitaria; así como el diseñar, dirigir e implementar estrategias y políticas de respeto y garantía de los Derechos Humanos y el Derecho Internacional Humanitario, asegurando su inclusión en los planes de desarrollo y de presupuesto anuales.</w:t>
      </w:r>
    </w:p>
    <w:p w14:paraId="50C55FDC" w14:textId="6709B705" w:rsidR="79F6388A" w:rsidRPr="00960C28" w:rsidRDefault="79F6388A" w:rsidP="001376DF">
      <w:pPr>
        <w:pStyle w:val="NormalWeb"/>
        <w:spacing w:before="0" w:beforeAutospacing="0" w:after="0" w:afterAutospacing="0"/>
        <w:jc w:val="both"/>
        <w:rPr>
          <w:rFonts w:ascii="Arial" w:hAnsi="Arial" w:cs="Arial"/>
          <w:sz w:val="22"/>
          <w:szCs w:val="22"/>
        </w:rPr>
      </w:pPr>
    </w:p>
    <w:p w14:paraId="36A8BFC6"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w:t>
      </w:r>
      <w:r w:rsidRPr="00960C28">
        <w:rPr>
          <w:rFonts w:ascii="Arial" w:hAnsi="Arial" w:cs="Arial"/>
          <w:sz w:val="22"/>
          <w:szCs w:val="22"/>
        </w:rPr>
        <w:t> El alcalde que en ejercicio de la función conferida en el numeral 5 de este literal exceda el presupuesto de la vigencia o la capacidad de endeudamiento establecida, incurrirá en falta gravísima.</w:t>
      </w:r>
    </w:p>
    <w:p w14:paraId="6FFEF4DB" w14:textId="3B54F832" w:rsidR="79F6388A" w:rsidRPr="00960C28" w:rsidRDefault="79F6388A" w:rsidP="001376DF">
      <w:pPr>
        <w:pStyle w:val="NormalWeb"/>
        <w:spacing w:before="0" w:beforeAutospacing="0" w:after="0" w:afterAutospacing="0"/>
        <w:jc w:val="both"/>
        <w:rPr>
          <w:rFonts w:ascii="Arial" w:hAnsi="Arial" w:cs="Arial"/>
          <w:sz w:val="22"/>
          <w:szCs w:val="22"/>
        </w:rPr>
      </w:pPr>
    </w:p>
    <w:p w14:paraId="6CBA2E1E"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 Con relación a la Ciudadanía:</w:t>
      </w:r>
    </w:p>
    <w:p w14:paraId="1ACF42BE" w14:textId="7AA56712" w:rsidR="79F6388A" w:rsidRPr="00960C28" w:rsidRDefault="79F6388A" w:rsidP="001376DF">
      <w:pPr>
        <w:pStyle w:val="NormalWeb"/>
        <w:spacing w:before="0" w:beforeAutospacing="0" w:after="0" w:afterAutospacing="0"/>
        <w:jc w:val="both"/>
        <w:rPr>
          <w:rFonts w:ascii="Arial" w:hAnsi="Arial" w:cs="Arial"/>
          <w:sz w:val="22"/>
          <w:szCs w:val="22"/>
        </w:rPr>
      </w:pPr>
    </w:p>
    <w:p w14:paraId="3D881E8C"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 Informar sobre el desarrollo de su gestión a la ciudadanía de la siguiente manera: En los municipios de 3ª, 4ª, 5ª y 6ª categoría, a través de bandos y medios de comunicación local de que dispongan. En los municipios de la categoría 1ª, 2ª y especial, a través de las oficinas de prensa de la Alcaldía.</w:t>
      </w:r>
    </w:p>
    <w:p w14:paraId="72447ADE" w14:textId="680DBCA9" w:rsidR="79F6388A" w:rsidRPr="00960C28" w:rsidRDefault="79F6388A" w:rsidP="001376DF">
      <w:pPr>
        <w:pStyle w:val="NormalWeb"/>
        <w:spacing w:before="0" w:beforeAutospacing="0" w:after="0" w:afterAutospacing="0"/>
        <w:jc w:val="both"/>
        <w:rPr>
          <w:rFonts w:ascii="Arial" w:hAnsi="Arial" w:cs="Arial"/>
          <w:sz w:val="22"/>
          <w:szCs w:val="22"/>
        </w:rPr>
      </w:pPr>
    </w:p>
    <w:p w14:paraId="2A08BF32"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2. Convocar por lo menos dos veces al año a ediles, a las organizaciones sociales y veedurías ciudadanas, para presentar los informes de gestión y de los más importantes proyectos que serán desarrollados por la administración.</w:t>
      </w:r>
    </w:p>
    <w:p w14:paraId="21E742F0" w14:textId="448E699D" w:rsidR="79F6388A" w:rsidRPr="00960C28" w:rsidRDefault="79F6388A" w:rsidP="001376DF">
      <w:pPr>
        <w:pStyle w:val="NormalWeb"/>
        <w:spacing w:before="0" w:beforeAutospacing="0" w:after="0" w:afterAutospacing="0"/>
        <w:jc w:val="both"/>
        <w:rPr>
          <w:rFonts w:ascii="Arial" w:hAnsi="Arial" w:cs="Arial"/>
          <w:sz w:val="22"/>
          <w:szCs w:val="22"/>
        </w:rPr>
      </w:pPr>
    </w:p>
    <w:p w14:paraId="2C9BAEF1"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3. Difundir de manera amplia y suficiente el plan de desarrollo del municipio a los gremios, a las organizaciones sociales y comunitarias y a la ciudadanía en general.</w:t>
      </w:r>
    </w:p>
    <w:p w14:paraId="6B931BDB"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4. Facilitar la participación ciudadana en la elaboración del plan de desarrollo municipal.</w:t>
      </w:r>
    </w:p>
    <w:p w14:paraId="35EE860E" w14:textId="5B56532B" w:rsidR="79F6388A" w:rsidRPr="00960C28" w:rsidRDefault="79F6388A" w:rsidP="001376DF">
      <w:pPr>
        <w:pStyle w:val="NormalWeb"/>
        <w:spacing w:before="0" w:beforeAutospacing="0" w:after="0" w:afterAutospacing="0"/>
        <w:jc w:val="both"/>
        <w:rPr>
          <w:rFonts w:ascii="Arial" w:hAnsi="Arial" w:cs="Arial"/>
          <w:sz w:val="22"/>
          <w:szCs w:val="22"/>
        </w:rPr>
      </w:pPr>
    </w:p>
    <w:p w14:paraId="05A08544"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w:t>
      </w:r>
      <w:r w:rsidRPr="00960C28">
        <w:rPr>
          <w:rFonts w:ascii="Arial" w:hAnsi="Arial" w:cs="Arial"/>
          <w:sz w:val="22"/>
          <w:szCs w:val="22"/>
        </w:rPr>
        <w:t> El alcalde que en ejercicio de la función conferida en el numeral 5 de este artículo exceda el presupuesto de la vigencia o la capacidad de endeudamiento establecida, incurrirá en causal de mala conducta.</w:t>
      </w:r>
    </w:p>
    <w:p w14:paraId="245BA0AA" w14:textId="1A0EC16A" w:rsidR="79F6388A" w:rsidRPr="00960C28" w:rsidRDefault="79F6388A" w:rsidP="001376DF">
      <w:pPr>
        <w:pStyle w:val="NormalWeb"/>
        <w:spacing w:before="0" w:beforeAutospacing="0" w:after="0" w:afterAutospacing="0"/>
        <w:jc w:val="both"/>
        <w:rPr>
          <w:rFonts w:ascii="Arial" w:hAnsi="Arial" w:cs="Arial"/>
          <w:sz w:val="22"/>
          <w:szCs w:val="22"/>
        </w:rPr>
      </w:pPr>
    </w:p>
    <w:p w14:paraId="1A770239"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f) Con relación con la Prosperidad Integral de su región:</w:t>
      </w:r>
    </w:p>
    <w:p w14:paraId="10524C2A" w14:textId="5CA96543" w:rsidR="79F6388A" w:rsidRPr="00960C28" w:rsidRDefault="79F6388A" w:rsidP="001376DF">
      <w:pPr>
        <w:pStyle w:val="NormalWeb"/>
        <w:spacing w:before="0" w:beforeAutospacing="0" w:after="0" w:afterAutospacing="0"/>
        <w:jc w:val="both"/>
        <w:rPr>
          <w:rFonts w:ascii="Arial" w:hAnsi="Arial" w:cs="Arial"/>
          <w:sz w:val="22"/>
          <w:szCs w:val="22"/>
        </w:rPr>
      </w:pPr>
    </w:p>
    <w:p w14:paraId="629CF21D"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 Impulsar mecanismos que permitan al municipio, en ejercicio de su autonomía, promover el desarrollo local a través de figuras de integración y asociación que armonicen sus planes de desarrollo con las demás entidades territoriales, generando economías de escala que promuevan la competitividad.</w:t>
      </w:r>
    </w:p>
    <w:p w14:paraId="5E804D2D" w14:textId="74BFB9DC" w:rsidR="79F6388A" w:rsidRPr="00960C28" w:rsidRDefault="79F6388A" w:rsidP="001376DF">
      <w:pPr>
        <w:pStyle w:val="NormalWeb"/>
        <w:spacing w:before="0" w:beforeAutospacing="0" w:after="0" w:afterAutospacing="0"/>
        <w:jc w:val="both"/>
        <w:rPr>
          <w:rFonts w:ascii="Arial" w:hAnsi="Arial" w:cs="Arial"/>
          <w:sz w:val="22"/>
          <w:szCs w:val="22"/>
        </w:rPr>
      </w:pPr>
    </w:p>
    <w:p w14:paraId="3A011F39"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2. Impulsar el crecimiento económico, la sostenibilidad fiscal, la equidad social y la sostenibilidad ambiental, para garantizar adecuadas condiciones de vida de la población.</w:t>
      </w:r>
    </w:p>
    <w:p w14:paraId="55F35329" w14:textId="1B76698A" w:rsidR="79F6388A" w:rsidRPr="00960C28" w:rsidRDefault="79F6388A" w:rsidP="001376DF">
      <w:pPr>
        <w:pStyle w:val="NormalWeb"/>
        <w:spacing w:before="0" w:beforeAutospacing="0" w:after="0" w:afterAutospacing="0"/>
        <w:jc w:val="both"/>
        <w:rPr>
          <w:rFonts w:ascii="Arial" w:hAnsi="Arial" w:cs="Arial"/>
          <w:sz w:val="22"/>
          <w:szCs w:val="22"/>
        </w:rPr>
      </w:pPr>
    </w:p>
    <w:p w14:paraId="58179BA2"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3. Para lograr el mejoramiento de la gestión local, promover la armoniosa concurrencia de la Nación, las entidades territoriales, las autoridades ambientales y las instancias y autoridades administrativas y de planificación en el cumplimiento de las obligaciones constitucionales y legales en materia territorial. En especial contribuir en el marco de sus competencias, con garantizar el despliegue de infraestructuras para lograr el desarrollo y la competitividad nacional de conformidad con lo dispuesto en el Plan Nacional de Desarrollo.</w:t>
      </w:r>
    </w:p>
    <w:p w14:paraId="14DABE2D" w14:textId="6F0AA28A" w:rsidR="79F6388A" w:rsidRPr="00960C28" w:rsidRDefault="79F6388A" w:rsidP="001376DF">
      <w:pPr>
        <w:pStyle w:val="NormalWeb"/>
        <w:spacing w:before="0" w:beforeAutospacing="0" w:after="0" w:afterAutospacing="0"/>
        <w:jc w:val="both"/>
        <w:rPr>
          <w:rFonts w:ascii="Arial" w:hAnsi="Arial" w:cs="Arial"/>
          <w:sz w:val="22"/>
          <w:szCs w:val="22"/>
        </w:rPr>
      </w:pPr>
    </w:p>
    <w:p w14:paraId="1CBA6C19"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4. Generar, apoyar y financiar procesos de planeación participativa que conduzcan a planes de desarrollo estratégico comunal y comunitario de mediano y de largo plazo.</w:t>
      </w:r>
    </w:p>
    <w:p w14:paraId="6FFDCCC2" w14:textId="3AFCB683" w:rsidR="79F6388A" w:rsidRPr="00960C28" w:rsidRDefault="79F6388A" w:rsidP="001376DF">
      <w:pPr>
        <w:pStyle w:val="NormalWeb"/>
        <w:spacing w:before="0" w:beforeAutospacing="0" w:after="0" w:afterAutospacing="0"/>
        <w:jc w:val="both"/>
        <w:rPr>
          <w:rFonts w:ascii="Arial" w:hAnsi="Arial" w:cs="Arial"/>
          <w:sz w:val="22"/>
          <w:szCs w:val="22"/>
        </w:rPr>
      </w:pPr>
    </w:p>
    <w:p w14:paraId="36D1B12E"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 xml:space="preserve">5. Crear el Consejo Municipal de Desarrollo Rural, el cual servirá como instancia superior de concertación entre las autoridades locales, las comunidades rurales, organismos de acción comunal y las entidades públicas en materia de desarrollo rural, </w:t>
      </w:r>
      <w:r w:rsidRPr="00960C28">
        <w:rPr>
          <w:rFonts w:ascii="Arial" w:hAnsi="Arial" w:cs="Arial"/>
          <w:sz w:val="22"/>
          <w:szCs w:val="22"/>
        </w:rPr>
        <w:lastRenderedPageBreak/>
        <w:t>cuya función principal será la de coordinar y racionalizar las acciones y el uso de los recursos destinados al desarrollo rural y priorizar los proyectos que sean objeto de cofinanciación.</w:t>
      </w:r>
    </w:p>
    <w:p w14:paraId="7B8F525C" w14:textId="64A5F583" w:rsidR="79F6388A" w:rsidRPr="00960C28" w:rsidRDefault="79F6388A" w:rsidP="001376DF">
      <w:pPr>
        <w:pStyle w:val="NormalWeb"/>
        <w:spacing w:before="0" w:beforeAutospacing="0" w:after="0" w:afterAutospacing="0"/>
        <w:jc w:val="both"/>
        <w:rPr>
          <w:rFonts w:ascii="Arial" w:hAnsi="Arial" w:cs="Arial"/>
          <w:sz w:val="22"/>
          <w:szCs w:val="22"/>
        </w:rPr>
      </w:pPr>
    </w:p>
    <w:p w14:paraId="25871119"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6. Expedir la certificación para acreditar residencia a aquellas personas que residen en el territorio del área de influencia de los proyectos de exploración y explotación petrolera y minera en general, y que aspiren acceder a labores como mano de obra no calificada. Los alcaldes expedirán dichos certificados con base en los registros electorales o del Sisbén, así como en los registros de afiliados de las Juntas de Acción Comunal.</w:t>
      </w:r>
    </w:p>
    <w:p w14:paraId="46E92A8A" w14:textId="4798C3F0" w:rsidR="79F6388A" w:rsidRPr="00960C28" w:rsidRDefault="79F6388A" w:rsidP="001376DF">
      <w:pPr>
        <w:pStyle w:val="NormalWeb"/>
        <w:spacing w:before="0" w:beforeAutospacing="0" w:after="0" w:afterAutospacing="0"/>
        <w:jc w:val="both"/>
        <w:rPr>
          <w:rFonts w:ascii="Arial" w:hAnsi="Arial" w:cs="Arial"/>
          <w:sz w:val="22"/>
          <w:szCs w:val="22"/>
        </w:rPr>
      </w:pPr>
    </w:p>
    <w:p w14:paraId="49A7A853"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En caso de que no se encuentre mano de obra no calificada en el área de influencia, se podrá contratar mano de obra de los territorios municipales vecinos.</w:t>
      </w:r>
    </w:p>
    <w:p w14:paraId="1DD5913B" w14:textId="5AD28FA4" w:rsidR="79F6388A" w:rsidRPr="00960C28" w:rsidRDefault="79F6388A" w:rsidP="001376DF">
      <w:pPr>
        <w:pStyle w:val="NormalWeb"/>
        <w:spacing w:before="0" w:beforeAutospacing="0" w:after="0" w:afterAutospacing="0"/>
        <w:jc w:val="both"/>
        <w:rPr>
          <w:rFonts w:ascii="Arial" w:hAnsi="Arial" w:cs="Arial"/>
          <w:sz w:val="22"/>
          <w:szCs w:val="22"/>
        </w:rPr>
      </w:pPr>
    </w:p>
    <w:p w14:paraId="3FF1537E"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Las Juntas de Acción Comunal, por conducto de sus afiliados, podrán constituir veedurías para verificar que la mano de obra no calificada pertenezca al área de influencia.</w:t>
      </w:r>
    </w:p>
    <w:p w14:paraId="4F843FD6" w14:textId="6B6D6B9A" w:rsidR="79F6388A" w:rsidRPr="00960C28" w:rsidRDefault="79F6388A" w:rsidP="001376DF">
      <w:pPr>
        <w:pStyle w:val="NormalWeb"/>
        <w:spacing w:before="0" w:beforeAutospacing="0" w:after="0" w:afterAutospacing="0"/>
        <w:jc w:val="both"/>
        <w:rPr>
          <w:rFonts w:ascii="Arial" w:hAnsi="Arial" w:cs="Arial"/>
          <w:sz w:val="22"/>
          <w:szCs w:val="22"/>
        </w:rPr>
      </w:pPr>
    </w:p>
    <w:p w14:paraId="281CCC5C"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g) Incorporar dentro del presupuesto municipal, mediante decreto, los recursos que haya recibido el tesoro municipal como cofinanciación de proyectos provenientes de las entidades nacionales o departamentales, o de cooperación internacional y adelantar su respectiva ejecución. Los recursos aquí previstos así como los correspondientes a seguridad ciudadana provenientes de los fondos territoriales de seguridad serán contratados y ejecutados en los términos previstos por el régimen presupuestal.</w:t>
      </w:r>
    </w:p>
    <w:p w14:paraId="48E327FA" w14:textId="7665D566" w:rsidR="79F6388A" w:rsidRPr="00960C28" w:rsidRDefault="79F6388A" w:rsidP="001376DF">
      <w:pPr>
        <w:pStyle w:val="NormalWeb"/>
        <w:spacing w:before="0" w:beforeAutospacing="0" w:after="0" w:afterAutospacing="0"/>
        <w:jc w:val="both"/>
        <w:rPr>
          <w:rFonts w:ascii="Arial" w:hAnsi="Arial" w:cs="Arial"/>
          <w:sz w:val="22"/>
          <w:szCs w:val="22"/>
        </w:rPr>
      </w:pPr>
    </w:p>
    <w:p w14:paraId="73D8B91D"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Una vez el ejecutivo incorpore estos recursos deberá informar al Concejo Municipal dentro de los diez (10) días siguientes.</w:t>
      </w:r>
    </w:p>
    <w:p w14:paraId="57A7D2CF" w14:textId="772F60E0" w:rsidR="79F6388A" w:rsidRPr="00960C28" w:rsidRDefault="79F6388A" w:rsidP="001376DF">
      <w:pPr>
        <w:pStyle w:val="NormalWeb"/>
        <w:spacing w:before="0" w:beforeAutospacing="0" w:after="0" w:afterAutospacing="0"/>
        <w:jc w:val="both"/>
        <w:rPr>
          <w:rFonts w:ascii="Arial" w:hAnsi="Arial" w:cs="Arial"/>
          <w:sz w:val="22"/>
          <w:szCs w:val="22"/>
        </w:rPr>
      </w:pPr>
    </w:p>
    <w:p w14:paraId="4DC90EDD" w14:textId="4C4B79C1" w:rsidR="00BB38DD" w:rsidRPr="00960C28" w:rsidRDefault="00BB38DD" w:rsidP="001376DF">
      <w:pPr>
        <w:pStyle w:val="NormalWeb"/>
        <w:spacing w:before="0" w:beforeAutospacing="0" w:after="0" w:afterAutospacing="0"/>
        <w:jc w:val="both"/>
        <w:rPr>
          <w:rFonts w:ascii="Arial" w:hAnsi="Arial" w:cs="Arial"/>
          <w:sz w:val="22"/>
          <w:szCs w:val="22"/>
        </w:rPr>
      </w:pPr>
      <w:bookmarkStart w:id="89" w:name="92"/>
      <w:r w:rsidRPr="00960C28">
        <w:rPr>
          <w:rFonts w:ascii="Arial" w:hAnsi="Arial" w:cs="Arial"/>
          <w:sz w:val="22"/>
          <w:szCs w:val="22"/>
        </w:rPr>
        <w:t>ARTÍCULO 92. DELEGACIÓN DE FUNCIONES.</w:t>
      </w:r>
      <w:bookmarkEnd w:id="89"/>
      <w:r w:rsidRPr="00960C28">
        <w:rPr>
          <w:rFonts w:ascii="Arial" w:hAnsi="Arial" w:cs="Arial"/>
          <w:sz w:val="22"/>
          <w:szCs w:val="22"/>
        </w:rPr>
        <w:t> El Alcalde podrá delegar en los secretarios de la alcaldía y en los jefes de los departamentos administrativos las diferentes funciones a su cargo, excepto aquellas respecto de las cuales exista expresa prohibición legal.</w:t>
      </w:r>
    </w:p>
    <w:p w14:paraId="71ECEC13" w14:textId="2303B9A1" w:rsidR="79F6388A" w:rsidRPr="00960C28" w:rsidRDefault="79F6388A" w:rsidP="001376DF">
      <w:pPr>
        <w:pStyle w:val="NormalWeb"/>
        <w:spacing w:before="0" w:beforeAutospacing="0" w:after="0" w:afterAutospacing="0"/>
        <w:jc w:val="both"/>
        <w:rPr>
          <w:rFonts w:ascii="Arial" w:hAnsi="Arial" w:cs="Arial"/>
          <w:sz w:val="22"/>
          <w:szCs w:val="22"/>
        </w:rPr>
      </w:pPr>
    </w:p>
    <w:p w14:paraId="354C19D0"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Los actos expedidos por las autoridades delegatarias estarán sometidos a los mismos requisitos establecidos para su expedición por la autoridad o entidad delegante y serán susceptibles de los recursos procedentes contra los actos de ellas.</w:t>
      </w:r>
    </w:p>
    <w:p w14:paraId="524E14A0" w14:textId="44F27D4D" w:rsidR="79F6388A" w:rsidRPr="00960C28" w:rsidRDefault="79F6388A" w:rsidP="001376DF">
      <w:pPr>
        <w:pStyle w:val="NormalWeb"/>
        <w:spacing w:before="0" w:beforeAutospacing="0" w:after="0" w:afterAutospacing="0"/>
        <w:jc w:val="both"/>
        <w:rPr>
          <w:rFonts w:ascii="Arial" w:hAnsi="Arial" w:cs="Arial"/>
          <w:sz w:val="22"/>
          <w:szCs w:val="22"/>
        </w:rPr>
      </w:pPr>
    </w:p>
    <w:p w14:paraId="43871F1F" w14:textId="38AC7ACD"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En lo referente a la delegación para celebrar y ejecutar contratos, esta se regirá conforme a lo reglado en la Ley </w:t>
      </w:r>
      <w:r w:rsidR="00204530">
        <w:rPr>
          <w:rFonts w:ascii="Arial" w:hAnsi="Arial" w:cs="Arial"/>
          <w:sz w:val="22"/>
          <w:szCs w:val="22"/>
        </w:rPr>
        <w:t>489</w:t>
      </w:r>
      <w:r w:rsidRPr="00960C28">
        <w:rPr>
          <w:rFonts w:ascii="Arial" w:hAnsi="Arial" w:cs="Arial"/>
          <w:sz w:val="22"/>
          <w:szCs w:val="22"/>
        </w:rPr>
        <w:t> de 1998 y la Le</w:t>
      </w:r>
      <w:r w:rsidR="00204530">
        <w:rPr>
          <w:rFonts w:ascii="Arial" w:hAnsi="Arial" w:cs="Arial"/>
          <w:sz w:val="22"/>
          <w:szCs w:val="22"/>
        </w:rPr>
        <w:t>y 80</w:t>
      </w:r>
      <w:r w:rsidRPr="00960C28">
        <w:rPr>
          <w:rFonts w:ascii="Arial" w:hAnsi="Arial" w:cs="Arial"/>
          <w:sz w:val="22"/>
          <w:szCs w:val="22"/>
        </w:rPr>
        <w:t> de 1993.</w:t>
      </w:r>
    </w:p>
    <w:p w14:paraId="0110C9A2" w14:textId="4235991D" w:rsidR="79F6388A" w:rsidRPr="00960C28" w:rsidRDefault="79F6388A" w:rsidP="001376DF">
      <w:pPr>
        <w:pStyle w:val="NormalWeb"/>
        <w:spacing w:before="0" w:beforeAutospacing="0" w:after="0" w:afterAutospacing="0"/>
        <w:jc w:val="both"/>
        <w:rPr>
          <w:rFonts w:ascii="Arial" w:hAnsi="Arial" w:cs="Arial"/>
          <w:sz w:val="22"/>
          <w:szCs w:val="22"/>
        </w:rPr>
      </w:pPr>
    </w:p>
    <w:p w14:paraId="57097766"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90" w:name="93"/>
      <w:r w:rsidRPr="00960C28">
        <w:rPr>
          <w:rFonts w:ascii="Arial" w:hAnsi="Arial" w:cs="Arial"/>
          <w:sz w:val="22"/>
          <w:szCs w:val="22"/>
        </w:rPr>
        <w:t>ARTÍCULO 93. ACTOS DEL ALCALDE.</w:t>
      </w:r>
      <w:bookmarkEnd w:id="90"/>
      <w:r w:rsidRPr="00960C28">
        <w:rPr>
          <w:rFonts w:ascii="Arial" w:hAnsi="Arial" w:cs="Arial"/>
          <w:sz w:val="22"/>
          <w:szCs w:val="22"/>
        </w:rPr>
        <w:t> El alcalde para la debida ejecución de los acuerdos y para las funciones que le son propias, dictará decretos, resoluciones y las órdenes necesarias.</w:t>
      </w:r>
    </w:p>
    <w:p w14:paraId="05A7D486" w14:textId="0A9DC291" w:rsidR="79F6388A" w:rsidRPr="00960C28" w:rsidRDefault="79F6388A" w:rsidP="001376DF">
      <w:pPr>
        <w:pStyle w:val="NormalWeb"/>
        <w:spacing w:before="0" w:beforeAutospacing="0" w:after="0" w:afterAutospacing="0"/>
        <w:jc w:val="both"/>
        <w:rPr>
          <w:rFonts w:ascii="Arial" w:hAnsi="Arial" w:cs="Arial"/>
          <w:sz w:val="22"/>
          <w:szCs w:val="22"/>
        </w:rPr>
      </w:pPr>
    </w:p>
    <w:p w14:paraId="3CA8F847" w14:textId="77777777" w:rsidR="00BB38DD" w:rsidRPr="00960C28" w:rsidRDefault="00BB38DD" w:rsidP="001376DF">
      <w:pPr>
        <w:pStyle w:val="NormalWeb"/>
        <w:spacing w:before="0" w:beforeAutospacing="0" w:after="0" w:afterAutospacing="0"/>
        <w:jc w:val="both"/>
        <w:rPr>
          <w:rFonts w:ascii="Arial" w:hAnsi="Arial" w:cs="Arial"/>
          <w:sz w:val="22"/>
          <w:szCs w:val="22"/>
        </w:rPr>
      </w:pPr>
      <w:bookmarkStart w:id="91" w:name="94"/>
      <w:r w:rsidRPr="00960C28">
        <w:rPr>
          <w:rFonts w:ascii="Arial" w:hAnsi="Arial" w:cs="Arial"/>
          <w:sz w:val="22"/>
          <w:szCs w:val="22"/>
        </w:rPr>
        <w:t>ARTÍCULO 94. POSESIÓN Y JURAMENTO.</w:t>
      </w:r>
      <w:bookmarkEnd w:id="91"/>
      <w:r w:rsidRPr="00960C28">
        <w:rPr>
          <w:rFonts w:ascii="Arial" w:hAnsi="Arial" w:cs="Arial"/>
          <w:sz w:val="22"/>
          <w:szCs w:val="22"/>
        </w:rPr>
        <w:t> Los alcaldes tomarán posesión del cargo ante el Juez o Notaria Pública, y presentarán juramento en los siguientes términos:</w:t>
      </w:r>
    </w:p>
    <w:p w14:paraId="38A2B75C" w14:textId="29E67EBB" w:rsidR="79F6388A" w:rsidRPr="00960C28" w:rsidRDefault="79F6388A" w:rsidP="001376DF">
      <w:pPr>
        <w:pStyle w:val="NormalWeb"/>
        <w:spacing w:before="0" w:beforeAutospacing="0" w:after="0" w:afterAutospacing="0"/>
        <w:jc w:val="both"/>
        <w:rPr>
          <w:rFonts w:ascii="Arial" w:hAnsi="Arial" w:cs="Arial"/>
          <w:sz w:val="22"/>
          <w:szCs w:val="22"/>
        </w:rPr>
      </w:pPr>
    </w:p>
    <w:p w14:paraId="3949A12C" w14:textId="77777777" w:rsidR="00BB38DD"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"Juro a Dios y prometo al pueblo cumplir fielmente la Constitución, las leyes de Colombia, las ordenanzas y los acuerdos".</w:t>
      </w:r>
    </w:p>
    <w:p w14:paraId="2CB1190F" w14:textId="3F80D8E7" w:rsidR="79F6388A" w:rsidRPr="00960C28" w:rsidRDefault="79F6388A" w:rsidP="001376DF">
      <w:pPr>
        <w:pStyle w:val="NormalWeb"/>
        <w:spacing w:before="0" w:beforeAutospacing="0" w:after="0" w:afterAutospacing="0"/>
        <w:jc w:val="both"/>
        <w:rPr>
          <w:rFonts w:ascii="Arial" w:hAnsi="Arial" w:cs="Arial"/>
          <w:sz w:val="22"/>
          <w:szCs w:val="22"/>
        </w:rPr>
      </w:pPr>
    </w:p>
    <w:p w14:paraId="2059456E" w14:textId="379E74FF" w:rsidR="00EA30E4" w:rsidRPr="00960C28" w:rsidRDefault="00BB38D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Antes de la toma de posesión los alcaldes deberán declarar bajo gravedad de juramento y ante autoridad competente el monto de sus bienes y rentas, las de su cónyuge e hijos no emancipados.</w:t>
      </w:r>
    </w:p>
    <w:p w14:paraId="7906D800" w14:textId="6A058CB7" w:rsidR="79F6388A" w:rsidRPr="00960C28" w:rsidRDefault="79F6388A" w:rsidP="001376DF">
      <w:pPr>
        <w:pStyle w:val="NormalWeb"/>
        <w:spacing w:before="0" w:beforeAutospacing="0" w:after="0" w:afterAutospacing="0"/>
        <w:jc w:val="both"/>
        <w:rPr>
          <w:rFonts w:ascii="Arial" w:hAnsi="Arial" w:cs="Arial"/>
          <w:sz w:val="22"/>
          <w:szCs w:val="22"/>
        </w:rPr>
      </w:pPr>
    </w:p>
    <w:p w14:paraId="1674339D" w14:textId="48C54959" w:rsidR="002A3D99" w:rsidRPr="00960C28" w:rsidRDefault="002A3D99" w:rsidP="001376DF">
      <w:pPr>
        <w:pStyle w:val="NormalWeb"/>
        <w:spacing w:before="0" w:beforeAutospacing="0" w:after="0" w:afterAutospacing="0"/>
        <w:jc w:val="both"/>
        <w:rPr>
          <w:rFonts w:ascii="Arial" w:hAnsi="Arial" w:cs="Arial"/>
          <w:sz w:val="22"/>
          <w:szCs w:val="22"/>
        </w:rPr>
      </w:pPr>
      <w:bookmarkStart w:id="92" w:name="95"/>
      <w:r w:rsidRPr="00960C28">
        <w:rPr>
          <w:rFonts w:ascii="Arial" w:hAnsi="Arial" w:cs="Arial"/>
          <w:sz w:val="22"/>
          <w:szCs w:val="22"/>
        </w:rPr>
        <w:t>ARTÍCULO 95. INHABILIDADES PARA SER ALCALDE.</w:t>
      </w:r>
      <w:bookmarkEnd w:id="92"/>
      <w:r w:rsidRPr="00960C28">
        <w:rPr>
          <w:rFonts w:ascii="Arial" w:hAnsi="Arial" w:cs="Arial"/>
          <w:sz w:val="22"/>
          <w:szCs w:val="22"/>
        </w:rPr>
        <w:t> No podrá ser inscrito como candidato, ni elegido, ni designado alcalde municipal o distrital:</w:t>
      </w:r>
    </w:p>
    <w:p w14:paraId="1E2301AB" w14:textId="3E6F1014" w:rsidR="79F6388A" w:rsidRPr="00960C28" w:rsidRDefault="79F6388A" w:rsidP="001376DF">
      <w:pPr>
        <w:pStyle w:val="NormalWeb"/>
        <w:spacing w:before="0" w:beforeAutospacing="0" w:after="0" w:afterAutospacing="0"/>
        <w:jc w:val="both"/>
        <w:rPr>
          <w:rFonts w:ascii="Arial" w:hAnsi="Arial" w:cs="Arial"/>
          <w:sz w:val="22"/>
          <w:szCs w:val="22"/>
        </w:rPr>
      </w:pPr>
    </w:p>
    <w:p w14:paraId="02ECBC6B"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 Quien haya sido condenado en cualquier época por sentencia judicial a pena privativa de la libertad, excepto por delitos políticos o culposos; o haya perdido la investidura de congresista o, a partir de la vigencia de la presente ley, la de diputado o concejal; o excluido del ejercicio de una profesión; o se encuentre en interdicción para el ejercicio de funciones públicas.</w:t>
      </w:r>
    </w:p>
    <w:p w14:paraId="3EC07104" w14:textId="55CF1D83" w:rsidR="79F6388A" w:rsidRPr="00960C28" w:rsidRDefault="79F6388A" w:rsidP="001376DF">
      <w:pPr>
        <w:pStyle w:val="NormalWeb"/>
        <w:spacing w:before="0" w:beforeAutospacing="0" w:after="0" w:afterAutospacing="0"/>
        <w:jc w:val="both"/>
        <w:rPr>
          <w:rFonts w:ascii="Arial" w:hAnsi="Arial" w:cs="Arial"/>
          <w:sz w:val="22"/>
          <w:szCs w:val="22"/>
        </w:rPr>
      </w:pPr>
    </w:p>
    <w:p w14:paraId="401342DA"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2. Quien dentro de los doce (12) meses anteriores a la fecha de la elección haya ejercido como empleado público, jurisdicción o autoridad política, civil, administrativa o militar, en el respectivo municipio, o quien como empleado público del orden nacional, departamental o municipal, haya intervenido como ordenador del gasto en la ejecución de recursos de inversión o celebración de contratos, que deban ejecutarse o cumplirse en el respectivo municipio.</w:t>
      </w:r>
    </w:p>
    <w:p w14:paraId="0A4C761A" w14:textId="6DB823EE" w:rsidR="79F6388A" w:rsidRPr="00960C28" w:rsidRDefault="79F6388A" w:rsidP="001376DF">
      <w:pPr>
        <w:pStyle w:val="NormalWeb"/>
        <w:spacing w:before="0" w:beforeAutospacing="0" w:after="0" w:afterAutospacing="0"/>
        <w:jc w:val="both"/>
        <w:rPr>
          <w:rFonts w:ascii="Arial" w:hAnsi="Arial" w:cs="Arial"/>
          <w:sz w:val="22"/>
          <w:szCs w:val="22"/>
        </w:rPr>
      </w:pPr>
    </w:p>
    <w:p w14:paraId="3DF88614"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3. Quien dentro del año anterior a la elección haya intervenido en la gestión de negocios ante entidades públicas del nivel municipal o en la celebración de contratos con entidades públicas de cualquier nivel en interés propio o de terceros, siempre que los contratos deban ejecutarse o cumplirse en el respectivo municipio. Así mismo, quien dentro del año anterior a la elección, haya sido representante legal de entidades que administren tributos, tasas o contribuciones, o de las entidades que presten servicios públicos domiciliarios o de seguridad social de salud en el régimen subsidiado en el respectivo municipio.</w:t>
      </w:r>
    </w:p>
    <w:p w14:paraId="17A0B0D9" w14:textId="08394BC3" w:rsidR="79F6388A" w:rsidRPr="00960C28" w:rsidRDefault="79F6388A" w:rsidP="001376DF">
      <w:pPr>
        <w:pStyle w:val="NormalWeb"/>
        <w:spacing w:before="0" w:beforeAutospacing="0" w:after="0" w:afterAutospacing="0"/>
        <w:jc w:val="both"/>
        <w:rPr>
          <w:rFonts w:ascii="Arial" w:hAnsi="Arial" w:cs="Arial"/>
          <w:sz w:val="22"/>
          <w:szCs w:val="22"/>
        </w:rPr>
      </w:pPr>
    </w:p>
    <w:p w14:paraId="023C81CA"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4. Quien tenga vínculos por matrimonio, o unión permanente, o de parentesco hasta el segundo grado de consanguinidad, primero de afinidad o único civil, con funcionarios que dentro de los doce (12) meses anteriores a la elección hayan ejercido autoridad civil, política, administrativa o militar en el respectivo municipio; o con quienes dentro del mismo lapso hayan sido representantes legales de entidades que administren tributos, tasas o contribuciones, o de las entidades que presten servicios públicos domiciliarios o de seguridad social de salud en el régimen subsidiado en el respectivo municipio.</w:t>
      </w:r>
    </w:p>
    <w:p w14:paraId="47E4A2A0" w14:textId="1E3F0ACA" w:rsidR="79F6388A" w:rsidRPr="00960C28" w:rsidRDefault="79F6388A" w:rsidP="001376DF">
      <w:pPr>
        <w:pStyle w:val="NormalWeb"/>
        <w:spacing w:before="0" w:beforeAutospacing="0" w:after="0" w:afterAutospacing="0"/>
        <w:jc w:val="both"/>
        <w:rPr>
          <w:rFonts w:ascii="Arial" w:hAnsi="Arial" w:cs="Arial"/>
          <w:sz w:val="22"/>
          <w:szCs w:val="22"/>
        </w:rPr>
      </w:pPr>
    </w:p>
    <w:p w14:paraId="664BD1A9"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5. Haber desempeñado el cargo de contralor o personero del respectivo municipio en un periodo de doce (12) meses antes de la fecha de la elección.</w:t>
      </w:r>
    </w:p>
    <w:p w14:paraId="25926332" w14:textId="2B46F1C7" w:rsidR="79F6388A" w:rsidRPr="00960C28" w:rsidRDefault="79F6388A" w:rsidP="001376DF">
      <w:pPr>
        <w:pStyle w:val="NormalWeb"/>
        <w:spacing w:before="0" w:beforeAutospacing="0" w:after="0" w:afterAutospacing="0"/>
        <w:jc w:val="both"/>
        <w:rPr>
          <w:rFonts w:ascii="Arial" w:hAnsi="Arial" w:cs="Arial"/>
          <w:sz w:val="22"/>
          <w:szCs w:val="22"/>
        </w:rPr>
      </w:pPr>
    </w:p>
    <w:p w14:paraId="2D323CCB"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93" w:name="96"/>
      <w:r w:rsidRPr="00960C28">
        <w:rPr>
          <w:rFonts w:ascii="Arial" w:hAnsi="Arial" w:cs="Arial"/>
          <w:sz w:val="22"/>
          <w:szCs w:val="22"/>
        </w:rPr>
        <w:t>ARTÍCULO 96. INCOMPATIBILIDADES.</w:t>
      </w:r>
      <w:bookmarkEnd w:id="93"/>
      <w:r w:rsidRPr="00960C28">
        <w:rPr>
          <w:rFonts w:ascii="Arial" w:hAnsi="Arial" w:cs="Arial"/>
          <w:sz w:val="22"/>
          <w:szCs w:val="22"/>
        </w:rPr>
        <w:t> Los alcaldes, así como los que lo reemplacen en el ejercicio del cargo no podrán:</w:t>
      </w:r>
    </w:p>
    <w:p w14:paraId="4134AFAD" w14:textId="0A78BFF5" w:rsidR="79F6388A" w:rsidRPr="00960C28" w:rsidRDefault="79F6388A" w:rsidP="001376DF">
      <w:pPr>
        <w:pStyle w:val="NormalWeb"/>
        <w:spacing w:before="0" w:beforeAutospacing="0" w:after="0" w:afterAutospacing="0"/>
        <w:jc w:val="both"/>
        <w:rPr>
          <w:rFonts w:ascii="Arial" w:hAnsi="Arial" w:cs="Arial"/>
          <w:sz w:val="22"/>
          <w:szCs w:val="22"/>
        </w:rPr>
      </w:pPr>
    </w:p>
    <w:p w14:paraId="7B52F76F"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 Celebrar en su interés particular por sí o por interpuesta persona o en representación de otro, contrato alguno con entidades públicas o con personas privadas que manejen o administren recursos públicos.</w:t>
      </w:r>
    </w:p>
    <w:p w14:paraId="7F76674E" w14:textId="0E964695" w:rsidR="79F6388A" w:rsidRPr="00960C28" w:rsidRDefault="79F6388A" w:rsidP="001376DF">
      <w:pPr>
        <w:pStyle w:val="NormalWeb"/>
        <w:spacing w:before="0" w:beforeAutospacing="0" w:after="0" w:afterAutospacing="0"/>
        <w:jc w:val="both"/>
        <w:rPr>
          <w:rFonts w:ascii="Arial" w:hAnsi="Arial" w:cs="Arial"/>
          <w:sz w:val="22"/>
          <w:szCs w:val="22"/>
        </w:rPr>
      </w:pPr>
    </w:p>
    <w:p w14:paraId="38EB464D"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2. Tomar parte en las actividades de los partidos y movimientos y en las controversias políticas, sin perjuicio de ejercer libremente el derecho al sufragio.</w:t>
      </w:r>
    </w:p>
    <w:p w14:paraId="546B5EFF" w14:textId="3CBB83CF" w:rsidR="79F6388A" w:rsidRPr="00960C28" w:rsidRDefault="79F6388A" w:rsidP="001376DF">
      <w:pPr>
        <w:pStyle w:val="NormalWeb"/>
        <w:spacing w:before="0" w:beforeAutospacing="0" w:after="0" w:afterAutospacing="0"/>
        <w:jc w:val="both"/>
        <w:rPr>
          <w:rFonts w:ascii="Arial" w:hAnsi="Arial" w:cs="Arial"/>
          <w:sz w:val="22"/>
          <w:szCs w:val="22"/>
        </w:rPr>
      </w:pPr>
    </w:p>
    <w:p w14:paraId="64047EBA"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3. Intervenir en cualquier forma, fuera del ejercicio de sus funciones, en la celebración de contratos con la administración pública.</w:t>
      </w:r>
    </w:p>
    <w:p w14:paraId="2A805B0F" w14:textId="49002701" w:rsidR="79F6388A" w:rsidRPr="00960C28" w:rsidRDefault="79F6388A" w:rsidP="001376DF">
      <w:pPr>
        <w:pStyle w:val="NormalWeb"/>
        <w:spacing w:before="0" w:beforeAutospacing="0" w:after="0" w:afterAutospacing="0"/>
        <w:jc w:val="both"/>
        <w:rPr>
          <w:rFonts w:ascii="Arial" w:hAnsi="Arial" w:cs="Arial"/>
          <w:sz w:val="22"/>
          <w:szCs w:val="22"/>
        </w:rPr>
      </w:pPr>
    </w:p>
    <w:p w14:paraId="1B7E815C"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4. Intervenir, en nombre propio o ajeno, en procesos o asuntos, fuera del ejercicio de sus funciones, en los cuales tenga interés el municipio, distrito o sus entidades descentralizadas.</w:t>
      </w:r>
    </w:p>
    <w:p w14:paraId="12DE6856" w14:textId="20744DAB" w:rsidR="79F6388A" w:rsidRPr="00960C28" w:rsidRDefault="79F6388A" w:rsidP="001376DF">
      <w:pPr>
        <w:pStyle w:val="NormalWeb"/>
        <w:spacing w:before="0" w:beforeAutospacing="0" w:after="0" w:afterAutospacing="0"/>
        <w:jc w:val="both"/>
        <w:rPr>
          <w:rFonts w:ascii="Arial" w:hAnsi="Arial" w:cs="Arial"/>
          <w:sz w:val="22"/>
          <w:szCs w:val="22"/>
        </w:rPr>
      </w:pPr>
    </w:p>
    <w:p w14:paraId="5F356D74"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5. Ser apoderado o gestor ante entidades o autoridades administrativas o jurisdiccionales, o que administren tributos.</w:t>
      </w:r>
    </w:p>
    <w:p w14:paraId="38745DB5" w14:textId="0B98F40F" w:rsidR="79F6388A" w:rsidRPr="00960C28" w:rsidRDefault="79F6388A" w:rsidP="001376DF">
      <w:pPr>
        <w:pStyle w:val="NormalWeb"/>
        <w:spacing w:before="0" w:beforeAutospacing="0" w:after="0" w:afterAutospacing="0"/>
        <w:jc w:val="both"/>
        <w:rPr>
          <w:rFonts w:ascii="Arial" w:hAnsi="Arial" w:cs="Arial"/>
          <w:sz w:val="22"/>
          <w:szCs w:val="22"/>
        </w:rPr>
      </w:pPr>
    </w:p>
    <w:p w14:paraId="1FB4DC7A" w14:textId="5D039232"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 xml:space="preserve">6. </w:t>
      </w:r>
      <w:r w:rsidR="0016714B" w:rsidRPr="00960C28">
        <w:rPr>
          <w:rFonts w:ascii="Arial" w:hAnsi="Arial" w:cs="Arial"/>
          <w:sz w:val="22"/>
          <w:szCs w:val="22"/>
        </w:rPr>
        <w:t>Derogado</w:t>
      </w:r>
    </w:p>
    <w:p w14:paraId="4BF91BBA" w14:textId="274B52D6" w:rsidR="79F6388A" w:rsidRPr="00960C28" w:rsidRDefault="79F6388A" w:rsidP="001376DF">
      <w:pPr>
        <w:pStyle w:val="NormalWeb"/>
        <w:spacing w:before="0" w:beforeAutospacing="0" w:after="0" w:afterAutospacing="0"/>
        <w:jc w:val="both"/>
        <w:rPr>
          <w:rFonts w:ascii="Arial" w:hAnsi="Arial" w:cs="Arial"/>
          <w:sz w:val="22"/>
          <w:szCs w:val="22"/>
        </w:rPr>
      </w:pPr>
    </w:p>
    <w:p w14:paraId="68A1E925" w14:textId="49DFD145"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 xml:space="preserve">7. </w:t>
      </w:r>
      <w:r w:rsidR="0016714B" w:rsidRPr="00960C28">
        <w:rPr>
          <w:rFonts w:ascii="Arial" w:hAnsi="Arial" w:cs="Arial"/>
          <w:sz w:val="22"/>
          <w:szCs w:val="22"/>
        </w:rPr>
        <w:t>Derogado</w:t>
      </w:r>
    </w:p>
    <w:p w14:paraId="38CCC4BC" w14:textId="4183A551" w:rsidR="79F6388A" w:rsidRPr="00960C28" w:rsidRDefault="79F6388A" w:rsidP="001376DF">
      <w:pPr>
        <w:pStyle w:val="NormalWeb"/>
        <w:spacing w:before="0" w:beforeAutospacing="0" w:after="0" w:afterAutospacing="0"/>
        <w:jc w:val="both"/>
        <w:rPr>
          <w:rFonts w:ascii="Arial" w:hAnsi="Arial" w:cs="Arial"/>
          <w:sz w:val="22"/>
          <w:szCs w:val="22"/>
        </w:rPr>
      </w:pPr>
    </w:p>
    <w:p w14:paraId="37400CD9" w14:textId="58FA0AAC"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 xml:space="preserve">8. </w:t>
      </w:r>
      <w:r w:rsidR="0016714B" w:rsidRPr="00960C28">
        <w:rPr>
          <w:rFonts w:ascii="Arial" w:hAnsi="Arial" w:cs="Arial"/>
          <w:sz w:val="22"/>
          <w:szCs w:val="22"/>
        </w:rPr>
        <w:t>Derogado</w:t>
      </w:r>
    </w:p>
    <w:p w14:paraId="4BE79927" w14:textId="2C09C7AA" w:rsidR="79F6388A" w:rsidRPr="00960C28" w:rsidRDefault="79F6388A" w:rsidP="001376DF">
      <w:pPr>
        <w:pStyle w:val="NormalWeb"/>
        <w:spacing w:before="0" w:beforeAutospacing="0" w:after="0" w:afterAutospacing="0"/>
        <w:jc w:val="both"/>
        <w:rPr>
          <w:rFonts w:ascii="Arial" w:hAnsi="Arial" w:cs="Arial"/>
          <w:sz w:val="22"/>
          <w:szCs w:val="22"/>
        </w:rPr>
      </w:pPr>
    </w:p>
    <w:p w14:paraId="3215936B"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1o.</w:t>
      </w:r>
      <w:r w:rsidRPr="00960C28">
        <w:rPr>
          <w:rFonts w:ascii="Arial" w:hAnsi="Arial" w:cs="Arial"/>
          <w:sz w:val="22"/>
          <w:szCs w:val="22"/>
        </w:rPr>
        <w:t> Las incompatibilidades de que trata este artículo se entienden sin perjuicio de las actuaciones de todo orden que deba cumplir el alcalde por razones del ejercicio de sus funciones.</w:t>
      </w:r>
    </w:p>
    <w:p w14:paraId="368AFA9D" w14:textId="48BE569A" w:rsidR="79F6388A" w:rsidRPr="00960C28" w:rsidRDefault="79F6388A" w:rsidP="001376DF">
      <w:pPr>
        <w:pStyle w:val="NormalWeb"/>
        <w:spacing w:before="0" w:beforeAutospacing="0" w:after="0" w:afterAutospacing="0"/>
        <w:jc w:val="both"/>
        <w:rPr>
          <w:rFonts w:ascii="Arial" w:hAnsi="Arial" w:cs="Arial"/>
          <w:sz w:val="22"/>
          <w:szCs w:val="22"/>
        </w:rPr>
      </w:pPr>
    </w:p>
    <w:p w14:paraId="23234EC9" w14:textId="654B3AE6" w:rsidR="002A3D99" w:rsidRPr="00324CD5" w:rsidRDefault="002A3D99" w:rsidP="001376DF">
      <w:pPr>
        <w:pStyle w:val="NormalWeb"/>
        <w:spacing w:before="0" w:beforeAutospacing="0" w:after="0" w:afterAutospacing="0"/>
        <w:jc w:val="both"/>
        <w:rPr>
          <w:rFonts w:ascii="Arial" w:hAnsi="Arial" w:cs="Arial"/>
          <w:sz w:val="22"/>
          <w:szCs w:val="22"/>
          <w:lang w:val="pt-BR"/>
        </w:rPr>
      </w:pPr>
      <w:r w:rsidRPr="00324CD5">
        <w:rPr>
          <w:rStyle w:val="baj"/>
          <w:rFonts w:ascii="Arial" w:hAnsi="Arial" w:cs="Arial"/>
          <w:sz w:val="22"/>
          <w:szCs w:val="22"/>
          <w:lang w:val="pt-BR"/>
        </w:rPr>
        <w:t>PARÁGRAFO 2o.</w:t>
      </w:r>
      <w:r w:rsidRPr="00324CD5">
        <w:rPr>
          <w:rFonts w:ascii="Arial" w:hAnsi="Arial" w:cs="Arial"/>
          <w:sz w:val="22"/>
          <w:szCs w:val="22"/>
          <w:lang w:val="pt-BR"/>
        </w:rPr>
        <w:t> </w:t>
      </w:r>
      <w:r w:rsidR="000E23F3" w:rsidRPr="00324CD5">
        <w:rPr>
          <w:rFonts w:ascii="Arial" w:hAnsi="Arial" w:cs="Arial"/>
          <w:sz w:val="22"/>
          <w:szCs w:val="22"/>
          <w:lang w:val="pt-BR"/>
        </w:rPr>
        <w:t>Derogado</w:t>
      </w:r>
    </w:p>
    <w:p w14:paraId="32F75BD2" w14:textId="3E7FBDDF" w:rsidR="002A3D99" w:rsidRPr="00324CD5" w:rsidRDefault="002A3D99" w:rsidP="001376DF">
      <w:pPr>
        <w:pStyle w:val="NormalWeb"/>
        <w:spacing w:before="0" w:beforeAutospacing="0" w:after="0" w:afterAutospacing="0"/>
        <w:jc w:val="both"/>
        <w:rPr>
          <w:rStyle w:val="baj"/>
          <w:rFonts w:ascii="Arial" w:hAnsi="Arial" w:cs="Arial"/>
          <w:sz w:val="22"/>
          <w:szCs w:val="22"/>
          <w:lang w:val="pt-BR"/>
        </w:rPr>
      </w:pPr>
    </w:p>
    <w:p w14:paraId="330A0019" w14:textId="4E730464" w:rsidR="002A3D99" w:rsidRPr="00960C28" w:rsidRDefault="002A3D99" w:rsidP="001376DF">
      <w:pPr>
        <w:pStyle w:val="NormalWeb"/>
        <w:spacing w:before="0" w:beforeAutospacing="0" w:after="0" w:afterAutospacing="0"/>
        <w:jc w:val="both"/>
        <w:rPr>
          <w:rFonts w:ascii="Arial" w:hAnsi="Arial" w:cs="Arial"/>
          <w:sz w:val="22"/>
          <w:szCs w:val="22"/>
        </w:rPr>
      </w:pPr>
      <w:r w:rsidRPr="00324CD5">
        <w:rPr>
          <w:rStyle w:val="baj"/>
          <w:rFonts w:ascii="Arial" w:hAnsi="Arial" w:cs="Arial"/>
          <w:sz w:val="22"/>
          <w:szCs w:val="22"/>
          <w:lang w:val="pt-BR"/>
        </w:rPr>
        <w:t>PARÁGRAFO 3o.</w:t>
      </w:r>
      <w:r w:rsidRPr="00324CD5">
        <w:rPr>
          <w:rFonts w:ascii="Arial" w:hAnsi="Arial" w:cs="Arial"/>
          <w:sz w:val="22"/>
          <w:szCs w:val="22"/>
          <w:lang w:val="pt-BR"/>
        </w:rPr>
        <w:t> </w:t>
      </w:r>
      <w:r w:rsidRPr="00960C28">
        <w:rPr>
          <w:rFonts w:ascii="Arial" w:hAnsi="Arial" w:cs="Arial"/>
          <w:sz w:val="22"/>
          <w:szCs w:val="22"/>
        </w:rPr>
        <w:t>Para efectos de lo dispuesto en el numeral 3o., de este artículo, al alcalde le son aplicables las excepciones a las incompatibilidades de que tratan los literales a), b), c), y d) del artículo 46 de esta Ley.</w:t>
      </w:r>
    </w:p>
    <w:p w14:paraId="0615431E" w14:textId="7C9CD45C" w:rsidR="79F6388A" w:rsidRPr="00960C28" w:rsidRDefault="79F6388A" w:rsidP="001376DF">
      <w:pPr>
        <w:pStyle w:val="NormalWeb"/>
        <w:spacing w:before="0" w:beforeAutospacing="0" w:after="0" w:afterAutospacing="0"/>
        <w:jc w:val="both"/>
        <w:rPr>
          <w:rFonts w:ascii="Arial" w:hAnsi="Arial" w:cs="Arial"/>
          <w:sz w:val="22"/>
          <w:szCs w:val="22"/>
        </w:rPr>
      </w:pPr>
    </w:p>
    <w:p w14:paraId="0224FF34"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94" w:name="97"/>
      <w:r w:rsidRPr="00960C28">
        <w:rPr>
          <w:rFonts w:ascii="Arial" w:hAnsi="Arial" w:cs="Arial"/>
          <w:sz w:val="22"/>
          <w:szCs w:val="22"/>
        </w:rPr>
        <w:t>ARTÍCULO 97. OTRAS PROHIBICIONES.</w:t>
      </w:r>
      <w:bookmarkEnd w:id="94"/>
      <w:r w:rsidRPr="00960C28">
        <w:rPr>
          <w:rFonts w:ascii="Arial" w:hAnsi="Arial" w:cs="Arial"/>
          <w:sz w:val="22"/>
          <w:szCs w:val="22"/>
        </w:rPr>
        <w:t> Es prohibido a los alcaldes:</w:t>
      </w:r>
    </w:p>
    <w:p w14:paraId="717AC46B" w14:textId="34267136" w:rsidR="79F6388A" w:rsidRPr="00960C28" w:rsidRDefault="79F6388A" w:rsidP="001376DF">
      <w:pPr>
        <w:pStyle w:val="NormalWeb"/>
        <w:spacing w:before="0" w:beforeAutospacing="0" w:after="0" w:afterAutospacing="0"/>
        <w:jc w:val="both"/>
        <w:rPr>
          <w:rFonts w:ascii="Arial" w:hAnsi="Arial" w:cs="Arial"/>
          <w:sz w:val="22"/>
          <w:szCs w:val="22"/>
        </w:rPr>
      </w:pPr>
    </w:p>
    <w:p w14:paraId="605F2E71"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 Inmiscuirse en asuntos de actos oficiales que no sean de su competencia.</w:t>
      </w:r>
    </w:p>
    <w:p w14:paraId="099637E9" w14:textId="27CC674D" w:rsidR="79F6388A" w:rsidRPr="00960C28" w:rsidRDefault="79F6388A" w:rsidP="001376DF">
      <w:pPr>
        <w:pStyle w:val="NormalWeb"/>
        <w:spacing w:before="0" w:beforeAutospacing="0" w:after="0" w:afterAutospacing="0"/>
        <w:jc w:val="both"/>
        <w:rPr>
          <w:rFonts w:ascii="Arial" w:hAnsi="Arial" w:cs="Arial"/>
          <w:sz w:val="22"/>
          <w:szCs w:val="22"/>
        </w:rPr>
      </w:pPr>
    </w:p>
    <w:p w14:paraId="3E857E41"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2. Decretar en favor de cualquier persona o entidad, gratificaciones, indemnizaciones o pensiones que no estén destinadas a satisfacer créditos o derechos reconocidos con arreglo a la ley, los acuerdos y las decisiones jurisdiccionales.</w:t>
      </w:r>
    </w:p>
    <w:p w14:paraId="242CA6CB" w14:textId="646D141B" w:rsidR="79F6388A" w:rsidRPr="00960C28" w:rsidRDefault="79F6388A" w:rsidP="001376DF">
      <w:pPr>
        <w:pStyle w:val="NormalWeb"/>
        <w:spacing w:before="0" w:beforeAutospacing="0" w:after="0" w:afterAutospacing="0"/>
        <w:jc w:val="both"/>
        <w:rPr>
          <w:rFonts w:ascii="Arial" w:hAnsi="Arial" w:cs="Arial"/>
          <w:sz w:val="22"/>
          <w:szCs w:val="22"/>
        </w:rPr>
      </w:pPr>
    </w:p>
    <w:p w14:paraId="758A062D" w14:textId="1CF2DE96"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 xml:space="preserve">3. Decretar por motivos políticos, actos de proscripción o persecución contra personas o corporaciones, o decretar insubsistencias masivas. Los retiros masivos de personal solamente podrán realizarse en los casos autorizados por la ley o cuando se ordene la supresión, fusión o restauración de entidades, con arreglo a los acuerdos que lo regulen. </w:t>
      </w:r>
    </w:p>
    <w:p w14:paraId="1007D6EF" w14:textId="218FA13C" w:rsidR="79F6388A" w:rsidRPr="00960C28" w:rsidRDefault="79F6388A" w:rsidP="001376DF">
      <w:pPr>
        <w:pStyle w:val="NormalWeb"/>
        <w:spacing w:before="0" w:beforeAutospacing="0" w:after="0" w:afterAutospacing="0"/>
        <w:jc w:val="both"/>
        <w:rPr>
          <w:rFonts w:ascii="Arial" w:hAnsi="Arial" w:cs="Arial"/>
          <w:sz w:val="22"/>
          <w:szCs w:val="22"/>
        </w:rPr>
      </w:pPr>
    </w:p>
    <w:p w14:paraId="4B1BF3D1"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95" w:name="98"/>
      <w:r w:rsidRPr="00960C28">
        <w:rPr>
          <w:rFonts w:ascii="Arial" w:hAnsi="Arial" w:cs="Arial"/>
          <w:sz w:val="22"/>
          <w:szCs w:val="22"/>
        </w:rPr>
        <w:t>ARTÍCULO 98. FALTAS ABSOLUTAS.</w:t>
      </w:r>
      <w:bookmarkEnd w:id="95"/>
      <w:r w:rsidRPr="00960C28">
        <w:rPr>
          <w:rFonts w:ascii="Arial" w:hAnsi="Arial" w:cs="Arial"/>
          <w:sz w:val="22"/>
          <w:szCs w:val="22"/>
        </w:rPr>
        <w:t> Son faltas absolutas del alcalde:</w:t>
      </w:r>
    </w:p>
    <w:p w14:paraId="0723E4D1" w14:textId="22D24616" w:rsidR="79F6388A" w:rsidRPr="00960C28" w:rsidRDefault="79F6388A" w:rsidP="001376DF">
      <w:pPr>
        <w:pStyle w:val="NormalWeb"/>
        <w:spacing w:before="0" w:beforeAutospacing="0" w:after="0" w:afterAutospacing="0"/>
        <w:jc w:val="both"/>
        <w:rPr>
          <w:rFonts w:ascii="Arial" w:hAnsi="Arial" w:cs="Arial"/>
          <w:sz w:val="22"/>
          <w:szCs w:val="22"/>
        </w:rPr>
      </w:pPr>
    </w:p>
    <w:p w14:paraId="0A65825A"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 La muerte;</w:t>
      </w:r>
    </w:p>
    <w:p w14:paraId="613FABF6" w14:textId="489FC930" w:rsidR="79F6388A" w:rsidRPr="00960C28" w:rsidRDefault="79F6388A" w:rsidP="001376DF">
      <w:pPr>
        <w:pStyle w:val="NormalWeb"/>
        <w:spacing w:before="0" w:beforeAutospacing="0" w:after="0" w:afterAutospacing="0"/>
        <w:jc w:val="both"/>
        <w:rPr>
          <w:rFonts w:ascii="Arial" w:hAnsi="Arial" w:cs="Arial"/>
          <w:sz w:val="22"/>
          <w:szCs w:val="22"/>
        </w:rPr>
      </w:pPr>
    </w:p>
    <w:p w14:paraId="73467FF9"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b) La renuncia aceptada;</w:t>
      </w:r>
    </w:p>
    <w:p w14:paraId="0C30B70E" w14:textId="3742DD6E" w:rsidR="79F6388A" w:rsidRPr="00960C28" w:rsidRDefault="79F6388A" w:rsidP="001376DF">
      <w:pPr>
        <w:pStyle w:val="NormalWeb"/>
        <w:spacing w:before="0" w:beforeAutospacing="0" w:after="0" w:afterAutospacing="0"/>
        <w:jc w:val="both"/>
        <w:rPr>
          <w:rFonts w:ascii="Arial" w:hAnsi="Arial" w:cs="Arial"/>
          <w:sz w:val="22"/>
          <w:szCs w:val="22"/>
        </w:rPr>
      </w:pPr>
    </w:p>
    <w:p w14:paraId="72A86605"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c) La incapacidad física permanente;</w:t>
      </w:r>
    </w:p>
    <w:p w14:paraId="200C1DC3" w14:textId="7FBDDAB2" w:rsidR="79F6388A" w:rsidRPr="00960C28" w:rsidRDefault="79F6388A" w:rsidP="001376DF">
      <w:pPr>
        <w:pStyle w:val="NormalWeb"/>
        <w:spacing w:before="0" w:beforeAutospacing="0" w:after="0" w:afterAutospacing="0"/>
        <w:jc w:val="both"/>
        <w:rPr>
          <w:rFonts w:ascii="Arial" w:hAnsi="Arial" w:cs="Arial"/>
          <w:sz w:val="22"/>
          <w:szCs w:val="22"/>
        </w:rPr>
      </w:pPr>
    </w:p>
    <w:p w14:paraId="415EC3AE"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d) La declaratoria de nulidad por su elección;</w:t>
      </w:r>
    </w:p>
    <w:p w14:paraId="0D29CAC6" w14:textId="6E30D788" w:rsidR="79F6388A" w:rsidRPr="00960C28" w:rsidRDefault="79F6388A" w:rsidP="001376DF">
      <w:pPr>
        <w:pStyle w:val="NormalWeb"/>
        <w:spacing w:before="0" w:beforeAutospacing="0" w:after="0" w:afterAutospacing="0"/>
        <w:jc w:val="both"/>
        <w:rPr>
          <w:rFonts w:ascii="Arial" w:hAnsi="Arial" w:cs="Arial"/>
          <w:sz w:val="22"/>
          <w:szCs w:val="22"/>
        </w:rPr>
      </w:pPr>
    </w:p>
    <w:p w14:paraId="6B85B968"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 La interdicción judicial;</w:t>
      </w:r>
    </w:p>
    <w:p w14:paraId="52E4B52A" w14:textId="39CB48D6" w:rsidR="79F6388A" w:rsidRPr="00960C28" w:rsidRDefault="79F6388A" w:rsidP="001376DF">
      <w:pPr>
        <w:pStyle w:val="NormalWeb"/>
        <w:spacing w:before="0" w:beforeAutospacing="0" w:after="0" w:afterAutospacing="0"/>
        <w:jc w:val="both"/>
        <w:rPr>
          <w:rFonts w:ascii="Arial" w:hAnsi="Arial" w:cs="Arial"/>
          <w:sz w:val="22"/>
          <w:szCs w:val="22"/>
        </w:rPr>
      </w:pPr>
    </w:p>
    <w:p w14:paraId="0426CAC3"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f) La destitución;</w:t>
      </w:r>
    </w:p>
    <w:p w14:paraId="59FF61D3" w14:textId="0DE2FD41" w:rsidR="79F6388A" w:rsidRPr="00960C28" w:rsidRDefault="79F6388A" w:rsidP="001376DF">
      <w:pPr>
        <w:pStyle w:val="NormalWeb"/>
        <w:spacing w:before="0" w:beforeAutospacing="0" w:after="0" w:afterAutospacing="0"/>
        <w:jc w:val="both"/>
        <w:rPr>
          <w:rFonts w:ascii="Arial" w:hAnsi="Arial" w:cs="Arial"/>
          <w:sz w:val="22"/>
          <w:szCs w:val="22"/>
        </w:rPr>
      </w:pPr>
    </w:p>
    <w:p w14:paraId="5F3D579B"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g) La revocatoria del mandato;</w:t>
      </w:r>
    </w:p>
    <w:p w14:paraId="29D7984A" w14:textId="6D4EEC40" w:rsidR="79F6388A" w:rsidRPr="00960C28" w:rsidRDefault="79F6388A" w:rsidP="001376DF">
      <w:pPr>
        <w:pStyle w:val="NormalWeb"/>
        <w:spacing w:before="0" w:beforeAutospacing="0" w:after="0" w:afterAutospacing="0"/>
        <w:jc w:val="both"/>
        <w:rPr>
          <w:rFonts w:ascii="Arial" w:hAnsi="Arial" w:cs="Arial"/>
          <w:sz w:val="22"/>
          <w:szCs w:val="22"/>
        </w:rPr>
      </w:pPr>
    </w:p>
    <w:p w14:paraId="4D5321EA" w14:textId="49AD1B9C"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 xml:space="preserve">h) La incapacidad por enfermedad superior a 180 días. </w:t>
      </w:r>
    </w:p>
    <w:p w14:paraId="148A4E1C" w14:textId="481F955A" w:rsidR="79F6388A" w:rsidRPr="00960C28" w:rsidRDefault="79F6388A" w:rsidP="001376DF">
      <w:pPr>
        <w:pStyle w:val="NormalWeb"/>
        <w:spacing w:before="0" w:beforeAutospacing="0" w:after="0" w:afterAutospacing="0"/>
        <w:jc w:val="both"/>
        <w:rPr>
          <w:rFonts w:ascii="Arial" w:hAnsi="Arial" w:cs="Arial"/>
          <w:sz w:val="22"/>
          <w:szCs w:val="22"/>
        </w:rPr>
      </w:pPr>
    </w:p>
    <w:p w14:paraId="0948E454"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96" w:name="99"/>
      <w:r w:rsidRPr="00960C28">
        <w:rPr>
          <w:rFonts w:ascii="Arial" w:hAnsi="Arial" w:cs="Arial"/>
          <w:sz w:val="22"/>
          <w:szCs w:val="22"/>
        </w:rPr>
        <w:t>ARTÍCULO 99. FALTAS TEMPORALES.</w:t>
      </w:r>
      <w:bookmarkEnd w:id="96"/>
      <w:r w:rsidRPr="00960C28">
        <w:rPr>
          <w:rFonts w:ascii="Arial" w:hAnsi="Arial" w:cs="Arial"/>
          <w:sz w:val="22"/>
          <w:szCs w:val="22"/>
        </w:rPr>
        <w:t> Son faltas temporales del alcalde:</w:t>
      </w:r>
    </w:p>
    <w:p w14:paraId="76196B30" w14:textId="0B7333A2" w:rsidR="79F6388A" w:rsidRPr="00960C28" w:rsidRDefault="79F6388A" w:rsidP="001376DF">
      <w:pPr>
        <w:pStyle w:val="NormalWeb"/>
        <w:spacing w:before="0" w:beforeAutospacing="0" w:after="0" w:afterAutospacing="0"/>
        <w:jc w:val="both"/>
        <w:rPr>
          <w:rFonts w:ascii="Arial" w:hAnsi="Arial" w:cs="Arial"/>
          <w:sz w:val="22"/>
          <w:szCs w:val="22"/>
        </w:rPr>
      </w:pPr>
    </w:p>
    <w:p w14:paraId="4C6C2795"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 Las vacaciones;</w:t>
      </w:r>
    </w:p>
    <w:p w14:paraId="6C1C47A0" w14:textId="33A6E0ED" w:rsidR="79F6388A" w:rsidRPr="00960C28" w:rsidRDefault="79F6388A" w:rsidP="001376DF">
      <w:pPr>
        <w:pStyle w:val="NormalWeb"/>
        <w:spacing w:before="0" w:beforeAutospacing="0" w:after="0" w:afterAutospacing="0"/>
        <w:jc w:val="both"/>
        <w:rPr>
          <w:rFonts w:ascii="Arial" w:hAnsi="Arial" w:cs="Arial"/>
          <w:sz w:val="22"/>
          <w:szCs w:val="22"/>
        </w:rPr>
      </w:pPr>
    </w:p>
    <w:p w14:paraId="6C375A64"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b) Los permisos para separarse del cargo;</w:t>
      </w:r>
    </w:p>
    <w:p w14:paraId="422CFA15" w14:textId="7F6592DA" w:rsidR="79F6388A" w:rsidRPr="00960C28" w:rsidRDefault="79F6388A" w:rsidP="001376DF">
      <w:pPr>
        <w:pStyle w:val="NormalWeb"/>
        <w:spacing w:before="0" w:beforeAutospacing="0" w:after="0" w:afterAutospacing="0"/>
        <w:jc w:val="both"/>
        <w:rPr>
          <w:rFonts w:ascii="Arial" w:hAnsi="Arial" w:cs="Arial"/>
          <w:sz w:val="22"/>
          <w:szCs w:val="22"/>
        </w:rPr>
      </w:pPr>
    </w:p>
    <w:p w14:paraId="2293914F"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c) Las licencias;</w:t>
      </w:r>
    </w:p>
    <w:p w14:paraId="1C18CB57" w14:textId="0EC9F855" w:rsidR="79F6388A" w:rsidRPr="00960C28" w:rsidRDefault="79F6388A" w:rsidP="001376DF">
      <w:pPr>
        <w:pStyle w:val="NormalWeb"/>
        <w:spacing w:before="0" w:beforeAutospacing="0" w:after="0" w:afterAutospacing="0"/>
        <w:jc w:val="both"/>
        <w:rPr>
          <w:rFonts w:ascii="Arial" w:hAnsi="Arial" w:cs="Arial"/>
          <w:sz w:val="22"/>
          <w:szCs w:val="22"/>
        </w:rPr>
      </w:pPr>
    </w:p>
    <w:p w14:paraId="123A5B98"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d) La incapacidad física transitoria;</w:t>
      </w:r>
    </w:p>
    <w:p w14:paraId="589E01A9" w14:textId="0B52DBC2" w:rsidR="79F6388A" w:rsidRPr="00960C28" w:rsidRDefault="79F6388A" w:rsidP="001376DF">
      <w:pPr>
        <w:pStyle w:val="NormalWeb"/>
        <w:spacing w:before="0" w:beforeAutospacing="0" w:after="0" w:afterAutospacing="0"/>
        <w:jc w:val="both"/>
        <w:rPr>
          <w:rFonts w:ascii="Arial" w:hAnsi="Arial" w:cs="Arial"/>
          <w:sz w:val="22"/>
          <w:szCs w:val="22"/>
        </w:rPr>
      </w:pPr>
    </w:p>
    <w:p w14:paraId="63D88C2A"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 La suspensión provisional en el desempeño de sus funciones dentro de un proceso disciplinario, fiscal o penal;</w:t>
      </w:r>
    </w:p>
    <w:p w14:paraId="69B89EF7" w14:textId="0533FDBD" w:rsidR="79F6388A" w:rsidRPr="00960C28" w:rsidRDefault="79F6388A" w:rsidP="001376DF">
      <w:pPr>
        <w:pStyle w:val="NormalWeb"/>
        <w:spacing w:before="0" w:beforeAutospacing="0" w:after="0" w:afterAutospacing="0"/>
        <w:jc w:val="both"/>
        <w:rPr>
          <w:rFonts w:ascii="Arial" w:hAnsi="Arial" w:cs="Arial"/>
          <w:sz w:val="22"/>
          <w:szCs w:val="22"/>
        </w:rPr>
      </w:pPr>
    </w:p>
    <w:p w14:paraId="05861F12"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f) La suspensión provisional de la elección, dispuesta por la Jurisdicción Contencioso Administrativa;</w:t>
      </w:r>
    </w:p>
    <w:p w14:paraId="2A71A91D" w14:textId="4C4DB350" w:rsidR="79F6388A" w:rsidRPr="00960C28" w:rsidRDefault="79F6388A" w:rsidP="001376DF">
      <w:pPr>
        <w:pStyle w:val="NormalWeb"/>
        <w:spacing w:before="0" w:beforeAutospacing="0" w:after="0" w:afterAutospacing="0"/>
        <w:jc w:val="both"/>
        <w:rPr>
          <w:rFonts w:ascii="Arial" w:hAnsi="Arial" w:cs="Arial"/>
          <w:sz w:val="22"/>
          <w:szCs w:val="22"/>
        </w:rPr>
      </w:pPr>
    </w:p>
    <w:p w14:paraId="378752C5" w14:textId="1C3B9B46"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 xml:space="preserve">g) La ausencia forzada e involuntaria. </w:t>
      </w:r>
    </w:p>
    <w:p w14:paraId="6C1AE86B" w14:textId="7458DC60" w:rsidR="79F6388A" w:rsidRPr="00960C28" w:rsidRDefault="79F6388A" w:rsidP="001376DF">
      <w:pPr>
        <w:pStyle w:val="NormalWeb"/>
        <w:spacing w:before="0" w:beforeAutospacing="0" w:after="0" w:afterAutospacing="0"/>
        <w:jc w:val="both"/>
        <w:rPr>
          <w:rFonts w:ascii="Arial" w:hAnsi="Arial" w:cs="Arial"/>
          <w:sz w:val="22"/>
          <w:szCs w:val="22"/>
        </w:rPr>
      </w:pPr>
    </w:p>
    <w:p w14:paraId="5D7F1A32" w14:textId="0A936682" w:rsidR="002A3D99" w:rsidRPr="00960C28" w:rsidRDefault="002A3D99" w:rsidP="001376DF">
      <w:pPr>
        <w:pStyle w:val="NormalWeb"/>
        <w:spacing w:before="0" w:beforeAutospacing="0" w:after="0" w:afterAutospacing="0"/>
        <w:jc w:val="both"/>
        <w:rPr>
          <w:rFonts w:ascii="Arial" w:hAnsi="Arial" w:cs="Arial"/>
          <w:sz w:val="22"/>
          <w:szCs w:val="22"/>
        </w:rPr>
      </w:pPr>
      <w:bookmarkStart w:id="97" w:name="100"/>
      <w:r w:rsidRPr="00960C28">
        <w:rPr>
          <w:rFonts w:ascii="Arial" w:hAnsi="Arial" w:cs="Arial"/>
          <w:sz w:val="22"/>
          <w:szCs w:val="22"/>
        </w:rPr>
        <w:t>ARTÍCULO 100. RENUNCIAS, PERMISOS Y LICENCIAS.</w:t>
      </w:r>
      <w:bookmarkEnd w:id="97"/>
      <w:r w:rsidRPr="00960C28">
        <w:rPr>
          <w:rFonts w:ascii="Arial" w:hAnsi="Arial" w:cs="Arial"/>
          <w:sz w:val="22"/>
          <w:szCs w:val="22"/>
        </w:rPr>
        <w:t> La renuncia del alcalde, la licencia o el permiso para separarse transitoriamente del cargo, la aceptará o concederá el Gobernador respectivo o el Presidente de la República en el caso del Distrito Capital de Bogotá. Las incapacidades médicas serán certificadas por la respectiva Entidad Promotora de Salud a la que se encuentre afiliado el mandatario local.</w:t>
      </w:r>
    </w:p>
    <w:p w14:paraId="23D121D8" w14:textId="418D1E86" w:rsidR="79F6388A" w:rsidRPr="00960C28" w:rsidRDefault="79F6388A" w:rsidP="001376DF">
      <w:pPr>
        <w:pStyle w:val="NormalWeb"/>
        <w:spacing w:before="0" w:beforeAutospacing="0" w:after="0" w:afterAutospacing="0"/>
        <w:jc w:val="both"/>
        <w:rPr>
          <w:rFonts w:ascii="Arial" w:hAnsi="Arial" w:cs="Arial"/>
          <w:sz w:val="22"/>
          <w:szCs w:val="22"/>
        </w:rPr>
      </w:pPr>
    </w:p>
    <w:p w14:paraId="1015DA7B" w14:textId="4C2A9B77" w:rsidR="002A3D99" w:rsidRPr="00960C28" w:rsidRDefault="002A3D99" w:rsidP="001376DF">
      <w:pPr>
        <w:pStyle w:val="NormalWeb"/>
        <w:spacing w:before="0" w:beforeAutospacing="0" w:after="0" w:afterAutospacing="0"/>
        <w:jc w:val="both"/>
        <w:rPr>
          <w:rFonts w:ascii="Arial" w:hAnsi="Arial" w:cs="Arial"/>
          <w:sz w:val="22"/>
          <w:szCs w:val="22"/>
        </w:rPr>
      </w:pPr>
      <w:bookmarkStart w:id="98" w:name="101"/>
      <w:r w:rsidRPr="00960C28">
        <w:rPr>
          <w:rFonts w:ascii="Arial" w:hAnsi="Arial" w:cs="Arial"/>
          <w:sz w:val="22"/>
          <w:szCs w:val="22"/>
        </w:rPr>
        <w:t>ARTÍCULO 101. INCAPACIDAD FÍSICA PERMANENTE.</w:t>
      </w:r>
      <w:bookmarkEnd w:id="98"/>
      <w:r w:rsidRPr="00960C28">
        <w:rPr>
          <w:rFonts w:ascii="Arial" w:hAnsi="Arial" w:cs="Arial"/>
          <w:sz w:val="22"/>
          <w:szCs w:val="22"/>
        </w:rPr>
        <w:t xml:space="preserve"> En caso de haberse declarado la incapacidad permanente del alcalde mediante el procedimiento establecido en el artículo</w:t>
      </w:r>
      <w:r w:rsidR="00204530">
        <w:rPr>
          <w:rFonts w:ascii="Arial" w:hAnsi="Arial" w:cs="Arial"/>
          <w:sz w:val="22"/>
          <w:szCs w:val="22"/>
        </w:rPr>
        <w:t xml:space="preserve"> 41</w:t>
      </w:r>
      <w:r w:rsidRPr="00960C28">
        <w:rPr>
          <w:rFonts w:ascii="Arial" w:hAnsi="Arial" w:cs="Arial"/>
          <w:sz w:val="22"/>
          <w:szCs w:val="22"/>
        </w:rPr>
        <w:t> de la Ley 100 de 1993 y este se vea impedido definitivamente para continuar desempeñándose como tal, el Presidente de la República en el caso del Distrito Capital de Bogotá, y los gobernadores en los demás casos, declararán la vacancia por falta absoluta y se procederá a nombrar su reemplazo de acuerdo a las normas legales.</w:t>
      </w:r>
    </w:p>
    <w:p w14:paraId="35A2559C" w14:textId="6AEAA0A6" w:rsidR="79F6388A" w:rsidRPr="00960C28" w:rsidRDefault="79F6388A" w:rsidP="001376DF">
      <w:pPr>
        <w:pStyle w:val="NormalWeb"/>
        <w:spacing w:before="0" w:beforeAutospacing="0" w:after="0" w:afterAutospacing="0"/>
        <w:jc w:val="both"/>
        <w:rPr>
          <w:rFonts w:ascii="Arial" w:hAnsi="Arial" w:cs="Arial"/>
          <w:sz w:val="22"/>
          <w:szCs w:val="22"/>
        </w:rPr>
      </w:pPr>
    </w:p>
    <w:p w14:paraId="05E93CA0" w14:textId="34AC924B" w:rsidR="002A3D99" w:rsidRPr="00960C28" w:rsidRDefault="002A3D99" w:rsidP="001376DF">
      <w:pPr>
        <w:pStyle w:val="NormalWeb"/>
        <w:spacing w:before="0" w:beforeAutospacing="0" w:after="0" w:afterAutospacing="0"/>
        <w:jc w:val="both"/>
        <w:rPr>
          <w:rFonts w:ascii="Arial" w:hAnsi="Arial" w:cs="Arial"/>
          <w:sz w:val="22"/>
          <w:szCs w:val="22"/>
        </w:rPr>
      </w:pPr>
      <w:bookmarkStart w:id="99" w:name="102"/>
      <w:r w:rsidRPr="00960C28">
        <w:rPr>
          <w:rFonts w:ascii="Arial" w:hAnsi="Arial" w:cs="Arial"/>
          <w:sz w:val="22"/>
          <w:szCs w:val="22"/>
        </w:rPr>
        <w:t>ARTÍCULO 102. DECLARATORIA DE NULIDAD DE LA ELECCIÓN. </w:t>
      </w:r>
      <w:bookmarkEnd w:id="99"/>
      <w:r w:rsidRPr="00960C28">
        <w:rPr>
          <w:rFonts w:ascii="Arial" w:hAnsi="Arial" w:cs="Arial"/>
          <w:sz w:val="22"/>
          <w:szCs w:val="22"/>
        </w:rPr>
        <w:t xml:space="preserve">Una vez que quede en firme la declaratoria de nulidad de la elección de un alcalde por parte de la Jurisdicción Contencioso-administrativa, quedará sin efecto la credencial que lo acreditaba como tal, y el Presidente de la República, en el caso del Distrito Capital de Santafé de Bogotá y los gobernadores, en los demás casos, dispondrán las medidas necesarias para hacer efectiva dicha decisión. </w:t>
      </w:r>
    </w:p>
    <w:p w14:paraId="2687581A" w14:textId="373E8CCC" w:rsidR="79F6388A" w:rsidRPr="00960C28" w:rsidRDefault="79F6388A" w:rsidP="001376DF">
      <w:pPr>
        <w:pStyle w:val="NormalWeb"/>
        <w:spacing w:before="0" w:beforeAutospacing="0" w:after="0" w:afterAutospacing="0"/>
        <w:jc w:val="both"/>
        <w:rPr>
          <w:rFonts w:ascii="Arial" w:hAnsi="Arial" w:cs="Arial"/>
          <w:sz w:val="22"/>
          <w:szCs w:val="22"/>
        </w:rPr>
      </w:pPr>
    </w:p>
    <w:p w14:paraId="01128BD2" w14:textId="3811E47A" w:rsidR="002A3D99" w:rsidRPr="00960C28" w:rsidRDefault="002A3D99" w:rsidP="001376DF">
      <w:pPr>
        <w:pStyle w:val="NormalWeb"/>
        <w:spacing w:before="0" w:beforeAutospacing="0" w:after="0" w:afterAutospacing="0"/>
        <w:jc w:val="both"/>
        <w:rPr>
          <w:rFonts w:ascii="Arial" w:hAnsi="Arial" w:cs="Arial"/>
          <w:sz w:val="22"/>
          <w:szCs w:val="22"/>
        </w:rPr>
      </w:pPr>
      <w:bookmarkStart w:id="100" w:name="103"/>
      <w:r w:rsidRPr="00960C28">
        <w:rPr>
          <w:rFonts w:ascii="Arial" w:hAnsi="Arial" w:cs="Arial"/>
          <w:sz w:val="22"/>
          <w:szCs w:val="22"/>
        </w:rPr>
        <w:t>ARTÍCULO 103. INTERDICCIÓN JUDICIAL.</w:t>
      </w:r>
      <w:bookmarkEnd w:id="100"/>
      <w:r w:rsidRPr="00960C28">
        <w:rPr>
          <w:rFonts w:ascii="Arial" w:hAnsi="Arial" w:cs="Arial"/>
          <w:sz w:val="22"/>
          <w:szCs w:val="22"/>
        </w:rPr>
        <w:t xml:space="preserve"> Una vez quede en firme la declaratoria de interdicción judicial para un alcaide, proferida por parte del juez competente, dicho alcalde perderá su investidura como tal, el gobernador correspondiente tomará las medidas conducentes a hacer efectivo el cese de funciones del mismo, a partir de la fecha de la ejecutoria de la sentencia. </w:t>
      </w:r>
    </w:p>
    <w:p w14:paraId="137B0915" w14:textId="0EF8CA52" w:rsidR="79F6388A" w:rsidRPr="00960C28" w:rsidRDefault="79F6388A" w:rsidP="001376DF">
      <w:pPr>
        <w:pStyle w:val="NormalWeb"/>
        <w:spacing w:before="0" w:beforeAutospacing="0" w:after="0" w:afterAutospacing="0"/>
        <w:jc w:val="both"/>
        <w:rPr>
          <w:rFonts w:ascii="Arial" w:hAnsi="Arial" w:cs="Arial"/>
          <w:sz w:val="22"/>
          <w:szCs w:val="22"/>
        </w:rPr>
      </w:pPr>
    </w:p>
    <w:p w14:paraId="3F8AB554" w14:textId="41F5AEA5" w:rsidR="002A3D99" w:rsidRPr="00960C28" w:rsidRDefault="002A3D99" w:rsidP="001376DF">
      <w:pPr>
        <w:pStyle w:val="NormalWeb"/>
        <w:spacing w:before="0" w:beforeAutospacing="0" w:after="0" w:afterAutospacing="0"/>
        <w:jc w:val="both"/>
        <w:rPr>
          <w:rFonts w:ascii="Arial" w:hAnsi="Arial" w:cs="Arial"/>
          <w:sz w:val="22"/>
          <w:szCs w:val="22"/>
        </w:rPr>
      </w:pPr>
      <w:bookmarkStart w:id="101" w:name="104"/>
      <w:r w:rsidRPr="00960C28">
        <w:rPr>
          <w:rFonts w:ascii="Arial" w:hAnsi="Arial" w:cs="Arial"/>
          <w:sz w:val="22"/>
          <w:szCs w:val="22"/>
        </w:rPr>
        <w:t>ARTÍCULO 104. CAUSALES DE DESTITUCIÓN. </w:t>
      </w:r>
      <w:bookmarkEnd w:id="101"/>
      <w:r w:rsidRPr="00960C28">
        <w:rPr>
          <w:rFonts w:ascii="Arial" w:hAnsi="Arial" w:cs="Arial"/>
          <w:sz w:val="22"/>
          <w:szCs w:val="22"/>
        </w:rPr>
        <w:t>Una vez en firme la sentencia penal proferida en contra del alcalde, aun habiéndose decretado a su favor cualquier beneficio, el juez la comunicará al Presidente de la República en tratándose de Alcaldes Distritales, y a los Gobernadores en los demás casos, con el fin de ordenar la destitución y proceder conforme a lo dispuesto para la falta absoluta del Alcalde.</w:t>
      </w:r>
    </w:p>
    <w:p w14:paraId="6B1E8A9F" w14:textId="160DCEF9" w:rsidR="79F6388A" w:rsidRPr="00960C28" w:rsidRDefault="79F6388A" w:rsidP="001376DF">
      <w:pPr>
        <w:pStyle w:val="NormalWeb"/>
        <w:spacing w:before="0" w:beforeAutospacing="0" w:after="0" w:afterAutospacing="0"/>
        <w:jc w:val="both"/>
        <w:rPr>
          <w:rFonts w:ascii="Arial" w:hAnsi="Arial" w:cs="Arial"/>
          <w:sz w:val="22"/>
          <w:szCs w:val="22"/>
        </w:rPr>
      </w:pPr>
    </w:p>
    <w:p w14:paraId="37340C27"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02" w:name="105"/>
      <w:r w:rsidRPr="00960C28">
        <w:rPr>
          <w:rFonts w:ascii="Arial" w:hAnsi="Arial" w:cs="Arial"/>
          <w:sz w:val="22"/>
          <w:szCs w:val="22"/>
        </w:rPr>
        <w:t>ARTÍCULO 105. CAUSALES DE SUSPENSIÓN. </w:t>
      </w:r>
      <w:bookmarkEnd w:id="102"/>
      <w:r w:rsidRPr="00960C28">
        <w:rPr>
          <w:rFonts w:ascii="Arial" w:hAnsi="Arial" w:cs="Arial"/>
          <w:sz w:val="22"/>
          <w:szCs w:val="22"/>
        </w:rPr>
        <w:t>El Presidente de la República en el caso del Distrito Capital de Santafé de Bogotá, y los gobernadores en los demás casos, suspenderán a los alcaldes en los siguientes eventos.</w:t>
      </w:r>
    </w:p>
    <w:p w14:paraId="715F45FD" w14:textId="7389E9BF" w:rsidR="79F6388A" w:rsidRPr="00960C28" w:rsidRDefault="79F6388A" w:rsidP="001376DF">
      <w:pPr>
        <w:pStyle w:val="NormalWeb"/>
        <w:spacing w:before="0" w:beforeAutospacing="0" w:after="0" w:afterAutospacing="0"/>
        <w:jc w:val="both"/>
        <w:rPr>
          <w:rFonts w:ascii="Arial" w:hAnsi="Arial" w:cs="Arial"/>
          <w:sz w:val="22"/>
          <w:szCs w:val="22"/>
        </w:rPr>
      </w:pPr>
    </w:p>
    <w:p w14:paraId="390ABB94" w14:textId="63CB72D3"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  Por haberse dictado en su contra sentencia debidamente ejecutoriada con privación de la libertad, aunque se decrete a su favor la suspensión condicional de la ejecución de la pena.</w:t>
      </w:r>
    </w:p>
    <w:p w14:paraId="638AA08E" w14:textId="6A1C972A" w:rsidR="79F6388A" w:rsidRPr="00960C28" w:rsidRDefault="79F6388A" w:rsidP="001376DF">
      <w:pPr>
        <w:pStyle w:val="NormalWeb"/>
        <w:spacing w:before="0" w:beforeAutospacing="0" w:after="0" w:afterAutospacing="0"/>
        <w:jc w:val="both"/>
        <w:rPr>
          <w:rFonts w:ascii="Arial" w:hAnsi="Arial" w:cs="Arial"/>
          <w:sz w:val="22"/>
          <w:szCs w:val="22"/>
        </w:rPr>
      </w:pPr>
    </w:p>
    <w:p w14:paraId="656DA039"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2. Por haberse dictado en su contra, medida de aseguramiento, con privación efectiva de la libertad, siempre que esté debidamente ejecutoriada.</w:t>
      </w:r>
    </w:p>
    <w:p w14:paraId="3D6810BC" w14:textId="7D577C89" w:rsidR="79F6388A" w:rsidRPr="00960C28" w:rsidRDefault="79F6388A" w:rsidP="001376DF">
      <w:pPr>
        <w:pStyle w:val="NormalWeb"/>
        <w:spacing w:before="0" w:beforeAutospacing="0" w:after="0" w:afterAutospacing="0"/>
        <w:jc w:val="both"/>
        <w:rPr>
          <w:rFonts w:ascii="Arial" w:hAnsi="Arial" w:cs="Arial"/>
          <w:sz w:val="22"/>
          <w:szCs w:val="22"/>
        </w:rPr>
      </w:pPr>
    </w:p>
    <w:p w14:paraId="2277FC2A" w14:textId="6950D6CE"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3.  A solicitud </w:t>
      </w:r>
      <w:r w:rsidRPr="00960C28">
        <w:rPr>
          <w:rStyle w:val="baj"/>
          <w:rFonts w:ascii="Arial" w:hAnsi="Arial" w:cs="Arial"/>
          <w:sz w:val="22"/>
          <w:szCs w:val="22"/>
        </w:rPr>
        <w:t>de la Procuraduría General de la Nación o</w:t>
      </w:r>
      <w:r w:rsidRPr="00960C28">
        <w:rPr>
          <w:rFonts w:ascii="Arial" w:hAnsi="Arial" w:cs="Arial"/>
          <w:sz w:val="22"/>
          <w:szCs w:val="22"/>
        </w:rPr>
        <w:t> de autoridad jurisdiccional competente de acuerdo con el régimen disciplinario previsto en la ley.</w:t>
      </w:r>
    </w:p>
    <w:p w14:paraId="5B910B78" w14:textId="1F29B784" w:rsidR="79F6388A" w:rsidRPr="00960C28" w:rsidRDefault="79F6388A" w:rsidP="001376DF">
      <w:pPr>
        <w:pStyle w:val="NormalWeb"/>
        <w:spacing w:before="0" w:beforeAutospacing="0" w:after="0" w:afterAutospacing="0"/>
        <w:jc w:val="both"/>
        <w:rPr>
          <w:rFonts w:ascii="Arial" w:hAnsi="Arial" w:cs="Arial"/>
          <w:sz w:val="22"/>
          <w:szCs w:val="22"/>
        </w:rPr>
      </w:pPr>
    </w:p>
    <w:p w14:paraId="0782E687" w14:textId="551B9471"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lastRenderedPageBreak/>
        <w:t xml:space="preserve">4. </w:t>
      </w:r>
    </w:p>
    <w:p w14:paraId="50A6B5F0" w14:textId="7BA0646B"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5.  Cuando la Contraloría </w:t>
      </w:r>
      <w:r w:rsidRPr="00960C28">
        <w:rPr>
          <w:rStyle w:val="baj"/>
          <w:rFonts w:ascii="Arial" w:hAnsi="Arial" w:cs="Arial"/>
          <w:sz w:val="22"/>
          <w:szCs w:val="22"/>
        </w:rPr>
        <w:t>General de la República</w:t>
      </w:r>
      <w:r w:rsidRPr="00960C28">
        <w:rPr>
          <w:rFonts w:ascii="Arial" w:hAnsi="Arial" w:cs="Arial"/>
          <w:sz w:val="22"/>
          <w:szCs w:val="22"/>
        </w:rPr>
        <w:t> solicite la suspensión provisional de conformidad a lo establecido en el numeral 8o., del artículo </w:t>
      </w:r>
      <w:r w:rsidR="00204530">
        <w:rPr>
          <w:rFonts w:ascii="Arial" w:hAnsi="Arial" w:cs="Arial"/>
          <w:sz w:val="22"/>
          <w:szCs w:val="22"/>
        </w:rPr>
        <w:t>268</w:t>
      </w:r>
      <w:r w:rsidRPr="00960C28">
        <w:rPr>
          <w:rFonts w:ascii="Arial" w:hAnsi="Arial" w:cs="Arial"/>
          <w:sz w:val="22"/>
          <w:szCs w:val="22"/>
        </w:rPr>
        <w:t> de la Constitución Política. La Contraloría bajo su responsabilidad, podrá exigir, verdad sabida y buena fe guardada, la suspensión inmediata de funcionarios mientras culminan las investigaciones o los respectivos procesos penales o disciplinarios.</w:t>
      </w:r>
    </w:p>
    <w:p w14:paraId="1211A516" w14:textId="1A3D44BC" w:rsidR="79F6388A" w:rsidRPr="00960C28" w:rsidRDefault="79F6388A" w:rsidP="001376DF">
      <w:pPr>
        <w:pStyle w:val="NormalWeb"/>
        <w:spacing w:before="0" w:beforeAutospacing="0" w:after="0" w:afterAutospacing="0"/>
        <w:jc w:val="both"/>
        <w:rPr>
          <w:rFonts w:ascii="Arial" w:hAnsi="Arial" w:cs="Arial"/>
          <w:sz w:val="22"/>
          <w:szCs w:val="22"/>
        </w:rPr>
      </w:pPr>
    </w:p>
    <w:p w14:paraId="28345FE3" w14:textId="1F4A031B"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w:t>
      </w:r>
      <w:r w:rsidRPr="00960C28">
        <w:rPr>
          <w:rFonts w:ascii="Arial" w:hAnsi="Arial" w:cs="Arial"/>
          <w:sz w:val="22"/>
          <w:szCs w:val="22"/>
        </w:rPr>
        <w:t xml:space="preserve">En caso de delitos culposos, solamente habrá lugar a la suspensión de que trata el numeral 2o., cuando no se decrete en favor del alcalde la excarcelación u otro beneficio que implique la libertad física. </w:t>
      </w:r>
    </w:p>
    <w:p w14:paraId="2A7D54B9" w14:textId="0FD45A89" w:rsidR="79F6388A" w:rsidRPr="00960C28" w:rsidRDefault="79F6388A" w:rsidP="001376DF">
      <w:pPr>
        <w:pStyle w:val="NormalWeb"/>
        <w:spacing w:before="0" w:beforeAutospacing="0" w:after="0" w:afterAutospacing="0"/>
        <w:jc w:val="both"/>
        <w:rPr>
          <w:rFonts w:ascii="Arial" w:hAnsi="Arial" w:cs="Arial"/>
          <w:sz w:val="22"/>
          <w:szCs w:val="22"/>
        </w:rPr>
      </w:pPr>
    </w:p>
    <w:p w14:paraId="7C4F4940"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03" w:name="106"/>
      <w:r w:rsidRPr="00960C28">
        <w:rPr>
          <w:rFonts w:ascii="Arial" w:hAnsi="Arial" w:cs="Arial"/>
          <w:sz w:val="22"/>
          <w:szCs w:val="22"/>
        </w:rPr>
        <w:t>ARTÍCULO 106. DESIGNACIÓN. </w:t>
      </w:r>
      <w:bookmarkEnd w:id="103"/>
      <w:r w:rsidRPr="00960C28">
        <w:rPr>
          <w:rFonts w:ascii="Arial" w:hAnsi="Arial" w:cs="Arial"/>
          <w:sz w:val="22"/>
          <w:szCs w:val="22"/>
        </w:rPr>
        <w:t>El Presidente de la República, en relación con el Distrito Capital de Santafé de Bogotá y los gobernadores con respecto a los demás municipios, para los casos de falta absoluta o suspensión, designarán alcalde del mismo movimiento y filiación política del titular, de terna que para el efecto presente el movimiento al cual pertenezca en el momento de la elección.</w:t>
      </w:r>
    </w:p>
    <w:p w14:paraId="691AFCB0" w14:textId="0B3E0926" w:rsidR="79F6388A" w:rsidRPr="00960C28" w:rsidRDefault="79F6388A" w:rsidP="001376DF">
      <w:pPr>
        <w:pStyle w:val="NormalWeb"/>
        <w:spacing w:before="0" w:beforeAutospacing="0" w:after="0" w:afterAutospacing="0"/>
        <w:jc w:val="both"/>
        <w:rPr>
          <w:rFonts w:ascii="Arial" w:hAnsi="Arial" w:cs="Arial"/>
          <w:sz w:val="22"/>
          <w:szCs w:val="22"/>
        </w:rPr>
      </w:pPr>
    </w:p>
    <w:p w14:paraId="08BA0886"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Si la falta fuere temporal, excepto la suspensión, el alcalde encargará de sus funciones a uno de los secretarios o quien haga sus veces. Si no pudiere hacerlo, el Secretario de Gobierno o único del lugar asumirá las funciones mientras el titular se reintegra o encarga a uno de sus secretarios.</w:t>
      </w:r>
    </w:p>
    <w:p w14:paraId="48E5946A" w14:textId="14F31953" w:rsidR="79F6388A" w:rsidRPr="00960C28" w:rsidRDefault="79F6388A" w:rsidP="001376DF">
      <w:pPr>
        <w:pStyle w:val="NormalWeb"/>
        <w:spacing w:before="0" w:beforeAutospacing="0" w:after="0" w:afterAutospacing="0"/>
        <w:jc w:val="both"/>
        <w:rPr>
          <w:rFonts w:ascii="Arial" w:hAnsi="Arial" w:cs="Arial"/>
          <w:sz w:val="22"/>
          <w:szCs w:val="22"/>
        </w:rPr>
      </w:pPr>
    </w:p>
    <w:p w14:paraId="63E5C249"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El alcalde designado o encargado deberá adelantar su gestión de acuerdo con el programa del Alcalde elegido por voto popular y quedará sujeto a la ley estatutaria del voto programático.</w:t>
      </w:r>
    </w:p>
    <w:p w14:paraId="705C5D34" w14:textId="22D10974" w:rsidR="79F6388A" w:rsidRPr="00960C28" w:rsidRDefault="79F6388A" w:rsidP="001376DF">
      <w:pPr>
        <w:pStyle w:val="NormalWeb"/>
        <w:spacing w:before="0" w:beforeAutospacing="0" w:after="0" w:afterAutospacing="0"/>
        <w:jc w:val="both"/>
        <w:rPr>
          <w:rFonts w:ascii="Arial" w:hAnsi="Arial" w:cs="Arial"/>
          <w:sz w:val="22"/>
          <w:szCs w:val="22"/>
        </w:rPr>
      </w:pPr>
    </w:p>
    <w:p w14:paraId="44A820C2" w14:textId="7C698E4F" w:rsidR="002A3D99" w:rsidRPr="00960C28" w:rsidRDefault="002A3D99" w:rsidP="001376DF">
      <w:pPr>
        <w:pStyle w:val="NormalWeb"/>
        <w:spacing w:before="0" w:beforeAutospacing="0" w:after="0" w:afterAutospacing="0"/>
        <w:jc w:val="both"/>
        <w:rPr>
          <w:rFonts w:ascii="Arial" w:hAnsi="Arial" w:cs="Arial"/>
          <w:sz w:val="22"/>
          <w:szCs w:val="22"/>
        </w:rPr>
      </w:pPr>
      <w:bookmarkStart w:id="104" w:name="107"/>
      <w:r w:rsidRPr="00960C28">
        <w:rPr>
          <w:rFonts w:ascii="Arial" w:hAnsi="Arial" w:cs="Arial"/>
          <w:sz w:val="22"/>
          <w:szCs w:val="22"/>
        </w:rPr>
        <w:t>ARTÍCULO 107. CONVOCATORIA A ELECCIONES.</w:t>
      </w:r>
      <w:bookmarkEnd w:id="104"/>
      <w:r w:rsidRPr="00960C28">
        <w:rPr>
          <w:rFonts w:ascii="Arial" w:hAnsi="Arial" w:cs="Arial"/>
          <w:sz w:val="22"/>
          <w:szCs w:val="22"/>
        </w:rPr>
        <w:t> </w:t>
      </w:r>
    </w:p>
    <w:p w14:paraId="1CA38BFD" w14:textId="11F02C03" w:rsidR="002A3D99" w:rsidRPr="00960C28" w:rsidRDefault="002A3D99" w:rsidP="001376DF">
      <w:pPr>
        <w:pStyle w:val="NormalWeb"/>
        <w:spacing w:before="0" w:beforeAutospacing="0" w:after="0" w:afterAutospacing="0"/>
        <w:jc w:val="both"/>
        <w:rPr>
          <w:rFonts w:ascii="Arial" w:hAnsi="Arial" w:cs="Arial"/>
          <w:sz w:val="22"/>
          <w:szCs w:val="22"/>
        </w:rPr>
      </w:pPr>
    </w:p>
    <w:p w14:paraId="16E23AF0" w14:textId="372E507B" w:rsidR="002A3D99" w:rsidRPr="00960C28" w:rsidRDefault="002A3D99" w:rsidP="001376DF">
      <w:pPr>
        <w:pStyle w:val="NormalWeb"/>
        <w:spacing w:before="0" w:beforeAutospacing="0" w:after="0" w:afterAutospacing="0"/>
        <w:jc w:val="both"/>
        <w:rPr>
          <w:rFonts w:ascii="Arial" w:hAnsi="Arial" w:cs="Arial"/>
          <w:sz w:val="22"/>
          <w:szCs w:val="22"/>
        </w:rPr>
      </w:pPr>
      <w:bookmarkStart w:id="105" w:name="108"/>
      <w:r w:rsidRPr="00960C28">
        <w:rPr>
          <w:rFonts w:ascii="Arial" w:hAnsi="Arial" w:cs="Arial"/>
          <w:sz w:val="22"/>
          <w:szCs w:val="22"/>
        </w:rPr>
        <w:t>ARTÍCULO 108. SUSPENSIÓN PROVISIONAL DE LA ELECCIÓN. </w:t>
      </w:r>
      <w:bookmarkEnd w:id="105"/>
      <w:r w:rsidRPr="00960C28">
        <w:rPr>
          <w:rFonts w:ascii="Arial" w:hAnsi="Arial" w:cs="Arial"/>
          <w:sz w:val="22"/>
          <w:szCs w:val="22"/>
        </w:rPr>
        <w:t xml:space="preserve">Una vez que la Jurisdicción Contencioso-administrativa disponga la suspensión provisional de la elección de un alcalde, el Presidente de la República o el gobernador según sea el caso, antes de cinco (5) días procederá a tomar las medidas conducentes a ser efectiva la cesación de funciones del mismo durante el tiempo de suspensión, y designará su reemplazo. </w:t>
      </w:r>
    </w:p>
    <w:p w14:paraId="1C6D60A5" w14:textId="2937250E" w:rsidR="79F6388A" w:rsidRPr="00960C28" w:rsidRDefault="79F6388A" w:rsidP="001376DF">
      <w:pPr>
        <w:pStyle w:val="NormalWeb"/>
        <w:spacing w:before="0" w:beforeAutospacing="0" w:after="0" w:afterAutospacing="0"/>
        <w:jc w:val="both"/>
        <w:rPr>
          <w:rFonts w:ascii="Arial" w:hAnsi="Arial" w:cs="Arial"/>
          <w:sz w:val="22"/>
          <w:szCs w:val="22"/>
        </w:rPr>
      </w:pPr>
    </w:p>
    <w:p w14:paraId="7AF12FDA" w14:textId="4510A5BA" w:rsidR="002A3D99" w:rsidRPr="00960C28" w:rsidRDefault="002A3D99" w:rsidP="001376DF">
      <w:pPr>
        <w:pStyle w:val="NormalWeb"/>
        <w:spacing w:before="0" w:beforeAutospacing="0" w:after="0" w:afterAutospacing="0"/>
        <w:jc w:val="both"/>
        <w:rPr>
          <w:rFonts w:ascii="Arial" w:hAnsi="Arial" w:cs="Arial"/>
          <w:sz w:val="22"/>
          <w:szCs w:val="22"/>
        </w:rPr>
      </w:pPr>
      <w:bookmarkStart w:id="106" w:name="109"/>
      <w:r w:rsidRPr="00960C28">
        <w:rPr>
          <w:rFonts w:ascii="Arial" w:hAnsi="Arial" w:cs="Arial"/>
          <w:sz w:val="22"/>
          <w:szCs w:val="22"/>
        </w:rPr>
        <w:t>ARTÍCULO 109. AUSENCIA FORZADA E INVOLUNTARIA.</w:t>
      </w:r>
      <w:bookmarkEnd w:id="106"/>
      <w:r w:rsidRPr="00960C28">
        <w:rPr>
          <w:rFonts w:ascii="Arial" w:hAnsi="Arial" w:cs="Arial"/>
          <w:sz w:val="22"/>
          <w:szCs w:val="22"/>
        </w:rPr>
        <w:t xml:space="preserve"> Cuando por motivos ajenos a su voluntad, ocasionados por la retención forzada ejercida por otra persona, un alcalde no pueda concurrir a desempeñar sus funciones como tal, el Gobernador correspondiente declarará la vacancia temporal tan pronto tenga conocimiento del hecho, y designará a quien deba reemplazarlo. </w:t>
      </w:r>
    </w:p>
    <w:p w14:paraId="5F7CF1BA" w14:textId="47252C2D" w:rsidR="79F6388A" w:rsidRPr="00960C28" w:rsidRDefault="79F6388A" w:rsidP="001376DF">
      <w:pPr>
        <w:pStyle w:val="NormalWeb"/>
        <w:spacing w:before="0" w:beforeAutospacing="0" w:after="0" w:afterAutospacing="0"/>
        <w:jc w:val="both"/>
        <w:rPr>
          <w:rFonts w:ascii="Arial" w:hAnsi="Arial" w:cs="Arial"/>
          <w:sz w:val="22"/>
          <w:szCs w:val="22"/>
        </w:rPr>
      </w:pPr>
    </w:p>
    <w:p w14:paraId="6AD2990A" w14:textId="5C4B67CC" w:rsidR="002A3D99" w:rsidRPr="00960C28" w:rsidRDefault="002A3D99" w:rsidP="001376DF">
      <w:pPr>
        <w:pStyle w:val="NormalWeb"/>
        <w:spacing w:before="0" w:beforeAutospacing="0" w:after="0" w:afterAutospacing="0"/>
        <w:jc w:val="both"/>
        <w:rPr>
          <w:rFonts w:ascii="Arial" w:hAnsi="Arial" w:cs="Arial"/>
          <w:sz w:val="22"/>
          <w:szCs w:val="22"/>
        </w:rPr>
      </w:pPr>
      <w:bookmarkStart w:id="107" w:name="110"/>
      <w:r w:rsidRPr="00960C28">
        <w:rPr>
          <w:rFonts w:ascii="Arial" w:hAnsi="Arial" w:cs="Arial"/>
          <w:sz w:val="22"/>
          <w:szCs w:val="22"/>
        </w:rPr>
        <w:t xml:space="preserve">ARTÍCULO 110. </w:t>
      </w:r>
      <w:r w:rsidR="000E23F3" w:rsidRPr="00960C28">
        <w:rPr>
          <w:rFonts w:ascii="Arial" w:hAnsi="Arial" w:cs="Arial"/>
          <w:sz w:val="22"/>
          <w:szCs w:val="22"/>
        </w:rPr>
        <w:t>CONCESIÓN</w:t>
      </w:r>
      <w:r w:rsidRPr="00960C28">
        <w:rPr>
          <w:rFonts w:ascii="Arial" w:hAnsi="Arial" w:cs="Arial"/>
          <w:sz w:val="22"/>
          <w:szCs w:val="22"/>
        </w:rPr>
        <w:t xml:space="preserve"> DE VACACIONES.</w:t>
      </w:r>
      <w:bookmarkEnd w:id="107"/>
      <w:r w:rsidRPr="00960C28">
        <w:rPr>
          <w:rFonts w:ascii="Arial" w:hAnsi="Arial" w:cs="Arial"/>
          <w:sz w:val="22"/>
          <w:szCs w:val="22"/>
        </w:rPr>
        <w:t xml:space="preserve"> La concesión de vacaciones las decreta el mismo alcalde, con indicación del período de causación, el término de las mismas, las sumas a que tiene derecho por este concepto, su iniciación y finalización. </w:t>
      </w:r>
    </w:p>
    <w:p w14:paraId="3B85F2C9" w14:textId="35DA1747" w:rsidR="79F6388A" w:rsidRPr="00960C28" w:rsidRDefault="79F6388A" w:rsidP="001376DF">
      <w:pPr>
        <w:pStyle w:val="NormalWeb"/>
        <w:spacing w:before="0" w:beforeAutospacing="0" w:after="0" w:afterAutospacing="0"/>
        <w:jc w:val="both"/>
        <w:rPr>
          <w:rFonts w:ascii="Arial" w:hAnsi="Arial" w:cs="Arial"/>
          <w:sz w:val="22"/>
          <w:szCs w:val="22"/>
        </w:rPr>
      </w:pPr>
    </w:p>
    <w:p w14:paraId="1604D9CD" w14:textId="3C7068E4" w:rsidR="002A3D99" w:rsidRPr="00960C28" w:rsidRDefault="002A3D99" w:rsidP="001376DF">
      <w:pPr>
        <w:pStyle w:val="NormalWeb"/>
        <w:spacing w:before="0" w:beforeAutospacing="0" w:after="0" w:afterAutospacing="0"/>
        <w:jc w:val="both"/>
        <w:rPr>
          <w:rFonts w:ascii="Arial" w:hAnsi="Arial" w:cs="Arial"/>
          <w:sz w:val="22"/>
          <w:szCs w:val="22"/>
        </w:rPr>
      </w:pPr>
      <w:bookmarkStart w:id="108" w:name="111"/>
      <w:r w:rsidRPr="00960C28">
        <w:rPr>
          <w:rFonts w:ascii="Arial" w:hAnsi="Arial" w:cs="Arial"/>
          <w:sz w:val="22"/>
          <w:szCs w:val="22"/>
        </w:rPr>
        <w:t>ARTÍCULO 111. INFORMES SOBRE COMISIONES CUMPLIDAS.</w:t>
      </w:r>
      <w:bookmarkEnd w:id="108"/>
      <w:r w:rsidRPr="00960C28">
        <w:rPr>
          <w:rFonts w:ascii="Arial" w:hAnsi="Arial" w:cs="Arial"/>
          <w:sz w:val="22"/>
          <w:szCs w:val="22"/>
        </w:rPr>
        <w:t xml:space="preserve"> Al término de las comisiones superiores a cuatro (4) días y dentro de los quince (15) días siguientes, el alcalde presentará al Concejo, un informe sobre el motivo de la comisión, duración, costos y resultados obtenidos en beneficio del municipio. </w:t>
      </w:r>
    </w:p>
    <w:p w14:paraId="6D1EA4D6" w14:textId="5597C392" w:rsidR="79F6388A" w:rsidRPr="00960C28" w:rsidRDefault="79F6388A" w:rsidP="001376DF">
      <w:pPr>
        <w:pStyle w:val="NormalWeb"/>
        <w:spacing w:before="0" w:beforeAutospacing="0" w:after="0" w:afterAutospacing="0"/>
        <w:jc w:val="both"/>
        <w:rPr>
          <w:rFonts w:ascii="Arial" w:hAnsi="Arial" w:cs="Arial"/>
          <w:sz w:val="22"/>
          <w:szCs w:val="22"/>
        </w:rPr>
      </w:pPr>
    </w:p>
    <w:p w14:paraId="5324540E"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09" w:name="112"/>
      <w:r w:rsidRPr="00960C28">
        <w:rPr>
          <w:rFonts w:ascii="Arial" w:hAnsi="Arial" w:cs="Arial"/>
          <w:sz w:val="22"/>
          <w:szCs w:val="22"/>
        </w:rPr>
        <w:t>ARTÍCULO 112. PERMISO AL ALCALDE.</w:t>
      </w:r>
      <w:bookmarkEnd w:id="109"/>
      <w:r w:rsidRPr="00960C28">
        <w:rPr>
          <w:rFonts w:ascii="Arial" w:hAnsi="Arial" w:cs="Arial"/>
          <w:sz w:val="22"/>
          <w:szCs w:val="22"/>
        </w:rPr>
        <w:t> El alcalde para salir del país deberá contar con la autorización del Concejo Municipal y presentarle un informe previo sobre la comisión que se proponga cumplir en el exterior.</w:t>
      </w:r>
    </w:p>
    <w:p w14:paraId="0AFAF36F" w14:textId="5F3CC992" w:rsidR="79F6388A" w:rsidRPr="00960C28" w:rsidRDefault="79F6388A" w:rsidP="001376DF">
      <w:pPr>
        <w:pStyle w:val="NormalWeb"/>
        <w:spacing w:before="0" w:beforeAutospacing="0" w:after="0" w:afterAutospacing="0"/>
        <w:jc w:val="both"/>
        <w:rPr>
          <w:rFonts w:ascii="Arial" w:hAnsi="Arial" w:cs="Arial"/>
          <w:sz w:val="22"/>
          <w:szCs w:val="22"/>
        </w:rPr>
      </w:pPr>
    </w:p>
    <w:p w14:paraId="33B97AF9"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lastRenderedPageBreak/>
        <w:t>Corresponde al Concejo Municipal definir el monto de los viáticos que se le asignarán al alcalde para comisiones dentro del país y para las comisiones al exterior corresponde al Gobierno Nacional definir el monto de los viáticos.</w:t>
      </w:r>
    </w:p>
    <w:p w14:paraId="776C9F4A" w14:textId="7C6AE6FC" w:rsidR="79F6388A" w:rsidRPr="00960C28" w:rsidRDefault="79F6388A" w:rsidP="001376DF">
      <w:pPr>
        <w:pStyle w:val="NormalWeb"/>
        <w:spacing w:before="0" w:beforeAutospacing="0" w:after="0" w:afterAutospacing="0"/>
        <w:jc w:val="both"/>
        <w:rPr>
          <w:rFonts w:ascii="Arial" w:hAnsi="Arial" w:cs="Arial"/>
          <w:sz w:val="22"/>
          <w:szCs w:val="22"/>
        </w:rPr>
      </w:pPr>
    </w:p>
    <w:p w14:paraId="6DAF6CC9" w14:textId="04F7E731"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 xml:space="preserve"> En caso de no hallarse en sesiones el Concejo Municipal, le corresponderá al Gobernador conceder la autorización de salida del país.</w:t>
      </w:r>
    </w:p>
    <w:p w14:paraId="63BB79BD" w14:textId="6C441498" w:rsidR="79F6388A" w:rsidRPr="00960C28" w:rsidRDefault="79F6388A" w:rsidP="001376DF">
      <w:pPr>
        <w:pStyle w:val="NormalWeb"/>
        <w:spacing w:before="0" w:beforeAutospacing="0" w:after="0" w:afterAutospacing="0"/>
        <w:jc w:val="both"/>
        <w:rPr>
          <w:rFonts w:ascii="Arial" w:hAnsi="Arial" w:cs="Arial"/>
          <w:sz w:val="22"/>
          <w:szCs w:val="22"/>
        </w:rPr>
      </w:pPr>
    </w:p>
    <w:p w14:paraId="1E9B7303" w14:textId="408874C7" w:rsidR="002A3D99" w:rsidRPr="00960C28" w:rsidRDefault="002A3D99" w:rsidP="001376DF">
      <w:pPr>
        <w:pStyle w:val="NormalWeb"/>
        <w:spacing w:before="0" w:beforeAutospacing="0" w:after="0" w:afterAutospacing="0"/>
        <w:jc w:val="both"/>
        <w:rPr>
          <w:rFonts w:ascii="Arial" w:hAnsi="Arial" w:cs="Arial"/>
          <w:sz w:val="22"/>
          <w:szCs w:val="22"/>
        </w:rPr>
      </w:pPr>
      <w:bookmarkStart w:id="110" w:name="113"/>
      <w:r w:rsidRPr="00960C28">
        <w:rPr>
          <w:rFonts w:ascii="Arial" w:hAnsi="Arial" w:cs="Arial"/>
          <w:sz w:val="22"/>
          <w:szCs w:val="22"/>
        </w:rPr>
        <w:t>ARTÍCULO 113. DURACIÓN DE COMISIONES.</w:t>
      </w:r>
      <w:bookmarkEnd w:id="110"/>
      <w:r w:rsidRPr="00960C28">
        <w:rPr>
          <w:rFonts w:ascii="Arial" w:hAnsi="Arial" w:cs="Arial"/>
          <w:sz w:val="22"/>
          <w:szCs w:val="22"/>
        </w:rPr>
        <w:t xml:space="preserve"> Las comisiones dentro del país no podrán tener duración superior a cinco (5) días. Las comisiones fuera del país no podrán ser superiores a diez (10) días, prorrogables, previa justificación por un lapso no superior al mismo. </w:t>
      </w:r>
    </w:p>
    <w:p w14:paraId="0EE9B945" w14:textId="2CF81C67" w:rsidR="79F6388A" w:rsidRPr="00960C28" w:rsidRDefault="79F6388A" w:rsidP="001376DF">
      <w:pPr>
        <w:pStyle w:val="NormalWeb"/>
        <w:spacing w:before="0" w:beforeAutospacing="0" w:after="0" w:afterAutospacing="0"/>
        <w:jc w:val="both"/>
        <w:rPr>
          <w:rFonts w:ascii="Arial" w:hAnsi="Arial" w:cs="Arial"/>
          <w:sz w:val="22"/>
          <w:szCs w:val="22"/>
        </w:rPr>
      </w:pPr>
    </w:p>
    <w:p w14:paraId="4C97EEC4"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11" w:name="114"/>
      <w:r w:rsidRPr="00960C28">
        <w:rPr>
          <w:rFonts w:ascii="Arial" w:hAnsi="Arial" w:cs="Arial"/>
          <w:sz w:val="22"/>
          <w:szCs w:val="22"/>
        </w:rPr>
        <w:t>ARTÍCULO 114. INFORME DE ENCARGOS.</w:t>
      </w:r>
      <w:bookmarkEnd w:id="111"/>
      <w:r w:rsidRPr="00960C28">
        <w:rPr>
          <w:rFonts w:ascii="Arial" w:hAnsi="Arial" w:cs="Arial"/>
          <w:sz w:val="22"/>
          <w:szCs w:val="22"/>
        </w:rPr>
        <w:t> Para efectos del mantenimiento del orden público, en todos los casos en que el alcalde encargue de su empleo a otro funcionario, por el término que sea, está en la obligación de informar al gobernador respectivo y al Ministro de Gobierno, a más tardar dentro de los dos días hábiles siguientes al encargo.</w:t>
      </w:r>
    </w:p>
    <w:p w14:paraId="680C371A" w14:textId="6CCF7739" w:rsidR="79F6388A" w:rsidRPr="00960C28" w:rsidRDefault="79F6388A" w:rsidP="001376DF">
      <w:pPr>
        <w:pStyle w:val="NormalWeb"/>
        <w:spacing w:before="0" w:beforeAutospacing="0" w:after="0" w:afterAutospacing="0"/>
        <w:jc w:val="both"/>
        <w:rPr>
          <w:rFonts w:ascii="Arial" w:hAnsi="Arial" w:cs="Arial"/>
          <w:sz w:val="22"/>
          <w:szCs w:val="22"/>
        </w:rPr>
      </w:pPr>
    </w:p>
    <w:p w14:paraId="3440D72F"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12" w:name="115"/>
      <w:r w:rsidRPr="00960C28">
        <w:rPr>
          <w:rFonts w:ascii="Arial" w:hAnsi="Arial" w:cs="Arial"/>
          <w:sz w:val="22"/>
          <w:szCs w:val="22"/>
        </w:rPr>
        <w:t>ARTÍCULO 115. ABANDONO DEL CARGO.</w:t>
      </w:r>
      <w:bookmarkEnd w:id="112"/>
      <w:r w:rsidRPr="00960C28">
        <w:rPr>
          <w:rFonts w:ascii="Arial" w:hAnsi="Arial" w:cs="Arial"/>
          <w:sz w:val="22"/>
          <w:szCs w:val="22"/>
        </w:rPr>
        <w:t> Se produce el abandono del cargo cuando sin justa causa el alcalde:</w:t>
      </w:r>
    </w:p>
    <w:p w14:paraId="04F9C0C6" w14:textId="1578FF2A" w:rsidR="79F6388A" w:rsidRPr="00960C28" w:rsidRDefault="79F6388A" w:rsidP="001376DF">
      <w:pPr>
        <w:pStyle w:val="NormalWeb"/>
        <w:spacing w:before="0" w:beforeAutospacing="0" w:after="0" w:afterAutospacing="0"/>
        <w:jc w:val="both"/>
        <w:rPr>
          <w:rFonts w:ascii="Arial" w:hAnsi="Arial" w:cs="Arial"/>
          <w:sz w:val="22"/>
          <w:szCs w:val="22"/>
        </w:rPr>
      </w:pPr>
    </w:p>
    <w:p w14:paraId="368BEEAE"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 No reasuma sus funciones dentro de los tres días siguientes contados a partir del vencimiento de las vacaciones, permisos, licencias, comisiones oficiales o incapacidad médica inferior a 180 días.</w:t>
      </w:r>
    </w:p>
    <w:p w14:paraId="6B28D980" w14:textId="22ABE183" w:rsidR="79F6388A" w:rsidRPr="00960C28" w:rsidRDefault="79F6388A" w:rsidP="001376DF">
      <w:pPr>
        <w:pStyle w:val="NormalWeb"/>
        <w:spacing w:before="0" w:beforeAutospacing="0" w:after="0" w:afterAutospacing="0"/>
        <w:jc w:val="both"/>
        <w:rPr>
          <w:rFonts w:ascii="Arial" w:hAnsi="Arial" w:cs="Arial"/>
          <w:sz w:val="22"/>
          <w:szCs w:val="22"/>
        </w:rPr>
      </w:pPr>
    </w:p>
    <w:p w14:paraId="3150636D"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2. Abandona el territorio de su jurisdicción municipal, por tres (3) o más días hábiles consecutivos.</w:t>
      </w:r>
    </w:p>
    <w:p w14:paraId="2AD1EF3E" w14:textId="36DC2D73" w:rsidR="79F6388A" w:rsidRPr="00960C28" w:rsidRDefault="79F6388A" w:rsidP="001376DF">
      <w:pPr>
        <w:pStyle w:val="NormalWeb"/>
        <w:spacing w:before="0" w:beforeAutospacing="0" w:after="0" w:afterAutospacing="0"/>
        <w:jc w:val="both"/>
        <w:rPr>
          <w:rFonts w:ascii="Arial" w:hAnsi="Arial" w:cs="Arial"/>
          <w:sz w:val="22"/>
          <w:szCs w:val="22"/>
        </w:rPr>
      </w:pPr>
    </w:p>
    <w:p w14:paraId="74031ABF"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3. No se reintegra a sus actividades una vez haya concluido el término de la suspensión del cargo.</w:t>
      </w:r>
    </w:p>
    <w:p w14:paraId="2BFB4C23" w14:textId="6EA13D26" w:rsidR="79F6388A" w:rsidRPr="00960C28" w:rsidRDefault="79F6388A" w:rsidP="001376DF">
      <w:pPr>
        <w:pStyle w:val="NormalWeb"/>
        <w:spacing w:before="0" w:beforeAutospacing="0" w:after="0" w:afterAutospacing="0"/>
        <w:jc w:val="both"/>
        <w:rPr>
          <w:rFonts w:ascii="Arial" w:hAnsi="Arial" w:cs="Arial"/>
          <w:sz w:val="22"/>
          <w:szCs w:val="22"/>
        </w:rPr>
      </w:pPr>
    </w:p>
    <w:p w14:paraId="3625FC89"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El abandono del cargo constituye falta disciplinaria y se investigará por la Procuraduría General de la Nación de oficio o a solicitud de cualquier ciudadano.</w:t>
      </w:r>
    </w:p>
    <w:p w14:paraId="0BD68B27" w14:textId="574C887C" w:rsidR="79F6388A" w:rsidRPr="00960C28" w:rsidRDefault="79F6388A" w:rsidP="001376DF">
      <w:pPr>
        <w:pStyle w:val="NormalWeb"/>
        <w:spacing w:before="0" w:beforeAutospacing="0" w:after="0" w:afterAutospacing="0"/>
        <w:jc w:val="both"/>
        <w:rPr>
          <w:rFonts w:ascii="Arial" w:hAnsi="Arial" w:cs="Arial"/>
          <w:sz w:val="22"/>
          <w:szCs w:val="22"/>
        </w:rPr>
      </w:pPr>
    </w:p>
    <w:p w14:paraId="7C195BE5" w14:textId="41BD56D8"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 xml:space="preserve">El abandono del cargo se sancionará con destitución o suspensión por el Gobierno Nacional o por el gobernador, según sus competencias, de acuerdo con la gravedad de la falta y el perjuicio causado al municipio según calificación de la Procuraduría General de la Nación. </w:t>
      </w:r>
    </w:p>
    <w:p w14:paraId="5B8FD56A" w14:textId="5696992F" w:rsidR="79F6388A" w:rsidRPr="00960C28" w:rsidRDefault="79F6388A" w:rsidP="001376DF">
      <w:pPr>
        <w:pStyle w:val="NormalWeb"/>
        <w:spacing w:before="0" w:beforeAutospacing="0" w:after="0" w:afterAutospacing="0"/>
        <w:jc w:val="both"/>
        <w:rPr>
          <w:rFonts w:ascii="Arial" w:hAnsi="Arial" w:cs="Arial"/>
          <w:sz w:val="22"/>
          <w:szCs w:val="22"/>
        </w:rPr>
      </w:pPr>
    </w:p>
    <w:p w14:paraId="73E7565A"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13" w:name="116"/>
      <w:r w:rsidRPr="00960C28">
        <w:rPr>
          <w:rFonts w:ascii="Arial" w:hAnsi="Arial" w:cs="Arial"/>
          <w:sz w:val="22"/>
          <w:szCs w:val="22"/>
        </w:rPr>
        <w:t>ARTÍCULO 116. NO POSESIÓN. </w:t>
      </w:r>
      <w:bookmarkEnd w:id="113"/>
      <w:r w:rsidRPr="00960C28">
        <w:rPr>
          <w:rFonts w:ascii="Arial" w:hAnsi="Arial" w:cs="Arial"/>
          <w:sz w:val="22"/>
          <w:szCs w:val="22"/>
        </w:rPr>
        <w:t>La no posesión dentro del término legal sin justa causa, según calificación de la Procuraduría General de la Nación, da lugar a la vacancia y se proveerá el empleo en los términos de esta ley.</w:t>
      </w:r>
    </w:p>
    <w:p w14:paraId="0300CFDC" w14:textId="2AD95825" w:rsidR="79F6388A" w:rsidRPr="00960C28" w:rsidRDefault="79F6388A" w:rsidP="001376DF">
      <w:pPr>
        <w:pStyle w:val="NormalWeb"/>
        <w:spacing w:before="0" w:beforeAutospacing="0" w:after="0" w:afterAutospacing="0"/>
        <w:jc w:val="both"/>
        <w:rPr>
          <w:rFonts w:ascii="Arial" w:hAnsi="Arial" w:cs="Arial"/>
          <w:sz w:val="22"/>
          <w:szCs w:val="22"/>
        </w:rPr>
      </w:pPr>
    </w:p>
    <w:p w14:paraId="0CE8A5C5" w14:textId="6758966E" w:rsidR="002A3D99" w:rsidRPr="00960C28" w:rsidRDefault="002A3D99" w:rsidP="001376DF">
      <w:pPr>
        <w:pStyle w:val="centrado"/>
        <w:spacing w:before="0" w:beforeAutospacing="0" w:after="0" w:afterAutospacing="0"/>
        <w:jc w:val="center"/>
        <w:rPr>
          <w:rFonts w:ascii="Arial" w:hAnsi="Arial" w:cs="Arial"/>
          <w:b/>
          <w:bCs/>
          <w:sz w:val="22"/>
          <w:szCs w:val="22"/>
        </w:rPr>
      </w:pPr>
      <w:bookmarkStart w:id="114" w:name="Nivel007"/>
      <w:r w:rsidRPr="00960C28">
        <w:rPr>
          <w:rFonts w:ascii="Arial" w:hAnsi="Arial" w:cs="Arial"/>
          <w:b/>
          <w:bCs/>
          <w:sz w:val="22"/>
          <w:szCs w:val="22"/>
        </w:rPr>
        <w:t>CAPÍTULO VII</w:t>
      </w:r>
      <w:bookmarkEnd w:id="114"/>
    </w:p>
    <w:p w14:paraId="232D29E4" w14:textId="5A70177F" w:rsidR="79F6388A" w:rsidRPr="00960C28" w:rsidRDefault="79F6388A" w:rsidP="001376DF">
      <w:pPr>
        <w:pStyle w:val="centrado"/>
        <w:spacing w:before="0" w:beforeAutospacing="0" w:after="0" w:afterAutospacing="0"/>
        <w:jc w:val="center"/>
        <w:rPr>
          <w:rFonts w:ascii="Arial" w:hAnsi="Arial" w:cs="Arial"/>
          <w:b/>
          <w:bCs/>
          <w:sz w:val="22"/>
          <w:szCs w:val="22"/>
        </w:rPr>
      </w:pPr>
    </w:p>
    <w:p w14:paraId="4097542A" w14:textId="356E67D6" w:rsidR="002A3D99" w:rsidRPr="00960C28" w:rsidRDefault="002A3D99" w:rsidP="001376DF">
      <w:pPr>
        <w:pStyle w:val="centrado"/>
        <w:spacing w:before="0" w:beforeAutospacing="0" w:after="0" w:afterAutospacing="0"/>
        <w:jc w:val="center"/>
        <w:rPr>
          <w:rFonts w:ascii="Arial" w:hAnsi="Arial" w:cs="Arial"/>
          <w:b/>
          <w:bCs/>
          <w:sz w:val="22"/>
          <w:szCs w:val="22"/>
        </w:rPr>
      </w:pPr>
      <w:r w:rsidRPr="00960C28">
        <w:rPr>
          <w:rStyle w:val="baj"/>
          <w:rFonts w:ascii="Arial" w:hAnsi="Arial" w:cs="Arial"/>
          <w:b/>
          <w:bCs/>
          <w:sz w:val="22"/>
          <w:szCs w:val="22"/>
        </w:rPr>
        <w:t>COMUNAS Y CORREGIMIENTOS</w:t>
      </w:r>
    </w:p>
    <w:p w14:paraId="3DB79155" w14:textId="4B8B3E3D" w:rsidR="79F6388A" w:rsidRPr="00960C28" w:rsidRDefault="79F6388A" w:rsidP="001376DF">
      <w:pPr>
        <w:pStyle w:val="centrado"/>
        <w:spacing w:before="0" w:beforeAutospacing="0" w:after="0" w:afterAutospacing="0"/>
        <w:jc w:val="center"/>
        <w:rPr>
          <w:rStyle w:val="baj"/>
          <w:rFonts w:ascii="Arial" w:hAnsi="Arial" w:cs="Arial"/>
          <w:b/>
          <w:bCs/>
          <w:sz w:val="22"/>
          <w:szCs w:val="22"/>
        </w:rPr>
      </w:pPr>
    </w:p>
    <w:p w14:paraId="0884A2CE"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15" w:name="117"/>
      <w:r w:rsidRPr="00960C28">
        <w:rPr>
          <w:rFonts w:ascii="Arial" w:hAnsi="Arial" w:cs="Arial"/>
          <w:sz w:val="22"/>
          <w:szCs w:val="22"/>
        </w:rPr>
        <w:t>ARTÍCULO 117. COMUNAS Y CORREGIMIENTOS.</w:t>
      </w:r>
      <w:bookmarkEnd w:id="115"/>
      <w:r w:rsidRPr="00960C28">
        <w:rPr>
          <w:rFonts w:ascii="Arial" w:hAnsi="Arial" w:cs="Arial"/>
          <w:sz w:val="22"/>
          <w:szCs w:val="22"/>
        </w:rPr>
        <w:t> Con el fin de mejorar la prestación de los servicios y asegurar la participación de la ciudadanía en el manejo de los asuntos públicos de carácter local, los concejos podrán dividir sus municipios en comunas cuando se trate de áreas urbanas y en corregimientos en el caso de las zonas rurales.</w:t>
      </w:r>
    </w:p>
    <w:p w14:paraId="4E490E9E" w14:textId="788E76D9" w:rsidR="79F6388A" w:rsidRPr="00960C28" w:rsidRDefault="79F6388A" w:rsidP="001376DF">
      <w:pPr>
        <w:pStyle w:val="NormalWeb"/>
        <w:spacing w:before="0" w:beforeAutospacing="0" w:after="0" w:afterAutospacing="0"/>
        <w:jc w:val="both"/>
        <w:rPr>
          <w:rFonts w:ascii="Arial" w:hAnsi="Arial" w:cs="Arial"/>
          <w:sz w:val="22"/>
          <w:szCs w:val="22"/>
        </w:rPr>
      </w:pPr>
    </w:p>
    <w:p w14:paraId="6366809E"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En el acuerdo mediante el cual se divida el territorio del municipio en comunas y corregimientos se fijará su denominación, límites y atribuciones, y se dictarán las demás normas que fueren necesarias para su organización y Funcionamiento.</w:t>
      </w:r>
    </w:p>
    <w:p w14:paraId="73B84D57" w14:textId="2A7C51E3" w:rsidR="79F6388A" w:rsidRPr="00960C28" w:rsidRDefault="79F6388A" w:rsidP="001376DF">
      <w:pPr>
        <w:pStyle w:val="NormalWeb"/>
        <w:spacing w:before="0" w:beforeAutospacing="0" w:after="0" w:afterAutospacing="0"/>
        <w:jc w:val="both"/>
        <w:rPr>
          <w:rFonts w:ascii="Arial" w:hAnsi="Arial" w:cs="Arial"/>
          <w:sz w:val="22"/>
          <w:szCs w:val="22"/>
        </w:rPr>
      </w:pPr>
    </w:p>
    <w:p w14:paraId="6E6107AF"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lastRenderedPageBreak/>
        <w:t>PARÁGRAFO. </w:t>
      </w:r>
      <w:r w:rsidRPr="00960C28">
        <w:rPr>
          <w:rFonts w:ascii="Arial" w:hAnsi="Arial" w:cs="Arial"/>
          <w:sz w:val="22"/>
          <w:szCs w:val="22"/>
        </w:rPr>
        <w:t>En los municipios y distritos clasificados en categoría especial, primera y segunda, los concejos municipales podrán organizar comunas con no menos de diez mil (10.000) habitantes y en los clasificados en las categorías tercera y cuarta con no menos de cinco mil (5.000) habitantes.</w:t>
      </w:r>
    </w:p>
    <w:p w14:paraId="7659BC3B" w14:textId="7D8BDF6D" w:rsidR="79F6388A" w:rsidRPr="00960C28" w:rsidRDefault="79F6388A" w:rsidP="001376DF">
      <w:pPr>
        <w:pStyle w:val="NormalWeb"/>
        <w:spacing w:before="0" w:beforeAutospacing="0" w:after="0" w:afterAutospacing="0"/>
        <w:jc w:val="both"/>
        <w:rPr>
          <w:rFonts w:ascii="Arial" w:hAnsi="Arial" w:cs="Arial"/>
          <w:sz w:val="22"/>
          <w:szCs w:val="22"/>
        </w:rPr>
      </w:pPr>
    </w:p>
    <w:p w14:paraId="1B70C00F"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En los demás municipios, los alcaldes diseñarán mecanismos de participación ciudadana a través de los cuales la ciudadanía participe en la solución de sus problemas y necesidades.</w:t>
      </w:r>
    </w:p>
    <w:p w14:paraId="3DC6BC9B" w14:textId="4CC9C78B" w:rsidR="79F6388A" w:rsidRPr="00960C28" w:rsidRDefault="79F6388A" w:rsidP="001376DF">
      <w:pPr>
        <w:pStyle w:val="NormalWeb"/>
        <w:spacing w:before="0" w:beforeAutospacing="0" w:after="0" w:afterAutospacing="0"/>
        <w:jc w:val="both"/>
        <w:rPr>
          <w:rFonts w:ascii="Arial" w:hAnsi="Arial" w:cs="Arial"/>
          <w:sz w:val="22"/>
          <w:szCs w:val="22"/>
        </w:rPr>
      </w:pPr>
    </w:p>
    <w:p w14:paraId="695C05EA" w14:textId="699060B1"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2o.</w:t>
      </w:r>
      <w:r w:rsidRPr="00960C28">
        <w:rPr>
          <w:rFonts w:ascii="Arial" w:hAnsi="Arial" w:cs="Arial"/>
          <w:sz w:val="22"/>
          <w:szCs w:val="22"/>
        </w:rPr>
        <w:t>  El respectivo alcalde podrá delegar mediante acto administrativo, en los corregimientos, funciones expresas en materias de prestación de servicios públicos, administración de bienes inmuebles y recaudo de ingresos tributarios que sean propias de la administración municipal.</w:t>
      </w:r>
    </w:p>
    <w:p w14:paraId="1DD3ACB2" w14:textId="076B9974" w:rsidR="79F6388A" w:rsidRPr="00960C28" w:rsidRDefault="79F6388A" w:rsidP="001376DF">
      <w:pPr>
        <w:pStyle w:val="NormalWeb"/>
        <w:spacing w:before="0" w:beforeAutospacing="0" w:after="0" w:afterAutospacing="0"/>
        <w:jc w:val="both"/>
        <w:rPr>
          <w:rFonts w:ascii="Arial" w:hAnsi="Arial" w:cs="Arial"/>
          <w:sz w:val="22"/>
          <w:szCs w:val="22"/>
        </w:rPr>
      </w:pPr>
    </w:p>
    <w:p w14:paraId="5950E063" w14:textId="5ECC8D70"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3o.</w:t>
      </w:r>
      <w:r w:rsidRPr="00960C28">
        <w:rPr>
          <w:rFonts w:ascii="Arial" w:hAnsi="Arial" w:cs="Arial"/>
          <w:sz w:val="22"/>
          <w:szCs w:val="22"/>
        </w:rPr>
        <w:t>  El Concejo Municipal o Distrital podrá constituir, para apoyar la inversión social en los Corregimientos, Comunas y localidades, un presupuesto participativo que permita a los ciudadanos deliberar y decidir en la distribución de un porcentaje del presupuesto municipal, a través de las JAL, asignado a sus respectivas comunas, corregimientos y localidades, observando las normas y disposiciones nacionales y municipales que rigen el ejercicio de la planeación, el presupuesto y la contratación, en concordancia con el Plan de Desarrollo Municipal.</w:t>
      </w:r>
    </w:p>
    <w:p w14:paraId="6629A6CC" w14:textId="5E71F53F" w:rsidR="79F6388A" w:rsidRPr="00960C28" w:rsidRDefault="79F6388A" w:rsidP="001376DF">
      <w:pPr>
        <w:pStyle w:val="NormalWeb"/>
        <w:spacing w:before="0" w:beforeAutospacing="0" w:after="0" w:afterAutospacing="0"/>
        <w:jc w:val="both"/>
        <w:rPr>
          <w:rFonts w:ascii="Arial" w:hAnsi="Arial" w:cs="Arial"/>
          <w:sz w:val="22"/>
          <w:szCs w:val="22"/>
        </w:rPr>
      </w:pPr>
    </w:p>
    <w:p w14:paraId="0EBD1FC4"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En todo caso los procesos de planeación local serán insumo para la formulación del plan municipal de desarrollo, así mismo se dará prioridad a las propuestas de inversión presentadas por los respectivos Consejos Comunales y Corregimientos de Planeación que dentro de sus respectivos planes garanticen complemento con trabajo comunitario, dentro del marco de los convenios.</w:t>
      </w:r>
    </w:p>
    <w:p w14:paraId="725D6DDA" w14:textId="6BD9B881" w:rsidR="79F6388A" w:rsidRPr="00960C28" w:rsidRDefault="79F6388A" w:rsidP="001376DF">
      <w:pPr>
        <w:pStyle w:val="NormalWeb"/>
        <w:spacing w:before="0" w:beforeAutospacing="0" w:after="0" w:afterAutospacing="0"/>
        <w:jc w:val="both"/>
        <w:rPr>
          <w:rFonts w:ascii="Arial" w:hAnsi="Arial" w:cs="Arial"/>
          <w:sz w:val="22"/>
          <w:szCs w:val="22"/>
        </w:rPr>
      </w:pPr>
    </w:p>
    <w:p w14:paraId="087867F7"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Para la implementación y ejecución del presupuesto participativo, la administración municipal garantizará los recursos necesarios para la operación y puesta en marcha del programa de planeación y presupuesto participativo en cada una de las Comunas y Corregimientos del municipio y distrito dentro del plan plurianual de inversiones. Se creará dentro del Presupuesto Municipal un componente denominado Presupuesto Participativo que hará parte del Estatuto Orgánico del Presupuesto del Municipio o Distrito.</w:t>
      </w:r>
    </w:p>
    <w:p w14:paraId="40AE8C02" w14:textId="1C972E7E" w:rsidR="79F6388A" w:rsidRPr="00960C28" w:rsidRDefault="79F6388A" w:rsidP="001376DF">
      <w:pPr>
        <w:pStyle w:val="NormalWeb"/>
        <w:spacing w:before="0" w:beforeAutospacing="0" w:after="0" w:afterAutospacing="0"/>
        <w:jc w:val="both"/>
        <w:rPr>
          <w:rFonts w:ascii="Arial" w:hAnsi="Arial" w:cs="Arial"/>
          <w:sz w:val="22"/>
          <w:szCs w:val="22"/>
        </w:rPr>
      </w:pPr>
    </w:p>
    <w:p w14:paraId="7F6AD455" w14:textId="40F76511" w:rsidR="002A3D99" w:rsidRPr="00960C28" w:rsidRDefault="002A3D99" w:rsidP="001376DF">
      <w:pPr>
        <w:pStyle w:val="NormalWeb"/>
        <w:spacing w:before="0" w:beforeAutospacing="0" w:after="0" w:afterAutospacing="0"/>
        <w:jc w:val="both"/>
        <w:rPr>
          <w:rFonts w:ascii="Arial" w:hAnsi="Arial" w:cs="Arial"/>
          <w:sz w:val="22"/>
          <w:szCs w:val="22"/>
        </w:rPr>
      </w:pPr>
      <w:bookmarkStart w:id="116" w:name="118"/>
      <w:r w:rsidRPr="00960C28">
        <w:rPr>
          <w:rFonts w:ascii="Arial" w:hAnsi="Arial" w:cs="Arial"/>
          <w:sz w:val="22"/>
          <w:szCs w:val="22"/>
        </w:rPr>
        <w:t>ARTÍCULO 118. ADMINISTRACIÓN DE LOS CORREGIMIENTOS.</w:t>
      </w:r>
      <w:bookmarkEnd w:id="116"/>
      <w:r w:rsidRPr="00960C28">
        <w:rPr>
          <w:rFonts w:ascii="Arial" w:hAnsi="Arial" w:cs="Arial"/>
          <w:sz w:val="22"/>
          <w:szCs w:val="22"/>
        </w:rPr>
        <w:t xml:space="preserve"> Para el adecuado e inmediato desarrollo de los corregimientos, estos tendrán corregidores como autoridades administrativas, los cuales coordinadamente, con la participación de la comunidad, cumplirán en el área de su jurisdicción las funciones que les asignen los acuerdos y les deleguen los alcaldes con sujeción a las leyes vigentes.</w:t>
      </w:r>
    </w:p>
    <w:p w14:paraId="7A0F39F5" w14:textId="2428C0FE" w:rsidR="79F6388A" w:rsidRPr="00960C28" w:rsidRDefault="79F6388A" w:rsidP="001376DF">
      <w:pPr>
        <w:pStyle w:val="NormalWeb"/>
        <w:spacing w:before="0" w:beforeAutospacing="0" w:after="0" w:afterAutospacing="0"/>
        <w:jc w:val="both"/>
        <w:rPr>
          <w:rFonts w:ascii="Arial" w:hAnsi="Arial" w:cs="Arial"/>
          <w:sz w:val="22"/>
          <w:szCs w:val="22"/>
        </w:rPr>
      </w:pPr>
    </w:p>
    <w:p w14:paraId="4060CBCC"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Los corregidores como autoridades de convivencia cumplirán con las funciones a ellos asignadas por las normas vigentes en esta materia.</w:t>
      </w:r>
    </w:p>
    <w:p w14:paraId="3C7F35E9" w14:textId="0E09EDB9" w:rsidR="79F6388A" w:rsidRPr="00960C28" w:rsidRDefault="79F6388A" w:rsidP="001376DF">
      <w:pPr>
        <w:pStyle w:val="NormalWeb"/>
        <w:spacing w:before="0" w:beforeAutospacing="0" w:after="0" w:afterAutospacing="0"/>
        <w:jc w:val="both"/>
        <w:rPr>
          <w:rFonts w:ascii="Arial" w:hAnsi="Arial" w:cs="Arial"/>
          <w:sz w:val="22"/>
          <w:szCs w:val="22"/>
        </w:rPr>
      </w:pPr>
    </w:p>
    <w:p w14:paraId="5C7721F5"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En los corregimientos donde se designe corregidor no habrá inspectores departamentales ni municipales de policía, pues dichos corregidores ejercerán tales funciones.</w:t>
      </w:r>
    </w:p>
    <w:p w14:paraId="5135A333" w14:textId="6099D085" w:rsidR="79F6388A" w:rsidRPr="00960C28" w:rsidRDefault="79F6388A" w:rsidP="001376DF">
      <w:pPr>
        <w:pStyle w:val="NormalWeb"/>
        <w:spacing w:before="0" w:beforeAutospacing="0" w:after="0" w:afterAutospacing="0"/>
        <w:jc w:val="both"/>
        <w:rPr>
          <w:rFonts w:ascii="Arial" w:hAnsi="Arial" w:cs="Arial"/>
          <w:sz w:val="22"/>
          <w:szCs w:val="22"/>
        </w:rPr>
      </w:pPr>
    </w:p>
    <w:p w14:paraId="615E8D77"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Los alcaldes designarán a los corregidores de ternas presentadas por la respectiva Junta Administradora Local, con quienes coordinarán sus tareas de desarrollo comunitario.</w:t>
      </w:r>
    </w:p>
    <w:p w14:paraId="033EAF2C" w14:textId="239E54B5" w:rsidR="79F6388A" w:rsidRPr="00960C28" w:rsidRDefault="79F6388A" w:rsidP="001376DF">
      <w:pPr>
        <w:pStyle w:val="NormalWeb"/>
        <w:spacing w:before="0" w:beforeAutospacing="0" w:after="0" w:afterAutospacing="0"/>
        <w:jc w:val="both"/>
        <w:rPr>
          <w:rFonts w:ascii="Arial" w:hAnsi="Arial" w:cs="Arial"/>
          <w:sz w:val="22"/>
          <w:szCs w:val="22"/>
        </w:rPr>
      </w:pPr>
    </w:p>
    <w:p w14:paraId="698737B8" w14:textId="00FBC6E7" w:rsidR="002A3D99" w:rsidRPr="00960C28" w:rsidRDefault="002A3D99" w:rsidP="001376DF">
      <w:pPr>
        <w:pStyle w:val="NormalWeb"/>
        <w:spacing w:before="0" w:beforeAutospacing="0" w:after="0" w:afterAutospacing="0"/>
        <w:jc w:val="both"/>
        <w:rPr>
          <w:rFonts w:ascii="Arial" w:hAnsi="Arial" w:cs="Arial"/>
          <w:sz w:val="22"/>
          <w:szCs w:val="22"/>
        </w:rPr>
      </w:pPr>
      <w:bookmarkStart w:id="117" w:name="119"/>
      <w:r w:rsidRPr="00960C28">
        <w:rPr>
          <w:rFonts w:ascii="Arial" w:hAnsi="Arial" w:cs="Arial"/>
          <w:sz w:val="22"/>
          <w:szCs w:val="22"/>
        </w:rPr>
        <w:t>ARTÍCULO 119. JUNTAS ADMINISTRADORAS LOCALES.</w:t>
      </w:r>
      <w:bookmarkEnd w:id="117"/>
      <w:r w:rsidRPr="00960C28">
        <w:rPr>
          <w:rFonts w:ascii="Arial" w:hAnsi="Arial" w:cs="Arial"/>
          <w:sz w:val="22"/>
          <w:szCs w:val="22"/>
        </w:rPr>
        <w:t xml:space="preserve">  En cada una de las comunas o corregimientos habrá una Junta Administradora Local, integrada por no </w:t>
      </w:r>
      <w:r w:rsidRPr="00960C28">
        <w:rPr>
          <w:rFonts w:ascii="Arial" w:hAnsi="Arial" w:cs="Arial"/>
          <w:sz w:val="22"/>
          <w:szCs w:val="22"/>
        </w:rPr>
        <w:lastRenderedPageBreak/>
        <w:t>menos de tres (3) ni más de nueve (9) miembros, elegidos por votación popular para períodos de cuatro (4) años que deberán coincidir con el período del alcalde y de los Concejos Municipales.</w:t>
      </w:r>
    </w:p>
    <w:p w14:paraId="3C80390D" w14:textId="6DC398D9" w:rsidR="79F6388A" w:rsidRPr="00960C28" w:rsidRDefault="79F6388A" w:rsidP="001376DF">
      <w:pPr>
        <w:pStyle w:val="NormalWeb"/>
        <w:spacing w:before="0" w:beforeAutospacing="0" w:after="0" w:afterAutospacing="0"/>
        <w:jc w:val="both"/>
        <w:rPr>
          <w:rFonts w:ascii="Arial" w:hAnsi="Arial" w:cs="Arial"/>
          <w:sz w:val="22"/>
          <w:szCs w:val="22"/>
        </w:rPr>
      </w:pPr>
    </w:p>
    <w:p w14:paraId="03716AFC"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Los miembros de las Juntas Administradoras Locales cumplirán sus funciones </w:t>
      </w:r>
      <w:r w:rsidRPr="00960C28">
        <w:rPr>
          <w:rStyle w:val="iaj"/>
          <w:rFonts w:ascii="Arial" w:hAnsi="Arial" w:cs="Arial"/>
          <w:i/>
          <w:iCs/>
          <w:sz w:val="22"/>
          <w:szCs w:val="22"/>
        </w:rPr>
        <w:t>ad honorem.</w:t>
      </w:r>
    </w:p>
    <w:p w14:paraId="51797C9F" w14:textId="6A629389" w:rsidR="79F6388A" w:rsidRPr="00960C28" w:rsidRDefault="79F6388A" w:rsidP="001376DF">
      <w:pPr>
        <w:pStyle w:val="NormalWeb"/>
        <w:spacing w:before="0" w:beforeAutospacing="0" w:after="0" w:afterAutospacing="0"/>
        <w:jc w:val="both"/>
        <w:rPr>
          <w:rStyle w:val="iaj"/>
          <w:rFonts w:ascii="Arial" w:hAnsi="Arial" w:cs="Arial"/>
          <w:i/>
          <w:iCs/>
          <w:sz w:val="22"/>
          <w:szCs w:val="22"/>
        </w:rPr>
      </w:pPr>
    </w:p>
    <w:p w14:paraId="3121F08F" w14:textId="378CEF5C"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1o.</w:t>
      </w:r>
      <w:r w:rsidRPr="00960C28">
        <w:rPr>
          <w:rFonts w:ascii="Arial" w:hAnsi="Arial" w:cs="Arial"/>
          <w:sz w:val="22"/>
          <w:szCs w:val="22"/>
        </w:rPr>
        <w:t> En aquellos municipios cuya población sea superior a cien mil (100.000), los Alcaldes garantizarán la seguridad social en salud y riesgos profesionales de los ediles, con un ingreso base de cotización de un (1) salario mínimo legal mensual vigente y sin que esto implique vinculación laboral con la entidad territorial, a través de la suscripción de una Póliza de Seguros con una compañía reconocida oficialmente de conformidad con el reglamento que para tal efecto expida el Concejo Municipal. En materia pensional los miembros de las Juntas Administradoras Locales gozarán de los beneficios establecidos por el artículo </w:t>
      </w:r>
      <w:r w:rsidR="00204530">
        <w:rPr>
          <w:rFonts w:ascii="Arial" w:hAnsi="Arial" w:cs="Arial"/>
          <w:sz w:val="22"/>
          <w:szCs w:val="22"/>
        </w:rPr>
        <w:t>26</w:t>
      </w:r>
      <w:r w:rsidRPr="00960C28">
        <w:rPr>
          <w:rFonts w:ascii="Arial" w:hAnsi="Arial" w:cs="Arial"/>
          <w:sz w:val="22"/>
          <w:szCs w:val="22"/>
        </w:rPr>
        <w:t> de la Ley 100 de 1993. También deberá suscribirles una Póliza de vida en los términos del artícul</w:t>
      </w:r>
      <w:r w:rsidR="00204530">
        <w:rPr>
          <w:rFonts w:ascii="Arial" w:hAnsi="Arial" w:cs="Arial"/>
          <w:sz w:val="22"/>
          <w:szCs w:val="22"/>
        </w:rPr>
        <w:t>o 68</w:t>
      </w:r>
      <w:r w:rsidRPr="00960C28">
        <w:rPr>
          <w:rFonts w:ascii="Arial" w:hAnsi="Arial" w:cs="Arial"/>
          <w:sz w:val="22"/>
          <w:szCs w:val="22"/>
        </w:rPr>
        <w:t> de la Ley 136 de 1994.</w:t>
      </w:r>
    </w:p>
    <w:p w14:paraId="2818D089" w14:textId="2EA81E60" w:rsidR="79F6388A" w:rsidRPr="00960C28" w:rsidRDefault="79F6388A" w:rsidP="001376DF">
      <w:pPr>
        <w:pStyle w:val="NormalWeb"/>
        <w:spacing w:before="0" w:beforeAutospacing="0" w:after="0" w:afterAutospacing="0"/>
        <w:jc w:val="both"/>
        <w:rPr>
          <w:rFonts w:ascii="Arial" w:hAnsi="Arial" w:cs="Arial"/>
          <w:sz w:val="22"/>
          <w:szCs w:val="22"/>
        </w:rPr>
      </w:pPr>
    </w:p>
    <w:p w14:paraId="7E165B76" w14:textId="4895A1B3"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Para tal efecto, los alcaldes observarán estrictamente los lineamientos establecidos en el artícul</w:t>
      </w:r>
      <w:r w:rsidR="00204530">
        <w:rPr>
          <w:rFonts w:ascii="Arial" w:hAnsi="Arial" w:cs="Arial"/>
          <w:sz w:val="22"/>
          <w:szCs w:val="22"/>
        </w:rPr>
        <w:t>o 7</w:t>
      </w:r>
      <w:r w:rsidRPr="00960C28">
        <w:rPr>
          <w:rFonts w:ascii="Arial" w:hAnsi="Arial" w:cs="Arial"/>
          <w:sz w:val="22"/>
          <w:szCs w:val="22"/>
        </w:rPr>
        <w:t xml:space="preserve"> de la Ley 819 de 2003, determinando los costos fiscales de la iniciativa y la fuente de ingreso adicional generada para el financiamiento de dicho costo.</w:t>
      </w:r>
    </w:p>
    <w:p w14:paraId="11B680D4" w14:textId="2BCFEADF" w:rsidR="79F6388A" w:rsidRPr="00960C28" w:rsidRDefault="79F6388A" w:rsidP="001376DF">
      <w:pPr>
        <w:pStyle w:val="NormalWeb"/>
        <w:spacing w:before="0" w:beforeAutospacing="0" w:after="0" w:afterAutospacing="0"/>
        <w:jc w:val="both"/>
        <w:rPr>
          <w:rFonts w:ascii="Arial" w:hAnsi="Arial" w:cs="Arial"/>
          <w:sz w:val="22"/>
          <w:szCs w:val="22"/>
        </w:rPr>
      </w:pPr>
    </w:p>
    <w:p w14:paraId="3ABFC2F1"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Las Juntas Administradoras Locales tendrán hasta 80 sesiones ordinarias y 20 extraordinarias en el año; La ausencia injustificada en cada periodo mensual de sesiones a por lo menos a la tercera parte de ellas, excluirá al miembro de la Junta Administradora Local de los beneficios contemplados en el presente artículo.</w:t>
      </w:r>
    </w:p>
    <w:p w14:paraId="4CA807CE" w14:textId="60330642" w:rsidR="79F6388A" w:rsidRPr="00960C28" w:rsidRDefault="79F6388A" w:rsidP="001376DF">
      <w:pPr>
        <w:pStyle w:val="NormalWeb"/>
        <w:spacing w:before="0" w:beforeAutospacing="0" w:after="0" w:afterAutospacing="0"/>
        <w:jc w:val="both"/>
        <w:rPr>
          <w:rFonts w:ascii="Arial" w:hAnsi="Arial" w:cs="Arial"/>
          <w:sz w:val="22"/>
          <w:szCs w:val="22"/>
        </w:rPr>
      </w:pPr>
    </w:p>
    <w:p w14:paraId="69A661CD"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Cuando concurran faltas absolutas de los miembros de las Juntas Administradoras Locales, quienes ocupen las vacantes tendrán derecho a los Beneficios a que se refiere este artículo, desde el momento de su posesión y hasta que concluya el período respectivo.</w:t>
      </w:r>
    </w:p>
    <w:p w14:paraId="4649FB42" w14:textId="13529DE3" w:rsidR="79F6388A" w:rsidRPr="00960C28" w:rsidRDefault="79F6388A" w:rsidP="001376DF">
      <w:pPr>
        <w:pStyle w:val="NormalWeb"/>
        <w:spacing w:before="0" w:beforeAutospacing="0" w:after="0" w:afterAutospacing="0"/>
        <w:jc w:val="both"/>
        <w:rPr>
          <w:rFonts w:ascii="Arial" w:hAnsi="Arial" w:cs="Arial"/>
          <w:sz w:val="22"/>
          <w:szCs w:val="22"/>
        </w:rPr>
      </w:pPr>
    </w:p>
    <w:p w14:paraId="2F02F5E7"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2o.</w:t>
      </w:r>
      <w:r w:rsidRPr="00960C28">
        <w:rPr>
          <w:rFonts w:ascii="Arial" w:hAnsi="Arial" w:cs="Arial"/>
          <w:sz w:val="22"/>
          <w:szCs w:val="22"/>
        </w:rPr>
        <w:t> En los Concejos de Gobierno Municipal, deberá convocarse al representante de las Juntas Administradoras Locales, escogido por estas entre sus presidentes, quien tendrá derecho a voz.</w:t>
      </w:r>
    </w:p>
    <w:p w14:paraId="4BB1C989" w14:textId="24941279" w:rsidR="79F6388A" w:rsidRPr="00960C28" w:rsidRDefault="79F6388A" w:rsidP="001376DF">
      <w:pPr>
        <w:pStyle w:val="NormalWeb"/>
        <w:spacing w:before="0" w:beforeAutospacing="0" w:after="0" w:afterAutospacing="0"/>
        <w:jc w:val="both"/>
        <w:rPr>
          <w:rFonts w:ascii="Arial" w:hAnsi="Arial" w:cs="Arial"/>
          <w:sz w:val="22"/>
          <w:szCs w:val="22"/>
        </w:rPr>
      </w:pPr>
    </w:p>
    <w:p w14:paraId="1FA05F22"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w:t>
      </w:r>
      <w:r w:rsidRPr="00960C28">
        <w:rPr>
          <w:rFonts w:ascii="Arial" w:hAnsi="Arial" w:cs="Arial"/>
          <w:sz w:val="22"/>
          <w:szCs w:val="22"/>
        </w:rPr>
        <w:t> </w:t>
      </w:r>
      <w:r w:rsidRPr="00960C28">
        <w:rPr>
          <w:rStyle w:val="baj"/>
          <w:rFonts w:ascii="Arial" w:hAnsi="Arial" w:cs="Arial"/>
          <w:sz w:val="22"/>
          <w:szCs w:val="22"/>
        </w:rPr>
        <w:t>TRANSITORIO.</w:t>
      </w:r>
      <w:r w:rsidRPr="00960C28">
        <w:rPr>
          <w:rFonts w:ascii="Arial" w:hAnsi="Arial" w:cs="Arial"/>
          <w:sz w:val="22"/>
          <w:szCs w:val="22"/>
        </w:rPr>
        <w:t> Durante los diez (10) años siguientes a la expedición de la presente ley, los Concejos Municipales no podrán aumentar por acuerdo el número de miembros de las Juntas Administradoras Locales existentes.</w:t>
      </w:r>
    </w:p>
    <w:p w14:paraId="73F6773D" w14:textId="1BAA6AAB" w:rsidR="79F6388A" w:rsidRPr="00960C28" w:rsidRDefault="79F6388A" w:rsidP="001376DF">
      <w:pPr>
        <w:pStyle w:val="NormalWeb"/>
        <w:spacing w:before="0" w:beforeAutospacing="0" w:after="0" w:afterAutospacing="0"/>
        <w:jc w:val="both"/>
        <w:rPr>
          <w:rFonts w:ascii="Arial" w:hAnsi="Arial" w:cs="Arial"/>
          <w:sz w:val="22"/>
          <w:szCs w:val="22"/>
        </w:rPr>
      </w:pPr>
    </w:p>
    <w:p w14:paraId="7C6153E5"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18" w:name="120"/>
      <w:r w:rsidRPr="00960C28">
        <w:rPr>
          <w:rFonts w:ascii="Arial" w:hAnsi="Arial" w:cs="Arial"/>
          <w:sz w:val="22"/>
          <w:szCs w:val="22"/>
        </w:rPr>
        <w:t>ARTÍCULO 120. ACTOS DE LAS JUNTAS ADMINISTRADORAS LOCALES.</w:t>
      </w:r>
      <w:bookmarkEnd w:id="118"/>
      <w:r w:rsidRPr="00960C28">
        <w:rPr>
          <w:rFonts w:ascii="Arial" w:hAnsi="Arial" w:cs="Arial"/>
          <w:sz w:val="22"/>
          <w:szCs w:val="22"/>
        </w:rPr>
        <w:t> Los actos de las juntas administradoras locales se denominarán resoluciones.</w:t>
      </w:r>
    </w:p>
    <w:p w14:paraId="28CC1E31" w14:textId="246A4781" w:rsidR="79F6388A" w:rsidRPr="00960C28" w:rsidRDefault="79F6388A" w:rsidP="001376DF">
      <w:pPr>
        <w:pStyle w:val="NormalWeb"/>
        <w:spacing w:before="0" w:beforeAutospacing="0" w:after="0" w:afterAutospacing="0"/>
        <w:jc w:val="both"/>
        <w:rPr>
          <w:rFonts w:ascii="Arial" w:hAnsi="Arial" w:cs="Arial"/>
          <w:sz w:val="22"/>
          <w:szCs w:val="22"/>
        </w:rPr>
      </w:pPr>
    </w:p>
    <w:p w14:paraId="716B07C8" w14:textId="3A18D098" w:rsidR="002A3D99" w:rsidRPr="00960C28" w:rsidRDefault="002A3D99" w:rsidP="001376DF">
      <w:pPr>
        <w:pStyle w:val="NormalWeb"/>
        <w:spacing w:before="0" w:beforeAutospacing="0" w:after="0" w:afterAutospacing="0"/>
        <w:jc w:val="both"/>
        <w:rPr>
          <w:rFonts w:ascii="Arial" w:hAnsi="Arial" w:cs="Arial"/>
          <w:sz w:val="22"/>
          <w:szCs w:val="22"/>
        </w:rPr>
      </w:pPr>
      <w:bookmarkStart w:id="119" w:name="121"/>
      <w:r w:rsidRPr="00960C28">
        <w:rPr>
          <w:rFonts w:ascii="Arial" w:hAnsi="Arial" w:cs="Arial"/>
          <w:sz w:val="22"/>
          <w:szCs w:val="22"/>
        </w:rPr>
        <w:t>ARTÍCULO 121. CIRCUNSCRIPCIÓN ELECTORAL.</w:t>
      </w:r>
      <w:bookmarkEnd w:id="119"/>
      <w:r w:rsidRPr="00960C28">
        <w:rPr>
          <w:rFonts w:ascii="Arial" w:hAnsi="Arial" w:cs="Arial"/>
          <w:sz w:val="22"/>
          <w:szCs w:val="22"/>
        </w:rPr>
        <w:t> Para los efectos a que se refiere el artículo</w:t>
      </w:r>
      <w:r w:rsidR="00204530">
        <w:rPr>
          <w:rFonts w:ascii="Arial" w:hAnsi="Arial" w:cs="Arial"/>
          <w:sz w:val="22"/>
          <w:szCs w:val="22"/>
        </w:rPr>
        <w:t xml:space="preserve"> 119</w:t>
      </w:r>
      <w:r w:rsidRPr="00960C28">
        <w:rPr>
          <w:rFonts w:ascii="Arial" w:hAnsi="Arial" w:cs="Arial"/>
          <w:sz w:val="22"/>
          <w:szCs w:val="22"/>
        </w:rPr>
        <w:t> de la presente Ley, cada comuna o corregimiento constituirá una circunscripción electoral.</w:t>
      </w:r>
    </w:p>
    <w:p w14:paraId="1724CDA4" w14:textId="03108307" w:rsidR="79F6388A" w:rsidRPr="00960C28" w:rsidRDefault="79F6388A" w:rsidP="001376DF">
      <w:pPr>
        <w:pStyle w:val="NormalWeb"/>
        <w:spacing w:before="0" w:beforeAutospacing="0" w:after="0" w:afterAutospacing="0"/>
        <w:jc w:val="both"/>
        <w:rPr>
          <w:rFonts w:ascii="Arial" w:hAnsi="Arial" w:cs="Arial"/>
          <w:sz w:val="22"/>
          <w:szCs w:val="22"/>
        </w:rPr>
      </w:pPr>
    </w:p>
    <w:p w14:paraId="3216691C"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En las elecciones de Juntas Administradoras Locales, las votaciones se realizarán de conformidad con la reglamentación que expida el Consejo Nacional Electoral siguiendo principios y reglas análogas a los que regulan la elección de concejales.</w:t>
      </w:r>
    </w:p>
    <w:p w14:paraId="5FED40C9" w14:textId="42DEF5F1" w:rsidR="79F6388A" w:rsidRPr="00960C28" w:rsidRDefault="79F6388A" w:rsidP="001376DF">
      <w:pPr>
        <w:pStyle w:val="NormalWeb"/>
        <w:spacing w:before="0" w:beforeAutospacing="0" w:after="0" w:afterAutospacing="0"/>
        <w:jc w:val="both"/>
        <w:rPr>
          <w:rFonts w:ascii="Arial" w:hAnsi="Arial" w:cs="Arial"/>
          <w:sz w:val="22"/>
          <w:szCs w:val="22"/>
        </w:rPr>
      </w:pPr>
    </w:p>
    <w:p w14:paraId="20CB2EEA"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La Registraduría Nacional del Estado Civil organizará y vigilará el proceso de elecciones de Juntas Administradoras Locales.</w:t>
      </w:r>
    </w:p>
    <w:p w14:paraId="5DAFB609" w14:textId="7F24612D" w:rsidR="79F6388A" w:rsidRPr="00960C28" w:rsidRDefault="79F6388A" w:rsidP="001376DF">
      <w:pPr>
        <w:pStyle w:val="NormalWeb"/>
        <w:spacing w:before="0" w:beforeAutospacing="0" w:after="0" w:afterAutospacing="0"/>
        <w:jc w:val="both"/>
        <w:rPr>
          <w:rFonts w:ascii="Arial" w:hAnsi="Arial" w:cs="Arial"/>
          <w:sz w:val="22"/>
          <w:szCs w:val="22"/>
        </w:rPr>
      </w:pPr>
    </w:p>
    <w:p w14:paraId="2916AA4B"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20" w:name="122"/>
      <w:r w:rsidRPr="00960C28">
        <w:rPr>
          <w:rFonts w:ascii="Arial" w:hAnsi="Arial" w:cs="Arial"/>
          <w:sz w:val="22"/>
          <w:szCs w:val="22"/>
        </w:rPr>
        <w:t>ARTÍCULO 122. ELECTORES.</w:t>
      </w:r>
      <w:bookmarkEnd w:id="120"/>
      <w:r w:rsidRPr="00960C28">
        <w:rPr>
          <w:rFonts w:ascii="Arial" w:hAnsi="Arial" w:cs="Arial"/>
          <w:sz w:val="22"/>
          <w:szCs w:val="22"/>
        </w:rPr>
        <w:t xml:space="preserve"> En las votaciones que se realicen en la elección de Juntas Administradoras Locales sólo podrán participar los ciudadanos inscritos en el </w:t>
      </w:r>
      <w:r w:rsidRPr="00960C28">
        <w:rPr>
          <w:rFonts w:ascii="Arial" w:hAnsi="Arial" w:cs="Arial"/>
          <w:sz w:val="22"/>
          <w:szCs w:val="22"/>
        </w:rPr>
        <w:lastRenderedPageBreak/>
        <w:t>censo electoral que para cada comuna o corregimiento establezcan las autoridades competentes.</w:t>
      </w:r>
    </w:p>
    <w:p w14:paraId="1E131275" w14:textId="36D6FA21" w:rsidR="79F6388A" w:rsidRPr="00960C28" w:rsidRDefault="79F6388A" w:rsidP="001376DF">
      <w:pPr>
        <w:pStyle w:val="NormalWeb"/>
        <w:spacing w:before="0" w:beforeAutospacing="0" w:after="0" w:afterAutospacing="0"/>
        <w:jc w:val="both"/>
        <w:rPr>
          <w:rFonts w:ascii="Arial" w:hAnsi="Arial" w:cs="Arial"/>
          <w:sz w:val="22"/>
          <w:szCs w:val="22"/>
        </w:rPr>
      </w:pPr>
    </w:p>
    <w:p w14:paraId="5737F8D0"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21" w:name="123"/>
      <w:r w:rsidRPr="00960C28">
        <w:rPr>
          <w:rFonts w:ascii="Arial" w:hAnsi="Arial" w:cs="Arial"/>
          <w:sz w:val="22"/>
          <w:szCs w:val="22"/>
        </w:rPr>
        <w:t>ARTÍCULO 123. CALIDADES.</w:t>
      </w:r>
      <w:bookmarkEnd w:id="121"/>
      <w:r w:rsidRPr="00960C28">
        <w:rPr>
          <w:rFonts w:ascii="Arial" w:hAnsi="Arial" w:cs="Arial"/>
          <w:sz w:val="22"/>
          <w:szCs w:val="22"/>
        </w:rPr>
        <w:t> Para ser elegido miembro de una junta administrador local, se requiere ser ciudadano en ejercicio y haber residido o desempeñado alguna actividad profesional o laboral en la respectiva comuna o corregimiento por lo menos durante los seis (6) meses anteriores a la fecha de la elección.</w:t>
      </w:r>
    </w:p>
    <w:p w14:paraId="1367483D" w14:textId="500C1452" w:rsidR="79F6388A" w:rsidRPr="00960C28" w:rsidRDefault="79F6388A" w:rsidP="001376DF">
      <w:pPr>
        <w:pStyle w:val="NormalWeb"/>
        <w:spacing w:before="0" w:beforeAutospacing="0" w:after="0" w:afterAutospacing="0"/>
        <w:jc w:val="both"/>
        <w:rPr>
          <w:rFonts w:ascii="Arial" w:hAnsi="Arial" w:cs="Arial"/>
          <w:sz w:val="22"/>
          <w:szCs w:val="22"/>
        </w:rPr>
      </w:pPr>
    </w:p>
    <w:p w14:paraId="72C5ADD4"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22" w:name="124"/>
      <w:r w:rsidRPr="00960C28">
        <w:rPr>
          <w:rFonts w:ascii="Arial" w:hAnsi="Arial" w:cs="Arial"/>
          <w:sz w:val="22"/>
          <w:szCs w:val="22"/>
        </w:rPr>
        <w:t>ARTÍCULO 124. INHABILIDADES.</w:t>
      </w:r>
      <w:bookmarkEnd w:id="122"/>
      <w:r w:rsidRPr="00960C28">
        <w:rPr>
          <w:rFonts w:ascii="Arial" w:hAnsi="Arial" w:cs="Arial"/>
          <w:sz w:val="22"/>
          <w:szCs w:val="22"/>
        </w:rPr>
        <w:t> Sin perjuicio de las demás inhabilidades que establezcan la Constitución y la ley, no podrán ser elegidos miembros de Junta Administradora Local quienes:</w:t>
      </w:r>
    </w:p>
    <w:p w14:paraId="746D766A" w14:textId="21900D2C" w:rsidR="79F6388A" w:rsidRPr="00960C28" w:rsidRDefault="79F6388A" w:rsidP="001376DF">
      <w:pPr>
        <w:pStyle w:val="NormalWeb"/>
        <w:spacing w:before="0" w:beforeAutospacing="0" w:after="0" w:afterAutospacing="0"/>
        <w:jc w:val="both"/>
        <w:rPr>
          <w:rFonts w:ascii="Arial" w:hAnsi="Arial" w:cs="Arial"/>
          <w:sz w:val="22"/>
          <w:szCs w:val="22"/>
        </w:rPr>
      </w:pPr>
    </w:p>
    <w:p w14:paraId="24AA81E6"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 Hayan sido condenados a pena privativa de la libertad dentro de los diez (10) años anteriores a la elección, excepto en los casos de delitos culposos o políticos.</w:t>
      </w:r>
    </w:p>
    <w:p w14:paraId="089BDE1C" w14:textId="0E51F1D8" w:rsidR="79F6388A" w:rsidRPr="00960C28" w:rsidRDefault="79F6388A" w:rsidP="001376DF">
      <w:pPr>
        <w:pStyle w:val="NormalWeb"/>
        <w:spacing w:before="0" w:beforeAutospacing="0" w:after="0" w:afterAutospacing="0"/>
        <w:jc w:val="both"/>
        <w:rPr>
          <w:rFonts w:ascii="Arial" w:hAnsi="Arial" w:cs="Arial"/>
          <w:sz w:val="22"/>
          <w:szCs w:val="22"/>
        </w:rPr>
      </w:pPr>
    </w:p>
    <w:p w14:paraId="3C460CFA"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2. Hayan sido sancionados con destitución de un cargo público, excluidos del ejercicio de una profesión o sancionados más de dos (2) veces por faltas a la ética profesional o a los deberes de un cargo público; y</w:t>
      </w:r>
    </w:p>
    <w:p w14:paraId="590A22C2" w14:textId="4562CF8E" w:rsidR="79F6388A" w:rsidRPr="00960C28" w:rsidRDefault="79F6388A" w:rsidP="001376DF">
      <w:pPr>
        <w:pStyle w:val="NormalWeb"/>
        <w:spacing w:before="0" w:beforeAutospacing="0" w:after="0" w:afterAutospacing="0"/>
        <w:jc w:val="both"/>
        <w:rPr>
          <w:rFonts w:ascii="Arial" w:hAnsi="Arial" w:cs="Arial"/>
          <w:sz w:val="22"/>
          <w:szCs w:val="22"/>
        </w:rPr>
      </w:pPr>
    </w:p>
    <w:p w14:paraId="666CA40A"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3. Sean miembros de las corporaciones públicas de elección popular, servidores públicos o miembros de las Juntas y consejos directivos de las entidades públicas.</w:t>
      </w:r>
    </w:p>
    <w:p w14:paraId="2974826B" w14:textId="23296923" w:rsidR="79F6388A" w:rsidRPr="00960C28" w:rsidRDefault="79F6388A" w:rsidP="001376DF">
      <w:pPr>
        <w:pStyle w:val="NormalWeb"/>
        <w:spacing w:before="0" w:beforeAutospacing="0" w:after="0" w:afterAutospacing="0"/>
        <w:jc w:val="both"/>
        <w:rPr>
          <w:rFonts w:ascii="Arial" w:hAnsi="Arial" w:cs="Arial"/>
          <w:sz w:val="22"/>
          <w:szCs w:val="22"/>
        </w:rPr>
      </w:pPr>
    </w:p>
    <w:p w14:paraId="193EAF28"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23" w:name="125"/>
      <w:r w:rsidRPr="00960C28">
        <w:rPr>
          <w:rFonts w:ascii="Arial" w:hAnsi="Arial" w:cs="Arial"/>
          <w:sz w:val="22"/>
          <w:szCs w:val="22"/>
        </w:rPr>
        <w:t>ARTÍCULO 125. POSESIÓN. </w:t>
      </w:r>
      <w:bookmarkEnd w:id="123"/>
      <w:r w:rsidRPr="00960C28">
        <w:rPr>
          <w:rFonts w:ascii="Arial" w:hAnsi="Arial" w:cs="Arial"/>
          <w:sz w:val="22"/>
          <w:szCs w:val="22"/>
        </w:rPr>
        <w:t>Los miembros de las Juntas Administradoras Locales tomarán posesión ante el alcalde municipal respectivo, colectiva o individualmente como requisito previo para el desempeño de sus funciones.</w:t>
      </w:r>
    </w:p>
    <w:p w14:paraId="446ABE42" w14:textId="2C7D1AB9" w:rsidR="79F6388A" w:rsidRPr="00960C28" w:rsidRDefault="79F6388A" w:rsidP="001376DF">
      <w:pPr>
        <w:pStyle w:val="NormalWeb"/>
        <w:spacing w:before="0" w:beforeAutospacing="0" w:after="0" w:afterAutospacing="0"/>
        <w:jc w:val="both"/>
        <w:rPr>
          <w:rFonts w:ascii="Arial" w:hAnsi="Arial" w:cs="Arial"/>
          <w:sz w:val="22"/>
          <w:szCs w:val="22"/>
        </w:rPr>
      </w:pPr>
    </w:p>
    <w:p w14:paraId="616652A1"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24" w:name="126"/>
      <w:r w:rsidRPr="00960C28">
        <w:rPr>
          <w:rFonts w:ascii="Arial" w:hAnsi="Arial" w:cs="Arial"/>
          <w:sz w:val="22"/>
          <w:szCs w:val="22"/>
        </w:rPr>
        <w:t>ARTÍCULO 126. INCOMPATIBILIDADES.</w:t>
      </w:r>
      <w:bookmarkEnd w:id="124"/>
      <w:r w:rsidRPr="00960C28">
        <w:rPr>
          <w:rFonts w:ascii="Arial" w:hAnsi="Arial" w:cs="Arial"/>
          <w:sz w:val="22"/>
          <w:szCs w:val="22"/>
        </w:rPr>
        <w:t> Los miembros de las Juntas Administradoras Locales no podrán:</w:t>
      </w:r>
    </w:p>
    <w:p w14:paraId="2BAEF317" w14:textId="5D3322AD" w:rsidR="79F6388A" w:rsidRPr="00960C28" w:rsidRDefault="79F6388A" w:rsidP="001376DF">
      <w:pPr>
        <w:pStyle w:val="NormalWeb"/>
        <w:spacing w:before="0" w:beforeAutospacing="0" w:after="0" w:afterAutospacing="0"/>
        <w:jc w:val="both"/>
        <w:rPr>
          <w:rFonts w:ascii="Arial" w:hAnsi="Arial" w:cs="Arial"/>
          <w:sz w:val="22"/>
          <w:szCs w:val="22"/>
        </w:rPr>
      </w:pPr>
    </w:p>
    <w:p w14:paraId="2D7CDE2E"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 Aceptar cargo alguno de los contemplados en el numeral 2o., de las incompatibilidades aquí señaladas, so pena de perder la investidura.</w:t>
      </w:r>
    </w:p>
    <w:p w14:paraId="3EACED7D" w14:textId="16955E5E" w:rsidR="79F6388A" w:rsidRPr="00960C28" w:rsidRDefault="79F6388A" w:rsidP="001376DF">
      <w:pPr>
        <w:pStyle w:val="NormalWeb"/>
        <w:spacing w:before="0" w:beforeAutospacing="0" w:after="0" w:afterAutospacing="0"/>
        <w:jc w:val="both"/>
        <w:rPr>
          <w:rFonts w:ascii="Arial" w:hAnsi="Arial" w:cs="Arial"/>
          <w:sz w:val="22"/>
          <w:szCs w:val="22"/>
        </w:rPr>
      </w:pPr>
    </w:p>
    <w:p w14:paraId="2A644F92"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2. Celebrar contrato alguno en nombre propio o ajeno, con las entidades públicas del respectivo municipio, o ser apoderados ante las mismas, con las excepciones que adelante se establecen.</w:t>
      </w:r>
    </w:p>
    <w:p w14:paraId="393801CF" w14:textId="74D3AD49" w:rsidR="79F6388A" w:rsidRPr="00960C28" w:rsidRDefault="79F6388A" w:rsidP="001376DF">
      <w:pPr>
        <w:pStyle w:val="NormalWeb"/>
        <w:spacing w:before="0" w:beforeAutospacing="0" w:after="0" w:afterAutospacing="0"/>
        <w:jc w:val="both"/>
        <w:rPr>
          <w:rFonts w:ascii="Arial" w:hAnsi="Arial" w:cs="Arial"/>
          <w:sz w:val="22"/>
          <w:szCs w:val="22"/>
        </w:rPr>
      </w:pPr>
    </w:p>
    <w:p w14:paraId="654D6B1B"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3. Ser miembros de juntas directivas o consejos directivos de los sectores central o descentralizado del respectivo municipio o de instituciones que administren tributos procedentes del mismo.</w:t>
      </w:r>
    </w:p>
    <w:p w14:paraId="07376E0D" w14:textId="1837F111" w:rsidR="79F6388A" w:rsidRPr="00960C28" w:rsidRDefault="79F6388A" w:rsidP="001376DF">
      <w:pPr>
        <w:pStyle w:val="NormalWeb"/>
        <w:spacing w:before="0" w:beforeAutospacing="0" w:after="0" w:afterAutospacing="0"/>
        <w:jc w:val="both"/>
        <w:rPr>
          <w:rFonts w:ascii="Arial" w:hAnsi="Arial" w:cs="Arial"/>
          <w:sz w:val="22"/>
          <w:szCs w:val="22"/>
        </w:rPr>
      </w:pPr>
    </w:p>
    <w:p w14:paraId="6612C731" w14:textId="267F096E"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8.  Ser representantes legales, miembros de juntas o consejos directivos, auditores o revisores fiscales, empleados o contratistas de empresas que presten servicios públicos domiciliarios o de seguridad social en el respectivo municipio o distrito.</w:t>
      </w:r>
    </w:p>
    <w:p w14:paraId="17017543" w14:textId="57FF9A26" w:rsidR="79F6388A" w:rsidRPr="00960C28" w:rsidRDefault="79F6388A" w:rsidP="001376DF">
      <w:pPr>
        <w:pStyle w:val="NormalWeb"/>
        <w:spacing w:before="0" w:beforeAutospacing="0" w:after="0" w:afterAutospacing="0"/>
        <w:jc w:val="both"/>
        <w:rPr>
          <w:rFonts w:ascii="Arial" w:hAnsi="Arial" w:cs="Arial"/>
          <w:sz w:val="22"/>
          <w:szCs w:val="22"/>
        </w:rPr>
      </w:pPr>
    </w:p>
    <w:p w14:paraId="78DB0018" w14:textId="77F19CC4"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w:t>
      </w:r>
      <w:r w:rsidRPr="00960C28">
        <w:rPr>
          <w:rFonts w:ascii="Arial" w:hAnsi="Arial" w:cs="Arial"/>
          <w:sz w:val="22"/>
          <w:szCs w:val="22"/>
        </w:rPr>
        <w:t xml:space="preserve">El funcionario municipal que celebre con un miembro de la Junta Administradora Local un contrato o acepte que actúe como gestor en nombre propio o de terceros, en contravención a lo dispuesto en el presente artículo, incurrirá en causal de mala conducta. </w:t>
      </w:r>
    </w:p>
    <w:p w14:paraId="17791863" w14:textId="239B4EF6" w:rsidR="79F6388A" w:rsidRPr="00960C28" w:rsidRDefault="79F6388A" w:rsidP="001376DF">
      <w:pPr>
        <w:pStyle w:val="NormalWeb"/>
        <w:spacing w:before="0" w:beforeAutospacing="0" w:after="0" w:afterAutospacing="0"/>
        <w:jc w:val="both"/>
        <w:rPr>
          <w:rFonts w:ascii="Arial" w:hAnsi="Arial" w:cs="Arial"/>
          <w:sz w:val="22"/>
          <w:szCs w:val="22"/>
        </w:rPr>
      </w:pPr>
    </w:p>
    <w:p w14:paraId="049F7EDA" w14:textId="43857F03" w:rsidR="002A3D99" w:rsidRPr="00960C28" w:rsidRDefault="002A3D99" w:rsidP="001376DF">
      <w:pPr>
        <w:pStyle w:val="NormalWeb"/>
        <w:spacing w:before="0" w:beforeAutospacing="0" w:after="0" w:afterAutospacing="0"/>
        <w:jc w:val="both"/>
        <w:rPr>
          <w:rFonts w:ascii="Arial" w:hAnsi="Arial" w:cs="Arial"/>
          <w:sz w:val="22"/>
          <w:szCs w:val="22"/>
        </w:rPr>
      </w:pPr>
      <w:bookmarkStart w:id="125" w:name="127"/>
      <w:r w:rsidRPr="00960C28">
        <w:rPr>
          <w:rFonts w:ascii="Arial" w:hAnsi="Arial" w:cs="Arial"/>
          <w:sz w:val="22"/>
          <w:szCs w:val="22"/>
        </w:rPr>
        <w:t>ARTÍCULO 127. DURACIÓN DE LAS INCOMPATIBILIDADES.</w:t>
      </w:r>
      <w:bookmarkEnd w:id="125"/>
      <w:r w:rsidRPr="00960C28">
        <w:rPr>
          <w:rFonts w:ascii="Arial" w:hAnsi="Arial" w:cs="Arial"/>
          <w:sz w:val="22"/>
          <w:szCs w:val="22"/>
        </w:rPr>
        <w:t> Las incompatibilidades de los miembros de juntas administradoras locales municipales y distritales tendrán vigencia hasta la terminación del período constitucional respectivo. En caso de renuncia se mantendrán durante los seis (6) meses siguientes a su aceptación, si el lapso que faltare para el vencimiento del período fuere superior.</w:t>
      </w:r>
    </w:p>
    <w:p w14:paraId="1DDF3AC9" w14:textId="17791916" w:rsidR="79F6388A" w:rsidRPr="00960C28" w:rsidRDefault="79F6388A" w:rsidP="001376DF">
      <w:pPr>
        <w:pStyle w:val="NormalWeb"/>
        <w:spacing w:before="0" w:beforeAutospacing="0" w:after="0" w:afterAutospacing="0"/>
        <w:jc w:val="both"/>
        <w:rPr>
          <w:rFonts w:ascii="Arial" w:hAnsi="Arial" w:cs="Arial"/>
          <w:sz w:val="22"/>
          <w:szCs w:val="22"/>
        </w:rPr>
      </w:pPr>
    </w:p>
    <w:p w14:paraId="75D2147C" w14:textId="6F48ADA3"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lastRenderedPageBreak/>
        <w:t>Quien fuere llamado a ocupar el cargo de miembro de junta administradora local, quedará sometido al mismo régimen de incompatibilidades a partir de su posesión.</w:t>
      </w:r>
    </w:p>
    <w:p w14:paraId="66333073" w14:textId="6615DAD1" w:rsidR="79F6388A" w:rsidRPr="00960C28" w:rsidRDefault="79F6388A" w:rsidP="001376DF">
      <w:pPr>
        <w:pStyle w:val="NormalWeb"/>
        <w:spacing w:before="0" w:beforeAutospacing="0" w:after="0" w:afterAutospacing="0"/>
        <w:jc w:val="both"/>
        <w:rPr>
          <w:rFonts w:ascii="Arial" w:hAnsi="Arial" w:cs="Arial"/>
          <w:sz w:val="22"/>
          <w:szCs w:val="22"/>
        </w:rPr>
      </w:pPr>
    </w:p>
    <w:p w14:paraId="5FEB8A85"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26" w:name="128"/>
      <w:r w:rsidRPr="00960C28">
        <w:rPr>
          <w:rFonts w:ascii="Arial" w:hAnsi="Arial" w:cs="Arial"/>
          <w:sz w:val="22"/>
          <w:szCs w:val="22"/>
        </w:rPr>
        <w:t>ARTÍCULO 128. EXCEPCIONES.</w:t>
      </w:r>
      <w:bookmarkEnd w:id="126"/>
      <w:r w:rsidRPr="00960C28">
        <w:rPr>
          <w:rFonts w:ascii="Arial" w:hAnsi="Arial" w:cs="Arial"/>
          <w:sz w:val="22"/>
          <w:szCs w:val="22"/>
        </w:rPr>
        <w:t> Lo dispuesto en los artículos anteriores no obsta para que se pueda, ya directamente o por medio de apoderado, actuar en los siguientes asuntos:</w:t>
      </w:r>
    </w:p>
    <w:p w14:paraId="4A2CBC83" w14:textId="21D9BE10" w:rsidR="79F6388A" w:rsidRPr="00960C28" w:rsidRDefault="79F6388A" w:rsidP="001376DF">
      <w:pPr>
        <w:pStyle w:val="NormalWeb"/>
        <w:spacing w:before="0" w:beforeAutospacing="0" w:after="0" w:afterAutospacing="0"/>
        <w:jc w:val="both"/>
        <w:rPr>
          <w:rFonts w:ascii="Arial" w:hAnsi="Arial" w:cs="Arial"/>
          <w:sz w:val="22"/>
          <w:szCs w:val="22"/>
        </w:rPr>
      </w:pPr>
    </w:p>
    <w:p w14:paraId="6A2DFE29"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 En las diligencias o actuaciones administrativas y jurisdiccionales en las cuales conforme a la ley, ellos mismos, su cónyuge, sus padres o sus hijos tengan legítimo interés;</w:t>
      </w:r>
    </w:p>
    <w:p w14:paraId="1EB69C57" w14:textId="5BB8C925" w:rsidR="79F6388A" w:rsidRPr="00960C28" w:rsidRDefault="79F6388A" w:rsidP="001376DF">
      <w:pPr>
        <w:pStyle w:val="NormalWeb"/>
        <w:spacing w:before="0" w:beforeAutospacing="0" w:after="0" w:afterAutospacing="0"/>
        <w:jc w:val="both"/>
        <w:rPr>
          <w:rFonts w:ascii="Arial" w:hAnsi="Arial" w:cs="Arial"/>
          <w:sz w:val="22"/>
          <w:szCs w:val="22"/>
        </w:rPr>
      </w:pPr>
    </w:p>
    <w:p w14:paraId="017C5E10"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b) Formular reclamos por cobro de impuestos, contribuciones, tasas y multas que gravan a las mismas personas;</w:t>
      </w:r>
    </w:p>
    <w:p w14:paraId="3C51C9D1" w14:textId="09FA7F58" w:rsidR="79F6388A" w:rsidRPr="00960C28" w:rsidRDefault="79F6388A" w:rsidP="001376DF">
      <w:pPr>
        <w:pStyle w:val="NormalWeb"/>
        <w:spacing w:before="0" w:beforeAutospacing="0" w:after="0" w:afterAutospacing="0"/>
        <w:jc w:val="both"/>
        <w:rPr>
          <w:rFonts w:ascii="Arial" w:hAnsi="Arial" w:cs="Arial"/>
          <w:sz w:val="22"/>
          <w:szCs w:val="22"/>
        </w:rPr>
      </w:pPr>
    </w:p>
    <w:p w14:paraId="1B314642" w14:textId="12CCA43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c)  Usar los bienes y servicios que las entidades oficiales de cualquier clase, las prestadoras de servicios públicos domiciliarios y de seguridad social ofrezcan al público, bajo condiciones comunes a todos los que lo soliciten.</w:t>
      </w:r>
    </w:p>
    <w:p w14:paraId="17F20110" w14:textId="7AEC7E7A" w:rsidR="79F6388A" w:rsidRPr="00960C28" w:rsidRDefault="79F6388A" w:rsidP="001376DF">
      <w:pPr>
        <w:pStyle w:val="NormalWeb"/>
        <w:spacing w:before="0" w:beforeAutospacing="0" w:after="0" w:afterAutospacing="0"/>
        <w:jc w:val="both"/>
        <w:rPr>
          <w:rFonts w:ascii="Arial" w:hAnsi="Arial" w:cs="Arial"/>
          <w:sz w:val="22"/>
          <w:szCs w:val="22"/>
        </w:rPr>
      </w:pPr>
    </w:p>
    <w:p w14:paraId="5DABB385" w14:textId="2C771150"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d) Ser apoderados o defensores en los procesos que se ventilen ante la Rama Jurisdiccional del Poder Público.</w:t>
      </w:r>
    </w:p>
    <w:p w14:paraId="68184600" w14:textId="14397CC0" w:rsidR="79F6388A" w:rsidRPr="00960C28" w:rsidRDefault="79F6388A" w:rsidP="001376DF">
      <w:pPr>
        <w:pStyle w:val="NormalWeb"/>
        <w:spacing w:before="0" w:beforeAutospacing="0" w:after="0" w:afterAutospacing="0"/>
        <w:jc w:val="both"/>
        <w:rPr>
          <w:rFonts w:ascii="Arial" w:hAnsi="Arial" w:cs="Arial"/>
          <w:sz w:val="22"/>
          <w:szCs w:val="22"/>
        </w:rPr>
      </w:pPr>
    </w:p>
    <w:p w14:paraId="1F12CBF0"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27" w:name="129"/>
      <w:r w:rsidRPr="00960C28">
        <w:rPr>
          <w:rFonts w:ascii="Arial" w:hAnsi="Arial" w:cs="Arial"/>
          <w:sz w:val="22"/>
          <w:szCs w:val="22"/>
        </w:rPr>
        <w:t>ARTÍCULO 129. REEMPLAZOS.</w:t>
      </w:r>
      <w:bookmarkEnd w:id="127"/>
      <w:r w:rsidRPr="00960C28">
        <w:rPr>
          <w:rFonts w:ascii="Arial" w:hAnsi="Arial" w:cs="Arial"/>
          <w:sz w:val="22"/>
          <w:szCs w:val="22"/>
        </w:rPr>
        <w:t> Los miembros de las Juntas Administradoras locales no tendrán suplentes y sus faltas absolutas serán llenadas por los candidatos no elegidos, según el orden de inscripción en la lista correspondiente.</w:t>
      </w:r>
    </w:p>
    <w:p w14:paraId="6D796274" w14:textId="0A9C3E5C" w:rsidR="79F6388A" w:rsidRPr="00960C28" w:rsidRDefault="79F6388A" w:rsidP="001376DF">
      <w:pPr>
        <w:pStyle w:val="NormalWeb"/>
        <w:spacing w:before="0" w:beforeAutospacing="0" w:after="0" w:afterAutospacing="0"/>
        <w:jc w:val="both"/>
        <w:rPr>
          <w:rFonts w:ascii="Arial" w:hAnsi="Arial" w:cs="Arial"/>
          <w:sz w:val="22"/>
          <w:szCs w:val="22"/>
        </w:rPr>
      </w:pPr>
    </w:p>
    <w:p w14:paraId="6F8DF1FB" w14:textId="3D00650D"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Constituyen faltas absolutas de los miembros de las Juntas Administradoras Locales, su muerte, su renuncia aceptada, la declaratoria de nulidad de la elección y la decisión de autoridad competente que los prive del derecho a ejercer funciones públicas.</w:t>
      </w:r>
    </w:p>
    <w:p w14:paraId="1896D395" w14:textId="700EADD7" w:rsidR="79F6388A" w:rsidRPr="00960C28" w:rsidRDefault="79F6388A" w:rsidP="001376DF">
      <w:pPr>
        <w:pStyle w:val="NormalWeb"/>
        <w:spacing w:before="0" w:beforeAutospacing="0" w:after="0" w:afterAutospacing="0"/>
        <w:jc w:val="both"/>
        <w:rPr>
          <w:rFonts w:ascii="Arial" w:hAnsi="Arial" w:cs="Arial"/>
          <w:sz w:val="22"/>
          <w:szCs w:val="22"/>
        </w:rPr>
      </w:pPr>
    </w:p>
    <w:p w14:paraId="33890EAA"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28" w:name="130"/>
      <w:r w:rsidRPr="00960C28">
        <w:rPr>
          <w:rFonts w:ascii="Arial" w:hAnsi="Arial" w:cs="Arial"/>
          <w:sz w:val="22"/>
          <w:szCs w:val="22"/>
        </w:rPr>
        <w:t>ARTÍCULO 130. PROHIBICIONES.</w:t>
      </w:r>
      <w:bookmarkEnd w:id="128"/>
      <w:r w:rsidRPr="00960C28">
        <w:rPr>
          <w:rFonts w:ascii="Arial" w:hAnsi="Arial" w:cs="Arial"/>
          <w:sz w:val="22"/>
          <w:szCs w:val="22"/>
        </w:rPr>
        <w:t> Los miembros de las corporaciones de elección popular, los servidores públicos y los miembros de las juntas y consejos directivos de las entidades municipales no podrán formar parte de las Juntas Administradoras Locales.</w:t>
      </w:r>
    </w:p>
    <w:p w14:paraId="279B715C" w14:textId="2A5767F6" w:rsidR="79F6388A" w:rsidRPr="00960C28" w:rsidRDefault="79F6388A" w:rsidP="001376DF">
      <w:pPr>
        <w:pStyle w:val="NormalWeb"/>
        <w:spacing w:before="0" w:beforeAutospacing="0" w:after="0" w:afterAutospacing="0"/>
        <w:jc w:val="both"/>
        <w:rPr>
          <w:rFonts w:ascii="Arial" w:hAnsi="Arial" w:cs="Arial"/>
          <w:sz w:val="22"/>
          <w:szCs w:val="22"/>
        </w:rPr>
      </w:pPr>
    </w:p>
    <w:p w14:paraId="23970AA5" w14:textId="704DDF25"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Los miembros de las juntas administradores locales no podrán hacer parte de juntas o consejos del sector central o descentralizado del respectivo municipio.</w:t>
      </w:r>
    </w:p>
    <w:p w14:paraId="508397F2" w14:textId="2CA820F1" w:rsidR="79F6388A" w:rsidRPr="00960C28" w:rsidRDefault="79F6388A" w:rsidP="001376DF">
      <w:pPr>
        <w:pStyle w:val="NormalWeb"/>
        <w:spacing w:before="0" w:beforeAutospacing="0" w:after="0" w:afterAutospacing="0"/>
        <w:jc w:val="both"/>
        <w:rPr>
          <w:rFonts w:ascii="Arial" w:hAnsi="Arial" w:cs="Arial"/>
          <w:sz w:val="22"/>
          <w:szCs w:val="22"/>
        </w:rPr>
      </w:pPr>
    </w:p>
    <w:p w14:paraId="748025AB" w14:textId="7F6F20B9" w:rsidR="002A3D99" w:rsidRPr="00960C28" w:rsidRDefault="002A3D99" w:rsidP="001376DF">
      <w:pPr>
        <w:pStyle w:val="NormalWeb"/>
        <w:spacing w:before="0" w:beforeAutospacing="0" w:after="0" w:afterAutospacing="0"/>
        <w:jc w:val="both"/>
        <w:rPr>
          <w:rFonts w:ascii="Arial" w:hAnsi="Arial" w:cs="Arial"/>
          <w:sz w:val="22"/>
          <w:szCs w:val="22"/>
        </w:rPr>
      </w:pPr>
      <w:bookmarkStart w:id="129" w:name="131"/>
      <w:r w:rsidRPr="00960C28">
        <w:rPr>
          <w:rFonts w:ascii="Arial" w:hAnsi="Arial" w:cs="Arial"/>
          <w:sz w:val="22"/>
          <w:szCs w:val="22"/>
        </w:rPr>
        <w:t>ARTÍCULO 131. FUNCIONES.</w:t>
      </w:r>
      <w:bookmarkEnd w:id="129"/>
      <w:r w:rsidRPr="00960C28">
        <w:rPr>
          <w:rFonts w:ascii="Arial" w:hAnsi="Arial" w:cs="Arial"/>
          <w:sz w:val="22"/>
          <w:szCs w:val="22"/>
        </w:rPr>
        <w:t> Las Juntas Administradoras Locales, además de las que les asigna el artículo </w:t>
      </w:r>
      <w:r w:rsidR="00204530" w:rsidRPr="00204530">
        <w:rPr>
          <w:rFonts w:ascii="Arial" w:hAnsi="Arial" w:cs="Arial"/>
          <w:sz w:val="22"/>
          <w:szCs w:val="22"/>
        </w:rPr>
        <w:t>318</w:t>
      </w:r>
      <w:r w:rsidRPr="00960C28">
        <w:rPr>
          <w:rFonts w:ascii="Arial" w:hAnsi="Arial" w:cs="Arial"/>
          <w:sz w:val="22"/>
          <w:szCs w:val="22"/>
        </w:rPr>
        <w:t> de la Constitución Política, ejercerán las siguientes funciones:</w:t>
      </w:r>
    </w:p>
    <w:p w14:paraId="108B1ECA" w14:textId="5C054822" w:rsidR="79F6388A" w:rsidRPr="00960C28" w:rsidRDefault="79F6388A" w:rsidP="001376DF">
      <w:pPr>
        <w:pStyle w:val="NormalWeb"/>
        <w:spacing w:before="0" w:beforeAutospacing="0" w:after="0" w:afterAutospacing="0"/>
        <w:jc w:val="both"/>
        <w:rPr>
          <w:rFonts w:ascii="Arial" w:hAnsi="Arial" w:cs="Arial"/>
          <w:sz w:val="22"/>
          <w:szCs w:val="22"/>
        </w:rPr>
      </w:pPr>
    </w:p>
    <w:p w14:paraId="73320721"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 Presentar proyectos de acuerdo al Concejo Municipal relacionados con el objeto de sus funciones.</w:t>
      </w:r>
    </w:p>
    <w:p w14:paraId="60EAC277" w14:textId="5E1A2F27" w:rsidR="79F6388A" w:rsidRPr="00960C28" w:rsidRDefault="79F6388A" w:rsidP="001376DF">
      <w:pPr>
        <w:pStyle w:val="NormalWeb"/>
        <w:spacing w:before="0" w:beforeAutospacing="0" w:after="0" w:afterAutospacing="0"/>
        <w:jc w:val="both"/>
        <w:rPr>
          <w:rFonts w:ascii="Arial" w:hAnsi="Arial" w:cs="Arial"/>
          <w:sz w:val="22"/>
          <w:szCs w:val="22"/>
        </w:rPr>
      </w:pPr>
    </w:p>
    <w:p w14:paraId="6148807C"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2. Recomendar la aprobación de determinados impuestos y contribuciones.</w:t>
      </w:r>
    </w:p>
    <w:p w14:paraId="58169C4A" w14:textId="5CD454D0" w:rsidR="79F6388A" w:rsidRPr="00960C28" w:rsidRDefault="79F6388A" w:rsidP="001376DF">
      <w:pPr>
        <w:pStyle w:val="NormalWeb"/>
        <w:spacing w:before="0" w:beforeAutospacing="0" w:after="0" w:afterAutospacing="0"/>
        <w:jc w:val="both"/>
        <w:rPr>
          <w:rFonts w:ascii="Arial" w:hAnsi="Arial" w:cs="Arial"/>
          <w:sz w:val="22"/>
          <w:szCs w:val="22"/>
        </w:rPr>
      </w:pPr>
    </w:p>
    <w:p w14:paraId="35760CDC"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3. Promover, en coordinación con las diferentes instituciones cívicas y juntas de acción comunal, la activa participación de los ciudadanos en asuntos locales.</w:t>
      </w:r>
    </w:p>
    <w:p w14:paraId="31B54873" w14:textId="1A82ED1F" w:rsidR="79F6388A" w:rsidRPr="00960C28" w:rsidRDefault="79F6388A" w:rsidP="001376DF">
      <w:pPr>
        <w:pStyle w:val="NormalWeb"/>
        <w:spacing w:before="0" w:beforeAutospacing="0" w:after="0" w:afterAutospacing="0"/>
        <w:jc w:val="both"/>
        <w:rPr>
          <w:rFonts w:ascii="Arial" w:hAnsi="Arial" w:cs="Arial"/>
          <w:sz w:val="22"/>
          <w:szCs w:val="22"/>
        </w:rPr>
      </w:pPr>
    </w:p>
    <w:p w14:paraId="0CD81869"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4. Fomentar la microempresa, famiempresa, empresas comunitarias de economía solidaria, talleres mixtos, bancos de tierra, bancos de maquinaria y actividades similares.</w:t>
      </w:r>
    </w:p>
    <w:p w14:paraId="4D147F2F" w14:textId="75DEBF47" w:rsidR="79F6388A" w:rsidRPr="00960C28" w:rsidRDefault="79F6388A" w:rsidP="001376DF">
      <w:pPr>
        <w:pStyle w:val="NormalWeb"/>
        <w:spacing w:before="0" w:beforeAutospacing="0" w:after="0" w:afterAutospacing="0"/>
        <w:jc w:val="both"/>
        <w:rPr>
          <w:rFonts w:ascii="Arial" w:hAnsi="Arial" w:cs="Arial"/>
          <w:sz w:val="22"/>
          <w:szCs w:val="22"/>
        </w:rPr>
      </w:pPr>
    </w:p>
    <w:p w14:paraId="592D285E"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5. Colaborar a los habitantes de la comuna o corregimiento en la defensa de los derechos fundamentales consagrados en la Constitución Política, tales como: derecho de petición y acción de tutela.</w:t>
      </w:r>
    </w:p>
    <w:p w14:paraId="5D32EA6B" w14:textId="26EA1B7B" w:rsidR="79F6388A" w:rsidRPr="00960C28" w:rsidRDefault="79F6388A" w:rsidP="001376DF">
      <w:pPr>
        <w:pStyle w:val="NormalWeb"/>
        <w:spacing w:before="0" w:beforeAutospacing="0" w:after="0" w:afterAutospacing="0"/>
        <w:jc w:val="both"/>
        <w:rPr>
          <w:rFonts w:ascii="Arial" w:hAnsi="Arial" w:cs="Arial"/>
          <w:sz w:val="22"/>
          <w:szCs w:val="22"/>
        </w:rPr>
      </w:pPr>
    </w:p>
    <w:p w14:paraId="34728F24"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lastRenderedPageBreak/>
        <w:t>6. Elaborar temas para el nombramiento de corregidores.</w:t>
      </w:r>
    </w:p>
    <w:p w14:paraId="1E96EA5C" w14:textId="7C5E2F59" w:rsidR="79F6388A" w:rsidRPr="00960C28" w:rsidRDefault="79F6388A" w:rsidP="001376DF">
      <w:pPr>
        <w:pStyle w:val="NormalWeb"/>
        <w:spacing w:before="0" w:beforeAutospacing="0" w:after="0" w:afterAutospacing="0"/>
        <w:jc w:val="both"/>
        <w:rPr>
          <w:rFonts w:ascii="Arial" w:hAnsi="Arial" w:cs="Arial"/>
          <w:sz w:val="22"/>
          <w:szCs w:val="22"/>
        </w:rPr>
      </w:pPr>
    </w:p>
    <w:p w14:paraId="29EA2E9F"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7. Ejercer las funciones que le deleguen el Concejo y otras autoridades locales.</w:t>
      </w:r>
    </w:p>
    <w:p w14:paraId="11DA2000" w14:textId="0D49BA67" w:rsidR="79F6388A" w:rsidRPr="00960C28" w:rsidRDefault="79F6388A" w:rsidP="001376DF">
      <w:pPr>
        <w:pStyle w:val="NormalWeb"/>
        <w:spacing w:before="0" w:beforeAutospacing="0" w:after="0" w:afterAutospacing="0"/>
        <w:jc w:val="both"/>
        <w:rPr>
          <w:rFonts w:ascii="Arial" w:hAnsi="Arial" w:cs="Arial"/>
          <w:sz w:val="22"/>
          <w:szCs w:val="22"/>
        </w:rPr>
      </w:pPr>
    </w:p>
    <w:p w14:paraId="180B5BBC"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8. Rendir concepto acerca de la conveniencia de las partidas presupuestales solicitadas a la administración o propuestas por el alcalde, antes de la presentación del proyecto al Concejo Municipal. Para estos efectos, el alcalde está obligado a brindar a los miembros de las juntas toda la información disponible.</w:t>
      </w:r>
    </w:p>
    <w:p w14:paraId="244F411A" w14:textId="3819088B" w:rsidR="79F6388A" w:rsidRPr="00960C28" w:rsidRDefault="79F6388A" w:rsidP="001376DF">
      <w:pPr>
        <w:pStyle w:val="NormalWeb"/>
        <w:spacing w:before="0" w:beforeAutospacing="0" w:after="0" w:afterAutospacing="0"/>
        <w:jc w:val="both"/>
        <w:rPr>
          <w:rFonts w:ascii="Arial" w:hAnsi="Arial" w:cs="Arial"/>
          <w:sz w:val="22"/>
          <w:szCs w:val="22"/>
        </w:rPr>
      </w:pPr>
    </w:p>
    <w:p w14:paraId="06CB0A33"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9. Ejercer, respecto de funcionarios de libre nombramiento y remoción que ejerzan funciones desconcentradas, en la respectiva comuna o corregimiento, los derechos de postulación y veto, conforme a la reglamentación que expida el Concejo Municipal.</w:t>
      </w:r>
    </w:p>
    <w:p w14:paraId="5483C4D2" w14:textId="3E23506F" w:rsidR="79F6388A" w:rsidRPr="00960C28" w:rsidRDefault="79F6388A" w:rsidP="001376DF">
      <w:pPr>
        <w:pStyle w:val="NormalWeb"/>
        <w:spacing w:before="0" w:beforeAutospacing="0" w:after="0" w:afterAutospacing="0"/>
        <w:jc w:val="both"/>
        <w:rPr>
          <w:rFonts w:ascii="Arial" w:hAnsi="Arial" w:cs="Arial"/>
          <w:sz w:val="22"/>
          <w:szCs w:val="22"/>
        </w:rPr>
      </w:pPr>
    </w:p>
    <w:p w14:paraId="36530445"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10. Presentar planes y proyectos de inversión social relativos a su jurisdicción.</w:t>
      </w:r>
    </w:p>
    <w:p w14:paraId="4ECA0556" w14:textId="62902F81" w:rsidR="79F6388A" w:rsidRPr="00960C28" w:rsidRDefault="79F6388A" w:rsidP="001376DF">
      <w:pPr>
        <w:pStyle w:val="NormalWeb"/>
        <w:spacing w:before="0" w:beforeAutospacing="0" w:after="0" w:afterAutospacing="0"/>
        <w:jc w:val="both"/>
        <w:rPr>
          <w:rFonts w:ascii="Arial" w:hAnsi="Arial" w:cs="Arial"/>
          <w:sz w:val="22"/>
          <w:szCs w:val="22"/>
        </w:rPr>
      </w:pPr>
    </w:p>
    <w:p w14:paraId="29D79852"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11. Convocar y celebrar las audiencias públicas que consideren convenientes para el ejercicio de sus funciones.</w:t>
      </w:r>
    </w:p>
    <w:p w14:paraId="686B1615" w14:textId="26E2A873" w:rsidR="79F6388A" w:rsidRPr="00960C28" w:rsidRDefault="79F6388A" w:rsidP="001376DF">
      <w:pPr>
        <w:pStyle w:val="NormalWeb"/>
        <w:spacing w:before="0" w:beforeAutospacing="0" w:after="0" w:afterAutospacing="0"/>
        <w:jc w:val="both"/>
        <w:rPr>
          <w:rFonts w:ascii="Arial" w:hAnsi="Arial" w:cs="Arial"/>
          <w:sz w:val="22"/>
          <w:szCs w:val="22"/>
        </w:rPr>
      </w:pPr>
    </w:p>
    <w:p w14:paraId="4EFB3FAE"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12. Celebrar al menos dos cabildos abiertos por período de sesiones.</w:t>
      </w:r>
    </w:p>
    <w:p w14:paraId="0CE209F3" w14:textId="67C88343" w:rsidR="79F6388A" w:rsidRPr="00960C28" w:rsidRDefault="79F6388A" w:rsidP="001376DF">
      <w:pPr>
        <w:pStyle w:val="NormalWeb"/>
        <w:spacing w:before="0" w:beforeAutospacing="0" w:after="0" w:afterAutospacing="0"/>
        <w:jc w:val="both"/>
        <w:rPr>
          <w:rFonts w:ascii="Arial" w:hAnsi="Arial" w:cs="Arial"/>
          <w:sz w:val="22"/>
          <w:szCs w:val="22"/>
        </w:rPr>
      </w:pPr>
    </w:p>
    <w:p w14:paraId="17C6D167"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13. Distribuir partidas globales con sujeción a los planes de desarrollo del municipio atendiendo las necesidades básicas insatisfechas de los corregimientos y comunas garantizando la participación ciudadana.</w:t>
      </w:r>
    </w:p>
    <w:p w14:paraId="48C3C007" w14:textId="06234EE3" w:rsidR="79F6388A" w:rsidRPr="00960C28" w:rsidRDefault="79F6388A" w:rsidP="001376DF">
      <w:pPr>
        <w:pStyle w:val="NormalWeb"/>
        <w:spacing w:before="0" w:beforeAutospacing="0" w:after="0" w:afterAutospacing="0"/>
        <w:jc w:val="both"/>
        <w:rPr>
          <w:rFonts w:ascii="Arial" w:hAnsi="Arial" w:cs="Arial"/>
          <w:sz w:val="22"/>
          <w:szCs w:val="22"/>
        </w:rPr>
      </w:pPr>
    </w:p>
    <w:p w14:paraId="415C1211" w14:textId="7B2F543D"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14. Elaborar el plan de inversiones de la respectiva comuna o corregimiento en los casos en que este haya sido adoptado por la administración municipal, incorporando los conceptos del concejo comunal y/o corregimental de planeación, para lo cual distribuirá las partidas del presupuesto participativo de cada comuna o corregimiento, que requiere la aprobación de la mitad más uno de los integrantes del respectivo consejo consultivo comunal o corregimental, antes de ser incorporado a los actos administrativos del concejo distrital o municipal.</w:t>
      </w:r>
    </w:p>
    <w:p w14:paraId="2FC76E71" w14:textId="62D31786" w:rsidR="79F6388A" w:rsidRPr="00960C28" w:rsidRDefault="79F6388A" w:rsidP="001376DF">
      <w:pPr>
        <w:pStyle w:val="NormalWeb"/>
        <w:spacing w:before="0" w:beforeAutospacing="0" w:after="0" w:afterAutospacing="0"/>
        <w:jc w:val="both"/>
        <w:rPr>
          <w:rFonts w:ascii="Arial" w:hAnsi="Arial" w:cs="Arial"/>
          <w:sz w:val="22"/>
          <w:szCs w:val="22"/>
        </w:rPr>
      </w:pPr>
    </w:p>
    <w:p w14:paraId="2E3AD16F" w14:textId="12460102"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15.  Presentar un Pronunciamiento debidamente aprobado por la Junta administradora local, de carácter no vinculante, acerca de los efectos de las rutas de transporte, construcción de nuevos centros comerciales, hospitales, clínicas, colegios, universidades, hoteles, hostales, funcionamiento de bares, discotecas, dentro de la comuna o corregimiento, solicitadas a la Administración o propuestas por el Alcalde antes de la presentación del Proyecto al Concejo o la adopción de las mismas; incluyendo dentro de este los conceptos del concejo comunal y/o corregimental de planeación, Secretaría de Planeación Municipal y la autoridad ambiental competente. El pronunciamiento debe ser proferido en un plazo máximo de treinta (30) días, vencido el cual sin que la JAL se haya manifestado, se entenderá la conveniencia del proyecto o solicitud. En todo caso, el concepto emitido se ajustará a lo establecido por el artículo</w:t>
      </w:r>
      <w:r w:rsidR="00204530">
        <w:rPr>
          <w:rFonts w:ascii="Arial" w:hAnsi="Arial" w:cs="Arial"/>
          <w:sz w:val="22"/>
          <w:szCs w:val="22"/>
        </w:rPr>
        <w:t xml:space="preserve"> 28</w:t>
      </w:r>
      <w:r w:rsidRPr="00960C28">
        <w:rPr>
          <w:rFonts w:ascii="Arial" w:hAnsi="Arial" w:cs="Arial"/>
          <w:sz w:val="22"/>
          <w:szCs w:val="22"/>
        </w:rPr>
        <w:t> de la Ley 1437 de 2011.</w:t>
      </w:r>
    </w:p>
    <w:p w14:paraId="2525DBCF" w14:textId="2B2B1D88" w:rsidR="79F6388A" w:rsidRPr="00960C28" w:rsidRDefault="79F6388A" w:rsidP="001376DF">
      <w:pPr>
        <w:pStyle w:val="NormalWeb"/>
        <w:spacing w:before="0" w:beforeAutospacing="0" w:after="0" w:afterAutospacing="0"/>
        <w:jc w:val="both"/>
        <w:rPr>
          <w:rFonts w:ascii="Arial" w:hAnsi="Arial" w:cs="Arial"/>
          <w:sz w:val="22"/>
          <w:szCs w:val="22"/>
        </w:rPr>
      </w:pPr>
    </w:p>
    <w:p w14:paraId="411DDB1A"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1o.</w:t>
      </w:r>
      <w:r w:rsidRPr="00960C28">
        <w:rPr>
          <w:rFonts w:ascii="Arial" w:hAnsi="Arial" w:cs="Arial"/>
          <w:sz w:val="22"/>
          <w:szCs w:val="22"/>
        </w:rPr>
        <w:t> Para los efectos presupuestales que se desprenden de las atribuciones previstas en el presente artículo, los alcaldes consultarán las diferentes Juntas Administradoras Locales, previamente a la elaboración y presentación de los planes de inversión y presupuesto anual.</w:t>
      </w:r>
    </w:p>
    <w:p w14:paraId="3F4BEF72" w14:textId="53FE44BB" w:rsidR="79F6388A" w:rsidRPr="00960C28" w:rsidRDefault="79F6388A" w:rsidP="001376DF">
      <w:pPr>
        <w:pStyle w:val="NormalWeb"/>
        <w:spacing w:before="0" w:beforeAutospacing="0" w:after="0" w:afterAutospacing="0"/>
        <w:jc w:val="both"/>
        <w:rPr>
          <w:rFonts w:ascii="Arial" w:hAnsi="Arial" w:cs="Arial"/>
          <w:sz w:val="22"/>
          <w:szCs w:val="22"/>
        </w:rPr>
      </w:pPr>
    </w:p>
    <w:p w14:paraId="316B3BEE" w14:textId="77777777"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2o.</w:t>
      </w:r>
      <w:r w:rsidRPr="00960C28">
        <w:rPr>
          <w:rFonts w:ascii="Arial" w:hAnsi="Arial" w:cs="Arial"/>
          <w:sz w:val="22"/>
          <w:szCs w:val="22"/>
        </w:rPr>
        <w:t> El desconocimiento por parte de las autoridades locales de la participación ciudadana determinada en esta ley constituye causal de mala conducta.</w:t>
      </w:r>
    </w:p>
    <w:p w14:paraId="3A1CF34D" w14:textId="0D71E7AB" w:rsidR="79F6388A" w:rsidRPr="00960C28" w:rsidRDefault="79F6388A" w:rsidP="001376DF">
      <w:pPr>
        <w:pStyle w:val="NormalWeb"/>
        <w:spacing w:before="0" w:beforeAutospacing="0" w:after="0" w:afterAutospacing="0"/>
        <w:jc w:val="both"/>
        <w:rPr>
          <w:rFonts w:ascii="Arial" w:hAnsi="Arial" w:cs="Arial"/>
          <w:sz w:val="22"/>
          <w:szCs w:val="22"/>
        </w:rPr>
      </w:pPr>
    </w:p>
    <w:p w14:paraId="79E6D7DF" w14:textId="05302105" w:rsidR="002A3D99" w:rsidRPr="00960C28" w:rsidRDefault="002A3D99" w:rsidP="001376DF">
      <w:pPr>
        <w:pStyle w:val="NormalWeb"/>
        <w:spacing w:before="0" w:beforeAutospacing="0" w:after="0" w:afterAutospacing="0"/>
        <w:jc w:val="both"/>
        <w:rPr>
          <w:rFonts w:ascii="Arial" w:hAnsi="Arial" w:cs="Arial"/>
          <w:sz w:val="22"/>
          <w:szCs w:val="22"/>
        </w:rPr>
      </w:pPr>
      <w:r w:rsidRPr="00960C28">
        <w:rPr>
          <w:rStyle w:val="baj"/>
          <w:rFonts w:ascii="Arial" w:hAnsi="Arial" w:cs="Arial"/>
          <w:sz w:val="22"/>
          <w:szCs w:val="22"/>
        </w:rPr>
        <w:t>PARÁGRAFO 3o. </w:t>
      </w:r>
      <w:r w:rsidRPr="00960C28">
        <w:rPr>
          <w:rFonts w:ascii="Arial" w:hAnsi="Arial" w:cs="Arial"/>
          <w:sz w:val="22"/>
          <w:szCs w:val="22"/>
        </w:rPr>
        <w:t xml:space="preserve">Cada ejercicio de presupuesto participativo corresponde a la vigencia del plan operativo anual de inversiones del año inmediatamente siguiente y debe estar </w:t>
      </w:r>
      <w:r w:rsidRPr="00960C28">
        <w:rPr>
          <w:rFonts w:ascii="Arial" w:hAnsi="Arial" w:cs="Arial"/>
          <w:sz w:val="22"/>
          <w:szCs w:val="22"/>
        </w:rPr>
        <w:lastRenderedPageBreak/>
        <w:t>articulado al calendario presupuestal, de conformidad con el reglamento expedido por el respectivo Concejo.</w:t>
      </w:r>
    </w:p>
    <w:p w14:paraId="5B422408" w14:textId="0016229D" w:rsidR="79F6388A" w:rsidRPr="00960C28" w:rsidRDefault="79F6388A" w:rsidP="001376DF">
      <w:pPr>
        <w:pStyle w:val="NormalWeb"/>
        <w:spacing w:before="0" w:beforeAutospacing="0" w:after="0" w:afterAutospacing="0"/>
        <w:jc w:val="both"/>
        <w:rPr>
          <w:rFonts w:ascii="Arial" w:hAnsi="Arial" w:cs="Arial"/>
          <w:sz w:val="22"/>
          <w:szCs w:val="22"/>
        </w:rPr>
      </w:pPr>
    </w:p>
    <w:p w14:paraId="16C8E496"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30" w:name="132"/>
      <w:r w:rsidRPr="00960C28">
        <w:rPr>
          <w:rFonts w:ascii="Arial" w:hAnsi="Arial" w:cs="Arial"/>
          <w:sz w:val="22"/>
          <w:szCs w:val="22"/>
        </w:rPr>
        <w:t>ARTÍCULO 132. REGLAMENTO INTERNO.</w:t>
      </w:r>
      <w:bookmarkEnd w:id="130"/>
      <w:r w:rsidRPr="00960C28">
        <w:rPr>
          <w:rFonts w:ascii="Arial" w:hAnsi="Arial" w:cs="Arial"/>
          <w:sz w:val="22"/>
          <w:szCs w:val="22"/>
        </w:rPr>
        <w:t> Las Juntas Administradoras locales expedirán su propio reglamento en el cual se determinen sus sesiones y en general el régimen de su organización y funcionamiento.</w:t>
      </w:r>
    </w:p>
    <w:p w14:paraId="38E2F0A1" w14:textId="0EC218E9" w:rsidR="79F6388A" w:rsidRPr="00960C28" w:rsidRDefault="79F6388A" w:rsidP="001376DF">
      <w:pPr>
        <w:pStyle w:val="NormalWeb"/>
        <w:spacing w:before="0" w:beforeAutospacing="0" w:after="0" w:afterAutospacing="0"/>
        <w:jc w:val="both"/>
        <w:rPr>
          <w:rFonts w:ascii="Arial" w:hAnsi="Arial" w:cs="Arial"/>
          <w:sz w:val="22"/>
          <w:szCs w:val="22"/>
        </w:rPr>
      </w:pPr>
    </w:p>
    <w:p w14:paraId="00C76C7C"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31" w:name="133"/>
      <w:r w:rsidRPr="00960C28">
        <w:rPr>
          <w:rFonts w:ascii="Arial" w:hAnsi="Arial" w:cs="Arial"/>
          <w:sz w:val="22"/>
          <w:szCs w:val="22"/>
        </w:rPr>
        <w:t>ARTÍCULO 133. ORGANIZACIÓN ADMINISTRATIVA.</w:t>
      </w:r>
      <w:bookmarkEnd w:id="131"/>
      <w:r w:rsidRPr="00960C28">
        <w:rPr>
          <w:rFonts w:ascii="Arial" w:hAnsi="Arial" w:cs="Arial"/>
          <w:sz w:val="22"/>
          <w:szCs w:val="22"/>
        </w:rPr>
        <w:t> Las Juntas Administradoras Locales no podrán crear organización administrativa alguna, pero el alcalde municipal podrá colocar bajo la dirección de los corregidores, según el caso, a funcionarios municipales, quienes cumplirán las funciones que les asignen las autoridades municipales y las que se deriven de la actividad de las Juntas Administradoras Locales.</w:t>
      </w:r>
    </w:p>
    <w:p w14:paraId="330924DB" w14:textId="027C61FD" w:rsidR="79F6388A" w:rsidRPr="00960C28" w:rsidRDefault="79F6388A" w:rsidP="001376DF">
      <w:pPr>
        <w:pStyle w:val="NormalWeb"/>
        <w:spacing w:before="0" w:beforeAutospacing="0" w:after="0" w:afterAutospacing="0"/>
        <w:jc w:val="both"/>
        <w:rPr>
          <w:rFonts w:ascii="Arial" w:hAnsi="Arial" w:cs="Arial"/>
          <w:sz w:val="22"/>
          <w:szCs w:val="22"/>
        </w:rPr>
      </w:pPr>
    </w:p>
    <w:p w14:paraId="043EC8B6"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32" w:name="134"/>
      <w:r w:rsidRPr="00960C28">
        <w:rPr>
          <w:rFonts w:ascii="Arial" w:hAnsi="Arial" w:cs="Arial"/>
          <w:sz w:val="22"/>
          <w:szCs w:val="22"/>
        </w:rPr>
        <w:t>ARTÍCULO 134. COORDINACIÓN. </w:t>
      </w:r>
      <w:bookmarkEnd w:id="132"/>
      <w:r w:rsidRPr="00960C28">
        <w:rPr>
          <w:rFonts w:ascii="Arial" w:hAnsi="Arial" w:cs="Arial"/>
          <w:sz w:val="22"/>
          <w:szCs w:val="22"/>
        </w:rPr>
        <w:t>Para el ejercicio de sus funciones las Juntas Administradoras Locales actuarán de manera coordinada con todas las autoridades municipales y colaborarán con ellas.</w:t>
      </w:r>
    </w:p>
    <w:p w14:paraId="7B138E81" w14:textId="53CDA425" w:rsidR="79F6388A" w:rsidRPr="00960C28" w:rsidRDefault="79F6388A" w:rsidP="001376DF">
      <w:pPr>
        <w:pStyle w:val="NormalWeb"/>
        <w:spacing w:before="0" w:beforeAutospacing="0" w:after="0" w:afterAutospacing="0"/>
        <w:jc w:val="both"/>
        <w:rPr>
          <w:rFonts w:ascii="Arial" w:hAnsi="Arial" w:cs="Arial"/>
          <w:sz w:val="22"/>
          <w:szCs w:val="22"/>
        </w:rPr>
      </w:pPr>
    </w:p>
    <w:p w14:paraId="4FCE47AA"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33" w:name="135"/>
      <w:r w:rsidRPr="00960C28">
        <w:rPr>
          <w:rFonts w:ascii="Arial" w:hAnsi="Arial" w:cs="Arial"/>
          <w:sz w:val="22"/>
          <w:szCs w:val="22"/>
        </w:rPr>
        <w:t>ARTÍCULO 135. CONCERTACIÓN. </w:t>
      </w:r>
      <w:bookmarkEnd w:id="133"/>
      <w:r w:rsidRPr="00960C28">
        <w:rPr>
          <w:rFonts w:ascii="Arial" w:hAnsi="Arial" w:cs="Arial"/>
          <w:sz w:val="22"/>
          <w:szCs w:val="22"/>
        </w:rPr>
        <w:t>Las Juntas Administradoras Locales promoverán reuniones con asociaciones cívicas, profesionales, comunitarias, sindicales, juveniles, benéficas o de utilidad común no gubernamentales, cuyo radio de actividades esté circunscrito a la respectiva comuna o corregimiento, a fin de consultar prioridad en la inversión o ejecución de obras públicas que sean de su cargo.</w:t>
      </w:r>
    </w:p>
    <w:p w14:paraId="247F85D9" w14:textId="76FB02B1" w:rsidR="79F6388A" w:rsidRPr="00960C28" w:rsidRDefault="79F6388A" w:rsidP="001376DF">
      <w:pPr>
        <w:pStyle w:val="NormalWeb"/>
        <w:spacing w:before="0" w:beforeAutospacing="0" w:after="0" w:afterAutospacing="0"/>
        <w:jc w:val="both"/>
        <w:rPr>
          <w:rFonts w:ascii="Arial" w:hAnsi="Arial" w:cs="Arial"/>
          <w:sz w:val="22"/>
          <w:szCs w:val="22"/>
        </w:rPr>
      </w:pPr>
    </w:p>
    <w:p w14:paraId="15BF99E0"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34" w:name="136"/>
      <w:r w:rsidRPr="00960C28">
        <w:rPr>
          <w:rFonts w:ascii="Arial" w:hAnsi="Arial" w:cs="Arial"/>
          <w:sz w:val="22"/>
          <w:szCs w:val="22"/>
        </w:rPr>
        <w:t>ARTÍCULO 136. CONTROL FISCAL.</w:t>
      </w:r>
      <w:bookmarkEnd w:id="134"/>
      <w:r w:rsidRPr="00960C28">
        <w:rPr>
          <w:rFonts w:ascii="Arial" w:hAnsi="Arial" w:cs="Arial"/>
          <w:sz w:val="22"/>
          <w:szCs w:val="22"/>
        </w:rPr>
        <w:t> Las Juntas Administradoras Locales estarán sometidas al régimen del control fiscal establecido para el respectivo municipio.</w:t>
      </w:r>
    </w:p>
    <w:p w14:paraId="2EA96422" w14:textId="1FB25522" w:rsidR="79F6388A" w:rsidRPr="00960C28" w:rsidRDefault="79F6388A" w:rsidP="001376DF">
      <w:pPr>
        <w:pStyle w:val="NormalWeb"/>
        <w:spacing w:before="0" w:beforeAutospacing="0" w:after="0" w:afterAutospacing="0"/>
        <w:jc w:val="both"/>
        <w:rPr>
          <w:rFonts w:ascii="Arial" w:hAnsi="Arial" w:cs="Arial"/>
          <w:sz w:val="22"/>
          <w:szCs w:val="22"/>
        </w:rPr>
      </w:pPr>
    </w:p>
    <w:p w14:paraId="0A8BEE6F"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35" w:name="137"/>
      <w:r w:rsidRPr="00960C28">
        <w:rPr>
          <w:rFonts w:ascii="Arial" w:hAnsi="Arial" w:cs="Arial"/>
          <w:sz w:val="22"/>
          <w:szCs w:val="22"/>
        </w:rPr>
        <w:t>ARTÍCULO 137. CONTROL JURISDICCIONAL.</w:t>
      </w:r>
      <w:bookmarkEnd w:id="135"/>
      <w:r w:rsidRPr="00960C28">
        <w:rPr>
          <w:rFonts w:ascii="Arial" w:hAnsi="Arial" w:cs="Arial"/>
          <w:sz w:val="22"/>
          <w:szCs w:val="22"/>
        </w:rPr>
        <w:t> El control jurisdiccional de los actos, contratos, hechos y operaciones de las comunas o corregimientos será competencia de la Jurisdicción de lo Contencioso Administrativo, en los términos señalados para el orden municipal.</w:t>
      </w:r>
    </w:p>
    <w:p w14:paraId="54BDB35F" w14:textId="0FFF099A" w:rsidR="79F6388A" w:rsidRPr="00960C28" w:rsidRDefault="79F6388A" w:rsidP="001376DF">
      <w:pPr>
        <w:pStyle w:val="NormalWeb"/>
        <w:spacing w:before="0" w:beforeAutospacing="0" w:after="0" w:afterAutospacing="0"/>
        <w:jc w:val="both"/>
        <w:rPr>
          <w:rFonts w:ascii="Arial" w:hAnsi="Arial" w:cs="Arial"/>
          <w:sz w:val="22"/>
          <w:szCs w:val="22"/>
        </w:rPr>
      </w:pPr>
    </w:p>
    <w:p w14:paraId="7B35A46A"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36" w:name="138"/>
      <w:r w:rsidRPr="00960C28">
        <w:rPr>
          <w:rFonts w:ascii="Arial" w:hAnsi="Arial" w:cs="Arial"/>
          <w:sz w:val="22"/>
          <w:szCs w:val="22"/>
        </w:rPr>
        <w:t>ARTÍCULO 138. CALIDADES DE LOS CORREGIDORES.</w:t>
      </w:r>
      <w:bookmarkEnd w:id="136"/>
      <w:r w:rsidRPr="00960C28">
        <w:rPr>
          <w:rFonts w:ascii="Arial" w:hAnsi="Arial" w:cs="Arial"/>
          <w:sz w:val="22"/>
          <w:szCs w:val="22"/>
        </w:rPr>
        <w:t> Los concejos municipales fijarán las calidades, asignaciones y fecha de posesión de los corregidores, dentro de los parámetros que establece la ley.</w:t>
      </w:r>
    </w:p>
    <w:p w14:paraId="455AC6D3" w14:textId="4D4DEA58" w:rsidR="79F6388A" w:rsidRPr="00960C28" w:rsidRDefault="79F6388A" w:rsidP="001376DF">
      <w:pPr>
        <w:pStyle w:val="NormalWeb"/>
        <w:spacing w:before="0" w:beforeAutospacing="0" w:after="0" w:afterAutospacing="0"/>
        <w:jc w:val="both"/>
        <w:rPr>
          <w:rFonts w:ascii="Arial" w:hAnsi="Arial" w:cs="Arial"/>
          <w:sz w:val="22"/>
          <w:szCs w:val="22"/>
        </w:rPr>
      </w:pPr>
    </w:p>
    <w:p w14:paraId="6E675843"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37" w:name="139"/>
      <w:r w:rsidRPr="00960C28">
        <w:rPr>
          <w:rFonts w:ascii="Arial" w:hAnsi="Arial" w:cs="Arial"/>
          <w:sz w:val="22"/>
          <w:szCs w:val="22"/>
        </w:rPr>
        <w:t>ARTÍCULO 139. ACTOS ADMINISTRATIVOS.</w:t>
      </w:r>
      <w:bookmarkEnd w:id="137"/>
      <w:r w:rsidRPr="00960C28">
        <w:rPr>
          <w:rFonts w:ascii="Arial" w:hAnsi="Arial" w:cs="Arial"/>
          <w:sz w:val="22"/>
          <w:szCs w:val="22"/>
        </w:rPr>
        <w:t> Los actos que expiden los corregidores en ejercicio de las funciones que se les haya desconcentrado, se denominarán resoluciones.</w:t>
      </w:r>
    </w:p>
    <w:p w14:paraId="5BFFFE6E" w14:textId="372B01E2" w:rsidR="79F6388A" w:rsidRPr="00960C28" w:rsidRDefault="79F6388A" w:rsidP="001376DF">
      <w:pPr>
        <w:pStyle w:val="NormalWeb"/>
        <w:spacing w:before="0" w:beforeAutospacing="0" w:after="0" w:afterAutospacing="0"/>
        <w:jc w:val="both"/>
        <w:rPr>
          <w:rFonts w:ascii="Arial" w:hAnsi="Arial" w:cs="Arial"/>
          <w:sz w:val="22"/>
          <w:szCs w:val="22"/>
        </w:rPr>
      </w:pPr>
    </w:p>
    <w:p w14:paraId="7F9FD11B"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38" w:name="140"/>
      <w:r w:rsidRPr="00960C28">
        <w:rPr>
          <w:rFonts w:ascii="Arial" w:hAnsi="Arial" w:cs="Arial"/>
          <w:sz w:val="22"/>
          <w:szCs w:val="22"/>
        </w:rPr>
        <w:t>ARTÍCULO 140. INICIATIVA ANTE LAS JUNTAS ADMINISTRADORAS LOCALES.</w:t>
      </w:r>
      <w:bookmarkEnd w:id="138"/>
      <w:r w:rsidRPr="00960C28">
        <w:rPr>
          <w:rFonts w:ascii="Arial" w:hAnsi="Arial" w:cs="Arial"/>
          <w:sz w:val="22"/>
          <w:szCs w:val="22"/>
        </w:rPr>
        <w:t> Los corregidores podrán presentir proyectos de resoluciones y propuestas ante las respectivas Juntas Administradoras Locales, en relación con los asuntos de competencia de éstas.</w:t>
      </w:r>
    </w:p>
    <w:p w14:paraId="73220A45" w14:textId="66D597A5" w:rsidR="79F6388A" w:rsidRPr="00960C28" w:rsidRDefault="79F6388A" w:rsidP="001376DF">
      <w:pPr>
        <w:pStyle w:val="NormalWeb"/>
        <w:spacing w:before="0" w:beforeAutospacing="0" w:after="0" w:afterAutospacing="0"/>
        <w:jc w:val="both"/>
        <w:rPr>
          <w:rFonts w:ascii="Arial" w:hAnsi="Arial" w:cs="Arial"/>
          <w:sz w:val="22"/>
          <w:szCs w:val="22"/>
        </w:rPr>
      </w:pPr>
    </w:p>
    <w:p w14:paraId="3125FB56" w14:textId="3D8BCFEC" w:rsidR="002A3D99" w:rsidRPr="00960C28" w:rsidRDefault="002A3D99" w:rsidP="001376DF">
      <w:pPr>
        <w:pStyle w:val="centrado"/>
        <w:spacing w:before="0" w:beforeAutospacing="0" w:after="0" w:afterAutospacing="0"/>
        <w:jc w:val="center"/>
        <w:rPr>
          <w:rFonts w:ascii="Arial" w:hAnsi="Arial" w:cs="Arial"/>
          <w:b/>
          <w:bCs/>
          <w:sz w:val="22"/>
          <w:szCs w:val="22"/>
        </w:rPr>
      </w:pPr>
      <w:bookmarkStart w:id="139" w:name="Nivel008"/>
      <w:r w:rsidRPr="00960C28">
        <w:rPr>
          <w:rFonts w:ascii="Arial" w:hAnsi="Arial" w:cs="Arial"/>
          <w:b/>
          <w:bCs/>
          <w:sz w:val="22"/>
          <w:szCs w:val="22"/>
        </w:rPr>
        <w:t>CAPÍTULO VIII</w:t>
      </w:r>
      <w:bookmarkEnd w:id="139"/>
    </w:p>
    <w:p w14:paraId="244042FE" w14:textId="565EA28B" w:rsidR="79F6388A" w:rsidRPr="00960C28" w:rsidRDefault="79F6388A" w:rsidP="001376DF">
      <w:pPr>
        <w:pStyle w:val="centrado"/>
        <w:spacing w:before="0" w:beforeAutospacing="0" w:after="0" w:afterAutospacing="0"/>
        <w:jc w:val="center"/>
        <w:rPr>
          <w:rFonts w:ascii="Arial" w:hAnsi="Arial" w:cs="Arial"/>
          <w:b/>
          <w:bCs/>
          <w:sz w:val="22"/>
          <w:szCs w:val="22"/>
        </w:rPr>
      </w:pPr>
    </w:p>
    <w:p w14:paraId="1927D5E8" w14:textId="77777777" w:rsidR="002A3D99" w:rsidRPr="00960C28" w:rsidRDefault="002A3D99" w:rsidP="001376DF">
      <w:pPr>
        <w:pStyle w:val="centrado"/>
        <w:spacing w:before="0" w:beforeAutospacing="0" w:after="0" w:afterAutospacing="0"/>
        <w:jc w:val="center"/>
        <w:rPr>
          <w:rFonts w:ascii="Arial" w:hAnsi="Arial" w:cs="Arial"/>
          <w:b/>
          <w:bCs/>
          <w:sz w:val="22"/>
          <w:szCs w:val="22"/>
        </w:rPr>
      </w:pPr>
      <w:r w:rsidRPr="00960C28">
        <w:rPr>
          <w:rStyle w:val="baj"/>
          <w:rFonts w:ascii="Arial" w:hAnsi="Arial" w:cs="Arial"/>
          <w:b/>
          <w:bCs/>
          <w:sz w:val="22"/>
          <w:szCs w:val="22"/>
        </w:rPr>
        <w:t>PARTICIPACIÓN COMUNITARIA</w:t>
      </w:r>
    </w:p>
    <w:p w14:paraId="4D62135C" w14:textId="22012A46" w:rsidR="79F6388A" w:rsidRPr="00960C28" w:rsidRDefault="79F6388A" w:rsidP="001376DF">
      <w:pPr>
        <w:pStyle w:val="centrado"/>
        <w:spacing w:before="0" w:beforeAutospacing="0" w:after="0" w:afterAutospacing="0"/>
        <w:jc w:val="center"/>
        <w:rPr>
          <w:rStyle w:val="baj"/>
          <w:rFonts w:ascii="Arial" w:hAnsi="Arial" w:cs="Arial"/>
          <w:b/>
          <w:bCs/>
          <w:sz w:val="22"/>
          <w:szCs w:val="22"/>
        </w:rPr>
      </w:pPr>
    </w:p>
    <w:p w14:paraId="1AB8FABA"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40" w:name="141"/>
      <w:r w:rsidRPr="00960C28">
        <w:rPr>
          <w:rFonts w:ascii="Arial" w:hAnsi="Arial" w:cs="Arial"/>
          <w:sz w:val="22"/>
          <w:szCs w:val="22"/>
        </w:rPr>
        <w:t>ARTÍCULO 141. VINCULACIÓN AL DESARROLLO MUNICIPAL.</w:t>
      </w:r>
      <w:bookmarkEnd w:id="140"/>
      <w:r w:rsidRPr="00960C28">
        <w:rPr>
          <w:rFonts w:ascii="Arial" w:hAnsi="Arial" w:cs="Arial"/>
          <w:sz w:val="22"/>
          <w:szCs w:val="22"/>
        </w:rPr>
        <w:t> Las organizaciones comunitarias, cívicas, profesionales, juveniles, sindicales, benéficas o de utilidad común no gubernamentales, sin ánimo de lucro y constituidas con arreglo a la ley, podrán vincularse al desarrollo y mejoramiento municipal mediante su participación en el ejercicio de las funciones, la prestación de servicios o la ejecución de obras públicas a cargo de la Administración central o descentralizada.</w:t>
      </w:r>
    </w:p>
    <w:p w14:paraId="665CD02F" w14:textId="010EECED" w:rsidR="79F6388A" w:rsidRPr="00960C28" w:rsidRDefault="79F6388A" w:rsidP="001376DF">
      <w:pPr>
        <w:pStyle w:val="NormalWeb"/>
        <w:spacing w:before="0" w:beforeAutospacing="0" w:after="0" w:afterAutospacing="0"/>
        <w:jc w:val="both"/>
        <w:rPr>
          <w:rFonts w:ascii="Arial" w:hAnsi="Arial" w:cs="Arial"/>
          <w:sz w:val="22"/>
          <w:szCs w:val="22"/>
        </w:rPr>
      </w:pPr>
    </w:p>
    <w:p w14:paraId="457783FE" w14:textId="4F70E34F" w:rsidR="002A3D99" w:rsidRPr="00960C28" w:rsidRDefault="002A3D99" w:rsidP="6FCF88AC">
      <w:pPr>
        <w:pStyle w:val="NormalWeb"/>
        <w:spacing w:before="0" w:beforeAutospacing="0" w:after="0" w:afterAutospacing="0"/>
        <w:jc w:val="both"/>
        <w:rPr>
          <w:rFonts w:ascii="Arial" w:hAnsi="Arial" w:cs="Arial"/>
          <w:sz w:val="22"/>
          <w:szCs w:val="22"/>
        </w:rPr>
      </w:pPr>
      <w:r w:rsidRPr="6FCF88AC">
        <w:rPr>
          <w:rStyle w:val="baj"/>
          <w:rFonts w:ascii="Arial" w:hAnsi="Arial" w:cs="Arial"/>
          <w:sz w:val="22"/>
          <w:szCs w:val="22"/>
        </w:rPr>
        <w:lastRenderedPageBreak/>
        <w:t>PARÁGRAFO. </w:t>
      </w:r>
      <w:r w:rsidRPr="6FCF88AC">
        <w:rPr>
          <w:rFonts w:ascii="Arial" w:hAnsi="Arial" w:cs="Arial"/>
          <w:sz w:val="22"/>
          <w:szCs w:val="22"/>
        </w:rPr>
        <w:t>Los contratos o convenios que se celebren en desarrollo del artículo anterior, se sujetarán a lo dispuesto por los artículos </w:t>
      </w:r>
      <w:r w:rsidR="00204530" w:rsidRPr="6FCF88AC">
        <w:rPr>
          <w:rFonts w:ascii="Arial" w:hAnsi="Arial" w:cs="Arial"/>
          <w:sz w:val="22"/>
          <w:szCs w:val="22"/>
        </w:rPr>
        <w:t>375</w:t>
      </w:r>
      <w:r w:rsidRPr="6FCF88AC">
        <w:rPr>
          <w:rFonts w:ascii="Arial" w:hAnsi="Arial" w:cs="Arial"/>
          <w:sz w:val="22"/>
          <w:szCs w:val="22"/>
        </w:rPr>
        <w:t> a</w:t>
      </w:r>
      <w:r w:rsidR="00204530" w:rsidRPr="6FCF88AC">
        <w:rPr>
          <w:rFonts w:ascii="Arial" w:hAnsi="Arial" w:cs="Arial"/>
          <w:sz w:val="22"/>
          <w:szCs w:val="22"/>
        </w:rPr>
        <w:t xml:space="preserve"> 378</w:t>
      </w:r>
      <w:r w:rsidRPr="6FCF88AC">
        <w:rPr>
          <w:rFonts w:ascii="Arial" w:hAnsi="Arial" w:cs="Arial"/>
          <w:sz w:val="22"/>
          <w:szCs w:val="22"/>
        </w:rPr>
        <w:t> del Decreto 1333 de 1986 y la Ley 80 de 1993.</w:t>
      </w:r>
    </w:p>
    <w:p w14:paraId="19C6C057" w14:textId="6E6BB257" w:rsidR="6FCF88AC" w:rsidRDefault="6FCF88AC" w:rsidP="6FCF88AC">
      <w:pPr>
        <w:pStyle w:val="NormalWeb"/>
        <w:spacing w:before="0" w:beforeAutospacing="0" w:after="0" w:afterAutospacing="0"/>
        <w:jc w:val="both"/>
        <w:rPr>
          <w:rFonts w:ascii="Arial" w:hAnsi="Arial" w:cs="Arial"/>
          <w:sz w:val="22"/>
          <w:szCs w:val="22"/>
        </w:rPr>
      </w:pPr>
    </w:p>
    <w:p w14:paraId="3AA7F0C0" w14:textId="30DF41F9" w:rsidR="6FCF88AC" w:rsidRDefault="6FCF88AC" w:rsidP="6FCF88AC">
      <w:pPr>
        <w:pStyle w:val="NormalWeb"/>
        <w:spacing w:before="0" w:beforeAutospacing="0" w:after="0" w:afterAutospacing="0"/>
        <w:jc w:val="both"/>
        <w:rPr>
          <w:rFonts w:ascii="Arial" w:hAnsi="Arial" w:cs="Arial"/>
          <w:sz w:val="20"/>
          <w:szCs w:val="20"/>
        </w:rPr>
      </w:pPr>
      <w:r w:rsidRPr="6FCF88AC">
        <w:rPr>
          <w:rFonts w:ascii="Arial" w:hAnsi="Arial" w:cs="Arial"/>
          <w:sz w:val="20"/>
          <w:szCs w:val="20"/>
        </w:rPr>
        <w:t xml:space="preserve">Ver conceptos: </w:t>
      </w:r>
      <w:hyperlink r:id="rId44">
        <w:r w:rsidRPr="6FCF88AC">
          <w:rPr>
            <w:rStyle w:val="Hipervnculo"/>
            <w:rFonts w:ascii="Arial" w:hAnsi="Arial" w:cs="Arial"/>
            <w:sz w:val="20"/>
            <w:szCs w:val="20"/>
          </w:rPr>
          <w:t>C-404 del 26/05/2022</w:t>
        </w:r>
      </w:hyperlink>
    </w:p>
    <w:p w14:paraId="22229CD3" w14:textId="7B203F19" w:rsidR="79F6388A" w:rsidRPr="00960C28" w:rsidRDefault="79F6388A" w:rsidP="001376DF">
      <w:pPr>
        <w:pStyle w:val="NormalWeb"/>
        <w:spacing w:before="0" w:beforeAutospacing="0" w:after="0" w:afterAutospacing="0"/>
        <w:jc w:val="both"/>
        <w:rPr>
          <w:rFonts w:ascii="Arial" w:hAnsi="Arial" w:cs="Arial"/>
          <w:sz w:val="22"/>
          <w:szCs w:val="22"/>
        </w:rPr>
      </w:pPr>
    </w:p>
    <w:p w14:paraId="0DB99425" w14:textId="77777777" w:rsidR="002A3D99" w:rsidRPr="00960C28" w:rsidRDefault="002A3D99" w:rsidP="001376DF">
      <w:pPr>
        <w:pStyle w:val="NormalWeb"/>
        <w:spacing w:before="0" w:beforeAutospacing="0" w:after="0" w:afterAutospacing="0"/>
        <w:jc w:val="both"/>
        <w:rPr>
          <w:rFonts w:ascii="Arial" w:hAnsi="Arial" w:cs="Arial"/>
          <w:sz w:val="22"/>
          <w:szCs w:val="22"/>
        </w:rPr>
      </w:pPr>
      <w:bookmarkStart w:id="141" w:name="142"/>
      <w:r w:rsidRPr="00960C28">
        <w:rPr>
          <w:rFonts w:ascii="Arial" w:hAnsi="Arial" w:cs="Arial"/>
          <w:sz w:val="22"/>
          <w:szCs w:val="22"/>
        </w:rPr>
        <w:t>ARTÍCULO 142. FORMACIÓN CIUDADANA.</w:t>
      </w:r>
      <w:bookmarkEnd w:id="141"/>
      <w:r w:rsidRPr="00960C28">
        <w:rPr>
          <w:rFonts w:ascii="Arial" w:hAnsi="Arial" w:cs="Arial"/>
          <w:sz w:val="22"/>
          <w:szCs w:val="22"/>
        </w:rPr>
        <w:t> Los alcaldes, los concejales, los ediles, los personeros, los contralores, las instituciones de educación, los medios de comunicación, los partidos políticos y las organizaciones sociales deberán establecer programas permanentes para el conocimiento, promoción y protección de los valores democráticos, constitucionales, institucionales, cívicos y especialmente el de la solidaridad social de acuerdo con los derechos fundamentales; los económicos, los sociales y culturales; y los colectivos y del medio ambiente.</w:t>
      </w:r>
    </w:p>
    <w:p w14:paraId="09D62661" w14:textId="41FEA380" w:rsidR="79F6388A" w:rsidRPr="00960C28" w:rsidRDefault="79F6388A" w:rsidP="001376DF">
      <w:pPr>
        <w:pStyle w:val="NormalWeb"/>
        <w:spacing w:before="0" w:beforeAutospacing="0" w:after="0" w:afterAutospacing="0"/>
        <w:jc w:val="both"/>
        <w:rPr>
          <w:rFonts w:ascii="Arial" w:hAnsi="Arial" w:cs="Arial"/>
          <w:sz w:val="22"/>
          <w:szCs w:val="22"/>
        </w:rPr>
      </w:pPr>
    </w:p>
    <w:p w14:paraId="54FB363C" w14:textId="6B4A69F9" w:rsidR="002A3D99" w:rsidRPr="00960C28" w:rsidRDefault="002A3D99" w:rsidP="001376DF">
      <w:pPr>
        <w:pStyle w:val="NormalWeb"/>
        <w:spacing w:before="0" w:beforeAutospacing="0" w:after="0" w:afterAutospacing="0"/>
        <w:jc w:val="both"/>
        <w:rPr>
          <w:rFonts w:ascii="Arial" w:eastAsia="Arial" w:hAnsi="Arial" w:cs="Arial"/>
        </w:rPr>
      </w:pPr>
      <w:r w:rsidRPr="00960C28">
        <w:rPr>
          <w:rFonts w:ascii="Arial" w:hAnsi="Arial" w:cs="Arial"/>
          <w:sz w:val="22"/>
          <w:szCs w:val="22"/>
        </w:rPr>
        <w:t>El desconocimiento por parte de las autoridades locales, de la participación ciudadana y de la obligación establecida en este artículo será causal de mala conducta.</w:t>
      </w:r>
    </w:p>
    <w:p w14:paraId="01278A33" w14:textId="5CB74CFE" w:rsidR="79F6388A" w:rsidRPr="00960C28" w:rsidRDefault="79F6388A" w:rsidP="001376DF">
      <w:pPr>
        <w:pStyle w:val="NormalWeb"/>
        <w:spacing w:before="0" w:beforeAutospacing="0" w:after="0" w:afterAutospacing="0"/>
        <w:jc w:val="both"/>
        <w:rPr>
          <w:rFonts w:ascii="Arial" w:hAnsi="Arial" w:cs="Arial"/>
          <w:sz w:val="22"/>
          <w:szCs w:val="22"/>
        </w:rPr>
      </w:pPr>
    </w:p>
    <w:p w14:paraId="48F124CE" w14:textId="00443287" w:rsidR="00557294" w:rsidRPr="00960C28" w:rsidRDefault="00557294" w:rsidP="001376DF">
      <w:pPr>
        <w:spacing w:after="0" w:line="240" w:lineRule="auto"/>
        <w:jc w:val="center"/>
        <w:rPr>
          <w:rFonts w:ascii="Arial" w:eastAsia="Arial" w:hAnsi="Arial" w:cs="Arial"/>
          <w:b/>
          <w:bCs/>
          <w:lang w:val="es-CO" w:eastAsia="es-CO"/>
        </w:rPr>
      </w:pPr>
      <w:bookmarkStart w:id="142" w:name="Nivel009"/>
      <w:r w:rsidRPr="00960C28">
        <w:rPr>
          <w:rFonts w:ascii="Arial" w:eastAsia="Arial" w:hAnsi="Arial" w:cs="Arial"/>
          <w:b/>
          <w:bCs/>
          <w:lang w:val="es-CO" w:eastAsia="es-CO"/>
        </w:rPr>
        <w:t>CAPÍTULO IX</w:t>
      </w:r>
      <w:bookmarkEnd w:id="142"/>
    </w:p>
    <w:p w14:paraId="4F9A9A16" w14:textId="30F4FAE2" w:rsidR="0FAEC5FB" w:rsidRPr="00960C28" w:rsidRDefault="00557294" w:rsidP="001376DF">
      <w:pPr>
        <w:spacing w:after="0" w:line="240" w:lineRule="auto"/>
        <w:jc w:val="center"/>
        <w:rPr>
          <w:rFonts w:ascii="Arial" w:eastAsia="Arial" w:hAnsi="Arial" w:cs="Arial"/>
          <w:b/>
          <w:bCs/>
          <w:lang w:val="es-CO" w:eastAsia="es-CO"/>
        </w:rPr>
      </w:pPr>
      <w:r w:rsidRPr="00960C28">
        <w:rPr>
          <w:rFonts w:ascii="Arial" w:eastAsia="Arial" w:hAnsi="Arial" w:cs="Arial"/>
          <w:b/>
          <w:bCs/>
          <w:lang w:val="es-CO" w:eastAsia="es-CO"/>
        </w:rPr>
        <w:t>ASOCIACIÓN DE MUNICIPIOS</w:t>
      </w:r>
    </w:p>
    <w:p w14:paraId="52416671" w14:textId="6C8B6412" w:rsidR="79F6388A" w:rsidRPr="00960C28" w:rsidRDefault="79F6388A" w:rsidP="001376DF">
      <w:pPr>
        <w:spacing w:after="0" w:line="240" w:lineRule="auto"/>
        <w:jc w:val="center"/>
        <w:rPr>
          <w:rFonts w:ascii="Arial" w:eastAsia="Arial" w:hAnsi="Arial" w:cs="Arial"/>
          <w:b/>
          <w:bCs/>
          <w:lang w:val="es-CO" w:eastAsia="es-CO"/>
        </w:rPr>
      </w:pPr>
    </w:p>
    <w:p w14:paraId="51995DF0" w14:textId="41499062" w:rsidR="0FAEC5FB" w:rsidRPr="00960C28" w:rsidRDefault="00557294" w:rsidP="001376DF">
      <w:pPr>
        <w:spacing w:after="0" w:line="240" w:lineRule="auto"/>
        <w:jc w:val="both"/>
        <w:rPr>
          <w:rFonts w:ascii="Arial" w:eastAsia="Arial" w:hAnsi="Arial" w:cs="Arial"/>
          <w:lang w:val="es-CO" w:eastAsia="es-CO"/>
        </w:rPr>
      </w:pPr>
      <w:bookmarkStart w:id="143" w:name="148"/>
      <w:r w:rsidRPr="00960C28">
        <w:rPr>
          <w:rFonts w:ascii="Arial" w:eastAsia="Arial" w:hAnsi="Arial" w:cs="Arial"/>
          <w:lang w:val="es-CO" w:eastAsia="es-CO"/>
        </w:rPr>
        <w:t>ARTÍCULO 148. ASOCIACIÓN DE MUNICIPIOS.</w:t>
      </w:r>
      <w:bookmarkEnd w:id="143"/>
      <w:r w:rsidRPr="00960C28">
        <w:rPr>
          <w:rFonts w:ascii="Arial" w:eastAsia="Arial" w:hAnsi="Arial" w:cs="Arial"/>
          <w:lang w:val="es-CO" w:eastAsia="es-CO"/>
        </w:rPr>
        <w:t> Dos o más municipios de uno o más departamentos podrán asociarse para organizar conjuntamente la prestación de servicios públicos, la ejecución de obras o el cumplimiento de funciones administrativas, procurando eficiencia y eficacia en los mismos, así como el desarrollo integral de sus territorios y colaborar mutuamente en la ejecución de obras públicas.</w:t>
      </w:r>
    </w:p>
    <w:p w14:paraId="65207B68" w14:textId="1210C07D" w:rsidR="79F6388A" w:rsidRPr="00960C28" w:rsidRDefault="79F6388A" w:rsidP="001376DF">
      <w:pPr>
        <w:spacing w:after="0" w:line="240" w:lineRule="auto"/>
        <w:jc w:val="both"/>
        <w:rPr>
          <w:rFonts w:ascii="Arial" w:eastAsia="Arial" w:hAnsi="Arial" w:cs="Arial"/>
          <w:lang w:val="es-CO" w:eastAsia="es-CO"/>
        </w:rPr>
      </w:pPr>
    </w:p>
    <w:p w14:paraId="3DF9BD23" w14:textId="0975B0DC" w:rsidR="0FAEC5FB" w:rsidRPr="00960C28" w:rsidRDefault="00A06FFB" w:rsidP="001376DF">
      <w:pPr>
        <w:spacing w:after="0" w:line="240" w:lineRule="auto"/>
        <w:jc w:val="both"/>
        <w:rPr>
          <w:rFonts w:ascii="Arial" w:eastAsia="Arial" w:hAnsi="Arial" w:cs="Arial"/>
          <w:sz w:val="20"/>
          <w:szCs w:val="20"/>
          <w:lang w:val="es-CO" w:eastAsia="es-CO"/>
        </w:rPr>
      </w:pPr>
      <w:r w:rsidRPr="2A611369">
        <w:rPr>
          <w:rFonts w:ascii="Arial" w:eastAsia="Arial" w:hAnsi="Arial" w:cs="Arial"/>
          <w:sz w:val="20"/>
          <w:szCs w:val="20"/>
          <w:lang w:val="es-CO" w:eastAsia="es-CO"/>
        </w:rPr>
        <w:t>(Ver concepto</w:t>
      </w:r>
      <w:r w:rsidR="00C77158" w:rsidRPr="2A611369">
        <w:rPr>
          <w:rFonts w:ascii="Arial" w:eastAsia="Arial" w:hAnsi="Arial" w:cs="Arial"/>
          <w:sz w:val="20"/>
          <w:szCs w:val="20"/>
          <w:lang w:val="es-CO" w:eastAsia="es-CO"/>
        </w:rPr>
        <w:t>s</w:t>
      </w:r>
      <w:r w:rsidRPr="2A611369">
        <w:rPr>
          <w:rFonts w:ascii="Arial" w:eastAsia="Arial" w:hAnsi="Arial" w:cs="Arial"/>
          <w:sz w:val="20"/>
          <w:szCs w:val="20"/>
          <w:lang w:val="es-CO" w:eastAsia="es-CO"/>
        </w:rPr>
        <w:t xml:space="preserve">: </w:t>
      </w:r>
      <w:hyperlink r:id="rId45">
        <w:r w:rsidRPr="2A611369">
          <w:rPr>
            <w:rStyle w:val="Hipervnculo"/>
            <w:rFonts w:ascii="Arial" w:eastAsia="Arial" w:hAnsi="Arial" w:cs="Arial"/>
            <w:sz w:val="20"/>
            <w:szCs w:val="20"/>
            <w:lang w:val="es-CO" w:eastAsia="es-CO"/>
          </w:rPr>
          <w:t>4201912000007676 del 20/12/2019,</w:t>
        </w:r>
      </w:hyperlink>
      <w:r w:rsidR="2A611369" w:rsidRPr="2A611369">
        <w:rPr>
          <w:rFonts w:ascii="Arial" w:eastAsia="Arial" w:hAnsi="Arial" w:cs="Arial"/>
          <w:sz w:val="20"/>
          <w:szCs w:val="20"/>
          <w:lang w:val="es-CO" w:eastAsia="es-CO"/>
        </w:rPr>
        <w:t xml:space="preserve"> </w:t>
      </w:r>
      <w:hyperlink r:id="rId46">
        <w:r w:rsidR="2A611369" w:rsidRPr="2A611369">
          <w:rPr>
            <w:rStyle w:val="Hipervnculo"/>
            <w:rFonts w:ascii="Arial" w:eastAsia="Arial" w:hAnsi="Arial" w:cs="Arial"/>
            <w:sz w:val="20"/>
            <w:szCs w:val="20"/>
            <w:lang w:val="es-CO" w:eastAsia="es-CO"/>
          </w:rPr>
          <w:t>C-059 del 25/02/2020</w:t>
        </w:r>
      </w:hyperlink>
    </w:p>
    <w:p w14:paraId="743414EE" w14:textId="3EC3E065" w:rsidR="79F6388A" w:rsidRPr="00960C28" w:rsidRDefault="79F6388A" w:rsidP="001376DF">
      <w:pPr>
        <w:spacing w:after="0" w:line="240" w:lineRule="auto"/>
        <w:jc w:val="both"/>
        <w:rPr>
          <w:rFonts w:ascii="Arial" w:eastAsia="Arial" w:hAnsi="Arial" w:cs="Arial"/>
          <w:sz w:val="20"/>
          <w:szCs w:val="20"/>
          <w:lang w:val="es-CO" w:eastAsia="es-CO"/>
        </w:rPr>
      </w:pPr>
    </w:p>
    <w:p w14:paraId="02AD0AAC" w14:textId="4A9A7609" w:rsidR="00557294" w:rsidRPr="00960C28" w:rsidRDefault="00557294" w:rsidP="001376DF">
      <w:pPr>
        <w:spacing w:after="0" w:line="240" w:lineRule="auto"/>
        <w:jc w:val="both"/>
        <w:rPr>
          <w:rFonts w:ascii="Arial" w:eastAsia="Times New Roman" w:hAnsi="Arial" w:cs="Arial"/>
          <w:lang w:val="es-CO" w:eastAsia="es-CO"/>
        </w:rPr>
      </w:pPr>
      <w:bookmarkStart w:id="144" w:name="149"/>
      <w:r w:rsidRPr="00960C28">
        <w:rPr>
          <w:rFonts w:ascii="Arial" w:eastAsia="Arial" w:hAnsi="Arial" w:cs="Arial"/>
          <w:lang w:val="es-CO" w:eastAsia="es-CO"/>
        </w:rPr>
        <w:t>ARTÍCULO 149. DEFINICIÓN. </w:t>
      </w:r>
      <w:bookmarkEnd w:id="144"/>
      <w:r w:rsidRPr="00960C28">
        <w:rPr>
          <w:rFonts w:ascii="Arial" w:eastAsia="Arial" w:hAnsi="Arial" w:cs="Arial"/>
          <w:lang w:val="es-CO" w:eastAsia="es-CO"/>
        </w:rPr>
        <w:t xml:space="preserve">Las asociaciones de municipios son entidades administrativas de derecho público, con personaría jurídica y patrimonio propio e independiente de los entes que la conforman; se rigen por sus propios estatutos y gozarán para el desarrollo de su objetivo, de los mismos derechos, privilegios, excepciones y prerrogativas otorgadas por la ley a los municipios. Los actos de las asociaciones son revisables y anulables por la Jurisdicción Contencioso </w:t>
      </w:r>
      <w:r w:rsidR="00A06FFB" w:rsidRPr="00960C28">
        <w:rPr>
          <w:rFonts w:ascii="Arial" w:eastAsia="Arial" w:hAnsi="Arial" w:cs="Arial"/>
          <w:lang w:val="es-CO" w:eastAsia="es-CO"/>
        </w:rPr>
        <w:t>–</w:t>
      </w:r>
      <w:r w:rsidRPr="00960C28">
        <w:rPr>
          <w:rFonts w:ascii="Arial" w:eastAsia="Arial" w:hAnsi="Arial" w:cs="Arial"/>
          <w:lang w:val="es-CO" w:eastAsia="es-CO"/>
        </w:rPr>
        <w:t xml:space="preserve"> administr</w:t>
      </w:r>
      <w:r w:rsidRPr="00960C28">
        <w:rPr>
          <w:rFonts w:ascii="Arial" w:eastAsia="Times New Roman" w:hAnsi="Arial" w:cs="Arial"/>
          <w:lang w:val="es-CO" w:eastAsia="es-CO"/>
        </w:rPr>
        <w:t>ativa</w:t>
      </w:r>
    </w:p>
    <w:p w14:paraId="348DC073" w14:textId="2D2A4CDA" w:rsidR="79F6388A" w:rsidRPr="00960C28" w:rsidRDefault="79F6388A" w:rsidP="001376DF">
      <w:pPr>
        <w:spacing w:after="0" w:line="240" w:lineRule="auto"/>
        <w:jc w:val="both"/>
        <w:rPr>
          <w:rFonts w:ascii="Arial" w:eastAsia="Times New Roman" w:hAnsi="Arial" w:cs="Arial"/>
          <w:lang w:val="es-CO" w:eastAsia="es-CO"/>
        </w:rPr>
      </w:pPr>
    </w:p>
    <w:p w14:paraId="779A5F71" w14:textId="6440C039" w:rsidR="00557294" w:rsidRPr="00960C28" w:rsidRDefault="00A06FFB" w:rsidP="001376DF">
      <w:pPr>
        <w:spacing w:after="0" w:line="240" w:lineRule="auto"/>
        <w:jc w:val="both"/>
        <w:rPr>
          <w:rFonts w:ascii="Arial" w:hAnsi="Arial" w:cs="Arial"/>
          <w:sz w:val="20"/>
          <w:szCs w:val="20"/>
        </w:rPr>
      </w:pPr>
      <w:r w:rsidRPr="00960C28">
        <w:rPr>
          <w:rFonts w:ascii="Arial" w:eastAsia="Times New Roman" w:hAnsi="Arial" w:cs="Arial"/>
          <w:sz w:val="20"/>
          <w:szCs w:val="20"/>
          <w:lang w:val="es-CO" w:eastAsia="es-CO"/>
        </w:rPr>
        <w:t>(Ver concepto</w:t>
      </w:r>
      <w:r w:rsidR="00C77158">
        <w:rPr>
          <w:rFonts w:ascii="Arial" w:eastAsia="Times New Roman" w:hAnsi="Arial" w:cs="Arial"/>
          <w:sz w:val="20"/>
          <w:szCs w:val="20"/>
          <w:lang w:val="es-CO" w:eastAsia="es-CO"/>
        </w:rPr>
        <w:t>s</w:t>
      </w:r>
      <w:r w:rsidRPr="00960C28">
        <w:rPr>
          <w:rFonts w:ascii="Arial" w:eastAsia="Times New Roman" w:hAnsi="Arial" w:cs="Arial"/>
          <w:sz w:val="20"/>
          <w:szCs w:val="20"/>
          <w:lang w:val="es-CO" w:eastAsia="es-CO"/>
        </w:rPr>
        <w:t xml:space="preserve">: </w:t>
      </w:r>
      <w:hyperlink r:id="rId47">
        <w:r w:rsidRPr="00C77158">
          <w:rPr>
            <w:rStyle w:val="Hipervnculo"/>
            <w:rFonts w:ascii="Arial" w:eastAsia="Times New Roman" w:hAnsi="Arial" w:cs="Arial"/>
            <w:sz w:val="20"/>
            <w:szCs w:val="20"/>
            <w:lang w:val="es-CO" w:eastAsia="es-CO"/>
          </w:rPr>
          <w:t>4201912000007676 del 20/12/2019</w:t>
        </w:r>
      </w:hyperlink>
      <w:r w:rsidR="00BA7077" w:rsidRPr="00960C28">
        <w:rPr>
          <w:rFonts w:ascii="Arial" w:eastAsia="Times New Roman" w:hAnsi="Arial" w:cs="Arial"/>
          <w:sz w:val="20"/>
          <w:szCs w:val="20"/>
          <w:lang w:val="es-CO" w:eastAsia="es-CO"/>
        </w:rPr>
        <w:t>)</w:t>
      </w:r>
    </w:p>
    <w:p w14:paraId="62E7CA05" w14:textId="3C376754" w:rsidR="79F6388A" w:rsidRPr="00960C28" w:rsidRDefault="79F6388A" w:rsidP="001376DF">
      <w:pPr>
        <w:spacing w:after="0" w:line="240" w:lineRule="auto"/>
        <w:jc w:val="both"/>
        <w:rPr>
          <w:rFonts w:ascii="Arial" w:eastAsia="Times New Roman" w:hAnsi="Arial" w:cs="Arial"/>
          <w:sz w:val="20"/>
          <w:szCs w:val="20"/>
          <w:lang w:val="es-CO" w:eastAsia="es-CO"/>
        </w:rPr>
      </w:pPr>
    </w:p>
    <w:p w14:paraId="0C42256A" w14:textId="7DE77906"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150. CONFORMACIÓN Y FUNCIONAMIENTO. Las asociaciones para su conformación y funcionamiento se sujetarán a las siguientes reglas:</w:t>
      </w:r>
    </w:p>
    <w:p w14:paraId="69AA3C55" w14:textId="77777777" w:rsidR="000E23F3" w:rsidRPr="00960C28" w:rsidRDefault="000E23F3" w:rsidP="001376DF">
      <w:pPr>
        <w:spacing w:after="0" w:line="240" w:lineRule="auto"/>
        <w:jc w:val="both"/>
        <w:rPr>
          <w:rFonts w:ascii="Arial" w:eastAsia="Arial" w:hAnsi="Arial" w:cs="Arial"/>
          <w:lang w:val="es-CO"/>
        </w:rPr>
      </w:pPr>
    </w:p>
    <w:p w14:paraId="2C95B6BA" w14:textId="53D9E81B"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1. Toda asociación de municipios será siempre voluntaria. Se conformará mediante convenio suscrito por sus alcaldes, previa autorización de los respectivos concejos.</w:t>
      </w:r>
    </w:p>
    <w:p w14:paraId="2AE904C8" w14:textId="77777777" w:rsidR="000E23F3" w:rsidRPr="00960C28" w:rsidRDefault="000E23F3" w:rsidP="001376DF">
      <w:pPr>
        <w:spacing w:after="0" w:line="240" w:lineRule="auto"/>
        <w:jc w:val="both"/>
        <w:rPr>
          <w:rFonts w:ascii="Arial" w:eastAsia="Arial" w:hAnsi="Arial" w:cs="Arial"/>
          <w:lang w:val="es-CO"/>
        </w:rPr>
      </w:pPr>
    </w:p>
    <w:p w14:paraId="243AC20A" w14:textId="42D971A1"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2. En el convenio de conformación se aprobarán sus estatutos, los cuales deberán determinar como mínimo: el nombre, domicilio, dirección de la asociación, entidades que la conforman; objeto, especificando los servicios, obras, funciones que asume, tiempo por el cual se pacta la asociación, órganos de administración, representante legal, procedimiento para reformar los estatutos; modos de resolver las diferencias que ocurran entre los asociados, disolución y liquidación, régimen interno de administración, patrimonio, especificando los aportes de los municipios integrantes y demás bienes que la forman, al igual que las rentas, que les ceden o aportan, total o parcialmente la Nación, los departamentos y otras entidades públicas o privadas; los recursos que cobre por las tarifas de los servicios que preste las contribuciones que cobre por valorización; los demás bienes que adquiera como persona jurídica; y el producto de los ingresos o aprovechamiento que obtengan por cualquier otro concepto.</w:t>
      </w:r>
    </w:p>
    <w:p w14:paraId="0786418C" w14:textId="77777777" w:rsidR="000E23F3" w:rsidRPr="00960C28" w:rsidRDefault="000E23F3" w:rsidP="001376DF">
      <w:pPr>
        <w:spacing w:after="0" w:line="240" w:lineRule="auto"/>
        <w:jc w:val="both"/>
        <w:rPr>
          <w:rFonts w:ascii="Arial" w:eastAsia="Arial" w:hAnsi="Arial" w:cs="Arial"/>
          <w:lang w:val="es-CO"/>
        </w:rPr>
      </w:pPr>
    </w:p>
    <w:p w14:paraId="465C07DD" w14:textId="48693796"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3. El convenio de sus estatutos se publicará en un medio de amplia circulación.</w:t>
      </w:r>
    </w:p>
    <w:p w14:paraId="7DA97BBA" w14:textId="77777777" w:rsidR="000E23F3" w:rsidRPr="00960C28" w:rsidRDefault="000E23F3" w:rsidP="001376DF">
      <w:pPr>
        <w:spacing w:after="0" w:line="240" w:lineRule="auto"/>
        <w:jc w:val="both"/>
        <w:rPr>
          <w:rFonts w:ascii="Arial" w:eastAsia="Arial" w:hAnsi="Arial" w:cs="Arial"/>
          <w:lang w:val="es-CO"/>
        </w:rPr>
      </w:pPr>
    </w:p>
    <w:p w14:paraId="42C14B50" w14:textId="448D5959"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151. LIBERTAD DE ASOCIACIÓN. Los municipios asociados podrán formar, a la vez, parte de otras asociaciones que atiendan distintos objetivos. En cambio, los municipios, asociados no podrán prestar separadamente los servicios o funciones encomendados a la asociación.</w:t>
      </w:r>
    </w:p>
    <w:p w14:paraId="186B7A33" w14:textId="77777777" w:rsidR="000E23F3" w:rsidRPr="00960C28" w:rsidRDefault="000E23F3" w:rsidP="001376DF">
      <w:pPr>
        <w:spacing w:after="0" w:line="240" w:lineRule="auto"/>
        <w:jc w:val="both"/>
        <w:rPr>
          <w:rFonts w:ascii="Arial" w:eastAsia="Arial" w:hAnsi="Arial" w:cs="Arial"/>
          <w:lang w:val="es-CO"/>
        </w:rPr>
      </w:pPr>
    </w:p>
    <w:p w14:paraId="69C0032A" w14:textId="69FC8AF3"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152. AUTONOMÍA DE LOS MUNICIPIOS. Los municipios no pierden ni comprometen su autonomía física, política o administrativa por afiliarse o pertenecer a una asociación; sin embargo, todo municipio asociado está obligado a cumplir sus estatutos y demás reglamentos que la asociación le otorgue y a acatar las decisiones que adopten sus directivas para el cabal cumplimiento de sus fines.</w:t>
      </w:r>
    </w:p>
    <w:p w14:paraId="04A4BB21" w14:textId="77777777" w:rsidR="000E23F3" w:rsidRPr="00960C28" w:rsidRDefault="000E23F3" w:rsidP="001376DF">
      <w:pPr>
        <w:spacing w:after="0" w:line="240" w:lineRule="auto"/>
        <w:jc w:val="both"/>
        <w:rPr>
          <w:rFonts w:ascii="Arial" w:eastAsia="Arial" w:hAnsi="Arial" w:cs="Arial"/>
          <w:lang w:val="es-CO"/>
        </w:rPr>
      </w:pPr>
    </w:p>
    <w:p w14:paraId="4AB7A2B5" w14:textId="6E3BBBE9"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153. ÓRGANOS DE ADMINISTRACIÓN. Las asociaciones de municipios podrán tener los siguientes órganos de administración:</w:t>
      </w:r>
    </w:p>
    <w:p w14:paraId="593D15F3" w14:textId="77777777" w:rsidR="000E23F3" w:rsidRPr="00960C28" w:rsidRDefault="000E23F3" w:rsidP="001376DF">
      <w:pPr>
        <w:spacing w:after="0" w:line="240" w:lineRule="auto"/>
        <w:jc w:val="both"/>
        <w:rPr>
          <w:rFonts w:ascii="Arial" w:eastAsia="Arial" w:hAnsi="Arial" w:cs="Arial"/>
          <w:lang w:val="es-CO"/>
        </w:rPr>
      </w:pPr>
    </w:p>
    <w:p w14:paraId="75DF0095" w14:textId="3EABA09A"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 Asamblea General de Socios;</w:t>
      </w:r>
    </w:p>
    <w:p w14:paraId="23E3DAC6" w14:textId="77777777" w:rsidR="000E23F3" w:rsidRPr="00960C28" w:rsidRDefault="000E23F3" w:rsidP="001376DF">
      <w:pPr>
        <w:spacing w:after="0" w:line="240" w:lineRule="auto"/>
        <w:jc w:val="both"/>
        <w:rPr>
          <w:rFonts w:ascii="Arial" w:eastAsia="Arial" w:hAnsi="Arial" w:cs="Arial"/>
          <w:lang w:val="es-CO"/>
        </w:rPr>
      </w:pPr>
    </w:p>
    <w:p w14:paraId="12A3B7C0" w14:textId="177FFB99"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b) Junta Administradora, elegida por aquélla, y</w:t>
      </w:r>
    </w:p>
    <w:p w14:paraId="53D42204" w14:textId="77777777" w:rsidR="000E23F3" w:rsidRPr="00960C28" w:rsidRDefault="000E23F3" w:rsidP="001376DF">
      <w:pPr>
        <w:spacing w:after="0" w:line="240" w:lineRule="auto"/>
        <w:jc w:val="both"/>
        <w:rPr>
          <w:rFonts w:ascii="Arial" w:eastAsia="Arial" w:hAnsi="Arial" w:cs="Arial"/>
          <w:lang w:val="es-CO"/>
        </w:rPr>
      </w:pPr>
    </w:p>
    <w:p w14:paraId="1BD5F1F6" w14:textId="0C29D0E4"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c) Director Ejecutivo, nombrado por la junta, que será el Representante Legal de la asociación.</w:t>
      </w:r>
    </w:p>
    <w:p w14:paraId="3B3F81B6" w14:textId="77777777" w:rsidR="000E23F3" w:rsidRPr="00960C28" w:rsidRDefault="000E23F3" w:rsidP="001376DF">
      <w:pPr>
        <w:spacing w:after="0" w:line="240" w:lineRule="auto"/>
        <w:jc w:val="both"/>
        <w:rPr>
          <w:rFonts w:ascii="Arial" w:eastAsia="Arial" w:hAnsi="Arial" w:cs="Arial"/>
          <w:lang w:val="es-CO"/>
        </w:rPr>
      </w:pPr>
    </w:p>
    <w:p w14:paraId="6B590DDA" w14:textId="041926DF" w:rsidR="7421D283" w:rsidRPr="00960C28" w:rsidRDefault="7421D283" w:rsidP="001376DF">
      <w:pPr>
        <w:spacing w:after="0" w:line="240" w:lineRule="auto"/>
        <w:jc w:val="center"/>
        <w:rPr>
          <w:rFonts w:ascii="Arial" w:eastAsia="Arial" w:hAnsi="Arial" w:cs="Arial"/>
          <w:b/>
          <w:bCs/>
          <w:lang w:val="es-CO"/>
        </w:rPr>
      </w:pPr>
      <w:r w:rsidRPr="00960C28">
        <w:rPr>
          <w:rFonts w:ascii="Arial" w:eastAsia="Arial" w:hAnsi="Arial" w:cs="Arial"/>
          <w:b/>
          <w:bCs/>
          <w:lang w:val="es-CO"/>
        </w:rPr>
        <w:t>CAPÍTULO X</w:t>
      </w:r>
    </w:p>
    <w:p w14:paraId="5AED91F3" w14:textId="25AF9141" w:rsidR="7421D283" w:rsidRPr="00960C28" w:rsidRDefault="7421D283" w:rsidP="001376DF">
      <w:pPr>
        <w:spacing w:after="0" w:line="240" w:lineRule="auto"/>
        <w:jc w:val="center"/>
        <w:rPr>
          <w:rFonts w:ascii="Arial" w:eastAsia="Arial" w:hAnsi="Arial" w:cs="Arial"/>
          <w:b/>
          <w:bCs/>
          <w:lang w:val="es-CO"/>
        </w:rPr>
      </w:pPr>
      <w:r w:rsidRPr="00960C28">
        <w:rPr>
          <w:rFonts w:ascii="Arial" w:eastAsia="Arial" w:hAnsi="Arial" w:cs="Arial"/>
          <w:b/>
          <w:bCs/>
          <w:lang w:val="es-CO"/>
        </w:rPr>
        <w:t>CONTROL FISCAL</w:t>
      </w:r>
    </w:p>
    <w:p w14:paraId="5B64322B" w14:textId="77777777" w:rsidR="00BA7077" w:rsidRPr="00960C28" w:rsidRDefault="00BA7077" w:rsidP="001376DF">
      <w:pPr>
        <w:spacing w:after="0" w:line="240" w:lineRule="auto"/>
        <w:jc w:val="center"/>
        <w:rPr>
          <w:rFonts w:ascii="Arial" w:eastAsia="Arial" w:hAnsi="Arial" w:cs="Arial"/>
          <w:b/>
          <w:bCs/>
          <w:lang w:val="es-CO"/>
        </w:rPr>
      </w:pPr>
    </w:p>
    <w:p w14:paraId="3A1FD6C0" w14:textId="763420D7"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154. RÉGIMEN DE CONTROL FISCAL. El régimen del control fiscal de los municipios se regirá por lo que dispone la Constitución, la Ley</w:t>
      </w:r>
      <w:r w:rsidR="00204530">
        <w:rPr>
          <w:rFonts w:ascii="Arial" w:eastAsia="Arial" w:hAnsi="Arial" w:cs="Arial"/>
          <w:lang w:val="es-CO"/>
        </w:rPr>
        <w:t xml:space="preserve"> 42</w:t>
      </w:r>
      <w:r w:rsidRPr="00960C28">
        <w:rPr>
          <w:rFonts w:ascii="Arial" w:eastAsia="Arial" w:hAnsi="Arial" w:cs="Arial"/>
          <w:lang w:val="es-CO"/>
        </w:rPr>
        <w:t xml:space="preserve"> de 1993, lo previsto en este capítulo y demás disposiciones vigentes.</w:t>
      </w:r>
    </w:p>
    <w:p w14:paraId="1280DFCD" w14:textId="77777777" w:rsidR="000E23F3" w:rsidRPr="00960C28" w:rsidRDefault="000E23F3" w:rsidP="001376DF">
      <w:pPr>
        <w:spacing w:after="0" w:line="240" w:lineRule="auto"/>
        <w:jc w:val="both"/>
        <w:rPr>
          <w:rFonts w:ascii="Arial" w:eastAsia="Arial" w:hAnsi="Arial" w:cs="Arial"/>
          <w:lang w:val="es-CO"/>
        </w:rPr>
      </w:pPr>
    </w:p>
    <w:p w14:paraId="5C82EFB7" w14:textId="0E5FF684"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155. CONTRALORÍAS. Las contralorías distritales y municipales son entidades de carácter técnico, dotadas de autonomía administrativa y presupuestal. En ningún caso podrán realizar funciones administrativas distintas a las inherentes a su propia organización.</w:t>
      </w:r>
    </w:p>
    <w:p w14:paraId="79F8A2F2" w14:textId="77777777" w:rsidR="000E23F3" w:rsidRPr="00960C28" w:rsidRDefault="000E23F3" w:rsidP="001376DF">
      <w:pPr>
        <w:spacing w:after="0" w:line="240" w:lineRule="auto"/>
        <w:jc w:val="both"/>
        <w:rPr>
          <w:rFonts w:ascii="Arial" w:eastAsia="Arial" w:hAnsi="Arial" w:cs="Arial"/>
          <w:lang w:val="es-CO"/>
        </w:rPr>
      </w:pPr>
    </w:p>
    <w:p w14:paraId="36F662CD" w14:textId="751677A3"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156. CREACIÓN Y SUPRESIÓN DE CONTRALORÍAS DISTRITALES Y MUNICIPALES. Unicamente los municipios y distritos clasificados en categoría especial y primera y aquellos de segunda categoría que tengan más de cien mil (100.000) habitantes, podrán crear y organizar sus propias Contralorías.</w:t>
      </w:r>
    </w:p>
    <w:p w14:paraId="7B2E55AE" w14:textId="77777777" w:rsidR="000E23F3" w:rsidRPr="00960C28" w:rsidRDefault="000E23F3" w:rsidP="001376DF">
      <w:pPr>
        <w:spacing w:after="0" w:line="240" w:lineRule="auto"/>
        <w:jc w:val="both"/>
        <w:rPr>
          <w:rFonts w:ascii="Arial" w:eastAsia="Arial" w:hAnsi="Arial" w:cs="Arial"/>
          <w:lang w:val="es-CO"/>
        </w:rPr>
      </w:pPr>
    </w:p>
    <w:p w14:paraId="25FE1D95" w14:textId="52900C22"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Las contralorías de los municipios y distritos a que se refiere el inciso anterior deberán suprimirse cuando se establezca la incapacidad económica del municipio o distrito para financiar los gastos de funcionamiento del órgano de control fiscal, refrendada por la Contaduría General de la Nación.</w:t>
      </w:r>
    </w:p>
    <w:p w14:paraId="1BFA7B91" w14:textId="77777777" w:rsidR="000E23F3" w:rsidRPr="00960C28" w:rsidRDefault="000E23F3" w:rsidP="001376DF">
      <w:pPr>
        <w:spacing w:after="0" w:line="240" w:lineRule="auto"/>
        <w:jc w:val="both"/>
        <w:rPr>
          <w:rFonts w:ascii="Arial" w:eastAsia="Arial" w:hAnsi="Arial" w:cs="Arial"/>
          <w:lang w:val="es-CO"/>
        </w:rPr>
      </w:pPr>
    </w:p>
    <w:p w14:paraId="3C802BDF" w14:textId="3B99F28A"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PARÁGRAFO. En los municipios o distritos en los cuales no haya Contraloría municipal, la vigilancia de la gestión fiscal corresponderá a la respectiva Contraloría departamental. En estos casos no podrá cobrarse cuota de fiscalización u otra modalidad de imposición similar a los municipios o distritos.</w:t>
      </w:r>
    </w:p>
    <w:p w14:paraId="3C98D062" w14:textId="77777777" w:rsidR="000E23F3" w:rsidRPr="00960C28" w:rsidRDefault="000E23F3" w:rsidP="001376DF">
      <w:pPr>
        <w:spacing w:after="0" w:line="240" w:lineRule="auto"/>
        <w:jc w:val="both"/>
        <w:rPr>
          <w:rFonts w:ascii="Arial" w:eastAsia="Arial" w:hAnsi="Arial" w:cs="Arial"/>
          <w:lang w:val="es-CO"/>
        </w:rPr>
      </w:pPr>
    </w:p>
    <w:p w14:paraId="57ED5BC1" w14:textId="4180EA5E"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 xml:space="preserve">PARÁGRAFO TRANSITORIO. El 31 de diciembre del año 2000 las Contralorías que funcionan en los municipios o distritos de categoría 2a., distintas a las autorizadas en el presente artículo </w:t>
      </w:r>
      <w:r w:rsidR="00204530">
        <w:rPr>
          <w:rFonts w:ascii="Arial" w:eastAsia="Arial" w:hAnsi="Arial" w:cs="Arial"/>
          <w:lang w:val="es-CO"/>
        </w:rPr>
        <w:t>3</w:t>
      </w:r>
      <w:r w:rsidRPr="00960C28">
        <w:rPr>
          <w:rFonts w:ascii="Arial" w:eastAsia="Arial" w:hAnsi="Arial" w:cs="Arial"/>
          <w:lang w:val="es-CO"/>
        </w:rPr>
        <w:t xml:space="preserve">o., </w:t>
      </w:r>
      <w:r w:rsidR="00204530">
        <w:rPr>
          <w:rFonts w:ascii="Arial" w:eastAsia="Arial" w:hAnsi="Arial" w:cs="Arial"/>
          <w:lang w:val="es-CO"/>
        </w:rPr>
        <w:t>4o</w:t>
      </w:r>
      <w:r w:rsidRPr="00960C28">
        <w:rPr>
          <w:rFonts w:ascii="Arial" w:eastAsia="Arial" w:hAnsi="Arial" w:cs="Arial"/>
          <w:lang w:val="es-CO"/>
        </w:rPr>
        <w:t xml:space="preserve">., </w:t>
      </w:r>
      <w:r w:rsidR="00204530" w:rsidRPr="00204530">
        <w:rPr>
          <w:rFonts w:ascii="Arial" w:eastAsia="Arial" w:hAnsi="Arial" w:cs="Arial"/>
          <w:lang w:val="es-CO"/>
        </w:rPr>
        <w:t>5</w:t>
      </w:r>
      <w:r w:rsidRPr="00960C28">
        <w:rPr>
          <w:rFonts w:ascii="Arial" w:eastAsia="Arial" w:hAnsi="Arial" w:cs="Arial"/>
          <w:lang w:val="es-CO"/>
        </w:rPr>
        <w:t xml:space="preserve">o. </w:t>
      </w:r>
      <w:r w:rsidR="00204530">
        <w:rPr>
          <w:rFonts w:ascii="Arial" w:eastAsia="Arial" w:hAnsi="Arial" w:cs="Arial"/>
          <w:lang w:val="es-CO"/>
        </w:rPr>
        <w:t>y 6o</w:t>
      </w:r>
      <w:r w:rsidRPr="00960C28">
        <w:rPr>
          <w:rFonts w:ascii="Arial" w:eastAsia="Arial" w:hAnsi="Arial" w:cs="Arial"/>
          <w:lang w:val="es-CO"/>
        </w:rPr>
        <w:t>. quedarán suprimidas.</w:t>
      </w:r>
    </w:p>
    <w:p w14:paraId="1FB51916" w14:textId="77777777" w:rsidR="000E23F3" w:rsidRPr="00960C28" w:rsidRDefault="000E23F3" w:rsidP="001376DF">
      <w:pPr>
        <w:spacing w:after="0" w:line="240" w:lineRule="auto"/>
        <w:jc w:val="both"/>
        <w:rPr>
          <w:rFonts w:ascii="Arial" w:eastAsia="Arial" w:hAnsi="Arial" w:cs="Arial"/>
          <w:lang w:val="es-CO"/>
        </w:rPr>
      </w:pPr>
    </w:p>
    <w:p w14:paraId="09122268" w14:textId="4D7F177E"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lastRenderedPageBreak/>
        <w:t>Vencido el término señalado en el presente parágrafo, no podrá ordenarse gasto alguno para financiar el funcionamiento de las contralorías de estos municipios o distritos, salvo los necesarios para su liquidación.</w:t>
      </w:r>
    </w:p>
    <w:p w14:paraId="13EBDD8A" w14:textId="77777777" w:rsidR="000E23F3" w:rsidRPr="00960C28" w:rsidRDefault="000E23F3" w:rsidP="001376DF">
      <w:pPr>
        <w:spacing w:after="0" w:line="240" w:lineRule="auto"/>
        <w:jc w:val="both"/>
        <w:rPr>
          <w:rFonts w:ascii="Arial" w:eastAsia="Arial" w:hAnsi="Arial" w:cs="Arial"/>
          <w:lang w:val="es-CO"/>
        </w:rPr>
      </w:pPr>
    </w:p>
    <w:p w14:paraId="51580BE1" w14:textId="01903272"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157. ORGANIZACIÓN DE LAS CONTRALORIAS. La determinación de las plantas de personal de las contralorías municipales y distritales, corresponde a los concejos, a iniciativa de los respectivos contralores.</w:t>
      </w:r>
    </w:p>
    <w:p w14:paraId="1420BE8E" w14:textId="77777777" w:rsidR="000E23F3" w:rsidRPr="00960C28" w:rsidRDefault="000E23F3" w:rsidP="001376DF">
      <w:pPr>
        <w:spacing w:after="0" w:line="240" w:lineRule="auto"/>
        <w:jc w:val="both"/>
        <w:rPr>
          <w:rFonts w:ascii="Arial" w:eastAsia="Arial" w:hAnsi="Arial" w:cs="Arial"/>
          <w:lang w:val="es-CO"/>
        </w:rPr>
      </w:pPr>
    </w:p>
    <w:p w14:paraId="07A050C9" w14:textId="5A9EAB5C"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158. CONTRALORES MUNICIPALES. En aquellos distritos y municipios donde exista contraloría, los respectivos contralores se elegirán dentro de los primeros diez (10) días del mes de enero respectivo por el Concejo para un período igual al de los alcaldes de ternas integradas con dos (2) candidatos presentados por el Tribunal Superior del Distrito Judicial y uno (1) por el Tribunal de lo Contencioso Administrativo, que ejerza jurisdicción en el respectivo municipio, con no menos de un (1) mes de antelación.</w:t>
      </w:r>
    </w:p>
    <w:p w14:paraId="3F56A0F5" w14:textId="77777777" w:rsidR="000E23F3" w:rsidRPr="00960C28" w:rsidRDefault="000E23F3" w:rsidP="001376DF">
      <w:pPr>
        <w:spacing w:after="0" w:line="240" w:lineRule="auto"/>
        <w:jc w:val="both"/>
        <w:rPr>
          <w:rFonts w:ascii="Arial" w:eastAsia="Arial" w:hAnsi="Arial" w:cs="Arial"/>
          <w:lang w:val="es-CO"/>
        </w:rPr>
      </w:pPr>
    </w:p>
    <w:p w14:paraId="107C2D31" w14:textId="473B0C60"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Para ser elegido contralor se requiere ser colombiano de nacimiento, ciudadano en ejercicio, tener más de veinticinco años y acreditar título de abogado o título profesional en disciplinas económicas, administrativas o financieras. En ningún caso habrá lugar a reelección.</w:t>
      </w:r>
    </w:p>
    <w:p w14:paraId="655C0F87" w14:textId="77777777" w:rsidR="000E23F3" w:rsidRPr="00960C28" w:rsidRDefault="000E23F3" w:rsidP="001376DF">
      <w:pPr>
        <w:spacing w:after="0" w:line="240" w:lineRule="auto"/>
        <w:jc w:val="both"/>
        <w:rPr>
          <w:rFonts w:ascii="Arial" w:eastAsia="Arial" w:hAnsi="Arial" w:cs="Arial"/>
          <w:lang w:val="es-CO"/>
        </w:rPr>
      </w:pPr>
    </w:p>
    <w:p w14:paraId="1E86D9EF" w14:textId="7969A7EC"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159. SALARIO DE CONTRALORES Y PERSONEROS MUNICIPALES O DISTRITALES. El monto de los salarios asignados a los Contralores y Personeros de los municipios y distritos, en ningún caso podrá superar el ciento por ciento (100%) del salario del alcalde.</w:t>
      </w:r>
    </w:p>
    <w:p w14:paraId="20F80790" w14:textId="77777777" w:rsidR="000E23F3" w:rsidRPr="00960C28" w:rsidRDefault="000E23F3" w:rsidP="001376DF">
      <w:pPr>
        <w:spacing w:after="0" w:line="240" w:lineRule="auto"/>
        <w:jc w:val="both"/>
        <w:rPr>
          <w:rFonts w:ascii="Arial" w:eastAsia="Arial" w:hAnsi="Arial" w:cs="Arial"/>
          <w:lang w:val="es-CO"/>
        </w:rPr>
      </w:pPr>
    </w:p>
    <w:p w14:paraId="7E645645" w14:textId="17CCA58E"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160. POSESIÓN. Los contralores distritales y municipales elegidos, acreditarán el cumplimiento de las calidades establecidas en esta Ley y tomarán posesión de su cargo ante el Concejo Distrital o Municipal y si esta corporación no estuviese reunida, lo harán ante el juez civil o promiscuo municipal. En casos de vacancia judicial también podrán hacerlo ante el alcalde.</w:t>
      </w:r>
    </w:p>
    <w:p w14:paraId="48A6834F" w14:textId="77777777" w:rsidR="000E23F3" w:rsidRPr="00960C28" w:rsidRDefault="000E23F3" w:rsidP="001376DF">
      <w:pPr>
        <w:spacing w:after="0" w:line="240" w:lineRule="auto"/>
        <w:jc w:val="both"/>
        <w:rPr>
          <w:rFonts w:ascii="Arial" w:eastAsia="Arial" w:hAnsi="Arial" w:cs="Arial"/>
          <w:lang w:val="es-CO"/>
        </w:rPr>
      </w:pPr>
    </w:p>
    <w:p w14:paraId="1FA7BEC9" w14:textId="6646E405"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161. RÉGIMEN DEL CONTRALOR MUNICIPAL. Quien haya ejercido en propiedad el cargo de contralor distrital o municipal, no podrá desempeñar empleo oficial alguno del correspondiente distrito o municipio, salvo el ejercicio de la docencia, ni aspirar a cargos de elección popular sino un año después de haber cesado en sus funciones.</w:t>
      </w:r>
    </w:p>
    <w:p w14:paraId="554B382E" w14:textId="77777777" w:rsidR="000E23F3" w:rsidRPr="00960C28" w:rsidRDefault="000E23F3" w:rsidP="001376DF">
      <w:pPr>
        <w:spacing w:after="0" w:line="240" w:lineRule="auto"/>
        <w:jc w:val="both"/>
        <w:rPr>
          <w:rFonts w:ascii="Arial" w:eastAsia="Arial" w:hAnsi="Arial" w:cs="Arial"/>
          <w:lang w:val="es-CO"/>
        </w:rPr>
      </w:pPr>
    </w:p>
    <w:p w14:paraId="587D538F" w14:textId="37085254"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Sólo el Concejo puede admitir la renuncia que presente el contralor distrital o municipal y proveer las vacantes definitivas del cargo. Las faltas temporales serán provistas en la forma que establezca el Concejo al momento de organizar la Contraloría. En los casos de falta absoluta o suspensión del contralor distrital o municipal que se produjeren durante el receso del Concejo, serán provistas por el alcalde respectivo, designando provisionalmente un funcionario de la Contraloría.</w:t>
      </w:r>
    </w:p>
    <w:p w14:paraId="2AE58E7F" w14:textId="77777777" w:rsidR="000E23F3" w:rsidRPr="00960C28" w:rsidRDefault="000E23F3" w:rsidP="001376DF">
      <w:pPr>
        <w:spacing w:after="0" w:line="240" w:lineRule="auto"/>
        <w:jc w:val="both"/>
        <w:rPr>
          <w:rFonts w:ascii="Arial" w:eastAsia="Arial" w:hAnsi="Arial" w:cs="Arial"/>
          <w:lang w:val="es-CO"/>
        </w:rPr>
      </w:pPr>
    </w:p>
    <w:p w14:paraId="50E6CE5E" w14:textId="41B72A7B"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Los contralores distritales o municipales sólo podrán ser removidos antes del vencimiento de su período por providencia judicial, decisión o solicitud de la Procuraduría General de la Nación.</w:t>
      </w:r>
    </w:p>
    <w:p w14:paraId="47E12A4A" w14:textId="77777777" w:rsidR="000E23F3" w:rsidRPr="00960C28" w:rsidRDefault="000E23F3" w:rsidP="001376DF">
      <w:pPr>
        <w:spacing w:after="0" w:line="240" w:lineRule="auto"/>
        <w:jc w:val="both"/>
        <w:rPr>
          <w:rFonts w:ascii="Arial" w:eastAsia="Arial" w:hAnsi="Arial" w:cs="Arial"/>
          <w:lang w:val="es-CO"/>
        </w:rPr>
      </w:pPr>
    </w:p>
    <w:p w14:paraId="6CF16D2F" w14:textId="4398617F"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En los casos de suspensión solicitada por autoridad competente, el Concejo Municipal dará cumplimento a la orden y procederá a designar en forma provisional.</w:t>
      </w:r>
    </w:p>
    <w:p w14:paraId="0382E6A8" w14:textId="77777777" w:rsidR="000E23F3" w:rsidRPr="00960C28" w:rsidRDefault="000E23F3" w:rsidP="001376DF">
      <w:pPr>
        <w:spacing w:after="0" w:line="240" w:lineRule="auto"/>
        <w:jc w:val="both"/>
        <w:rPr>
          <w:rFonts w:ascii="Arial" w:eastAsia="Arial" w:hAnsi="Arial" w:cs="Arial"/>
          <w:lang w:val="es-CO"/>
        </w:rPr>
      </w:pPr>
    </w:p>
    <w:p w14:paraId="7CC8CF0E" w14:textId="24203AF7"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En casos de falta absoluta deberá realizarse nueva elección, de nueva terna y para el período restante.</w:t>
      </w:r>
    </w:p>
    <w:p w14:paraId="17B43785" w14:textId="77777777" w:rsidR="000E23F3" w:rsidRPr="00960C28" w:rsidRDefault="000E23F3" w:rsidP="001376DF">
      <w:pPr>
        <w:spacing w:after="0" w:line="240" w:lineRule="auto"/>
        <w:jc w:val="both"/>
        <w:rPr>
          <w:rFonts w:ascii="Arial" w:eastAsia="Arial" w:hAnsi="Arial" w:cs="Arial"/>
          <w:lang w:val="es-CO"/>
        </w:rPr>
      </w:pPr>
    </w:p>
    <w:p w14:paraId="6C3D78D6" w14:textId="4FD7751A"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lastRenderedPageBreak/>
        <w:t>Las causales de suspensión de los contralores municipales y distritales, serán las mismas que se establecen para los alcaldes.</w:t>
      </w:r>
    </w:p>
    <w:p w14:paraId="031985FD" w14:textId="77777777" w:rsidR="000E23F3" w:rsidRPr="00960C28" w:rsidRDefault="000E23F3" w:rsidP="001376DF">
      <w:pPr>
        <w:spacing w:after="0" w:line="240" w:lineRule="auto"/>
        <w:jc w:val="both"/>
        <w:rPr>
          <w:rFonts w:ascii="Arial" w:eastAsia="Arial" w:hAnsi="Arial" w:cs="Arial"/>
          <w:lang w:val="es-CO"/>
        </w:rPr>
      </w:pPr>
    </w:p>
    <w:p w14:paraId="4AD6CAB8" w14:textId="77C2B152"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162. VIGILANCIA FISCAL EN LAS CONTRALORÍAS DISTRITALES O MUNICIPALES. La vigilancia de la gestión fiscal en las contralorías distritales o municipales se ejercerá por parte de la correspondiente contraloría departamental.</w:t>
      </w:r>
    </w:p>
    <w:p w14:paraId="458BE9BD" w14:textId="77777777" w:rsidR="000E23F3" w:rsidRPr="00960C28" w:rsidRDefault="000E23F3" w:rsidP="001376DF">
      <w:pPr>
        <w:spacing w:after="0" w:line="240" w:lineRule="auto"/>
        <w:jc w:val="both"/>
        <w:rPr>
          <w:rFonts w:ascii="Arial" w:eastAsia="Arial" w:hAnsi="Arial" w:cs="Arial"/>
          <w:lang w:val="es-CO"/>
        </w:rPr>
      </w:pPr>
    </w:p>
    <w:p w14:paraId="4C57F3B4" w14:textId="52529787"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La vigilancia se realizará conforme a los principios, técnicas y procedimientos establecidos por la ley.</w:t>
      </w:r>
    </w:p>
    <w:p w14:paraId="7E77BB1F" w14:textId="77777777" w:rsidR="000E23F3" w:rsidRPr="00960C28" w:rsidRDefault="000E23F3" w:rsidP="001376DF">
      <w:pPr>
        <w:spacing w:after="0" w:line="240" w:lineRule="auto"/>
        <w:jc w:val="both"/>
        <w:rPr>
          <w:rFonts w:ascii="Arial" w:eastAsia="Arial" w:hAnsi="Arial" w:cs="Arial"/>
          <w:lang w:val="es-CO"/>
        </w:rPr>
      </w:pPr>
    </w:p>
    <w:p w14:paraId="36178878" w14:textId="0535DD4E"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163. INHABILIDADES.  No podrá ser elegido Contralor, quien:</w:t>
      </w:r>
    </w:p>
    <w:p w14:paraId="51DDD449" w14:textId="77777777" w:rsidR="000E23F3" w:rsidRPr="00960C28" w:rsidRDefault="000E23F3" w:rsidP="001376DF">
      <w:pPr>
        <w:spacing w:after="0" w:line="240" w:lineRule="auto"/>
        <w:jc w:val="both"/>
        <w:rPr>
          <w:rFonts w:ascii="Arial" w:eastAsia="Arial" w:hAnsi="Arial" w:cs="Arial"/>
          <w:lang w:val="es-CO"/>
        </w:rPr>
      </w:pPr>
    </w:p>
    <w:p w14:paraId="6FE9969E" w14:textId="2392CD61"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 Haya sido Contralor o Auditor de la Contraloría Municipal en todo o parte del período inmediatamente anterior, como titular o como encargado;</w:t>
      </w:r>
    </w:p>
    <w:p w14:paraId="32D217F3" w14:textId="77777777" w:rsidR="000E23F3" w:rsidRPr="00960C28" w:rsidRDefault="000E23F3" w:rsidP="001376DF">
      <w:pPr>
        <w:spacing w:after="0" w:line="240" w:lineRule="auto"/>
        <w:jc w:val="both"/>
        <w:rPr>
          <w:rFonts w:ascii="Arial" w:eastAsia="Arial" w:hAnsi="Arial" w:cs="Arial"/>
          <w:lang w:val="es-CO"/>
        </w:rPr>
      </w:pPr>
    </w:p>
    <w:p w14:paraId="3700BFFA" w14:textId="4625CA63"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b)  Haya sido miembro de los tribunales que hagan la postulación o del Concejo que deba hacer la elección, dentro de los tres años anteriores;</w:t>
      </w:r>
    </w:p>
    <w:p w14:paraId="752988A6" w14:textId="77777777" w:rsidR="000E23F3" w:rsidRPr="00960C28" w:rsidRDefault="000E23F3" w:rsidP="001376DF">
      <w:pPr>
        <w:spacing w:after="0" w:line="240" w:lineRule="auto"/>
        <w:jc w:val="both"/>
        <w:rPr>
          <w:rFonts w:ascii="Arial" w:eastAsia="Arial" w:hAnsi="Arial" w:cs="Arial"/>
          <w:lang w:val="es-CO"/>
        </w:rPr>
      </w:pPr>
    </w:p>
    <w:p w14:paraId="433DD72D" w14:textId="532522A6"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c)  Esté incurso dentro de las inhabilidades señaladas en el artículo</w:t>
      </w:r>
      <w:r w:rsidR="00204530">
        <w:rPr>
          <w:rFonts w:ascii="Arial" w:eastAsia="Arial" w:hAnsi="Arial" w:cs="Arial"/>
          <w:lang w:val="es-CO"/>
        </w:rPr>
        <w:t xml:space="preserve"> 95</w:t>
      </w:r>
      <w:r w:rsidRPr="00960C28">
        <w:rPr>
          <w:rFonts w:ascii="Arial" w:eastAsia="Arial" w:hAnsi="Arial" w:cs="Arial"/>
          <w:lang w:val="es-CO"/>
        </w:rPr>
        <w:t xml:space="preserve"> y parágrafo de esta Ley, en lo que sea aplicable.</w:t>
      </w:r>
    </w:p>
    <w:p w14:paraId="3343B649" w14:textId="77777777" w:rsidR="000E23F3" w:rsidRPr="00960C28" w:rsidRDefault="000E23F3" w:rsidP="001376DF">
      <w:pPr>
        <w:spacing w:after="0" w:line="240" w:lineRule="auto"/>
        <w:jc w:val="both"/>
        <w:rPr>
          <w:rFonts w:ascii="Arial" w:eastAsia="Arial" w:hAnsi="Arial" w:cs="Arial"/>
          <w:lang w:val="es-CO"/>
        </w:rPr>
      </w:pPr>
    </w:p>
    <w:p w14:paraId="4CBCEC0E" w14:textId="556C3540"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164. INCOMPATIBILIDADES. Los contralores municipales además de las incompatibilidades y prohibiciones previstas en los artículos 96 y 97 de esta Ley, en lo que les sea aplicable, no podrán desempeñar empleo oficial alguno en el respectivo municipio, ni ser inscrito como candidato a cargos de elección popular sino un año después de haber cesado en sus funciones.</w:t>
      </w:r>
    </w:p>
    <w:p w14:paraId="020685D0" w14:textId="77777777" w:rsidR="000E23F3" w:rsidRPr="00960C28" w:rsidRDefault="000E23F3" w:rsidP="001376DF">
      <w:pPr>
        <w:spacing w:after="0" w:line="240" w:lineRule="auto"/>
        <w:jc w:val="both"/>
        <w:rPr>
          <w:rFonts w:ascii="Arial" w:eastAsia="Arial" w:hAnsi="Arial" w:cs="Arial"/>
          <w:lang w:val="es-CO"/>
        </w:rPr>
      </w:pPr>
    </w:p>
    <w:p w14:paraId="70C1A437" w14:textId="7C95E9E3"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 xml:space="preserve">ARTÍCULO 165. ATRIBUCIONES. Los contralores distritales y municipales, tendrán, además de lo establecido en el artículo </w:t>
      </w:r>
      <w:r w:rsidR="00204530">
        <w:rPr>
          <w:rFonts w:ascii="Arial" w:eastAsia="Arial" w:hAnsi="Arial" w:cs="Arial"/>
          <w:lang w:val="es-CO"/>
        </w:rPr>
        <w:t>272</w:t>
      </w:r>
      <w:r w:rsidRPr="00960C28">
        <w:rPr>
          <w:rFonts w:ascii="Arial" w:eastAsia="Arial" w:hAnsi="Arial" w:cs="Arial"/>
          <w:lang w:val="es-CO"/>
        </w:rPr>
        <w:t xml:space="preserve"> de la Constitución Política, las siguientes atribuciones:</w:t>
      </w:r>
    </w:p>
    <w:p w14:paraId="20CF1125" w14:textId="77777777" w:rsidR="000E23F3" w:rsidRPr="00960C28" w:rsidRDefault="000E23F3" w:rsidP="001376DF">
      <w:pPr>
        <w:spacing w:after="0" w:line="240" w:lineRule="auto"/>
        <w:jc w:val="both"/>
        <w:rPr>
          <w:rFonts w:ascii="Arial" w:eastAsia="Arial" w:hAnsi="Arial" w:cs="Arial"/>
          <w:lang w:val="es-CO"/>
        </w:rPr>
      </w:pPr>
    </w:p>
    <w:p w14:paraId="54563DA9" w14:textId="4F483967"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1. Revisar y fenecer las cuentas que deben llevar los responsables del erario y determinar el grado de eficacia y eficiencia con que hayan obrado éstos, conforme a la reglamentación que expida el Contralor General de la República.</w:t>
      </w:r>
    </w:p>
    <w:p w14:paraId="78119D6F" w14:textId="77777777" w:rsidR="000E23F3" w:rsidRPr="00960C28" w:rsidRDefault="000E23F3" w:rsidP="001376DF">
      <w:pPr>
        <w:spacing w:after="0" w:line="240" w:lineRule="auto"/>
        <w:jc w:val="both"/>
        <w:rPr>
          <w:rFonts w:ascii="Arial" w:eastAsia="Arial" w:hAnsi="Arial" w:cs="Arial"/>
          <w:lang w:val="es-CO"/>
        </w:rPr>
      </w:pPr>
    </w:p>
    <w:p w14:paraId="389EB3F5" w14:textId="42D17210"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2. Llevar un registro de la deuda pública del distrito o municipio de sus entidades descentralizadas conforme a la reglamentación que expide la Contraloría General de la República.</w:t>
      </w:r>
    </w:p>
    <w:p w14:paraId="45B69FE4" w14:textId="77777777" w:rsidR="000E23F3" w:rsidRPr="00960C28" w:rsidRDefault="000E23F3" w:rsidP="001376DF">
      <w:pPr>
        <w:spacing w:after="0" w:line="240" w:lineRule="auto"/>
        <w:jc w:val="both"/>
        <w:rPr>
          <w:rFonts w:ascii="Arial" w:eastAsia="Arial" w:hAnsi="Arial" w:cs="Arial"/>
          <w:lang w:val="es-CO"/>
        </w:rPr>
      </w:pPr>
    </w:p>
    <w:p w14:paraId="52486978" w14:textId="56D1B26B"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3. Exigir informes sobre su gestión fiscal a los servidores públicos del orden municipal y a toda persona o entidad pública o privada que administre fondos y bienes de la respectiva entidad territorial.</w:t>
      </w:r>
    </w:p>
    <w:p w14:paraId="283F49C9" w14:textId="77777777" w:rsidR="000E23F3" w:rsidRPr="00960C28" w:rsidRDefault="000E23F3" w:rsidP="001376DF">
      <w:pPr>
        <w:spacing w:after="0" w:line="240" w:lineRule="auto"/>
        <w:jc w:val="both"/>
        <w:rPr>
          <w:rFonts w:ascii="Arial" w:eastAsia="Arial" w:hAnsi="Arial" w:cs="Arial"/>
          <w:lang w:val="es-CO"/>
        </w:rPr>
      </w:pPr>
    </w:p>
    <w:p w14:paraId="5B3BBE37" w14:textId="0A20D2AF"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4. Establecer la responsabilidad que se derive de la gestión fiscal, imponer las sanciones pecuniarias que sean del caso, recaudar su monto y ejercer la jurisdicción coactiva sobre los alcances deducidos de la misma, todo ello conforme al régimen legal de responsabilidad fiscal.</w:t>
      </w:r>
    </w:p>
    <w:p w14:paraId="1F91C7C0" w14:textId="77777777" w:rsidR="000E23F3" w:rsidRPr="00960C28" w:rsidRDefault="000E23F3" w:rsidP="001376DF">
      <w:pPr>
        <w:spacing w:after="0" w:line="240" w:lineRule="auto"/>
        <w:jc w:val="both"/>
        <w:rPr>
          <w:rFonts w:ascii="Arial" w:eastAsia="Arial" w:hAnsi="Arial" w:cs="Arial"/>
          <w:lang w:val="es-CO"/>
        </w:rPr>
      </w:pPr>
    </w:p>
    <w:p w14:paraId="294FEBB9" w14:textId="1EFE5F11"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5. Aprobar los planes de cuentas de las entidades sometidas a su control y vigilancia y conceptuar sobre la calidad y eficiencia del control fiscal interno en las mismas. Los planes de cuentas deberán ceñirse a la reglamentación que expida el Contralor General de la República.</w:t>
      </w:r>
    </w:p>
    <w:p w14:paraId="0448CD90" w14:textId="77777777" w:rsidR="000E23F3" w:rsidRPr="00960C28" w:rsidRDefault="000E23F3" w:rsidP="001376DF">
      <w:pPr>
        <w:spacing w:after="0" w:line="240" w:lineRule="auto"/>
        <w:jc w:val="both"/>
        <w:rPr>
          <w:rFonts w:ascii="Arial" w:eastAsia="Arial" w:hAnsi="Arial" w:cs="Arial"/>
          <w:lang w:val="es-CO"/>
        </w:rPr>
      </w:pPr>
    </w:p>
    <w:p w14:paraId="3BC13617" w14:textId="36A8C98C"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lastRenderedPageBreak/>
        <w:t>6. Presentar anualmente al Concejo un informe sobre el estado de las finanzas de la entidad territorial, a nivel central y descentralizado, acompañado de su concepto sobre el manejo dado a los bienes y fondos públicos.</w:t>
      </w:r>
    </w:p>
    <w:p w14:paraId="1EBE9F22" w14:textId="77777777" w:rsidR="000E23F3" w:rsidRPr="00960C28" w:rsidRDefault="000E23F3" w:rsidP="001376DF">
      <w:pPr>
        <w:spacing w:after="0" w:line="240" w:lineRule="auto"/>
        <w:jc w:val="both"/>
        <w:rPr>
          <w:rFonts w:ascii="Arial" w:eastAsia="Arial" w:hAnsi="Arial" w:cs="Arial"/>
          <w:lang w:val="es-CO"/>
        </w:rPr>
      </w:pPr>
    </w:p>
    <w:p w14:paraId="5D065BB5" w14:textId="7802CEA6"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7. Proveer mediante los procedimientos de la carrera administrativa, los empleos de su dependencia y reglamentar los permisos y licencias de conformidad con la ley.</w:t>
      </w:r>
    </w:p>
    <w:p w14:paraId="157FA4EE" w14:textId="77777777" w:rsidR="000E23F3" w:rsidRPr="00960C28" w:rsidRDefault="000E23F3" w:rsidP="001376DF">
      <w:pPr>
        <w:spacing w:after="0" w:line="240" w:lineRule="auto"/>
        <w:jc w:val="both"/>
        <w:rPr>
          <w:rFonts w:ascii="Arial" w:eastAsia="Arial" w:hAnsi="Arial" w:cs="Arial"/>
          <w:lang w:val="es-CO"/>
        </w:rPr>
      </w:pPr>
    </w:p>
    <w:p w14:paraId="43AB6A0E" w14:textId="11EB9353"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8. Realizar cualquier examen de auditoría, incluído el de los equipos de cómputo o procesamiento electrónico de datos respecto de los cuales podrá determinar la confiabilidad y suficiencia de los controles establecidos, examinar las condiciones del ambiente de procesamiento y adecuado diseño, del soporte lógico.</w:t>
      </w:r>
    </w:p>
    <w:p w14:paraId="25FB71E9" w14:textId="77777777" w:rsidR="000E23F3" w:rsidRPr="00960C28" w:rsidRDefault="000E23F3" w:rsidP="001376DF">
      <w:pPr>
        <w:spacing w:after="0" w:line="240" w:lineRule="auto"/>
        <w:jc w:val="both"/>
        <w:rPr>
          <w:rFonts w:ascii="Arial" w:eastAsia="Arial" w:hAnsi="Arial" w:cs="Arial"/>
          <w:lang w:val="es-CO"/>
        </w:rPr>
      </w:pPr>
    </w:p>
    <w:p w14:paraId="764B161A" w14:textId="5CE706C4"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9. Realizar las visitas, inspecciones e investigaciones que se requieran para el cumplimiento de sus funciones.</w:t>
      </w:r>
    </w:p>
    <w:p w14:paraId="51628DA8" w14:textId="77777777" w:rsidR="000E23F3" w:rsidRPr="00960C28" w:rsidRDefault="000E23F3" w:rsidP="001376DF">
      <w:pPr>
        <w:spacing w:after="0" w:line="240" w:lineRule="auto"/>
        <w:jc w:val="both"/>
        <w:rPr>
          <w:rFonts w:ascii="Arial" w:eastAsia="Arial" w:hAnsi="Arial" w:cs="Arial"/>
          <w:lang w:val="es-CO"/>
        </w:rPr>
      </w:pPr>
    </w:p>
    <w:p w14:paraId="4F9B9B37" w14:textId="3A4DAFEB"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10. Evaluar la ejecución de las obras públicas que se adelanten en el territorio del distrito o municipio.</w:t>
      </w:r>
    </w:p>
    <w:p w14:paraId="7902D82E" w14:textId="77777777" w:rsidR="000E23F3" w:rsidRPr="00960C28" w:rsidRDefault="000E23F3" w:rsidP="001376DF">
      <w:pPr>
        <w:spacing w:after="0" w:line="240" w:lineRule="auto"/>
        <w:jc w:val="both"/>
        <w:rPr>
          <w:rFonts w:ascii="Arial" w:eastAsia="Arial" w:hAnsi="Arial" w:cs="Arial"/>
          <w:lang w:val="es-CO"/>
        </w:rPr>
      </w:pPr>
    </w:p>
    <w:p w14:paraId="14249821" w14:textId="4CE14437"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11. Auditar y conceptuar sobre la razonabilidad y confiabilidad de los estados financieros y la contabilidad del municipio.</w:t>
      </w:r>
    </w:p>
    <w:p w14:paraId="2890DECB" w14:textId="77777777" w:rsidR="000E23F3" w:rsidRPr="00960C28" w:rsidRDefault="000E23F3" w:rsidP="001376DF">
      <w:pPr>
        <w:spacing w:after="0" w:line="240" w:lineRule="auto"/>
        <w:jc w:val="both"/>
        <w:rPr>
          <w:rFonts w:ascii="Arial" w:eastAsia="Arial" w:hAnsi="Arial" w:cs="Arial"/>
          <w:lang w:val="es-CO"/>
        </w:rPr>
      </w:pPr>
    </w:p>
    <w:p w14:paraId="171ECD55" w14:textId="62C93F17" w:rsidR="000E23F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 xml:space="preserve">12. </w:t>
      </w:r>
      <w:r w:rsidR="000E23F3" w:rsidRPr="00960C28">
        <w:rPr>
          <w:rFonts w:ascii="Arial" w:eastAsia="Arial" w:hAnsi="Arial" w:cs="Arial"/>
          <w:lang w:val="es-CO"/>
        </w:rPr>
        <w:t>Derogado</w:t>
      </w:r>
    </w:p>
    <w:p w14:paraId="13CA7F5A" w14:textId="77777777" w:rsidR="000E23F3" w:rsidRPr="00960C28" w:rsidRDefault="000E23F3" w:rsidP="001376DF">
      <w:pPr>
        <w:spacing w:after="0" w:line="240" w:lineRule="auto"/>
        <w:jc w:val="both"/>
        <w:rPr>
          <w:rFonts w:ascii="Arial" w:eastAsia="Arial" w:hAnsi="Arial" w:cs="Arial"/>
          <w:lang w:val="es-CO"/>
        </w:rPr>
      </w:pPr>
    </w:p>
    <w:p w14:paraId="3129920B" w14:textId="13B7F8A5"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Los resultados de indagaciones preliminares adelantadas por las contralorías distritales o municipales, tendrán valor probatorio ante la Fiscalía General de la Nación y los jueces competentes.</w:t>
      </w:r>
    </w:p>
    <w:p w14:paraId="5F324238" w14:textId="77777777" w:rsidR="000E23F3" w:rsidRPr="00960C28" w:rsidRDefault="000E23F3" w:rsidP="001376DF">
      <w:pPr>
        <w:spacing w:after="0" w:line="240" w:lineRule="auto"/>
        <w:jc w:val="both"/>
        <w:rPr>
          <w:rFonts w:ascii="Arial" w:eastAsia="Arial" w:hAnsi="Arial" w:cs="Arial"/>
          <w:lang w:val="es-CO"/>
        </w:rPr>
      </w:pPr>
    </w:p>
    <w:p w14:paraId="4F814232" w14:textId="5D1A90CF"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El registro de los funcionarios sancionados como consecuencia de sus actuaciones fiscales será llevado únicamente por la Contraloría General de la República y para esos efectos los contralores distritales o municipales deberán remitir mensualmente la relación de los funcionarios sancionados.</w:t>
      </w:r>
    </w:p>
    <w:p w14:paraId="31D5C1BD" w14:textId="77777777" w:rsidR="000E23F3" w:rsidRPr="00960C28" w:rsidRDefault="000E23F3" w:rsidP="001376DF">
      <w:pPr>
        <w:spacing w:after="0" w:line="240" w:lineRule="auto"/>
        <w:jc w:val="both"/>
        <w:rPr>
          <w:rFonts w:ascii="Arial" w:eastAsia="Arial" w:hAnsi="Arial" w:cs="Arial"/>
          <w:lang w:val="es-CO"/>
        </w:rPr>
      </w:pPr>
    </w:p>
    <w:p w14:paraId="3BD35CF1" w14:textId="0211AE6F"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PARÁGRAFO 1o. Los sistemas de control fiscal de las contralorías municipales y de las departamentales que ejerzan su función en los municipios, estarán subordinados a las normas generales que dicte el Contralor General de la República en uso de la atribución contenida en el artículo</w:t>
      </w:r>
      <w:r w:rsidR="00204530">
        <w:rPr>
          <w:rFonts w:ascii="Arial" w:eastAsia="Arial" w:hAnsi="Arial" w:cs="Arial"/>
          <w:lang w:val="es-CO"/>
        </w:rPr>
        <w:t xml:space="preserve"> 268</w:t>
      </w:r>
      <w:r w:rsidRPr="00960C28">
        <w:rPr>
          <w:rFonts w:ascii="Arial" w:eastAsia="Arial" w:hAnsi="Arial" w:cs="Arial"/>
          <w:lang w:val="es-CO"/>
        </w:rPr>
        <w:t xml:space="preserve"> de la Constitución Política.</w:t>
      </w:r>
    </w:p>
    <w:p w14:paraId="00511A54" w14:textId="77777777" w:rsidR="000E23F3" w:rsidRPr="00960C28" w:rsidRDefault="000E23F3" w:rsidP="001376DF">
      <w:pPr>
        <w:spacing w:after="0" w:line="240" w:lineRule="auto"/>
        <w:jc w:val="both"/>
        <w:rPr>
          <w:rFonts w:ascii="Arial" w:eastAsia="Arial" w:hAnsi="Arial" w:cs="Arial"/>
          <w:lang w:val="es-CO"/>
        </w:rPr>
      </w:pPr>
    </w:p>
    <w:p w14:paraId="2336DE5C" w14:textId="70762AB3"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PARÁGRAFO 2o. Las contralorías municipales podrán celebrar convenios con la Contraloría General de la República y con la correspondiente contraloría departamental, a efecto de ejercer el control fiscal de las entidades o dependencias nacionales o departamentales que cumplan actividades dentro del municipio.</w:t>
      </w:r>
    </w:p>
    <w:p w14:paraId="04A16B3B" w14:textId="77777777" w:rsidR="000E23F3" w:rsidRPr="00960C28" w:rsidRDefault="000E23F3" w:rsidP="001376DF">
      <w:pPr>
        <w:spacing w:after="0" w:line="240" w:lineRule="auto"/>
        <w:jc w:val="both"/>
        <w:rPr>
          <w:rFonts w:ascii="Arial" w:eastAsia="Arial" w:hAnsi="Arial" w:cs="Arial"/>
          <w:lang w:val="es-CO"/>
        </w:rPr>
      </w:pPr>
    </w:p>
    <w:p w14:paraId="6D83BBD4" w14:textId="5D864F6A"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166. PARTICIPACIÓN EN JUNTAS Y CONSEJOS. Los contralores distritales o municipales sólo asistirán a las juntas directivas y consejos de administración que operen en el municipio cuando sean expresamente invitados con fines específicos.</w:t>
      </w:r>
    </w:p>
    <w:p w14:paraId="470FEEC4" w14:textId="77777777" w:rsidR="000E23F3" w:rsidRPr="00960C28" w:rsidRDefault="000E23F3" w:rsidP="001376DF">
      <w:pPr>
        <w:spacing w:after="0" w:line="240" w:lineRule="auto"/>
        <w:jc w:val="both"/>
        <w:rPr>
          <w:rFonts w:ascii="Arial" w:eastAsia="Arial" w:hAnsi="Arial" w:cs="Arial"/>
          <w:lang w:val="es-CO"/>
        </w:rPr>
      </w:pPr>
    </w:p>
    <w:p w14:paraId="0A465188" w14:textId="3F9B621E"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167. PARTICIPACIÓN COMUNITARIA EN LOS ORGANISMOS DE CONTROL. Los organismos de control fiscal vincularán a la comunidad en la realización de su gestión fiscal sobre el desarrollo de los planes, programas y actividades que realice la entidad fiscalizada, para que ella a través de los ciudadanos y de los organismos de participación comunitaria, pueda garantizar que la función del Estado esté orientada a buscar beneficios de interés común, que ayuden a valorar que sus contribuciones estén siendo dirigidas en búsqueda de beneficio social.</w:t>
      </w:r>
    </w:p>
    <w:p w14:paraId="5EFEC010" w14:textId="77777777" w:rsidR="000E23F3" w:rsidRPr="00960C28" w:rsidRDefault="000E23F3" w:rsidP="001376DF">
      <w:pPr>
        <w:spacing w:after="0" w:line="240" w:lineRule="auto"/>
        <w:jc w:val="center"/>
        <w:rPr>
          <w:rFonts w:ascii="Arial" w:eastAsia="Arial" w:hAnsi="Arial" w:cs="Arial"/>
          <w:b/>
          <w:bCs/>
          <w:lang w:val="es-CO"/>
        </w:rPr>
      </w:pPr>
    </w:p>
    <w:p w14:paraId="4D526FC9" w14:textId="4947B530" w:rsidR="7421D283" w:rsidRPr="00960C28" w:rsidRDefault="7421D283" w:rsidP="001376DF">
      <w:pPr>
        <w:spacing w:after="0" w:line="240" w:lineRule="auto"/>
        <w:jc w:val="center"/>
        <w:rPr>
          <w:rFonts w:ascii="Arial" w:eastAsia="Arial" w:hAnsi="Arial" w:cs="Arial"/>
          <w:b/>
          <w:bCs/>
          <w:lang w:val="es-CO"/>
        </w:rPr>
      </w:pPr>
      <w:r w:rsidRPr="00960C28">
        <w:rPr>
          <w:rFonts w:ascii="Arial" w:eastAsia="Arial" w:hAnsi="Arial" w:cs="Arial"/>
          <w:b/>
          <w:bCs/>
          <w:lang w:val="es-CO"/>
        </w:rPr>
        <w:lastRenderedPageBreak/>
        <w:t>CAPÍTULO XI</w:t>
      </w:r>
    </w:p>
    <w:p w14:paraId="343B66C4" w14:textId="14D4BF3A" w:rsidR="7421D283" w:rsidRPr="00960C28" w:rsidRDefault="7421D283" w:rsidP="001376DF">
      <w:pPr>
        <w:spacing w:after="0" w:line="240" w:lineRule="auto"/>
        <w:jc w:val="center"/>
        <w:rPr>
          <w:rFonts w:ascii="Arial" w:eastAsia="Arial" w:hAnsi="Arial" w:cs="Arial"/>
          <w:b/>
          <w:bCs/>
          <w:lang w:val="es-CO"/>
        </w:rPr>
      </w:pPr>
      <w:r w:rsidRPr="00960C28">
        <w:rPr>
          <w:rFonts w:ascii="Arial" w:eastAsia="Arial" w:hAnsi="Arial" w:cs="Arial"/>
          <w:b/>
          <w:bCs/>
          <w:lang w:val="es-CO"/>
        </w:rPr>
        <w:t>PERSONEROS MUNICIPALES</w:t>
      </w:r>
    </w:p>
    <w:p w14:paraId="40B8D209" w14:textId="77777777" w:rsidR="00BA7077" w:rsidRPr="00960C28" w:rsidRDefault="00BA7077" w:rsidP="001376DF">
      <w:pPr>
        <w:spacing w:after="0" w:line="240" w:lineRule="auto"/>
        <w:jc w:val="center"/>
        <w:rPr>
          <w:rFonts w:ascii="Arial" w:eastAsia="Arial" w:hAnsi="Arial" w:cs="Arial"/>
          <w:b/>
          <w:bCs/>
          <w:lang w:val="es-CO"/>
        </w:rPr>
      </w:pPr>
    </w:p>
    <w:p w14:paraId="42458403" w14:textId="2153CC1E"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168. PERSONERIAS.</w:t>
      </w:r>
    </w:p>
    <w:p w14:paraId="1DD6EF72" w14:textId="77777777" w:rsidR="000E23F3" w:rsidRPr="00960C28" w:rsidRDefault="000E23F3" w:rsidP="001376DF">
      <w:pPr>
        <w:spacing w:after="0" w:line="240" w:lineRule="auto"/>
        <w:jc w:val="both"/>
        <w:rPr>
          <w:rFonts w:ascii="Arial" w:eastAsia="Arial" w:hAnsi="Arial" w:cs="Arial"/>
          <w:lang w:val="es-CO"/>
        </w:rPr>
      </w:pPr>
    </w:p>
    <w:p w14:paraId="30471ADF" w14:textId="6E1B068B"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169. NATURALEZA DEL CARGO. Corresponde al personero municipal o distrital en cumplimiento de sus funciones de Ministerio Público la guarda y promoción de los derechos humanos, la protección del interés público y la vigilancia de la conducta de quienes desempeñan funciones públicas.</w:t>
      </w:r>
    </w:p>
    <w:p w14:paraId="4E864442" w14:textId="77777777" w:rsidR="000E23F3" w:rsidRPr="00960C28" w:rsidRDefault="000E23F3" w:rsidP="001376DF">
      <w:pPr>
        <w:spacing w:after="0" w:line="240" w:lineRule="auto"/>
        <w:jc w:val="both"/>
        <w:rPr>
          <w:rFonts w:ascii="Arial" w:eastAsia="Arial" w:hAnsi="Arial" w:cs="Arial"/>
          <w:lang w:val="es-CO"/>
        </w:rPr>
      </w:pPr>
    </w:p>
    <w:p w14:paraId="65A94829" w14:textId="59ACA016"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170. ELECCIÓN.  Los Concejos Municipales o distritales según el caso, elegirán personeros para periodos institucionales de cuatro (4) años, dentro de los diez (10) primeros días del mes de enero del año en que inicia su periodo constitucional, previo concurso público de méritos que realizará la Procuraduría General de la Nación, de conformidad con la ley vigente. Los personeros así elegidos, iniciarán su periodo el primero de marzo siguiente a su elección y lo concluirán el último día del mes de febrero del cuarto año.</w:t>
      </w:r>
    </w:p>
    <w:p w14:paraId="55F3F268" w14:textId="77777777" w:rsidR="000E23F3" w:rsidRPr="00960C28" w:rsidRDefault="000E23F3" w:rsidP="001376DF">
      <w:pPr>
        <w:spacing w:after="0" w:line="240" w:lineRule="auto"/>
        <w:jc w:val="both"/>
        <w:rPr>
          <w:rFonts w:ascii="Arial" w:eastAsia="Arial" w:hAnsi="Arial" w:cs="Arial"/>
          <w:lang w:val="es-CO"/>
        </w:rPr>
      </w:pPr>
    </w:p>
    <w:p w14:paraId="00A6BC5C" w14:textId="0FF570C5"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Para ser elegido personero municipal se requiere: En los municipios de categorías especial, primera y segunda títulos de abogado y de postgrado. En los municipios de tercera, cuarta y quinta categorías, título de abogado. En las demás categorías podrán participar en el concurso egresados de facultades de derecho, sin embargo, en la calificación del concurso se dará prelación al título de abogado.</w:t>
      </w:r>
    </w:p>
    <w:p w14:paraId="53FA59D8" w14:textId="77777777" w:rsidR="000E23F3" w:rsidRPr="00960C28" w:rsidRDefault="000E23F3" w:rsidP="001376DF">
      <w:pPr>
        <w:spacing w:after="0" w:line="240" w:lineRule="auto"/>
        <w:jc w:val="both"/>
        <w:rPr>
          <w:rFonts w:ascii="Arial" w:eastAsia="Arial" w:hAnsi="Arial" w:cs="Arial"/>
          <w:lang w:val="es-CO"/>
        </w:rPr>
      </w:pPr>
    </w:p>
    <w:p w14:paraId="48664065" w14:textId="0AA76C81"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Para optar al título de abogado, los egresados de las facultades de Derecho, podrán prestar el servicio de práctica jurídica (judicatura) en las personerías municipales o distritales, previa designación que deberá hacer el respectivo decano.</w:t>
      </w:r>
    </w:p>
    <w:p w14:paraId="5AA226CD" w14:textId="77777777" w:rsidR="000E23F3" w:rsidRPr="00960C28" w:rsidRDefault="000E23F3" w:rsidP="001376DF">
      <w:pPr>
        <w:spacing w:after="0" w:line="240" w:lineRule="auto"/>
        <w:jc w:val="both"/>
        <w:rPr>
          <w:rFonts w:ascii="Arial" w:eastAsia="Arial" w:hAnsi="Arial" w:cs="Arial"/>
          <w:lang w:val="es-CO"/>
        </w:rPr>
      </w:pPr>
    </w:p>
    <w:p w14:paraId="322B0ED5" w14:textId="46558A29"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Igualmente, para optar al título profesional de carreras afines a la Administración Pública, se podrá realizar en las personerías municipales o distritales prácticas profesionales o laborales previa designación de su respectivo decano.</w:t>
      </w:r>
    </w:p>
    <w:p w14:paraId="2DD68DA1" w14:textId="77777777" w:rsidR="000E23F3" w:rsidRPr="00960C28" w:rsidRDefault="000E23F3" w:rsidP="001376DF">
      <w:pPr>
        <w:spacing w:after="0" w:line="240" w:lineRule="auto"/>
        <w:jc w:val="both"/>
        <w:rPr>
          <w:rFonts w:ascii="Arial" w:eastAsia="Arial" w:hAnsi="Arial" w:cs="Arial"/>
          <w:lang w:val="es-CO"/>
        </w:rPr>
      </w:pPr>
    </w:p>
    <w:p w14:paraId="7905E16D" w14:textId="19B7737F"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171. POSESIÓN. Los personeros tomarán posesión de su cargo ante el Concejo o en su defecto ante el juez civil o promiscuo municipal, primero o único del lugar.</w:t>
      </w:r>
    </w:p>
    <w:p w14:paraId="0840D113" w14:textId="77777777" w:rsidR="000E23F3" w:rsidRPr="00960C28" w:rsidRDefault="000E23F3" w:rsidP="001376DF">
      <w:pPr>
        <w:spacing w:after="0" w:line="240" w:lineRule="auto"/>
        <w:jc w:val="both"/>
        <w:rPr>
          <w:rFonts w:ascii="Arial" w:eastAsia="Arial" w:hAnsi="Arial" w:cs="Arial"/>
          <w:lang w:val="es-CO"/>
        </w:rPr>
      </w:pPr>
    </w:p>
    <w:p w14:paraId="0E381D83" w14:textId="1B041FB3"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172. FALTA ABSOLUTA DEL PERSONERO. En casos de falta absoluta, el Concejo procederá en forma inmediata, a realizar una nueva elección, para el período restante. En ningún caso habrá reelección de los personeros.</w:t>
      </w:r>
    </w:p>
    <w:p w14:paraId="037DC71F" w14:textId="77777777" w:rsidR="000E23F3" w:rsidRPr="00960C28" w:rsidRDefault="000E23F3" w:rsidP="001376DF">
      <w:pPr>
        <w:spacing w:after="0" w:line="240" w:lineRule="auto"/>
        <w:jc w:val="both"/>
        <w:rPr>
          <w:rFonts w:ascii="Arial" w:eastAsia="Arial" w:hAnsi="Arial" w:cs="Arial"/>
          <w:lang w:val="es-CO"/>
        </w:rPr>
      </w:pPr>
    </w:p>
    <w:p w14:paraId="55096D09" w14:textId="39A17E79"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Las faltas temporales del personero serán suplidas por el funcionario de la personería que le siga en jerarquía siempre que reúna las mismas calidades del personero. En caso contrario, lo designará el Concejo y si la corporación no estuviere reunida, lo designará el alcalde. En todo caso, deberán acreditar las calidades exigidas en la presente Ley.</w:t>
      </w:r>
    </w:p>
    <w:p w14:paraId="55A18C38" w14:textId="2FF6E32D"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Compete a la mesa directiva del Concejo lo relacionado con la aceptación de renuncias, concesión de licencias, vacaciones y permisos al personero.</w:t>
      </w:r>
    </w:p>
    <w:p w14:paraId="1460B049" w14:textId="77777777" w:rsidR="000E23F3" w:rsidRPr="00960C28" w:rsidRDefault="000E23F3" w:rsidP="001376DF">
      <w:pPr>
        <w:spacing w:after="0" w:line="240" w:lineRule="auto"/>
        <w:jc w:val="both"/>
        <w:rPr>
          <w:rFonts w:ascii="Arial" w:eastAsia="Arial" w:hAnsi="Arial" w:cs="Arial"/>
          <w:lang w:val="es-CO"/>
        </w:rPr>
      </w:pPr>
    </w:p>
    <w:p w14:paraId="090B217A" w14:textId="0B4C979A"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173. CALIDADES. Para ser elegido personero en los municipios y distritos de las categoría especial, primera y segunda se requiere ser colombiano por nacimiento, ciudadano en ejercicio y ser abogado titulado.</w:t>
      </w:r>
    </w:p>
    <w:p w14:paraId="29145572" w14:textId="77777777" w:rsidR="000E23F3" w:rsidRPr="00960C28" w:rsidRDefault="000E23F3" w:rsidP="001376DF">
      <w:pPr>
        <w:spacing w:after="0" w:line="240" w:lineRule="auto"/>
        <w:jc w:val="both"/>
        <w:rPr>
          <w:rFonts w:ascii="Arial" w:eastAsia="Arial" w:hAnsi="Arial" w:cs="Arial"/>
          <w:lang w:val="es-CO"/>
        </w:rPr>
      </w:pPr>
    </w:p>
    <w:p w14:paraId="14096B5A" w14:textId="5C57A2FB"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En los demás municipios se podrán elegir personeros quienes hayan terminado estudios de derecho.</w:t>
      </w:r>
    </w:p>
    <w:p w14:paraId="124E0023" w14:textId="77777777" w:rsidR="000E23F3" w:rsidRPr="00960C28" w:rsidRDefault="000E23F3" w:rsidP="001376DF">
      <w:pPr>
        <w:spacing w:after="0" w:line="240" w:lineRule="auto"/>
        <w:jc w:val="both"/>
        <w:rPr>
          <w:rFonts w:ascii="Arial" w:eastAsia="Arial" w:hAnsi="Arial" w:cs="Arial"/>
          <w:lang w:val="es-CO"/>
        </w:rPr>
      </w:pPr>
    </w:p>
    <w:p w14:paraId="74CFF646" w14:textId="0C1EBD3A"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174. INHABILIDADES. No podrá ser elegido personero quien:</w:t>
      </w:r>
    </w:p>
    <w:p w14:paraId="6E8A1AF1" w14:textId="77777777" w:rsidR="000E23F3" w:rsidRPr="00960C28" w:rsidRDefault="000E23F3" w:rsidP="001376DF">
      <w:pPr>
        <w:spacing w:after="0" w:line="240" w:lineRule="auto"/>
        <w:jc w:val="both"/>
        <w:rPr>
          <w:rFonts w:ascii="Arial" w:eastAsia="Arial" w:hAnsi="Arial" w:cs="Arial"/>
          <w:lang w:val="es-CO"/>
        </w:rPr>
      </w:pPr>
    </w:p>
    <w:p w14:paraId="56C6A35C" w14:textId="1850CB0B"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 Esté incurso en las causales de inhabilidad establecidas para el alcalde municipal, en lo que le sea aplicable;</w:t>
      </w:r>
    </w:p>
    <w:p w14:paraId="5B8D258D" w14:textId="77777777" w:rsidR="000E23F3" w:rsidRPr="00960C28" w:rsidRDefault="000E23F3" w:rsidP="001376DF">
      <w:pPr>
        <w:spacing w:after="0" w:line="240" w:lineRule="auto"/>
        <w:jc w:val="both"/>
        <w:rPr>
          <w:rFonts w:ascii="Arial" w:eastAsia="Arial" w:hAnsi="Arial" w:cs="Arial"/>
          <w:lang w:val="es-CO"/>
        </w:rPr>
      </w:pPr>
    </w:p>
    <w:p w14:paraId="06A6CC3D" w14:textId="26927487"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b) Haya ocupado durante el año anterior, cargo o empleo público en la administración central o descentralizada del distrito o municipio;</w:t>
      </w:r>
    </w:p>
    <w:p w14:paraId="325C5887" w14:textId="77777777" w:rsidR="000E23F3" w:rsidRPr="00960C28" w:rsidRDefault="000E23F3" w:rsidP="001376DF">
      <w:pPr>
        <w:spacing w:after="0" w:line="240" w:lineRule="auto"/>
        <w:jc w:val="both"/>
        <w:rPr>
          <w:rFonts w:ascii="Arial" w:eastAsia="Arial" w:hAnsi="Arial" w:cs="Arial"/>
          <w:lang w:val="es-CO"/>
        </w:rPr>
      </w:pPr>
    </w:p>
    <w:p w14:paraId="55517648" w14:textId="50E66924"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c) Haya sido condenado, en cualquier época, a pena privativa de la libertad excepto por delitos políticos o culposos;</w:t>
      </w:r>
    </w:p>
    <w:p w14:paraId="3FA9A001" w14:textId="77777777" w:rsidR="000E23F3" w:rsidRPr="00960C28" w:rsidRDefault="000E23F3" w:rsidP="001376DF">
      <w:pPr>
        <w:spacing w:after="0" w:line="240" w:lineRule="auto"/>
        <w:jc w:val="both"/>
        <w:rPr>
          <w:rFonts w:ascii="Arial" w:eastAsia="Arial" w:hAnsi="Arial" w:cs="Arial"/>
          <w:lang w:val="es-CO"/>
        </w:rPr>
      </w:pPr>
    </w:p>
    <w:p w14:paraId="5D6EA42D" w14:textId="1BBD13B4"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d) Haya sido sancionado disciplinariamente por faltas a la ética profesional en cualquier tiempo;</w:t>
      </w:r>
    </w:p>
    <w:p w14:paraId="75558E77" w14:textId="77777777" w:rsidR="000E23F3" w:rsidRPr="00960C28" w:rsidRDefault="000E23F3" w:rsidP="001376DF">
      <w:pPr>
        <w:spacing w:after="0" w:line="240" w:lineRule="auto"/>
        <w:jc w:val="both"/>
        <w:rPr>
          <w:rFonts w:ascii="Arial" w:eastAsia="Arial" w:hAnsi="Arial" w:cs="Arial"/>
          <w:lang w:val="es-CO"/>
        </w:rPr>
      </w:pPr>
    </w:p>
    <w:p w14:paraId="5DA41300" w14:textId="696C285E"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e) Se halle en interdicción judicial;</w:t>
      </w:r>
    </w:p>
    <w:p w14:paraId="40CCA2DE" w14:textId="77777777" w:rsidR="000E23F3" w:rsidRPr="00960C28" w:rsidRDefault="000E23F3" w:rsidP="001376DF">
      <w:pPr>
        <w:spacing w:after="0" w:line="240" w:lineRule="auto"/>
        <w:jc w:val="both"/>
        <w:rPr>
          <w:rFonts w:ascii="Arial" w:eastAsia="Arial" w:hAnsi="Arial" w:cs="Arial"/>
          <w:lang w:val="es-CO"/>
        </w:rPr>
      </w:pPr>
    </w:p>
    <w:p w14:paraId="1113A149" w14:textId="6E474FC8"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f) Sea pariente dentro del cuarto grado de consanguinidad, segundo de afinidad o primero civil o tenga vínculos por matrimonio o unión permanente con los concejales que intervienen en su elección, con el alcalde o con el procurador departamental;</w:t>
      </w:r>
    </w:p>
    <w:p w14:paraId="258E259A" w14:textId="77777777" w:rsidR="000E23F3" w:rsidRPr="00960C28" w:rsidRDefault="000E23F3" w:rsidP="001376DF">
      <w:pPr>
        <w:spacing w:after="0" w:line="240" w:lineRule="auto"/>
        <w:jc w:val="both"/>
        <w:rPr>
          <w:rFonts w:ascii="Arial" w:eastAsia="Arial" w:hAnsi="Arial" w:cs="Arial"/>
          <w:lang w:val="es-CO"/>
        </w:rPr>
      </w:pPr>
    </w:p>
    <w:p w14:paraId="5A6C25A9" w14:textId="0590F831"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g) Durante el año anterior a su elección, haya intervenido en la celebración de contratos con entidades públicas en interés propio o en el de terceros o haya celebrado por sí o por interpuesta persona contrato de cualquier naturaleza con entidades u organismos del sector central o descentralizado de cualquier nivel administrativo que deba ejecutarse o cumplirse en el respectivo municipio;</w:t>
      </w:r>
    </w:p>
    <w:p w14:paraId="51F97D3B" w14:textId="77777777" w:rsidR="000E23F3" w:rsidRPr="00960C28" w:rsidRDefault="000E23F3" w:rsidP="001376DF">
      <w:pPr>
        <w:spacing w:after="0" w:line="240" w:lineRule="auto"/>
        <w:jc w:val="both"/>
        <w:rPr>
          <w:rFonts w:ascii="Arial" w:eastAsia="Arial" w:hAnsi="Arial" w:cs="Arial"/>
          <w:lang w:val="es-CO"/>
        </w:rPr>
      </w:pPr>
    </w:p>
    <w:p w14:paraId="73168A45" w14:textId="59454874"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h) Haya sido representante legal de entidades que administren tributos o contribuciones parafiscales en el municipio dentro de los tres meses anteriores a su elección.</w:t>
      </w:r>
    </w:p>
    <w:p w14:paraId="7B6AC119" w14:textId="77777777" w:rsidR="000E23F3" w:rsidRPr="00960C28" w:rsidRDefault="000E23F3" w:rsidP="001376DF">
      <w:pPr>
        <w:spacing w:after="0" w:line="240" w:lineRule="auto"/>
        <w:jc w:val="both"/>
        <w:rPr>
          <w:rFonts w:ascii="Arial" w:eastAsia="Arial" w:hAnsi="Arial" w:cs="Arial"/>
          <w:lang w:val="es-CO"/>
        </w:rPr>
      </w:pPr>
    </w:p>
    <w:p w14:paraId="2C4CBAC3" w14:textId="6B461A45"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175. INCOMPATIBILIDADES. Además de las incompatibilidades y prohibiciones previstas para los alcaldes en la presente Ley en lo que corresponda a su investidura, los personeros no podrán:</w:t>
      </w:r>
    </w:p>
    <w:p w14:paraId="22CA2EC9" w14:textId="77777777" w:rsidR="000E23F3" w:rsidRPr="00960C28" w:rsidRDefault="000E23F3" w:rsidP="001376DF">
      <w:pPr>
        <w:spacing w:after="0" w:line="240" w:lineRule="auto"/>
        <w:jc w:val="both"/>
        <w:rPr>
          <w:rFonts w:ascii="Arial" w:eastAsia="Arial" w:hAnsi="Arial" w:cs="Arial"/>
          <w:lang w:val="es-CO"/>
        </w:rPr>
      </w:pPr>
    </w:p>
    <w:p w14:paraId="15A9EEF5" w14:textId="497EDBFC"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 Ejercer otro cargo público o privado diferente;</w:t>
      </w:r>
    </w:p>
    <w:p w14:paraId="3F00BA1B" w14:textId="77777777" w:rsidR="000E23F3" w:rsidRPr="00960C28" w:rsidRDefault="000E23F3" w:rsidP="001376DF">
      <w:pPr>
        <w:spacing w:after="0" w:line="240" w:lineRule="auto"/>
        <w:jc w:val="both"/>
        <w:rPr>
          <w:rFonts w:ascii="Arial" w:eastAsia="Arial" w:hAnsi="Arial" w:cs="Arial"/>
          <w:lang w:val="es-CO"/>
        </w:rPr>
      </w:pPr>
    </w:p>
    <w:p w14:paraId="28108AA7" w14:textId="41719F80"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b) Ejercer su profesión, con excepción de la cátedra universitaria.</w:t>
      </w:r>
    </w:p>
    <w:p w14:paraId="39394C55" w14:textId="77777777" w:rsidR="000E23F3" w:rsidRPr="00960C28" w:rsidRDefault="000E23F3" w:rsidP="001376DF">
      <w:pPr>
        <w:spacing w:after="0" w:line="240" w:lineRule="auto"/>
        <w:jc w:val="both"/>
        <w:rPr>
          <w:rFonts w:ascii="Arial" w:eastAsia="Arial" w:hAnsi="Arial" w:cs="Arial"/>
          <w:lang w:val="es-CO"/>
        </w:rPr>
      </w:pPr>
    </w:p>
    <w:p w14:paraId="00D4609C" w14:textId="19F07806"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PARÁGRAFO. Las incompatibilidades de que trata este artículo se entienden sin perjuicio de las actuaciones que deba cumplir el personero por razón del ejercicio de sus funciones.</w:t>
      </w:r>
    </w:p>
    <w:p w14:paraId="2BA8D2DC" w14:textId="77777777" w:rsidR="000E23F3" w:rsidRPr="00960C28" w:rsidRDefault="000E23F3" w:rsidP="001376DF">
      <w:pPr>
        <w:spacing w:after="0" w:line="240" w:lineRule="auto"/>
        <w:jc w:val="both"/>
        <w:rPr>
          <w:rFonts w:ascii="Arial" w:eastAsia="Arial" w:hAnsi="Arial" w:cs="Arial"/>
          <w:lang w:val="es-CO"/>
        </w:rPr>
      </w:pPr>
    </w:p>
    <w:p w14:paraId="5FA2D209" w14:textId="66321DA9"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176. FALTAS ABSOLUTAS Y TEMPORALES. Son faltas absolutas y temporales del personero las previstas en la presente Ley para el alcalde en lo que corresponda a la naturaleza de su investidura.</w:t>
      </w:r>
    </w:p>
    <w:p w14:paraId="5BABF037" w14:textId="77777777" w:rsidR="000E23F3" w:rsidRPr="00960C28" w:rsidRDefault="000E23F3" w:rsidP="001376DF">
      <w:pPr>
        <w:spacing w:after="0" w:line="240" w:lineRule="auto"/>
        <w:jc w:val="both"/>
        <w:rPr>
          <w:rFonts w:ascii="Arial" w:eastAsia="Arial" w:hAnsi="Arial" w:cs="Arial"/>
          <w:lang w:val="es-CO"/>
        </w:rPr>
      </w:pPr>
    </w:p>
    <w:p w14:paraId="275682BA" w14:textId="06ADFC12"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177. SALARIOS, PRESTACIONES Y SEGUROS</w:t>
      </w:r>
      <w:r w:rsidR="3B2E1E0B" w:rsidRPr="00960C28">
        <w:rPr>
          <w:rFonts w:ascii="Arial" w:eastAsia="Arial" w:hAnsi="Arial" w:cs="Arial"/>
          <w:lang w:val="es-CO"/>
        </w:rPr>
        <w:t xml:space="preserve">. </w:t>
      </w:r>
      <w:r w:rsidRPr="00960C28">
        <w:rPr>
          <w:rFonts w:ascii="Arial" w:eastAsia="Arial" w:hAnsi="Arial" w:cs="Arial"/>
          <w:lang w:val="es-CO"/>
        </w:rPr>
        <w:t>Los salarios y prestaciones de los personeros, como empleados de los municipios, se pagarán con cargo al presupuesto del municipio. La asignación mensual de los personeros, en los municipios y distritos de las categorías especial, primera y segunda será igual al cien por ciento (100%) del salario mensual aprobado por el Concejo para el alcalde. En los demás municipios será igual al setenta por ciento (70%) del salario mensual aprobado por el Concejo para el alcalde.</w:t>
      </w:r>
    </w:p>
    <w:p w14:paraId="0FE498A4" w14:textId="77777777" w:rsidR="000E23F3" w:rsidRPr="00960C28" w:rsidRDefault="000E23F3" w:rsidP="001376DF">
      <w:pPr>
        <w:spacing w:after="0" w:line="240" w:lineRule="auto"/>
        <w:jc w:val="both"/>
        <w:rPr>
          <w:rFonts w:ascii="Arial" w:eastAsia="Arial" w:hAnsi="Arial" w:cs="Arial"/>
          <w:lang w:val="es-CO"/>
        </w:rPr>
      </w:pPr>
    </w:p>
    <w:p w14:paraId="335AC147" w14:textId="6E2B583A"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Los personeros tendrán derecho a un seguro por muerte violenta, el cual debe ser contratado por el alcalde respectivo.</w:t>
      </w:r>
    </w:p>
    <w:p w14:paraId="29832EFB" w14:textId="77777777" w:rsidR="000E23F3" w:rsidRPr="00960C28" w:rsidRDefault="000E23F3" w:rsidP="001376DF">
      <w:pPr>
        <w:spacing w:after="0" w:line="240" w:lineRule="auto"/>
        <w:jc w:val="both"/>
        <w:rPr>
          <w:rFonts w:ascii="Arial" w:eastAsia="Arial" w:hAnsi="Arial" w:cs="Arial"/>
          <w:lang w:val="es-CO"/>
        </w:rPr>
      </w:pPr>
    </w:p>
    <w:p w14:paraId="19BE537A" w14:textId="4FC090E3"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lastRenderedPageBreak/>
        <w:t>ARTÍCULO 178. FUNCIONES. El Personero ejercerá en el municipio, bajo la dirección suprema del Procurador General de la Nación, las funciones del Ministerio Público, además de las que determine la Constitución, la Ley, los Acuerdos y las siguientes:</w:t>
      </w:r>
    </w:p>
    <w:p w14:paraId="39AF3722" w14:textId="77777777" w:rsidR="000E23F3" w:rsidRPr="00960C28" w:rsidRDefault="000E23F3" w:rsidP="001376DF">
      <w:pPr>
        <w:spacing w:after="0" w:line="240" w:lineRule="auto"/>
        <w:jc w:val="both"/>
        <w:rPr>
          <w:rFonts w:ascii="Arial" w:eastAsia="Arial" w:hAnsi="Arial" w:cs="Arial"/>
          <w:lang w:val="es-CO"/>
        </w:rPr>
      </w:pPr>
    </w:p>
    <w:p w14:paraId="4F9451F1" w14:textId="1C36B9CF"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1. Vigilar el cumplimiento de la Constitución, las leyes, las ordenanzas, las decisiones judiciales y los actos administrativos, promoviendo las acciones a que hubiere lugar, en especial las previstas en el artículo</w:t>
      </w:r>
      <w:r w:rsidR="00204530">
        <w:rPr>
          <w:rFonts w:ascii="Arial" w:eastAsia="Arial" w:hAnsi="Arial" w:cs="Arial"/>
          <w:lang w:val="es-CO"/>
        </w:rPr>
        <w:t xml:space="preserve"> 87</w:t>
      </w:r>
      <w:r w:rsidRPr="00960C28">
        <w:rPr>
          <w:rFonts w:ascii="Arial" w:eastAsia="Arial" w:hAnsi="Arial" w:cs="Arial"/>
          <w:lang w:val="es-CO"/>
        </w:rPr>
        <w:t xml:space="preserve"> de la Constitución.</w:t>
      </w:r>
    </w:p>
    <w:p w14:paraId="487610B3" w14:textId="77777777" w:rsidR="000E23F3" w:rsidRPr="00960C28" w:rsidRDefault="000E23F3" w:rsidP="001376DF">
      <w:pPr>
        <w:spacing w:after="0" w:line="240" w:lineRule="auto"/>
        <w:jc w:val="both"/>
        <w:rPr>
          <w:rFonts w:ascii="Arial" w:eastAsia="Arial" w:hAnsi="Arial" w:cs="Arial"/>
          <w:lang w:val="es-CO"/>
        </w:rPr>
      </w:pPr>
    </w:p>
    <w:p w14:paraId="0576A16C" w14:textId="11E2E4F4"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2. Defender los intereses de la sociedad.</w:t>
      </w:r>
    </w:p>
    <w:p w14:paraId="5982AF40" w14:textId="77777777" w:rsidR="000E23F3" w:rsidRPr="00960C28" w:rsidRDefault="000E23F3" w:rsidP="001376DF">
      <w:pPr>
        <w:spacing w:after="0" w:line="240" w:lineRule="auto"/>
        <w:jc w:val="both"/>
        <w:rPr>
          <w:rFonts w:ascii="Arial" w:eastAsia="Arial" w:hAnsi="Arial" w:cs="Arial"/>
          <w:lang w:val="es-CO"/>
        </w:rPr>
      </w:pPr>
    </w:p>
    <w:p w14:paraId="4AFB27DA" w14:textId="746B755F"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3. Vigilar el ejercicio eficiente y diligente de las funciones administrativas municipales.</w:t>
      </w:r>
    </w:p>
    <w:p w14:paraId="1F048767" w14:textId="77777777" w:rsidR="000E23F3" w:rsidRPr="00960C28" w:rsidRDefault="000E23F3" w:rsidP="001376DF">
      <w:pPr>
        <w:spacing w:after="0" w:line="240" w:lineRule="auto"/>
        <w:jc w:val="both"/>
        <w:rPr>
          <w:rFonts w:ascii="Arial" w:eastAsia="Arial" w:hAnsi="Arial" w:cs="Arial"/>
          <w:lang w:val="es-CO"/>
        </w:rPr>
      </w:pPr>
    </w:p>
    <w:p w14:paraId="55A9AA52" w14:textId="058A2044"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4. Ejercer vigilancia de la conducta oficial de quienes desempeñan funciones públicas municipales; ejercer preferentemente la función disciplinaria respecto de los servidores públicos municipales; adelantar las investigaciones correspondientes</w:t>
      </w:r>
      <w:r w:rsidR="49935A51" w:rsidRPr="00960C28">
        <w:rPr>
          <w:rFonts w:ascii="Arial" w:eastAsia="Arial" w:hAnsi="Arial" w:cs="Arial"/>
          <w:lang w:val="es-CO"/>
        </w:rPr>
        <w:t>,</w:t>
      </w:r>
      <w:r w:rsidRPr="00960C28">
        <w:rPr>
          <w:rFonts w:ascii="Arial" w:eastAsia="Arial" w:hAnsi="Arial" w:cs="Arial"/>
          <w:lang w:val="es-CO"/>
        </w:rPr>
        <w:t xml:space="preserve"> bajo la supervigilancia de los procuradores provinciales a los cuales deberán informar de las Investigaciones.</w:t>
      </w:r>
    </w:p>
    <w:p w14:paraId="101C144B" w14:textId="77777777" w:rsidR="000E23F3" w:rsidRPr="00960C28" w:rsidRDefault="000E23F3" w:rsidP="001376DF">
      <w:pPr>
        <w:spacing w:after="0" w:line="240" w:lineRule="auto"/>
        <w:jc w:val="both"/>
        <w:rPr>
          <w:rFonts w:ascii="Arial" w:eastAsia="Arial" w:hAnsi="Arial" w:cs="Arial"/>
          <w:lang w:val="es-CO"/>
        </w:rPr>
      </w:pPr>
    </w:p>
    <w:p w14:paraId="4B0D049E" w14:textId="0BCB44D3"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Las apelaciones contra las decisiones del personero en ejercicio de la función disciplinaria, serán competencia de los procuradores departamentales.</w:t>
      </w:r>
    </w:p>
    <w:p w14:paraId="4DF6E71E" w14:textId="77777777" w:rsidR="000E23F3" w:rsidRPr="00960C28" w:rsidRDefault="000E23F3" w:rsidP="001376DF">
      <w:pPr>
        <w:spacing w:after="0" w:line="240" w:lineRule="auto"/>
        <w:jc w:val="both"/>
        <w:rPr>
          <w:rFonts w:ascii="Arial" w:eastAsia="Arial" w:hAnsi="Arial" w:cs="Arial"/>
          <w:lang w:val="es-CO"/>
        </w:rPr>
      </w:pPr>
    </w:p>
    <w:p w14:paraId="43DB817F" w14:textId="20433938"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5. Intervenir eventualmente y por delegación del Procurador General de la Nación en los procesos y ante las autoridades judiciales o administrativas cuando sea necesario en defensa del orden jurídico, del patrimonio público o de los derechos y garantías fundamentales.</w:t>
      </w:r>
    </w:p>
    <w:p w14:paraId="5F0B9761" w14:textId="77777777" w:rsidR="000E23F3" w:rsidRPr="00960C28" w:rsidRDefault="000E23F3" w:rsidP="001376DF">
      <w:pPr>
        <w:spacing w:after="0" w:line="240" w:lineRule="auto"/>
        <w:jc w:val="both"/>
        <w:rPr>
          <w:rFonts w:ascii="Arial" w:eastAsia="Arial" w:hAnsi="Arial" w:cs="Arial"/>
          <w:lang w:val="es-CO"/>
        </w:rPr>
      </w:pPr>
    </w:p>
    <w:p w14:paraId="1C4E7D9B" w14:textId="140D5892"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6. Intervenir en los procesos civiles y penales en la forma prevista por las respectivas disposiciones procedimentales.</w:t>
      </w:r>
    </w:p>
    <w:p w14:paraId="5D014EA9" w14:textId="77777777" w:rsidR="000E23F3" w:rsidRPr="00960C28" w:rsidRDefault="000E23F3" w:rsidP="001376DF">
      <w:pPr>
        <w:spacing w:after="0" w:line="240" w:lineRule="auto"/>
        <w:jc w:val="both"/>
        <w:rPr>
          <w:rFonts w:ascii="Arial" w:eastAsia="Arial" w:hAnsi="Arial" w:cs="Arial"/>
          <w:lang w:val="es-CO"/>
        </w:rPr>
      </w:pPr>
    </w:p>
    <w:p w14:paraId="772627E0" w14:textId="5ABB42DF"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7. Intervenir en los procesos de policía, cuando lo considere conveniente o cuando lo solicite el contraventor o el perjudicado con la contravención.</w:t>
      </w:r>
    </w:p>
    <w:p w14:paraId="51E51EF8" w14:textId="77777777" w:rsidR="000E23F3" w:rsidRPr="00960C28" w:rsidRDefault="000E23F3" w:rsidP="001376DF">
      <w:pPr>
        <w:spacing w:after="0" w:line="240" w:lineRule="auto"/>
        <w:jc w:val="both"/>
        <w:rPr>
          <w:rFonts w:ascii="Arial" w:eastAsia="Arial" w:hAnsi="Arial" w:cs="Arial"/>
          <w:lang w:val="es-CO"/>
        </w:rPr>
      </w:pPr>
    </w:p>
    <w:p w14:paraId="43AF3E5C" w14:textId="16338795"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8. Velar por la efectividad del derecho de petición con arreglo a la ley.</w:t>
      </w:r>
    </w:p>
    <w:p w14:paraId="3D73D788" w14:textId="77777777" w:rsidR="000E23F3" w:rsidRPr="00960C28" w:rsidRDefault="000E23F3" w:rsidP="001376DF">
      <w:pPr>
        <w:spacing w:after="0" w:line="240" w:lineRule="auto"/>
        <w:jc w:val="both"/>
        <w:rPr>
          <w:rFonts w:ascii="Arial" w:eastAsia="Arial" w:hAnsi="Arial" w:cs="Arial"/>
          <w:lang w:val="es-CO"/>
        </w:rPr>
      </w:pPr>
    </w:p>
    <w:p w14:paraId="65B42981" w14:textId="5DE1E0A4"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9. Rendir anualmente informe de su gestión al Concejo.</w:t>
      </w:r>
    </w:p>
    <w:p w14:paraId="155FAC21" w14:textId="77777777" w:rsidR="000E23F3" w:rsidRPr="00960C28" w:rsidRDefault="000E23F3" w:rsidP="001376DF">
      <w:pPr>
        <w:spacing w:after="0" w:line="240" w:lineRule="auto"/>
        <w:jc w:val="both"/>
        <w:rPr>
          <w:rFonts w:ascii="Arial" w:eastAsia="Arial" w:hAnsi="Arial" w:cs="Arial"/>
          <w:lang w:val="es-CO"/>
        </w:rPr>
      </w:pPr>
    </w:p>
    <w:p w14:paraId="65D57F85" w14:textId="20206216"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10. Exigir a los funcionarios públicos municipales la información necesaria y oportuna para el cumplimiento de sus funciones, sin que pueda oponérsele reserva alguna, salvo la excepción prevista por la Constitución o la ley.</w:t>
      </w:r>
    </w:p>
    <w:p w14:paraId="4D36A2DE" w14:textId="77777777" w:rsidR="000E23F3" w:rsidRPr="00960C28" w:rsidRDefault="000E23F3" w:rsidP="001376DF">
      <w:pPr>
        <w:spacing w:after="0" w:line="240" w:lineRule="auto"/>
        <w:jc w:val="both"/>
        <w:rPr>
          <w:rFonts w:ascii="Arial" w:eastAsia="Arial" w:hAnsi="Arial" w:cs="Arial"/>
          <w:lang w:val="es-CO"/>
        </w:rPr>
      </w:pPr>
    </w:p>
    <w:p w14:paraId="560D7FB2" w14:textId="125B2211"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11. Presentar al Concejo proyectos de acuerdo sobre materia de su competencia.</w:t>
      </w:r>
    </w:p>
    <w:p w14:paraId="27915C8C" w14:textId="77777777" w:rsidR="000E23F3" w:rsidRPr="00960C28" w:rsidRDefault="000E23F3" w:rsidP="001376DF">
      <w:pPr>
        <w:spacing w:after="0" w:line="240" w:lineRule="auto"/>
        <w:jc w:val="both"/>
        <w:rPr>
          <w:rFonts w:ascii="Arial" w:eastAsia="Arial" w:hAnsi="Arial" w:cs="Arial"/>
          <w:lang w:val="es-CO"/>
        </w:rPr>
      </w:pPr>
    </w:p>
    <w:p w14:paraId="7A740E1C" w14:textId="4412FD6F"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12. Nombrar y remover, de conformidad con la ley, los funcionarios y empleados de su dependencia.</w:t>
      </w:r>
    </w:p>
    <w:p w14:paraId="01616B6E" w14:textId="77777777" w:rsidR="000E23F3" w:rsidRPr="00960C28" w:rsidRDefault="000E23F3" w:rsidP="001376DF">
      <w:pPr>
        <w:spacing w:after="0" w:line="240" w:lineRule="auto"/>
        <w:jc w:val="both"/>
        <w:rPr>
          <w:rFonts w:ascii="Arial" w:eastAsia="Arial" w:hAnsi="Arial" w:cs="Arial"/>
          <w:lang w:val="es-CO"/>
        </w:rPr>
      </w:pPr>
    </w:p>
    <w:p w14:paraId="3C173827" w14:textId="0E983CCE"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13. Defender el patrimonio público interponiendo las acciones judiciales y administrativas pertinentes.</w:t>
      </w:r>
    </w:p>
    <w:p w14:paraId="1DBB0C8E" w14:textId="77777777" w:rsidR="000E23F3" w:rsidRPr="00960C28" w:rsidRDefault="000E23F3" w:rsidP="001376DF">
      <w:pPr>
        <w:spacing w:after="0" w:line="240" w:lineRule="auto"/>
        <w:jc w:val="both"/>
        <w:rPr>
          <w:rFonts w:ascii="Arial" w:eastAsia="Arial" w:hAnsi="Arial" w:cs="Arial"/>
          <w:lang w:val="es-CO"/>
        </w:rPr>
      </w:pPr>
    </w:p>
    <w:p w14:paraId="5E9961E4" w14:textId="1162FE1B"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14. Interponer la acción popular para el resarcimiento de los daños y perjuicios causados por el hecho punible, cuando se afecten intereses de la comunidad, constituyéndose como parte del proceso penal o ante la jurisdicción civil.</w:t>
      </w:r>
    </w:p>
    <w:p w14:paraId="6970F3BB" w14:textId="77777777" w:rsidR="000E23F3" w:rsidRPr="00960C28" w:rsidRDefault="000E23F3" w:rsidP="001376DF">
      <w:pPr>
        <w:spacing w:after="0" w:line="240" w:lineRule="auto"/>
        <w:jc w:val="both"/>
        <w:rPr>
          <w:rFonts w:ascii="Arial" w:eastAsia="Arial" w:hAnsi="Arial" w:cs="Arial"/>
          <w:lang w:val="es-CO"/>
        </w:rPr>
      </w:pPr>
    </w:p>
    <w:p w14:paraId="1E4855C9" w14:textId="2BDD7226"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 xml:space="preserve">15. Divulgar, coordinar y apoyar el diseño, implementación y evaluación de políticas públicas relacionadas con la protección de los derechos humanos en su municipio; promover y apoyar en la respectiva jurisdicción los programas adelantados por el </w:t>
      </w:r>
      <w:r w:rsidRPr="00960C28">
        <w:rPr>
          <w:rFonts w:ascii="Arial" w:eastAsia="Arial" w:hAnsi="Arial" w:cs="Arial"/>
          <w:lang w:val="es-CO"/>
        </w:rPr>
        <w:lastRenderedPageBreak/>
        <w:t>Gobierno Nacional o Departamental para la protección de los Derechos Humanos, y orientar e instruir a los habitantes del municipio en el ejercicio de sus derechos ante las autoridades públicas o privadas competentes.</w:t>
      </w:r>
    </w:p>
    <w:p w14:paraId="07F7B041" w14:textId="77777777" w:rsidR="000E23F3" w:rsidRPr="00960C28" w:rsidRDefault="000E23F3" w:rsidP="001376DF">
      <w:pPr>
        <w:spacing w:after="0" w:line="240" w:lineRule="auto"/>
        <w:jc w:val="both"/>
        <w:rPr>
          <w:rFonts w:ascii="Arial" w:eastAsia="Arial" w:hAnsi="Arial" w:cs="Arial"/>
          <w:lang w:val="es-CO"/>
        </w:rPr>
      </w:pPr>
    </w:p>
    <w:p w14:paraId="36CC5605" w14:textId="2D433FEA"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16. Cooperar en el desarrollo de las políticas y orientaciones propuestas por el Defensor del Pueblo en el territorio municipal.</w:t>
      </w:r>
    </w:p>
    <w:p w14:paraId="359FFE71" w14:textId="77777777" w:rsidR="000E23F3" w:rsidRPr="00960C28" w:rsidRDefault="000E23F3" w:rsidP="001376DF">
      <w:pPr>
        <w:spacing w:after="0" w:line="240" w:lineRule="auto"/>
        <w:jc w:val="both"/>
        <w:rPr>
          <w:rFonts w:ascii="Arial" w:eastAsia="Arial" w:hAnsi="Arial" w:cs="Arial"/>
          <w:lang w:val="es-CO"/>
        </w:rPr>
      </w:pPr>
    </w:p>
    <w:p w14:paraId="1D6C9E6F" w14:textId="44316296"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17. Interponer por delegación del Defensor del Pueblo las acciones de tutela en nombre de cualquier persona que lo solicite o se encuentre en situación de indefensión.</w:t>
      </w:r>
    </w:p>
    <w:p w14:paraId="1AE95D1B" w14:textId="77777777" w:rsidR="000E23F3" w:rsidRPr="00960C28" w:rsidRDefault="000E23F3" w:rsidP="001376DF">
      <w:pPr>
        <w:spacing w:after="0" w:line="240" w:lineRule="auto"/>
        <w:jc w:val="both"/>
        <w:rPr>
          <w:rFonts w:ascii="Arial" w:eastAsia="Arial" w:hAnsi="Arial" w:cs="Arial"/>
          <w:lang w:val="es-CO"/>
        </w:rPr>
      </w:pPr>
    </w:p>
    <w:p w14:paraId="6DA8C4F3" w14:textId="55F108BF"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18. Defender los intereses colectivos en especial el ambiente, interponiendo e interviniendo en las acciones judiciales, populares, de cumplimiento y gubernativas que sean procedentes ante las autoridades.</w:t>
      </w:r>
    </w:p>
    <w:p w14:paraId="3EFEF56D" w14:textId="77777777" w:rsidR="000E23F3" w:rsidRPr="00960C28" w:rsidRDefault="000E23F3" w:rsidP="001376DF">
      <w:pPr>
        <w:spacing w:after="0" w:line="240" w:lineRule="auto"/>
        <w:jc w:val="both"/>
        <w:rPr>
          <w:rFonts w:ascii="Arial" w:eastAsia="Arial" w:hAnsi="Arial" w:cs="Arial"/>
          <w:lang w:val="es-CO"/>
        </w:rPr>
      </w:pPr>
    </w:p>
    <w:p w14:paraId="23404807" w14:textId="05A5A6DC"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El poder disciplinario del personero no se ejercerá respecto del alcalde, de los concejales y del contralor.</w:t>
      </w:r>
    </w:p>
    <w:p w14:paraId="46ACBFC1" w14:textId="77777777" w:rsidR="000E23F3" w:rsidRPr="00960C28" w:rsidRDefault="000E23F3" w:rsidP="001376DF">
      <w:pPr>
        <w:spacing w:after="0" w:line="240" w:lineRule="auto"/>
        <w:jc w:val="both"/>
        <w:rPr>
          <w:rFonts w:ascii="Arial" w:eastAsia="Arial" w:hAnsi="Arial" w:cs="Arial"/>
          <w:lang w:val="es-CO"/>
        </w:rPr>
      </w:pPr>
    </w:p>
    <w:p w14:paraId="1B87C9FD" w14:textId="561A3694"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Tal competencia corresponde a la Procuraduría General de la Nación, la cual discrecionalmente, puede delegarla en los personeros.</w:t>
      </w:r>
    </w:p>
    <w:p w14:paraId="35495E6A" w14:textId="77777777" w:rsidR="000E23F3" w:rsidRPr="00960C28" w:rsidRDefault="000E23F3" w:rsidP="001376DF">
      <w:pPr>
        <w:spacing w:after="0" w:line="240" w:lineRule="auto"/>
        <w:jc w:val="both"/>
        <w:rPr>
          <w:rFonts w:ascii="Arial" w:eastAsia="Arial" w:hAnsi="Arial" w:cs="Arial"/>
          <w:lang w:val="es-CO"/>
        </w:rPr>
      </w:pPr>
    </w:p>
    <w:p w14:paraId="63C7A5F7" w14:textId="6C452FD8"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La Procuraduría General de la Nación, a su juicio, podrá delegar en las personerías la competencia a que se refiere este artículo con respecto a los empleados públicos del orden nacional o departamental, del sector central o descentralizado, que desempeñen sus funciones en el respectivo municipio o distrito.</w:t>
      </w:r>
    </w:p>
    <w:p w14:paraId="5C143AC3" w14:textId="77777777" w:rsidR="000E23F3" w:rsidRPr="00960C28" w:rsidRDefault="000E23F3" w:rsidP="001376DF">
      <w:pPr>
        <w:spacing w:after="0" w:line="240" w:lineRule="auto"/>
        <w:jc w:val="both"/>
        <w:rPr>
          <w:rFonts w:ascii="Arial" w:eastAsia="Arial" w:hAnsi="Arial" w:cs="Arial"/>
          <w:lang w:val="es-CO"/>
        </w:rPr>
      </w:pPr>
    </w:p>
    <w:p w14:paraId="029BF138" w14:textId="5AB7E68B"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19. Velar porque se dé adecuado cumplimiento en el municipio a la participación de las asociaciones profesionales, cívicas, sindicales, comunitarias, juveniles, benéficas o de utilidad común no gubernamentales sin detrimento de su autonomía, con el objeto de que constituyan mecanismos democráticos de representación en las diferentes instancias de participación, control y vigilancia de la gestión pública municipal que establezca la ley.</w:t>
      </w:r>
    </w:p>
    <w:p w14:paraId="38A6BAB2" w14:textId="77777777" w:rsidR="000E23F3" w:rsidRPr="00960C28" w:rsidRDefault="000E23F3" w:rsidP="001376DF">
      <w:pPr>
        <w:spacing w:after="0" w:line="240" w:lineRule="auto"/>
        <w:jc w:val="both"/>
        <w:rPr>
          <w:rFonts w:ascii="Arial" w:eastAsia="Arial" w:hAnsi="Arial" w:cs="Arial"/>
          <w:lang w:val="es-CO"/>
        </w:rPr>
      </w:pPr>
    </w:p>
    <w:p w14:paraId="37BCC340" w14:textId="0F1F23A2"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20. Apoyar y colaborar en forma diligente con las funciones que ejerce la Dirección Nacional de Atención y Trámite de Quejas.</w:t>
      </w:r>
    </w:p>
    <w:p w14:paraId="2BAE8029" w14:textId="77777777" w:rsidR="000E23F3" w:rsidRPr="00960C28" w:rsidRDefault="000E23F3" w:rsidP="001376DF">
      <w:pPr>
        <w:spacing w:after="0" w:line="240" w:lineRule="auto"/>
        <w:jc w:val="both"/>
        <w:rPr>
          <w:rFonts w:ascii="Arial" w:eastAsia="Arial" w:hAnsi="Arial" w:cs="Arial"/>
          <w:lang w:val="es-CO"/>
        </w:rPr>
      </w:pPr>
    </w:p>
    <w:p w14:paraId="5E11E448" w14:textId="6F550505"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21. Vigilar la distribución de recursos provenientes de las transferencias de los ingresos corrientes de la Nación al municipio o distrito y la puntual y exacta recaudación e inversión de las rentas municipales e instaurar las acciones correspondientes en caso de incumplimiento de las disposiciones legales pertinentes.</w:t>
      </w:r>
    </w:p>
    <w:p w14:paraId="62D2C924" w14:textId="77777777" w:rsidR="000E23F3" w:rsidRPr="00960C28" w:rsidRDefault="000E23F3" w:rsidP="001376DF">
      <w:pPr>
        <w:spacing w:after="0" w:line="240" w:lineRule="auto"/>
        <w:jc w:val="both"/>
        <w:rPr>
          <w:rFonts w:ascii="Arial" w:eastAsia="Arial" w:hAnsi="Arial" w:cs="Arial"/>
          <w:lang w:val="es-CO"/>
        </w:rPr>
      </w:pPr>
    </w:p>
    <w:p w14:paraId="12EC3DCF" w14:textId="4B7B4EDB"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22. Promover la creación y funcionamiento de las veedurías ciudadanas y comunitarias.</w:t>
      </w:r>
    </w:p>
    <w:p w14:paraId="636691FA" w14:textId="77777777" w:rsidR="000E23F3" w:rsidRPr="00960C28" w:rsidRDefault="000E23F3" w:rsidP="001376DF">
      <w:pPr>
        <w:spacing w:after="0" w:line="240" w:lineRule="auto"/>
        <w:jc w:val="both"/>
        <w:rPr>
          <w:rFonts w:ascii="Arial" w:eastAsia="Arial" w:hAnsi="Arial" w:cs="Arial"/>
          <w:lang w:val="es-CO"/>
        </w:rPr>
      </w:pPr>
    </w:p>
    <w:p w14:paraId="069759EA" w14:textId="1AE5226E"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23. Todas las demás que le sean delegadas por el Procurador General de la Nación y por el Defensor del Pueblo.</w:t>
      </w:r>
    </w:p>
    <w:p w14:paraId="6AB94D58" w14:textId="77777777" w:rsidR="000E23F3" w:rsidRPr="00960C28" w:rsidRDefault="000E23F3" w:rsidP="001376DF">
      <w:pPr>
        <w:spacing w:after="0" w:line="240" w:lineRule="auto"/>
        <w:jc w:val="both"/>
        <w:rPr>
          <w:rFonts w:ascii="Arial" w:eastAsia="Arial" w:hAnsi="Arial" w:cs="Arial"/>
          <w:lang w:val="es-CO"/>
        </w:rPr>
      </w:pPr>
    </w:p>
    <w:p w14:paraId="4909F836" w14:textId="70FB109D"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24.</w:t>
      </w:r>
      <w:r w:rsidR="5E4CFAEF" w:rsidRPr="00960C28">
        <w:rPr>
          <w:rFonts w:ascii="Arial" w:eastAsia="Arial" w:hAnsi="Arial" w:cs="Arial"/>
          <w:lang w:val="es-CO"/>
        </w:rPr>
        <w:t xml:space="preserve"> V</w:t>
      </w:r>
      <w:r w:rsidRPr="00960C28">
        <w:rPr>
          <w:rFonts w:ascii="Arial" w:eastAsia="Arial" w:hAnsi="Arial" w:cs="Arial"/>
          <w:lang w:val="es-CO"/>
        </w:rPr>
        <w:t>elar por el goce efectivo de los derechos de la población víctima del desplazamiento forzado, teniendo en cuenta los principios de coordinación, concurrencia, complementariedad y subsidiariedad, así como las normas jurídicas vigentes.</w:t>
      </w:r>
    </w:p>
    <w:p w14:paraId="61F95B12" w14:textId="77777777" w:rsidR="000E23F3" w:rsidRPr="00960C28" w:rsidRDefault="000E23F3" w:rsidP="001376DF">
      <w:pPr>
        <w:spacing w:after="0" w:line="240" w:lineRule="auto"/>
        <w:jc w:val="both"/>
        <w:rPr>
          <w:rFonts w:ascii="Arial" w:eastAsia="Arial" w:hAnsi="Arial" w:cs="Arial"/>
          <w:lang w:val="es-CO"/>
        </w:rPr>
      </w:pPr>
    </w:p>
    <w:p w14:paraId="4269BDB3" w14:textId="61D921FA"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25. Coadyuvar en la defensa y protección de los recursos naturales y del ambiente, así como ejercer las acciones constitucionales y legales correspondientes con el fin de garantizar su efectivo cuidado.</w:t>
      </w:r>
    </w:p>
    <w:p w14:paraId="2A3B55FF" w14:textId="77777777" w:rsidR="000E23F3" w:rsidRPr="00960C28" w:rsidRDefault="000E23F3" w:rsidP="001376DF">
      <w:pPr>
        <w:spacing w:after="0" w:line="240" w:lineRule="auto"/>
        <w:jc w:val="both"/>
        <w:rPr>
          <w:rFonts w:ascii="Arial" w:eastAsia="Arial" w:hAnsi="Arial" w:cs="Arial"/>
          <w:lang w:val="es-CO"/>
        </w:rPr>
      </w:pPr>
    </w:p>
    <w:p w14:paraId="67E5B8BC" w14:textId="4887C3DF"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lastRenderedPageBreak/>
        <w:t>26. Delegar en los judicantes adscritos a su despacho, temas relacionados con: derechos humanos y víctimas del conflicto conforme a la ley</w:t>
      </w:r>
      <w:r w:rsidR="00204530">
        <w:rPr>
          <w:rFonts w:ascii="Arial" w:eastAsia="Arial" w:hAnsi="Arial" w:cs="Arial"/>
          <w:lang w:val="es-CO"/>
        </w:rPr>
        <w:t xml:space="preserve"> 1448</w:t>
      </w:r>
      <w:r w:rsidRPr="00960C28">
        <w:rPr>
          <w:rFonts w:ascii="Arial" w:eastAsia="Arial" w:hAnsi="Arial" w:cs="Arial"/>
          <w:lang w:val="es-CO"/>
        </w:rPr>
        <w:t xml:space="preserve"> de 2011 y su intervención en procesos especiales de saneamiento de títulos que conlleven la llamada falsa tradición y titulación de la posesión material de inmuebles.</w:t>
      </w:r>
    </w:p>
    <w:p w14:paraId="6F324BB8" w14:textId="77777777" w:rsidR="000E23F3" w:rsidRPr="00960C28" w:rsidRDefault="000E23F3" w:rsidP="001376DF">
      <w:pPr>
        <w:spacing w:after="0" w:line="240" w:lineRule="auto"/>
        <w:jc w:val="both"/>
        <w:rPr>
          <w:rFonts w:ascii="Arial" w:eastAsia="Arial" w:hAnsi="Arial" w:cs="Arial"/>
          <w:lang w:val="es-CO"/>
        </w:rPr>
      </w:pPr>
    </w:p>
    <w:p w14:paraId="2B0BE4AA" w14:textId="415EDC32"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PARÁGRAFO 3o. Así mismo, para los efectos del numeral 4o. del presente artículo, el poder disciplinario del personero no se ejercerá respecto del alcalde, los concejales y el contralor municipal. Tal competencia corresponde a la Procuraduría General de la Nación que discrecionalmente la puede delegar en los personeros.</w:t>
      </w:r>
    </w:p>
    <w:p w14:paraId="60944978" w14:textId="77777777" w:rsidR="000E23F3" w:rsidRPr="00960C28" w:rsidRDefault="000E23F3" w:rsidP="001376DF">
      <w:pPr>
        <w:spacing w:after="0" w:line="240" w:lineRule="auto"/>
        <w:jc w:val="both"/>
        <w:rPr>
          <w:rFonts w:ascii="Arial" w:eastAsia="Arial" w:hAnsi="Arial" w:cs="Arial"/>
          <w:lang w:val="es-CO"/>
        </w:rPr>
      </w:pPr>
    </w:p>
    <w:p w14:paraId="66D42DAA" w14:textId="778FBEB6"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179. OBLIGACIONES DE LOS SERVIDORES PÚBLICOS. Todas las autoridades públicas deberán suministrar la información necesaria para el efectivo cumplimiento de las funciones del personero, sin que le sea posible oponer reserva alguna. La negativa o negligencia de un servidor público a colaborar o que impida el desarrollo de las funciones del personero constituirá causal de mala conducta sancionada por la destitución del cargo.</w:t>
      </w:r>
    </w:p>
    <w:p w14:paraId="535A2B48" w14:textId="77777777" w:rsidR="000E23F3" w:rsidRPr="00960C28" w:rsidRDefault="000E23F3" w:rsidP="001376DF">
      <w:pPr>
        <w:spacing w:after="0" w:line="240" w:lineRule="auto"/>
        <w:jc w:val="both"/>
        <w:rPr>
          <w:rFonts w:ascii="Arial" w:eastAsia="Arial" w:hAnsi="Arial" w:cs="Arial"/>
          <w:lang w:val="es-CO"/>
        </w:rPr>
      </w:pPr>
    </w:p>
    <w:p w14:paraId="2ACBA38B" w14:textId="33D37C74"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PARÁGRAFO. El personero está obligado a guardar la reserva de los informes que le suministren en los casos establecidos por la ley.</w:t>
      </w:r>
    </w:p>
    <w:p w14:paraId="0EC7F3D4" w14:textId="77777777" w:rsidR="000E23F3" w:rsidRPr="00960C28" w:rsidRDefault="000E23F3" w:rsidP="001376DF">
      <w:pPr>
        <w:spacing w:after="0" w:line="240" w:lineRule="auto"/>
        <w:jc w:val="both"/>
        <w:rPr>
          <w:rFonts w:ascii="Arial" w:eastAsia="Arial" w:hAnsi="Arial" w:cs="Arial"/>
          <w:lang w:val="es-CO"/>
        </w:rPr>
      </w:pPr>
    </w:p>
    <w:p w14:paraId="1996EC67" w14:textId="453B4B63"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180. PERSONERÍAS DELEGADAS. Los concejos, a iniciativa de los personeros y previo concepto favorable de la Procuraduría Delegada para Personeros podrán crear Personerías Delegadas de acuerdo con las necesidades del municipio.</w:t>
      </w:r>
    </w:p>
    <w:p w14:paraId="1A3CD94B" w14:textId="77777777" w:rsidR="000E23F3" w:rsidRPr="00960C28" w:rsidRDefault="000E23F3" w:rsidP="001376DF">
      <w:pPr>
        <w:spacing w:after="0" w:line="240" w:lineRule="auto"/>
        <w:jc w:val="both"/>
        <w:rPr>
          <w:rFonts w:ascii="Arial" w:eastAsia="Arial" w:hAnsi="Arial" w:cs="Arial"/>
          <w:lang w:val="es-CO"/>
        </w:rPr>
      </w:pPr>
    </w:p>
    <w:p w14:paraId="3F5DBE2D" w14:textId="27E1BDD8"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181. FACULTADES DE LOS PERSONEROS. Sin perjuicio de las funciones que les asigne la Constitución y la ley, los personeros tendrán la facultad nominadora del personal de su oficina, la función disciplinaría, la facultad de ordenador del gasto asignados a la personería y la iniciativa en la creación, supresión y fusión de los empleos bajo su dependencia, señalarles funciones especiales y fijarles emolumentos con arreglo a los acuerdos correspondientes.</w:t>
      </w:r>
    </w:p>
    <w:p w14:paraId="6F7B8499" w14:textId="77777777" w:rsidR="000E23F3" w:rsidRPr="00960C28" w:rsidRDefault="000E23F3" w:rsidP="001376DF">
      <w:pPr>
        <w:spacing w:after="0" w:line="240" w:lineRule="auto"/>
        <w:jc w:val="both"/>
        <w:rPr>
          <w:rFonts w:ascii="Arial" w:eastAsia="Arial" w:hAnsi="Arial" w:cs="Arial"/>
          <w:lang w:val="es-CO"/>
        </w:rPr>
      </w:pPr>
    </w:p>
    <w:p w14:paraId="20381605" w14:textId="2B68D336"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182. PROCEDIMIENTOS DISCIPLINARIOS. Para la investigación y juzgamiento de las faltas disciplinarias en que incurra el personero, se seguirá el procedimiento aplicable a quienes, en general desempeñan funciones públicas.</w:t>
      </w:r>
    </w:p>
    <w:p w14:paraId="54BAD331" w14:textId="709AD472"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En primera instancia conocerá el Procurador Departamental respectivo y, en segunda el Procurador Delegado para Personerías.</w:t>
      </w:r>
    </w:p>
    <w:p w14:paraId="7ED504C8" w14:textId="77777777" w:rsidR="000E23F3" w:rsidRPr="00960C28" w:rsidRDefault="000E23F3" w:rsidP="001376DF">
      <w:pPr>
        <w:spacing w:after="0" w:line="240" w:lineRule="auto"/>
        <w:jc w:val="both"/>
        <w:rPr>
          <w:rFonts w:ascii="Arial" w:eastAsia="Arial" w:hAnsi="Arial" w:cs="Arial"/>
          <w:lang w:val="es-CO"/>
        </w:rPr>
      </w:pPr>
    </w:p>
    <w:p w14:paraId="161DF375" w14:textId="0B168B07" w:rsidR="7421D283" w:rsidRPr="00960C28" w:rsidRDefault="7421D283" w:rsidP="001376DF">
      <w:pPr>
        <w:spacing w:after="0" w:line="240" w:lineRule="auto"/>
        <w:jc w:val="center"/>
        <w:rPr>
          <w:rFonts w:ascii="Arial" w:eastAsia="Arial" w:hAnsi="Arial" w:cs="Arial"/>
          <w:b/>
          <w:bCs/>
          <w:lang w:val="es-CO"/>
        </w:rPr>
      </w:pPr>
      <w:r w:rsidRPr="00960C28">
        <w:rPr>
          <w:rFonts w:ascii="Arial" w:eastAsia="Arial" w:hAnsi="Arial" w:cs="Arial"/>
          <w:b/>
          <w:bCs/>
          <w:lang w:val="es-CO"/>
        </w:rPr>
        <w:t>CAPÍTULO XII</w:t>
      </w:r>
    </w:p>
    <w:p w14:paraId="33FBDE52" w14:textId="400C1884" w:rsidR="7421D283" w:rsidRPr="00960C28" w:rsidRDefault="7421D283" w:rsidP="001376DF">
      <w:pPr>
        <w:spacing w:after="0" w:line="240" w:lineRule="auto"/>
        <w:jc w:val="center"/>
        <w:rPr>
          <w:rFonts w:ascii="Arial" w:eastAsia="Arial" w:hAnsi="Arial" w:cs="Arial"/>
          <w:b/>
          <w:bCs/>
          <w:lang w:val="es-CO"/>
        </w:rPr>
      </w:pPr>
      <w:r w:rsidRPr="00960C28">
        <w:rPr>
          <w:rFonts w:ascii="Arial" w:eastAsia="Arial" w:hAnsi="Arial" w:cs="Arial"/>
          <w:b/>
          <w:bCs/>
          <w:lang w:val="es-CO"/>
        </w:rPr>
        <w:t>DISPOSICIONES VARIAS</w:t>
      </w:r>
    </w:p>
    <w:p w14:paraId="2B155A8B" w14:textId="77777777" w:rsidR="00BA7077" w:rsidRPr="00960C28" w:rsidRDefault="00BA7077" w:rsidP="001376DF">
      <w:pPr>
        <w:spacing w:after="0" w:line="240" w:lineRule="auto"/>
        <w:jc w:val="center"/>
        <w:rPr>
          <w:rFonts w:ascii="Arial" w:eastAsia="Arial" w:hAnsi="Arial" w:cs="Arial"/>
          <w:b/>
          <w:bCs/>
          <w:lang w:val="es-CO"/>
        </w:rPr>
      </w:pPr>
    </w:p>
    <w:p w14:paraId="57361D91" w14:textId="306C3193"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184. ESTÍMULOS AL PERSONAL. Mediante acuerdo los concejos municipales podrán facultar a los alcaldes para que, en casos excepcionales hagan el reconocimiento y pago de primas técnicas a los servidores municipales altamente calificados que requieran para el desempeño de cargos cuyas funciones demanden la aplicación de conocimientos técnicos, científicos o especializados.</w:t>
      </w:r>
    </w:p>
    <w:p w14:paraId="317D3245" w14:textId="77777777" w:rsidR="000E23F3" w:rsidRPr="00960C28" w:rsidRDefault="000E23F3" w:rsidP="001376DF">
      <w:pPr>
        <w:spacing w:after="0" w:line="240" w:lineRule="auto"/>
        <w:jc w:val="both"/>
        <w:rPr>
          <w:rFonts w:ascii="Arial" w:eastAsia="Arial" w:hAnsi="Arial" w:cs="Arial"/>
          <w:lang w:val="es-CO"/>
        </w:rPr>
      </w:pPr>
    </w:p>
    <w:p w14:paraId="78EE9C04" w14:textId="4D257819"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Los municipios adelantarán programas que aseguren a sus servidores la capacitación necesaria para cumplir a cabalidad las nuevas responsabilidades de esta entidad territorial, procurando el aumento de su capacidad de gestión.</w:t>
      </w:r>
    </w:p>
    <w:p w14:paraId="7B45A433" w14:textId="77777777" w:rsidR="000E23F3" w:rsidRPr="00960C28" w:rsidRDefault="000E23F3" w:rsidP="001376DF">
      <w:pPr>
        <w:spacing w:after="0" w:line="240" w:lineRule="auto"/>
        <w:jc w:val="both"/>
        <w:rPr>
          <w:rFonts w:ascii="Arial" w:eastAsia="Arial" w:hAnsi="Arial" w:cs="Arial"/>
          <w:lang w:val="es-CO"/>
        </w:rPr>
      </w:pPr>
    </w:p>
    <w:p w14:paraId="1FB57FE7" w14:textId="2AFE5D14"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185. CONTRATACIÓN COLECTIVA. Los negociadores y representantes de los municipios y de las empresas industriales y comerciales del orden municipal y de las sociedades de economía mixta o de derecho público, no se podrán beneficiar del régimen prestacional obtenido mediante la convención colectiva de trabajo.</w:t>
      </w:r>
    </w:p>
    <w:p w14:paraId="1107582A" w14:textId="77777777" w:rsidR="000E23F3" w:rsidRPr="00960C28" w:rsidRDefault="000E23F3" w:rsidP="001376DF">
      <w:pPr>
        <w:spacing w:after="0" w:line="240" w:lineRule="auto"/>
        <w:jc w:val="both"/>
        <w:rPr>
          <w:rFonts w:ascii="Arial" w:eastAsia="Arial" w:hAnsi="Arial" w:cs="Arial"/>
          <w:lang w:val="es-CO"/>
        </w:rPr>
      </w:pPr>
    </w:p>
    <w:p w14:paraId="13499C74" w14:textId="377479B9"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lastRenderedPageBreak/>
        <w:t xml:space="preserve">En relación con la contratación colectiva, en las entidades municipales, en el marco de los convenios con la OIT (Convenios 87 y 98 de las Leyes 26 y 27 de 1976) adoptados por el Estado Colombiano, se regularán por el Código Sustantivo del Trabajo conforme a los principios de eficiencia, de servicio a la comunidad, de acuerdo con la capacidad económica y presupuestal de la entidad, con sujeción a los artículos </w:t>
      </w:r>
      <w:r w:rsidR="00204530">
        <w:rPr>
          <w:rFonts w:ascii="Arial" w:eastAsia="Arial" w:hAnsi="Arial" w:cs="Arial"/>
          <w:lang w:val="es-CO"/>
        </w:rPr>
        <w:t>38</w:t>
      </w:r>
      <w:r w:rsidRPr="00960C28">
        <w:rPr>
          <w:rFonts w:ascii="Arial" w:eastAsia="Arial" w:hAnsi="Arial" w:cs="Arial"/>
          <w:lang w:val="es-CO"/>
        </w:rPr>
        <w:t>,</w:t>
      </w:r>
      <w:r w:rsidR="00204530">
        <w:rPr>
          <w:rFonts w:ascii="Arial" w:eastAsia="Arial" w:hAnsi="Arial" w:cs="Arial"/>
          <w:lang w:val="es-CO"/>
        </w:rPr>
        <w:t xml:space="preserve"> 39</w:t>
      </w:r>
      <w:r w:rsidRPr="00960C28">
        <w:rPr>
          <w:rFonts w:ascii="Arial" w:eastAsia="Arial" w:hAnsi="Arial" w:cs="Arial"/>
          <w:lang w:val="es-CO"/>
        </w:rPr>
        <w:t xml:space="preserve"> y</w:t>
      </w:r>
      <w:r w:rsidR="00204530">
        <w:rPr>
          <w:rFonts w:ascii="Arial" w:eastAsia="Arial" w:hAnsi="Arial" w:cs="Arial"/>
          <w:lang w:val="es-CO"/>
        </w:rPr>
        <w:t xml:space="preserve"> 53</w:t>
      </w:r>
      <w:r w:rsidRPr="00960C28">
        <w:rPr>
          <w:rFonts w:ascii="Arial" w:eastAsia="Arial" w:hAnsi="Arial" w:cs="Arial"/>
          <w:lang w:val="es-CO"/>
        </w:rPr>
        <w:t xml:space="preserve">  de la Constitución Política.</w:t>
      </w:r>
    </w:p>
    <w:p w14:paraId="376AE5DB" w14:textId="77777777" w:rsidR="000E23F3" w:rsidRPr="00960C28" w:rsidRDefault="000E23F3" w:rsidP="001376DF">
      <w:pPr>
        <w:spacing w:after="0" w:line="240" w:lineRule="auto"/>
        <w:jc w:val="both"/>
        <w:rPr>
          <w:rFonts w:ascii="Arial" w:eastAsia="Arial" w:hAnsi="Arial" w:cs="Arial"/>
          <w:lang w:val="es-CO"/>
        </w:rPr>
      </w:pPr>
    </w:p>
    <w:p w14:paraId="546A58B3" w14:textId="61CE038B"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186. CONTROL INTERNO. Corresponde a los municipios y a las entidades descentralizadas, así como a las personerías y contralorías municipales a través de sus representantes legales, la adecuada organización e implementación de sistemas de control interno en la forma prevista por las normas legales correspondientes.</w:t>
      </w:r>
    </w:p>
    <w:p w14:paraId="08E37FF3" w14:textId="77777777" w:rsidR="000E23F3" w:rsidRPr="00960C28" w:rsidRDefault="000E23F3" w:rsidP="001376DF">
      <w:pPr>
        <w:spacing w:after="0" w:line="240" w:lineRule="auto"/>
        <w:jc w:val="both"/>
        <w:rPr>
          <w:rFonts w:ascii="Arial" w:eastAsia="Arial" w:hAnsi="Arial" w:cs="Arial"/>
          <w:lang w:val="es-CO"/>
        </w:rPr>
      </w:pPr>
    </w:p>
    <w:p w14:paraId="5CA197E6" w14:textId="777B0A31"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 xml:space="preserve">ARTÍCULO 187. VIGILANCIA Y CONTROL DE LAS ACTIVIDADES DE CONSTRUCCIÓN Y ENAJENACIÓN DE INMUEBLES DESTINADOS A VIVIENDA. Los concejos municipales ejercerán la vigilancia y control de las actividades de construcción y enajenación de inmuebles destinados a vivienda, de que trata el numeral 7o., del artículo </w:t>
      </w:r>
      <w:r w:rsidR="00204530">
        <w:rPr>
          <w:rFonts w:ascii="Arial" w:eastAsia="Arial" w:hAnsi="Arial" w:cs="Arial"/>
          <w:lang w:val="es-CO"/>
        </w:rPr>
        <w:t>313</w:t>
      </w:r>
      <w:r w:rsidRPr="00960C28">
        <w:rPr>
          <w:rFonts w:ascii="Arial" w:eastAsia="Arial" w:hAnsi="Arial" w:cs="Arial"/>
          <w:lang w:val="es-CO"/>
        </w:rPr>
        <w:t xml:space="preserve"> de la Constitución Política, dentro de los límites señalados al respecto por las disposiciones legales y reglamentarias vigentes.</w:t>
      </w:r>
    </w:p>
    <w:p w14:paraId="7652220D" w14:textId="77777777" w:rsidR="000E23F3" w:rsidRPr="00960C28" w:rsidRDefault="000E23F3" w:rsidP="001376DF">
      <w:pPr>
        <w:spacing w:after="0" w:line="240" w:lineRule="auto"/>
        <w:jc w:val="both"/>
        <w:rPr>
          <w:rFonts w:ascii="Arial" w:eastAsia="Arial" w:hAnsi="Arial" w:cs="Arial"/>
          <w:lang w:val="es-CO"/>
        </w:rPr>
      </w:pPr>
    </w:p>
    <w:p w14:paraId="1D85D4AE" w14:textId="1AB03E48"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PARÁGRAFO TRANSITORIO. El ejercicio de las funciones de vigilancia y control de que trata este artículo se llevará a cabo por parte de los municipios después de transcurridos seis (6) meses a partir de la vigencia de esta Ley, término dentro del cual la Superintendencia de Sociedades trasladará a los municipios los documentos relativos a tales funciones e impartirá la capacitación que las autoridades de éstos requieran para el cabal cumplimiento de las mismas.</w:t>
      </w:r>
    </w:p>
    <w:p w14:paraId="0C71F0AF" w14:textId="77777777" w:rsidR="000E23F3" w:rsidRPr="00960C28" w:rsidRDefault="000E23F3" w:rsidP="001376DF">
      <w:pPr>
        <w:spacing w:after="0" w:line="240" w:lineRule="auto"/>
        <w:jc w:val="both"/>
        <w:rPr>
          <w:rFonts w:ascii="Arial" w:eastAsia="Arial" w:hAnsi="Arial" w:cs="Arial"/>
          <w:lang w:val="es-CO"/>
        </w:rPr>
      </w:pPr>
    </w:p>
    <w:p w14:paraId="46D15A48" w14:textId="47F13B04"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ARTÍCULO 188. AUTORIDAD CIVIL. Para efectos de lo previsto en esta Ley, se entiende por autoridad civil la capacidad legal y reglamentaria que ostenta un empleado oficial para cualquiera de las siguientes atribuciones:</w:t>
      </w:r>
    </w:p>
    <w:p w14:paraId="311503C5" w14:textId="77777777" w:rsidR="000E23F3" w:rsidRPr="00960C28" w:rsidRDefault="000E23F3" w:rsidP="001376DF">
      <w:pPr>
        <w:spacing w:after="0" w:line="240" w:lineRule="auto"/>
        <w:jc w:val="both"/>
        <w:rPr>
          <w:rFonts w:ascii="Arial" w:eastAsia="Arial" w:hAnsi="Arial" w:cs="Arial"/>
          <w:lang w:val="es-CO"/>
        </w:rPr>
      </w:pPr>
    </w:p>
    <w:p w14:paraId="0313D3D6" w14:textId="0A2B1017"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1. Ejercer el poder público en función de mando para una finalidad prevista en esta Ley, que obliga al acatamiento de los particulares y en caso de desobediencia, con facultad de la compulsión o de la coacción por medio de la fuerza pública.</w:t>
      </w:r>
    </w:p>
    <w:p w14:paraId="0ADBC1C7" w14:textId="77777777" w:rsidR="000E23F3" w:rsidRPr="00960C28" w:rsidRDefault="000E23F3" w:rsidP="001376DF">
      <w:pPr>
        <w:spacing w:after="0" w:line="240" w:lineRule="auto"/>
        <w:jc w:val="both"/>
        <w:rPr>
          <w:rFonts w:ascii="Arial" w:eastAsia="Arial" w:hAnsi="Arial" w:cs="Arial"/>
          <w:lang w:val="es-CO"/>
        </w:rPr>
      </w:pPr>
    </w:p>
    <w:p w14:paraId="1148D12F" w14:textId="0E3E6600"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2. Nombrar y remover libremente los empleados de su dependencia, por si o por delegación.</w:t>
      </w:r>
    </w:p>
    <w:p w14:paraId="0F562F3B" w14:textId="77777777" w:rsidR="000E23F3" w:rsidRPr="00960C28" w:rsidRDefault="000E23F3" w:rsidP="001376DF">
      <w:pPr>
        <w:spacing w:after="0" w:line="240" w:lineRule="auto"/>
        <w:jc w:val="both"/>
        <w:rPr>
          <w:rFonts w:ascii="Arial" w:eastAsia="Arial" w:hAnsi="Arial" w:cs="Arial"/>
          <w:lang w:val="es-CO"/>
        </w:rPr>
      </w:pPr>
    </w:p>
    <w:p w14:paraId="6F2A1EB0" w14:textId="2BA5B67A" w:rsidR="7421D283" w:rsidRPr="00960C28" w:rsidRDefault="7421D283" w:rsidP="001376DF">
      <w:pPr>
        <w:spacing w:after="0" w:line="240" w:lineRule="auto"/>
        <w:jc w:val="both"/>
        <w:rPr>
          <w:rFonts w:ascii="Arial" w:eastAsia="Arial" w:hAnsi="Arial" w:cs="Arial"/>
          <w:lang w:val="es-CO"/>
        </w:rPr>
      </w:pPr>
      <w:r w:rsidRPr="00960C28">
        <w:rPr>
          <w:rFonts w:ascii="Arial" w:eastAsia="Arial" w:hAnsi="Arial" w:cs="Arial"/>
          <w:lang w:val="es-CO"/>
        </w:rPr>
        <w:t>3. Sancionar a los empleados con suspensiones, multas o destituciones.</w:t>
      </w:r>
    </w:p>
    <w:p w14:paraId="5F58B6C6" w14:textId="77777777" w:rsidR="000E23F3" w:rsidRPr="00960C28" w:rsidRDefault="000E23F3" w:rsidP="001376DF">
      <w:pPr>
        <w:pStyle w:val="NormalWeb"/>
        <w:spacing w:before="0" w:beforeAutospacing="0" w:after="0" w:afterAutospacing="0"/>
        <w:jc w:val="both"/>
        <w:rPr>
          <w:rFonts w:ascii="Arial" w:hAnsi="Arial" w:cs="Arial"/>
          <w:sz w:val="22"/>
          <w:szCs w:val="22"/>
        </w:rPr>
      </w:pPr>
      <w:bookmarkStart w:id="145" w:name="189"/>
    </w:p>
    <w:p w14:paraId="5CFEDEB8" w14:textId="785E93CA" w:rsidR="000A4D0D" w:rsidRPr="00960C28" w:rsidRDefault="000A4D0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ARTÍCULO 189. AUTORIDAD POLÍTICA.</w:t>
      </w:r>
      <w:bookmarkEnd w:id="145"/>
      <w:r w:rsidRPr="00960C28">
        <w:rPr>
          <w:rFonts w:ascii="Arial" w:hAnsi="Arial" w:cs="Arial"/>
          <w:sz w:val="22"/>
          <w:szCs w:val="22"/>
        </w:rPr>
        <w:t> Es la que ejerce el alcalde como jefe del municipio. Del mismo modo, los secretarios de la alcaldía y jefes de departamento administrativo, como miembros del gobierno municipal, ejercen con el alcalde la autoridad política.</w:t>
      </w:r>
    </w:p>
    <w:p w14:paraId="4F6209C5" w14:textId="40260DBD" w:rsidR="79F6388A" w:rsidRPr="00960C28" w:rsidRDefault="79F6388A" w:rsidP="001376DF">
      <w:pPr>
        <w:pStyle w:val="NormalWeb"/>
        <w:spacing w:before="0" w:beforeAutospacing="0" w:after="0" w:afterAutospacing="0"/>
        <w:jc w:val="both"/>
        <w:rPr>
          <w:rFonts w:ascii="Arial" w:hAnsi="Arial" w:cs="Arial"/>
          <w:sz w:val="22"/>
          <w:szCs w:val="22"/>
        </w:rPr>
      </w:pPr>
    </w:p>
    <w:p w14:paraId="38B3192A" w14:textId="77777777" w:rsidR="000A4D0D" w:rsidRPr="00960C28" w:rsidRDefault="000A4D0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Tal autoridad también se predica de quienes ejerzan temporalmente los cargos señalados en este artículo.</w:t>
      </w:r>
    </w:p>
    <w:p w14:paraId="7F6B8955" w14:textId="03C12C8B" w:rsidR="79F6388A" w:rsidRPr="00960C28" w:rsidRDefault="79F6388A" w:rsidP="001376DF">
      <w:pPr>
        <w:pStyle w:val="NormalWeb"/>
        <w:spacing w:before="0" w:beforeAutospacing="0" w:after="0" w:afterAutospacing="0"/>
        <w:jc w:val="both"/>
        <w:rPr>
          <w:rFonts w:ascii="Arial" w:hAnsi="Arial" w:cs="Arial"/>
          <w:sz w:val="22"/>
          <w:szCs w:val="22"/>
        </w:rPr>
      </w:pPr>
    </w:p>
    <w:p w14:paraId="2D93C2E2" w14:textId="77777777" w:rsidR="000A4D0D" w:rsidRPr="00960C28" w:rsidRDefault="000A4D0D" w:rsidP="001376DF">
      <w:pPr>
        <w:pStyle w:val="NormalWeb"/>
        <w:spacing w:before="0" w:beforeAutospacing="0" w:after="0" w:afterAutospacing="0"/>
        <w:jc w:val="both"/>
        <w:rPr>
          <w:rFonts w:ascii="Arial" w:hAnsi="Arial" w:cs="Arial"/>
          <w:sz w:val="22"/>
          <w:szCs w:val="22"/>
        </w:rPr>
      </w:pPr>
      <w:bookmarkStart w:id="146" w:name="190"/>
      <w:r w:rsidRPr="00960C28">
        <w:rPr>
          <w:rFonts w:ascii="Arial" w:hAnsi="Arial" w:cs="Arial"/>
          <w:sz w:val="22"/>
          <w:szCs w:val="22"/>
        </w:rPr>
        <w:t>ARTÍCULO 190. DIRECCIÓN ADMINISTRATIVA.</w:t>
      </w:r>
      <w:bookmarkEnd w:id="146"/>
      <w:r w:rsidRPr="00960C28">
        <w:rPr>
          <w:rFonts w:ascii="Arial" w:hAnsi="Arial" w:cs="Arial"/>
          <w:sz w:val="22"/>
          <w:szCs w:val="22"/>
        </w:rPr>
        <w:t> Esta facultad además del alcalde, la ejercen los secretarios de la alcaldía, los jefes de departamento administrativo y los gerentes o jefes de las entidades descentralizadas, y los jefes de las unidades administrativas especiales, como superiores de los correspondientes servicios municipales.</w:t>
      </w:r>
    </w:p>
    <w:p w14:paraId="36942F33" w14:textId="58EB1349" w:rsidR="79F6388A" w:rsidRPr="00960C28" w:rsidRDefault="79F6388A" w:rsidP="001376DF">
      <w:pPr>
        <w:pStyle w:val="NormalWeb"/>
        <w:spacing w:before="0" w:beforeAutospacing="0" w:after="0" w:afterAutospacing="0"/>
        <w:jc w:val="both"/>
        <w:rPr>
          <w:rFonts w:ascii="Arial" w:hAnsi="Arial" w:cs="Arial"/>
          <w:sz w:val="22"/>
          <w:szCs w:val="22"/>
        </w:rPr>
      </w:pPr>
    </w:p>
    <w:p w14:paraId="18A8359D" w14:textId="77777777" w:rsidR="000A4D0D" w:rsidRPr="00960C28" w:rsidRDefault="000A4D0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 xml:space="preserve">También comprende a los empleados oficiales autorizados para celebrar contratos o convenios; ordenar gastos con cargo a fondos municipales; conferir comisiones, </w:t>
      </w:r>
      <w:r w:rsidRPr="00960C28">
        <w:rPr>
          <w:rFonts w:ascii="Arial" w:hAnsi="Arial" w:cs="Arial"/>
          <w:sz w:val="22"/>
          <w:szCs w:val="22"/>
        </w:rPr>
        <w:lastRenderedPageBreak/>
        <w:t>licencias no remuneradas, decretar vacaciones y suspenderlas, para trasladar horizontal o verticalmente los funcionarios subordinados reconocer horas extras, vincular personal supernumerario o fijarle nueva sede al personal de planta; a los funcionarios que hagan parte de las unidades de control interno y quienes legal o reglamentariamente tengan facultades para investigar las faltas disciplinarias.</w:t>
      </w:r>
    </w:p>
    <w:p w14:paraId="71DD9A7B" w14:textId="5A8B4701" w:rsidR="79F6388A" w:rsidRPr="00960C28" w:rsidRDefault="79F6388A" w:rsidP="001376DF">
      <w:pPr>
        <w:pStyle w:val="NormalWeb"/>
        <w:spacing w:before="0" w:beforeAutospacing="0" w:after="0" w:afterAutospacing="0"/>
        <w:jc w:val="both"/>
        <w:rPr>
          <w:rFonts w:ascii="Arial" w:hAnsi="Arial" w:cs="Arial"/>
          <w:sz w:val="22"/>
          <w:szCs w:val="22"/>
        </w:rPr>
      </w:pPr>
    </w:p>
    <w:p w14:paraId="720BF4BC" w14:textId="77777777" w:rsidR="000A4D0D" w:rsidRPr="00960C28" w:rsidRDefault="000A4D0D" w:rsidP="001376DF">
      <w:pPr>
        <w:pStyle w:val="NormalWeb"/>
        <w:spacing w:before="0" w:beforeAutospacing="0" w:after="0" w:afterAutospacing="0"/>
        <w:jc w:val="both"/>
        <w:rPr>
          <w:rFonts w:ascii="Arial" w:hAnsi="Arial" w:cs="Arial"/>
          <w:sz w:val="22"/>
          <w:szCs w:val="22"/>
        </w:rPr>
      </w:pPr>
      <w:bookmarkStart w:id="147" w:name="191"/>
      <w:r w:rsidRPr="00960C28">
        <w:rPr>
          <w:rFonts w:ascii="Arial" w:hAnsi="Arial" w:cs="Arial"/>
          <w:sz w:val="22"/>
          <w:szCs w:val="22"/>
        </w:rPr>
        <w:t>ARTÍCULO 191. AUTORIDAD MILITAR.</w:t>
      </w:r>
      <w:bookmarkEnd w:id="147"/>
      <w:r w:rsidRPr="00960C28">
        <w:rPr>
          <w:rFonts w:ascii="Arial" w:hAnsi="Arial" w:cs="Arial"/>
          <w:sz w:val="22"/>
          <w:szCs w:val="22"/>
        </w:rPr>
        <w:t> A fin de determinar las inhabilidades previstas por esta Ley, se entiende por autoridad militar la que ostentan los oficiales en servicio activo de las Fuerzas Militares y los suboficiales con el rango de comandantes en el municipio.</w:t>
      </w:r>
    </w:p>
    <w:p w14:paraId="5DEC3AFE" w14:textId="2629EDCD" w:rsidR="79F6388A" w:rsidRPr="00960C28" w:rsidRDefault="79F6388A" w:rsidP="001376DF">
      <w:pPr>
        <w:pStyle w:val="NormalWeb"/>
        <w:spacing w:before="0" w:beforeAutospacing="0" w:after="0" w:afterAutospacing="0"/>
        <w:jc w:val="both"/>
        <w:rPr>
          <w:rFonts w:ascii="Arial" w:hAnsi="Arial" w:cs="Arial"/>
          <w:sz w:val="22"/>
          <w:szCs w:val="22"/>
        </w:rPr>
      </w:pPr>
    </w:p>
    <w:p w14:paraId="4FB8D73E" w14:textId="77777777" w:rsidR="000A4D0D" w:rsidRPr="00960C28" w:rsidRDefault="000A4D0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Para efectos de este artículo, el militar debe haber estado ubicado en el municipio por virtud de orden superior por espacio de cuando menos tres meses o dentro del mes anterior a las elecciones de que se trate.</w:t>
      </w:r>
    </w:p>
    <w:p w14:paraId="71B10D58" w14:textId="51714B50" w:rsidR="79F6388A" w:rsidRPr="00960C28" w:rsidRDefault="79F6388A" w:rsidP="001376DF">
      <w:pPr>
        <w:pStyle w:val="NormalWeb"/>
        <w:spacing w:before="0" w:beforeAutospacing="0" w:after="0" w:afterAutospacing="0"/>
        <w:jc w:val="both"/>
        <w:rPr>
          <w:rFonts w:ascii="Arial" w:hAnsi="Arial" w:cs="Arial"/>
          <w:sz w:val="22"/>
          <w:szCs w:val="22"/>
        </w:rPr>
      </w:pPr>
    </w:p>
    <w:p w14:paraId="5E017C9E" w14:textId="6CB0971B" w:rsidR="000A4D0D" w:rsidRPr="00960C28" w:rsidRDefault="000A4D0D" w:rsidP="001376DF">
      <w:pPr>
        <w:pStyle w:val="NormalWeb"/>
        <w:spacing w:before="0" w:beforeAutospacing="0" w:after="0" w:afterAutospacing="0"/>
        <w:jc w:val="both"/>
        <w:rPr>
          <w:rFonts w:ascii="Arial" w:hAnsi="Arial" w:cs="Arial"/>
          <w:sz w:val="22"/>
          <w:szCs w:val="22"/>
        </w:rPr>
      </w:pPr>
      <w:bookmarkStart w:id="148" w:name="193"/>
      <w:r w:rsidRPr="00960C28">
        <w:rPr>
          <w:rFonts w:ascii="Arial" w:hAnsi="Arial" w:cs="Arial"/>
          <w:sz w:val="22"/>
          <w:szCs w:val="22"/>
        </w:rPr>
        <w:t>ARTÍCULO 193. CONVENIOS FRONTERIZOS.</w:t>
      </w:r>
      <w:r w:rsidR="4D76420F" w:rsidRPr="00960C28">
        <w:rPr>
          <w:rFonts w:ascii="Arial" w:hAnsi="Arial" w:cs="Arial"/>
          <w:sz w:val="22"/>
          <w:szCs w:val="22"/>
        </w:rPr>
        <w:t xml:space="preserve"> </w:t>
      </w:r>
      <w:bookmarkEnd w:id="148"/>
      <w:r w:rsidRPr="00960C28">
        <w:rPr>
          <w:rFonts w:ascii="Arial" w:hAnsi="Arial" w:cs="Arial"/>
          <w:sz w:val="22"/>
          <w:szCs w:val="22"/>
        </w:rPr>
        <w:t>Los alcaldes de los municipios ubicados en zona de frontera podrán, dentro de los precisos límites de las competencias que a ellos les corresponde, convenir con las autoridades de las entidades territoriales de igual nivel del país vecino, programas de cooperación e integración, dirigidos a fomentar el desarrollo comunitario, la prestación de servicios públicos y la preservación del ambiente.</w:t>
      </w:r>
    </w:p>
    <w:p w14:paraId="7D34FBA8" w14:textId="73DD115B" w:rsidR="79F6388A" w:rsidRPr="00960C28" w:rsidRDefault="79F6388A" w:rsidP="001376DF">
      <w:pPr>
        <w:pStyle w:val="NormalWeb"/>
        <w:spacing w:before="0" w:beforeAutospacing="0" w:after="0" w:afterAutospacing="0"/>
        <w:jc w:val="both"/>
        <w:rPr>
          <w:rFonts w:ascii="Arial" w:hAnsi="Arial" w:cs="Arial"/>
          <w:sz w:val="22"/>
          <w:szCs w:val="22"/>
        </w:rPr>
      </w:pPr>
    </w:p>
    <w:p w14:paraId="7A16B507" w14:textId="77777777" w:rsidR="000A4D0D" w:rsidRPr="00960C28" w:rsidRDefault="000A4D0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Dentro de los ocho días (8) siguientes a la celebración de los convenios, los alcaldes enviarán copia del respectivo convenio al Ministerio de Relaciones Exteriores.</w:t>
      </w:r>
    </w:p>
    <w:p w14:paraId="1A1DC321" w14:textId="514E2A7D" w:rsidR="79F6388A" w:rsidRPr="00960C28" w:rsidRDefault="79F6388A" w:rsidP="001376DF">
      <w:pPr>
        <w:pStyle w:val="NormalWeb"/>
        <w:spacing w:before="0" w:beforeAutospacing="0" w:after="0" w:afterAutospacing="0"/>
        <w:jc w:val="both"/>
        <w:rPr>
          <w:rFonts w:ascii="Arial" w:hAnsi="Arial" w:cs="Arial"/>
          <w:sz w:val="22"/>
          <w:szCs w:val="22"/>
        </w:rPr>
      </w:pPr>
    </w:p>
    <w:p w14:paraId="3C6B6CC3" w14:textId="77777777" w:rsidR="000A4D0D" w:rsidRPr="00960C28" w:rsidRDefault="000A4D0D" w:rsidP="001376DF">
      <w:pPr>
        <w:pStyle w:val="NormalWeb"/>
        <w:spacing w:before="0" w:beforeAutospacing="0" w:after="0" w:afterAutospacing="0"/>
        <w:jc w:val="both"/>
        <w:rPr>
          <w:rFonts w:ascii="Arial" w:hAnsi="Arial" w:cs="Arial"/>
          <w:sz w:val="22"/>
          <w:szCs w:val="22"/>
        </w:rPr>
      </w:pPr>
      <w:bookmarkStart w:id="149" w:name="194"/>
      <w:r w:rsidRPr="00960C28">
        <w:rPr>
          <w:rFonts w:ascii="Arial" w:hAnsi="Arial" w:cs="Arial"/>
          <w:sz w:val="22"/>
          <w:szCs w:val="22"/>
        </w:rPr>
        <w:t>ARTÍCULO 194. DISTRITOS.</w:t>
      </w:r>
      <w:bookmarkEnd w:id="149"/>
      <w:r w:rsidRPr="00960C28">
        <w:rPr>
          <w:rFonts w:ascii="Arial" w:hAnsi="Arial" w:cs="Arial"/>
          <w:sz w:val="22"/>
          <w:szCs w:val="22"/>
        </w:rPr>
        <w:t> En cuanto no pugne con las leyes especiales, la presente Ley se aplicará a los distritos.</w:t>
      </w:r>
    </w:p>
    <w:p w14:paraId="09C105AA" w14:textId="0FA4392B" w:rsidR="79F6388A" w:rsidRPr="00960C28" w:rsidRDefault="79F6388A" w:rsidP="001376DF">
      <w:pPr>
        <w:pStyle w:val="NormalWeb"/>
        <w:spacing w:before="0" w:beforeAutospacing="0" w:after="0" w:afterAutospacing="0"/>
        <w:jc w:val="both"/>
        <w:rPr>
          <w:rFonts w:ascii="Arial" w:hAnsi="Arial" w:cs="Arial"/>
          <w:sz w:val="22"/>
          <w:szCs w:val="22"/>
        </w:rPr>
      </w:pPr>
    </w:p>
    <w:p w14:paraId="0CB3496D" w14:textId="7133EDA5" w:rsidR="000A4D0D" w:rsidRPr="00960C28" w:rsidRDefault="000A4D0D" w:rsidP="001376DF">
      <w:pPr>
        <w:pStyle w:val="NormalWeb"/>
        <w:spacing w:before="0" w:beforeAutospacing="0" w:after="0" w:afterAutospacing="0"/>
        <w:jc w:val="both"/>
        <w:rPr>
          <w:rFonts w:ascii="Arial" w:hAnsi="Arial" w:cs="Arial"/>
          <w:sz w:val="22"/>
          <w:szCs w:val="22"/>
        </w:rPr>
      </w:pPr>
      <w:bookmarkStart w:id="150" w:name="195"/>
      <w:r w:rsidRPr="00960C28">
        <w:rPr>
          <w:rFonts w:ascii="Arial" w:hAnsi="Arial" w:cs="Arial"/>
          <w:sz w:val="22"/>
          <w:szCs w:val="22"/>
        </w:rPr>
        <w:t xml:space="preserve">ARTÍCULO 195. </w:t>
      </w:r>
      <w:r w:rsidR="000E23F3" w:rsidRPr="00960C28">
        <w:rPr>
          <w:rFonts w:ascii="Arial" w:hAnsi="Arial" w:cs="Arial"/>
          <w:sz w:val="22"/>
          <w:szCs w:val="22"/>
        </w:rPr>
        <w:t>RÉGIMEN</w:t>
      </w:r>
      <w:r w:rsidRPr="00960C28">
        <w:rPr>
          <w:rFonts w:ascii="Arial" w:hAnsi="Arial" w:cs="Arial"/>
          <w:sz w:val="22"/>
          <w:szCs w:val="22"/>
        </w:rPr>
        <w:t xml:space="preserve"> DISCIPLINARIO.</w:t>
      </w:r>
      <w:bookmarkEnd w:id="150"/>
      <w:r w:rsidRPr="00960C28">
        <w:rPr>
          <w:rFonts w:ascii="Arial" w:hAnsi="Arial" w:cs="Arial"/>
          <w:sz w:val="22"/>
          <w:szCs w:val="22"/>
        </w:rPr>
        <w:t>  Mientras se expide el régimen disciplinario para los servidores y empleados públicos del municipio, además de las leyes vigentes, le será aplicado el estatuto establecido en la Ley 13 de 1984 y sus decretos reglamentarios sobre administración de personal y régimen disciplinario para los empleados públicos de la Rama Ejecutiva del Orden Nacional, cuando por su naturaleza les resulte aplicable.</w:t>
      </w:r>
    </w:p>
    <w:p w14:paraId="3C8FCF32" w14:textId="51BC8EED" w:rsidR="79F6388A" w:rsidRPr="00960C28" w:rsidRDefault="79F6388A" w:rsidP="001376DF">
      <w:pPr>
        <w:pStyle w:val="NormalWeb"/>
        <w:spacing w:before="0" w:beforeAutospacing="0" w:after="0" w:afterAutospacing="0"/>
        <w:jc w:val="both"/>
        <w:rPr>
          <w:rFonts w:ascii="Arial" w:hAnsi="Arial" w:cs="Arial"/>
          <w:sz w:val="22"/>
          <w:szCs w:val="22"/>
        </w:rPr>
      </w:pPr>
    </w:p>
    <w:p w14:paraId="610FA15C" w14:textId="77777777" w:rsidR="000A4D0D" w:rsidRPr="00960C28" w:rsidRDefault="000A4D0D" w:rsidP="001376DF">
      <w:pPr>
        <w:pStyle w:val="NormalWeb"/>
        <w:spacing w:before="0" w:beforeAutospacing="0" w:after="0" w:afterAutospacing="0"/>
        <w:jc w:val="both"/>
        <w:rPr>
          <w:rFonts w:ascii="Arial" w:hAnsi="Arial" w:cs="Arial"/>
          <w:sz w:val="22"/>
          <w:szCs w:val="22"/>
        </w:rPr>
      </w:pPr>
      <w:bookmarkStart w:id="151" w:name="196"/>
      <w:r w:rsidRPr="00960C28">
        <w:rPr>
          <w:rFonts w:ascii="Arial" w:hAnsi="Arial" w:cs="Arial"/>
          <w:sz w:val="22"/>
          <w:szCs w:val="22"/>
        </w:rPr>
        <w:t>ARTÍCULO 196. </w:t>
      </w:r>
      <w:bookmarkEnd w:id="151"/>
      <w:r w:rsidRPr="00960C28">
        <w:rPr>
          <w:rFonts w:ascii="Arial" w:hAnsi="Arial" w:cs="Arial"/>
          <w:sz w:val="22"/>
          <w:szCs w:val="22"/>
        </w:rPr>
        <w:t>El Gobierno Nacional dispondrá lo pertinente para que, de conformidad con la Ley 30 de 1992, en un lapso no mayor a tres meses a partir de la vigencia de la presente Ley, la Escuela Superior de Administración Pública, ESAP, como Universidad del Estado especializada en la materia, adecúe su estatuto básico, estructura orgánica, planta de personal  y escala salarial, a los requerimientos que en cuanto a investigación, asesoría, capacitación, formación profesional y tecnológica de los servidores públicos, en sus diferentes niveles municipal, departamental y nacional, tengan los entes territoriales para el desarrollo de esta Ley.</w:t>
      </w:r>
    </w:p>
    <w:p w14:paraId="44D30CFE" w14:textId="625F79AA" w:rsidR="79F6388A" w:rsidRPr="00960C28" w:rsidRDefault="79F6388A" w:rsidP="001376DF">
      <w:pPr>
        <w:pStyle w:val="NormalWeb"/>
        <w:spacing w:before="0" w:beforeAutospacing="0" w:after="0" w:afterAutospacing="0"/>
        <w:jc w:val="both"/>
        <w:rPr>
          <w:rFonts w:ascii="Arial" w:hAnsi="Arial" w:cs="Arial"/>
          <w:sz w:val="22"/>
          <w:szCs w:val="22"/>
        </w:rPr>
      </w:pPr>
    </w:p>
    <w:p w14:paraId="48C1BD5C" w14:textId="77777777" w:rsidR="000A4D0D" w:rsidRPr="00960C28" w:rsidRDefault="000A4D0D" w:rsidP="001376DF">
      <w:pPr>
        <w:pStyle w:val="NormalWeb"/>
        <w:spacing w:before="0" w:beforeAutospacing="0" w:after="0" w:afterAutospacing="0"/>
        <w:jc w:val="both"/>
        <w:rPr>
          <w:rFonts w:ascii="Arial" w:hAnsi="Arial" w:cs="Arial"/>
          <w:sz w:val="22"/>
          <w:szCs w:val="22"/>
        </w:rPr>
      </w:pPr>
      <w:bookmarkStart w:id="152" w:name="197"/>
      <w:r w:rsidRPr="00960C28">
        <w:rPr>
          <w:rFonts w:ascii="Arial" w:hAnsi="Arial" w:cs="Arial"/>
          <w:sz w:val="22"/>
          <w:szCs w:val="22"/>
        </w:rPr>
        <w:t>ARTÍCULO 197. ÓRGANO DE CONSULTA.</w:t>
      </w:r>
      <w:bookmarkEnd w:id="152"/>
      <w:r w:rsidRPr="00960C28">
        <w:rPr>
          <w:rFonts w:ascii="Arial" w:hAnsi="Arial" w:cs="Arial"/>
          <w:sz w:val="22"/>
          <w:szCs w:val="22"/>
        </w:rPr>
        <w:t> La Federación Colombiana de Municipios, será órgano de consulta en aquellos temas que interesen a la organización y funcionamiento de los municipios.</w:t>
      </w:r>
    </w:p>
    <w:p w14:paraId="40CC422C" w14:textId="585A7F37" w:rsidR="79F6388A" w:rsidRPr="00960C28" w:rsidRDefault="79F6388A" w:rsidP="001376DF">
      <w:pPr>
        <w:pStyle w:val="NormalWeb"/>
        <w:spacing w:before="0" w:beforeAutospacing="0" w:after="0" w:afterAutospacing="0"/>
        <w:jc w:val="both"/>
        <w:rPr>
          <w:rFonts w:ascii="Arial" w:hAnsi="Arial" w:cs="Arial"/>
          <w:sz w:val="22"/>
          <w:szCs w:val="22"/>
        </w:rPr>
      </w:pPr>
    </w:p>
    <w:p w14:paraId="16A774F8" w14:textId="77777777" w:rsidR="000A4D0D" w:rsidRPr="00960C28" w:rsidRDefault="000A4D0D" w:rsidP="001376DF">
      <w:pPr>
        <w:pStyle w:val="NormalWeb"/>
        <w:spacing w:before="0" w:beforeAutospacing="0" w:after="0" w:afterAutospacing="0"/>
        <w:jc w:val="both"/>
        <w:rPr>
          <w:rFonts w:ascii="Arial" w:hAnsi="Arial" w:cs="Arial"/>
          <w:sz w:val="22"/>
          <w:szCs w:val="22"/>
        </w:rPr>
      </w:pPr>
      <w:bookmarkStart w:id="153" w:name="198"/>
      <w:r w:rsidRPr="00960C28">
        <w:rPr>
          <w:rFonts w:ascii="Arial" w:hAnsi="Arial" w:cs="Arial"/>
          <w:sz w:val="22"/>
          <w:szCs w:val="22"/>
        </w:rPr>
        <w:t>ARTÍCULO 198. FUNCIONES DEL IGAC.</w:t>
      </w:r>
      <w:bookmarkEnd w:id="153"/>
      <w:r w:rsidRPr="00960C28">
        <w:rPr>
          <w:rFonts w:ascii="Arial" w:hAnsi="Arial" w:cs="Arial"/>
          <w:sz w:val="22"/>
          <w:szCs w:val="22"/>
        </w:rPr>
        <w:t> Para los efectos del artículo 15 de la Ley 9a. de 1989, el Instituto Geográfico "Agustín Codazzi", IGAC, tendrá un plazo improrrogable de treinta (30) días calendario, contados desde la fecha de la radicación de la respectiva solicitud por parte del representante legal de la entidad territorial. El incumplimiento de esta norma por parte de los funcionarios del Instituto Geográfico "Agustín Codazzi", será causal de mala conducta.</w:t>
      </w:r>
    </w:p>
    <w:p w14:paraId="227F43D9" w14:textId="7FA72142" w:rsidR="79F6388A" w:rsidRPr="00960C28" w:rsidRDefault="79F6388A" w:rsidP="001376DF">
      <w:pPr>
        <w:pStyle w:val="NormalWeb"/>
        <w:spacing w:before="0" w:beforeAutospacing="0" w:after="0" w:afterAutospacing="0"/>
        <w:jc w:val="both"/>
        <w:rPr>
          <w:rFonts w:ascii="Arial" w:hAnsi="Arial" w:cs="Arial"/>
          <w:sz w:val="22"/>
          <w:szCs w:val="22"/>
        </w:rPr>
      </w:pPr>
    </w:p>
    <w:p w14:paraId="107F7704" w14:textId="77777777" w:rsidR="000A4D0D" w:rsidRPr="00960C28" w:rsidRDefault="000A4D0D" w:rsidP="001376DF">
      <w:pPr>
        <w:pStyle w:val="NormalWeb"/>
        <w:spacing w:before="0" w:beforeAutospacing="0" w:after="0" w:afterAutospacing="0"/>
        <w:jc w:val="both"/>
        <w:rPr>
          <w:rFonts w:ascii="Arial" w:hAnsi="Arial" w:cs="Arial"/>
          <w:sz w:val="22"/>
          <w:szCs w:val="22"/>
        </w:rPr>
      </w:pPr>
      <w:bookmarkStart w:id="154" w:name="200"/>
      <w:r w:rsidRPr="00960C28">
        <w:rPr>
          <w:rFonts w:ascii="Arial" w:hAnsi="Arial" w:cs="Arial"/>
          <w:sz w:val="22"/>
          <w:szCs w:val="22"/>
        </w:rPr>
        <w:lastRenderedPageBreak/>
        <w:t>ARTÍCULO 200. COMISIÓN ASESORA.</w:t>
      </w:r>
      <w:bookmarkEnd w:id="154"/>
      <w:r w:rsidRPr="00960C28">
        <w:rPr>
          <w:rFonts w:ascii="Arial" w:hAnsi="Arial" w:cs="Arial"/>
          <w:sz w:val="22"/>
          <w:szCs w:val="22"/>
        </w:rPr>
        <w:t> Para el ejercicio de las facultades a que se refiere el artículo anterior, el Gobierno integrará una comisión asesora conformada por:</w:t>
      </w:r>
    </w:p>
    <w:p w14:paraId="03E3D9B7" w14:textId="3E514D10" w:rsidR="79F6388A" w:rsidRPr="00960C28" w:rsidRDefault="79F6388A" w:rsidP="001376DF">
      <w:pPr>
        <w:pStyle w:val="NormalWeb"/>
        <w:spacing w:before="0" w:beforeAutospacing="0" w:after="0" w:afterAutospacing="0"/>
        <w:jc w:val="both"/>
        <w:rPr>
          <w:rFonts w:ascii="Arial" w:hAnsi="Arial" w:cs="Arial"/>
          <w:sz w:val="22"/>
          <w:szCs w:val="22"/>
        </w:rPr>
      </w:pPr>
    </w:p>
    <w:p w14:paraId="05059E56" w14:textId="77777777" w:rsidR="000A4D0D" w:rsidRPr="00960C28" w:rsidRDefault="000A4D0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a) Un Senador y un Representante elegidos por las Comisiones Primeras Constitucionales Permanentes, o en su receso, por las correspondientes Mesas Directivas;</w:t>
      </w:r>
    </w:p>
    <w:p w14:paraId="0B268CB6" w14:textId="74375063" w:rsidR="79F6388A" w:rsidRPr="00960C28" w:rsidRDefault="79F6388A" w:rsidP="001376DF">
      <w:pPr>
        <w:pStyle w:val="NormalWeb"/>
        <w:spacing w:before="0" w:beforeAutospacing="0" w:after="0" w:afterAutospacing="0"/>
        <w:jc w:val="both"/>
        <w:rPr>
          <w:rFonts w:ascii="Arial" w:hAnsi="Arial" w:cs="Arial"/>
          <w:sz w:val="22"/>
          <w:szCs w:val="22"/>
        </w:rPr>
      </w:pPr>
    </w:p>
    <w:p w14:paraId="43980077" w14:textId="77777777" w:rsidR="000A4D0D" w:rsidRPr="00960C28" w:rsidRDefault="000A4D0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b) Un representante de la Federación Colombiana de Municipios;</w:t>
      </w:r>
    </w:p>
    <w:p w14:paraId="203D9D29" w14:textId="634001EB" w:rsidR="79F6388A" w:rsidRPr="00960C28" w:rsidRDefault="79F6388A" w:rsidP="001376DF">
      <w:pPr>
        <w:pStyle w:val="NormalWeb"/>
        <w:spacing w:before="0" w:beforeAutospacing="0" w:after="0" w:afterAutospacing="0"/>
        <w:jc w:val="both"/>
        <w:rPr>
          <w:rFonts w:ascii="Arial" w:hAnsi="Arial" w:cs="Arial"/>
          <w:sz w:val="22"/>
          <w:szCs w:val="22"/>
        </w:rPr>
      </w:pPr>
    </w:p>
    <w:p w14:paraId="3956AA0D" w14:textId="77777777" w:rsidR="000A4D0D" w:rsidRPr="00960C28" w:rsidRDefault="000A4D0D" w:rsidP="001376DF">
      <w:pPr>
        <w:pStyle w:val="NormalWeb"/>
        <w:spacing w:before="0" w:beforeAutospacing="0" w:after="0" w:afterAutospacing="0"/>
        <w:jc w:val="both"/>
        <w:rPr>
          <w:rFonts w:ascii="Arial" w:hAnsi="Arial" w:cs="Arial"/>
          <w:sz w:val="22"/>
          <w:szCs w:val="22"/>
        </w:rPr>
      </w:pPr>
      <w:r w:rsidRPr="00960C28">
        <w:rPr>
          <w:rFonts w:ascii="Arial" w:hAnsi="Arial" w:cs="Arial"/>
          <w:sz w:val="22"/>
          <w:szCs w:val="22"/>
        </w:rPr>
        <w:t>c) Dos (2) miembros de la Sala de Consulta del Consejo de Estado.</w:t>
      </w:r>
    </w:p>
    <w:p w14:paraId="772D5D42" w14:textId="6AAF1F55" w:rsidR="79F6388A" w:rsidRPr="00960C28" w:rsidRDefault="79F6388A" w:rsidP="001376DF">
      <w:pPr>
        <w:pStyle w:val="NormalWeb"/>
        <w:spacing w:before="0" w:beforeAutospacing="0" w:after="0" w:afterAutospacing="0"/>
        <w:jc w:val="both"/>
        <w:rPr>
          <w:rFonts w:ascii="Arial" w:hAnsi="Arial" w:cs="Arial"/>
          <w:sz w:val="22"/>
          <w:szCs w:val="22"/>
        </w:rPr>
      </w:pPr>
    </w:p>
    <w:p w14:paraId="76249554" w14:textId="77777777" w:rsidR="000A4D0D" w:rsidRPr="00960C28" w:rsidRDefault="000A4D0D" w:rsidP="001376DF">
      <w:pPr>
        <w:pStyle w:val="NormalWeb"/>
        <w:spacing w:before="0" w:beforeAutospacing="0" w:after="0" w:afterAutospacing="0"/>
        <w:jc w:val="both"/>
        <w:rPr>
          <w:rFonts w:ascii="Arial" w:hAnsi="Arial" w:cs="Arial"/>
          <w:sz w:val="22"/>
          <w:szCs w:val="22"/>
        </w:rPr>
      </w:pPr>
      <w:bookmarkStart w:id="155" w:name="201"/>
      <w:r w:rsidRPr="00960C28">
        <w:rPr>
          <w:rFonts w:ascii="Arial" w:hAnsi="Arial" w:cs="Arial"/>
          <w:sz w:val="22"/>
          <w:szCs w:val="22"/>
        </w:rPr>
        <w:t>ARTÍCULO 201. INFORME AL CONGRESO.</w:t>
      </w:r>
      <w:bookmarkEnd w:id="155"/>
      <w:r w:rsidRPr="00960C28">
        <w:rPr>
          <w:rFonts w:ascii="Arial" w:hAnsi="Arial" w:cs="Arial"/>
          <w:sz w:val="22"/>
          <w:szCs w:val="22"/>
        </w:rPr>
        <w:t> El Presidente dará cuenta al Congreso, dentro de los treinta días siguientes al vencimiento de las facultades extraordinarias que esta Ley otorga, del uso que haga de ellas y acompañará a su informe el texto de los decretos extraordinarios que dicte.</w:t>
      </w:r>
    </w:p>
    <w:p w14:paraId="3F0802EC" w14:textId="791A2A2F" w:rsidR="79F6388A" w:rsidRPr="00960C28" w:rsidRDefault="79F6388A" w:rsidP="001376DF">
      <w:pPr>
        <w:pStyle w:val="NormalWeb"/>
        <w:spacing w:before="0" w:beforeAutospacing="0" w:after="0" w:afterAutospacing="0"/>
        <w:jc w:val="both"/>
        <w:rPr>
          <w:rFonts w:ascii="Arial" w:hAnsi="Arial" w:cs="Arial"/>
          <w:sz w:val="22"/>
          <w:szCs w:val="22"/>
        </w:rPr>
      </w:pPr>
    </w:p>
    <w:p w14:paraId="40B95B4D" w14:textId="77777777" w:rsidR="000A4D0D" w:rsidRPr="00960C28" w:rsidRDefault="000A4D0D" w:rsidP="001376DF">
      <w:pPr>
        <w:pStyle w:val="NormalWeb"/>
        <w:spacing w:before="0" w:beforeAutospacing="0" w:after="0" w:afterAutospacing="0"/>
        <w:jc w:val="both"/>
        <w:rPr>
          <w:rFonts w:ascii="Arial" w:hAnsi="Arial" w:cs="Arial"/>
          <w:sz w:val="22"/>
          <w:szCs w:val="22"/>
        </w:rPr>
      </w:pPr>
      <w:bookmarkStart w:id="156" w:name="203"/>
      <w:r w:rsidRPr="00960C28">
        <w:rPr>
          <w:rFonts w:ascii="Arial" w:hAnsi="Arial" w:cs="Arial"/>
          <w:sz w:val="22"/>
          <w:szCs w:val="22"/>
        </w:rPr>
        <w:t>ARTÍCULO 203. VIGENCIA.</w:t>
      </w:r>
      <w:bookmarkEnd w:id="156"/>
      <w:r w:rsidRPr="00960C28">
        <w:rPr>
          <w:rFonts w:ascii="Arial" w:hAnsi="Arial" w:cs="Arial"/>
          <w:sz w:val="22"/>
          <w:szCs w:val="22"/>
        </w:rPr>
        <w:t> La presente Ley deroga las disposiciones que le sean contrarias y rige a partir de la fecha de su publicación.</w:t>
      </w:r>
    </w:p>
    <w:p w14:paraId="2EC062B8" w14:textId="27D87237" w:rsidR="79F6388A" w:rsidRPr="00960C28" w:rsidRDefault="79F6388A" w:rsidP="001376DF">
      <w:pPr>
        <w:pStyle w:val="NormalWeb"/>
        <w:spacing w:before="0" w:beforeAutospacing="0" w:after="0" w:afterAutospacing="0"/>
        <w:jc w:val="both"/>
        <w:rPr>
          <w:rFonts w:ascii="Arial" w:hAnsi="Arial" w:cs="Arial"/>
          <w:sz w:val="22"/>
          <w:szCs w:val="22"/>
        </w:rPr>
      </w:pPr>
    </w:p>
    <w:p w14:paraId="21F078E2" w14:textId="77777777" w:rsidR="000A4D0D" w:rsidRPr="00960C28" w:rsidRDefault="000A4D0D" w:rsidP="001376DF">
      <w:pPr>
        <w:pStyle w:val="centrado"/>
        <w:spacing w:before="0" w:beforeAutospacing="0" w:after="0" w:afterAutospacing="0"/>
        <w:jc w:val="center"/>
        <w:rPr>
          <w:rFonts w:ascii="Arial" w:hAnsi="Arial" w:cs="Arial"/>
          <w:sz w:val="22"/>
          <w:szCs w:val="22"/>
        </w:rPr>
      </w:pPr>
      <w:r w:rsidRPr="00960C28">
        <w:rPr>
          <w:rFonts w:ascii="Arial" w:hAnsi="Arial" w:cs="Arial"/>
          <w:sz w:val="22"/>
          <w:szCs w:val="22"/>
        </w:rPr>
        <w:t>El Presidente (E) del honorable Senado de la República,</w:t>
      </w:r>
    </w:p>
    <w:p w14:paraId="215A3CC3" w14:textId="77777777" w:rsidR="000A4D0D" w:rsidRPr="00960C28" w:rsidRDefault="000A4D0D" w:rsidP="001376DF">
      <w:pPr>
        <w:pStyle w:val="centrado"/>
        <w:spacing w:before="0" w:beforeAutospacing="0" w:after="0" w:afterAutospacing="0"/>
        <w:jc w:val="center"/>
        <w:rPr>
          <w:rFonts w:ascii="Arial" w:hAnsi="Arial" w:cs="Arial"/>
          <w:sz w:val="22"/>
          <w:szCs w:val="22"/>
        </w:rPr>
      </w:pPr>
      <w:r w:rsidRPr="00960C28">
        <w:rPr>
          <w:rStyle w:val="baj"/>
          <w:rFonts w:ascii="Arial" w:hAnsi="Arial" w:cs="Arial"/>
          <w:sz w:val="22"/>
          <w:szCs w:val="22"/>
        </w:rPr>
        <w:t>ELÍAS MATUS TORRES</w:t>
      </w:r>
    </w:p>
    <w:p w14:paraId="77E2563D" w14:textId="1F333CD2" w:rsidR="79F6388A" w:rsidRPr="00960C28" w:rsidRDefault="79F6388A" w:rsidP="001376DF">
      <w:pPr>
        <w:pStyle w:val="centrado"/>
        <w:spacing w:before="0" w:beforeAutospacing="0" w:after="0" w:afterAutospacing="0"/>
        <w:jc w:val="center"/>
        <w:rPr>
          <w:rStyle w:val="baj"/>
          <w:rFonts w:ascii="Arial" w:hAnsi="Arial" w:cs="Arial"/>
          <w:sz w:val="22"/>
          <w:szCs w:val="22"/>
        </w:rPr>
      </w:pPr>
    </w:p>
    <w:p w14:paraId="1DD9C355" w14:textId="77777777" w:rsidR="000A4D0D" w:rsidRPr="00960C28" w:rsidRDefault="000A4D0D" w:rsidP="001376DF">
      <w:pPr>
        <w:pStyle w:val="centrado"/>
        <w:spacing w:before="0" w:beforeAutospacing="0" w:after="0" w:afterAutospacing="0"/>
        <w:jc w:val="center"/>
        <w:rPr>
          <w:rFonts w:ascii="Arial" w:hAnsi="Arial" w:cs="Arial"/>
          <w:sz w:val="22"/>
          <w:szCs w:val="22"/>
        </w:rPr>
      </w:pPr>
      <w:r w:rsidRPr="00960C28">
        <w:rPr>
          <w:rFonts w:ascii="Arial" w:hAnsi="Arial" w:cs="Arial"/>
          <w:sz w:val="22"/>
          <w:szCs w:val="22"/>
        </w:rPr>
        <w:t>El Secretario General del honorable Senado de la República,</w:t>
      </w:r>
    </w:p>
    <w:p w14:paraId="46275A16" w14:textId="77777777" w:rsidR="000A4D0D" w:rsidRPr="00960C28" w:rsidRDefault="000A4D0D" w:rsidP="001376DF">
      <w:pPr>
        <w:pStyle w:val="centrado"/>
        <w:spacing w:before="0" w:beforeAutospacing="0" w:after="0" w:afterAutospacing="0"/>
        <w:jc w:val="center"/>
        <w:rPr>
          <w:rFonts w:ascii="Arial" w:hAnsi="Arial" w:cs="Arial"/>
          <w:sz w:val="22"/>
          <w:szCs w:val="22"/>
        </w:rPr>
      </w:pPr>
      <w:r w:rsidRPr="00960C28">
        <w:rPr>
          <w:rStyle w:val="baj"/>
          <w:rFonts w:ascii="Arial" w:hAnsi="Arial" w:cs="Arial"/>
          <w:sz w:val="22"/>
          <w:szCs w:val="22"/>
        </w:rPr>
        <w:t>PEDRO PUMAREJO VEGA</w:t>
      </w:r>
    </w:p>
    <w:p w14:paraId="55A63931" w14:textId="1673CB62" w:rsidR="79F6388A" w:rsidRPr="00960C28" w:rsidRDefault="79F6388A" w:rsidP="001376DF">
      <w:pPr>
        <w:pStyle w:val="centrado"/>
        <w:spacing w:before="0" w:beforeAutospacing="0" w:after="0" w:afterAutospacing="0"/>
        <w:jc w:val="center"/>
        <w:rPr>
          <w:rStyle w:val="baj"/>
          <w:rFonts w:ascii="Arial" w:hAnsi="Arial" w:cs="Arial"/>
          <w:sz w:val="22"/>
          <w:szCs w:val="22"/>
        </w:rPr>
      </w:pPr>
    </w:p>
    <w:p w14:paraId="6EB7DF65" w14:textId="77777777" w:rsidR="000A4D0D" w:rsidRPr="00960C28" w:rsidRDefault="000A4D0D" w:rsidP="001376DF">
      <w:pPr>
        <w:pStyle w:val="centrado"/>
        <w:spacing w:before="0" w:beforeAutospacing="0" w:after="0" w:afterAutospacing="0"/>
        <w:jc w:val="center"/>
        <w:rPr>
          <w:rFonts w:ascii="Arial" w:hAnsi="Arial" w:cs="Arial"/>
          <w:sz w:val="22"/>
          <w:szCs w:val="22"/>
        </w:rPr>
      </w:pPr>
      <w:r w:rsidRPr="00960C28">
        <w:rPr>
          <w:rFonts w:ascii="Arial" w:hAnsi="Arial" w:cs="Arial"/>
          <w:sz w:val="22"/>
          <w:szCs w:val="22"/>
        </w:rPr>
        <w:t>El Presidente de la honorable Cámara de Representantes,</w:t>
      </w:r>
    </w:p>
    <w:p w14:paraId="1F022AFE" w14:textId="77777777" w:rsidR="000A4D0D" w:rsidRPr="00960C28" w:rsidRDefault="000A4D0D" w:rsidP="001376DF">
      <w:pPr>
        <w:pStyle w:val="centrado"/>
        <w:spacing w:before="0" w:beforeAutospacing="0" w:after="0" w:afterAutospacing="0"/>
        <w:jc w:val="center"/>
        <w:rPr>
          <w:rFonts w:ascii="Arial" w:hAnsi="Arial" w:cs="Arial"/>
          <w:sz w:val="22"/>
          <w:szCs w:val="22"/>
        </w:rPr>
      </w:pPr>
      <w:r w:rsidRPr="00960C28">
        <w:rPr>
          <w:rStyle w:val="baj"/>
          <w:rFonts w:ascii="Arial" w:hAnsi="Arial" w:cs="Arial"/>
          <w:sz w:val="22"/>
          <w:szCs w:val="22"/>
        </w:rPr>
        <w:t>FRANCISCO JOSÉ JATTIN SAFAR</w:t>
      </w:r>
    </w:p>
    <w:p w14:paraId="0EA0199C" w14:textId="47664C49" w:rsidR="79F6388A" w:rsidRPr="00960C28" w:rsidRDefault="79F6388A" w:rsidP="001376DF">
      <w:pPr>
        <w:pStyle w:val="centrado"/>
        <w:spacing w:before="0" w:beforeAutospacing="0" w:after="0" w:afterAutospacing="0"/>
        <w:jc w:val="center"/>
        <w:rPr>
          <w:rStyle w:val="baj"/>
          <w:rFonts w:ascii="Arial" w:hAnsi="Arial" w:cs="Arial"/>
          <w:sz w:val="22"/>
          <w:szCs w:val="22"/>
        </w:rPr>
      </w:pPr>
    </w:p>
    <w:p w14:paraId="31380B25" w14:textId="77777777" w:rsidR="000A4D0D" w:rsidRPr="00960C28" w:rsidRDefault="000A4D0D" w:rsidP="001376DF">
      <w:pPr>
        <w:pStyle w:val="centrado"/>
        <w:spacing w:before="0" w:beforeAutospacing="0" w:after="0" w:afterAutospacing="0"/>
        <w:jc w:val="center"/>
        <w:rPr>
          <w:rFonts w:ascii="Arial" w:hAnsi="Arial" w:cs="Arial"/>
          <w:sz w:val="22"/>
          <w:szCs w:val="22"/>
        </w:rPr>
      </w:pPr>
      <w:r w:rsidRPr="00960C28">
        <w:rPr>
          <w:rFonts w:ascii="Arial" w:hAnsi="Arial" w:cs="Arial"/>
          <w:sz w:val="22"/>
          <w:szCs w:val="22"/>
        </w:rPr>
        <w:t>El Secretario General de la honorable Cámara de Representantes,</w:t>
      </w:r>
    </w:p>
    <w:p w14:paraId="4E105F1C" w14:textId="77777777" w:rsidR="000A4D0D" w:rsidRPr="00960C28" w:rsidRDefault="000A4D0D" w:rsidP="001376DF">
      <w:pPr>
        <w:pStyle w:val="centrado"/>
        <w:spacing w:before="0" w:beforeAutospacing="0" w:after="0" w:afterAutospacing="0"/>
        <w:jc w:val="center"/>
        <w:rPr>
          <w:rFonts w:ascii="Arial" w:hAnsi="Arial" w:cs="Arial"/>
          <w:sz w:val="22"/>
          <w:szCs w:val="22"/>
        </w:rPr>
      </w:pPr>
      <w:r w:rsidRPr="00960C28">
        <w:rPr>
          <w:rStyle w:val="baj"/>
          <w:rFonts w:ascii="Arial" w:hAnsi="Arial" w:cs="Arial"/>
          <w:sz w:val="22"/>
          <w:szCs w:val="22"/>
        </w:rPr>
        <w:t>DIEGO VIVAS TAFUR</w:t>
      </w:r>
    </w:p>
    <w:p w14:paraId="00E6791D" w14:textId="1C7122E5" w:rsidR="79F6388A" w:rsidRPr="00960C28" w:rsidRDefault="79F6388A" w:rsidP="001376DF">
      <w:pPr>
        <w:pStyle w:val="centrado"/>
        <w:spacing w:before="0" w:beforeAutospacing="0" w:after="0" w:afterAutospacing="0"/>
        <w:jc w:val="center"/>
        <w:rPr>
          <w:rStyle w:val="baj"/>
          <w:rFonts w:ascii="Arial" w:hAnsi="Arial" w:cs="Arial"/>
          <w:sz w:val="22"/>
          <w:szCs w:val="22"/>
        </w:rPr>
      </w:pPr>
    </w:p>
    <w:p w14:paraId="651D98C0" w14:textId="77777777" w:rsidR="000A4D0D" w:rsidRPr="00960C28" w:rsidRDefault="000A4D0D" w:rsidP="001376DF">
      <w:pPr>
        <w:pStyle w:val="centrado"/>
        <w:spacing w:before="0" w:beforeAutospacing="0" w:after="0" w:afterAutospacing="0"/>
        <w:jc w:val="center"/>
        <w:rPr>
          <w:rFonts w:ascii="Arial" w:hAnsi="Arial" w:cs="Arial"/>
          <w:sz w:val="22"/>
          <w:szCs w:val="22"/>
        </w:rPr>
      </w:pPr>
      <w:r w:rsidRPr="00960C28">
        <w:rPr>
          <w:rStyle w:val="baj"/>
          <w:rFonts w:ascii="Arial" w:hAnsi="Arial" w:cs="Arial"/>
          <w:sz w:val="22"/>
          <w:szCs w:val="22"/>
        </w:rPr>
        <w:t>REPÚBLICA DE COLOMBIA - GOBIERNO NACIONAL</w:t>
      </w:r>
    </w:p>
    <w:p w14:paraId="626B67DF" w14:textId="7D704D76" w:rsidR="79F6388A" w:rsidRPr="00960C28" w:rsidRDefault="79F6388A" w:rsidP="001376DF">
      <w:pPr>
        <w:pStyle w:val="centrado"/>
        <w:spacing w:before="0" w:beforeAutospacing="0" w:after="0" w:afterAutospacing="0"/>
        <w:jc w:val="center"/>
        <w:rPr>
          <w:rStyle w:val="baj"/>
          <w:rFonts w:ascii="Arial" w:hAnsi="Arial" w:cs="Arial"/>
          <w:sz w:val="22"/>
          <w:szCs w:val="22"/>
        </w:rPr>
      </w:pPr>
    </w:p>
    <w:p w14:paraId="3B79E6F3" w14:textId="77777777" w:rsidR="000A4D0D" w:rsidRPr="00960C28" w:rsidRDefault="000A4D0D" w:rsidP="001376DF">
      <w:pPr>
        <w:pStyle w:val="centrado"/>
        <w:spacing w:before="0" w:beforeAutospacing="0" w:after="0" w:afterAutospacing="0"/>
        <w:jc w:val="center"/>
        <w:rPr>
          <w:rFonts w:ascii="Arial" w:hAnsi="Arial" w:cs="Arial"/>
          <w:sz w:val="22"/>
          <w:szCs w:val="22"/>
        </w:rPr>
      </w:pPr>
      <w:r w:rsidRPr="00960C28">
        <w:rPr>
          <w:rFonts w:ascii="Arial" w:hAnsi="Arial" w:cs="Arial"/>
          <w:sz w:val="22"/>
          <w:szCs w:val="22"/>
        </w:rPr>
        <w:t>Publíquese y ejecútese,</w:t>
      </w:r>
    </w:p>
    <w:p w14:paraId="20389DA3" w14:textId="488529A3" w:rsidR="79F6388A" w:rsidRPr="00960C28" w:rsidRDefault="79F6388A" w:rsidP="001376DF">
      <w:pPr>
        <w:pStyle w:val="centrado"/>
        <w:spacing w:before="0" w:beforeAutospacing="0" w:after="0" w:afterAutospacing="0"/>
        <w:jc w:val="center"/>
        <w:rPr>
          <w:rFonts w:ascii="Arial" w:hAnsi="Arial" w:cs="Arial"/>
          <w:sz w:val="22"/>
          <w:szCs w:val="22"/>
        </w:rPr>
      </w:pPr>
    </w:p>
    <w:p w14:paraId="4E9DD304" w14:textId="77777777" w:rsidR="000A4D0D" w:rsidRPr="00960C28" w:rsidRDefault="000A4D0D" w:rsidP="001376DF">
      <w:pPr>
        <w:pStyle w:val="centrado"/>
        <w:spacing w:before="0" w:beforeAutospacing="0" w:after="0" w:afterAutospacing="0"/>
        <w:jc w:val="center"/>
        <w:rPr>
          <w:rFonts w:ascii="Arial" w:hAnsi="Arial" w:cs="Arial"/>
          <w:sz w:val="22"/>
          <w:szCs w:val="22"/>
        </w:rPr>
      </w:pPr>
      <w:r w:rsidRPr="00960C28">
        <w:rPr>
          <w:rFonts w:ascii="Arial" w:hAnsi="Arial" w:cs="Arial"/>
          <w:sz w:val="22"/>
          <w:szCs w:val="22"/>
        </w:rPr>
        <w:t>Dada en Santafé de Bogotá, D. C., a 2 de junio de 1994,</w:t>
      </w:r>
    </w:p>
    <w:p w14:paraId="01B605A2" w14:textId="5BC636F7" w:rsidR="79F6388A" w:rsidRPr="00960C28" w:rsidRDefault="79F6388A" w:rsidP="001376DF">
      <w:pPr>
        <w:pStyle w:val="centrado"/>
        <w:spacing w:before="0" w:beforeAutospacing="0" w:after="0" w:afterAutospacing="0"/>
        <w:jc w:val="center"/>
        <w:rPr>
          <w:rFonts w:ascii="Arial" w:hAnsi="Arial" w:cs="Arial"/>
          <w:sz w:val="22"/>
          <w:szCs w:val="22"/>
        </w:rPr>
      </w:pPr>
    </w:p>
    <w:p w14:paraId="7D47AD47" w14:textId="15827289" w:rsidR="000A4D0D" w:rsidRPr="00960C28" w:rsidRDefault="000A4D0D" w:rsidP="001376DF">
      <w:pPr>
        <w:pStyle w:val="centrado"/>
        <w:spacing w:before="0" w:beforeAutospacing="0" w:after="0" w:afterAutospacing="0"/>
        <w:jc w:val="center"/>
        <w:rPr>
          <w:rFonts w:ascii="Arial" w:hAnsi="Arial" w:cs="Arial"/>
          <w:sz w:val="22"/>
          <w:szCs w:val="22"/>
        </w:rPr>
      </w:pPr>
      <w:r w:rsidRPr="00960C28">
        <w:rPr>
          <w:rStyle w:val="baj"/>
          <w:rFonts w:ascii="Arial" w:hAnsi="Arial" w:cs="Arial"/>
          <w:sz w:val="22"/>
          <w:szCs w:val="22"/>
        </w:rPr>
        <w:t>CÉSAR GAVIRIA TRUJILLO</w:t>
      </w:r>
    </w:p>
    <w:p w14:paraId="65650B58" w14:textId="53063E83" w:rsidR="79F6388A" w:rsidRPr="00960C28" w:rsidRDefault="79F6388A" w:rsidP="001376DF">
      <w:pPr>
        <w:pStyle w:val="centrado"/>
        <w:spacing w:before="0" w:beforeAutospacing="0" w:after="0" w:afterAutospacing="0"/>
        <w:jc w:val="center"/>
        <w:rPr>
          <w:rStyle w:val="baj"/>
          <w:rFonts w:ascii="Arial" w:hAnsi="Arial" w:cs="Arial"/>
          <w:sz w:val="22"/>
          <w:szCs w:val="22"/>
        </w:rPr>
      </w:pPr>
    </w:p>
    <w:p w14:paraId="198DA31F" w14:textId="77777777" w:rsidR="000A4D0D" w:rsidRPr="00960C28" w:rsidRDefault="000A4D0D" w:rsidP="001376DF">
      <w:pPr>
        <w:pStyle w:val="centrado"/>
        <w:spacing w:before="0" w:beforeAutospacing="0" w:after="0" w:afterAutospacing="0"/>
        <w:jc w:val="center"/>
        <w:rPr>
          <w:rFonts w:ascii="Arial" w:hAnsi="Arial" w:cs="Arial"/>
          <w:sz w:val="22"/>
          <w:szCs w:val="22"/>
        </w:rPr>
      </w:pPr>
      <w:r w:rsidRPr="00960C28">
        <w:rPr>
          <w:rFonts w:ascii="Arial" w:hAnsi="Arial" w:cs="Arial"/>
          <w:sz w:val="22"/>
          <w:szCs w:val="22"/>
        </w:rPr>
        <w:t>El Ministro de Gobierno,</w:t>
      </w:r>
    </w:p>
    <w:p w14:paraId="216BA489" w14:textId="11AF604F" w:rsidR="79F6388A" w:rsidRPr="00960C28" w:rsidRDefault="79F6388A" w:rsidP="001376DF">
      <w:pPr>
        <w:pStyle w:val="centrado"/>
        <w:spacing w:before="0" w:beforeAutospacing="0" w:after="0" w:afterAutospacing="0"/>
        <w:jc w:val="center"/>
        <w:rPr>
          <w:rFonts w:ascii="Arial" w:hAnsi="Arial" w:cs="Arial"/>
          <w:sz w:val="22"/>
          <w:szCs w:val="22"/>
        </w:rPr>
      </w:pPr>
    </w:p>
    <w:p w14:paraId="69B7889E" w14:textId="77777777" w:rsidR="000A4D0D" w:rsidRPr="00960C28" w:rsidRDefault="000A4D0D" w:rsidP="001376DF">
      <w:pPr>
        <w:pStyle w:val="centrado"/>
        <w:spacing w:before="0" w:beforeAutospacing="0" w:after="0" w:afterAutospacing="0"/>
        <w:jc w:val="center"/>
        <w:rPr>
          <w:rFonts w:ascii="Arial" w:hAnsi="Arial" w:cs="Arial"/>
          <w:sz w:val="22"/>
          <w:szCs w:val="22"/>
        </w:rPr>
      </w:pPr>
      <w:r w:rsidRPr="00960C28">
        <w:rPr>
          <w:rStyle w:val="baj"/>
          <w:rFonts w:ascii="Arial" w:hAnsi="Arial" w:cs="Arial"/>
          <w:sz w:val="22"/>
          <w:szCs w:val="22"/>
        </w:rPr>
        <w:t>FABIO VILLEGAS RAMÍREZ</w:t>
      </w:r>
    </w:p>
    <w:p w14:paraId="20CDF9BA" w14:textId="3BD09CD0" w:rsidR="79F6388A" w:rsidRPr="00960C28" w:rsidRDefault="79F6388A" w:rsidP="001376DF">
      <w:pPr>
        <w:pStyle w:val="centrado"/>
        <w:spacing w:before="0" w:beforeAutospacing="0" w:after="0" w:afterAutospacing="0"/>
        <w:jc w:val="center"/>
        <w:rPr>
          <w:rStyle w:val="baj"/>
          <w:rFonts w:ascii="Arial" w:hAnsi="Arial" w:cs="Arial"/>
          <w:sz w:val="22"/>
          <w:szCs w:val="22"/>
        </w:rPr>
      </w:pPr>
    </w:p>
    <w:p w14:paraId="4101039E" w14:textId="77777777" w:rsidR="000A4D0D" w:rsidRPr="00960C28" w:rsidRDefault="000A4D0D" w:rsidP="001376DF">
      <w:pPr>
        <w:pStyle w:val="centrado"/>
        <w:spacing w:before="0" w:beforeAutospacing="0" w:after="0" w:afterAutospacing="0"/>
        <w:jc w:val="center"/>
        <w:rPr>
          <w:rFonts w:ascii="Arial" w:hAnsi="Arial" w:cs="Arial"/>
          <w:sz w:val="22"/>
          <w:szCs w:val="22"/>
        </w:rPr>
      </w:pPr>
      <w:r w:rsidRPr="00960C28">
        <w:rPr>
          <w:rFonts w:ascii="Arial" w:hAnsi="Arial" w:cs="Arial"/>
          <w:sz w:val="22"/>
          <w:szCs w:val="22"/>
        </w:rPr>
        <w:t>El Ministro de hacienda y Crédito Público,</w:t>
      </w:r>
    </w:p>
    <w:p w14:paraId="16CCF964" w14:textId="3F79A1FF" w:rsidR="79F6388A" w:rsidRPr="00960C28" w:rsidRDefault="79F6388A" w:rsidP="001376DF">
      <w:pPr>
        <w:pStyle w:val="centrado"/>
        <w:spacing w:before="0" w:beforeAutospacing="0" w:after="0" w:afterAutospacing="0"/>
        <w:jc w:val="center"/>
        <w:rPr>
          <w:rFonts w:ascii="Arial" w:hAnsi="Arial" w:cs="Arial"/>
          <w:sz w:val="22"/>
          <w:szCs w:val="22"/>
        </w:rPr>
      </w:pPr>
    </w:p>
    <w:p w14:paraId="5EF4A5A7" w14:textId="77777777" w:rsidR="000A4D0D" w:rsidRPr="00960C28" w:rsidRDefault="000A4D0D" w:rsidP="001376DF">
      <w:pPr>
        <w:pStyle w:val="centrado"/>
        <w:spacing w:before="0" w:beforeAutospacing="0" w:after="0" w:afterAutospacing="0"/>
        <w:jc w:val="center"/>
        <w:rPr>
          <w:rFonts w:ascii="Arial" w:hAnsi="Arial" w:cs="Arial"/>
          <w:sz w:val="22"/>
          <w:szCs w:val="22"/>
        </w:rPr>
      </w:pPr>
      <w:r w:rsidRPr="00960C28">
        <w:rPr>
          <w:rStyle w:val="baj"/>
          <w:rFonts w:ascii="Arial" w:hAnsi="Arial" w:cs="Arial"/>
          <w:sz w:val="22"/>
          <w:szCs w:val="22"/>
        </w:rPr>
        <w:t>RUDOLF HOMMES RODRÍGUEZ</w:t>
      </w:r>
    </w:p>
    <w:p w14:paraId="6A83EF07" w14:textId="77777777" w:rsidR="000A4D0D" w:rsidRPr="00960C28" w:rsidRDefault="000A4D0D" w:rsidP="001376DF">
      <w:pPr>
        <w:pStyle w:val="NormalWeb"/>
        <w:spacing w:before="0" w:beforeAutospacing="0" w:after="0" w:afterAutospacing="0"/>
        <w:jc w:val="both"/>
        <w:rPr>
          <w:rFonts w:ascii="Arial" w:hAnsi="Arial" w:cs="Arial"/>
          <w:color w:val="4B4949"/>
          <w:sz w:val="18"/>
          <w:szCs w:val="18"/>
        </w:rPr>
      </w:pPr>
      <w:r w:rsidRPr="00960C28">
        <w:rPr>
          <w:rFonts w:ascii="Arial" w:hAnsi="Arial" w:cs="Arial"/>
          <w:color w:val="4B4949"/>
          <w:sz w:val="18"/>
          <w:szCs w:val="18"/>
        </w:rPr>
        <w:t>      </w:t>
      </w:r>
    </w:p>
    <w:p w14:paraId="7670A5D1" w14:textId="77777777" w:rsidR="000A4D0D" w:rsidRPr="00960C28" w:rsidRDefault="000A4D0D" w:rsidP="001376DF">
      <w:pPr>
        <w:spacing w:after="0" w:line="240" w:lineRule="auto"/>
        <w:jc w:val="both"/>
        <w:rPr>
          <w:rFonts w:ascii="Arial" w:eastAsia="Arial" w:hAnsi="Arial" w:cs="Arial"/>
          <w:lang w:val="es-CO"/>
        </w:rPr>
      </w:pPr>
    </w:p>
    <w:p w14:paraId="15CAFB7F" w14:textId="230C7A29" w:rsidR="4EADCE58" w:rsidRPr="00960C28" w:rsidRDefault="4EADCE58" w:rsidP="001376DF">
      <w:pPr>
        <w:spacing w:after="0" w:line="240" w:lineRule="auto"/>
        <w:jc w:val="both"/>
        <w:rPr>
          <w:rFonts w:ascii="Arial" w:eastAsia="Times New Roman" w:hAnsi="Arial" w:cs="Arial"/>
          <w:lang w:val="es-CO" w:eastAsia="es-CO"/>
        </w:rPr>
      </w:pPr>
    </w:p>
    <w:sectPr w:rsidR="4EADCE58" w:rsidRPr="00960C2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0F21"/>
    <w:rsid w:val="000A4D0D"/>
    <w:rsid w:val="000E23F3"/>
    <w:rsid w:val="00104E39"/>
    <w:rsid w:val="001376DF"/>
    <w:rsid w:val="0016714B"/>
    <w:rsid w:val="001810A4"/>
    <w:rsid w:val="001C5358"/>
    <w:rsid w:val="00204530"/>
    <w:rsid w:val="002A3D99"/>
    <w:rsid w:val="00322C72"/>
    <w:rsid w:val="00324CD5"/>
    <w:rsid w:val="003A71E9"/>
    <w:rsid w:val="0042777E"/>
    <w:rsid w:val="004A4504"/>
    <w:rsid w:val="004D0F21"/>
    <w:rsid w:val="004E3C64"/>
    <w:rsid w:val="00557294"/>
    <w:rsid w:val="00561177"/>
    <w:rsid w:val="005A4D52"/>
    <w:rsid w:val="00631CFD"/>
    <w:rsid w:val="006D2669"/>
    <w:rsid w:val="00784D56"/>
    <w:rsid w:val="007D18C7"/>
    <w:rsid w:val="00845B0E"/>
    <w:rsid w:val="00854EFF"/>
    <w:rsid w:val="00893EDB"/>
    <w:rsid w:val="009143A5"/>
    <w:rsid w:val="00960C28"/>
    <w:rsid w:val="009A0BEA"/>
    <w:rsid w:val="009E1C53"/>
    <w:rsid w:val="009E3436"/>
    <w:rsid w:val="00A06FFB"/>
    <w:rsid w:val="00A92007"/>
    <w:rsid w:val="00AD1DB3"/>
    <w:rsid w:val="00B6015E"/>
    <w:rsid w:val="00B62EBD"/>
    <w:rsid w:val="00BA7077"/>
    <w:rsid w:val="00BB38DD"/>
    <w:rsid w:val="00C00C25"/>
    <w:rsid w:val="00C22619"/>
    <w:rsid w:val="00C57D5C"/>
    <w:rsid w:val="00C611FA"/>
    <w:rsid w:val="00C77158"/>
    <w:rsid w:val="00CA0F17"/>
    <w:rsid w:val="00CA143E"/>
    <w:rsid w:val="00CA3125"/>
    <w:rsid w:val="00D16689"/>
    <w:rsid w:val="00D27BBC"/>
    <w:rsid w:val="00D37CDC"/>
    <w:rsid w:val="00D47786"/>
    <w:rsid w:val="00D95104"/>
    <w:rsid w:val="00E3208E"/>
    <w:rsid w:val="00E85C20"/>
    <w:rsid w:val="00EA30E4"/>
    <w:rsid w:val="00EC4B6A"/>
    <w:rsid w:val="00F45F4A"/>
    <w:rsid w:val="0114E30B"/>
    <w:rsid w:val="020C84C3"/>
    <w:rsid w:val="02181DAD"/>
    <w:rsid w:val="02521CED"/>
    <w:rsid w:val="02ADC348"/>
    <w:rsid w:val="02E04A1C"/>
    <w:rsid w:val="0312F446"/>
    <w:rsid w:val="0578FABD"/>
    <w:rsid w:val="05B60B43"/>
    <w:rsid w:val="066537BB"/>
    <w:rsid w:val="066CA196"/>
    <w:rsid w:val="068BD0A2"/>
    <w:rsid w:val="06BFF84C"/>
    <w:rsid w:val="081B1F03"/>
    <w:rsid w:val="08A5B648"/>
    <w:rsid w:val="096D0CCD"/>
    <w:rsid w:val="0A1D1EDF"/>
    <w:rsid w:val="0A62D3BE"/>
    <w:rsid w:val="0B200FD8"/>
    <w:rsid w:val="0B48DBEF"/>
    <w:rsid w:val="0BA60958"/>
    <w:rsid w:val="0BCD2DE4"/>
    <w:rsid w:val="0BE6BFA1"/>
    <w:rsid w:val="0C3CB160"/>
    <w:rsid w:val="0CA86622"/>
    <w:rsid w:val="0CBFC168"/>
    <w:rsid w:val="0CD31772"/>
    <w:rsid w:val="0D1A115E"/>
    <w:rsid w:val="0D682FF8"/>
    <w:rsid w:val="0D912CA5"/>
    <w:rsid w:val="0DD8CB6A"/>
    <w:rsid w:val="0E01662D"/>
    <w:rsid w:val="0EB2A3A0"/>
    <w:rsid w:val="0EB4DC10"/>
    <w:rsid w:val="0EF3403B"/>
    <w:rsid w:val="0F245866"/>
    <w:rsid w:val="0F91D0B2"/>
    <w:rsid w:val="0FAEC5FB"/>
    <w:rsid w:val="105A0960"/>
    <w:rsid w:val="10F73A30"/>
    <w:rsid w:val="1123B248"/>
    <w:rsid w:val="1215204D"/>
    <w:rsid w:val="122D138B"/>
    <w:rsid w:val="1320F2E6"/>
    <w:rsid w:val="133FF13F"/>
    <w:rsid w:val="13E1F735"/>
    <w:rsid w:val="13E5B5DB"/>
    <w:rsid w:val="14DB4B31"/>
    <w:rsid w:val="15026FA8"/>
    <w:rsid w:val="153DBFF2"/>
    <w:rsid w:val="154E7691"/>
    <w:rsid w:val="15649A1F"/>
    <w:rsid w:val="159B3C80"/>
    <w:rsid w:val="15FD14DE"/>
    <w:rsid w:val="166E43E7"/>
    <w:rsid w:val="16DA1167"/>
    <w:rsid w:val="18AC332E"/>
    <w:rsid w:val="18B7C41D"/>
    <w:rsid w:val="18D7ABDB"/>
    <w:rsid w:val="190474C6"/>
    <w:rsid w:val="19FB23C6"/>
    <w:rsid w:val="1A31664B"/>
    <w:rsid w:val="1AE16044"/>
    <w:rsid w:val="1AEB389F"/>
    <w:rsid w:val="1B0BF92A"/>
    <w:rsid w:val="1B2AFCAF"/>
    <w:rsid w:val="1B63EBBD"/>
    <w:rsid w:val="1C731352"/>
    <w:rsid w:val="1CD01DF3"/>
    <w:rsid w:val="1EFBBB6A"/>
    <w:rsid w:val="1F5F209D"/>
    <w:rsid w:val="1F60E9F7"/>
    <w:rsid w:val="20018A25"/>
    <w:rsid w:val="207127B7"/>
    <w:rsid w:val="2090F853"/>
    <w:rsid w:val="2113B32D"/>
    <w:rsid w:val="21D3A7CA"/>
    <w:rsid w:val="2371B9D8"/>
    <w:rsid w:val="23E7E064"/>
    <w:rsid w:val="2445DD58"/>
    <w:rsid w:val="2497F435"/>
    <w:rsid w:val="2576CECE"/>
    <w:rsid w:val="25AFC21B"/>
    <w:rsid w:val="267BE41B"/>
    <w:rsid w:val="27A11D1A"/>
    <w:rsid w:val="27B29AA2"/>
    <w:rsid w:val="2857D149"/>
    <w:rsid w:val="28695AE1"/>
    <w:rsid w:val="288FCAB3"/>
    <w:rsid w:val="2A4B1EBD"/>
    <w:rsid w:val="2A611369"/>
    <w:rsid w:val="2A7B95F5"/>
    <w:rsid w:val="2AFB694E"/>
    <w:rsid w:val="2B960F9B"/>
    <w:rsid w:val="2BA1635E"/>
    <w:rsid w:val="2D00E66B"/>
    <w:rsid w:val="2D7C6433"/>
    <w:rsid w:val="2FBADD28"/>
    <w:rsid w:val="2FBDFD2E"/>
    <w:rsid w:val="325ACD08"/>
    <w:rsid w:val="32D7FA98"/>
    <w:rsid w:val="33055FED"/>
    <w:rsid w:val="33CBBD8B"/>
    <w:rsid w:val="346D49A3"/>
    <w:rsid w:val="34D41D5B"/>
    <w:rsid w:val="3505F535"/>
    <w:rsid w:val="356881B5"/>
    <w:rsid w:val="360B736A"/>
    <w:rsid w:val="369AD68D"/>
    <w:rsid w:val="36A08091"/>
    <w:rsid w:val="37C8A3F4"/>
    <w:rsid w:val="3813A8B9"/>
    <w:rsid w:val="389DC4CC"/>
    <w:rsid w:val="39096EBB"/>
    <w:rsid w:val="391EF160"/>
    <w:rsid w:val="394742A8"/>
    <w:rsid w:val="397B7723"/>
    <w:rsid w:val="3ABE55E6"/>
    <w:rsid w:val="3AEE8C56"/>
    <w:rsid w:val="3B2DB970"/>
    <w:rsid w:val="3B2E1E0B"/>
    <w:rsid w:val="3CD24D32"/>
    <w:rsid w:val="3CF5CE24"/>
    <w:rsid w:val="3ECBFBC0"/>
    <w:rsid w:val="401AD1C8"/>
    <w:rsid w:val="402D2EFA"/>
    <w:rsid w:val="417F1691"/>
    <w:rsid w:val="41DECC96"/>
    <w:rsid w:val="41E987B6"/>
    <w:rsid w:val="42671CC0"/>
    <w:rsid w:val="43632CC8"/>
    <w:rsid w:val="437F3000"/>
    <w:rsid w:val="43BEB2E6"/>
    <w:rsid w:val="4452422F"/>
    <w:rsid w:val="447D43E0"/>
    <w:rsid w:val="44B72333"/>
    <w:rsid w:val="44B98523"/>
    <w:rsid w:val="44CECEA7"/>
    <w:rsid w:val="4557E931"/>
    <w:rsid w:val="45FC730F"/>
    <w:rsid w:val="47369217"/>
    <w:rsid w:val="47B53550"/>
    <w:rsid w:val="49935A51"/>
    <w:rsid w:val="49BE59A3"/>
    <w:rsid w:val="4ABC130E"/>
    <w:rsid w:val="4AC72FD2"/>
    <w:rsid w:val="4AEE5052"/>
    <w:rsid w:val="4B798130"/>
    <w:rsid w:val="4BCF04E9"/>
    <w:rsid w:val="4BE6C54D"/>
    <w:rsid w:val="4CAE111B"/>
    <w:rsid w:val="4CB616B2"/>
    <w:rsid w:val="4CF4DA86"/>
    <w:rsid w:val="4D76420F"/>
    <w:rsid w:val="4E4D6E67"/>
    <w:rsid w:val="4E54E9D1"/>
    <w:rsid w:val="4E6C0C45"/>
    <w:rsid w:val="4E6F9B9A"/>
    <w:rsid w:val="4E860D01"/>
    <w:rsid w:val="4E8DC165"/>
    <w:rsid w:val="4EADCE58"/>
    <w:rsid w:val="4ED05EAB"/>
    <w:rsid w:val="4F0EB1FD"/>
    <w:rsid w:val="4FEBA07F"/>
    <w:rsid w:val="51C7B2B2"/>
    <w:rsid w:val="52DD992A"/>
    <w:rsid w:val="53275926"/>
    <w:rsid w:val="53652AB4"/>
    <w:rsid w:val="53A1D921"/>
    <w:rsid w:val="53E322C5"/>
    <w:rsid w:val="5492192C"/>
    <w:rsid w:val="5618A59D"/>
    <w:rsid w:val="57070756"/>
    <w:rsid w:val="57413826"/>
    <w:rsid w:val="57CDC14D"/>
    <w:rsid w:val="57FBFCB9"/>
    <w:rsid w:val="5811CCE7"/>
    <w:rsid w:val="5854AA04"/>
    <w:rsid w:val="585DADD1"/>
    <w:rsid w:val="58C70DD4"/>
    <w:rsid w:val="58D46649"/>
    <w:rsid w:val="58FE9669"/>
    <w:rsid w:val="59C6F913"/>
    <w:rsid w:val="5B95F023"/>
    <w:rsid w:val="5BF3FFDF"/>
    <w:rsid w:val="5C04F973"/>
    <w:rsid w:val="5C3C875F"/>
    <w:rsid w:val="5CB235FD"/>
    <w:rsid w:val="5D2ECEE5"/>
    <w:rsid w:val="5D942334"/>
    <w:rsid w:val="5E4CFAEF"/>
    <w:rsid w:val="5F2E2B68"/>
    <w:rsid w:val="5FFBAEA9"/>
    <w:rsid w:val="604798FF"/>
    <w:rsid w:val="606114AD"/>
    <w:rsid w:val="606733CC"/>
    <w:rsid w:val="6097319A"/>
    <w:rsid w:val="60FB7CFD"/>
    <w:rsid w:val="617542D5"/>
    <w:rsid w:val="617A6241"/>
    <w:rsid w:val="61A4B793"/>
    <w:rsid w:val="61FBA43C"/>
    <w:rsid w:val="634373F6"/>
    <w:rsid w:val="635BCDB9"/>
    <w:rsid w:val="6397A011"/>
    <w:rsid w:val="63EF03DB"/>
    <w:rsid w:val="6413A237"/>
    <w:rsid w:val="6427C6D6"/>
    <w:rsid w:val="64C7F54E"/>
    <w:rsid w:val="64CA8B95"/>
    <w:rsid w:val="6509DCF9"/>
    <w:rsid w:val="654833AC"/>
    <w:rsid w:val="65A49B20"/>
    <w:rsid w:val="65FF7C0A"/>
    <w:rsid w:val="662F884A"/>
    <w:rsid w:val="6748D6ED"/>
    <w:rsid w:val="67B9F2DB"/>
    <w:rsid w:val="67ECC2B4"/>
    <w:rsid w:val="68C3404E"/>
    <w:rsid w:val="695B11BE"/>
    <w:rsid w:val="6AB8F22E"/>
    <w:rsid w:val="6B0FEDBD"/>
    <w:rsid w:val="6BDD172C"/>
    <w:rsid w:val="6C41320A"/>
    <w:rsid w:val="6D00DDB3"/>
    <w:rsid w:val="6EF63A43"/>
    <w:rsid w:val="6F5B3DA2"/>
    <w:rsid w:val="6FCF88AC"/>
    <w:rsid w:val="7081C74C"/>
    <w:rsid w:val="70C138A9"/>
    <w:rsid w:val="70D26B2B"/>
    <w:rsid w:val="70D2C0FD"/>
    <w:rsid w:val="70DCEC5B"/>
    <w:rsid w:val="71A17DCA"/>
    <w:rsid w:val="7202C27D"/>
    <w:rsid w:val="72280D73"/>
    <w:rsid w:val="73475367"/>
    <w:rsid w:val="73610F5A"/>
    <w:rsid w:val="73ACC5E3"/>
    <w:rsid w:val="7421D283"/>
    <w:rsid w:val="7424E6CC"/>
    <w:rsid w:val="74DF6C49"/>
    <w:rsid w:val="75157C70"/>
    <w:rsid w:val="755F353B"/>
    <w:rsid w:val="76F18F8A"/>
    <w:rsid w:val="770096D4"/>
    <w:rsid w:val="784AC47A"/>
    <w:rsid w:val="78DC10D0"/>
    <w:rsid w:val="793E6E5E"/>
    <w:rsid w:val="79F6388A"/>
    <w:rsid w:val="79F8512F"/>
    <w:rsid w:val="7A176EBB"/>
    <w:rsid w:val="7A8AC9F4"/>
    <w:rsid w:val="7AA9BC79"/>
    <w:rsid w:val="7B8C9331"/>
    <w:rsid w:val="7C6C23DF"/>
    <w:rsid w:val="7D27EB7A"/>
    <w:rsid w:val="7E5788E6"/>
    <w:rsid w:val="7E9F93CC"/>
    <w:rsid w:val="7F272EC7"/>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0B6B18"/>
  <w15:chartTrackingRefBased/>
  <w15:docId w15:val="{635C843B-E2A8-4689-9A2A-E093C039D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4D0F2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baj">
    <w:name w:val="b_aj"/>
    <w:basedOn w:val="Fuentedeprrafopredeter"/>
    <w:rsid w:val="004D0F21"/>
  </w:style>
  <w:style w:type="paragraph" w:styleId="NormalWeb">
    <w:name w:val="Normal (Web)"/>
    <w:basedOn w:val="Normal"/>
    <w:uiPriority w:val="99"/>
    <w:unhideWhenUsed/>
    <w:rsid w:val="004D0F2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iaj">
    <w:name w:val="i_aj"/>
    <w:basedOn w:val="Fuentedeprrafopredeter"/>
    <w:rsid w:val="004D0F21"/>
  </w:style>
  <w:style w:type="character" w:styleId="Hipervnculo">
    <w:name w:val="Hyperlink"/>
    <w:basedOn w:val="Fuentedeprrafopredeter"/>
    <w:uiPriority w:val="99"/>
    <w:unhideWhenUsed/>
    <w:rsid w:val="004D0F21"/>
    <w:rPr>
      <w:color w:val="0000FF"/>
      <w:u w:val="single"/>
    </w:rPr>
  </w:style>
  <w:style w:type="paragraph" w:customStyle="1" w:styleId="msonormal0">
    <w:name w:val="msonormal"/>
    <w:basedOn w:val="Normal"/>
    <w:rsid w:val="002A3D99"/>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ipervnculovisitado">
    <w:name w:val="FollowedHyperlink"/>
    <w:basedOn w:val="Fuentedeprrafopredeter"/>
    <w:uiPriority w:val="99"/>
    <w:semiHidden/>
    <w:unhideWhenUsed/>
    <w:rsid w:val="002A3D99"/>
    <w:rPr>
      <w:color w:val="800080"/>
      <w:u w:val="single"/>
    </w:rPr>
  </w:style>
  <w:style w:type="character" w:styleId="Mencinsinresolver">
    <w:name w:val="Unresolved Mention"/>
    <w:basedOn w:val="Fuentedeprrafopredeter"/>
    <w:uiPriority w:val="99"/>
    <w:semiHidden/>
    <w:unhideWhenUsed/>
    <w:rsid w:val="00631C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84703">
      <w:bodyDiv w:val="1"/>
      <w:marLeft w:val="0"/>
      <w:marRight w:val="0"/>
      <w:marTop w:val="0"/>
      <w:marBottom w:val="0"/>
      <w:divBdr>
        <w:top w:val="none" w:sz="0" w:space="0" w:color="auto"/>
        <w:left w:val="none" w:sz="0" w:space="0" w:color="auto"/>
        <w:bottom w:val="none" w:sz="0" w:space="0" w:color="auto"/>
        <w:right w:val="none" w:sz="0" w:space="0" w:color="auto"/>
      </w:divBdr>
    </w:div>
    <w:div w:id="7947634">
      <w:bodyDiv w:val="1"/>
      <w:marLeft w:val="0"/>
      <w:marRight w:val="0"/>
      <w:marTop w:val="0"/>
      <w:marBottom w:val="0"/>
      <w:divBdr>
        <w:top w:val="none" w:sz="0" w:space="0" w:color="auto"/>
        <w:left w:val="none" w:sz="0" w:space="0" w:color="auto"/>
        <w:bottom w:val="none" w:sz="0" w:space="0" w:color="auto"/>
        <w:right w:val="none" w:sz="0" w:space="0" w:color="auto"/>
      </w:divBdr>
    </w:div>
    <w:div w:id="217933701">
      <w:bodyDiv w:val="1"/>
      <w:marLeft w:val="0"/>
      <w:marRight w:val="0"/>
      <w:marTop w:val="0"/>
      <w:marBottom w:val="0"/>
      <w:divBdr>
        <w:top w:val="none" w:sz="0" w:space="0" w:color="auto"/>
        <w:left w:val="none" w:sz="0" w:space="0" w:color="auto"/>
        <w:bottom w:val="none" w:sz="0" w:space="0" w:color="auto"/>
        <w:right w:val="none" w:sz="0" w:space="0" w:color="auto"/>
      </w:divBdr>
    </w:div>
    <w:div w:id="438641463">
      <w:bodyDiv w:val="1"/>
      <w:marLeft w:val="0"/>
      <w:marRight w:val="0"/>
      <w:marTop w:val="0"/>
      <w:marBottom w:val="0"/>
      <w:divBdr>
        <w:top w:val="none" w:sz="0" w:space="0" w:color="auto"/>
        <w:left w:val="none" w:sz="0" w:space="0" w:color="auto"/>
        <w:bottom w:val="none" w:sz="0" w:space="0" w:color="auto"/>
        <w:right w:val="none" w:sz="0" w:space="0" w:color="auto"/>
      </w:divBdr>
    </w:div>
    <w:div w:id="579605311">
      <w:bodyDiv w:val="1"/>
      <w:marLeft w:val="0"/>
      <w:marRight w:val="0"/>
      <w:marTop w:val="0"/>
      <w:marBottom w:val="0"/>
      <w:divBdr>
        <w:top w:val="none" w:sz="0" w:space="0" w:color="auto"/>
        <w:left w:val="none" w:sz="0" w:space="0" w:color="auto"/>
        <w:bottom w:val="none" w:sz="0" w:space="0" w:color="auto"/>
        <w:right w:val="none" w:sz="0" w:space="0" w:color="auto"/>
      </w:divBdr>
    </w:div>
    <w:div w:id="590819558">
      <w:bodyDiv w:val="1"/>
      <w:marLeft w:val="0"/>
      <w:marRight w:val="0"/>
      <w:marTop w:val="0"/>
      <w:marBottom w:val="0"/>
      <w:divBdr>
        <w:top w:val="none" w:sz="0" w:space="0" w:color="auto"/>
        <w:left w:val="none" w:sz="0" w:space="0" w:color="auto"/>
        <w:bottom w:val="none" w:sz="0" w:space="0" w:color="auto"/>
        <w:right w:val="none" w:sz="0" w:space="0" w:color="auto"/>
      </w:divBdr>
    </w:div>
    <w:div w:id="1437139448">
      <w:bodyDiv w:val="1"/>
      <w:marLeft w:val="0"/>
      <w:marRight w:val="0"/>
      <w:marTop w:val="0"/>
      <w:marBottom w:val="0"/>
      <w:divBdr>
        <w:top w:val="none" w:sz="0" w:space="0" w:color="auto"/>
        <w:left w:val="none" w:sz="0" w:space="0" w:color="auto"/>
        <w:bottom w:val="none" w:sz="0" w:space="0" w:color="auto"/>
        <w:right w:val="none" w:sz="0" w:space="0" w:color="auto"/>
      </w:divBdr>
    </w:div>
    <w:div w:id="1573469704">
      <w:bodyDiv w:val="1"/>
      <w:marLeft w:val="0"/>
      <w:marRight w:val="0"/>
      <w:marTop w:val="0"/>
      <w:marBottom w:val="0"/>
      <w:divBdr>
        <w:top w:val="none" w:sz="0" w:space="0" w:color="auto"/>
        <w:left w:val="none" w:sz="0" w:space="0" w:color="auto"/>
        <w:bottom w:val="none" w:sz="0" w:space="0" w:color="auto"/>
        <w:right w:val="none" w:sz="0" w:space="0" w:color="auto"/>
      </w:divBdr>
    </w:div>
    <w:div w:id="1650742148">
      <w:bodyDiv w:val="1"/>
      <w:marLeft w:val="0"/>
      <w:marRight w:val="0"/>
      <w:marTop w:val="0"/>
      <w:marBottom w:val="0"/>
      <w:divBdr>
        <w:top w:val="none" w:sz="0" w:space="0" w:color="auto"/>
        <w:left w:val="none" w:sz="0" w:space="0" w:color="auto"/>
        <w:bottom w:val="none" w:sz="0" w:space="0" w:color="auto"/>
        <w:right w:val="none" w:sz="0" w:space="0" w:color="auto"/>
      </w:divBdr>
    </w:div>
    <w:div w:id="1838108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ecretariasenado.gov.co/senado/basedoc/constitucion_politica_1991_pr004.html" TargetMode="External"/><Relationship Id="rId18" Type="http://schemas.openxmlformats.org/officeDocument/2006/relationships/hyperlink" Target="http://www.secretariasenado.gov.co/senado/basedoc/constitucion_politica_1991_pr010.html" TargetMode="External"/><Relationship Id="rId26" Type="http://schemas.openxmlformats.org/officeDocument/2006/relationships/hyperlink" Target="https://relatoria.colombiacompra.gov.co/ficha/C-364%20de%202021" TargetMode="External"/><Relationship Id="rId39" Type="http://schemas.openxmlformats.org/officeDocument/2006/relationships/hyperlink" Target="http://www.secretariasenado.gov.co/senado/basedoc/ley_0136_1994.html" TargetMode="External"/><Relationship Id="rId21" Type="http://schemas.openxmlformats.org/officeDocument/2006/relationships/hyperlink" Target="http://www.secretariasenado.gov.co/senado/basedoc/constitucion_politica_1991_pr012.html" TargetMode="External"/><Relationship Id="rId34" Type="http://schemas.openxmlformats.org/officeDocument/2006/relationships/hyperlink" Target="http://relatoria.colombiacompra.gov.co/ficha/C-763%20de%202020" TargetMode="External"/><Relationship Id="rId42" Type="http://schemas.openxmlformats.org/officeDocument/2006/relationships/hyperlink" Target="https://relatoria.colombiacompra.gov.co/ficha/C-457%20de%202021" TargetMode="External"/><Relationship Id="rId47" Type="http://schemas.openxmlformats.org/officeDocument/2006/relationships/hyperlink" Target="http://relatoria.colombiacompra.gov.co/ficha/4201912000007676" TargetMode="External"/><Relationship Id="rId7" Type="http://schemas.openxmlformats.org/officeDocument/2006/relationships/hyperlink" Target="http://www.secretariasenado.gov.co/senado/basedoc/constitucion_politica_1991_pr009.html" TargetMode="External"/><Relationship Id="rId2" Type="http://schemas.openxmlformats.org/officeDocument/2006/relationships/customXml" Target="../customXml/item2.xml"/><Relationship Id="rId16" Type="http://schemas.openxmlformats.org/officeDocument/2006/relationships/hyperlink" Target="http://www.secretariasenado.gov.co/senado/basedoc/constitucion_politica_1991_pr004.html" TargetMode="External"/><Relationship Id="rId29" Type="http://schemas.openxmlformats.org/officeDocument/2006/relationships/hyperlink" Target="https://relatoria.colombiacompra.gov.co/ficha/C-404%20de%202022" TargetMode="External"/><Relationship Id="rId11" Type="http://schemas.openxmlformats.org/officeDocument/2006/relationships/hyperlink" Target="http://www.secretariasenado.gov.co/senado/basedoc/constitucion_politica_1991_pr004.html" TargetMode="External"/><Relationship Id="rId24" Type="http://schemas.openxmlformats.org/officeDocument/2006/relationships/hyperlink" Target="http://relatoria.colombiacompra.gov.co/ficha/C-656%20de%202020" TargetMode="External"/><Relationship Id="rId32" Type="http://schemas.openxmlformats.org/officeDocument/2006/relationships/hyperlink" Target="http://relatoria.colombiacompra.gov.co/ficha/C-140%20de%202020" TargetMode="External"/><Relationship Id="rId37" Type="http://schemas.openxmlformats.org/officeDocument/2006/relationships/hyperlink" Target="https://relatoria.colombiacompra.gov.co/ficha/C-063%20de%202022" TargetMode="External"/><Relationship Id="rId40" Type="http://schemas.openxmlformats.org/officeDocument/2006/relationships/hyperlink" Target="http://www.secretariasenado.gov.co/senado/basedoc/ley_0136_1994_pr003.html" TargetMode="External"/><Relationship Id="rId45" Type="http://schemas.openxmlformats.org/officeDocument/2006/relationships/hyperlink" Target="http://relatoria.colombiacompra.gov.co/ficha/4201912000007676" TargetMode="External"/><Relationship Id="rId5" Type="http://schemas.openxmlformats.org/officeDocument/2006/relationships/settings" Target="settings.xml"/><Relationship Id="rId15" Type="http://schemas.openxmlformats.org/officeDocument/2006/relationships/hyperlink" Target="http://www.secretariasenado.gov.co/senado/basedoc/constitucion_politica_1991.html" TargetMode="External"/><Relationship Id="rId23" Type="http://schemas.openxmlformats.org/officeDocument/2006/relationships/hyperlink" Target="http://www.secretariasenado.gov.co/senado/basedoc/ley_0397_1997.html" TargetMode="External"/><Relationship Id="rId28" Type="http://schemas.openxmlformats.org/officeDocument/2006/relationships/hyperlink" Target="https://relatoria.colombiacompra.gov.co/ficha/C-092%20de%202022" TargetMode="External"/><Relationship Id="rId36" Type="http://schemas.openxmlformats.org/officeDocument/2006/relationships/hyperlink" Target="http://www.secretariasenado.gov.co/senado/basedoc/constitucion_politica_1991_pr001.html" TargetMode="External"/><Relationship Id="rId49" Type="http://schemas.openxmlformats.org/officeDocument/2006/relationships/theme" Target="theme/theme1.xml"/><Relationship Id="rId10" Type="http://schemas.openxmlformats.org/officeDocument/2006/relationships/hyperlink" Target="http://www.secretariasenado.gov.co/senado/basedoc/constitucion_politica_1991_pr003.html" TargetMode="External"/><Relationship Id="rId19" Type="http://schemas.openxmlformats.org/officeDocument/2006/relationships/hyperlink" Target="http://www.secretariasenado.gov.co/senado/basedoc/constitucion_politica_1991_pr011.html" TargetMode="External"/><Relationship Id="rId31" Type="http://schemas.openxmlformats.org/officeDocument/2006/relationships/hyperlink" Target="http://relatoria.colombiacompra.gov.co/ficha/C-763%20de%202020" TargetMode="External"/><Relationship Id="rId44" Type="http://schemas.openxmlformats.org/officeDocument/2006/relationships/hyperlink" Target="https://relatoria.colombiacompra.gov.co/ficha/C-404%20de%202022" TargetMode="External"/><Relationship Id="rId4" Type="http://schemas.openxmlformats.org/officeDocument/2006/relationships/styles" Target="styles.xml"/><Relationship Id="rId9" Type="http://schemas.openxmlformats.org/officeDocument/2006/relationships/hyperlink" Target="http://www.secretariasenado.gov.co/senado/basedoc/constitucion_politica_1991_pr011.html" TargetMode="External"/><Relationship Id="rId14" Type="http://schemas.openxmlformats.org/officeDocument/2006/relationships/hyperlink" Target="http://www.secretariasenado.gov.co/senado/basedoc/constitucion_politica_1991_pr004.html" TargetMode="External"/><Relationship Id="rId22" Type="http://schemas.openxmlformats.org/officeDocument/2006/relationships/hyperlink" Target="http://www.secretariasenado.gov.co/senado/basedoc/constitucion_politica_1991_pr001.html" TargetMode="External"/><Relationship Id="rId27" Type="http://schemas.openxmlformats.org/officeDocument/2006/relationships/hyperlink" Target="https://relatoria.colombiacompra.gov.co/ficha/C-079%20de%202022" TargetMode="External"/><Relationship Id="rId30" Type="http://schemas.openxmlformats.org/officeDocument/2006/relationships/hyperlink" Target="http://relatoria.colombiacompra.gov.co/ficha/C-656%20de%202020" TargetMode="External"/><Relationship Id="rId35" Type="http://schemas.openxmlformats.org/officeDocument/2006/relationships/hyperlink" Target="http://relatoria.colombiacompra.gov.co/ficha/C-656%20de%202020" TargetMode="External"/><Relationship Id="rId43" Type="http://schemas.openxmlformats.org/officeDocument/2006/relationships/hyperlink" Target="http://relatoria.colombiacompra.gov.co/ficha/4201913000005246" TargetMode="External"/><Relationship Id="rId48" Type="http://schemas.openxmlformats.org/officeDocument/2006/relationships/fontTable" Target="fontTable.xml"/><Relationship Id="rId8" Type="http://schemas.openxmlformats.org/officeDocument/2006/relationships/hyperlink" Target="http://www.secretariasenado.gov.co/senado/basedoc/constitucion_politica_1991_pr011.html" TargetMode="External"/><Relationship Id="rId3" Type="http://schemas.openxmlformats.org/officeDocument/2006/relationships/customXml" Target="../customXml/item3.xml"/><Relationship Id="rId12" Type="http://schemas.openxmlformats.org/officeDocument/2006/relationships/hyperlink" Target="http://www.secretariasenado.gov.co/senado/basedoc/constitucion_politica_1991_pr004.html" TargetMode="External"/><Relationship Id="rId17" Type="http://schemas.openxmlformats.org/officeDocument/2006/relationships/hyperlink" Target="http://www.secretariasenado.gov.co/senado/basedoc/constitucion_politica_1991_pr009.html" TargetMode="External"/><Relationship Id="rId25" Type="http://schemas.openxmlformats.org/officeDocument/2006/relationships/hyperlink" Target="http://relatoria.colombiacompra.gov.co/ficha/C-763%20de%202020" TargetMode="External"/><Relationship Id="rId33" Type="http://schemas.openxmlformats.org/officeDocument/2006/relationships/hyperlink" Target="http://relatoria.colombiacompra.gov.co/ficha/C-656%20de%202020" TargetMode="External"/><Relationship Id="rId38" Type="http://schemas.openxmlformats.org/officeDocument/2006/relationships/hyperlink" Target="http://www.secretariasenado.gov.co/senado/basedoc/ley_0136_1994.html" TargetMode="External"/><Relationship Id="rId46" Type="http://schemas.openxmlformats.org/officeDocument/2006/relationships/hyperlink" Target="https://relatoria.colombiacompra.gov.co/ficha/C-059%20%20de%202020" TargetMode="External"/><Relationship Id="rId20" Type="http://schemas.openxmlformats.org/officeDocument/2006/relationships/hyperlink" Target="http://www.secretariasenado.gov.co/senado/basedoc/constitucion_politica_1991_pr011.html" TargetMode="External"/><Relationship Id="rId41" Type="http://schemas.openxmlformats.org/officeDocument/2006/relationships/hyperlink" Target="http://relatoria.colombiacompra.gov.co/ficha/4201913000007521"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4DC468C-4317-47BC-B441-3364E0F3C8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26BF64-7EDE-497D-A120-2982332751F3}">
  <ds:schemaRefs>
    <ds:schemaRef ds:uri="http://schemas.microsoft.com/sharepoint/v3/contenttype/forms"/>
  </ds:schemaRefs>
</ds:datastoreItem>
</file>

<file path=customXml/itemProps3.xml><?xml version="1.0" encoding="utf-8"?>
<ds:datastoreItem xmlns:ds="http://schemas.openxmlformats.org/officeDocument/2006/customXml" ds:itemID="{91C64B5C-C5E0-44AE-9CC9-5DFB12B225AC}">
  <ds:schemaRefs>
    <ds:schemaRef ds:uri="http://schemas.openxmlformats.org/package/2006/metadata/core-properties"/>
    <ds:schemaRef ds:uri="http://schemas.microsoft.com/office/2006/documentManagement/types"/>
    <ds:schemaRef ds:uri="http://purl.org/dc/dcmitype/"/>
    <ds:schemaRef ds:uri="http://purl.org/dc/elements/1.1/"/>
    <ds:schemaRef ds:uri="http://schemas.microsoft.com/office/2006/metadata/properties"/>
    <ds:schemaRef ds:uri="a6cb9e4b-f1d1-4245-83ec-6cad768d538a"/>
    <ds:schemaRef ds:uri="9d85dbaf-23eb-4e57-a637-93dcacc8b1a1"/>
    <ds:schemaRef ds:uri="http://schemas.microsoft.com/office/infopath/2007/PartnerControls"/>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56</Pages>
  <Words>25638</Words>
  <Characters>141013</Characters>
  <Application>Microsoft Office Word</Application>
  <DocSecurity>0</DocSecurity>
  <Lines>1175</Lines>
  <Paragraphs>332</Paragraphs>
  <ScaleCrop>false</ScaleCrop>
  <Company/>
  <LinksUpToDate>false</LinksUpToDate>
  <CharactersWithSpaces>166319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David Montoya Penagos</dc:creator>
  <cp:keywords/>
  <dc:description/>
  <cp:lastModifiedBy>Melissa Fernández Reinoso</cp:lastModifiedBy>
  <cp:revision>2</cp:revision>
  <dcterms:created xsi:type="dcterms:W3CDTF">2022-08-04T16:30:00Z</dcterms:created>
  <dcterms:modified xsi:type="dcterms:W3CDTF">2022-08-04T16:30:00Z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