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4C4B" w14:textId="6127F98A" w:rsidR="00303958" w:rsidRPr="00DC2FC2" w:rsidRDefault="00303958" w:rsidP="00303958">
      <w:pPr>
        <w:spacing w:after="0" w:line="240" w:lineRule="auto"/>
        <w:ind w:left="1701" w:right="1581"/>
        <w:jc w:val="both"/>
        <w:rPr>
          <w:rFonts w:ascii="Arial" w:eastAsia="Arial" w:hAnsi="Arial" w:cs="Arial"/>
        </w:rPr>
      </w:pPr>
      <w:r w:rsidRPr="2F836997">
        <w:rPr>
          <w:rFonts w:ascii="Arial" w:eastAsia="Arial" w:hAnsi="Arial" w:cs="Arial"/>
          <w:b/>
          <w:bCs/>
          <w:color w:val="FF0000"/>
          <w:sz w:val="20"/>
          <w:szCs w:val="20"/>
        </w:rPr>
        <w:t>Nota:</w:t>
      </w:r>
      <w:r w:rsidRPr="2F836997">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49,</w:t>
      </w:r>
      <w:r w:rsidR="582EA642" w:rsidRPr="2F836997">
        <w:rPr>
          <w:rFonts w:ascii="Arial" w:eastAsia="Arial" w:hAnsi="Arial" w:cs="Arial"/>
          <w:color w:val="FF0000"/>
          <w:sz w:val="20"/>
          <w:szCs w:val="20"/>
        </w:rPr>
        <w:t xml:space="preserve"> </w:t>
      </w:r>
      <w:r w:rsidRPr="2F836997">
        <w:rPr>
          <w:rFonts w:ascii="Arial" w:eastAsia="Arial" w:hAnsi="Arial" w:cs="Arial"/>
          <w:color w:val="FF0000"/>
          <w:sz w:val="20"/>
          <w:szCs w:val="20"/>
        </w:rPr>
        <w:t>5</w:t>
      </w:r>
      <w:r w:rsidR="008C20E9">
        <w:rPr>
          <w:rFonts w:ascii="Arial" w:eastAsia="Arial" w:hAnsi="Arial" w:cs="Arial"/>
          <w:color w:val="FF0000"/>
          <w:sz w:val="20"/>
          <w:szCs w:val="20"/>
        </w:rPr>
        <w:t>0</w:t>
      </w:r>
      <w:r w:rsidRPr="2F836997">
        <w:rPr>
          <w:rFonts w:ascii="Arial" w:eastAsia="Arial" w:hAnsi="Arial" w:cs="Arial"/>
          <w:color w:val="FF0000"/>
          <w:sz w:val="20"/>
          <w:szCs w:val="20"/>
        </w:rPr>
        <w:t>.</w:t>
      </w:r>
    </w:p>
    <w:p w14:paraId="7A67C454" w14:textId="77777777" w:rsidR="00303958" w:rsidRDefault="00303958" w:rsidP="00303958">
      <w:pPr>
        <w:spacing w:after="0" w:line="240" w:lineRule="auto"/>
        <w:ind w:left="1701" w:right="1581"/>
        <w:jc w:val="both"/>
        <w:rPr>
          <w:rFonts w:ascii="Arial" w:eastAsia="Arial" w:hAnsi="Arial" w:cs="Arial"/>
          <w:color w:val="FF0000"/>
          <w:sz w:val="20"/>
          <w:szCs w:val="20"/>
        </w:rPr>
      </w:pPr>
    </w:p>
    <w:p w14:paraId="79E3CBC4" w14:textId="77777777" w:rsidR="00303958" w:rsidRPr="00987585" w:rsidRDefault="00303958" w:rsidP="00303958">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p w14:paraId="597E64A0" w14:textId="6745ABB8" w:rsidR="00DC2FC2" w:rsidRDefault="00DC2FC2" w:rsidP="00DC2FC2">
      <w:pPr>
        <w:spacing w:after="0" w:line="240" w:lineRule="auto"/>
        <w:jc w:val="both"/>
        <w:rPr>
          <w:rFonts w:ascii="Arial" w:eastAsia="Arial" w:hAnsi="Arial" w:cs="Arial"/>
        </w:rPr>
      </w:pPr>
    </w:p>
    <w:p w14:paraId="76D99798" w14:textId="77777777" w:rsidR="005B2BBF" w:rsidRPr="00DC2FC2" w:rsidRDefault="005B2BBF" w:rsidP="00DC2FC2">
      <w:pPr>
        <w:spacing w:after="0" w:line="240" w:lineRule="auto"/>
        <w:jc w:val="both"/>
        <w:rPr>
          <w:rFonts w:ascii="Arial" w:eastAsia="Arial" w:hAnsi="Arial" w:cs="Arial"/>
        </w:rPr>
      </w:pPr>
    </w:p>
    <w:p w14:paraId="7B86A8C8" w14:textId="0622BD14" w:rsidR="5C8016B1" w:rsidRPr="005B2BBF" w:rsidRDefault="5C8016B1" w:rsidP="00DC2FC2">
      <w:pPr>
        <w:spacing w:after="0" w:line="240" w:lineRule="auto"/>
        <w:jc w:val="center"/>
        <w:rPr>
          <w:rFonts w:ascii="Arial" w:eastAsia="Arial" w:hAnsi="Arial" w:cs="Arial"/>
          <w:b/>
          <w:bCs/>
        </w:rPr>
      </w:pPr>
      <w:r w:rsidRPr="005B2BBF">
        <w:rPr>
          <w:rFonts w:ascii="Arial" w:eastAsia="Arial" w:hAnsi="Arial" w:cs="Arial"/>
          <w:b/>
          <w:bCs/>
        </w:rPr>
        <w:t>LEY 99 DE 1993</w:t>
      </w:r>
    </w:p>
    <w:p w14:paraId="555FE353" w14:textId="77777777" w:rsidR="00DC2FC2" w:rsidRPr="005B2BBF" w:rsidRDefault="00DC2FC2" w:rsidP="00DA1619">
      <w:pPr>
        <w:spacing w:after="0" w:line="240" w:lineRule="auto"/>
        <w:jc w:val="center"/>
        <w:rPr>
          <w:rFonts w:ascii="Arial" w:eastAsia="Arial" w:hAnsi="Arial" w:cs="Arial"/>
          <w:b/>
          <w:bCs/>
        </w:rPr>
      </w:pPr>
    </w:p>
    <w:p w14:paraId="02067152" w14:textId="5AA0BD05" w:rsidR="5C8016B1" w:rsidRPr="005B2BBF" w:rsidRDefault="00CB4630" w:rsidP="00DA1619">
      <w:pPr>
        <w:spacing w:after="0" w:line="240" w:lineRule="auto"/>
        <w:jc w:val="center"/>
        <w:rPr>
          <w:rFonts w:ascii="Arial" w:eastAsia="Arial" w:hAnsi="Arial" w:cs="Arial"/>
          <w:b/>
          <w:bCs/>
        </w:rPr>
      </w:pPr>
      <w:r w:rsidRPr="005B2BBF">
        <w:rPr>
          <w:rFonts w:ascii="Arial" w:eastAsia="Arial" w:hAnsi="Arial" w:cs="Arial"/>
          <w:b/>
          <w:bCs/>
        </w:rPr>
        <w:t>P</w:t>
      </w:r>
      <w:r w:rsidR="5C8016B1" w:rsidRPr="005B2BBF">
        <w:rPr>
          <w:rFonts w:ascii="Arial" w:eastAsia="Arial" w:hAnsi="Arial" w:cs="Arial"/>
          <w:b/>
          <w:bCs/>
        </w:rPr>
        <w:t>or la cual se crea el Ministerio del Medio Ambiente, se reordena el Sector Público encargado de la gestión y conservación del medio ambiente y los recursos naturales renovables, se organiza el Sistema Nacional Ambiental, SINA, y se dictan otras disposiciones.</w:t>
      </w:r>
    </w:p>
    <w:p w14:paraId="638048CC" w14:textId="77777777" w:rsidR="00DC2FC2" w:rsidRPr="005B2BBF" w:rsidRDefault="00DC2FC2" w:rsidP="00DC2FC2">
      <w:pPr>
        <w:spacing w:after="0" w:line="240" w:lineRule="auto"/>
        <w:jc w:val="center"/>
        <w:rPr>
          <w:rFonts w:ascii="Arial" w:eastAsia="Arial" w:hAnsi="Arial" w:cs="Arial"/>
          <w:b/>
          <w:bCs/>
        </w:rPr>
      </w:pPr>
    </w:p>
    <w:p w14:paraId="6DA89529" w14:textId="7519AB39" w:rsidR="5C8016B1" w:rsidRPr="005B2BBF" w:rsidRDefault="0088112D" w:rsidP="00DC2FC2">
      <w:pPr>
        <w:spacing w:after="0" w:line="240" w:lineRule="auto"/>
        <w:jc w:val="center"/>
        <w:rPr>
          <w:rFonts w:ascii="Arial" w:eastAsia="Arial" w:hAnsi="Arial" w:cs="Arial"/>
          <w:b/>
          <w:bCs/>
        </w:rPr>
      </w:pPr>
      <w:r w:rsidRPr="005B2BBF">
        <w:rPr>
          <w:rFonts w:ascii="Arial" w:eastAsia="Arial" w:hAnsi="Arial" w:cs="Arial"/>
          <w:b/>
          <w:bCs/>
        </w:rPr>
        <w:t xml:space="preserve">EL CONGRESO DE COLOMBIA, </w:t>
      </w:r>
    </w:p>
    <w:p w14:paraId="6ABC0241" w14:textId="1C91F0A7" w:rsidR="5C8016B1" w:rsidRPr="005B2BBF" w:rsidRDefault="0088112D" w:rsidP="00DC2FC2">
      <w:pPr>
        <w:spacing w:after="0" w:line="240" w:lineRule="auto"/>
        <w:jc w:val="center"/>
        <w:rPr>
          <w:rFonts w:ascii="Arial" w:eastAsia="Arial" w:hAnsi="Arial" w:cs="Arial"/>
          <w:b/>
          <w:bCs/>
        </w:rPr>
      </w:pPr>
      <w:r w:rsidRPr="005B2BBF">
        <w:rPr>
          <w:rFonts w:ascii="Arial" w:eastAsia="Arial" w:hAnsi="Arial" w:cs="Arial"/>
          <w:b/>
          <w:bCs/>
        </w:rPr>
        <w:t xml:space="preserve">  </w:t>
      </w:r>
    </w:p>
    <w:p w14:paraId="19B5ACF1" w14:textId="5307E6FC" w:rsidR="5C8016B1" w:rsidRPr="005B2BBF" w:rsidRDefault="0088112D" w:rsidP="00DC2FC2">
      <w:pPr>
        <w:spacing w:after="0" w:line="240" w:lineRule="auto"/>
        <w:jc w:val="center"/>
        <w:rPr>
          <w:rFonts w:ascii="Arial" w:eastAsia="Arial" w:hAnsi="Arial" w:cs="Arial"/>
          <w:b/>
          <w:bCs/>
        </w:rPr>
      </w:pPr>
      <w:r w:rsidRPr="005B2BBF">
        <w:rPr>
          <w:rFonts w:ascii="Arial" w:eastAsia="Arial" w:hAnsi="Arial" w:cs="Arial"/>
          <w:b/>
          <w:bCs/>
        </w:rPr>
        <w:t xml:space="preserve">DECRETA: </w:t>
      </w:r>
    </w:p>
    <w:p w14:paraId="2BA41E5E" w14:textId="52B8DDD5" w:rsidR="5C8016B1" w:rsidRPr="005B2BBF" w:rsidRDefault="5C8016B1" w:rsidP="00DC2FC2">
      <w:pPr>
        <w:spacing w:after="0" w:line="240" w:lineRule="auto"/>
        <w:jc w:val="center"/>
        <w:rPr>
          <w:rFonts w:ascii="Arial" w:eastAsia="Arial" w:hAnsi="Arial" w:cs="Arial"/>
          <w:b/>
          <w:bCs/>
        </w:rPr>
      </w:pPr>
      <w:r w:rsidRPr="005B2BBF">
        <w:rPr>
          <w:rFonts w:ascii="Arial" w:eastAsia="Arial" w:hAnsi="Arial" w:cs="Arial"/>
          <w:b/>
          <w:bCs/>
        </w:rPr>
        <w:t xml:space="preserve">  </w:t>
      </w:r>
    </w:p>
    <w:p w14:paraId="57D7BA0A" w14:textId="0729C0B1" w:rsidR="5C8016B1" w:rsidRPr="005B2BBF"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5B2BBF">
        <w:rPr>
          <w:rFonts w:ascii="Arial" w:eastAsia="Arial" w:hAnsi="Arial" w:cs="Arial"/>
          <w:b/>
          <w:bCs/>
        </w:rPr>
        <w:t xml:space="preserve"> I</w:t>
      </w:r>
    </w:p>
    <w:p w14:paraId="0B205CDC" w14:textId="4B75AE19" w:rsidR="5C8016B1" w:rsidRDefault="5C8016B1" w:rsidP="00DC2FC2">
      <w:pPr>
        <w:spacing w:after="0" w:line="240" w:lineRule="auto"/>
        <w:jc w:val="center"/>
        <w:rPr>
          <w:rFonts w:ascii="Arial" w:eastAsia="Arial" w:hAnsi="Arial" w:cs="Arial"/>
          <w:b/>
          <w:bCs/>
        </w:rPr>
      </w:pPr>
      <w:r w:rsidRPr="005B2BBF">
        <w:rPr>
          <w:rFonts w:ascii="Arial" w:eastAsia="Arial" w:hAnsi="Arial" w:cs="Arial"/>
          <w:b/>
          <w:bCs/>
        </w:rPr>
        <w:t>FUNDAMENTOS DE LA POLITICA AMBIENTAL COLOMBIANA</w:t>
      </w:r>
    </w:p>
    <w:p w14:paraId="6FD25657" w14:textId="77777777" w:rsidR="005F086E" w:rsidRPr="005B2BBF" w:rsidRDefault="005F086E" w:rsidP="00DC2FC2">
      <w:pPr>
        <w:spacing w:after="0" w:line="240" w:lineRule="auto"/>
        <w:jc w:val="center"/>
        <w:rPr>
          <w:rFonts w:ascii="Arial" w:eastAsia="Arial" w:hAnsi="Arial" w:cs="Arial"/>
          <w:b/>
          <w:bCs/>
        </w:rPr>
      </w:pPr>
    </w:p>
    <w:p w14:paraId="7CA4D5D0" w14:textId="77777777" w:rsidR="00DC2FC2" w:rsidRPr="005B2BBF" w:rsidRDefault="00DC2FC2" w:rsidP="00DC2FC2">
      <w:pPr>
        <w:spacing w:after="0" w:line="240" w:lineRule="auto"/>
        <w:jc w:val="center"/>
        <w:rPr>
          <w:rFonts w:ascii="Arial" w:eastAsia="Arial" w:hAnsi="Arial" w:cs="Arial"/>
          <w:b/>
          <w:bCs/>
        </w:rPr>
      </w:pPr>
    </w:p>
    <w:p w14:paraId="4C01F285" w14:textId="5AAB798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1o. Principios Generales Ambientales. La política ambiental colombiana seguirá los siguientes principios generales:  </w:t>
      </w:r>
    </w:p>
    <w:p w14:paraId="7F614E42" w14:textId="77777777" w:rsidR="00DC2FC2" w:rsidRPr="00DC2FC2" w:rsidRDefault="00DC2FC2" w:rsidP="00DC2FC2">
      <w:pPr>
        <w:spacing w:after="0" w:line="240" w:lineRule="auto"/>
        <w:jc w:val="both"/>
        <w:rPr>
          <w:rFonts w:ascii="Arial" w:eastAsia="Arial" w:hAnsi="Arial" w:cs="Arial"/>
        </w:rPr>
      </w:pPr>
    </w:p>
    <w:p w14:paraId="10BF023B" w14:textId="65AB410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 El proceso de desarrollo económico y social del país se orientará según los principios universales y del desarrollo sostenible contenidos en la Declaración de Rio de Janeiro de junio de 1992 sobre Medio Ambiente y Desarrollo.   </w:t>
      </w:r>
    </w:p>
    <w:p w14:paraId="75EA8E05" w14:textId="77777777" w:rsidR="00DC2FC2" w:rsidRPr="00DC2FC2" w:rsidRDefault="00DC2FC2" w:rsidP="00DC2FC2">
      <w:pPr>
        <w:spacing w:after="0" w:line="240" w:lineRule="auto"/>
        <w:jc w:val="both"/>
        <w:rPr>
          <w:rFonts w:ascii="Arial" w:eastAsia="Arial" w:hAnsi="Arial" w:cs="Arial"/>
        </w:rPr>
      </w:pPr>
    </w:p>
    <w:p w14:paraId="4E9B0307" w14:textId="3BD9825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La biodiversidad del país, por ser patrimonio nacional y de interés de la humanidad, deberá ser protegida prioritariamente y aprovechada en forma sostenible.   </w:t>
      </w:r>
    </w:p>
    <w:p w14:paraId="7837CCA3" w14:textId="77777777" w:rsidR="00DC2FC2" w:rsidRDefault="00DC2FC2" w:rsidP="00DC2FC2">
      <w:pPr>
        <w:spacing w:after="0" w:line="240" w:lineRule="auto"/>
        <w:jc w:val="both"/>
        <w:rPr>
          <w:rFonts w:ascii="Arial" w:eastAsia="Arial" w:hAnsi="Arial" w:cs="Arial"/>
        </w:rPr>
      </w:pPr>
    </w:p>
    <w:p w14:paraId="4A32B7AC" w14:textId="6C6BA22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Las políticas de población tendrán en cuenta el derecho de los seres humanos a una vida saludable y productiva en armonía con la naturaleza.   </w:t>
      </w:r>
    </w:p>
    <w:p w14:paraId="4E9C67A3" w14:textId="77777777" w:rsidR="00DC2FC2" w:rsidRDefault="00DC2FC2" w:rsidP="00DC2FC2">
      <w:pPr>
        <w:spacing w:after="0" w:line="240" w:lineRule="auto"/>
        <w:jc w:val="both"/>
        <w:rPr>
          <w:rFonts w:ascii="Arial" w:eastAsia="Arial" w:hAnsi="Arial" w:cs="Arial"/>
        </w:rPr>
      </w:pPr>
    </w:p>
    <w:p w14:paraId="76C9869A" w14:textId="0FB284C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Las zonas de páramos, subpáramos, los nacimientos de agua y las zonas de recarga de acuíferos serán objeto de protección especial.   </w:t>
      </w:r>
    </w:p>
    <w:p w14:paraId="09018003" w14:textId="77777777" w:rsidR="00DC2FC2" w:rsidRDefault="00DC2FC2" w:rsidP="00DC2FC2">
      <w:pPr>
        <w:spacing w:after="0" w:line="240" w:lineRule="auto"/>
        <w:jc w:val="both"/>
        <w:rPr>
          <w:rFonts w:ascii="Arial" w:eastAsia="Arial" w:hAnsi="Arial" w:cs="Arial"/>
        </w:rPr>
      </w:pPr>
    </w:p>
    <w:p w14:paraId="6CA630A8" w14:textId="6140AB8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En la utilización de los recursos hídricos, el consumo humano tendrá prioridad sobre cualquier otro uso.   </w:t>
      </w:r>
    </w:p>
    <w:p w14:paraId="1226643C" w14:textId="77777777" w:rsidR="00DC2FC2" w:rsidRDefault="00DC2FC2" w:rsidP="00DC2FC2">
      <w:pPr>
        <w:spacing w:after="0" w:line="240" w:lineRule="auto"/>
        <w:jc w:val="both"/>
        <w:rPr>
          <w:rFonts w:ascii="Arial" w:eastAsia="Arial" w:hAnsi="Arial" w:cs="Arial"/>
        </w:rPr>
      </w:pPr>
    </w:p>
    <w:p w14:paraId="4CF89747" w14:textId="1998B36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La formulación de las políticas ambientales tendrá en cuenta el resultado del proceso de investigación científica. No obstante, las autoridades ambientales y los particulares darán aplicación al principio de precaución conforme al cual, cuando exista peligro de daño grave e irreversible, la falta de certeza científica absoluta no deberá utilizarse como razón para postergar la adopción de medidas eficaces para impedir la degradación del medio ambiente.  </w:t>
      </w:r>
    </w:p>
    <w:p w14:paraId="61C6571A" w14:textId="77777777" w:rsidR="00DC2FC2" w:rsidRDefault="00DC2FC2" w:rsidP="00DC2FC2">
      <w:pPr>
        <w:spacing w:after="0" w:line="240" w:lineRule="auto"/>
        <w:jc w:val="both"/>
        <w:rPr>
          <w:rFonts w:ascii="Arial" w:eastAsia="Arial" w:hAnsi="Arial" w:cs="Arial"/>
        </w:rPr>
      </w:pPr>
    </w:p>
    <w:p w14:paraId="07ABBF68" w14:textId="65E01D0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7. El Estado fomentará la incorporación de los costos ambientales y el uso de instrumentos económicos para la prevención, corrección y restauración del deterioro ambiental y para la conservación de los recursos naturales renovables.   </w:t>
      </w:r>
    </w:p>
    <w:p w14:paraId="0DDD563F" w14:textId="77777777" w:rsidR="00DC2FC2" w:rsidRDefault="00DC2FC2" w:rsidP="00DC2FC2">
      <w:pPr>
        <w:spacing w:after="0" w:line="240" w:lineRule="auto"/>
        <w:jc w:val="both"/>
        <w:rPr>
          <w:rFonts w:ascii="Arial" w:eastAsia="Arial" w:hAnsi="Arial" w:cs="Arial"/>
        </w:rPr>
      </w:pPr>
    </w:p>
    <w:p w14:paraId="21EAAE53" w14:textId="77777777" w:rsidR="0088112D" w:rsidRDefault="5C8016B1" w:rsidP="00DC2FC2">
      <w:pPr>
        <w:spacing w:after="0" w:line="240" w:lineRule="auto"/>
        <w:jc w:val="both"/>
        <w:rPr>
          <w:rFonts w:ascii="Arial" w:eastAsia="Arial" w:hAnsi="Arial" w:cs="Arial"/>
        </w:rPr>
      </w:pPr>
      <w:r w:rsidRPr="00DC2FC2">
        <w:rPr>
          <w:rFonts w:ascii="Arial" w:eastAsia="Arial" w:hAnsi="Arial" w:cs="Arial"/>
        </w:rPr>
        <w:t xml:space="preserve">8. El paisaje por ser patrimonio común deberá ser protegido.  </w:t>
      </w:r>
    </w:p>
    <w:p w14:paraId="67736093" w14:textId="7135397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39D1FDA6" w14:textId="7AB5CF0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9. La prevención de desastres será materia de interés colectivo y las medidas tomadas para evitar o mitigar los efectos de su ocurrencia serán de obligatorio cumplimiento.   </w:t>
      </w:r>
    </w:p>
    <w:p w14:paraId="33D51827" w14:textId="77777777" w:rsidR="00DC2FC2" w:rsidRDefault="00DC2FC2" w:rsidP="00DC2FC2">
      <w:pPr>
        <w:spacing w:after="0" w:line="240" w:lineRule="auto"/>
        <w:jc w:val="both"/>
        <w:rPr>
          <w:rFonts w:ascii="Arial" w:eastAsia="Arial" w:hAnsi="Arial" w:cs="Arial"/>
        </w:rPr>
      </w:pPr>
    </w:p>
    <w:p w14:paraId="14109206" w14:textId="7F4276D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10. La acción para la protección y recuperación ambientales del país es una tarea conjunta y coordinada entre el Estado, la comunidad. las organizaciones no gubernamentales y el sector privado. El Estado apoyará e incentivará la conformación de organismos no gubernamentales para la protección ambiental y podrá delegar en ellos algunas de sus funciones.   </w:t>
      </w:r>
    </w:p>
    <w:p w14:paraId="225D36A5" w14:textId="77777777" w:rsidR="00DC2FC2" w:rsidRDefault="00DC2FC2" w:rsidP="00DC2FC2">
      <w:pPr>
        <w:spacing w:after="0" w:line="240" w:lineRule="auto"/>
        <w:jc w:val="both"/>
        <w:rPr>
          <w:rFonts w:ascii="Arial" w:eastAsia="Arial" w:hAnsi="Arial" w:cs="Arial"/>
        </w:rPr>
      </w:pPr>
    </w:p>
    <w:p w14:paraId="261A7071" w14:textId="110C5D1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11. Los estudios de impacto ambiental serán el instrumento básico para la toma de decisiones respecto a la construcción de obras y actividades que afecten significativamente el medio ambiente natural o artificial.   </w:t>
      </w:r>
    </w:p>
    <w:p w14:paraId="1E9CFAC4" w14:textId="77777777" w:rsidR="00DC2FC2" w:rsidRDefault="00DC2FC2" w:rsidP="00DC2FC2">
      <w:pPr>
        <w:spacing w:after="0" w:line="240" w:lineRule="auto"/>
        <w:jc w:val="both"/>
        <w:rPr>
          <w:rFonts w:ascii="Arial" w:eastAsia="Arial" w:hAnsi="Arial" w:cs="Arial"/>
        </w:rPr>
      </w:pPr>
    </w:p>
    <w:p w14:paraId="33577D14" w14:textId="6D061D3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12. El manejo ambiental del país, conforme a la Constitución Nacional, será descentralizado, democrático y participativo.   </w:t>
      </w:r>
    </w:p>
    <w:p w14:paraId="2E5A9CF3" w14:textId="77777777" w:rsidR="00DC2FC2" w:rsidRDefault="00DC2FC2" w:rsidP="00DC2FC2">
      <w:pPr>
        <w:spacing w:after="0" w:line="240" w:lineRule="auto"/>
        <w:jc w:val="both"/>
        <w:rPr>
          <w:rFonts w:ascii="Arial" w:eastAsia="Arial" w:hAnsi="Arial" w:cs="Arial"/>
        </w:rPr>
      </w:pPr>
    </w:p>
    <w:p w14:paraId="13C30778" w14:textId="074CF4D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13. Para el manejo ambiental del país, se establece un Sistema Nacional Ambiental, SINA, cuyos componentes y su interrelación definen los mecanismos de actuación del Estado y la sociedad civil.   </w:t>
      </w:r>
    </w:p>
    <w:p w14:paraId="79234ECB" w14:textId="77777777" w:rsidR="00DC2FC2" w:rsidRDefault="00DC2FC2" w:rsidP="00DC2FC2">
      <w:pPr>
        <w:spacing w:after="0" w:line="240" w:lineRule="auto"/>
        <w:jc w:val="both"/>
        <w:rPr>
          <w:rFonts w:ascii="Arial" w:eastAsia="Arial" w:hAnsi="Arial" w:cs="Arial"/>
        </w:rPr>
      </w:pPr>
    </w:p>
    <w:p w14:paraId="715CDEF5" w14:textId="432E7833" w:rsidR="00CB4630" w:rsidRDefault="5C8016B1" w:rsidP="00DC2FC2">
      <w:pPr>
        <w:spacing w:after="0" w:line="240" w:lineRule="auto"/>
        <w:jc w:val="both"/>
        <w:rPr>
          <w:rFonts w:ascii="Arial" w:eastAsia="Arial" w:hAnsi="Arial" w:cs="Arial"/>
        </w:rPr>
      </w:pPr>
      <w:r w:rsidRPr="00DC2FC2">
        <w:rPr>
          <w:rFonts w:ascii="Arial" w:eastAsia="Arial" w:hAnsi="Arial" w:cs="Arial"/>
        </w:rPr>
        <w:t xml:space="preserve">14. Las instituciones ambientales del Estado se estructurarán teniendo como base criterios de manejo integral del medio ambiente y su interrelación con los procesos de planificación económica, social y física.  </w:t>
      </w:r>
    </w:p>
    <w:p w14:paraId="68C61265" w14:textId="77777777" w:rsidR="0088112D" w:rsidRPr="00DC2FC2" w:rsidRDefault="0088112D" w:rsidP="00DC2FC2">
      <w:pPr>
        <w:spacing w:after="0" w:line="240" w:lineRule="auto"/>
        <w:jc w:val="both"/>
        <w:rPr>
          <w:rFonts w:ascii="Arial" w:eastAsia="Arial" w:hAnsi="Arial" w:cs="Arial"/>
        </w:rPr>
      </w:pPr>
    </w:p>
    <w:p w14:paraId="0865BAC3" w14:textId="7B4031CB" w:rsidR="5C8016B1" w:rsidRPr="00DC2FC2"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DC2FC2">
        <w:rPr>
          <w:rFonts w:ascii="Arial" w:eastAsia="Arial" w:hAnsi="Arial" w:cs="Arial"/>
          <w:b/>
          <w:bCs/>
        </w:rPr>
        <w:t xml:space="preserve"> II</w:t>
      </w:r>
    </w:p>
    <w:p w14:paraId="39D3A9E6" w14:textId="0F416179"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b/>
          <w:bCs/>
        </w:rPr>
        <w:t>DEL MINISTERIO DEL MEDIO AMBIENTE Y DEL SISTEMA NACIONAL AMBIENTAL</w:t>
      </w:r>
      <w:r w:rsidRPr="00DC2FC2">
        <w:br/>
      </w:r>
    </w:p>
    <w:p w14:paraId="3DF9D2A6" w14:textId="0821569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2o. Creación y Objetivos del Ministerio del Medio Ambiente. Créase el Ministerio del Medio Ambiente como organismo rector de la gestión del medio ambiente y de los recursos naturales renovables, encargado de impulsar una relación de respeto y armonía del hombre con la naturaleza y de definir, en los términos de la presente ley, las políticas y regulaciones a las que se sujetarán la recuperación, conservación, protección, ordenamiento, manejo, uso y aprovechamiento de los recursos naturales renovables y el medio ambiente de la Nación, a fin de asegurar el desarrollo sostenible.   </w:t>
      </w:r>
    </w:p>
    <w:p w14:paraId="0203885F" w14:textId="77777777" w:rsidR="00DC2FC2" w:rsidRPr="00DC2FC2" w:rsidRDefault="00DC2FC2" w:rsidP="00DC2FC2">
      <w:pPr>
        <w:spacing w:after="0" w:line="240" w:lineRule="auto"/>
        <w:jc w:val="both"/>
        <w:rPr>
          <w:rFonts w:ascii="Arial" w:eastAsia="Arial" w:hAnsi="Arial" w:cs="Arial"/>
        </w:rPr>
      </w:pPr>
    </w:p>
    <w:p w14:paraId="2B3DE1C1" w14:textId="0EC362E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Ministerio del Medio Ambiente formulará, junto con el Presidente de la República y garantizando la participación de la comunidad, la política nacional ambiental y de recursos naturales renovables, de manera que se garantice el derecho de todas las personas a gozar de un medio ambiente sano y se proteja el patrimonio natural y la soberanía de la Nación.  </w:t>
      </w:r>
    </w:p>
    <w:p w14:paraId="6CFCEA07" w14:textId="0A859A64" w:rsidR="00CB4630" w:rsidRDefault="5C8016B1" w:rsidP="00DC2FC2">
      <w:pPr>
        <w:spacing w:after="0" w:line="240" w:lineRule="auto"/>
        <w:jc w:val="both"/>
        <w:rPr>
          <w:rFonts w:ascii="Arial" w:eastAsia="Arial" w:hAnsi="Arial" w:cs="Arial"/>
        </w:rPr>
      </w:pPr>
      <w:r w:rsidRPr="00DC2FC2">
        <w:rPr>
          <w:rFonts w:ascii="Arial" w:eastAsia="Arial" w:hAnsi="Arial" w:cs="Arial"/>
        </w:rPr>
        <w:t xml:space="preserve">Corresponde al Ministerio del Medio Ambiente coordinar el Sistema Nacional Ambiental, SINA, que en esta Ley se organiza, para asegurar la adopción y ejecución de las políticas y de los planes, programas y proyectos respectivos, en orden a garantizar el cumplimiento de los deberes y derechos del Estado y de los particulares en relación con el medio ambiente y con el patrimonio natural de la Nación. </w:t>
      </w:r>
    </w:p>
    <w:p w14:paraId="4280ABB2" w14:textId="77777777" w:rsidR="00DC2FC2" w:rsidRPr="00DC2FC2" w:rsidRDefault="00DC2FC2" w:rsidP="00DC2FC2">
      <w:pPr>
        <w:spacing w:after="0" w:line="240" w:lineRule="auto"/>
        <w:jc w:val="both"/>
        <w:rPr>
          <w:rFonts w:ascii="Arial" w:eastAsia="Arial" w:hAnsi="Arial" w:cs="Arial"/>
        </w:rPr>
      </w:pPr>
    </w:p>
    <w:p w14:paraId="223E33AF" w14:textId="6592907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ARTICULO 3o. Del Concepto de Desarrollo Sostenible. Se entiende por desarrollo sostenible el que conduzca al crecimiento económico, a la elevación de la calidad de la vida y al bienestar social, sin agotar la base de recursos naturales renovables en que se sustenta, ni deteriorar el medio ambiente o el derecho de las generaciones futuras a utilizarlo para la satisfacción de sus propias necesidades. </w:t>
      </w:r>
    </w:p>
    <w:p w14:paraId="35C3E882" w14:textId="260A250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52BFD95" w14:textId="3C072DE6" w:rsidR="5C8016B1" w:rsidRPr="00DC2FC2" w:rsidRDefault="5C8016B1" w:rsidP="00DC2FC2">
      <w:pPr>
        <w:spacing w:after="0" w:line="240" w:lineRule="auto"/>
        <w:jc w:val="both"/>
        <w:rPr>
          <w:rFonts w:ascii="Arial" w:eastAsia="Arial" w:hAnsi="Arial" w:cs="Arial"/>
        </w:rPr>
      </w:pPr>
      <w:r w:rsidRPr="00DC2FC2">
        <w:br/>
      </w:r>
    </w:p>
    <w:p w14:paraId="0DB928DA" w14:textId="42BC3B9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4o. Sistema Nacional Ambiental, SINA. El Sistema Nacional Ambiental, SINA. es el conjunto de orientaciones, normas, actividades, recursos, programas e instituciones que permiten la puesta en marcha de los principios generales ambientales contenidos en esta Ley. Estará integrado por los siguientes componentes:   </w:t>
      </w:r>
    </w:p>
    <w:p w14:paraId="19812F29" w14:textId="77777777" w:rsidR="00DC2FC2" w:rsidRDefault="00DC2FC2" w:rsidP="00DC2FC2">
      <w:pPr>
        <w:spacing w:after="0" w:line="240" w:lineRule="auto"/>
        <w:jc w:val="both"/>
        <w:rPr>
          <w:rFonts w:ascii="Arial" w:eastAsia="Arial" w:hAnsi="Arial" w:cs="Arial"/>
        </w:rPr>
      </w:pPr>
    </w:p>
    <w:p w14:paraId="32A8BD51" w14:textId="5C9349C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Los principios y orientaciones generales contenidos en la Constitución Nacional, en esta Ley y en la normatividad ambiental que la desarrolle.   </w:t>
      </w:r>
    </w:p>
    <w:p w14:paraId="34218D50" w14:textId="77777777" w:rsidR="00DC2FC2" w:rsidRDefault="00DC2FC2" w:rsidP="00DC2FC2">
      <w:pPr>
        <w:spacing w:after="0" w:line="240" w:lineRule="auto"/>
        <w:jc w:val="both"/>
        <w:rPr>
          <w:rFonts w:ascii="Arial" w:eastAsia="Arial" w:hAnsi="Arial" w:cs="Arial"/>
        </w:rPr>
      </w:pPr>
    </w:p>
    <w:p w14:paraId="21C2EA01" w14:textId="0BFAEB4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La normatividad específica actual que no se derogue por esta Ley y la que se desarrolle en virtud de la ley.   </w:t>
      </w:r>
    </w:p>
    <w:p w14:paraId="09F6BC42" w14:textId="77777777" w:rsidR="00DC2FC2" w:rsidRDefault="00DC2FC2" w:rsidP="00DC2FC2">
      <w:pPr>
        <w:spacing w:after="0" w:line="240" w:lineRule="auto"/>
        <w:jc w:val="both"/>
        <w:rPr>
          <w:rFonts w:ascii="Arial" w:eastAsia="Arial" w:hAnsi="Arial" w:cs="Arial"/>
        </w:rPr>
      </w:pPr>
    </w:p>
    <w:p w14:paraId="214F42A4" w14:textId="0637139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Las entidades del Estado responsables de la política y de la acción ambiental, señaladas en la ley.   </w:t>
      </w:r>
    </w:p>
    <w:p w14:paraId="0AAD5D0D" w14:textId="77777777" w:rsidR="00DC2FC2" w:rsidRDefault="00DC2FC2" w:rsidP="00DC2FC2">
      <w:pPr>
        <w:spacing w:after="0" w:line="240" w:lineRule="auto"/>
        <w:jc w:val="both"/>
        <w:rPr>
          <w:rFonts w:ascii="Arial" w:eastAsia="Arial" w:hAnsi="Arial" w:cs="Arial"/>
        </w:rPr>
      </w:pPr>
    </w:p>
    <w:p w14:paraId="082C61F4" w14:textId="59A0D8E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Las organizaciones comunitarias y no gubernamentales relacionadas con la problemática ambiental.   </w:t>
      </w:r>
    </w:p>
    <w:p w14:paraId="5F982046" w14:textId="77777777" w:rsidR="00DC2FC2" w:rsidRDefault="00DC2FC2" w:rsidP="00DC2FC2">
      <w:pPr>
        <w:spacing w:after="0" w:line="240" w:lineRule="auto"/>
        <w:jc w:val="both"/>
        <w:rPr>
          <w:rFonts w:ascii="Arial" w:eastAsia="Arial" w:hAnsi="Arial" w:cs="Arial"/>
        </w:rPr>
      </w:pPr>
    </w:p>
    <w:p w14:paraId="3CB57E4D" w14:textId="37D7745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Las fuentes y recursos económicos para el manejo y la recuperación del medio ambiente. </w:t>
      </w:r>
    </w:p>
    <w:p w14:paraId="2ADCDD97" w14:textId="77777777" w:rsidR="00DC2FC2" w:rsidRDefault="00DC2FC2" w:rsidP="00DC2FC2">
      <w:pPr>
        <w:spacing w:after="0" w:line="240" w:lineRule="auto"/>
        <w:jc w:val="both"/>
        <w:rPr>
          <w:rFonts w:ascii="Arial" w:eastAsia="Arial" w:hAnsi="Arial" w:cs="Arial"/>
        </w:rPr>
      </w:pPr>
    </w:p>
    <w:p w14:paraId="3BC32767" w14:textId="6A1B0D5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Las entidades públicas, privadas o mixtas que realizan actividades de producción de información, investigación científica y desarrollo tecnológico en el campo ambiental.   </w:t>
      </w:r>
    </w:p>
    <w:p w14:paraId="69A98527" w14:textId="77777777" w:rsidR="00DC2FC2" w:rsidRDefault="00DC2FC2" w:rsidP="00DC2FC2">
      <w:pPr>
        <w:spacing w:after="0" w:line="240" w:lineRule="auto"/>
        <w:jc w:val="both"/>
        <w:rPr>
          <w:rFonts w:ascii="Arial" w:eastAsia="Arial" w:hAnsi="Arial" w:cs="Arial"/>
        </w:rPr>
      </w:pPr>
    </w:p>
    <w:p w14:paraId="34B00594" w14:textId="404D1EF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Gobierno Nacional reglamentará la organización y funcionamiento del Sistema Nacional Ambiental, SINA.   </w:t>
      </w:r>
    </w:p>
    <w:p w14:paraId="50B163C3" w14:textId="77777777" w:rsidR="00DC2FC2" w:rsidRDefault="00DC2FC2" w:rsidP="00DC2FC2">
      <w:pPr>
        <w:spacing w:after="0" w:line="240" w:lineRule="auto"/>
        <w:jc w:val="both"/>
        <w:rPr>
          <w:rFonts w:ascii="Arial" w:eastAsia="Arial" w:hAnsi="Arial" w:cs="Arial"/>
        </w:rPr>
      </w:pPr>
    </w:p>
    <w:p w14:paraId="455FE074" w14:textId="762DA8C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Para todos los efectos la jerarquía en el Sistema Nacional Ambiental, SINA, seguirá el siguiente orden descendente: Ministerio del Medio Ambiente, Corporaciones Autónomas Regionales, Departamentos y Distritos o Municipios. </w:t>
      </w:r>
      <w:r w:rsidRPr="00DC2FC2">
        <w:br/>
      </w:r>
    </w:p>
    <w:p w14:paraId="12515596" w14:textId="77777777" w:rsid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5o. Funciones del Ministerio. Corresponde al Ministerio del Medio Ambiente: </w:t>
      </w:r>
    </w:p>
    <w:p w14:paraId="09FAA2E1" w14:textId="2766157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90853E7" w14:textId="554D248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 Formular la política nacional en relación con el medio ambiente y los recursos naturales renovables, y establecer las reglas y criterios de ordenamiento ambiental de uso del territorio y de los mares adyacentes, para asegurar el aprovechamiento sostenible de los recursos naturales renovables y del medio ambiente;   </w:t>
      </w:r>
    </w:p>
    <w:p w14:paraId="0B7FEC86" w14:textId="77777777" w:rsidR="00DC2FC2" w:rsidRPr="00DC2FC2" w:rsidRDefault="00DC2FC2" w:rsidP="00DC2FC2">
      <w:pPr>
        <w:spacing w:after="0" w:line="240" w:lineRule="auto"/>
        <w:jc w:val="both"/>
        <w:rPr>
          <w:rFonts w:ascii="Arial" w:eastAsia="Arial" w:hAnsi="Arial" w:cs="Arial"/>
        </w:rPr>
      </w:pPr>
    </w:p>
    <w:p w14:paraId="668489DE" w14:textId="5D18C43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Regular las condiciones generales para el saneamiento del medio ambiente, y el uso, manejo, aprovechamiento, conservación, restauración y recuperación de los recursos naturales, a fin de impedir, reprimir, eliminar o mitigar el impacto de actividades contaminantes, deteriorantes o destructivas del entorno o del patrimonio natural;   </w:t>
      </w:r>
    </w:p>
    <w:p w14:paraId="1F17FF85" w14:textId="77777777" w:rsidR="00DC2FC2" w:rsidRDefault="00DC2FC2" w:rsidP="00DC2FC2">
      <w:pPr>
        <w:spacing w:after="0" w:line="240" w:lineRule="auto"/>
        <w:jc w:val="both"/>
        <w:rPr>
          <w:rFonts w:ascii="Arial" w:eastAsia="Arial" w:hAnsi="Arial" w:cs="Arial"/>
        </w:rPr>
      </w:pPr>
    </w:p>
    <w:p w14:paraId="063A5B5B" w14:textId="76B251E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 Preparar, con la asesoría del Departamento Nacional de Planeación, los planes, programas y proyectos que en materia ambiental, o en relación con los recursos naturales </w:t>
      </w:r>
      <w:r w:rsidRPr="00DC2FC2">
        <w:rPr>
          <w:rFonts w:ascii="Arial" w:eastAsia="Arial" w:hAnsi="Arial" w:cs="Arial"/>
        </w:rPr>
        <w:lastRenderedPageBreak/>
        <w:t xml:space="preserve">renovables y el ordenamiento ambiental del territorio, deban incorporarse a los proyectos del Plan Nacional de Desarrollo y del Plan Nacional de Inversiones que el Gobierno someta a consideración del Congreso;   </w:t>
      </w:r>
    </w:p>
    <w:p w14:paraId="31FCFAC9" w14:textId="77777777" w:rsidR="00DC2FC2" w:rsidRPr="00DC2FC2" w:rsidRDefault="00DC2FC2" w:rsidP="00DC2FC2">
      <w:pPr>
        <w:spacing w:after="0" w:line="240" w:lineRule="auto"/>
        <w:jc w:val="both"/>
        <w:rPr>
          <w:rFonts w:ascii="Arial" w:eastAsia="Arial" w:hAnsi="Arial" w:cs="Arial"/>
        </w:rPr>
      </w:pPr>
    </w:p>
    <w:p w14:paraId="3F614ABE" w14:textId="0BB587A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Dirigir y coordinar el proceso de planificación y la ejecución armónica de las actividades en materia ambiental, de las entidades integrantes del Sistema Nacional Ambiental (SINA); </w:t>
      </w:r>
    </w:p>
    <w:p w14:paraId="1647428D" w14:textId="5F3E145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Establecer los criterios ambientales que deben ser incorporados en la formulación de las políticas sectoriales y en los procesos de planificación de los demás Ministerios y entidades, previa su consulta con esos organismos; </w:t>
      </w:r>
    </w:p>
    <w:p w14:paraId="5AB005A2" w14:textId="0A20522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ABC5510" w14:textId="512DD23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6) Formular, conjuntamente con el Ministerio de Salud, la política nacional de población; promover y coordinar con éste programas de control al crecimiento demográfico y hacer evaluación y seguimiento de las estadísticas demográficas nacionales; </w:t>
      </w:r>
    </w:p>
    <w:p w14:paraId="65E5DEEB" w14:textId="77777777" w:rsidR="00DC2FC2" w:rsidRPr="00DC2FC2" w:rsidRDefault="00DC2FC2" w:rsidP="00DC2FC2">
      <w:pPr>
        <w:spacing w:after="0" w:line="240" w:lineRule="auto"/>
        <w:jc w:val="both"/>
        <w:rPr>
          <w:rFonts w:ascii="Arial" w:eastAsia="Arial" w:hAnsi="Arial" w:cs="Arial"/>
        </w:rPr>
      </w:pPr>
    </w:p>
    <w:p w14:paraId="0A7FAEB5" w14:textId="3EA5C8E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7) Formular, conjuntamente con el Ministerio de Desarrollo Económico la política nacional de asentamientos humanos y expansión urbana, con el Ministerio de Agricultura las políticas de colonización y con el Ministerio de Comercio Exterior, las políticas de comercio exterior que afecten los recursos naturales renovables y el medio ambiente.   </w:t>
      </w:r>
    </w:p>
    <w:p w14:paraId="7918C5C4" w14:textId="77777777" w:rsidR="00DC2FC2" w:rsidRPr="00DC2FC2" w:rsidRDefault="00DC2FC2" w:rsidP="00DC2FC2">
      <w:pPr>
        <w:spacing w:after="0" w:line="240" w:lineRule="auto"/>
        <w:jc w:val="both"/>
        <w:rPr>
          <w:rFonts w:ascii="Arial" w:eastAsia="Arial" w:hAnsi="Arial" w:cs="Arial"/>
        </w:rPr>
      </w:pPr>
    </w:p>
    <w:p w14:paraId="4347BBAA" w14:textId="4667E27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8) Evaluar los alcances y efectos económicos de los factores ambientales, su incorporación al valor de mercado de bienes y servicios y su impacto sobre el desarrollo de la economía nacional y su sector externo; su costo en los proyectos de mediana y grande infraestructura, así como el costo económico del deterioro y de la conservación del medio ambiente y de los recursos naturales renovables y realizar investigaciones, análisis y estudios económicos y fiscales en relación con los recursos presupuestales y financieros del sector de gestión ambiental y con los impuestos, tasas, contribuciones, derechos, multas e incentivos con él relacionados;   </w:t>
      </w:r>
    </w:p>
    <w:p w14:paraId="1A67EF96" w14:textId="77777777" w:rsidR="00DC2FC2" w:rsidRPr="00DC2FC2" w:rsidRDefault="00DC2FC2" w:rsidP="00DC2FC2">
      <w:pPr>
        <w:spacing w:after="0" w:line="240" w:lineRule="auto"/>
        <w:jc w:val="both"/>
        <w:rPr>
          <w:rFonts w:ascii="Arial" w:eastAsia="Arial" w:hAnsi="Arial" w:cs="Arial"/>
        </w:rPr>
      </w:pPr>
    </w:p>
    <w:p w14:paraId="4E7D461A" w14:textId="205F06B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9) Adoptar, conjuntamente con el Ministerio de Educación Nacional, a partir de enero de 1995, los planes y programas docentes y el pénsum que en los distintos niveles de la educación nacional se adelantarán en relación con el medio ambiente y los recursos naturales renovables, promover con dicho ministerio programas de divulgación y educación no formal y reglamentar la prestación del servicio ambiental;   </w:t>
      </w:r>
    </w:p>
    <w:p w14:paraId="789251CE" w14:textId="77777777" w:rsidR="00DC2FC2" w:rsidRPr="00DC2FC2" w:rsidRDefault="00DC2FC2" w:rsidP="00DC2FC2">
      <w:pPr>
        <w:spacing w:after="0" w:line="240" w:lineRule="auto"/>
        <w:jc w:val="both"/>
        <w:rPr>
          <w:rFonts w:ascii="Arial" w:eastAsia="Arial" w:hAnsi="Arial" w:cs="Arial"/>
        </w:rPr>
      </w:pPr>
    </w:p>
    <w:p w14:paraId="52DAA964" w14:textId="2059412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10) Determinar las normas ambientales mínimas y las regulaciones de carácter general sobre medio ambiente a las que deberán sujetarse los centros urbanos y asentamientos humanos y las actividades mineras, industriales, de transporte y en general todo servicio o actividad que pueda generar directa o indirectamente daños ambientales;   </w:t>
      </w:r>
    </w:p>
    <w:p w14:paraId="1B262036" w14:textId="77777777" w:rsidR="00DC2FC2" w:rsidRPr="00DC2FC2" w:rsidRDefault="00DC2FC2" w:rsidP="00DC2FC2">
      <w:pPr>
        <w:spacing w:after="0" w:line="240" w:lineRule="auto"/>
        <w:jc w:val="both"/>
        <w:rPr>
          <w:rFonts w:ascii="Arial" w:eastAsia="Arial" w:hAnsi="Arial" w:cs="Arial"/>
        </w:rPr>
      </w:pPr>
    </w:p>
    <w:p w14:paraId="081F5079" w14:textId="20AE685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11) Dictar regulaciones de carácter general tendientes a controlar y reducir las contaminaciones geosférica, hídrica, del paisaje, sonora y atmosférica, en todo el territorio nacional;   </w:t>
      </w:r>
    </w:p>
    <w:p w14:paraId="5DE4EE2D" w14:textId="77777777" w:rsidR="00DC2FC2" w:rsidRPr="00DC2FC2" w:rsidRDefault="00DC2FC2" w:rsidP="00DC2FC2">
      <w:pPr>
        <w:spacing w:after="0" w:line="240" w:lineRule="auto"/>
        <w:jc w:val="both"/>
        <w:rPr>
          <w:rFonts w:ascii="Arial" w:eastAsia="Arial" w:hAnsi="Arial" w:cs="Arial"/>
        </w:rPr>
      </w:pPr>
    </w:p>
    <w:p w14:paraId="5197D7E5" w14:textId="32920CC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12) Expedir y actualizar el estatuto de zonificación de usó adecuado del territorio para su apropiado ordenamiento y las regulaciones nacionales sobre uso del suelo en lo concerniente a sus aspectos ambientales y fijar las pautas generales para el ordenamiento y manejo de cuencas hidrográficas y demás áreas de manejo especial;   </w:t>
      </w:r>
    </w:p>
    <w:p w14:paraId="28007B91" w14:textId="77777777" w:rsidR="00DC2FC2" w:rsidRPr="00DC2FC2" w:rsidRDefault="00DC2FC2" w:rsidP="00DC2FC2">
      <w:pPr>
        <w:spacing w:after="0" w:line="240" w:lineRule="auto"/>
        <w:jc w:val="both"/>
        <w:rPr>
          <w:rFonts w:ascii="Arial" w:eastAsia="Arial" w:hAnsi="Arial" w:cs="Arial"/>
        </w:rPr>
      </w:pPr>
    </w:p>
    <w:p w14:paraId="61AF05C2" w14:textId="359144A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13) Definir la ejecución de programas y proyectos que la Nación, o ésta en asocio con otras entidades públicas, deba adelantar para el saneamiento del medio ambiente o en relación </w:t>
      </w:r>
      <w:r w:rsidRPr="00DC2FC2">
        <w:rPr>
          <w:rFonts w:ascii="Arial" w:eastAsia="Arial" w:hAnsi="Arial" w:cs="Arial"/>
        </w:rPr>
        <w:lastRenderedPageBreak/>
        <w:t xml:space="preserve">con el manejo, aprovechamiento, conservación, recuperación o protección de los recursos naturales renovables y del medio ambiente;   </w:t>
      </w:r>
    </w:p>
    <w:p w14:paraId="21030EB0" w14:textId="77777777" w:rsidR="00DC2FC2" w:rsidRPr="00DC2FC2" w:rsidRDefault="00DC2FC2" w:rsidP="00DC2FC2">
      <w:pPr>
        <w:spacing w:after="0" w:line="240" w:lineRule="auto"/>
        <w:jc w:val="both"/>
        <w:rPr>
          <w:rFonts w:ascii="Arial" w:eastAsia="Arial" w:hAnsi="Arial" w:cs="Arial"/>
        </w:rPr>
      </w:pPr>
    </w:p>
    <w:p w14:paraId="4C4626D6" w14:textId="1DFAA59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14) Definir y regular los instrumentos administrativos y mecanismos necesarios para la prevención y el control de los factores de deterioro ambiental y determinar los criterios de evaluación, seguimiento y manejo ambientales de las actividades económicas;   </w:t>
      </w:r>
    </w:p>
    <w:p w14:paraId="30B0F1F7" w14:textId="0D5737E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15) Evaluar los estudios ambientales y expedir, negar o suspender la licencia ambiental correspondiente, en los casos que se señalan en el Título VIII de la presente Ley.   </w:t>
      </w:r>
    </w:p>
    <w:p w14:paraId="66076038" w14:textId="77777777" w:rsidR="00DC2FC2" w:rsidRPr="00DC2FC2" w:rsidRDefault="00DC2FC2" w:rsidP="00DC2FC2">
      <w:pPr>
        <w:spacing w:after="0" w:line="240" w:lineRule="auto"/>
        <w:jc w:val="both"/>
        <w:rPr>
          <w:rFonts w:ascii="Arial" w:eastAsia="Arial" w:hAnsi="Arial" w:cs="Arial"/>
        </w:rPr>
      </w:pPr>
    </w:p>
    <w:p w14:paraId="7E4FBF3D" w14:textId="4403280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16) Ejercer discrecional y selectivamente, cuando las circunstancias lo ameriten, sobre los asuntos asignados a las Corporaciones Autónomas Regionales, la evaluación y control preventivo, actual o posterior, de los efectos de deterioro ambiental que puedan presentarse por la ejecución de actividades o proyectos de desarrollo, así como por la exploración, explotación, transporte, beneficio y utilización de los recursos naturales renovables y no renovables y ordenar la suspensión de los trabajos o actividades cuando a ello hubiese lugar;   </w:t>
      </w:r>
    </w:p>
    <w:p w14:paraId="482251CE" w14:textId="77777777" w:rsidR="00DC2FC2" w:rsidRPr="00DC2FC2" w:rsidRDefault="00DC2FC2" w:rsidP="00DC2FC2">
      <w:pPr>
        <w:spacing w:after="0" w:line="240" w:lineRule="auto"/>
        <w:jc w:val="both"/>
        <w:rPr>
          <w:rFonts w:ascii="Arial" w:eastAsia="Arial" w:hAnsi="Arial" w:cs="Arial"/>
        </w:rPr>
      </w:pPr>
    </w:p>
    <w:p w14:paraId="09E55FF2" w14:textId="67A9227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17) Contratar, cuando sea necesario para el cumplimiento de sus funciones, la elaboración de estudios de investigación y de seguimiento de procesos ecológicos y ambientales y la evaluación de estudios de impacto ambiental;   </w:t>
      </w:r>
    </w:p>
    <w:p w14:paraId="5E9B9514" w14:textId="77777777" w:rsidR="00DC2FC2" w:rsidRPr="00DC2FC2" w:rsidRDefault="00DC2FC2" w:rsidP="00DC2FC2">
      <w:pPr>
        <w:spacing w:after="0" w:line="240" w:lineRule="auto"/>
        <w:jc w:val="both"/>
        <w:rPr>
          <w:rFonts w:ascii="Arial" w:eastAsia="Arial" w:hAnsi="Arial" w:cs="Arial"/>
        </w:rPr>
      </w:pPr>
    </w:p>
    <w:p w14:paraId="5648C666" w14:textId="76B07F11" w:rsidR="5C8016B1" w:rsidRDefault="5C8016B1" w:rsidP="3126125C">
      <w:pPr>
        <w:spacing w:after="0" w:line="240" w:lineRule="auto"/>
        <w:jc w:val="both"/>
        <w:rPr>
          <w:rFonts w:ascii="Arial" w:eastAsia="Arial" w:hAnsi="Arial" w:cs="Arial"/>
        </w:rPr>
      </w:pPr>
      <w:r w:rsidRPr="3126125C">
        <w:rPr>
          <w:rFonts w:ascii="Arial" w:eastAsia="Arial" w:hAnsi="Arial" w:cs="Arial"/>
        </w:rPr>
        <w:t xml:space="preserve">18) Reservar, alinderar y sustraer las áreas que integran el Sistema de Parques Nacionales Naturales y las reservas forestales nacionales, y reglamentar su uso y funcionamiento;   </w:t>
      </w:r>
    </w:p>
    <w:p w14:paraId="6C07A52F" w14:textId="77777777" w:rsidR="00DC2FC2" w:rsidRPr="00DC2FC2" w:rsidRDefault="00DC2FC2" w:rsidP="00DC2FC2">
      <w:pPr>
        <w:spacing w:after="0" w:line="240" w:lineRule="auto"/>
        <w:jc w:val="both"/>
        <w:rPr>
          <w:rFonts w:ascii="Arial" w:eastAsia="Arial" w:hAnsi="Arial" w:cs="Arial"/>
        </w:rPr>
      </w:pPr>
    </w:p>
    <w:p w14:paraId="74FF4554" w14:textId="11B3116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19) Administrar las áreas que integran el Sistema de Parques Nacionales Naturales, velar por la protección del patrimonio natural y la diversidad biótica de la Nación, así como por la conservación de las áreas de especial importancia ecosistémica;   </w:t>
      </w:r>
    </w:p>
    <w:p w14:paraId="1DAFA743" w14:textId="77777777" w:rsidR="00DC2FC2" w:rsidRPr="00DC2FC2" w:rsidRDefault="00DC2FC2" w:rsidP="00DC2FC2">
      <w:pPr>
        <w:spacing w:after="0" w:line="240" w:lineRule="auto"/>
        <w:jc w:val="both"/>
        <w:rPr>
          <w:rFonts w:ascii="Arial" w:eastAsia="Arial" w:hAnsi="Arial" w:cs="Arial"/>
        </w:rPr>
      </w:pPr>
    </w:p>
    <w:p w14:paraId="099D2307" w14:textId="7C58FF9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20) Coordinar, promover y orientar las acciones de investigación sobre el medio ambiente y los recursos naturales renovables, establecer el Sistema de Información Ambiental, y organizar el inventario de la biodiversidad y de los recursos genéticos nacionales; promover la investigación de modelos alternativos de desarrollo sostenible; ejercer la Secretaría Técnica y Administrativa del Consejo del Programa Nacional de Ciencias del Medio Ambiente y el Hábitat;   </w:t>
      </w:r>
    </w:p>
    <w:p w14:paraId="7D517BD9" w14:textId="77777777" w:rsidR="00DC2FC2" w:rsidRPr="00DC2FC2" w:rsidRDefault="00DC2FC2" w:rsidP="00DC2FC2">
      <w:pPr>
        <w:spacing w:after="0" w:line="240" w:lineRule="auto"/>
        <w:jc w:val="both"/>
        <w:rPr>
          <w:rFonts w:ascii="Arial" w:eastAsia="Arial" w:hAnsi="Arial" w:cs="Arial"/>
        </w:rPr>
      </w:pPr>
    </w:p>
    <w:p w14:paraId="41679788" w14:textId="3A091EC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21) Regular, conforme a la ley, la obtención, uso, manejo, investigación, importación, exportación, así como la distribución y el comercio de especies y estirpes genéticas de fauna y flora silvestres; regular la importación, exportación y comercio de dicho material genético, establecer los mecanismos y procedimientos de control y vigilancia, y disponer lo necesario para reclamar el pago o reconocimiento de los derechos y regalías que se causen a favor de la Nación por el uso de material genético;   </w:t>
      </w:r>
    </w:p>
    <w:p w14:paraId="0AEDB3C0" w14:textId="77777777" w:rsidR="00DC2FC2" w:rsidRPr="00DC2FC2" w:rsidRDefault="00DC2FC2" w:rsidP="00DC2FC2">
      <w:pPr>
        <w:spacing w:after="0" w:line="240" w:lineRule="auto"/>
        <w:jc w:val="both"/>
        <w:rPr>
          <w:rFonts w:ascii="Arial" w:eastAsia="Arial" w:hAnsi="Arial" w:cs="Arial"/>
        </w:rPr>
      </w:pPr>
    </w:p>
    <w:p w14:paraId="50A451AF" w14:textId="5C1573D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22) Participar con el Ministerio de Relaciones Exteriores en la formulación de la política internacional en materia ambiental y definir con éste los instrumentos y procedimientos de cooperación en la protección de los ecosistemas de las zonas fronterizas; promover las relaciones con otros países en asuntos ambientales y la cooperación multilateral para la protección de los recursos naturales y representar al Gobierno Nacional en la ejecución de Tratados y Convenios Internacionales sobre medio ambiente y recursos naturales renovables;   </w:t>
      </w:r>
    </w:p>
    <w:p w14:paraId="3E0AB815" w14:textId="77777777" w:rsidR="00DC2FC2" w:rsidRPr="00DC2FC2" w:rsidRDefault="00DC2FC2" w:rsidP="00DC2FC2">
      <w:pPr>
        <w:spacing w:after="0" w:line="240" w:lineRule="auto"/>
        <w:jc w:val="both"/>
        <w:rPr>
          <w:rFonts w:ascii="Arial" w:eastAsia="Arial" w:hAnsi="Arial" w:cs="Arial"/>
        </w:rPr>
      </w:pPr>
    </w:p>
    <w:p w14:paraId="0F0D79A8" w14:textId="3C44CC74"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23) Adoptar las medidas necesarias para asegurar la protección de las especies de flora y fauna silvestres; tomar las previsiones que sean del caso para defender especies en extinción o en peligro de serlo; y expedir los certificados a que se refiere la Convención Internacional de Comercio de Especies de Fauna y Flora Silvestre Amenazadas de Extinción (CITES);   </w:t>
      </w:r>
    </w:p>
    <w:p w14:paraId="36645B47" w14:textId="77777777" w:rsidR="00DC2FC2" w:rsidRPr="00DC2FC2" w:rsidRDefault="00DC2FC2" w:rsidP="00DC2FC2">
      <w:pPr>
        <w:spacing w:after="0" w:line="240" w:lineRule="auto"/>
        <w:jc w:val="both"/>
        <w:rPr>
          <w:rFonts w:ascii="Arial" w:eastAsia="Arial" w:hAnsi="Arial" w:cs="Arial"/>
        </w:rPr>
      </w:pPr>
    </w:p>
    <w:p w14:paraId="67289074" w14:textId="430E842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24) Regular la conservación, preservación, uso y manejo del medio ambiente y de los recursos naturales renovables, en las zonas marinas y costeras, y coordinar las actividades de las entidades encargadas de la investigación, protección y manejo del medio marino, de sus recursos vivos, y de las costas y playas; así mismo, le corresponde regular las condiciones de conservación y manejo de ciénagas, pantanos, lagos, lagunas y demás ecosistemas hídricos continentales;   </w:t>
      </w:r>
    </w:p>
    <w:p w14:paraId="1EF12324" w14:textId="77777777" w:rsidR="00DC2FC2" w:rsidRPr="00DC2FC2" w:rsidRDefault="00DC2FC2" w:rsidP="00DC2FC2">
      <w:pPr>
        <w:spacing w:after="0" w:line="240" w:lineRule="auto"/>
        <w:jc w:val="both"/>
        <w:rPr>
          <w:rFonts w:ascii="Arial" w:eastAsia="Arial" w:hAnsi="Arial" w:cs="Arial"/>
        </w:rPr>
      </w:pPr>
    </w:p>
    <w:p w14:paraId="3C265725" w14:textId="23DDD46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25) Establecer los límites máximos permisibles de emisión, descarga, transporte o depósito de substancias, productos, compuestos o cualquier otra materia que pueda afectar el medio ambiente o los recursos naturales renovables; del mismo modo, prohibir, restringir o regular la fabricación, distribución, uso, disposición o vertimiento de sustancias causantes de degradación ambiental. Los límites máximos se establecerán con base en estudios técnicos, sin perjuicio del principio de precaución;   </w:t>
      </w:r>
    </w:p>
    <w:p w14:paraId="102B23DB" w14:textId="77777777" w:rsidR="00DC2FC2" w:rsidRPr="00DC2FC2" w:rsidRDefault="00DC2FC2" w:rsidP="00DC2FC2">
      <w:pPr>
        <w:spacing w:after="0" w:line="240" w:lineRule="auto"/>
        <w:jc w:val="both"/>
        <w:rPr>
          <w:rFonts w:ascii="Arial" w:eastAsia="Arial" w:hAnsi="Arial" w:cs="Arial"/>
        </w:rPr>
      </w:pPr>
    </w:p>
    <w:p w14:paraId="236599F3" w14:textId="620B3C4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26) Expedir las regulaciones ambientales para la distribución y el uso de substancias químicas o biológicas utilizadas en actividades agropecuarias;   </w:t>
      </w:r>
    </w:p>
    <w:p w14:paraId="6413968D" w14:textId="77777777" w:rsidR="00DC2FC2" w:rsidRPr="00DC2FC2" w:rsidRDefault="00DC2FC2" w:rsidP="00DC2FC2">
      <w:pPr>
        <w:spacing w:after="0" w:line="240" w:lineRule="auto"/>
        <w:jc w:val="both"/>
        <w:rPr>
          <w:rFonts w:ascii="Arial" w:eastAsia="Arial" w:hAnsi="Arial" w:cs="Arial"/>
        </w:rPr>
      </w:pPr>
    </w:p>
    <w:p w14:paraId="1910F3B0" w14:textId="5E83929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27) Adquirir para el Sistema de Parques Nacionales Naturales o para los casos expresamente definidos por la presente Ley, bienes de propiedad privada y los patrimoniales de las entidades de derecho público; adelantar ante la autoridad competente la expropiación de bienes por razones de utilidad pública o interés social definidas por la ley. e imponer las servidumbres a que hubiese lugar;   </w:t>
      </w:r>
    </w:p>
    <w:p w14:paraId="789C6062" w14:textId="77777777" w:rsidR="00DC2FC2" w:rsidRPr="00DC2FC2" w:rsidRDefault="00DC2FC2" w:rsidP="00DC2FC2">
      <w:pPr>
        <w:spacing w:after="0" w:line="240" w:lineRule="auto"/>
        <w:jc w:val="both"/>
        <w:rPr>
          <w:rFonts w:ascii="Arial" w:eastAsia="Arial" w:hAnsi="Arial" w:cs="Arial"/>
        </w:rPr>
      </w:pPr>
    </w:p>
    <w:p w14:paraId="7EA1700D" w14:textId="222A772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28) Llevar el registro de las entidades sin ánimo de lucro que se creen con el objeto de proteger o colaborar en la protección del medio ambiente y de los recursos naturales renovables;   </w:t>
      </w:r>
    </w:p>
    <w:p w14:paraId="5229EE34" w14:textId="77777777" w:rsidR="00DC2FC2" w:rsidRPr="00DC2FC2" w:rsidRDefault="00DC2FC2" w:rsidP="00DC2FC2">
      <w:pPr>
        <w:spacing w:after="0" w:line="240" w:lineRule="auto"/>
        <w:jc w:val="both"/>
        <w:rPr>
          <w:rFonts w:ascii="Arial" w:eastAsia="Arial" w:hAnsi="Arial" w:cs="Arial"/>
        </w:rPr>
      </w:pPr>
    </w:p>
    <w:p w14:paraId="3EE9C5D6" w14:textId="2DA4355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29) Fijar el monto tarifario mínimo de las tasas por el uso y el aprovechamiento de los recursos naturales renovables a las que se refieren el Código Nacional de Recursos Naturales Renovables y de Protección al Medio Ambiente, Decreto-ley 2811 de 1974, la presente Ley y las normas que los modifiquen o adicionen;   </w:t>
      </w:r>
    </w:p>
    <w:p w14:paraId="0F9EBBB3" w14:textId="77777777" w:rsidR="00DC2FC2" w:rsidRPr="00DC2FC2" w:rsidRDefault="00DC2FC2" w:rsidP="00DC2FC2">
      <w:pPr>
        <w:spacing w:after="0" w:line="240" w:lineRule="auto"/>
        <w:jc w:val="both"/>
        <w:rPr>
          <w:rFonts w:ascii="Arial" w:eastAsia="Arial" w:hAnsi="Arial" w:cs="Arial"/>
        </w:rPr>
      </w:pPr>
    </w:p>
    <w:p w14:paraId="1082420D" w14:textId="57936FE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30) Determinar los factores de cálculo de que trata el artículo 19 del Código Nacional de Recursos Naturales Renovables y de Protección al Medio Ambiente, Decreto-ley 2811 de 1974, sobre cuya base han de fijarse los montos y rangos tarifarios de las tasas creadas por la ley;   </w:t>
      </w:r>
    </w:p>
    <w:p w14:paraId="4E38113C" w14:textId="77777777" w:rsidR="00DC2FC2" w:rsidRPr="00DC2FC2" w:rsidRDefault="00DC2FC2" w:rsidP="00DC2FC2">
      <w:pPr>
        <w:spacing w:after="0" w:line="240" w:lineRule="auto"/>
        <w:jc w:val="both"/>
        <w:rPr>
          <w:rFonts w:ascii="Arial" w:eastAsia="Arial" w:hAnsi="Arial" w:cs="Arial"/>
        </w:rPr>
      </w:pPr>
    </w:p>
    <w:p w14:paraId="660FB216" w14:textId="57FA065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31) Dirimir las discrepancias entre entidades integrantes del Sistema Nacional Ambiental, que se susciten con motivo del ejercicio de sus funciones y establecer criterios o adoptar decisiones cuando surjan conflictos entre ellas en relación con la aplicación de las normas o con las políticas relacionadas con el uso, manejo y aprovechamiento de los recursos naturales renovables o del medio ambiente;   </w:t>
      </w:r>
    </w:p>
    <w:p w14:paraId="2DD2CFEA" w14:textId="77777777" w:rsidR="00DC2FC2" w:rsidRPr="00DC2FC2" w:rsidRDefault="00DC2FC2" w:rsidP="00DC2FC2">
      <w:pPr>
        <w:spacing w:after="0" w:line="240" w:lineRule="auto"/>
        <w:jc w:val="both"/>
        <w:rPr>
          <w:rFonts w:ascii="Arial" w:eastAsia="Arial" w:hAnsi="Arial" w:cs="Arial"/>
        </w:rPr>
      </w:pPr>
    </w:p>
    <w:p w14:paraId="4DA4E681" w14:textId="746E5DB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32) Establecer mecanismos de concertación con el sector privado para ajustar las actividades de éste a las metas ambientales previstas por el Gobierno; definir los casos en </w:t>
      </w:r>
      <w:r w:rsidRPr="00DC2FC2">
        <w:rPr>
          <w:rFonts w:ascii="Arial" w:eastAsia="Arial" w:hAnsi="Arial" w:cs="Arial"/>
        </w:rPr>
        <w:lastRenderedPageBreak/>
        <w:t xml:space="preserve">que haya lugar a la celebración de convenios para la ejecución de planes de cumplimiento con empresas públicas o privadas para ajustar tecnologías y mitigar o eliminar factores contaminantes y fijar las reglas para el cumplimiento de los compromisos derivados de dichos convenios. Promover la formulación de planes de reconversión industrial ligados a la implantación de tecnologías ambientalmente sanas y a la realización de actividades de descontaminación, de reciclaje y de reutilización de residuos;   </w:t>
      </w:r>
    </w:p>
    <w:p w14:paraId="0BF0C89A" w14:textId="0B7F0B5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33) Promover, en coordinación con las entidades competentes y afines, la realización de programas de sustitución de los recursos naturales no renovables, para el desarrollo de tecnologías de generación de energía no contaminantes ni degradantes;   </w:t>
      </w:r>
    </w:p>
    <w:p w14:paraId="23E2DF73" w14:textId="77777777" w:rsidR="00DC2FC2" w:rsidRPr="00DC2FC2" w:rsidRDefault="00DC2FC2" w:rsidP="00DC2FC2">
      <w:pPr>
        <w:spacing w:after="0" w:line="240" w:lineRule="auto"/>
        <w:jc w:val="both"/>
        <w:rPr>
          <w:rFonts w:ascii="Arial" w:eastAsia="Arial" w:hAnsi="Arial" w:cs="Arial"/>
        </w:rPr>
      </w:pPr>
    </w:p>
    <w:p w14:paraId="73171F9F" w14:textId="51A3064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34) Definir, conjuntamente con las autoridades de turismo, las regulaciones y los programas turísticos que puedan desarrollarse en áreas de reserva o de manejo especial; determinar las áreas o bienes naturales protegidos que puedan tener utilización turística, las reglas a que se sujetarán los convenios y concesiones del caso, y los usos compatibles con esos mismos bienes;   </w:t>
      </w:r>
    </w:p>
    <w:p w14:paraId="7633F6C1" w14:textId="77777777" w:rsidR="00DC2FC2" w:rsidRPr="00DC2FC2" w:rsidRDefault="00DC2FC2" w:rsidP="00DC2FC2">
      <w:pPr>
        <w:spacing w:after="0" w:line="240" w:lineRule="auto"/>
        <w:jc w:val="both"/>
        <w:rPr>
          <w:rFonts w:ascii="Arial" w:eastAsia="Arial" w:hAnsi="Arial" w:cs="Arial"/>
        </w:rPr>
      </w:pPr>
    </w:p>
    <w:p w14:paraId="6084266E" w14:textId="428E2FB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35) Hacer evaluación, seguimiento y control de los factores de riesgo ecológico y de los que puedan incidir en la ocurrencia de desastres naturales y coordinar con las demás autoridades las acciones tendientes a prevenir la emergencia o a impedir la extensión de sus efectos;   </w:t>
      </w:r>
    </w:p>
    <w:p w14:paraId="63C96502" w14:textId="77777777" w:rsidR="00DC2FC2" w:rsidRPr="00DC2FC2" w:rsidRDefault="00DC2FC2" w:rsidP="00DC2FC2">
      <w:pPr>
        <w:spacing w:after="0" w:line="240" w:lineRule="auto"/>
        <w:jc w:val="both"/>
        <w:rPr>
          <w:rFonts w:ascii="Arial" w:eastAsia="Arial" w:hAnsi="Arial" w:cs="Arial"/>
        </w:rPr>
      </w:pPr>
    </w:p>
    <w:p w14:paraId="7349B943" w14:textId="71AC0B0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36) </w:t>
      </w:r>
      <w:r w:rsidR="004B3DDB">
        <w:rPr>
          <w:rFonts w:ascii="Arial" w:eastAsia="Arial" w:hAnsi="Arial" w:cs="Arial"/>
        </w:rPr>
        <w:t>E</w:t>
      </w:r>
      <w:r w:rsidRPr="00DC2FC2">
        <w:rPr>
          <w:rFonts w:ascii="Arial" w:eastAsia="Arial" w:hAnsi="Arial" w:cs="Arial"/>
        </w:rPr>
        <w:t xml:space="preserve">jercer sobre ellas la debida inspección y vigilancia;   </w:t>
      </w:r>
    </w:p>
    <w:p w14:paraId="702FC203" w14:textId="77777777" w:rsidR="004B3DDB" w:rsidRPr="00DC2FC2" w:rsidRDefault="004B3DDB" w:rsidP="00DC2FC2">
      <w:pPr>
        <w:spacing w:after="0" w:line="240" w:lineRule="auto"/>
        <w:jc w:val="both"/>
        <w:rPr>
          <w:rFonts w:ascii="Arial" w:eastAsia="Arial" w:hAnsi="Arial" w:cs="Arial"/>
        </w:rPr>
      </w:pPr>
    </w:p>
    <w:p w14:paraId="52FC6E5B" w14:textId="4034DC4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37) Administrar el Fondo Nacional Ambiental (FONAM) y el Fondo Ambiental de la Amazonia;   </w:t>
      </w:r>
    </w:p>
    <w:p w14:paraId="46F3BF33" w14:textId="77777777" w:rsidR="00DC2FC2" w:rsidRPr="00DC2FC2" w:rsidRDefault="00DC2FC2" w:rsidP="00DC2FC2">
      <w:pPr>
        <w:spacing w:after="0" w:line="240" w:lineRule="auto"/>
        <w:jc w:val="both"/>
        <w:rPr>
          <w:rFonts w:ascii="Arial" w:eastAsia="Arial" w:hAnsi="Arial" w:cs="Arial"/>
        </w:rPr>
      </w:pPr>
    </w:p>
    <w:p w14:paraId="289B106A" w14:textId="0FFAE9D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38) Vigilar que el estudio, exploración e investigación de nacionales o extranjeros con respecto a nuestros recursos naturales renovables respete la soberanía nacional y los derechos de la Nación colombiana sobre sus recursos genéticos;   </w:t>
      </w:r>
    </w:p>
    <w:p w14:paraId="27E97635" w14:textId="77777777" w:rsidR="00DC2FC2" w:rsidRPr="00DC2FC2" w:rsidRDefault="00DC2FC2" w:rsidP="00DC2FC2">
      <w:pPr>
        <w:spacing w:after="0" w:line="240" w:lineRule="auto"/>
        <w:jc w:val="both"/>
        <w:rPr>
          <w:rFonts w:ascii="Arial" w:eastAsia="Arial" w:hAnsi="Arial" w:cs="Arial"/>
        </w:rPr>
      </w:pPr>
    </w:p>
    <w:p w14:paraId="127FDC1A" w14:textId="4268A35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39) Dictar regulaciones para impedir la fabricación, importación, posesión y uso de armas químicas, biológicas y nucleares, así como la introducción al territorio nacional de residuos nucleares y desechos tóxicos o subproductos de los mismos;   </w:t>
      </w:r>
    </w:p>
    <w:p w14:paraId="434E7959" w14:textId="77777777" w:rsidR="00DC2FC2" w:rsidRPr="00DC2FC2" w:rsidRDefault="00DC2FC2" w:rsidP="00DC2FC2">
      <w:pPr>
        <w:spacing w:after="0" w:line="240" w:lineRule="auto"/>
        <w:jc w:val="both"/>
        <w:rPr>
          <w:rFonts w:ascii="Arial" w:eastAsia="Arial" w:hAnsi="Arial" w:cs="Arial"/>
        </w:rPr>
      </w:pPr>
    </w:p>
    <w:p w14:paraId="0416A460" w14:textId="77777777" w:rsidR="004B3DDB" w:rsidRDefault="5C8016B1" w:rsidP="00DC2FC2">
      <w:pPr>
        <w:spacing w:after="0" w:line="240" w:lineRule="auto"/>
        <w:jc w:val="both"/>
        <w:rPr>
          <w:rFonts w:ascii="Arial" w:eastAsia="Arial" w:hAnsi="Arial" w:cs="Arial"/>
        </w:rPr>
      </w:pPr>
      <w:r w:rsidRPr="00DC2FC2">
        <w:rPr>
          <w:rFonts w:ascii="Arial" w:eastAsia="Arial" w:hAnsi="Arial" w:cs="Arial"/>
        </w:rPr>
        <w:t xml:space="preserve">40) Fijar, con carácter prioritario, las políticas ambientales para la Amazonia colombiana y el Chocó Biogeográfico, de acuerdo con el interés nacional de preservar estos ecosistemas; </w:t>
      </w:r>
    </w:p>
    <w:p w14:paraId="293E61F4" w14:textId="7332EF6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278D0C6F" w14:textId="34922F2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41) Promover en coordinación con el Ministerio de Gobierno, la realización de programas y proyectos de gestión ambiental para la prevención de desastres, de manera que se realicen coordinadamente las actividades de las entidades del Sistema Nacional Ambiental y las del Sistema Nacional para la Prevención y Atención de Desastres, creado por la Ley 46 de 1988 y reglamentado mediante el Decreto-ley 919 de 1989;   </w:t>
      </w:r>
    </w:p>
    <w:p w14:paraId="67272974" w14:textId="77777777" w:rsidR="00DC2FC2" w:rsidRPr="00DC2FC2" w:rsidRDefault="00DC2FC2" w:rsidP="00DC2FC2">
      <w:pPr>
        <w:spacing w:after="0" w:line="240" w:lineRule="auto"/>
        <w:jc w:val="both"/>
        <w:rPr>
          <w:rFonts w:ascii="Arial" w:eastAsia="Arial" w:hAnsi="Arial" w:cs="Arial"/>
        </w:rPr>
      </w:pPr>
    </w:p>
    <w:p w14:paraId="2197C14B" w14:textId="646E3BE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42) Fijar los cupos globales y determinar las especies para el aprovechamiento de bosques naturales y la obtención de especímenes de flora y fauna silvestres, teniendo en cuenta la oferta y la capacidad de renovación de dichos recursos, con base en los cuales las Corporaciones Autónomas Regionales otorgarán los correspondientes permisos, concesiones y autorizaciones de aprovechamiento;   </w:t>
      </w:r>
    </w:p>
    <w:p w14:paraId="73FC006D" w14:textId="77777777" w:rsidR="00DC2FC2" w:rsidRPr="00DC2FC2" w:rsidRDefault="00DC2FC2" w:rsidP="00DC2FC2">
      <w:pPr>
        <w:spacing w:after="0" w:line="240" w:lineRule="auto"/>
        <w:jc w:val="both"/>
        <w:rPr>
          <w:rFonts w:ascii="Arial" w:eastAsia="Arial" w:hAnsi="Arial" w:cs="Arial"/>
        </w:rPr>
      </w:pPr>
    </w:p>
    <w:p w14:paraId="648AA4C9" w14:textId="77777777" w:rsid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43) Establecer técnicamente las metodologías de valoración de los costos económicos del deterioro y de la conservación del medio ambiente y de los recursos naturales renovables; </w:t>
      </w:r>
    </w:p>
    <w:p w14:paraId="6692FA46" w14:textId="5DF03E1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 </w:t>
      </w:r>
    </w:p>
    <w:p w14:paraId="5419B556" w14:textId="25A93FB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44) Realizar investigaciones y estudios económicos conducentes a la identificación de prioridades de inversión para la gestión ambiental como base para orientar el gasto público del sector;   </w:t>
      </w:r>
    </w:p>
    <w:p w14:paraId="68FD714B" w14:textId="77777777" w:rsidR="00DC2FC2" w:rsidRPr="00DC2FC2" w:rsidRDefault="00DC2FC2" w:rsidP="00DC2FC2">
      <w:pPr>
        <w:spacing w:after="0" w:line="240" w:lineRule="auto"/>
        <w:jc w:val="both"/>
        <w:rPr>
          <w:rFonts w:ascii="Arial" w:eastAsia="Arial" w:hAnsi="Arial" w:cs="Arial"/>
        </w:rPr>
      </w:pPr>
    </w:p>
    <w:p w14:paraId="254B51DF" w14:textId="35E0A83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45) Fijar, de común acuerdo con el Ministerio de Agricultura y con base en la mejor evidencia científica e información estadística disponibles, las especies y los volúmenes de pesca susceptibles de ser aprovechados en las aguas continentales y en los mares adyacentes, con base en los cuales el INPA expedirá los correspondientes permisos de aprovechamiento.   </w:t>
      </w:r>
    </w:p>
    <w:p w14:paraId="06A1D665" w14:textId="77777777" w:rsidR="00DC2FC2" w:rsidRPr="00DC2FC2" w:rsidRDefault="00DC2FC2" w:rsidP="00DC2FC2">
      <w:pPr>
        <w:spacing w:after="0" w:line="240" w:lineRule="auto"/>
        <w:jc w:val="both"/>
        <w:rPr>
          <w:rFonts w:ascii="Arial" w:eastAsia="Arial" w:hAnsi="Arial" w:cs="Arial"/>
        </w:rPr>
      </w:pPr>
    </w:p>
    <w:p w14:paraId="72722611" w14:textId="09AA8BB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En cuanto las actividades reguladas por el Ministerio del Medio Ambiente puedan afectar la salud humana, esta función será ejercida en consulta con el Ministerio de Salud; y con el Ministerio de Agricultura, cuando pueda afectarse la sanidad animal o vegetal.   </w:t>
      </w:r>
    </w:p>
    <w:p w14:paraId="6EBE35E7" w14:textId="77777777" w:rsidR="00DC2FC2" w:rsidRPr="00DC2FC2" w:rsidRDefault="00DC2FC2" w:rsidP="00DC2FC2">
      <w:pPr>
        <w:spacing w:after="0" w:line="240" w:lineRule="auto"/>
        <w:jc w:val="both"/>
        <w:rPr>
          <w:rFonts w:ascii="Arial" w:eastAsia="Arial" w:hAnsi="Arial" w:cs="Arial"/>
        </w:rPr>
      </w:pPr>
    </w:p>
    <w:p w14:paraId="354DEDA5" w14:textId="3396BF2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El Ministerio del Medio Ambiente, en cuanto sea compatible con las competencias asignadas por la presente Ley, ejercerá en adelante las demás funciones que, en materia de protección del medio ambiente y los recursos naturales renovables, venían desempeñando el Instituto Nacional de los Recursos Naturales Renovables y del Ambiente, INDERENA, el Ministerio de Agricultura, el Ministerio de Salud, el Ministerio de Minas y Energía y el Departamento Nacional de Planeación. El Ministro del Medio Ambiente sustituirá al Gerente del INDERENA en las Juntas y Consejos Directivos de que éste haga parte en virtud de lo dispuesto por la ley, los reglamentos o los estatutos. </w:t>
      </w:r>
    </w:p>
    <w:p w14:paraId="1D3F235A" w14:textId="36FDC16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61EEB00F" w14:textId="1226E3F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3. La política de cultivos forestales con fines comerciales, de especies introducidas o autóctonas, será fijada por el Ministerio de Agricultura con base en la Política Nacional Ambiental y de Recursos Naturales Renovables que establezca el Ministerio del Medio Ambiente.   </w:t>
      </w:r>
    </w:p>
    <w:p w14:paraId="79055186" w14:textId="77777777" w:rsidR="00DC2FC2" w:rsidRPr="00DC2FC2" w:rsidRDefault="00DC2FC2" w:rsidP="00DC2FC2">
      <w:pPr>
        <w:spacing w:after="0" w:line="240" w:lineRule="auto"/>
        <w:jc w:val="both"/>
        <w:rPr>
          <w:rFonts w:ascii="Arial" w:eastAsia="Arial" w:hAnsi="Arial" w:cs="Arial"/>
        </w:rPr>
      </w:pPr>
    </w:p>
    <w:p w14:paraId="2D5C0A48" w14:textId="5C15821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4. El Ministerio del Medio Ambiente coordinará la elaboración del proyecto del Plan Nacional de desarrollo Forestal de que trata la Ley 37 de 1989. Igualmente, corresponde al Ministerio del Medio Ambiente estructurar, implementar y coordinar el Servicio Forestal Nacional creado por la ley.   </w:t>
      </w:r>
    </w:p>
    <w:p w14:paraId="402D2C89" w14:textId="77777777" w:rsidR="00DC2FC2" w:rsidRPr="00DC2FC2" w:rsidRDefault="00DC2FC2" w:rsidP="00DC2FC2">
      <w:pPr>
        <w:spacing w:after="0" w:line="240" w:lineRule="auto"/>
        <w:jc w:val="both"/>
        <w:rPr>
          <w:rFonts w:ascii="Arial" w:eastAsia="Arial" w:hAnsi="Arial" w:cs="Arial"/>
        </w:rPr>
      </w:pPr>
    </w:p>
    <w:p w14:paraId="52B79935" w14:textId="20125EB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 los efectos del presente parágrafo, el Gobierno Nacional, dentro de los seis meses siguientes a la vigencia de la presente Ley, deberá presentar al Congreso de la República las adiciones, modificaciones o actualizaciones que considere pertinente efectuar a la Ley 37 de 1989, antes de iniciar el cumplimiento de sus disposiciones.   </w:t>
      </w:r>
    </w:p>
    <w:p w14:paraId="7BC91967" w14:textId="77777777" w:rsidR="00DC2FC2" w:rsidRPr="00DC2FC2" w:rsidRDefault="00DC2FC2" w:rsidP="00DC2FC2">
      <w:pPr>
        <w:spacing w:after="0" w:line="240" w:lineRule="auto"/>
        <w:jc w:val="both"/>
        <w:rPr>
          <w:rFonts w:ascii="Arial" w:eastAsia="Arial" w:hAnsi="Arial" w:cs="Arial"/>
        </w:rPr>
      </w:pPr>
    </w:p>
    <w:p w14:paraId="6ED14FD8" w14:textId="6CE06CB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5. Todos los programas y proyectos que el Departamento Nacional de Planeación adelante en materia de recursos naturales renovables y del medio ambiente, incluyendo los referentes al área forestal, y los que adelante en estas áreas con recursos del crédito externo, o de Cooperación Internacional, serán transferidos al Ministerio del Medio Ambiente y a las Corporaciones Autónomas Regionales de acuerdo con las competencias definidas en esta Ley y a partir de la vigencia de la misma.   </w:t>
      </w:r>
    </w:p>
    <w:p w14:paraId="78B7A2AF" w14:textId="77777777" w:rsidR="00DC2FC2" w:rsidRPr="00DC2FC2" w:rsidRDefault="00DC2FC2" w:rsidP="00DC2FC2">
      <w:pPr>
        <w:spacing w:after="0" w:line="240" w:lineRule="auto"/>
        <w:jc w:val="both"/>
        <w:rPr>
          <w:rFonts w:ascii="Arial" w:eastAsia="Arial" w:hAnsi="Arial" w:cs="Arial"/>
        </w:rPr>
      </w:pPr>
    </w:p>
    <w:p w14:paraId="362748C2" w14:textId="772778A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6. Cuando mediante providencia administrativa del Ministerio del Medio Ambiente u otra autoridad ambiental, se restrinja el uso de los recursos naturales no renovables, se ordenará oficiar a las demás autoridades que efectúen el registro </w:t>
      </w:r>
      <w:r w:rsidRPr="00DC2FC2">
        <w:rPr>
          <w:rFonts w:ascii="Arial" w:eastAsia="Arial" w:hAnsi="Arial" w:cs="Arial"/>
        </w:rPr>
        <w:lastRenderedPageBreak/>
        <w:t xml:space="preserve">inmobiliario, minero y similares a fin de unificar la información requerida.   </w:t>
      </w:r>
      <w:r w:rsidRPr="00DC2FC2">
        <w:br/>
      </w:r>
    </w:p>
    <w:p w14:paraId="20746813" w14:textId="73ACB0A4" w:rsidR="5C8016B1" w:rsidRDefault="5C8016B1" w:rsidP="00DC2FC2">
      <w:pPr>
        <w:spacing w:after="0" w:line="240" w:lineRule="auto"/>
        <w:jc w:val="both"/>
        <w:rPr>
          <w:rFonts w:ascii="Arial" w:eastAsia="Arial" w:hAnsi="Arial" w:cs="Arial"/>
        </w:rPr>
      </w:pPr>
      <w:r w:rsidRPr="00DC2FC2">
        <w:rPr>
          <w:rFonts w:ascii="Arial" w:eastAsia="Arial" w:hAnsi="Arial" w:cs="Arial"/>
        </w:rPr>
        <w:t>ARTICULO 6o.</w:t>
      </w:r>
      <w:r w:rsidR="004B3DDB">
        <w:rPr>
          <w:rFonts w:ascii="Arial" w:eastAsia="Arial" w:hAnsi="Arial" w:cs="Arial"/>
        </w:rPr>
        <w:t xml:space="preserve"> </w:t>
      </w:r>
      <w:r w:rsidRPr="00DC2FC2">
        <w:rPr>
          <w:rFonts w:ascii="Arial" w:eastAsia="Arial" w:hAnsi="Arial" w:cs="Arial"/>
        </w:rPr>
        <w:t xml:space="preserve">Cláusula General de Competencia. Además de las otras funciones que le asignen la ley o los reglamentos, el Ministerio del Medio Ambiente ejercerá, en lo relacionado con el medio ambiente y los recursos naturales renovables, las funciones que no haya sido expresamente atribuidas por la ley a otra autoridad. </w:t>
      </w:r>
    </w:p>
    <w:p w14:paraId="0523F9F9" w14:textId="77777777" w:rsidR="00DC2FC2" w:rsidRPr="00DC2FC2" w:rsidRDefault="00DC2FC2" w:rsidP="00DC2FC2">
      <w:pPr>
        <w:spacing w:after="0" w:line="240" w:lineRule="auto"/>
        <w:jc w:val="both"/>
        <w:rPr>
          <w:rFonts w:ascii="Arial" w:eastAsia="Arial" w:hAnsi="Arial" w:cs="Arial"/>
        </w:rPr>
      </w:pPr>
    </w:p>
    <w:p w14:paraId="7C5306DF" w14:textId="5039788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7o. Del Ordenamiento Ambiental del Territorio. Se entiende por ordenamiento ambiental del territorio para los efectos previstos en la presente Ley, la función atribuida al Estado de regular y orientar el proceso de diseño y planificación de uso del territorio y de los recursos naturales renovables de la Nación, a fin de garantizar su adecuada explotación y su desarrollo sostenible. </w:t>
      </w:r>
    </w:p>
    <w:p w14:paraId="47D2DB24" w14:textId="77777777" w:rsidR="00DC2FC2" w:rsidRPr="00DC2FC2" w:rsidRDefault="00DC2FC2" w:rsidP="00DC2FC2">
      <w:pPr>
        <w:spacing w:after="0" w:line="240" w:lineRule="auto"/>
        <w:jc w:val="both"/>
        <w:rPr>
          <w:rFonts w:ascii="Arial" w:eastAsia="Arial" w:hAnsi="Arial" w:cs="Arial"/>
        </w:rPr>
      </w:pPr>
    </w:p>
    <w:p w14:paraId="1DBD85A7" w14:textId="7F2DE21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8o. De la Participación en el CONPES. El Ministro del Medio Ambiente será miembro, con derecho a voz y a voto, del Consejo Nacional de Política Económica y Social, CONPES. </w:t>
      </w:r>
    </w:p>
    <w:p w14:paraId="1E46BF42" w14:textId="77777777" w:rsidR="00DC2FC2" w:rsidRPr="00DC2FC2" w:rsidRDefault="00DC2FC2" w:rsidP="00DC2FC2">
      <w:pPr>
        <w:spacing w:after="0" w:line="240" w:lineRule="auto"/>
        <w:jc w:val="both"/>
        <w:rPr>
          <w:rFonts w:ascii="Arial" w:eastAsia="Arial" w:hAnsi="Arial" w:cs="Arial"/>
        </w:rPr>
      </w:pPr>
    </w:p>
    <w:p w14:paraId="05F4F4D8" w14:textId="1B23FE0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9o. Orden de Precedencia. El Ministerio del Medio Ambiente que se crea por la presente Ley seguirá en orden de precedencia al Ministerio de Educación Nacional. </w:t>
      </w:r>
    </w:p>
    <w:p w14:paraId="4ED5FF9B" w14:textId="77777777" w:rsidR="00DC2FC2" w:rsidRPr="00DC2FC2" w:rsidRDefault="00DC2FC2" w:rsidP="00DC2FC2">
      <w:pPr>
        <w:spacing w:after="0" w:line="240" w:lineRule="auto"/>
        <w:jc w:val="both"/>
        <w:rPr>
          <w:rFonts w:ascii="Arial" w:eastAsia="Arial" w:hAnsi="Arial" w:cs="Arial"/>
        </w:rPr>
      </w:pPr>
    </w:p>
    <w:p w14:paraId="6066DDF6" w14:textId="22336DA2" w:rsidR="5C8016B1" w:rsidRPr="00DC2FC2"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DC2FC2">
        <w:rPr>
          <w:rFonts w:ascii="Arial" w:eastAsia="Arial" w:hAnsi="Arial" w:cs="Arial"/>
          <w:b/>
          <w:bCs/>
        </w:rPr>
        <w:t xml:space="preserve"> III</w:t>
      </w:r>
    </w:p>
    <w:p w14:paraId="1EB39F4A" w14:textId="04804F32" w:rsidR="5C8016B1" w:rsidRPr="00DC2FC2" w:rsidRDefault="5C8016B1" w:rsidP="00DC2FC2">
      <w:pPr>
        <w:spacing w:after="0" w:line="240" w:lineRule="auto"/>
        <w:jc w:val="center"/>
        <w:rPr>
          <w:rFonts w:ascii="Arial" w:eastAsia="Arial" w:hAnsi="Arial" w:cs="Arial"/>
          <w:b/>
          <w:bCs/>
        </w:rPr>
      </w:pPr>
      <w:r w:rsidRPr="00DC2FC2">
        <w:rPr>
          <w:rFonts w:ascii="Arial" w:eastAsia="Arial" w:hAnsi="Arial" w:cs="Arial"/>
          <w:b/>
          <w:bCs/>
        </w:rPr>
        <w:t>DE LA ESTRUCTURA DEL MINISTERIO DEL MEDIO AMBIENTE</w:t>
      </w:r>
    </w:p>
    <w:p w14:paraId="496AE9BC" w14:textId="77777777" w:rsidR="00DC2FC2" w:rsidRPr="00DC2FC2" w:rsidRDefault="00DC2FC2" w:rsidP="00DC2FC2">
      <w:pPr>
        <w:spacing w:after="0" w:line="240" w:lineRule="auto"/>
        <w:jc w:val="center"/>
        <w:rPr>
          <w:rFonts w:ascii="Arial" w:eastAsia="Arial" w:hAnsi="Arial" w:cs="Arial"/>
        </w:rPr>
      </w:pPr>
    </w:p>
    <w:p w14:paraId="2E772ABF" w14:textId="438F266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ARTICULO 10. Derogado.</w:t>
      </w:r>
    </w:p>
    <w:p w14:paraId="2B9CA4E9" w14:textId="77777777" w:rsidR="00DC2FC2" w:rsidRDefault="00DC2FC2" w:rsidP="00DC2FC2">
      <w:pPr>
        <w:spacing w:after="0" w:line="240" w:lineRule="auto"/>
        <w:jc w:val="both"/>
        <w:rPr>
          <w:rFonts w:ascii="Arial" w:eastAsia="Arial" w:hAnsi="Arial" w:cs="Arial"/>
        </w:rPr>
      </w:pPr>
    </w:p>
    <w:p w14:paraId="1D27CD31" w14:textId="6920D51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 Del Consejo de Gabinete.   </w:t>
      </w:r>
    </w:p>
    <w:p w14:paraId="4D8EEDAA" w14:textId="77777777" w:rsidR="00DC2FC2" w:rsidRDefault="00DC2FC2" w:rsidP="00DC2FC2">
      <w:pPr>
        <w:spacing w:after="0" w:line="240" w:lineRule="auto"/>
        <w:jc w:val="both"/>
        <w:rPr>
          <w:rFonts w:ascii="Arial" w:eastAsia="Arial" w:hAnsi="Arial" w:cs="Arial"/>
        </w:rPr>
      </w:pPr>
    </w:p>
    <w:p w14:paraId="2E309EAC" w14:textId="7F406BE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Del Consejo Técnico Asesor de Política Ambiental. Créase el Consejo Técnico Asesor de Política y Normatividad Ambientales, adscrito al Despacho del Ministro del Medio Ambiente. El Consejo estará presidido por el Viceministro, integrado por dos representantes de las universidades, expertos en asuntos científicos y tecnológicos, y sendos representantes de los gremios de la producción industrial, agraria, y de minas e hidrocarburos, a razón de uno por cada sector, escogidos conforme al reglamento que expida el Gobierno Nacional. Este Consejo contará con una secretaría técnica integrada por dos profesionales de alto nivel técnico y amplia experiencia, los cuales serán nombrados por el Ministro del Medio Ambiente. El Consejo Asesor tendrá como función principal asesorar al Ministro sobre la viabilidad ambiental de proyectos de interés nacional, de los sectores público y privado, y sobre la formulación de políticas y la expedición de normas ambientales.   </w:t>
      </w:r>
    </w:p>
    <w:p w14:paraId="65791C6A" w14:textId="77777777" w:rsidR="00DC2FC2" w:rsidRPr="00DC2FC2" w:rsidRDefault="00DC2FC2" w:rsidP="00DC2FC2">
      <w:pPr>
        <w:spacing w:after="0" w:line="240" w:lineRule="auto"/>
        <w:jc w:val="both"/>
        <w:rPr>
          <w:rFonts w:ascii="Arial" w:eastAsia="Arial" w:hAnsi="Arial" w:cs="Arial"/>
        </w:rPr>
      </w:pPr>
    </w:p>
    <w:p w14:paraId="17B4B1DF" w14:textId="72440D0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12. De las Funciones de las Dependencias del Ministerio. Los reglamentos distribuirán las funciones entre las distintas dependencias del ministerio, de acuerdo con su naturaleza y en desarrollo de las funciones que se le atribuyen por la presente Ley.   </w:t>
      </w:r>
    </w:p>
    <w:p w14:paraId="37B5F0A3" w14:textId="77777777" w:rsidR="00DC2FC2" w:rsidRPr="00DC2FC2" w:rsidRDefault="00DC2FC2" w:rsidP="00DC2FC2">
      <w:pPr>
        <w:spacing w:after="0" w:line="240" w:lineRule="auto"/>
        <w:jc w:val="both"/>
        <w:rPr>
          <w:rFonts w:ascii="Arial" w:eastAsia="Arial" w:hAnsi="Arial" w:cs="Arial"/>
        </w:rPr>
      </w:pPr>
    </w:p>
    <w:p w14:paraId="6949EC48" w14:textId="1C049217" w:rsidR="5C8016B1" w:rsidRPr="00DC2FC2"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DC2FC2">
        <w:rPr>
          <w:rFonts w:ascii="Arial" w:eastAsia="Arial" w:hAnsi="Arial" w:cs="Arial"/>
          <w:b/>
          <w:bCs/>
        </w:rPr>
        <w:t xml:space="preserve"> IV</w:t>
      </w:r>
    </w:p>
    <w:p w14:paraId="33DD63E5" w14:textId="4B552097" w:rsidR="5C8016B1" w:rsidRPr="00DC2FC2" w:rsidRDefault="5C8016B1" w:rsidP="00DC2FC2">
      <w:pPr>
        <w:spacing w:after="0" w:line="240" w:lineRule="auto"/>
        <w:jc w:val="center"/>
        <w:rPr>
          <w:rFonts w:ascii="Arial" w:eastAsia="Arial" w:hAnsi="Arial" w:cs="Arial"/>
          <w:b/>
          <w:bCs/>
        </w:rPr>
      </w:pPr>
      <w:r w:rsidRPr="00DC2FC2">
        <w:rPr>
          <w:rFonts w:ascii="Arial" w:eastAsia="Arial" w:hAnsi="Arial" w:cs="Arial"/>
          <w:b/>
          <w:bCs/>
        </w:rPr>
        <w:t>DEL CONSEJO NACIONAL AMBIENTAL</w:t>
      </w:r>
      <w:r w:rsidRPr="00DC2FC2">
        <w:rPr>
          <w:b/>
          <w:bCs/>
        </w:rPr>
        <w:br/>
      </w:r>
    </w:p>
    <w:p w14:paraId="285341CF" w14:textId="2EE99B4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13. El Consejo Nacional Ambiental. Para asegurar la coordinación intersectorial a nivel público de las políticas, planes y programas en materia ambiental y de recursos naturales renovables, créase el Consejo Nacional Ambiental, el cual estará integrado por los siguientes miembros:   </w:t>
      </w:r>
    </w:p>
    <w:p w14:paraId="1E157B8F" w14:textId="77777777" w:rsidR="00DC2FC2" w:rsidRDefault="00DC2FC2" w:rsidP="00DC2FC2">
      <w:pPr>
        <w:spacing w:after="0" w:line="240" w:lineRule="auto"/>
        <w:jc w:val="both"/>
        <w:rPr>
          <w:rFonts w:ascii="Arial" w:eastAsia="Arial" w:hAnsi="Arial" w:cs="Arial"/>
        </w:rPr>
      </w:pPr>
    </w:p>
    <w:p w14:paraId="4771B68B" w14:textId="7BBD092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del Medio Ambiente, quien lo presidirá.   </w:t>
      </w:r>
    </w:p>
    <w:p w14:paraId="32B445B9" w14:textId="5328D4E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 Agricultura.   </w:t>
      </w:r>
    </w:p>
    <w:p w14:paraId="0C950903" w14:textId="607BE9A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 Salud.   </w:t>
      </w:r>
    </w:p>
    <w:p w14:paraId="4FC96E60" w14:textId="0CBF4F5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 Desarrollo Económico.   </w:t>
      </w:r>
    </w:p>
    <w:p w14:paraId="0088E01D" w14:textId="22535B6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 Minas y Energía.   </w:t>
      </w:r>
    </w:p>
    <w:p w14:paraId="756D65DB" w14:textId="72E64AF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 Educación Nacional.   </w:t>
      </w:r>
    </w:p>
    <w:p w14:paraId="19CDB3D7" w14:textId="07D7E48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 Obras Públicas y Transporte.   </w:t>
      </w:r>
    </w:p>
    <w:p w14:paraId="441AFF74" w14:textId="00675C2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 Defensa Nacional.   </w:t>
      </w:r>
    </w:p>
    <w:p w14:paraId="7AEE0EFC" w14:textId="1845F0D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Ministro de Comercio Exterior.   </w:t>
      </w:r>
    </w:p>
    <w:p w14:paraId="2654FA52" w14:textId="4E366C2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Director del Departamento Administrativo de Planeación Nacional.   </w:t>
      </w:r>
    </w:p>
    <w:p w14:paraId="541D5CB2" w14:textId="18E03E3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Defensor del Pueblo.   </w:t>
      </w:r>
    </w:p>
    <w:p w14:paraId="069E02B0" w14:textId="6DC071F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Contralor General de la República.   </w:t>
      </w:r>
    </w:p>
    <w:p w14:paraId="0F5215D4" w14:textId="468BD55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los gobernadores.   </w:t>
      </w:r>
    </w:p>
    <w:p w14:paraId="73B9AB43" w14:textId="0AE004D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alcalde representante de la Federación Colombiana de Municipios.   </w:t>
      </w:r>
    </w:p>
    <w:p w14:paraId="33C52A67" w14:textId="4F26814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Presidente del Consejo Nacional de Oceanografía.   </w:t>
      </w:r>
    </w:p>
    <w:p w14:paraId="32336F35" w14:textId="133B2E9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las comunidades Indígenas.   </w:t>
      </w:r>
    </w:p>
    <w:p w14:paraId="42791857" w14:textId="6077BCA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las comunidades Negras.   </w:t>
      </w:r>
    </w:p>
    <w:p w14:paraId="178C40FE" w14:textId="6C8D7CC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los gremios de la producción agrícola.   </w:t>
      </w:r>
    </w:p>
    <w:p w14:paraId="59531F3E" w14:textId="0AF7DE6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los gremios de la producción industrial.   </w:t>
      </w:r>
    </w:p>
    <w:p w14:paraId="7148FFDC" w14:textId="621B79E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Presidente de ECOPETROL o su delegado.   </w:t>
      </w:r>
    </w:p>
    <w:p w14:paraId="6D59BDC7" w14:textId="5321132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los gremios de la producción minera.   </w:t>
      </w:r>
    </w:p>
    <w:p w14:paraId="7592F317" w14:textId="36E960E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los gremios de exportadores.   </w:t>
      </w:r>
    </w:p>
    <w:p w14:paraId="1F83186F" w14:textId="3237DA5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las organizaciones ambientales no gubernamentales.   </w:t>
      </w:r>
    </w:p>
    <w:p w14:paraId="5615D5B5" w14:textId="23C0BDBC" w:rsidR="5C8016B1" w:rsidRPr="00DC2FC2" w:rsidRDefault="5C8016B1" w:rsidP="00A16AEA">
      <w:pPr>
        <w:spacing w:after="0" w:line="240" w:lineRule="auto"/>
        <w:jc w:val="both"/>
        <w:rPr>
          <w:rFonts w:ascii="Arial" w:eastAsia="Arial" w:hAnsi="Arial" w:cs="Arial"/>
        </w:rPr>
      </w:pPr>
      <w:r w:rsidRPr="00DC2FC2">
        <w:rPr>
          <w:rFonts w:ascii="Arial" w:eastAsia="Arial" w:hAnsi="Arial" w:cs="Arial"/>
        </w:rPr>
        <w:t xml:space="preserve">- Un representante de la Universidad elegido por el Consejo Nacional de Educación Superior, CESU.   </w:t>
      </w:r>
    </w:p>
    <w:p w14:paraId="57C8D8B7" w14:textId="343BA59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Un representante de los gremios de la actividad forestal.   </w:t>
      </w:r>
    </w:p>
    <w:p w14:paraId="4C2A6F59" w14:textId="77777777" w:rsidR="00DC2FC2" w:rsidRDefault="00DC2FC2" w:rsidP="00DC2FC2">
      <w:pPr>
        <w:spacing w:after="0" w:line="240" w:lineRule="auto"/>
        <w:jc w:val="both"/>
        <w:rPr>
          <w:rFonts w:ascii="Arial" w:eastAsia="Arial" w:hAnsi="Arial" w:cs="Arial"/>
        </w:rPr>
      </w:pPr>
    </w:p>
    <w:p w14:paraId="37B8CBE5" w14:textId="12FE98C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participación del Ministro del Medio Ambiente en el Consejo Nacional del Ambiente es indelegable. Los demás Ministros integrantes sólo podrán delegar su representación en los Viceministros; el Director del Departamento Nacional de Planeación en el Jefe de la Unidad de Política Ambiental.   </w:t>
      </w:r>
    </w:p>
    <w:p w14:paraId="4C36DB69" w14:textId="77777777" w:rsidR="00DC2FC2" w:rsidRPr="00DC2FC2" w:rsidRDefault="00DC2FC2" w:rsidP="00DC2FC2">
      <w:pPr>
        <w:spacing w:after="0" w:line="240" w:lineRule="auto"/>
        <w:jc w:val="both"/>
        <w:rPr>
          <w:rFonts w:ascii="Arial" w:eastAsia="Arial" w:hAnsi="Arial" w:cs="Arial"/>
        </w:rPr>
      </w:pPr>
    </w:p>
    <w:p w14:paraId="6147F756" w14:textId="6F8C26E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deberá reunirse por lo menos una vez cada seis meses.   </w:t>
      </w:r>
    </w:p>
    <w:p w14:paraId="6EBE65DB" w14:textId="77777777" w:rsidR="00DC2FC2" w:rsidRPr="00DC2FC2" w:rsidRDefault="00DC2FC2" w:rsidP="00DC2FC2">
      <w:pPr>
        <w:spacing w:after="0" w:line="240" w:lineRule="auto"/>
        <w:jc w:val="both"/>
        <w:rPr>
          <w:rFonts w:ascii="Arial" w:eastAsia="Arial" w:hAnsi="Arial" w:cs="Arial"/>
        </w:rPr>
      </w:pPr>
    </w:p>
    <w:p w14:paraId="017E0D78" w14:textId="195663E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 las sesiones del Consejo Nacional Ambiental podrán ser invitados, con voz pero sin voto, los funcionarios públicos y las demás personas que el Consejo considere conveniente, para la mejor ilustración de los diferentes temas en los cuales éste deba tomar decisiones y formular recomendaciones.   </w:t>
      </w:r>
    </w:p>
    <w:p w14:paraId="2242F9DF" w14:textId="77777777" w:rsidR="00DC2FC2" w:rsidRPr="00DC2FC2" w:rsidRDefault="00DC2FC2" w:rsidP="00DC2FC2">
      <w:pPr>
        <w:spacing w:after="0" w:line="240" w:lineRule="auto"/>
        <w:jc w:val="both"/>
        <w:rPr>
          <w:rFonts w:ascii="Arial" w:eastAsia="Arial" w:hAnsi="Arial" w:cs="Arial"/>
        </w:rPr>
      </w:pPr>
    </w:p>
    <w:p w14:paraId="4EECAED4" w14:textId="7E78A3E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creará consejos a nivel de las diferentes entidades territoriales con fines similares a los que cumple en el orden nacional y respetando en su integración los criterios establecidos por el presente artículo, de manera que se dé participación a los distintos sectores de la sociedad civil y del Gobierno.   </w:t>
      </w:r>
    </w:p>
    <w:p w14:paraId="753477C2" w14:textId="77777777" w:rsidR="00DC2FC2" w:rsidRPr="00DC2FC2" w:rsidRDefault="00DC2FC2" w:rsidP="00DC2FC2">
      <w:pPr>
        <w:spacing w:after="0" w:line="240" w:lineRule="auto"/>
        <w:jc w:val="both"/>
        <w:rPr>
          <w:rFonts w:ascii="Arial" w:eastAsia="Arial" w:hAnsi="Arial" w:cs="Arial"/>
        </w:rPr>
      </w:pPr>
    </w:p>
    <w:p w14:paraId="20807DAE" w14:textId="78E3392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Gobierno Nacional reglamentará la periodicidad y la forma en que serán elegidos los representantes de las entidades territoriales, de los gremios, de las etnias, de las Universidades y de las Organizaciones no Gubernamentales al Consejo Nacional Ambiental.   </w:t>
      </w:r>
    </w:p>
    <w:p w14:paraId="40144165" w14:textId="77777777" w:rsidR="00DC2FC2" w:rsidRPr="00DC2FC2" w:rsidRDefault="00DC2FC2" w:rsidP="00DC2FC2">
      <w:pPr>
        <w:spacing w:after="0" w:line="240" w:lineRule="auto"/>
        <w:jc w:val="both"/>
        <w:rPr>
          <w:rFonts w:ascii="Arial" w:eastAsia="Arial" w:hAnsi="Arial" w:cs="Arial"/>
        </w:rPr>
      </w:pPr>
    </w:p>
    <w:p w14:paraId="0CFBCA90" w14:textId="641D8A65"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ARTICULO 14. Funciones del Consejo. El Consejo Nacional Ambiental tendrá a su cargo las siguientes funciones:   </w:t>
      </w:r>
    </w:p>
    <w:p w14:paraId="5C532233" w14:textId="77777777" w:rsidR="00DC2FC2" w:rsidRPr="00DC2FC2" w:rsidRDefault="00DC2FC2" w:rsidP="00DC2FC2">
      <w:pPr>
        <w:spacing w:after="0" w:line="240" w:lineRule="auto"/>
        <w:jc w:val="both"/>
        <w:rPr>
          <w:rFonts w:ascii="Arial" w:eastAsia="Arial" w:hAnsi="Arial" w:cs="Arial"/>
        </w:rPr>
      </w:pPr>
    </w:p>
    <w:p w14:paraId="0745B43A" w14:textId="0B84C30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Recomendar la adopción de medidas que permitan armonizar las regulaciones y decisiones ambientales con la ejecución de proyectos de desarrollo económico y social por los distintos sectores productivos, a fin de asegurar su sostenibilidad y minimizar su impacto sobre el medio; </w:t>
      </w:r>
    </w:p>
    <w:p w14:paraId="294B7B4F" w14:textId="3ACF96C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75A8A84A" w14:textId="7C53F2B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 Recomendar al Gobierno Nacional la política y los mecanismos de coordinación de las actividades de todas las entidades y organismos públicos y privados cuyas funciones afecten o puedan afectar el medio ambiente y los recursos naturales renovables;   </w:t>
      </w:r>
    </w:p>
    <w:p w14:paraId="3B94324C" w14:textId="77777777" w:rsidR="00DC2FC2" w:rsidRPr="00DC2FC2" w:rsidRDefault="00DC2FC2" w:rsidP="00DC2FC2">
      <w:pPr>
        <w:spacing w:after="0" w:line="240" w:lineRule="auto"/>
        <w:jc w:val="both"/>
        <w:rPr>
          <w:rFonts w:ascii="Arial" w:eastAsia="Arial" w:hAnsi="Arial" w:cs="Arial"/>
        </w:rPr>
      </w:pPr>
    </w:p>
    <w:p w14:paraId="109979D2" w14:textId="3F5A6E5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 Formular las recomendaciones que considere del caso para adecuar el uso del territorio y los planes, programas y proyectos de construcción o ensanche de infraestructura pública a un apropiado y sostenible aprovechamiento del medio ambiente y del patrimonio natural de la Nación;   </w:t>
      </w:r>
    </w:p>
    <w:p w14:paraId="0B47EC8E" w14:textId="77777777" w:rsidR="00DC2FC2" w:rsidRPr="00DC2FC2" w:rsidRDefault="00DC2FC2" w:rsidP="00DC2FC2">
      <w:pPr>
        <w:spacing w:after="0" w:line="240" w:lineRule="auto"/>
        <w:jc w:val="both"/>
        <w:rPr>
          <w:rFonts w:ascii="Arial" w:eastAsia="Arial" w:hAnsi="Arial" w:cs="Arial"/>
        </w:rPr>
      </w:pPr>
    </w:p>
    <w:p w14:paraId="1F5A228D" w14:textId="2835242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4) Recomendar las directrices para la coordinación de las actividades de los sectores productivos con las de las entidades que integran el Sistema Nacional Ambiental (SINA);  </w:t>
      </w:r>
    </w:p>
    <w:p w14:paraId="19B86BCC" w14:textId="77777777" w:rsidR="00A16AEA" w:rsidRPr="00DC2FC2" w:rsidRDefault="00A16AEA" w:rsidP="00DC2FC2">
      <w:pPr>
        <w:spacing w:after="0" w:line="240" w:lineRule="auto"/>
        <w:jc w:val="both"/>
        <w:rPr>
          <w:rFonts w:ascii="Arial" w:eastAsia="Arial" w:hAnsi="Arial" w:cs="Arial"/>
        </w:rPr>
      </w:pPr>
    </w:p>
    <w:p w14:paraId="08381C76" w14:textId="614ABB1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5) Designar comités técnicos intersectoriales en los que participen funcionarios de nivel técnico de las entidades que correspondan, para adelantar tareas de coordinación y seguimiento;   </w:t>
      </w:r>
    </w:p>
    <w:p w14:paraId="0AF8EB81" w14:textId="77777777" w:rsidR="00DC2FC2" w:rsidRPr="00DC2FC2" w:rsidRDefault="00DC2FC2" w:rsidP="00DC2FC2">
      <w:pPr>
        <w:spacing w:after="0" w:line="240" w:lineRule="auto"/>
        <w:jc w:val="both"/>
        <w:rPr>
          <w:rFonts w:ascii="Arial" w:eastAsia="Arial" w:hAnsi="Arial" w:cs="Arial"/>
        </w:rPr>
      </w:pPr>
    </w:p>
    <w:p w14:paraId="199A0BE8" w14:textId="5C26CB8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Darse su propio reglamento, el cual deberá ser aprobado por el Gobierno Nacional. </w:t>
      </w:r>
      <w:r w:rsidRPr="00DC2FC2">
        <w:br/>
      </w:r>
    </w:p>
    <w:p w14:paraId="25D2B393" w14:textId="0A6F6E8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15. Secretaría Técnica. La Secretaría Técnica del Consejo Nacional Ambiental será ejercida por el Viceministro del Medio Ambiente.   </w:t>
      </w:r>
    </w:p>
    <w:p w14:paraId="6FF039DC" w14:textId="77777777" w:rsidR="00DC2FC2" w:rsidRPr="00DC2FC2" w:rsidRDefault="00DC2FC2" w:rsidP="00DC2FC2">
      <w:pPr>
        <w:spacing w:after="0" w:line="240" w:lineRule="auto"/>
        <w:jc w:val="both"/>
        <w:rPr>
          <w:rFonts w:ascii="Arial" w:eastAsia="Arial" w:hAnsi="Arial" w:cs="Arial"/>
        </w:rPr>
      </w:pPr>
    </w:p>
    <w:p w14:paraId="609DA645" w14:textId="6DE8A0A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Las funciones de la Secretaría Técnica, además de las incorporadas dentro del reglamento del Consejo Nacional Ambiental, serán las siguientes:   </w:t>
      </w:r>
    </w:p>
    <w:p w14:paraId="10694BD8" w14:textId="77777777" w:rsidR="00DC2FC2" w:rsidRPr="00DC2FC2" w:rsidRDefault="00DC2FC2" w:rsidP="00DC2FC2">
      <w:pPr>
        <w:spacing w:after="0" w:line="240" w:lineRule="auto"/>
        <w:jc w:val="both"/>
        <w:rPr>
          <w:rFonts w:ascii="Arial" w:eastAsia="Arial" w:hAnsi="Arial" w:cs="Arial"/>
        </w:rPr>
      </w:pPr>
    </w:p>
    <w:p w14:paraId="66711AAF" w14:textId="328F511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 Actuar como Secretario en las reuniones del Consejo y de sus comisiones y suscribir las actas;   </w:t>
      </w:r>
    </w:p>
    <w:p w14:paraId="3F26E554" w14:textId="77777777" w:rsidR="00DC2FC2" w:rsidRPr="00DC2FC2" w:rsidRDefault="00DC2FC2" w:rsidP="00DC2FC2">
      <w:pPr>
        <w:spacing w:after="0" w:line="240" w:lineRule="auto"/>
        <w:jc w:val="both"/>
        <w:rPr>
          <w:rFonts w:ascii="Arial" w:eastAsia="Arial" w:hAnsi="Arial" w:cs="Arial"/>
        </w:rPr>
      </w:pPr>
    </w:p>
    <w:p w14:paraId="0134B1FD" w14:textId="1393620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 Convocar a las sesiones del Consejo conforme al reglamento y a las instrucciones impartidas por su presidente;   </w:t>
      </w:r>
    </w:p>
    <w:p w14:paraId="1824DBF2" w14:textId="77777777" w:rsidR="00DC2FC2" w:rsidRPr="00DC2FC2" w:rsidRDefault="00DC2FC2" w:rsidP="00DC2FC2">
      <w:pPr>
        <w:spacing w:after="0" w:line="240" w:lineRule="auto"/>
        <w:jc w:val="both"/>
        <w:rPr>
          <w:rFonts w:ascii="Arial" w:eastAsia="Arial" w:hAnsi="Arial" w:cs="Arial"/>
        </w:rPr>
      </w:pPr>
    </w:p>
    <w:p w14:paraId="336E775A" w14:textId="7951A77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Presentar al Consejo los informes, estudios y documentos que deban ser examinados;   </w:t>
      </w:r>
    </w:p>
    <w:p w14:paraId="45985924" w14:textId="13C7029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Las que el Consejo le asigne. </w:t>
      </w:r>
    </w:p>
    <w:p w14:paraId="69A24008" w14:textId="0696387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04F1F202" w14:textId="279D39DD" w:rsidR="5C8016B1" w:rsidRPr="00DC2FC2"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DC2FC2">
        <w:rPr>
          <w:rFonts w:ascii="Arial" w:eastAsia="Arial" w:hAnsi="Arial" w:cs="Arial"/>
          <w:b/>
          <w:bCs/>
        </w:rPr>
        <w:t xml:space="preserve"> V</w:t>
      </w:r>
    </w:p>
    <w:p w14:paraId="10148E9A" w14:textId="14570E40" w:rsidR="5C8016B1" w:rsidRPr="00DC2FC2" w:rsidRDefault="5C8016B1" w:rsidP="00DC2FC2">
      <w:pPr>
        <w:spacing w:after="0" w:line="240" w:lineRule="auto"/>
        <w:jc w:val="center"/>
        <w:rPr>
          <w:rFonts w:ascii="Arial" w:eastAsia="Arial" w:hAnsi="Arial" w:cs="Arial"/>
          <w:b/>
          <w:bCs/>
        </w:rPr>
      </w:pPr>
      <w:r w:rsidRPr="00DC2FC2">
        <w:rPr>
          <w:rFonts w:ascii="Arial" w:eastAsia="Arial" w:hAnsi="Arial" w:cs="Arial"/>
          <w:b/>
          <w:bCs/>
        </w:rPr>
        <w:t>DEL APOYO CIENTIFICO Y TECNICO DEL MINISTERIO</w:t>
      </w:r>
    </w:p>
    <w:p w14:paraId="3358F34C" w14:textId="7A377581" w:rsidR="5C8016B1" w:rsidRPr="00DC2FC2" w:rsidRDefault="5C8016B1" w:rsidP="00DC2FC2">
      <w:pPr>
        <w:spacing w:after="0" w:line="240" w:lineRule="auto"/>
        <w:jc w:val="both"/>
        <w:rPr>
          <w:rFonts w:ascii="Arial" w:eastAsia="Arial" w:hAnsi="Arial" w:cs="Arial"/>
        </w:rPr>
      </w:pPr>
    </w:p>
    <w:p w14:paraId="66993BA6" w14:textId="7A3D254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16. De las Entidades Científicas Adscritas y Vinculadas al Ministerio del Medio Ambiente. El Ministerio del Medio Ambiente tendrá las siguientes entidades científicas adscritas y vinculadas:   </w:t>
      </w:r>
    </w:p>
    <w:p w14:paraId="16CC999F" w14:textId="77777777" w:rsidR="00DC2FC2" w:rsidRPr="00DC2FC2" w:rsidRDefault="00DC2FC2" w:rsidP="00DC2FC2">
      <w:pPr>
        <w:spacing w:after="0" w:line="240" w:lineRule="auto"/>
        <w:jc w:val="both"/>
        <w:rPr>
          <w:rFonts w:ascii="Arial" w:eastAsia="Arial" w:hAnsi="Arial" w:cs="Arial"/>
        </w:rPr>
      </w:pPr>
    </w:p>
    <w:p w14:paraId="0A67A05C" w14:textId="4447D763" w:rsidR="5C8016B1" w:rsidRPr="00A16AEA" w:rsidRDefault="00A16AEA" w:rsidP="00A16AEA">
      <w:pPr>
        <w:spacing w:after="0" w:line="240" w:lineRule="auto"/>
        <w:jc w:val="both"/>
        <w:rPr>
          <w:rFonts w:ascii="Arial" w:eastAsia="Arial" w:hAnsi="Arial" w:cs="Arial"/>
        </w:rPr>
      </w:pPr>
      <w:r>
        <w:rPr>
          <w:rFonts w:ascii="Arial" w:eastAsia="Arial" w:hAnsi="Arial" w:cs="Arial"/>
        </w:rPr>
        <w:t xml:space="preserve">a). </w:t>
      </w:r>
      <w:r w:rsidR="5C8016B1" w:rsidRPr="00A16AEA">
        <w:rPr>
          <w:rFonts w:ascii="Arial" w:eastAsia="Arial" w:hAnsi="Arial" w:cs="Arial"/>
        </w:rPr>
        <w:t xml:space="preserve">El Instituto de Hidrología, Meteorología y Estudios Ambientales, IDEAM;   </w:t>
      </w:r>
    </w:p>
    <w:p w14:paraId="38216F48" w14:textId="77777777" w:rsidR="00DC2FC2" w:rsidRPr="00DC2FC2" w:rsidRDefault="00DC2FC2" w:rsidP="00A16AEA">
      <w:pPr>
        <w:pStyle w:val="Prrafodelista"/>
        <w:spacing w:after="0" w:line="240" w:lineRule="auto"/>
        <w:jc w:val="both"/>
        <w:rPr>
          <w:rFonts w:ascii="Arial" w:eastAsia="Arial" w:hAnsi="Arial" w:cs="Arial"/>
        </w:rPr>
      </w:pPr>
    </w:p>
    <w:p w14:paraId="5841E1C7" w14:textId="422E277A"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b) El Instituto de Investigaciones Marinas y Costeras “José Benito Vives de Andreis”, INVEMAR;   </w:t>
      </w:r>
    </w:p>
    <w:p w14:paraId="7FAD4E6E" w14:textId="77777777" w:rsidR="00DC2FC2" w:rsidRPr="00DC2FC2" w:rsidRDefault="00DC2FC2" w:rsidP="00DC2FC2">
      <w:pPr>
        <w:spacing w:after="0" w:line="240" w:lineRule="auto"/>
        <w:jc w:val="both"/>
        <w:rPr>
          <w:rFonts w:ascii="Arial" w:eastAsia="Arial" w:hAnsi="Arial" w:cs="Arial"/>
        </w:rPr>
      </w:pPr>
    </w:p>
    <w:p w14:paraId="5B2C09FD" w14:textId="131EC5A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c) El Instituto de Investigación de Recursos Biológicos “Alexander von Humboldt”;   </w:t>
      </w:r>
    </w:p>
    <w:p w14:paraId="1E90BB6F" w14:textId="77777777" w:rsidR="00A16AEA" w:rsidRPr="00DC2FC2" w:rsidRDefault="00A16AEA" w:rsidP="00DC2FC2">
      <w:pPr>
        <w:spacing w:after="0" w:line="240" w:lineRule="auto"/>
        <w:jc w:val="both"/>
        <w:rPr>
          <w:rFonts w:ascii="Arial" w:eastAsia="Arial" w:hAnsi="Arial" w:cs="Arial"/>
        </w:rPr>
      </w:pPr>
    </w:p>
    <w:p w14:paraId="224AEB0A" w14:textId="3173542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d) El Instituto Amazónico de Investigaciones Científicas “Sinchi”;   </w:t>
      </w:r>
    </w:p>
    <w:p w14:paraId="307083A2" w14:textId="77777777" w:rsidR="00A16AEA" w:rsidRPr="00DC2FC2" w:rsidRDefault="00A16AEA" w:rsidP="00DC2FC2">
      <w:pPr>
        <w:spacing w:after="0" w:line="240" w:lineRule="auto"/>
        <w:jc w:val="both"/>
        <w:rPr>
          <w:rFonts w:ascii="Arial" w:eastAsia="Arial" w:hAnsi="Arial" w:cs="Arial"/>
        </w:rPr>
      </w:pPr>
    </w:p>
    <w:p w14:paraId="5753F375" w14:textId="25BE030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 El Instituto de Investigaciones Ambientales del Pacífico “John von Neumann”. </w:t>
      </w:r>
    </w:p>
    <w:p w14:paraId="34DB4B32" w14:textId="5E850B8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3701001E" w14:textId="1ACB6C1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El Ministerio del Medio Ambiente contará además con el apoyo científico y técnico de los centros de investigaciones ambientales y de las universidades públicas y privadas y en especial del Instituto de Ciencias Naturales de la Universidad Nacional y de la Universidad de la Amazonia. </w:t>
      </w:r>
    </w:p>
    <w:p w14:paraId="08FD9642" w14:textId="77777777" w:rsidR="00DC2FC2" w:rsidRPr="00DC2FC2" w:rsidRDefault="00DC2FC2" w:rsidP="00DC2FC2">
      <w:pPr>
        <w:spacing w:after="0" w:line="240" w:lineRule="auto"/>
        <w:jc w:val="both"/>
        <w:rPr>
          <w:rFonts w:ascii="Arial" w:eastAsia="Arial" w:hAnsi="Arial" w:cs="Arial"/>
        </w:rPr>
      </w:pPr>
    </w:p>
    <w:p w14:paraId="78608C36" w14:textId="037A04E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17. Del Instituto de Hidrología, Meteorología y Estudios Ambientales, IDEAM. Créase el Instituto de Hidrología, Meteorología y Estudios Ambientales, IDEAM, el cual se organizará como un establecimiento público de carácter nacional adscrito al Ministerio del Medio Ambiente, con autonomía administrativa, personería jurídica y patrimonio independiente, encargado del levantamiento y manejo de la información científica y técnica sobre los ecosistemas que forman parte del patrimonio ambiental del país, así como de establecer las bases técnicas para clasificar y zonificar el uso del territorio nacional para los fines de la planificación y el ordenamiento del territorio.   </w:t>
      </w:r>
    </w:p>
    <w:p w14:paraId="7B1C0153" w14:textId="77777777" w:rsidR="00DC2FC2" w:rsidRPr="00DC2FC2" w:rsidRDefault="00DC2FC2" w:rsidP="00DC2FC2">
      <w:pPr>
        <w:spacing w:after="0" w:line="240" w:lineRule="auto"/>
        <w:jc w:val="both"/>
        <w:rPr>
          <w:rFonts w:ascii="Arial" w:eastAsia="Arial" w:hAnsi="Arial" w:cs="Arial"/>
        </w:rPr>
      </w:pPr>
    </w:p>
    <w:p w14:paraId="4FB33244" w14:textId="77777777" w:rsid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IDEAM deberá obtener, analizar, estudiar, procesar y divulgar la información básica sobre hidrología, hidrogeología, meteorología, geografía básica sobre aspectos biofísicos, geomorfología. suelos y cobertura vegetal para el manejo y aprovechamiento de los recursos biofísicos de la Nación y tendrá a su cargo el establecimiento y funcionamiento de infraestructuras meteorológicas e hidrológicas nacionales para proveer informaciones, predicciones, avisos y servicios de asesoramiento a la comunidad.  </w:t>
      </w:r>
    </w:p>
    <w:p w14:paraId="0BC294CE" w14:textId="7C6BD40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B61F0FE" w14:textId="289C4D6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Corresponde a este instituto efectuar el seguimiento, de los recursos biofísicos de la nación especialmente en lo referente a su contaminación y degradación, necesarios para la toma de decisiones de las autoridades ambientales;   </w:t>
      </w:r>
    </w:p>
    <w:p w14:paraId="0F52DF3C" w14:textId="77777777" w:rsidR="00DC2FC2" w:rsidRPr="00DC2FC2" w:rsidRDefault="00DC2FC2" w:rsidP="00DC2FC2">
      <w:pPr>
        <w:spacing w:after="0" w:line="240" w:lineRule="auto"/>
        <w:jc w:val="both"/>
        <w:rPr>
          <w:rFonts w:ascii="Arial" w:eastAsia="Arial" w:hAnsi="Arial" w:cs="Arial"/>
        </w:rPr>
      </w:pPr>
    </w:p>
    <w:p w14:paraId="4077D3B4" w14:textId="794AC0B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Trasládense al IDEAM las funciones que sobre producción, procesamiento y análisis de información geográfica básica de aspectos biofísicas viene desempeñando la Subdirección de Geografía del Instituto Geográfico Agustín Codazzi, IGAC, junto con sus archivos, instalaciones, laboratorios y demás bienes relacionados;   </w:t>
      </w:r>
    </w:p>
    <w:p w14:paraId="43CFDDA2" w14:textId="77777777" w:rsidR="00DC2FC2" w:rsidRPr="00DC2FC2" w:rsidRDefault="00DC2FC2" w:rsidP="00DC2FC2">
      <w:pPr>
        <w:spacing w:after="0" w:line="240" w:lineRule="auto"/>
        <w:jc w:val="both"/>
        <w:rPr>
          <w:rFonts w:ascii="Arial" w:eastAsia="Arial" w:hAnsi="Arial" w:cs="Arial"/>
        </w:rPr>
      </w:pPr>
    </w:p>
    <w:p w14:paraId="42E7F55D" w14:textId="18766FB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Trasládense al IDEAM las funciones que en materia de hidrología y meteorología tiene actualmente asignadas el Instituto Colombiano de Hidrología, Meteorología y Adecuación de Tierras, HIMAT, el cual en lo sucesivo se denominará Instituto Nacional de Adecuación de Tierras, INAT. Trasládense al IDEAM toda la información, archivos, laboratorios, centros de procesamiento de información, medios de transporte, infraestructura y equipos hidrológicos y meteorológicos, instalaciones y demás elementos de que actualmente dispone el HIMAT relacionados con sus actividades hidrológicas y meteorológicas;   </w:t>
      </w:r>
    </w:p>
    <w:p w14:paraId="12A772A1" w14:textId="77777777" w:rsidR="00DC2FC2" w:rsidRPr="00DC2FC2" w:rsidRDefault="00DC2FC2" w:rsidP="00DC2FC2">
      <w:pPr>
        <w:spacing w:after="0" w:line="240" w:lineRule="auto"/>
        <w:jc w:val="both"/>
        <w:rPr>
          <w:rFonts w:ascii="Arial" w:eastAsia="Arial" w:hAnsi="Arial" w:cs="Arial"/>
        </w:rPr>
      </w:pPr>
    </w:p>
    <w:p w14:paraId="5B5F3AEB" w14:textId="3CE54D1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3. Trasládense al IDEAM las funciones que sobre investigación básica general sobre recursos naturales viene efectuando el INDERENA y de forma específica las </w:t>
      </w:r>
      <w:r w:rsidRPr="00DC2FC2">
        <w:rPr>
          <w:rFonts w:ascii="Arial" w:eastAsia="Arial" w:hAnsi="Arial" w:cs="Arial"/>
        </w:rPr>
        <w:lastRenderedPageBreak/>
        <w:t xml:space="preserve">investigaciones que sobre recursos forestales y conservación de suelos desempeñan las Subgerencias de Bosques y Desarrollo;   </w:t>
      </w:r>
    </w:p>
    <w:p w14:paraId="43CBA447" w14:textId="77777777" w:rsidR="00DC2FC2" w:rsidRPr="00DC2FC2" w:rsidRDefault="00DC2FC2" w:rsidP="00DC2FC2">
      <w:pPr>
        <w:spacing w:after="0" w:line="240" w:lineRule="auto"/>
        <w:jc w:val="both"/>
        <w:rPr>
          <w:rFonts w:ascii="Arial" w:eastAsia="Arial" w:hAnsi="Arial" w:cs="Arial"/>
        </w:rPr>
      </w:pPr>
    </w:p>
    <w:p w14:paraId="3D413CA9" w14:textId="6837CAB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4. Trasládense al IDEAM las funciones que en materia de aguas subterraneas tiene asignadas el Instituto de Investigaciones en Geociencias, Minería y Química, INGEOMINAS, sin perjuicio de las actividades que el INGEOMINAS continuará adelantando dentro de los programas de exploración y evaluación de los recursos del subsuelo. </w:t>
      </w:r>
    </w:p>
    <w:p w14:paraId="3C90A849" w14:textId="72B785F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3FE7AE58" w14:textId="76CD967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EI INGEOMINAS deberá suministrar al IDEAM toda la información disponible sobre aguas subterraneas, y la información existente en el Banco Nacional de Datos Hidrogeológicos.  </w:t>
      </w:r>
    </w:p>
    <w:p w14:paraId="09D51FDE" w14:textId="766A1CB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estructura básica del IDEAM será establecida por el Gobierno Nacional.   </w:t>
      </w:r>
    </w:p>
    <w:p w14:paraId="5FDCB262" w14:textId="77777777" w:rsidR="00DC2FC2" w:rsidRPr="00DC2FC2" w:rsidRDefault="00DC2FC2" w:rsidP="00DC2FC2">
      <w:pPr>
        <w:spacing w:after="0" w:line="240" w:lineRule="auto"/>
        <w:jc w:val="both"/>
        <w:rPr>
          <w:rFonts w:ascii="Arial" w:eastAsia="Arial" w:hAnsi="Arial" w:cs="Arial"/>
        </w:rPr>
      </w:pPr>
    </w:p>
    <w:p w14:paraId="0DE0BD5D" w14:textId="30B4370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5. El IGAC prestará al IDEAM y al Ministerio del Medio Ambiente el apoyo que tendrá todos los requerimientos en lo relacionado con la información agrológica por ese Instituto.  </w:t>
      </w:r>
    </w:p>
    <w:p w14:paraId="0CB04185" w14:textId="77777777" w:rsidR="00DC2FC2" w:rsidRPr="00DC2FC2" w:rsidRDefault="00DC2FC2" w:rsidP="00DC2FC2">
      <w:pPr>
        <w:spacing w:after="0" w:line="240" w:lineRule="auto"/>
        <w:jc w:val="both"/>
        <w:rPr>
          <w:rFonts w:ascii="Arial" w:eastAsia="Arial" w:hAnsi="Arial" w:cs="Arial"/>
        </w:rPr>
      </w:pPr>
    </w:p>
    <w:p w14:paraId="14350137" w14:textId="60CE385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18. Del Instituto de Investigaciones Marinas y Costeras “José Benito Vives de Andreis”, INVEMAR. El Instituto de Investigaciones Marinas de Punta Betín “José Benito Vives de Andreis”, INVEMAR, establecimiento público adscrito mediante Decreto 1444 de 1974 al Fondo Colombiano de Investigaciones Científicas y Proyectos Especiales Francisco José de Caldas, COLCIENCIAS, se denominará en adelante Instituto de investigaciones Marinas y Costeras “José Benito Vives de Andreis”, INVEMAR, cuya sede principal será la ciudad de Santa Marta, y establecerá una sede en Coveñas, Departamento de Sucre, y otra en la ciudad de Buenaventura, en el Litoral Pacífico. El INVEMAR se reorganizará como una Corporación sin ánimo de lucro, de acuerdo a los términos establecidos por la Ley 29 de 1990 y el Decreto 393 de 1991, vinculada al Ministerio del Medio Ambiente, con autonomía administrativa, personería jurídica y patrimonio propio. Podrán asociarse al Instituto entidades públicas y privadas, corporaciones y fundaciones sin ánimo de lucro de carácter privado y organizaciones no gubernamentales nacionales e internacionales así como las Corporaciones Autónomas Regionales que tengan jurisdicción sobre los litorales y las zonas insulares.   </w:t>
      </w:r>
    </w:p>
    <w:p w14:paraId="62548E8A" w14:textId="77777777" w:rsidR="00DC2FC2" w:rsidRPr="00DC2FC2" w:rsidRDefault="00DC2FC2" w:rsidP="00DC2FC2">
      <w:pPr>
        <w:spacing w:after="0" w:line="240" w:lineRule="auto"/>
        <w:jc w:val="both"/>
        <w:rPr>
          <w:rFonts w:ascii="Arial" w:eastAsia="Arial" w:hAnsi="Arial" w:cs="Arial"/>
        </w:rPr>
      </w:pPr>
    </w:p>
    <w:p w14:paraId="4AEE94C5" w14:textId="60ED26A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INVEMAR tendrá como encargo principal la investigación ambiental básica y aplicada de los recursos naturales renovables y el medio ambiente y los ecosistemas costeros y oceánicos de los mares adyacentes al territorio nacional. El INVEMAR emitirá conceptos técnicos sobre la conservación y aprovechamiento sostenible de los recursos marinos, y prestará asesoría y apoyo científico y técnico al Ministerio, a las entidades territoriales y a las Corporaciones Autónomas Regionales.   </w:t>
      </w:r>
    </w:p>
    <w:p w14:paraId="04F11C22" w14:textId="77777777" w:rsidR="00DC2FC2" w:rsidRPr="00DC2FC2" w:rsidRDefault="00DC2FC2" w:rsidP="00DC2FC2">
      <w:pPr>
        <w:spacing w:after="0" w:line="240" w:lineRule="auto"/>
        <w:jc w:val="both"/>
        <w:rPr>
          <w:rFonts w:ascii="Arial" w:eastAsia="Arial" w:hAnsi="Arial" w:cs="Arial"/>
        </w:rPr>
      </w:pPr>
    </w:p>
    <w:p w14:paraId="3D94C6B7" w14:textId="0F19577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Ministerio del Medio Ambiente promoverá y creará una red de centros de investigación marina, en la que participen todas las entidades que desarrollen actividades de investigación en los litorales colombianos, propendiendo por el aprovechamiento racional de toda la capacidad científica de que ya dispone el país en ese campo.   </w:t>
      </w:r>
    </w:p>
    <w:p w14:paraId="5A3DD4E9" w14:textId="77777777" w:rsidR="007A2177" w:rsidRPr="00DC2FC2" w:rsidRDefault="007A2177" w:rsidP="00DC2FC2">
      <w:pPr>
        <w:spacing w:after="0" w:line="240" w:lineRule="auto"/>
        <w:jc w:val="both"/>
        <w:rPr>
          <w:rFonts w:ascii="Arial" w:eastAsia="Arial" w:hAnsi="Arial" w:cs="Arial"/>
        </w:rPr>
      </w:pPr>
    </w:p>
    <w:p w14:paraId="40DD6E54" w14:textId="111DD69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La Nación apropiará anualmente en el capítulo correspondiente al Ministerio del Medio Ambiente los recursos y transferencias necesarios para atender los gastos de funcionamiento e inversión del INVEMAR.   </w:t>
      </w:r>
    </w:p>
    <w:p w14:paraId="40BD7668" w14:textId="77777777" w:rsidR="007A2177" w:rsidRPr="00DC2FC2" w:rsidRDefault="007A2177" w:rsidP="00DC2FC2">
      <w:pPr>
        <w:spacing w:after="0" w:line="240" w:lineRule="auto"/>
        <w:jc w:val="both"/>
        <w:rPr>
          <w:rFonts w:ascii="Arial" w:eastAsia="Arial" w:hAnsi="Arial" w:cs="Arial"/>
        </w:rPr>
      </w:pPr>
    </w:p>
    <w:p w14:paraId="6FA6518A" w14:textId="3F7445AE"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PARAGRAFO 2. El Gobierno Nacional fijará los aportes que las Corporaciones Autónomas Regionales con jurisdicción sobre los litorales y áreas marítimas del territorio nacional deberán hacer a la constitución del INVEMAR como Corporación Civil.  </w:t>
      </w:r>
    </w:p>
    <w:p w14:paraId="6AA1EC24" w14:textId="77777777" w:rsidR="007A2177" w:rsidRPr="00DC2FC2" w:rsidRDefault="007A2177" w:rsidP="00DC2FC2">
      <w:pPr>
        <w:spacing w:after="0" w:line="240" w:lineRule="auto"/>
        <w:jc w:val="both"/>
        <w:rPr>
          <w:rFonts w:ascii="Arial" w:eastAsia="Arial" w:hAnsi="Arial" w:cs="Arial"/>
        </w:rPr>
      </w:pPr>
    </w:p>
    <w:p w14:paraId="18F6D768" w14:textId="54CCF85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19. Del Instituto de Investigación de Recursos Biológicos “Alexander von Humboldt”. Créase el Instituto de Investigación de Recursos Biológicos “Alexander von Humboldt”, el cual se organizará como una Corporación Civil sin ánimo de lucro, de carácter público pero sometida a las reglas de derecho privado, vinculada al Ministerio del Medio Ambiente, con autonomía administrativa, personería jurídica y patrimonio propio, organizada según lo dispuesto en la Ley 29 de 1990 y el Decreto 393 de 1991, encargada de realizar investigación básica y aplicada sobre los recursos genéticos de la flora y la fauna nacionales y de levantar y formar el inventario científico de la biodiversidad en todo el territorio nacional. </w:t>
      </w:r>
    </w:p>
    <w:p w14:paraId="58DE8374" w14:textId="31484A2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758CDDB" w14:textId="60ED094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Instituto de Investigación de Recursos Biológicos “Alexander von Humboldt” tendrá a su cargo la investigación científica y aplicada de los recursos bióticos y de los hidrobiológicos en el territorio continental de la Nación. El Instituto deberá crear, en las regiones no cubiertas por otras entidades especializadas de investigación de que trata la presente Ley, estaciones de investigación de los macroecosistemas nacionales y apoyar con asesoría técnica y transferencia de tecnología a las Corporaciones Autónomas Regionales, los Departamentos, los Distritos, los Municipios y demás entidades encargadas de la gestión del medio ambiente y los recursos naturales renovables.   </w:t>
      </w:r>
    </w:p>
    <w:p w14:paraId="008AC237" w14:textId="77777777" w:rsidR="007A2177" w:rsidRPr="00DC2FC2" w:rsidRDefault="007A2177" w:rsidP="00DC2FC2">
      <w:pPr>
        <w:spacing w:after="0" w:line="240" w:lineRule="auto"/>
        <w:jc w:val="both"/>
        <w:rPr>
          <w:rFonts w:ascii="Arial" w:eastAsia="Arial" w:hAnsi="Arial" w:cs="Arial"/>
        </w:rPr>
      </w:pPr>
    </w:p>
    <w:p w14:paraId="0BCEBBA5" w14:textId="4A89E94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Las investigaciones que el Instituto adelante y el banco de información que de ellas resulte, serán la base para el levantamiento y formación del inventario nacional de la biodiversidad.   </w:t>
      </w:r>
    </w:p>
    <w:p w14:paraId="11BEEA91" w14:textId="6649796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Trasládense al Instituto de Investigación de Recursos Biológicos “Alexander von Humboldt” las funciones que en investigación sobre recursos bióticos venía ejerciendo el INDERENA, así como la información, instalaciones, archivos, laboratorios y demás elementos con esta relacionados.   </w:t>
      </w:r>
    </w:p>
    <w:p w14:paraId="2BC2E120" w14:textId="77777777" w:rsidR="007A2177" w:rsidRPr="00DC2FC2" w:rsidRDefault="007A2177" w:rsidP="00DC2FC2">
      <w:pPr>
        <w:spacing w:after="0" w:line="240" w:lineRule="auto"/>
        <w:jc w:val="both"/>
        <w:rPr>
          <w:rFonts w:ascii="Arial" w:eastAsia="Arial" w:hAnsi="Arial" w:cs="Arial"/>
        </w:rPr>
      </w:pPr>
    </w:p>
    <w:p w14:paraId="768FD128" w14:textId="2F6D099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La Nación apropiará anualmente en el capítulo correspondiente al Ministerio del Medio Ambiente los recursos y transferencias necesarios para atender los gastos de funcionamiento e inversión del Instituto.  </w:t>
      </w:r>
    </w:p>
    <w:p w14:paraId="0515B668" w14:textId="77777777" w:rsidR="007A2177" w:rsidRPr="00DC2FC2" w:rsidRDefault="007A2177" w:rsidP="00DC2FC2">
      <w:pPr>
        <w:spacing w:after="0" w:line="240" w:lineRule="auto"/>
        <w:jc w:val="both"/>
        <w:rPr>
          <w:rFonts w:ascii="Arial" w:eastAsia="Arial" w:hAnsi="Arial" w:cs="Arial"/>
        </w:rPr>
      </w:pPr>
    </w:p>
    <w:p w14:paraId="78212F30" w14:textId="77777777" w:rsidR="007A2177"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20. El Instituto Amazónico de Investigaciones Científicas “SINCHI”. Transfórmase la Corporación Colombiana para la Amazonia, Araracuara, COA, en el Instituto Amazónico de Investigaciones Científicas “Sinchi” el cual se organizará como una Corporación Civil sin ánimo de lucro, de carácter público pero sometida a las reglas de derecho privado, organizada en los términos establecidos por la Ley 29 de 1990 y el Decreto 393 de 1991, vinculada al Ministerio del Medio Ambiente, con autonomía administrativa, personería jurídica y patrimonio propio. Podrán asociarse al Instituto Amazónico de Investigaciones Científicas “Sinchi” las entidades públicas, corporaciones y fundaciones sin ánimo de lucro, organizaciones no gubernamentales nacionales e internacionales, universidades y centros de investigación científica, interesados en la investigación del medio amazónico. </w:t>
      </w:r>
    </w:p>
    <w:p w14:paraId="1C7B7D72" w14:textId="2D03716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D96EB89" w14:textId="2C1C30E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Instituto tendrá por objeto la realización y divulgación de estudios e investigaciones científicas de alto nivel relacionados con la realidad biológica, social y ecológica de la región Amazónica.   </w:t>
      </w:r>
    </w:p>
    <w:p w14:paraId="508E1B43" w14:textId="77777777" w:rsidR="007A2177" w:rsidRPr="00DC2FC2" w:rsidRDefault="007A2177" w:rsidP="00DC2FC2">
      <w:pPr>
        <w:spacing w:after="0" w:line="240" w:lineRule="auto"/>
        <w:jc w:val="both"/>
        <w:rPr>
          <w:rFonts w:ascii="Arial" w:eastAsia="Arial" w:hAnsi="Arial" w:cs="Arial"/>
        </w:rPr>
      </w:pPr>
    </w:p>
    <w:p w14:paraId="229834C2" w14:textId="76B8BC64"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Trasládense al Instituto Amazónico de Investigaciones Científicas “Sinchi” las instalaciones, bienes muebles e inmuebles y demás derechos y obligaciones patrimoniales de la Corporación Araracuara, COA.   </w:t>
      </w:r>
    </w:p>
    <w:p w14:paraId="28204D7A" w14:textId="77777777" w:rsidR="007A2177" w:rsidRPr="00DC2FC2" w:rsidRDefault="007A2177" w:rsidP="00DC2FC2">
      <w:pPr>
        <w:spacing w:after="0" w:line="240" w:lineRule="auto"/>
        <w:jc w:val="both"/>
        <w:rPr>
          <w:rFonts w:ascii="Arial" w:eastAsia="Arial" w:hAnsi="Arial" w:cs="Arial"/>
        </w:rPr>
      </w:pPr>
    </w:p>
    <w:p w14:paraId="25A199BA" w14:textId="7A49129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Instituto tendrá su sede principal en la ciudad de Leticia y establecerá una subsede en el Departamento del Vaupés.   </w:t>
      </w:r>
    </w:p>
    <w:p w14:paraId="605C144F" w14:textId="77777777" w:rsidR="007A2177" w:rsidRPr="00DC2FC2" w:rsidRDefault="007A2177" w:rsidP="00DC2FC2">
      <w:pPr>
        <w:spacing w:after="0" w:line="240" w:lineRule="auto"/>
        <w:jc w:val="both"/>
        <w:rPr>
          <w:rFonts w:ascii="Arial" w:eastAsia="Arial" w:hAnsi="Arial" w:cs="Arial"/>
        </w:rPr>
      </w:pPr>
    </w:p>
    <w:p w14:paraId="61FBF4C6" w14:textId="521A2FE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Instituto asociará a la Universidad de la Amazonia en sus actividades de investigación científica.   </w:t>
      </w:r>
    </w:p>
    <w:p w14:paraId="51AD8E75" w14:textId="77777777" w:rsidR="000915D2" w:rsidRPr="00DC2FC2" w:rsidRDefault="000915D2" w:rsidP="00DC2FC2">
      <w:pPr>
        <w:spacing w:after="0" w:line="240" w:lineRule="auto"/>
        <w:jc w:val="both"/>
        <w:rPr>
          <w:rFonts w:ascii="Arial" w:eastAsia="Arial" w:hAnsi="Arial" w:cs="Arial"/>
        </w:rPr>
      </w:pPr>
    </w:p>
    <w:p w14:paraId="7CA056F5" w14:textId="1F640C0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La Nación apropiará anualmente en el capítulo correspondiente al Ministerio del Medio Ambiente los recursos y transferencias necesarios para atender los gastos de funcionamiento e inversión del Instituto.   </w:t>
      </w:r>
    </w:p>
    <w:p w14:paraId="01867543" w14:textId="4783FD88" w:rsidR="5C8016B1" w:rsidRPr="00DC2FC2" w:rsidRDefault="5C8016B1" w:rsidP="00DC2FC2">
      <w:pPr>
        <w:spacing w:after="0" w:line="240" w:lineRule="auto"/>
        <w:jc w:val="both"/>
        <w:rPr>
          <w:rFonts w:ascii="Arial" w:eastAsia="Arial" w:hAnsi="Arial" w:cs="Arial"/>
        </w:rPr>
      </w:pPr>
    </w:p>
    <w:p w14:paraId="34BBC9EF" w14:textId="2DA2144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21. El Instituto de Investigaciones Ambientales del Pacífico “John von Neumann”. Créase el Instituto de Investigaciones Ambientales del Pacífico “John von Neumann” el cual se organizará como una Corporación Civil sin ánimo de lucro. de carácter público pero sometida a las reglas de derecho privado, organizada en los términos establecidos por la Ley 29 de 1990 y el Decreto 393 de 1991, vinculada al Ministerio del Medio Ambiente, con autonomía administrativa, personería jurídica y patrimonio propio. Podrán asociarse al Instituto de Investigaciones Ambientales del Pacífico las entidades públicas, corporaciones y fundaciones sin ánimo de lucro, organizaciones no gubernamentales nacionales e internacionales, universidades y centros de investigación científica, interesados en la investigación del medio ambiente del Litoral Pacífico y del Chocó Biogeográfico.   </w:t>
      </w:r>
    </w:p>
    <w:p w14:paraId="3DF1121B" w14:textId="77777777" w:rsidR="007A2177" w:rsidRPr="00DC2FC2" w:rsidRDefault="007A2177" w:rsidP="00DC2FC2">
      <w:pPr>
        <w:spacing w:after="0" w:line="240" w:lineRule="auto"/>
        <w:jc w:val="both"/>
        <w:rPr>
          <w:rFonts w:ascii="Arial" w:eastAsia="Arial" w:hAnsi="Arial" w:cs="Arial"/>
        </w:rPr>
      </w:pPr>
    </w:p>
    <w:p w14:paraId="5C22DD80" w14:textId="1E0D8A9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instituto tendrá su sede principal en la ciudad de Quibdó en el Departamento del Chocó.   </w:t>
      </w:r>
    </w:p>
    <w:p w14:paraId="60F5D77C" w14:textId="29D60D8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Instituto de Investigaciones Ambientales del Pacífico “John von Neumann” asociará en sus investigaciones al Instituto de Estudios del Pacífico de la Universidad del Valle.   </w:t>
      </w:r>
    </w:p>
    <w:p w14:paraId="13D21C69" w14:textId="77777777" w:rsidR="007A2177" w:rsidRPr="00DC2FC2" w:rsidRDefault="007A2177" w:rsidP="00DC2FC2">
      <w:pPr>
        <w:spacing w:after="0" w:line="240" w:lineRule="auto"/>
        <w:jc w:val="both"/>
        <w:rPr>
          <w:rFonts w:ascii="Arial" w:eastAsia="Arial" w:hAnsi="Arial" w:cs="Arial"/>
        </w:rPr>
      </w:pPr>
    </w:p>
    <w:p w14:paraId="3259155F" w14:textId="64506AA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La Nación apropiará anualmente en el capítulo correspondiente al Ministerio del Medio Ambiente los recursos y transferencias necesarios para atender los gastos de funcionamiento e inversión del Instituto.   </w:t>
      </w:r>
    </w:p>
    <w:p w14:paraId="7C176DA3" w14:textId="77777777" w:rsidR="007A2177" w:rsidRPr="00DC2FC2" w:rsidRDefault="007A2177" w:rsidP="00DC2FC2">
      <w:pPr>
        <w:spacing w:after="0" w:line="240" w:lineRule="auto"/>
        <w:jc w:val="both"/>
        <w:rPr>
          <w:rFonts w:ascii="Arial" w:eastAsia="Arial" w:hAnsi="Arial" w:cs="Arial"/>
        </w:rPr>
      </w:pPr>
    </w:p>
    <w:p w14:paraId="5B623B6B" w14:textId="7E98A13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A partir de la vigencia de esta Ley, el Instituto “John Von Neuman” se hará cargo del proyecto BIOPACIFICO hoy a cargo del INDERENA. </w:t>
      </w:r>
    </w:p>
    <w:p w14:paraId="406E8ABC" w14:textId="77777777" w:rsidR="007A2177" w:rsidRPr="00DC2FC2" w:rsidRDefault="007A2177" w:rsidP="00DC2FC2">
      <w:pPr>
        <w:spacing w:after="0" w:line="240" w:lineRule="auto"/>
        <w:jc w:val="both"/>
        <w:rPr>
          <w:rFonts w:ascii="Arial" w:eastAsia="Arial" w:hAnsi="Arial" w:cs="Arial"/>
        </w:rPr>
      </w:pPr>
    </w:p>
    <w:p w14:paraId="6AE8D6CD" w14:textId="5D60891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22. Fomento y Difusión de la Experiencia Ambiental de las Culturas Tradicionales. El Ministerio y los Institutos de carácter científico fomentarán el desarrollo y difusión de los conocimientos, valores y tecnologías sobre el manejo ambiental y de recursos naturales, de las culturas indígenas y demás grupos étnicos. </w:t>
      </w:r>
    </w:p>
    <w:p w14:paraId="7C604597" w14:textId="2A2A91A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396045C0" w14:textId="01FEB798" w:rsidR="5C8016B1" w:rsidRPr="007A2177"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7A2177">
        <w:rPr>
          <w:rFonts w:ascii="Arial" w:eastAsia="Arial" w:hAnsi="Arial" w:cs="Arial"/>
          <w:b/>
          <w:bCs/>
        </w:rPr>
        <w:t xml:space="preserve"> VI</w:t>
      </w:r>
    </w:p>
    <w:p w14:paraId="2731FB8C" w14:textId="510C73A8" w:rsidR="5C8016B1" w:rsidRPr="00DC2FC2" w:rsidRDefault="5C8016B1" w:rsidP="00DC2FC2">
      <w:pPr>
        <w:spacing w:after="0" w:line="240" w:lineRule="auto"/>
        <w:jc w:val="center"/>
        <w:rPr>
          <w:rFonts w:ascii="Arial" w:eastAsia="Arial" w:hAnsi="Arial" w:cs="Arial"/>
        </w:rPr>
      </w:pPr>
      <w:r w:rsidRPr="007A2177">
        <w:rPr>
          <w:rFonts w:ascii="Arial" w:eastAsia="Arial" w:hAnsi="Arial" w:cs="Arial"/>
          <w:b/>
          <w:bCs/>
        </w:rPr>
        <w:t>DE LAS CORPORACIONES AUTONOMAS REGIONALES</w:t>
      </w:r>
      <w:r w:rsidRPr="00DC2FC2">
        <w:br/>
      </w:r>
    </w:p>
    <w:p w14:paraId="39DB278A" w14:textId="6C4DD71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23. Naturaleza Jurídica. Las Corporaciones Autónomas Regionales son entes corporativos de carácter público, creados por la ley, integrados por las entidades territoriales que por sus características constituyen geográficamente un mismo ecosistema o conforman una unidad geopolítica, biogeográfica o hidrogeográfica, dotados de autonomía administrativa y financiera, patrimonio propio y personería jurídica, encargados por la ley de administrar, dentro del área de su jurisdicción, el medio ambiente y los recursos naturales </w:t>
      </w:r>
      <w:r w:rsidRPr="00DC2FC2">
        <w:rPr>
          <w:rFonts w:ascii="Arial" w:eastAsia="Arial" w:hAnsi="Arial" w:cs="Arial"/>
        </w:rPr>
        <w:lastRenderedPageBreak/>
        <w:t xml:space="preserve">renovables y propender por su desarrollo sostenible, de conformidad con las disposiciones legales y las políticas del Ministerio del Medio Ambiente.   </w:t>
      </w:r>
    </w:p>
    <w:p w14:paraId="0140B565" w14:textId="77777777" w:rsidR="007A2177" w:rsidRPr="00DC2FC2" w:rsidRDefault="007A2177" w:rsidP="00DC2FC2">
      <w:pPr>
        <w:spacing w:after="0" w:line="240" w:lineRule="auto"/>
        <w:jc w:val="both"/>
        <w:rPr>
          <w:rFonts w:ascii="Arial" w:eastAsia="Arial" w:hAnsi="Arial" w:cs="Arial"/>
        </w:rPr>
      </w:pPr>
    </w:p>
    <w:p w14:paraId="7DB070DE" w14:textId="54A35CA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Exceptúase del régimen jurídico aplicable por esta Ley a las Corporaciones Autónomas Regionales, la Corporación Autónoma Regional del Río Grande de la Magdalena, creada por el artículo 331 de la Constitución Nacional, cuyo régimen especial lo establecerá la ley. </w:t>
      </w:r>
    </w:p>
    <w:p w14:paraId="76F4C32B" w14:textId="77777777" w:rsidR="00CB4630"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24. De los Organos de Dirección y Administración. Las Corporaciones Autónomas Regionales tendrán tres órganos principales de dirección y administración a saber: a. La Asamblea Corporativa; b. El Consejo Directivo; y c. El Director General. </w:t>
      </w:r>
    </w:p>
    <w:p w14:paraId="0E8DFFA2" w14:textId="2A7B8DE1" w:rsidR="5C8016B1" w:rsidRDefault="5C8016B1" w:rsidP="00DC2FC2">
      <w:pPr>
        <w:spacing w:after="0" w:line="240" w:lineRule="auto"/>
        <w:jc w:val="both"/>
        <w:rPr>
          <w:rFonts w:ascii="Arial" w:eastAsia="Arial" w:hAnsi="Arial" w:cs="Arial"/>
        </w:rPr>
      </w:pPr>
      <w:r w:rsidRPr="00DC2FC2">
        <w:br/>
      </w:r>
      <w:r w:rsidRPr="00DC2FC2">
        <w:rPr>
          <w:rFonts w:ascii="Arial" w:eastAsia="Arial" w:hAnsi="Arial" w:cs="Arial"/>
        </w:rPr>
        <w:t xml:space="preserve">ARTICULO 25. De la Asamblea Corporativa. Es el principal órgano de dirección de la Corporación y estará integrada por todos los representantes legales de las entidades territoriales de su jurisdicción.  </w:t>
      </w:r>
    </w:p>
    <w:p w14:paraId="60FEAE54" w14:textId="77777777" w:rsidR="007A2177" w:rsidRPr="00DC2FC2" w:rsidRDefault="007A2177" w:rsidP="00DC2FC2">
      <w:pPr>
        <w:spacing w:after="0" w:line="240" w:lineRule="auto"/>
        <w:jc w:val="both"/>
        <w:rPr>
          <w:rFonts w:ascii="Arial" w:eastAsia="Arial" w:hAnsi="Arial" w:cs="Arial"/>
        </w:rPr>
      </w:pPr>
    </w:p>
    <w:p w14:paraId="5F2FB12A" w14:textId="7A60BC54" w:rsidR="5C8016B1" w:rsidRDefault="5C8016B1" w:rsidP="00DC2FC2">
      <w:pPr>
        <w:spacing w:after="0" w:line="240" w:lineRule="auto"/>
        <w:jc w:val="both"/>
        <w:rPr>
          <w:rFonts w:ascii="Arial" w:eastAsia="Arial" w:hAnsi="Arial" w:cs="Arial"/>
        </w:rPr>
      </w:pPr>
      <w:r w:rsidRPr="00DC2FC2">
        <w:rPr>
          <w:rFonts w:ascii="Arial" w:eastAsia="Arial" w:hAnsi="Arial" w:cs="Arial"/>
        </w:rPr>
        <w:t>Los miembros de la Asamblea Corporativa de una Corporación Autónoma Regional tendrán en sus deliberaciones y decisiones un derecho a voto</w:t>
      </w:r>
      <w:r w:rsidR="000915D2">
        <w:rPr>
          <w:rFonts w:ascii="Arial" w:eastAsia="Arial" w:hAnsi="Arial" w:cs="Arial"/>
        </w:rPr>
        <w:t>.</w:t>
      </w:r>
    </w:p>
    <w:p w14:paraId="3DE42A7C" w14:textId="77777777" w:rsidR="007A2177" w:rsidRPr="00DC2FC2" w:rsidRDefault="007A2177" w:rsidP="00DC2FC2">
      <w:pPr>
        <w:spacing w:after="0" w:line="240" w:lineRule="auto"/>
        <w:jc w:val="both"/>
        <w:rPr>
          <w:rFonts w:ascii="Arial" w:eastAsia="Arial" w:hAnsi="Arial" w:cs="Arial"/>
        </w:rPr>
      </w:pPr>
    </w:p>
    <w:p w14:paraId="1D5D3626" w14:textId="6C25CC8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Son funciones de la Asamblea Corporativa: a. Elegir el Consejo Directivo de que tratan los literales d, y e, del artículo 26 de la presente Ley; b. Designar el revisor fiscal o auditor interno de la Corporación; c. Conocer y aprobar el informe de gestión de la administración; d. Conocer y aprobar las cuentas de resultados de cada período anual; e. Adoptar los estatutos de la Corporación y las reformas que se le introduzcan; f. Las demás que le fijen los reglamentos. </w:t>
      </w:r>
      <w:r w:rsidRPr="00DC2FC2">
        <w:br/>
      </w:r>
    </w:p>
    <w:p w14:paraId="6FA513E5" w14:textId="7FCE0BB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26. Del Consejo Directivo. Es el órgano de administración de la Corporación y estará conformado por:   </w:t>
      </w:r>
    </w:p>
    <w:p w14:paraId="7EE15F7B" w14:textId="77777777" w:rsidR="007A2177" w:rsidRDefault="007A2177" w:rsidP="00DC2FC2">
      <w:pPr>
        <w:spacing w:after="0" w:line="240" w:lineRule="auto"/>
        <w:jc w:val="both"/>
        <w:rPr>
          <w:rFonts w:ascii="Arial" w:eastAsia="Arial" w:hAnsi="Arial" w:cs="Arial"/>
        </w:rPr>
      </w:pPr>
    </w:p>
    <w:p w14:paraId="0DE84EF9" w14:textId="753EA23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 El gobernador o los gobernadores de los departamentos sobre cuyo territorio ejerza jurisdicción la Corporación Autónoma Regional, o su delegado o delegados. Corresponderá al gobernador o a su delegado presidir el Consejo Directivo. Si fuesen varios los gobernadores, los estatutos definirán lo relativo a la presidencia del Consejo Directivo;   </w:t>
      </w:r>
    </w:p>
    <w:p w14:paraId="0349601D" w14:textId="77777777" w:rsidR="007A2177" w:rsidRDefault="007A2177" w:rsidP="00DC2FC2">
      <w:pPr>
        <w:spacing w:after="0" w:line="240" w:lineRule="auto"/>
        <w:jc w:val="both"/>
        <w:rPr>
          <w:rFonts w:ascii="Arial" w:eastAsia="Arial" w:hAnsi="Arial" w:cs="Arial"/>
        </w:rPr>
      </w:pPr>
    </w:p>
    <w:p w14:paraId="6B87E457" w14:textId="2718F3B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b. Un representante del Presidente de la República;   </w:t>
      </w:r>
    </w:p>
    <w:p w14:paraId="562A3BCB" w14:textId="77777777" w:rsidR="007A2177" w:rsidRDefault="007A2177" w:rsidP="00DC2FC2">
      <w:pPr>
        <w:spacing w:after="0" w:line="240" w:lineRule="auto"/>
        <w:jc w:val="both"/>
        <w:rPr>
          <w:rFonts w:ascii="Arial" w:eastAsia="Arial" w:hAnsi="Arial" w:cs="Arial"/>
        </w:rPr>
      </w:pPr>
    </w:p>
    <w:p w14:paraId="1E3E7242" w14:textId="30F8DC5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c. Un representante del Ministro del Medio Ambiente;   </w:t>
      </w:r>
    </w:p>
    <w:p w14:paraId="400A2D94" w14:textId="77777777" w:rsidR="007A2177" w:rsidRDefault="007A2177" w:rsidP="00DC2FC2">
      <w:pPr>
        <w:spacing w:after="0" w:line="240" w:lineRule="auto"/>
        <w:jc w:val="both"/>
        <w:rPr>
          <w:rFonts w:ascii="Arial" w:eastAsia="Arial" w:hAnsi="Arial" w:cs="Arial"/>
        </w:rPr>
      </w:pPr>
    </w:p>
    <w:p w14:paraId="2D58658B" w14:textId="2D44B61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d. Hasta cuatro (4) alcaldes de los municipios comprendidos dentro del territorio de la jurisdicción de la Corporación, elegidos por la Asamblea Corporativa, para períodos de un (1) año por el sistema de cuociente electoral, de manera que queden representados todos los departamentos o regiones que integran la Corporación. Si el territorio de la Corporación comprendiese un número plural de departamentos, la participación será definida en forma equitativa de acuerdo con el reglamento que al efecto expida el Gobierno Nacional;   </w:t>
      </w:r>
    </w:p>
    <w:p w14:paraId="36868600" w14:textId="77777777" w:rsidR="007A2177" w:rsidRDefault="007A2177" w:rsidP="00DC2FC2">
      <w:pPr>
        <w:spacing w:after="0" w:line="240" w:lineRule="auto"/>
        <w:jc w:val="both"/>
        <w:rPr>
          <w:rFonts w:ascii="Arial" w:eastAsia="Arial" w:hAnsi="Arial" w:cs="Arial"/>
        </w:rPr>
      </w:pPr>
    </w:p>
    <w:p w14:paraId="0264B800" w14:textId="2C64EA8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 Dos (2) representantes del sector privado;   </w:t>
      </w:r>
    </w:p>
    <w:p w14:paraId="07323697" w14:textId="77777777" w:rsidR="007A2177" w:rsidRDefault="007A2177" w:rsidP="00DC2FC2">
      <w:pPr>
        <w:spacing w:after="0" w:line="240" w:lineRule="auto"/>
        <w:jc w:val="both"/>
        <w:rPr>
          <w:rFonts w:ascii="Arial" w:eastAsia="Arial" w:hAnsi="Arial" w:cs="Arial"/>
        </w:rPr>
      </w:pPr>
    </w:p>
    <w:p w14:paraId="1BA33A1F" w14:textId="61835A7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f. Un (1) representante de las comunidades indígenas o etnias tradicionalmente asentadas en el territorio de jurisdicción de la Corporación, elegido por ellas mismas;   </w:t>
      </w:r>
    </w:p>
    <w:p w14:paraId="7286CA2B" w14:textId="77777777" w:rsidR="007A2177" w:rsidRDefault="007A2177" w:rsidP="00DC2FC2">
      <w:pPr>
        <w:spacing w:after="0" w:line="240" w:lineRule="auto"/>
        <w:jc w:val="both"/>
        <w:rPr>
          <w:rFonts w:ascii="Arial" w:eastAsia="Arial" w:hAnsi="Arial" w:cs="Arial"/>
        </w:rPr>
      </w:pPr>
    </w:p>
    <w:p w14:paraId="2904CF86" w14:textId="61CF8DF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g. Dos (2) representantes de las entidades sin ánimo de lucro, que tengan su domicilio en el área de jurisdicción de la Corporación y cuyo objeto principal sea la protección del medio ambiente y los recursos naturales renovables, elegido por ellas mismas.   </w:t>
      </w:r>
    </w:p>
    <w:p w14:paraId="7A018B7F" w14:textId="77777777" w:rsidR="007A2177" w:rsidRDefault="007A2177" w:rsidP="00DC2FC2">
      <w:pPr>
        <w:spacing w:after="0" w:line="240" w:lineRule="auto"/>
        <w:jc w:val="both"/>
        <w:rPr>
          <w:rFonts w:ascii="Arial" w:eastAsia="Arial" w:hAnsi="Arial" w:cs="Arial"/>
        </w:rPr>
      </w:pPr>
    </w:p>
    <w:p w14:paraId="4463A45E" w14:textId="3806DAB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Los representantes de los literales f, y g, se elegirán de acuerdo a la reglamentación que sobre el particular expida el Ministerio del Medio Ambiente.   </w:t>
      </w:r>
    </w:p>
    <w:p w14:paraId="5C68736A" w14:textId="77777777" w:rsidR="007A2177" w:rsidRDefault="007A2177" w:rsidP="00DC2FC2">
      <w:pPr>
        <w:spacing w:after="0" w:line="240" w:lineRule="auto"/>
        <w:jc w:val="both"/>
        <w:rPr>
          <w:rFonts w:ascii="Arial" w:eastAsia="Arial" w:hAnsi="Arial" w:cs="Arial"/>
        </w:rPr>
      </w:pPr>
    </w:p>
    <w:p w14:paraId="60254127" w14:textId="2851925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En la conformación de los Consejos Directivos de las Corporaciones Autónomas Regionales, se tendrán en cuenta las disposiciones de la Ley 70 de 1993.   </w:t>
      </w:r>
    </w:p>
    <w:p w14:paraId="3394B9E3" w14:textId="77777777" w:rsidR="007A2177" w:rsidRDefault="007A2177" w:rsidP="00DC2FC2">
      <w:pPr>
        <w:spacing w:after="0" w:line="240" w:lineRule="auto"/>
        <w:jc w:val="both"/>
        <w:rPr>
          <w:rFonts w:ascii="Arial" w:eastAsia="Arial" w:hAnsi="Arial" w:cs="Arial"/>
        </w:rPr>
      </w:pPr>
    </w:p>
    <w:p w14:paraId="4E27BD4F" w14:textId="2E2098D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3°. Toda decisión de gasto que recaiga sobre recursos provenientes directa o indirectamente de la Nación, deberá contar con el voto favorable del representante del Presidente de la República, hasta tanto concluyan las obras de reconstrucción y protección programadas y se haya atendido plenamente a los damnificados de la ola invernal. </w:t>
      </w:r>
      <w:r w:rsidRPr="00DC2FC2">
        <w:br/>
      </w:r>
    </w:p>
    <w:p w14:paraId="0ED70693" w14:textId="6BAC195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ARTlCULO 27. De las Funciones del Consejo Directivo. Son funciones del Consejo Directivo de las Corporaciones Autónomas Regionales: </w:t>
      </w:r>
    </w:p>
    <w:p w14:paraId="44563E88" w14:textId="77777777" w:rsidR="007A2177" w:rsidRPr="00DC2FC2" w:rsidRDefault="007A2177" w:rsidP="00DC2FC2">
      <w:pPr>
        <w:spacing w:after="0" w:line="240" w:lineRule="auto"/>
        <w:jc w:val="both"/>
        <w:rPr>
          <w:rFonts w:ascii="Arial" w:eastAsia="Arial" w:hAnsi="Arial" w:cs="Arial"/>
        </w:rPr>
      </w:pPr>
    </w:p>
    <w:p w14:paraId="6AD7981F" w14:textId="2967D5E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 Proponer a la Asamblea Corporativa la adopción de los estatutos y de sus reformas; </w:t>
      </w:r>
    </w:p>
    <w:p w14:paraId="7C10CC6A" w14:textId="77777777" w:rsidR="007A2177" w:rsidRDefault="007A2177" w:rsidP="00DC2FC2">
      <w:pPr>
        <w:spacing w:after="0" w:line="240" w:lineRule="auto"/>
        <w:jc w:val="both"/>
        <w:rPr>
          <w:rFonts w:ascii="Arial" w:eastAsia="Arial" w:hAnsi="Arial" w:cs="Arial"/>
        </w:rPr>
      </w:pPr>
    </w:p>
    <w:p w14:paraId="0B84B9F9" w14:textId="3BA9CC5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b. Determinar la planta de personal de la Corporación; </w:t>
      </w:r>
    </w:p>
    <w:p w14:paraId="428297EA" w14:textId="77777777" w:rsidR="007A2177" w:rsidRDefault="007A2177" w:rsidP="00DC2FC2">
      <w:pPr>
        <w:spacing w:after="0" w:line="240" w:lineRule="auto"/>
        <w:jc w:val="both"/>
        <w:rPr>
          <w:rFonts w:ascii="Arial" w:eastAsia="Arial" w:hAnsi="Arial" w:cs="Arial"/>
        </w:rPr>
      </w:pPr>
    </w:p>
    <w:p w14:paraId="2BBEE5E4" w14:textId="2B7F022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c. Disponer la participación de la Corporación en la constitución y organización de sociedades o asociaciones y fundaciones o el ingreso a las ya existentes; </w:t>
      </w:r>
    </w:p>
    <w:p w14:paraId="43B04890" w14:textId="77777777" w:rsidR="007A2177" w:rsidRDefault="007A2177" w:rsidP="00DC2FC2">
      <w:pPr>
        <w:spacing w:after="0" w:line="240" w:lineRule="auto"/>
        <w:jc w:val="both"/>
        <w:rPr>
          <w:rFonts w:ascii="Arial" w:eastAsia="Arial" w:hAnsi="Arial" w:cs="Arial"/>
        </w:rPr>
      </w:pPr>
    </w:p>
    <w:p w14:paraId="3E791245" w14:textId="31707E7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 Disponer la contratación de créditos externos: </w:t>
      </w:r>
    </w:p>
    <w:p w14:paraId="14DB0EF5" w14:textId="77777777" w:rsidR="007A2177" w:rsidRDefault="007A2177" w:rsidP="00DC2FC2">
      <w:pPr>
        <w:spacing w:after="0" w:line="240" w:lineRule="auto"/>
        <w:jc w:val="both"/>
        <w:rPr>
          <w:rFonts w:ascii="Arial" w:eastAsia="Arial" w:hAnsi="Arial" w:cs="Arial"/>
        </w:rPr>
      </w:pPr>
    </w:p>
    <w:p w14:paraId="41E093EF" w14:textId="5CDC920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f. Determinar la estructura interna de la Corporación para lo cual podrá crear, suprimir y fusionar dependencias y asignarles responsabilidades conforme a la ley; </w:t>
      </w:r>
    </w:p>
    <w:p w14:paraId="5C8A6735" w14:textId="77777777" w:rsidR="007A2177" w:rsidRDefault="007A2177" w:rsidP="00DC2FC2">
      <w:pPr>
        <w:spacing w:after="0" w:line="240" w:lineRule="auto"/>
        <w:jc w:val="both"/>
        <w:rPr>
          <w:rFonts w:ascii="Arial" w:eastAsia="Arial" w:hAnsi="Arial" w:cs="Arial"/>
        </w:rPr>
      </w:pPr>
    </w:p>
    <w:p w14:paraId="051DF43D" w14:textId="32D97C8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g. Aprobar la incorporación o sustracción de áreas de que trata el numeral 16 del artículo 31 de esta Ley; </w:t>
      </w:r>
    </w:p>
    <w:p w14:paraId="3B613B42" w14:textId="77777777" w:rsidR="007A2177" w:rsidRDefault="007A2177" w:rsidP="00DC2FC2">
      <w:pPr>
        <w:spacing w:after="0" w:line="240" w:lineRule="auto"/>
        <w:jc w:val="both"/>
        <w:rPr>
          <w:rFonts w:ascii="Arial" w:eastAsia="Arial" w:hAnsi="Arial" w:cs="Arial"/>
        </w:rPr>
      </w:pPr>
    </w:p>
    <w:p w14:paraId="3B1ACBEE" w14:textId="44A6503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h. Autorizar la delegación de funciones de la entidad; i. aprobar el plan general de actividades y el presupuesto anual de inversiones; j. Nombrar de acuerdo al artículo siguiente o remover de conformidad con los estatutos, al Director General de la Corporación. </w:t>
      </w:r>
    </w:p>
    <w:p w14:paraId="3C8060D6" w14:textId="77777777" w:rsidR="007A2177" w:rsidRDefault="007A2177" w:rsidP="00DC2FC2">
      <w:pPr>
        <w:spacing w:after="0" w:line="240" w:lineRule="auto"/>
        <w:jc w:val="both"/>
        <w:rPr>
          <w:rFonts w:ascii="Arial" w:eastAsia="Arial" w:hAnsi="Arial" w:cs="Arial"/>
        </w:rPr>
      </w:pPr>
    </w:p>
    <w:p w14:paraId="5EAA1DFA" w14:textId="1C2B199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Artículo 28. Del Director General de las Corporaciones Autónomas Regionales o de Desarrollo Sostenible. </w:t>
      </w:r>
    </w:p>
    <w:p w14:paraId="0AAEDF93" w14:textId="77777777" w:rsidR="007A2177" w:rsidRDefault="007A2177" w:rsidP="00DC2FC2">
      <w:pPr>
        <w:spacing w:after="0" w:line="240" w:lineRule="auto"/>
        <w:jc w:val="both"/>
        <w:rPr>
          <w:rFonts w:ascii="Arial" w:eastAsia="Arial" w:hAnsi="Arial" w:cs="Arial"/>
        </w:rPr>
      </w:pPr>
    </w:p>
    <w:p w14:paraId="25B3D0E4" w14:textId="71C3C67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Director General será el representante legal de la Corporación y su primera autoridad ejecutiva. Será designado por el Consejo Directivo para un período de cuatro (4) años, contados a partir del 1º de enero de 2012, y podrá ser reelegido por una sola vez. </w:t>
      </w:r>
    </w:p>
    <w:p w14:paraId="7EA2C389" w14:textId="77777777" w:rsidR="007A2177" w:rsidRPr="00DC2FC2" w:rsidRDefault="007A2177" w:rsidP="00DC2FC2">
      <w:pPr>
        <w:spacing w:after="0" w:line="240" w:lineRule="auto"/>
        <w:jc w:val="both"/>
        <w:rPr>
          <w:rFonts w:ascii="Arial" w:eastAsia="Arial" w:hAnsi="Arial" w:cs="Arial"/>
        </w:rPr>
      </w:pPr>
    </w:p>
    <w:p w14:paraId="6A6F0CCB" w14:textId="4534510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1º. El período de los miembros del Consejo Directivo de que tratan los literales e), f), y g) del artículo 26 de la Ley 99 de 1993, será igual al del Director de la Corporación Autónoma Regional o de Desarrollo Sostenible., y podrán ser reelegibles. </w:t>
      </w:r>
    </w:p>
    <w:p w14:paraId="0315A043" w14:textId="77777777" w:rsidR="007A2177" w:rsidRPr="00DC2FC2" w:rsidRDefault="007A2177" w:rsidP="00DC2FC2">
      <w:pPr>
        <w:spacing w:after="0" w:line="240" w:lineRule="auto"/>
        <w:jc w:val="both"/>
        <w:rPr>
          <w:rFonts w:ascii="Arial" w:eastAsia="Arial" w:hAnsi="Arial" w:cs="Arial"/>
        </w:rPr>
      </w:pPr>
    </w:p>
    <w:p w14:paraId="473BB9A3" w14:textId="6FB1E39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2º. El proceso de elección de los Directores de las Corporaciones Autónomas Regionales o de Desarrollo Sostenible, deberá realizarlo el Consejo Directivo en el trimestre inmediatamente anterior al inicio del período institucional respectivo. </w:t>
      </w:r>
    </w:p>
    <w:p w14:paraId="1674C2A5" w14:textId="77777777" w:rsidR="007A2177" w:rsidRPr="00DC2FC2" w:rsidRDefault="007A2177" w:rsidP="00DC2FC2">
      <w:pPr>
        <w:spacing w:after="0" w:line="240" w:lineRule="auto"/>
        <w:jc w:val="both"/>
        <w:rPr>
          <w:rFonts w:ascii="Arial" w:eastAsia="Arial" w:hAnsi="Arial" w:cs="Arial"/>
        </w:rPr>
      </w:pPr>
    </w:p>
    <w:p w14:paraId="1019DCE4" w14:textId="185BF38F"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Parágrafo 3º. El proceso de elección de los representantes del sector privado, ante el Consejo Directivo de las Corporaciones Autónomas Regionales o de Desarrollo Sostenible, deberán realizarlo los integrantes de su mismo sector. </w:t>
      </w:r>
    </w:p>
    <w:p w14:paraId="1A9B7098" w14:textId="77777777" w:rsidR="007A2177" w:rsidRPr="00DC2FC2" w:rsidRDefault="007A2177" w:rsidP="00DC2FC2">
      <w:pPr>
        <w:spacing w:after="0" w:line="240" w:lineRule="auto"/>
        <w:jc w:val="both"/>
        <w:rPr>
          <w:rFonts w:ascii="Arial" w:eastAsia="Arial" w:hAnsi="Arial" w:cs="Arial"/>
        </w:rPr>
      </w:pPr>
    </w:p>
    <w:p w14:paraId="66E0B8D2" w14:textId="7EE96A2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transitorio. El período de los actuales Directores de las Corporaciones Autónomas Regionales y de Desarrollo Sostenible se ampliará hasta el 30 de junio de 2012. </w:t>
      </w:r>
    </w:p>
    <w:p w14:paraId="2D8A457A" w14:textId="583B412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período institucional de los Directores Generales de las Corporaciones 2012-2015, iniciará el 1° de julio de 2012 y culminará el 31 de diciembre de 2015. El Proceso de elección de estos Directores deberá realizarlo el Consejo Directivo en el mes de junio de 2012. </w:t>
      </w:r>
    </w:p>
    <w:p w14:paraId="74401989" w14:textId="77777777" w:rsidR="007A2177" w:rsidRPr="00DC2FC2" w:rsidRDefault="007A2177" w:rsidP="00DC2FC2">
      <w:pPr>
        <w:spacing w:after="0" w:line="240" w:lineRule="auto"/>
        <w:jc w:val="both"/>
        <w:rPr>
          <w:rFonts w:ascii="Arial" w:eastAsia="Arial" w:hAnsi="Arial" w:cs="Arial"/>
        </w:rPr>
      </w:pPr>
    </w:p>
    <w:p w14:paraId="2A8F25D5" w14:textId="5A2093D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período de los actuales miembros del Consejo Directivo de que tratan los literales e), f) y g) del artículo 26 de la Ley 99 de 1993 y de los representantes de la comunidad, organizaciones privadas o particulares que conforman los consejos directivos de las Corporaciones de Desarrollo Sostenible finalizará el 31 de diciembre de 2011 </w:t>
      </w:r>
    </w:p>
    <w:p w14:paraId="2ED41DFC" w14:textId="77777777" w:rsidR="007A2177" w:rsidRPr="00DC2FC2" w:rsidRDefault="007A2177" w:rsidP="00DC2FC2">
      <w:pPr>
        <w:spacing w:after="0" w:line="240" w:lineRule="auto"/>
        <w:jc w:val="both"/>
        <w:rPr>
          <w:rFonts w:ascii="Arial" w:eastAsia="Arial" w:hAnsi="Arial" w:cs="Arial"/>
        </w:rPr>
      </w:pPr>
    </w:p>
    <w:p w14:paraId="3DC4E8BD" w14:textId="2F3FEF5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29. Funciones del Director General. Son funciones de los Directores Generales las señaladas en las leyes, en los reglamentos y en los estatutos respectivos. En particular les corresponde:   </w:t>
      </w:r>
    </w:p>
    <w:p w14:paraId="7C96059D" w14:textId="77777777" w:rsidR="007A2177" w:rsidRDefault="007A2177" w:rsidP="00DC2FC2">
      <w:pPr>
        <w:spacing w:after="0" w:line="240" w:lineRule="auto"/>
        <w:jc w:val="both"/>
        <w:rPr>
          <w:rFonts w:ascii="Arial" w:eastAsia="Arial" w:hAnsi="Arial" w:cs="Arial"/>
        </w:rPr>
      </w:pPr>
    </w:p>
    <w:p w14:paraId="5CBA36A3" w14:textId="1A8F0A9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Dirigir, coordinar y controlar las actividades de la entidad y ejercer su representación legal;   </w:t>
      </w:r>
    </w:p>
    <w:p w14:paraId="30F71875" w14:textId="77777777" w:rsidR="007A2177" w:rsidRDefault="007A2177" w:rsidP="00DC2FC2">
      <w:pPr>
        <w:spacing w:after="0" w:line="240" w:lineRule="auto"/>
        <w:jc w:val="both"/>
        <w:rPr>
          <w:rFonts w:ascii="Arial" w:eastAsia="Arial" w:hAnsi="Arial" w:cs="Arial"/>
        </w:rPr>
      </w:pPr>
    </w:p>
    <w:p w14:paraId="32416DC2" w14:textId="2262522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Cumplir y hacer cumplir las decisiones y acuerdos del Consejo Directivo;   </w:t>
      </w:r>
    </w:p>
    <w:p w14:paraId="3EB71026" w14:textId="77777777" w:rsidR="007A2177" w:rsidRDefault="007A2177" w:rsidP="00DC2FC2">
      <w:pPr>
        <w:spacing w:after="0" w:line="240" w:lineRule="auto"/>
        <w:jc w:val="both"/>
        <w:rPr>
          <w:rFonts w:ascii="Arial" w:eastAsia="Arial" w:hAnsi="Arial" w:cs="Arial"/>
        </w:rPr>
      </w:pPr>
    </w:p>
    <w:p w14:paraId="39CE4ECC" w14:textId="12721C5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Presentar para estudio y aprobación del Consejo Directivo los planes y programas que se requieran para el desarrollo del objeto de la Corporación, el proyecto de presupuesto, así como los proyectos de organización administrativa y de planta de personal de la misma;  </w:t>
      </w:r>
    </w:p>
    <w:p w14:paraId="0690F4CC" w14:textId="77777777" w:rsidR="007A2177" w:rsidRDefault="007A2177" w:rsidP="00DC2FC2">
      <w:pPr>
        <w:spacing w:after="0" w:line="240" w:lineRule="auto"/>
        <w:jc w:val="both"/>
        <w:rPr>
          <w:rFonts w:ascii="Arial" w:eastAsia="Arial" w:hAnsi="Arial" w:cs="Arial"/>
        </w:rPr>
      </w:pPr>
    </w:p>
    <w:p w14:paraId="6B63F9A9" w14:textId="0FF35F0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Presentar al Consejo Directivo los proyectos de reglamento interno;   </w:t>
      </w:r>
    </w:p>
    <w:p w14:paraId="1EF006F3" w14:textId="77777777" w:rsidR="007A2177" w:rsidRDefault="007A2177" w:rsidP="00DC2FC2">
      <w:pPr>
        <w:spacing w:after="0" w:line="240" w:lineRule="auto"/>
        <w:jc w:val="both"/>
        <w:rPr>
          <w:rFonts w:ascii="Arial" w:eastAsia="Arial" w:hAnsi="Arial" w:cs="Arial"/>
        </w:rPr>
      </w:pPr>
    </w:p>
    <w:p w14:paraId="71578DA3" w14:textId="020BEF8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Ordenar los gastos, dictar los actos, realizar las operaciones y celebrar los contratos y convenios que se requieran para el normal funcionamiento de la entidad;   </w:t>
      </w:r>
    </w:p>
    <w:p w14:paraId="4214D28D" w14:textId="77777777" w:rsidR="007A2177" w:rsidRDefault="007A2177" w:rsidP="00DC2FC2">
      <w:pPr>
        <w:spacing w:after="0" w:line="240" w:lineRule="auto"/>
        <w:jc w:val="both"/>
        <w:rPr>
          <w:rFonts w:ascii="Arial" w:eastAsia="Arial" w:hAnsi="Arial" w:cs="Arial"/>
        </w:rPr>
      </w:pPr>
    </w:p>
    <w:p w14:paraId="524E0D4D" w14:textId="79475F0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Constituir mandatarios o apoderados que representen a la Corporación en asuntos judiciales y demás de carácter litigioso;   </w:t>
      </w:r>
    </w:p>
    <w:p w14:paraId="71E6BEA7" w14:textId="77777777" w:rsidR="007A2177" w:rsidRDefault="007A2177" w:rsidP="00DC2FC2">
      <w:pPr>
        <w:spacing w:after="0" w:line="240" w:lineRule="auto"/>
        <w:jc w:val="both"/>
        <w:rPr>
          <w:rFonts w:ascii="Arial" w:eastAsia="Arial" w:hAnsi="Arial" w:cs="Arial"/>
        </w:rPr>
      </w:pPr>
    </w:p>
    <w:p w14:paraId="6C03FC19" w14:textId="33DE4AC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7. Delegar en funcionarios de la entidad el ejercicio de algunas funciones, previa autorización del Consejo Directivo;   </w:t>
      </w:r>
    </w:p>
    <w:p w14:paraId="2650E466" w14:textId="77777777" w:rsidR="007A2177" w:rsidRDefault="007A2177" w:rsidP="00DC2FC2">
      <w:pPr>
        <w:spacing w:after="0" w:line="240" w:lineRule="auto"/>
        <w:jc w:val="both"/>
        <w:rPr>
          <w:rFonts w:ascii="Arial" w:eastAsia="Arial" w:hAnsi="Arial" w:cs="Arial"/>
        </w:rPr>
      </w:pPr>
    </w:p>
    <w:p w14:paraId="647C6E41" w14:textId="3C2D062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8. Nombrar y remover el personal de la Corporación;   </w:t>
      </w:r>
    </w:p>
    <w:p w14:paraId="0A5BEB9A" w14:textId="77777777" w:rsidR="007A2177" w:rsidRDefault="007A2177" w:rsidP="00DC2FC2">
      <w:pPr>
        <w:spacing w:after="0" w:line="240" w:lineRule="auto"/>
        <w:jc w:val="both"/>
        <w:rPr>
          <w:rFonts w:ascii="Arial" w:eastAsia="Arial" w:hAnsi="Arial" w:cs="Arial"/>
        </w:rPr>
      </w:pPr>
    </w:p>
    <w:p w14:paraId="6E00414D" w14:textId="0856F0A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9. Administrar y velar por la adecuada utilización de los bienes y fondos que constituyen el patrimonio de la Corporación;   </w:t>
      </w:r>
    </w:p>
    <w:p w14:paraId="19C3F53F" w14:textId="77777777" w:rsidR="007A2177" w:rsidRDefault="007A2177" w:rsidP="00DC2FC2">
      <w:pPr>
        <w:spacing w:after="0" w:line="240" w:lineRule="auto"/>
        <w:jc w:val="both"/>
        <w:rPr>
          <w:rFonts w:ascii="Arial" w:eastAsia="Arial" w:hAnsi="Arial" w:cs="Arial"/>
        </w:rPr>
      </w:pPr>
    </w:p>
    <w:p w14:paraId="65DB4602" w14:textId="036A22C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10. Rendir informes al Ministro del Medio Ambiente, en la forma que éste lo determine, sobre el estado de ejecución de las funciones que corresponden a la Corporación y los informes generales y periódicos o particulares que solicite, sobre las actividades desarrolladas y la situación general de la entidad;   </w:t>
      </w:r>
    </w:p>
    <w:p w14:paraId="6EAD01C5" w14:textId="77777777" w:rsidR="007A2177" w:rsidRDefault="007A2177" w:rsidP="00DC2FC2">
      <w:pPr>
        <w:spacing w:after="0" w:line="240" w:lineRule="auto"/>
        <w:jc w:val="both"/>
        <w:rPr>
          <w:rFonts w:ascii="Arial" w:eastAsia="Arial" w:hAnsi="Arial" w:cs="Arial"/>
        </w:rPr>
      </w:pPr>
    </w:p>
    <w:p w14:paraId="186EB631" w14:textId="0DA42F0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11. Presentar al Consejo Directivo los informes que le sean solicitados sobre la ejecución de los planes y programas de la Corporación, así como sobre su situación financiera, de acuerdo con los estatutos;   </w:t>
      </w:r>
    </w:p>
    <w:p w14:paraId="205EE504" w14:textId="77777777" w:rsidR="007A2177" w:rsidRDefault="007A2177" w:rsidP="00DC2FC2">
      <w:pPr>
        <w:spacing w:after="0" w:line="240" w:lineRule="auto"/>
        <w:jc w:val="both"/>
        <w:rPr>
          <w:rFonts w:ascii="Arial" w:eastAsia="Arial" w:hAnsi="Arial" w:cs="Arial"/>
        </w:rPr>
      </w:pPr>
    </w:p>
    <w:p w14:paraId="5E36C592" w14:textId="16E3130F" w:rsidR="00CB4630"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12. Las demás que los estatutos de la Corporación le señalen y que no sean contrarias a la Ley. </w:t>
      </w:r>
      <w:r w:rsidRPr="00DC2FC2">
        <w:br/>
      </w:r>
    </w:p>
    <w:p w14:paraId="110E6931" w14:textId="738497A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30. Objeto. Todas las Corporaciones Autónomas Regionales tendrán por objeto la ejecución de las políticas, planes, programas y proyectos sobre medio ambiente y recursos naturales renovables, así como dar cumplida y oportuna aplicación a las disposiciones legales vigentes sobre su disposición, administración, manejo y aprovechamiento, conforme a las regulaciones, pautas y directrices expedidas por el Ministerio del Medio Ambiente. </w:t>
      </w:r>
    </w:p>
    <w:p w14:paraId="40B9D8C6" w14:textId="77777777" w:rsidR="007A2177" w:rsidRPr="00DC2FC2" w:rsidRDefault="007A2177" w:rsidP="00DC2FC2">
      <w:pPr>
        <w:spacing w:after="0" w:line="240" w:lineRule="auto"/>
        <w:jc w:val="both"/>
        <w:rPr>
          <w:rFonts w:ascii="Arial" w:eastAsia="Arial" w:hAnsi="Arial" w:cs="Arial"/>
        </w:rPr>
      </w:pPr>
    </w:p>
    <w:p w14:paraId="02829CA3" w14:textId="4F81868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31. Funciones. Las Corporaciones Autónomas Regionales ejercerán las siguientes funciones: </w:t>
      </w:r>
    </w:p>
    <w:p w14:paraId="34F232B7" w14:textId="5F92313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65BC2A1C" w14:textId="024B4C1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Ejecutar las políticas, planes y programas nacionales en materia ambiental definidos por la ley aprobatoria del Plan Nacional de Desarrollo y del Plan Nacional de Inversiones o por el Ministerio del Medio Ambiente, así como los del orden regional que le hayan sido confiados conforme a la ley, dentro del ámbito de su jurisdicción;   </w:t>
      </w:r>
    </w:p>
    <w:p w14:paraId="7891F6AA" w14:textId="77777777" w:rsidR="007A2177" w:rsidRDefault="007A2177" w:rsidP="00DC2FC2">
      <w:pPr>
        <w:spacing w:after="0" w:line="240" w:lineRule="auto"/>
        <w:jc w:val="both"/>
        <w:rPr>
          <w:rFonts w:ascii="Arial" w:eastAsia="Arial" w:hAnsi="Arial" w:cs="Arial"/>
        </w:rPr>
      </w:pPr>
    </w:p>
    <w:p w14:paraId="0D66ED20" w14:textId="34BE035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Ejercer la función de máxima autoridad ambiental en el área de su jurisdicción, de acuerdo con las normas de carácter superior y conforme a los criterios y directrices trazadas por el Ministerio del Medio Ambiente;   </w:t>
      </w:r>
    </w:p>
    <w:p w14:paraId="25934788" w14:textId="77777777" w:rsidR="007A2177" w:rsidRDefault="007A2177" w:rsidP="00DC2FC2">
      <w:pPr>
        <w:spacing w:after="0" w:line="240" w:lineRule="auto"/>
        <w:jc w:val="both"/>
        <w:rPr>
          <w:rFonts w:ascii="Arial" w:eastAsia="Arial" w:hAnsi="Arial" w:cs="Arial"/>
        </w:rPr>
      </w:pPr>
    </w:p>
    <w:p w14:paraId="01DB1B47" w14:textId="12B0D97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Promover y desarrollar la participación comunitaria en actividades y programas de protección ambiental, de desarrollo sostenible y de manejo adecuado de los recursos naturales renovables;   </w:t>
      </w:r>
    </w:p>
    <w:p w14:paraId="1458515B" w14:textId="77777777" w:rsidR="007A2177" w:rsidRDefault="007A2177" w:rsidP="00DC2FC2">
      <w:pPr>
        <w:spacing w:after="0" w:line="240" w:lineRule="auto"/>
        <w:jc w:val="both"/>
        <w:rPr>
          <w:rFonts w:ascii="Arial" w:eastAsia="Arial" w:hAnsi="Arial" w:cs="Arial"/>
        </w:rPr>
      </w:pPr>
    </w:p>
    <w:p w14:paraId="21650E58" w14:textId="1E2BE0B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Coordinar el proceso de preparación de los planes, programas y proyectos de desarrollo medioambiental que deban formular los diferentes organismos y entidades integrantes del Sistema Nacional Ambiental (SINA) en el área de su jurisdicción y en especial, asesorar a los Departamentos, Distritos y Municipios de su comprensión territorial en la definición de los planes de desarrollo ambiental y en sus programas y proyectos en materia de protección del medio ambiente y los recursos naturales renovables, de manera que se asegure la armonía y coherencia de las políticas y acciones adoptadas por las distintas entidades territoriales;   </w:t>
      </w:r>
    </w:p>
    <w:p w14:paraId="777E9D3E" w14:textId="77777777" w:rsidR="007A2177" w:rsidRDefault="007A2177" w:rsidP="00DC2FC2">
      <w:pPr>
        <w:spacing w:after="0" w:line="240" w:lineRule="auto"/>
        <w:jc w:val="both"/>
        <w:rPr>
          <w:rFonts w:ascii="Arial" w:eastAsia="Arial" w:hAnsi="Arial" w:cs="Arial"/>
        </w:rPr>
      </w:pPr>
    </w:p>
    <w:p w14:paraId="69572A22" w14:textId="1B35BC1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Participar con los demás organismos y entes competentes en el ámbito de su jurisdicción, en los procesos de planificación y ordenamiento territorial a fin de que el factor ambiental sea tenido en cuenta en las decisiones que se adopten;   </w:t>
      </w:r>
    </w:p>
    <w:p w14:paraId="2E65115A" w14:textId="77777777" w:rsidR="007A2177" w:rsidRDefault="007A2177" w:rsidP="00DC2FC2">
      <w:pPr>
        <w:spacing w:after="0" w:line="240" w:lineRule="auto"/>
        <w:jc w:val="both"/>
        <w:rPr>
          <w:rFonts w:ascii="Arial" w:eastAsia="Arial" w:hAnsi="Arial" w:cs="Arial"/>
        </w:rPr>
      </w:pPr>
    </w:p>
    <w:p w14:paraId="6EA09F5C" w14:textId="4F63454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Celebrar contratos y convenios con las entidades territoriales, otras entidades públicas y privadas y con las entidades sin ánimo de lucro cuyo objeto sea la defensa y protección del medio ambiente y los recursos naturales renovables, con el fin de ejecutar de mejor manera alguna o algunas de sus funciones, cuando no correspondan al ejercicio de funciones administrativas;   </w:t>
      </w:r>
    </w:p>
    <w:p w14:paraId="16D98AE2" w14:textId="77777777" w:rsidR="007A2177" w:rsidRDefault="007A2177" w:rsidP="00DC2FC2">
      <w:pPr>
        <w:spacing w:after="0" w:line="240" w:lineRule="auto"/>
        <w:jc w:val="both"/>
        <w:rPr>
          <w:rFonts w:ascii="Arial" w:eastAsia="Arial" w:hAnsi="Arial" w:cs="Arial"/>
        </w:rPr>
      </w:pPr>
    </w:p>
    <w:p w14:paraId="69885AB7" w14:textId="765786C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7) Promover y realizar conjuntamente con los organismos nacionales adscritos y vinculados al Ministerio del Medio Ambiente, y con las entidades de apoyo técnico y científico del </w:t>
      </w:r>
      <w:r w:rsidRPr="00DC2FC2">
        <w:rPr>
          <w:rFonts w:ascii="Arial" w:eastAsia="Arial" w:hAnsi="Arial" w:cs="Arial"/>
        </w:rPr>
        <w:lastRenderedPageBreak/>
        <w:t xml:space="preserve">Sistema Nacional Ambiental (SINA), estudios e investigaciones en materia de medio ambiente y recursos naturales renovables;   </w:t>
      </w:r>
    </w:p>
    <w:p w14:paraId="68652DDD" w14:textId="77777777" w:rsidR="007A2177" w:rsidRDefault="007A2177" w:rsidP="00DC2FC2">
      <w:pPr>
        <w:spacing w:after="0" w:line="240" w:lineRule="auto"/>
        <w:jc w:val="both"/>
        <w:rPr>
          <w:rFonts w:ascii="Arial" w:eastAsia="Arial" w:hAnsi="Arial" w:cs="Arial"/>
        </w:rPr>
      </w:pPr>
    </w:p>
    <w:p w14:paraId="7BCB0B0A" w14:textId="32B1C1D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8) Asesorar a las entidades territoriales en la formulación de planes de educación ambiental formal y ejecutar programas de educación ambiental no formal, conforme a las directrices de la política nacional;   </w:t>
      </w:r>
    </w:p>
    <w:p w14:paraId="0D90E405" w14:textId="77777777" w:rsidR="007A2177" w:rsidRDefault="007A2177" w:rsidP="00DC2FC2">
      <w:pPr>
        <w:spacing w:after="0" w:line="240" w:lineRule="auto"/>
        <w:jc w:val="both"/>
        <w:rPr>
          <w:rFonts w:ascii="Arial" w:eastAsia="Arial" w:hAnsi="Arial" w:cs="Arial"/>
        </w:rPr>
      </w:pPr>
    </w:p>
    <w:p w14:paraId="2CB6087F" w14:textId="0C9D674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9) Otorgar concesiones, permisos, autorizaciones y licencias ambientales requeridas por la Ley para el uso, aprovechamiento o movilización de los recursos naturales renovables o para el desarrollo de actividades que afecten o puedan afectar el medio ambiente. Otorgar permisos y concesiones para aprovechamientos forestales, concesiones para el uso de aguas superficiales y subterráneas y establecer vedas para la caza y pesca deportiva;   </w:t>
      </w:r>
    </w:p>
    <w:p w14:paraId="2A3D8D3F" w14:textId="77777777" w:rsidR="007A2177" w:rsidRDefault="007A2177" w:rsidP="00DC2FC2">
      <w:pPr>
        <w:spacing w:after="0" w:line="240" w:lineRule="auto"/>
        <w:jc w:val="both"/>
        <w:rPr>
          <w:rFonts w:ascii="Arial" w:eastAsia="Arial" w:hAnsi="Arial" w:cs="Arial"/>
        </w:rPr>
      </w:pPr>
    </w:p>
    <w:p w14:paraId="51A446EA" w14:textId="0A884EA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10) Fijar en el área de su jurisdicción, los límites permisibles de emisión, descarga, transporte o depósito de sustancias, productos, compuestos o cualquier otra materia que puedan afectar el medio ambiente o los recursos naturales renovables y prohibir, restringir o regular la fabricación, distribución, uso, disposición o vertimiento de sustancias causantes de degradación ambiental. Estos límites restricciones y regulaciones en ningún caso podrán ser menos estrictos que los definidos por el Ministerio del Medio Ambiente.   </w:t>
      </w:r>
    </w:p>
    <w:p w14:paraId="0C90EBF1" w14:textId="77777777" w:rsidR="007A2177" w:rsidRDefault="007A2177" w:rsidP="00DC2FC2">
      <w:pPr>
        <w:spacing w:after="0" w:line="240" w:lineRule="auto"/>
        <w:jc w:val="both"/>
        <w:rPr>
          <w:rFonts w:ascii="Arial" w:eastAsia="Arial" w:hAnsi="Arial" w:cs="Arial"/>
        </w:rPr>
      </w:pPr>
    </w:p>
    <w:p w14:paraId="0344962B" w14:textId="16606F0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11) Ejercer las funciones de evaluación, control y seguimiento ambiental de las actividades de exploración, explotación, beneficio, transporte, uso y depósito de los recursos naturales no renovables, incluida la actividad portuaria con exclusión de las competencias atribuidas al Ministerio del Medio Ambiente, así como de otras actividades, proyectos o factores que generen o puedan generar deterioro ambiental. Esta función comprende la expedición de la respectiva licencia ambiental. Las funciones a que se refiere este numeral serán ejercidas de acuerdo con el artículo 58 de esta Ley.   </w:t>
      </w:r>
    </w:p>
    <w:p w14:paraId="6900A644" w14:textId="77777777" w:rsidR="007A2177" w:rsidRDefault="007A2177" w:rsidP="00DC2FC2">
      <w:pPr>
        <w:spacing w:after="0" w:line="240" w:lineRule="auto"/>
        <w:jc w:val="both"/>
        <w:rPr>
          <w:rFonts w:ascii="Arial" w:eastAsia="Arial" w:hAnsi="Arial" w:cs="Arial"/>
        </w:rPr>
      </w:pPr>
    </w:p>
    <w:p w14:paraId="2032CBD8" w14:textId="2EB8221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12) Ejercer las funciones de evaluación, control y seguimiento ambiental de los usos del agua, el suelo, el aire y los demás recursos naturales renovables, lo cual comprenderá el vertimiento, emisión o incorporación de sustancias o residuos líquidos, sólidos y gaseosos, a las aguas en cualquiera de sus formas, al aire o a los suelos, así como los vertimientos o emisiones que puedan causar daño o poner en peligro el normal desarrollo sostenible de los recursos naturales renovables o impedir u obstaculizar su empleo para otros usos. Estas funciones comprenden la expedición de las respectivas licencias ambientales, permisos, concesiones, autorizaciones y salvoconductos;   </w:t>
      </w:r>
    </w:p>
    <w:p w14:paraId="1056EA95" w14:textId="77777777" w:rsidR="007A2177" w:rsidRDefault="007A2177" w:rsidP="00DC2FC2">
      <w:pPr>
        <w:spacing w:after="0" w:line="240" w:lineRule="auto"/>
        <w:jc w:val="both"/>
        <w:rPr>
          <w:rFonts w:ascii="Arial" w:eastAsia="Arial" w:hAnsi="Arial" w:cs="Arial"/>
        </w:rPr>
      </w:pPr>
    </w:p>
    <w:p w14:paraId="535CEA82" w14:textId="1EFAA34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13) Recaudar, conforme a la ley, las contribuciones, tasas, derechos, tarifas y multas por concepto del uso y aprovechamiento de los recursos naturales renovables, fijar su monto en el territorio de su jurisdicción con base en las tarifas mínimas establecidas por el Ministerio del Medio Ambiente;   </w:t>
      </w:r>
    </w:p>
    <w:p w14:paraId="422BCB59" w14:textId="77777777" w:rsidR="007A2177" w:rsidRDefault="007A2177" w:rsidP="00DC2FC2">
      <w:pPr>
        <w:spacing w:after="0" w:line="240" w:lineRule="auto"/>
        <w:jc w:val="both"/>
        <w:rPr>
          <w:rFonts w:ascii="Arial" w:eastAsia="Arial" w:hAnsi="Arial" w:cs="Arial"/>
        </w:rPr>
      </w:pPr>
    </w:p>
    <w:p w14:paraId="04C3D540" w14:textId="71721F6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14) Ejercer el control de la movilización, procesamiento y comercialización de los recursos naturales renovables en coordinación con las demás Corporaciones Autónomas Regionales, las entidades territoriales y otras autoridades de policía, de conformidad con la ley y los reglamentos; y expedir los permisos, licencias y salvoconductos para la movilización de recursos naturales renovables;   </w:t>
      </w:r>
    </w:p>
    <w:p w14:paraId="136B8E82" w14:textId="77777777" w:rsidR="007A2177" w:rsidRDefault="007A2177" w:rsidP="00DC2FC2">
      <w:pPr>
        <w:spacing w:after="0" w:line="240" w:lineRule="auto"/>
        <w:jc w:val="both"/>
        <w:rPr>
          <w:rFonts w:ascii="Arial" w:eastAsia="Arial" w:hAnsi="Arial" w:cs="Arial"/>
        </w:rPr>
      </w:pPr>
    </w:p>
    <w:p w14:paraId="708C8DCE" w14:textId="4A43A0C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15) Administrar, bajo la tutela del Ministerio del Medio Ambiente las áreas del Sistema de Parques Nacionales que ese Ministerio les delegue. Esta administración podrá hacerse con la participación de las entidades territoriales y de la sociedad civil.   </w:t>
      </w:r>
    </w:p>
    <w:p w14:paraId="1F7ABD0B" w14:textId="77777777" w:rsidR="00BE6413" w:rsidRPr="00DC2FC2" w:rsidRDefault="00BE6413" w:rsidP="00DC2FC2">
      <w:pPr>
        <w:spacing w:after="0" w:line="240" w:lineRule="auto"/>
        <w:jc w:val="both"/>
        <w:rPr>
          <w:rFonts w:ascii="Arial" w:eastAsia="Arial" w:hAnsi="Arial" w:cs="Arial"/>
        </w:rPr>
      </w:pPr>
    </w:p>
    <w:p w14:paraId="75834B05" w14:textId="2436180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16) Reservar, alinderar, administrar en los términos y condiciones que fijen la Ley y los reglamentos, los distritos de manejo integrado, los distritos de conservación de suelos, las reservas forestales y parques naturales de carácter regional, y reglamentar su uso y funcionamiento. Administrar las Reservas Forestales Nacionales en el área de su jurisdicción.   </w:t>
      </w:r>
    </w:p>
    <w:p w14:paraId="54E10B7A" w14:textId="77777777" w:rsidR="007A2177" w:rsidRDefault="007A2177" w:rsidP="00DC2FC2">
      <w:pPr>
        <w:spacing w:after="0" w:line="240" w:lineRule="auto"/>
        <w:jc w:val="both"/>
        <w:rPr>
          <w:rFonts w:ascii="Arial" w:eastAsia="Arial" w:hAnsi="Arial" w:cs="Arial"/>
        </w:rPr>
      </w:pPr>
    </w:p>
    <w:p w14:paraId="0D4168A4" w14:textId="2046BD8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17) Imponer y ejecutar a prevención y sin perjuicio de las competencias atribuidas por la ley a otras autoridades, las medidas de policía y las sanciones previstas en la ley, en caso de violación a las normas de protección ambiental y de manejo de recursos naturales renovables y exigir, con sujeción a las regulaciones pertinentes, la reparación de los daños causados;   </w:t>
      </w:r>
    </w:p>
    <w:p w14:paraId="14F99FA7" w14:textId="77777777" w:rsidR="007A2177" w:rsidRDefault="007A2177" w:rsidP="00DC2FC2">
      <w:pPr>
        <w:spacing w:after="0" w:line="240" w:lineRule="auto"/>
        <w:jc w:val="both"/>
        <w:rPr>
          <w:rFonts w:ascii="Arial" w:eastAsia="Arial" w:hAnsi="Arial" w:cs="Arial"/>
        </w:rPr>
      </w:pPr>
    </w:p>
    <w:p w14:paraId="6B9519D6" w14:textId="58822CB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18) Ordenar y establecer las normas y directrices para el manejo de las cuencas hidrográficas ubicadas dentro del área de su jurisdicción, conforme a las disposiciones superiores y a las políticas nacionales;   </w:t>
      </w:r>
    </w:p>
    <w:p w14:paraId="775328A0" w14:textId="77777777" w:rsidR="007A2177" w:rsidRDefault="007A2177" w:rsidP="00DC2FC2">
      <w:pPr>
        <w:spacing w:after="0" w:line="240" w:lineRule="auto"/>
        <w:jc w:val="both"/>
        <w:rPr>
          <w:rFonts w:ascii="Arial" w:eastAsia="Arial" w:hAnsi="Arial" w:cs="Arial"/>
        </w:rPr>
      </w:pPr>
    </w:p>
    <w:p w14:paraId="558FD994" w14:textId="476E8E3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19) Promover y ejecutar obras de irrigación, avenamiento, defensa contra las inundaciones, regulación de cauces y corrientes de agua, y de recuperación de tierras que sean necesarias para la defensa, protección y adecuado manejo de las cuencas hidrográficas del territorio de su jurisdicción, en coordinación con los organismos directores y ejecutores del Sistema Nacional de Adecuación de Tierras, conforme a las disposiciones legales y a las previsiones técnicas correspondientes;   </w:t>
      </w:r>
    </w:p>
    <w:p w14:paraId="5E9103A0" w14:textId="77777777" w:rsidR="007A2177" w:rsidRDefault="007A2177" w:rsidP="00DC2FC2">
      <w:pPr>
        <w:spacing w:after="0" w:line="240" w:lineRule="auto"/>
        <w:jc w:val="both"/>
        <w:rPr>
          <w:rFonts w:ascii="Arial" w:eastAsia="Arial" w:hAnsi="Arial" w:cs="Arial"/>
        </w:rPr>
      </w:pPr>
    </w:p>
    <w:p w14:paraId="691647A1" w14:textId="4C4A6EF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Cuando se trate de obras de riego y avenamiento que de acuerdo con las normas y los reglamentos requieran de Licencia Ambiental, esta deberá ser expedida por el Ministerio del Medio Ambiente.   </w:t>
      </w:r>
    </w:p>
    <w:p w14:paraId="000CFCD2" w14:textId="77777777" w:rsidR="007A2177" w:rsidRDefault="007A2177" w:rsidP="00DC2FC2">
      <w:pPr>
        <w:spacing w:after="0" w:line="240" w:lineRule="auto"/>
        <w:jc w:val="both"/>
        <w:rPr>
          <w:rFonts w:ascii="Arial" w:eastAsia="Arial" w:hAnsi="Arial" w:cs="Arial"/>
        </w:rPr>
      </w:pPr>
    </w:p>
    <w:p w14:paraId="07292B6E" w14:textId="7C450CE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20) Ejecutar, administrar, operar y mantener en coordinación con las entidades territoriales, proyectos, programas de desarrollo sostenible y obras de infraestructura cuya realización sea necesaria para la defensa y protección o para la descontaminación o recuperación del medio ambiente y los recursos naturales renovables;   </w:t>
      </w:r>
    </w:p>
    <w:p w14:paraId="2EB89627" w14:textId="77777777" w:rsidR="007A2177" w:rsidRDefault="007A2177" w:rsidP="00DC2FC2">
      <w:pPr>
        <w:spacing w:after="0" w:line="240" w:lineRule="auto"/>
        <w:jc w:val="both"/>
        <w:rPr>
          <w:rFonts w:ascii="Arial" w:eastAsia="Arial" w:hAnsi="Arial" w:cs="Arial"/>
        </w:rPr>
      </w:pPr>
    </w:p>
    <w:p w14:paraId="1488996F" w14:textId="0D4BC45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21) Adelantar en coordinación con las autoridades de las comunidades indígenas y con las autoridades de las tierras habitadas tradicionalmente por comunidades negras, a que se refiere la Ley 70 de 1993, programas y proyectos de desarrollo sostenible y de manejo, aprovechamiento, uso y conservación de los recursos naturales renovables y del medio ambiente;   </w:t>
      </w:r>
    </w:p>
    <w:p w14:paraId="12E574E8" w14:textId="77777777" w:rsidR="007A2177" w:rsidRDefault="007A2177" w:rsidP="00DC2FC2">
      <w:pPr>
        <w:spacing w:after="0" w:line="240" w:lineRule="auto"/>
        <w:jc w:val="both"/>
        <w:rPr>
          <w:rFonts w:ascii="Arial" w:eastAsia="Arial" w:hAnsi="Arial" w:cs="Arial"/>
        </w:rPr>
      </w:pPr>
    </w:p>
    <w:p w14:paraId="36A264D6" w14:textId="7A65150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22) Implantar y operar el Sistema de Información Ambiental en el área de su jurisdicción, de acuerdo con las directrices trazadas por el Ministerio del Medio Ambiente;   </w:t>
      </w:r>
    </w:p>
    <w:p w14:paraId="53424C17" w14:textId="77777777" w:rsidR="007A2177" w:rsidRDefault="007A2177" w:rsidP="00DC2FC2">
      <w:pPr>
        <w:spacing w:after="0" w:line="240" w:lineRule="auto"/>
        <w:jc w:val="both"/>
        <w:rPr>
          <w:rFonts w:ascii="Arial" w:eastAsia="Arial" w:hAnsi="Arial" w:cs="Arial"/>
        </w:rPr>
      </w:pPr>
    </w:p>
    <w:p w14:paraId="6BF66526" w14:textId="77777777" w:rsidR="00BE6413" w:rsidRDefault="5C8016B1" w:rsidP="00DC2FC2">
      <w:pPr>
        <w:spacing w:after="0" w:line="240" w:lineRule="auto"/>
        <w:jc w:val="both"/>
        <w:rPr>
          <w:rFonts w:ascii="Arial" w:eastAsia="Arial" w:hAnsi="Arial" w:cs="Arial"/>
        </w:rPr>
      </w:pPr>
      <w:r w:rsidRPr="00DC2FC2">
        <w:rPr>
          <w:rFonts w:ascii="Arial" w:eastAsia="Arial" w:hAnsi="Arial" w:cs="Arial"/>
        </w:rPr>
        <w:t xml:space="preserve">23) Realizar actividades de análisis, seguimiento, prevención y control de desastres, en coordinación con las demás autoridades competentes, y asistirlas en los aspectos medioambientales en la prevención y atención de emergencias y desastres; adelantar con las administraciones municipales o distritales programas de adecuación de áreas urbanas en zonas de alto riesgo, tales como control de erosión, manejo de cauces y reforestación; </w:t>
      </w:r>
    </w:p>
    <w:p w14:paraId="72B26394" w14:textId="42B319E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3BA3DF94" w14:textId="77777777" w:rsidR="00BE6413" w:rsidRDefault="5C8016B1" w:rsidP="00DC2FC2">
      <w:pPr>
        <w:spacing w:after="0" w:line="240" w:lineRule="auto"/>
        <w:jc w:val="both"/>
        <w:rPr>
          <w:rFonts w:ascii="Arial" w:eastAsia="Arial" w:hAnsi="Arial" w:cs="Arial"/>
        </w:rPr>
      </w:pPr>
      <w:r w:rsidRPr="00DC2FC2">
        <w:rPr>
          <w:rFonts w:ascii="Arial" w:eastAsia="Arial" w:hAnsi="Arial" w:cs="Arial"/>
        </w:rPr>
        <w:t xml:space="preserve">24) Transferir la tecnología resultante de las investigaciones que adelanten las entidades de investigación científica y de apoyo técnico del nivel nacional que forman parte del Sistema Nacional Ambiental, SINA, y prestar asistencia técnica a entidades públicas y </w:t>
      </w:r>
      <w:r w:rsidRPr="00DC2FC2">
        <w:rPr>
          <w:rFonts w:ascii="Arial" w:eastAsia="Arial" w:hAnsi="Arial" w:cs="Arial"/>
        </w:rPr>
        <w:lastRenderedPageBreak/>
        <w:t>privadas y a los particulares, acerca del adecuado manejo de los recursos naturales renovables y la preservación del medio ambiente, en la forma que lo establezcan los reglamentos y de acuerdo con los lineamientos fijados por el Ministerio del Medio Ambiente;</w:t>
      </w:r>
    </w:p>
    <w:p w14:paraId="45CC37F6" w14:textId="66934AA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76FA3096" w14:textId="4B73ECD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25) Imponer, distribuir y recaudar las contribuciones de valorización con que haya de gravarse la propiedad inmueble, por razón de la ejecución de obras públicas por parte de la Corporación; fijar los demás derechos cuyo cobro pueda hacer conforme a la ley;   </w:t>
      </w:r>
    </w:p>
    <w:p w14:paraId="6396739F" w14:textId="77777777" w:rsidR="007A2177" w:rsidRDefault="007A2177" w:rsidP="00DC2FC2">
      <w:pPr>
        <w:spacing w:after="0" w:line="240" w:lineRule="auto"/>
        <w:jc w:val="both"/>
        <w:rPr>
          <w:rFonts w:ascii="Arial" w:eastAsia="Arial" w:hAnsi="Arial" w:cs="Arial"/>
        </w:rPr>
      </w:pPr>
    </w:p>
    <w:p w14:paraId="4F7CF3E1" w14:textId="316DFD2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26) Asesorar a las entidades territoriales en la elaboración de proyectos en materia ambiental que deban desarrollarse con recursos provenientes del Fondo Nacional de Regalías o con otros de destinación semejante;   </w:t>
      </w:r>
    </w:p>
    <w:p w14:paraId="7F678D59" w14:textId="77777777" w:rsidR="007A2177" w:rsidRDefault="007A2177" w:rsidP="00DC2FC2">
      <w:pPr>
        <w:spacing w:after="0" w:line="240" w:lineRule="auto"/>
        <w:jc w:val="both"/>
        <w:rPr>
          <w:rFonts w:ascii="Arial" w:eastAsia="Arial" w:hAnsi="Arial" w:cs="Arial"/>
        </w:rPr>
      </w:pPr>
    </w:p>
    <w:p w14:paraId="29ED9FF7" w14:textId="1DDE978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27) Adquirir bienes de propiedad privada y los patrimoniales de las entidades de derecho público y adelantar ante el juez competente la expropiación de bienes, una vez surtida la etapa de negociación directa, cuando ello sea necesario para el cumplimiento de sus funciones o para la ejecución de obras o proyectos requeridos para el cumplimiento de las mismas, e imponer las servidumbres a que haya lugar, conforme a la ley;   </w:t>
      </w:r>
    </w:p>
    <w:p w14:paraId="0A75D12D" w14:textId="77777777" w:rsidR="007A2177" w:rsidRDefault="007A2177" w:rsidP="00DC2FC2">
      <w:pPr>
        <w:spacing w:after="0" w:line="240" w:lineRule="auto"/>
        <w:jc w:val="both"/>
        <w:rPr>
          <w:rFonts w:ascii="Arial" w:eastAsia="Arial" w:hAnsi="Arial" w:cs="Arial"/>
        </w:rPr>
      </w:pPr>
    </w:p>
    <w:p w14:paraId="04FD6ED0" w14:textId="42A68CD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28) Promover y ejecutar programas de abastecimiento de agua a las comunidades indígenas y negras tradicionalmente asentadas en el área de su jurisdicción, en coordinación con las autoridades competentes;   </w:t>
      </w:r>
    </w:p>
    <w:p w14:paraId="750733DD" w14:textId="77777777" w:rsidR="007A2177" w:rsidRDefault="007A2177" w:rsidP="00DC2FC2">
      <w:pPr>
        <w:spacing w:after="0" w:line="240" w:lineRule="auto"/>
        <w:jc w:val="both"/>
        <w:rPr>
          <w:rFonts w:ascii="Arial" w:eastAsia="Arial" w:hAnsi="Arial" w:cs="Arial"/>
        </w:rPr>
      </w:pPr>
    </w:p>
    <w:p w14:paraId="54C62597" w14:textId="64E6603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29) Apoyar a los concejos municipales, a las asambleas departamentales y a los consejos de las entidades territoriales indígenas en las funciones de planificación que les otorga la Constitución Nacional;   </w:t>
      </w:r>
    </w:p>
    <w:p w14:paraId="162E7D49" w14:textId="77777777" w:rsidR="007A2177" w:rsidRDefault="007A2177" w:rsidP="00DC2FC2">
      <w:pPr>
        <w:spacing w:after="0" w:line="240" w:lineRule="auto"/>
        <w:jc w:val="both"/>
        <w:rPr>
          <w:rFonts w:ascii="Arial" w:eastAsia="Arial" w:hAnsi="Arial" w:cs="Arial"/>
        </w:rPr>
      </w:pPr>
    </w:p>
    <w:p w14:paraId="4B2A2069" w14:textId="7EC2E74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30) Las demás que anteriormente estaban atribuidas a otras autoridades, en materia de medio ambiente y recursos naturales renovables, dentro de sus respectivos ámbitos de competencia, en cuanto no pugnen con las atribuidas por la Constitución Nacional a las entidades territoriales, o sean contrarias a la presente Ley o a las facultades de que ella inviste al Ministerio del Medio Ambiente.   </w:t>
      </w:r>
    </w:p>
    <w:p w14:paraId="763FD33C" w14:textId="77777777" w:rsidR="007A2177" w:rsidRDefault="007A2177" w:rsidP="00DC2FC2">
      <w:pPr>
        <w:spacing w:after="0" w:line="240" w:lineRule="auto"/>
        <w:jc w:val="both"/>
        <w:rPr>
          <w:rFonts w:ascii="Arial" w:eastAsia="Arial" w:hAnsi="Arial" w:cs="Arial"/>
        </w:rPr>
      </w:pPr>
    </w:p>
    <w:p w14:paraId="39826856" w14:textId="108916E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31) Sin perjuicio de las atribuciones de los municipios y distritos en relación con la zonificación y el uso del suelo, de conformidad por lo establecido en el artículo 313 numeral séptimo de la Constitución Nacional, las Corporaciones Autónomas Regionales establecerán las normas generales y las densidades máximas a las que se sujetarán los propietarios de vivienda en áreas sub-urbanas y en cerros y montañas, de manera que se protejan el medio ambiente y los recursos naturales. No menos del 70% del área a desarrollar en dichos proyectos se destinará a la conservación de la vegetación nativa existente.   </w:t>
      </w:r>
    </w:p>
    <w:p w14:paraId="18880F6C" w14:textId="77777777" w:rsidR="007A2177" w:rsidRDefault="007A2177" w:rsidP="00DC2FC2">
      <w:pPr>
        <w:spacing w:after="0" w:line="240" w:lineRule="auto"/>
        <w:jc w:val="both"/>
        <w:rPr>
          <w:rFonts w:ascii="Arial" w:eastAsia="Arial" w:hAnsi="Arial" w:cs="Arial"/>
        </w:rPr>
      </w:pPr>
    </w:p>
    <w:p w14:paraId="390B36CC" w14:textId="09979DA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Las Corporaciones Autónomas Regionales que en virtud de esta Ley se transforman, continuarán ejerciendo las funciones atribuidas por las leyes que dispusieron su creación y organización, hasta cuando se defina o constituya el ente que asumirá aquellas funciones que abarquen actividades u objetos distintos de los previstos por la presente Ley. A partir de ese momento, las corporaciones autónomas regionales sólo podrán ejercer las funciones que esta Ley les atribuye;   </w:t>
      </w:r>
    </w:p>
    <w:p w14:paraId="291B2A9F" w14:textId="77777777" w:rsidR="007A2177" w:rsidRDefault="007A2177" w:rsidP="00DC2FC2">
      <w:pPr>
        <w:spacing w:after="0" w:line="240" w:lineRule="auto"/>
        <w:jc w:val="both"/>
        <w:rPr>
          <w:rFonts w:ascii="Arial" w:eastAsia="Arial" w:hAnsi="Arial" w:cs="Arial"/>
        </w:rPr>
      </w:pPr>
    </w:p>
    <w:p w14:paraId="378D046D" w14:textId="18C514B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Previa declaratoria favorable de viabilidad ambiental por la Corporación Autónoma Regional de la respectiva jurisdicción la Dirección General Marítima y Portuaria del Ministerio de Defensa, DIMAR, como autoridad marítima nacional tiene la función de </w:t>
      </w:r>
      <w:r w:rsidRPr="00DC2FC2">
        <w:rPr>
          <w:rFonts w:ascii="Arial" w:eastAsia="Arial" w:hAnsi="Arial" w:cs="Arial"/>
        </w:rPr>
        <w:lastRenderedPageBreak/>
        <w:t xml:space="preserve">otorgar autorizaciones, permisos y concesiones para la ocupación temporal de las playas y terrenos de bajamar;   </w:t>
      </w:r>
    </w:p>
    <w:p w14:paraId="5BB8BC85" w14:textId="77777777" w:rsidR="00BE6413" w:rsidRPr="00DC2FC2" w:rsidRDefault="00BE6413" w:rsidP="00DC2FC2">
      <w:pPr>
        <w:spacing w:after="0" w:line="240" w:lineRule="auto"/>
        <w:jc w:val="both"/>
        <w:rPr>
          <w:rFonts w:ascii="Arial" w:eastAsia="Arial" w:hAnsi="Arial" w:cs="Arial"/>
        </w:rPr>
      </w:pPr>
    </w:p>
    <w:p w14:paraId="1EF3CA5F" w14:textId="177EF0A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3. Cuando una Corporación Autónoma Regional tenga por objeto principal la defensa y protección del medio ambiente urbano, podrá adelantar con las administraciones municipales o distritales programas de adecuación de áreas urbanas en zonas de alto riesgo, tales como control de erosión, manejo de cauces y reforestación; así mismo podrá administrar, manejar, operar y mantener las obras ejecutadas o aquellas que le aporten o entreguen los municipios o distritos para esos efectos;   </w:t>
      </w:r>
    </w:p>
    <w:p w14:paraId="1166F08C" w14:textId="77777777" w:rsidR="007A2177" w:rsidRDefault="007A2177" w:rsidP="00DC2FC2">
      <w:pPr>
        <w:spacing w:after="0" w:line="240" w:lineRule="auto"/>
        <w:jc w:val="both"/>
        <w:rPr>
          <w:rFonts w:ascii="Arial" w:eastAsia="Arial" w:hAnsi="Arial" w:cs="Arial"/>
        </w:rPr>
      </w:pPr>
    </w:p>
    <w:p w14:paraId="1A6942F8" w14:textId="123EE1B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4. Las Corporaciones Autónomas Regionales realizarán sus tareas en estrecha coordinación con las entidades territoriales y con los organismos a las que éstas hayan asignado responsabilidades de su competencia;   </w:t>
      </w:r>
    </w:p>
    <w:p w14:paraId="2E604419" w14:textId="77777777" w:rsidR="007A2177" w:rsidRDefault="007A2177" w:rsidP="00DC2FC2">
      <w:pPr>
        <w:spacing w:after="0" w:line="240" w:lineRule="auto"/>
        <w:jc w:val="both"/>
        <w:rPr>
          <w:rFonts w:ascii="Arial" w:eastAsia="Arial" w:hAnsi="Arial" w:cs="Arial"/>
        </w:rPr>
      </w:pPr>
    </w:p>
    <w:p w14:paraId="36FC97B5" w14:textId="3526D90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5. Salvo lo estipulado en el numeral 45 del artículo 5 y el numeral 9 del presente artículo, el ordenamiento, manejo y todas las demás actividades relacionadas con la actividad pesquera y sus recursos, continuarán siendo de responsabilidad del Ministerio de Agricultura y del Instituto Nacional de Pesca y Acuicultura, INPA, de conformidad con lo establecido por la Ley 13 de 1990 y el Decreto Reglamentario 2256 de 1991;   </w:t>
      </w:r>
    </w:p>
    <w:p w14:paraId="1C5A84E3" w14:textId="77777777" w:rsidR="007A2177" w:rsidRDefault="007A2177" w:rsidP="00DC2FC2">
      <w:pPr>
        <w:spacing w:after="0" w:line="240" w:lineRule="auto"/>
        <w:jc w:val="both"/>
        <w:rPr>
          <w:rFonts w:ascii="Arial" w:eastAsia="Arial" w:hAnsi="Arial" w:cs="Arial"/>
        </w:rPr>
      </w:pPr>
    </w:p>
    <w:p w14:paraId="06D713C8" w14:textId="3E213E2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6. Las Corporaciones Autónomas Regionales que por virtud de la nueva distribución Jurisdiccional pierdan competencia sobre uno o varios municipios, continuarán adelantando los proyectos en ejecución hasta su terminación en un plazo máximo de tres años. </w:t>
      </w:r>
    </w:p>
    <w:p w14:paraId="7DB66443" w14:textId="77777777" w:rsidR="007A2177" w:rsidRDefault="007A2177" w:rsidP="00DC2FC2">
      <w:pPr>
        <w:spacing w:after="0" w:line="240" w:lineRule="auto"/>
        <w:jc w:val="both"/>
        <w:rPr>
          <w:rFonts w:ascii="Arial" w:eastAsia="Arial" w:hAnsi="Arial" w:cs="Arial"/>
        </w:rPr>
      </w:pPr>
    </w:p>
    <w:p w14:paraId="279F92AD" w14:textId="57A8B1B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32. Delegación de Funciones. Los Consejos Directivos de las Corporaciones Autónomas Regionales, podrán delegar en otros entes públicos o en personas jurídicas privadas, constituidas como entidades sin ánimo de lucro, el ejercicio de funciones siempre que en este último caso no impliquen el ejercicio de atribuciones propias de la autoridad administrativa. La facultad sancionatoria es indelegable.   </w:t>
      </w:r>
    </w:p>
    <w:p w14:paraId="236A7FB7" w14:textId="593153AD" w:rsidR="5C8016B1" w:rsidRPr="00DC2FC2" w:rsidRDefault="5C8016B1" w:rsidP="00DC2FC2">
      <w:pPr>
        <w:spacing w:after="0" w:line="240" w:lineRule="auto"/>
        <w:jc w:val="both"/>
        <w:rPr>
          <w:rFonts w:ascii="Arial" w:eastAsia="Arial" w:hAnsi="Arial" w:cs="Arial"/>
        </w:rPr>
      </w:pPr>
    </w:p>
    <w:p w14:paraId="4C2EA898" w14:textId="45E6902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33. Creación y Transformación de las Corporaciones Autónomas Regionales. La administración del medio ambiente y los recursos naturales renovables estará en todo el territorio nacional a cargo de Corporaciones Autónomas Regionales.   </w:t>
      </w:r>
    </w:p>
    <w:p w14:paraId="1B3D2C9C" w14:textId="77777777" w:rsidR="007A2177" w:rsidRDefault="007A2177" w:rsidP="00DC2FC2">
      <w:pPr>
        <w:spacing w:after="0" w:line="240" w:lineRule="auto"/>
        <w:jc w:val="both"/>
        <w:rPr>
          <w:rFonts w:ascii="Arial" w:eastAsia="Arial" w:hAnsi="Arial" w:cs="Arial"/>
        </w:rPr>
      </w:pPr>
    </w:p>
    <w:p w14:paraId="7EADA220" w14:textId="5463FF1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Fusiónase la Corporación Autónoma Regional del Dique - Cardique, en la Corporación Autónoma Regional del Atlántico - CRA, la cual en adelante se denominará Corporación Autónoma Regional del Delta del Magdalena, Corporación Autónoma Regional de la Cuenca Baja del Río Magdalena CAR Bajo Magdalena.    </w:t>
      </w:r>
    </w:p>
    <w:p w14:paraId="330B0F15" w14:textId="77777777" w:rsidR="007A2177" w:rsidRDefault="007A2177" w:rsidP="00DC2FC2">
      <w:pPr>
        <w:spacing w:after="0" w:line="240" w:lineRule="auto"/>
        <w:jc w:val="both"/>
        <w:rPr>
          <w:rFonts w:ascii="Arial" w:eastAsia="Arial" w:hAnsi="Arial" w:cs="Arial"/>
        </w:rPr>
      </w:pPr>
    </w:p>
    <w:p w14:paraId="4EA8ADA3" w14:textId="14E512B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Fusiónase la Corporación Autónoma Regional del Sur de Bolívar - CSB, y la Corporación para el Desarrollo Sostenible de la Mojana y el San Jorge - Corpomojana, en la Corporación Autónoma Regional de Sucre - Carsucre, la cual en adelante se denominará Corporación Autónoma Regional de la Depresión Momposina, CAR-Momposina.    </w:t>
      </w:r>
    </w:p>
    <w:p w14:paraId="3AB8E33D" w14:textId="77777777" w:rsidR="007A2177" w:rsidRDefault="007A2177" w:rsidP="00DC2FC2">
      <w:pPr>
        <w:spacing w:after="0" w:line="240" w:lineRule="auto"/>
        <w:jc w:val="both"/>
        <w:rPr>
          <w:rFonts w:ascii="Arial" w:eastAsia="Arial" w:hAnsi="Arial" w:cs="Arial"/>
        </w:rPr>
      </w:pPr>
    </w:p>
    <w:p w14:paraId="6C695BC1" w14:textId="4A4E58F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Las demás Corporaciones Autónomas Regionales y de desarrollo sostenible conservarán su denominación y jurisdicción.    </w:t>
      </w:r>
    </w:p>
    <w:p w14:paraId="2AB0B301" w14:textId="77777777" w:rsidR="007A2177" w:rsidRDefault="007A2177" w:rsidP="00DC2FC2">
      <w:pPr>
        <w:spacing w:after="0" w:line="240" w:lineRule="auto"/>
        <w:jc w:val="both"/>
        <w:rPr>
          <w:rFonts w:ascii="Arial" w:eastAsia="Arial" w:hAnsi="Arial" w:cs="Arial"/>
        </w:rPr>
      </w:pPr>
    </w:p>
    <w:p w14:paraId="228E789E" w14:textId="61F2624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Las siguientes Corporaciones conservarán su denominación, sedes y jurisdicción territorial actual:   </w:t>
      </w:r>
    </w:p>
    <w:p w14:paraId="61CB31E8" w14:textId="77777777" w:rsidR="007A2177" w:rsidRDefault="007A2177" w:rsidP="00DC2FC2">
      <w:pPr>
        <w:spacing w:after="0" w:line="240" w:lineRule="auto"/>
        <w:jc w:val="both"/>
        <w:rPr>
          <w:rFonts w:ascii="Arial" w:eastAsia="Arial" w:hAnsi="Arial" w:cs="Arial"/>
        </w:rPr>
      </w:pPr>
    </w:p>
    <w:p w14:paraId="44D0DED7" w14:textId="78DEAFE1"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 Corporación Autónoma Regional de Risaralda (CARDER)   </w:t>
      </w:r>
    </w:p>
    <w:p w14:paraId="120E4D91" w14:textId="77777777" w:rsidR="00273DD7" w:rsidRPr="00DC2FC2" w:rsidRDefault="00273DD7" w:rsidP="00DC2FC2">
      <w:pPr>
        <w:spacing w:after="0" w:line="240" w:lineRule="auto"/>
        <w:jc w:val="both"/>
        <w:rPr>
          <w:rFonts w:ascii="Arial" w:eastAsia="Arial" w:hAnsi="Arial" w:cs="Arial"/>
        </w:rPr>
      </w:pPr>
    </w:p>
    <w:p w14:paraId="42D68B03" w14:textId="77777777" w:rsidR="00273DD7"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Nariño (CORPONARIÑO)  </w:t>
      </w:r>
    </w:p>
    <w:p w14:paraId="667CEC5E" w14:textId="49C26CD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4500C2C1" w14:textId="3B9FC53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la Frontera Nororiental (CORPONOR)   </w:t>
      </w:r>
    </w:p>
    <w:p w14:paraId="7B5C86C5" w14:textId="77777777" w:rsidR="00273DD7" w:rsidRPr="00DC2FC2" w:rsidRDefault="00273DD7" w:rsidP="00DC2FC2">
      <w:pPr>
        <w:spacing w:after="0" w:line="240" w:lineRule="auto"/>
        <w:jc w:val="both"/>
        <w:rPr>
          <w:rFonts w:ascii="Arial" w:eastAsia="Arial" w:hAnsi="Arial" w:cs="Arial"/>
        </w:rPr>
      </w:pPr>
    </w:p>
    <w:p w14:paraId="6F862020" w14:textId="27AB269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Tolima (CORTOLIMA)   </w:t>
      </w:r>
    </w:p>
    <w:p w14:paraId="4D1A7654" w14:textId="2CCBD48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Quindío (CRQ)   </w:t>
      </w:r>
    </w:p>
    <w:p w14:paraId="22A53A27" w14:textId="77777777" w:rsidR="00273DD7" w:rsidRPr="00DC2FC2" w:rsidRDefault="00273DD7" w:rsidP="00DC2FC2">
      <w:pPr>
        <w:spacing w:after="0" w:line="240" w:lineRule="auto"/>
        <w:jc w:val="both"/>
        <w:rPr>
          <w:rFonts w:ascii="Arial" w:eastAsia="Arial" w:hAnsi="Arial" w:cs="Arial"/>
        </w:rPr>
      </w:pPr>
    </w:p>
    <w:p w14:paraId="35ACE261" w14:textId="37B4AE5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las Cuencas de los Ríos Rionegro y Nare (CORNARE)   </w:t>
      </w:r>
    </w:p>
    <w:p w14:paraId="299197C6" w14:textId="77777777" w:rsidR="00273DD7" w:rsidRPr="00DC2FC2" w:rsidRDefault="00273DD7" w:rsidP="00DC2FC2">
      <w:pPr>
        <w:spacing w:after="0" w:line="240" w:lineRule="auto"/>
        <w:jc w:val="both"/>
        <w:rPr>
          <w:rFonts w:ascii="Arial" w:eastAsia="Arial" w:hAnsi="Arial" w:cs="Arial"/>
        </w:rPr>
      </w:pPr>
    </w:p>
    <w:p w14:paraId="0EE96E02" w14:textId="5178620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los Valles del Sinú y San Jorge (CVS)   </w:t>
      </w:r>
    </w:p>
    <w:p w14:paraId="1256150B" w14:textId="77777777" w:rsidR="00273DD7" w:rsidRPr="00DC2FC2" w:rsidRDefault="00273DD7" w:rsidP="00DC2FC2">
      <w:pPr>
        <w:spacing w:after="0" w:line="240" w:lineRule="auto"/>
        <w:jc w:val="both"/>
        <w:rPr>
          <w:rFonts w:ascii="Arial" w:eastAsia="Arial" w:hAnsi="Arial" w:cs="Arial"/>
        </w:rPr>
      </w:pPr>
    </w:p>
    <w:p w14:paraId="4864ED67" w14:textId="1E2761B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Créanse las siguientes corporaciones autónomas regionales:   </w:t>
      </w:r>
    </w:p>
    <w:p w14:paraId="67DBDDF3" w14:textId="77777777" w:rsidR="00273DD7" w:rsidRPr="00DC2FC2" w:rsidRDefault="00273DD7" w:rsidP="00DC2FC2">
      <w:pPr>
        <w:spacing w:after="0" w:line="240" w:lineRule="auto"/>
        <w:jc w:val="both"/>
        <w:rPr>
          <w:rFonts w:ascii="Arial" w:eastAsia="Arial" w:hAnsi="Arial" w:cs="Arial"/>
        </w:rPr>
      </w:pPr>
    </w:p>
    <w:p w14:paraId="2E0027C5" w14:textId="5F45D88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la Orinoquia (Corporinoquia), el cual quedará así:  </w:t>
      </w:r>
    </w:p>
    <w:p w14:paraId="6AE0EF64" w14:textId="77777777" w:rsidR="007A2177" w:rsidRDefault="007A2177" w:rsidP="00DC2FC2">
      <w:pPr>
        <w:spacing w:after="0" w:line="240" w:lineRule="auto"/>
        <w:jc w:val="both"/>
        <w:rPr>
          <w:rFonts w:ascii="Arial" w:eastAsia="Arial" w:hAnsi="Arial" w:cs="Arial"/>
        </w:rPr>
      </w:pPr>
    </w:p>
    <w:p w14:paraId="416BE589" w14:textId="4B46817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Corporación Autónoma Regional de la Orinoquia, Corporinoquia: su jurisdicción comprenderá los departamentos de Arauca, Vichada, y Casanare; los municipios del departamento de Cundinamarca, a saber: Guayabetal, Quetame, Une, Paratebueno, Chipaque, Cáqueza, Fosca, Gutiérrez, Choachí y Ubaque; y los municipios de Pajarito, Labranzagrande, Paya, Pisba y Cubará del departamento de Boyacá. Tendrá su sede principal en la ciudad de Yopal y subsedes en los municipios de Arauca en el departamento de Arauca y La Primavera en el departamento del Vichada. Las subsedes entrarán a funcionar seis meses después de la sede principal. Los recursos percibidos por Corporinoquia se distribuirán equitativamente entre la sede principal y las subsedes.   </w:t>
      </w:r>
    </w:p>
    <w:p w14:paraId="53ED20D7" w14:textId="77777777" w:rsidR="007A2177" w:rsidRDefault="007A2177" w:rsidP="00DC2FC2">
      <w:pPr>
        <w:spacing w:after="0" w:line="240" w:lineRule="auto"/>
        <w:jc w:val="both"/>
        <w:rPr>
          <w:rFonts w:ascii="Arial" w:eastAsia="Arial" w:hAnsi="Arial" w:cs="Arial"/>
        </w:rPr>
      </w:pPr>
    </w:p>
    <w:p w14:paraId="0CD11C03" w14:textId="414D777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Sucre, CARSUCRE: tendrá su sede principal en la ciudad de Sincelejo; su jurisdicción comprende el territorio del Departamento de Sucre, con excepción de los municipios que están dentro de la jurisdicción de la Corporación para el Desarrollo Sostenible de la Mojana y del San Jorge, CORPOMOJANA. </w:t>
      </w:r>
    </w:p>
    <w:p w14:paraId="66DE3A2D" w14:textId="1C6921C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4C78452" w14:textId="676D6A8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Alto Magdalena, CAM: tendrá su sede principal en la ciudad de Neiva; su jurisdicción comprenderá el Departamento del Huila;  </w:t>
      </w:r>
    </w:p>
    <w:p w14:paraId="0425FD16" w14:textId="77777777" w:rsidR="007A2177" w:rsidRDefault="007A2177" w:rsidP="00DC2FC2">
      <w:pPr>
        <w:spacing w:after="0" w:line="240" w:lineRule="auto"/>
        <w:jc w:val="both"/>
        <w:rPr>
          <w:rFonts w:ascii="Arial" w:eastAsia="Arial" w:hAnsi="Arial" w:cs="Arial"/>
        </w:rPr>
      </w:pPr>
    </w:p>
    <w:p w14:paraId="6ABE6CB9" w14:textId="4B11C7A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Centro de Antioquia, CORANTIOQUIA: tendrá su sede principal en la ciudad de Medellín; su jurisdicción comprenderá los municipios del Departamento de Antioquia, con exclusión del territorio de los municipios que hacen parte de la jurisdicción de la Corporación para el Desarrollo Sostenible de Urabá, CORPOURABA, y de la Corporación Autónoma Regional de los Ríos Ríonegro y Nare, CORNARE;   </w:t>
      </w:r>
    </w:p>
    <w:p w14:paraId="734D89B5" w14:textId="77777777" w:rsidR="007A2177" w:rsidRDefault="007A2177" w:rsidP="00DC2FC2">
      <w:pPr>
        <w:spacing w:after="0" w:line="240" w:lineRule="auto"/>
        <w:jc w:val="both"/>
        <w:rPr>
          <w:rFonts w:ascii="Arial" w:eastAsia="Arial" w:hAnsi="Arial" w:cs="Arial"/>
        </w:rPr>
      </w:pPr>
    </w:p>
    <w:p w14:paraId="16CE02D9" w14:textId="56AE2EF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Atlántico, CRA: con sede principal en la ciudad de Barranquilla; su jurisdicción comprenderá el Departamento de Atlántico;   </w:t>
      </w:r>
    </w:p>
    <w:p w14:paraId="6761FF68" w14:textId="77777777" w:rsidR="007A2177" w:rsidRDefault="007A2177" w:rsidP="00DC2FC2">
      <w:pPr>
        <w:spacing w:after="0" w:line="240" w:lineRule="auto"/>
        <w:jc w:val="both"/>
        <w:rPr>
          <w:rFonts w:ascii="Arial" w:eastAsia="Arial" w:hAnsi="Arial" w:cs="Arial"/>
        </w:rPr>
      </w:pPr>
    </w:p>
    <w:p w14:paraId="3FB0CE7E" w14:textId="00A8D0E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Santander, CAS: tendrá su sede principal en la ciudad de San Gil; su jurisdicción comprenderá el Departamento de Santander, con exclusión de los municipios que hacen parte de la Corporación Autónoma Regional para la Defensa de la Meseta de Bucaramanga. CDMB;   </w:t>
      </w:r>
    </w:p>
    <w:p w14:paraId="78AA9B65" w14:textId="77777777" w:rsidR="007A2177" w:rsidRDefault="007A2177" w:rsidP="00DC2FC2">
      <w:pPr>
        <w:spacing w:after="0" w:line="240" w:lineRule="auto"/>
        <w:jc w:val="both"/>
        <w:rPr>
          <w:rFonts w:ascii="Arial" w:eastAsia="Arial" w:hAnsi="Arial" w:cs="Arial"/>
        </w:rPr>
      </w:pPr>
    </w:p>
    <w:p w14:paraId="5C9CB2C7" w14:textId="3590376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 Corporación Autónoma Regional de Boyacá, CORPOBOYACA tendrá su sede principal en la ciudad de Tunja; su jurisdicción comprenderá el Departamento de Boyacá con excepción de los municipios de Chiquinquirá, Saboyá, San Miguel de Sema, Caldas, Buenavista y Ráquira que hacen parte de la CAR; los municipios de Pajarito. Labranzagrande, Paya, Pisba y Cubará que hacen parte de CORPORINOQUIA; y los municipios que pertenecen a la Corporación Autónoma Regional de Chivor CORPOCHIVOR.   </w:t>
      </w:r>
    </w:p>
    <w:p w14:paraId="7909ED9B" w14:textId="77777777" w:rsidR="007A2177" w:rsidRDefault="007A2177" w:rsidP="00DC2FC2">
      <w:pPr>
        <w:spacing w:after="0" w:line="240" w:lineRule="auto"/>
        <w:jc w:val="both"/>
        <w:rPr>
          <w:rFonts w:ascii="Arial" w:eastAsia="Arial" w:hAnsi="Arial" w:cs="Arial"/>
        </w:rPr>
      </w:pPr>
    </w:p>
    <w:p w14:paraId="7F323E27" w14:textId="4418733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Chivor, CORPOCHIVOR: tendrá su sede principal en la cuidad de Garagoa y su Jurisdicción comprenderá los municipios de Ventaquemada, Boyacá, Tunmequé, Nuevo Colón, Viracachá, Ciénega, Ramiriquí, Jenesano, Tibaná, Umbita, Chinavita, Pachavita, Garagoa, La Capilla, Tenza, Sutatenza, Guateque, Guayatá, Somondoco, Almeida, Chivor, Macanal, Santa María, San Luis de Gaceno y Campohermoso;   </w:t>
      </w:r>
    </w:p>
    <w:p w14:paraId="09056A9E" w14:textId="77777777" w:rsidR="007A2177" w:rsidRDefault="007A2177" w:rsidP="00DC2FC2">
      <w:pPr>
        <w:spacing w:after="0" w:line="240" w:lineRule="auto"/>
        <w:jc w:val="both"/>
        <w:rPr>
          <w:rFonts w:ascii="Arial" w:eastAsia="Arial" w:hAnsi="Arial" w:cs="Arial"/>
        </w:rPr>
      </w:pPr>
    </w:p>
    <w:p w14:paraId="79A7534F" w14:textId="0CED5C9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Guavio, CORPOGUAVIO: tendrá jurisdicción en los municipios de Gachalá, Medina, Ubalá, Gama, Junín, Gachetá, Fómeque, Mámbita y Guasca en el Departamento de Cundinamarca. Su sede estará en el municipio de Gachalá;   </w:t>
      </w:r>
    </w:p>
    <w:p w14:paraId="08191DB2" w14:textId="77777777" w:rsidR="007A2177" w:rsidRDefault="007A2177" w:rsidP="00DC2FC2">
      <w:pPr>
        <w:spacing w:after="0" w:line="240" w:lineRule="auto"/>
        <w:jc w:val="both"/>
        <w:rPr>
          <w:rFonts w:ascii="Arial" w:eastAsia="Arial" w:hAnsi="Arial" w:cs="Arial"/>
        </w:rPr>
      </w:pPr>
    </w:p>
    <w:p w14:paraId="2423DF05" w14:textId="2FD7E28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Canal del Diqué, CARDIQUE: tendrá su sede principal en el Distrito de Cartagena de Indias y su jurisdicción comprenderá al Distrito de Cartagena de Indias y los municipios de Turbaco, Turbaná, Arjona, Mahates, San Estanislao de Koztka, Villanueva, Santa Rosa, Santa Catalina, Soplaviento, Calamar, Guamo, Carmen de Bolívar, San Juan, San Jacinto, Zambrano, Córdoba, Maríalabaja en el Departamento de Bolívar;   </w:t>
      </w:r>
    </w:p>
    <w:p w14:paraId="5CC618F6" w14:textId="77777777" w:rsidR="007A2177" w:rsidRDefault="007A2177" w:rsidP="00DC2FC2">
      <w:pPr>
        <w:spacing w:after="0" w:line="240" w:lineRule="auto"/>
        <w:jc w:val="both"/>
        <w:rPr>
          <w:rFonts w:ascii="Arial" w:eastAsia="Arial" w:hAnsi="Arial" w:cs="Arial"/>
        </w:rPr>
      </w:pPr>
    </w:p>
    <w:p w14:paraId="471F6AB1" w14:textId="36B872B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Sur de Bolívar, CSB: tendrá su sede principal en Magangué y su jurisdicción comprenderá el territorio del Departamento de Bolívar con excepción de los municipios incluidos en la jurisdicción de la Corporación Autónoma Regiónal del Canal del Dique (CARDIQUE).   </w:t>
      </w:r>
    </w:p>
    <w:p w14:paraId="5D162FD9" w14:textId="77777777" w:rsidR="007A2177" w:rsidRPr="00DC2FC2" w:rsidRDefault="007A2177" w:rsidP="00DC2FC2">
      <w:pPr>
        <w:spacing w:after="0" w:line="240" w:lineRule="auto"/>
        <w:jc w:val="both"/>
        <w:rPr>
          <w:rFonts w:ascii="Arial" w:eastAsia="Arial" w:hAnsi="Arial" w:cs="Arial"/>
        </w:rPr>
      </w:pPr>
    </w:p>
    <w:p w14:paraId="2C9D0F3A" w14:textId="38CCA25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Las siguientes corporaciones modifican su jurisdicción o su denominación actual:  </w:t>
      </w:r>
    </w:p>
    <w:p w14:paraId="3E5A892A" w14:textId="77777777" w:rsidR="007A2177" w:rsidRDefault="007A2177" w:rsidP="00DC2FC2">
      <w:pPr>
        <w:spacing w:after="0" w:line="240" w:lineRule="auto"/>
        <w:jc w:val="both"/>
        <w:rPr>
          <w:rFonts w:ascii="Arial" w:eastAsia="Arial" w:hAnsi="Arial" w:cs="Arial"/>
        </w:rPr>
      </w:pPr>
    </w:p>
    <w:p w14:paraId="1ECD8442" w14:textId="37366F5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Magdalena, CORPAMAG: su jurisdicción comprende el territorio del Departamento del Magdalena con excepción de las áreas incluidas en la jurisdicción de la Corporación para el Desarrollo Sostenible de la Sierra Nevada de Santa Marta;   </w:t>
      </w:r>
    </w:p>
    <w:p w14:paraId="4D921DAC" w14:textId="77777777" w:rsidR="007A2177" w:rsidRDefault="007A2177" w:rsidP="00DC2FC2">
      <w:pPr>
        <w:spacing w:after="0" w:line="240" w:lineRule="auto"/>
        <w:jc w:val="both"/>
        <w:rPr>
          <w:rFonts w:ascii="Arial" w:eastAsia="Arial" w:hAnsi="Arial" w:cs="Arial"/>
        </w:rPr>
      </w:pPr>
    </w:p>
    <w:p w14:paraId="37F95A5D" w14:textId="324CF65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Cesar, CORPOCESAR: su jurisdicción comprende el territorio del Departamento del Cesar con excepción de las áreas incluidas en la jurisdicción de la Corporación para el Desarrollo Sostenible de la Sierra Nevada de Santa Marta;  </w:t>
      </w:r>
    </w:p>
    <w:p w14:paraId="20C36724" w14:textId="77777777" w:rsidR="007A2177" w:rsidRDefault="007A2177" w:rsidP="00DC2FC2">
      <w:pPr>
        <w:spacing w:after="0" w:line="240" w:lineRule="auto"/>
        <w:jc w:val="both"/>
        <w:rPr>
          <w:rFonts w:ascii="Arial" w:eastAsia="Arial" w:hAnsi="Arial" w:cs="Arial"/>
        </w:rPr>
      </w:pPr>
    </w:p>
    <w:p w14:paraId="0CE844B8" w14:textId="79893BA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la Guajira, CORPOGUAJIRA: su jurisdicción comprende el territorio del Departamento de Guajira con excepción de las áreas incluidas en la jurisdicción de la Corporación para el Desanrollo Sostenible de la Sierra Nevada de Santa Marta;   </w:t>
      </w:r>
    </w:p>
    <w:p w14:paraId="799883C4" w14:textId="77777777" w:rsidR="007A2177" w:rsidRDefault="007A2177" w:rsidP="00DC2FC2">
      <w:pPr>
        <w:spacing w:after="0" w:line="240" w:lineRule="auto"/>
        <w:jc w:val="both"/>
        <w:rPr>
          <w:rFonts w:ascii="Arial" w:eastAsia="Arial" w:hAnsi="Arial" w:cs="Arial"/>
        </w:rPr>
      </w:pPr>
    </w:p>
    <w:p w14:paraId="30FAC1CD" w14:textId="03589D5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Caldas, CORPOCALDAS: tendrá su sede principal en la ciudad de Manizales; su jurisdicción comprenderá el territorio del Departamento de Caldas;   </w:t>
      </w:r>
    </w:p>
    <w:p w14:paraId="12448334" w14:textId="77777777" w:rsidR="007A2177" w:rsidRDefault="007A2177" w:rsidP="00DC2FC2">
      <w:pPr>
        <w:spacing w:after="0" w:line="240" w:lineRule="auto"/>
        <w:jc w:val="both"/>
        <w:rPr>
          <w:rFonts w:ascii="Arial" w:eastAsia="Arial" w:hAnsi="Arial" w:cs="Arial"/>
        </w:rPr>
      </w:pPr>
    </w:p>
    <w:p w14:paraId="0F1B7094" w14:textId="6B03F7C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 Corporación Autónoma Regional del Cauca, CRC: tendrá su sede principal en la ciudad de Popayán; su jurisdicción comprenderá el territorio del Departamento del Cauca;   </w:t>
      </w:r>
    </w:p>
    <w:p w14:paraId="2721390B" w14:textId="77777777" w:rsidR="007A2177" w:rsidRDefault="007A2177" w:rsidP="00DC2FC2">
      <w:pPr>
        <w:spacing w:after="0" w:line="240" w:lineRule="auto"/>
        <w:jc w:val="both"/>
        <w:rPr>
          <w:rFonts w:ascii="Arial" w:eastAsia="Arial" w:hAnsi="Arial" w:cs="Arial"/>
        </w:rPr>
      </w:pPr>
    </w:p>
    <w:p w14:paraId="3DA7A603" w14:textId="696A1E8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del Valle del Cauca, CVC: tendrá su sede principal en la ciudad de Cali; su jurisdicción comprenderá el territorio del Departamento del Valle del Cauca;   </w:t>
      </w:r>
    </w:p>
    <w:p w14:paraId="5CC94F2C" w14:textId="77777777" w:rsidR="007A2177" w:rsidRDefault="007A2177" w:rsidP="00DC2FC2">
      <w:pPr>
        <w:spacing w:after="0" w:line="240" w:lineRule="auto"/>
        <w:jc w:val="both"/>
        <w:rPr>
          <w:rFonts w:ascii="Arial" w:eastAsia="Arial" w:hAnsi="Arial" w:cs="Arial"/>
        </w:rPr>
      </w:pPr>
    </w:p>
    <w:p w14:paraId="0D39AC2B" w14:textId="4096305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las Cuencas de los Ríos Bogotá, Ubaté y Suárez (CAR): se denominará Corporación Autónoma Regional de Cundinamarca, CAR, y tendrá jurisdicción en el Distrito Capital de Santafé de Bogotá y el territorio del Departamento de Cundinamarca, con excepción de los municipios incluidos en la jurisdicción de la Corporación Autónoma Regional del Guavio y los municipios del Departamento de Cundinamarca que hacen parte de la jurisdicción de CORPORINOQUIA. Su jurisdicción incluye los Municipios de Chiquinquirá, Saboyá, San Miguel de Sema, Caldas, Buenavista y Ráquira en el Departamento de Boyacá. Tendrá su sede principal en la Ciudad de Santafé de Bogotá, y establecerá una sub-sede en la ciudad de Fusagasugá;   </w:t>
      </w:r>
    </w:p>
    <w:p w14:paraId="40E2A79D" w14:textId="77777777" w:rsidR="007A2177" w:rsidRDefault="007A2177" w:rsidP="00DC2FC2">
      <w:pPr>
        <w:spacing w:after="0" w:line="240" w:lineRule="auto"/>
        <w:jc w:val="both"/>
        <w:rPr>
          <w:rFonts w:ascii="Arial" w:eastAsia="Arial" w:hAnsi="Arial" w:cs="Arial"/>
        </w:rPr>
      </w:pPr>
    </w:p>
    <w:p w14:paraId="497A24D0" w14:textId="31EF357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Corporación Autónoma Regional de Defensa de la Meseta de Bucaramanga (CDMB): tendrá su sede en la ciudad de Bucaramanga y además de su actual jurisdicción la tendrá sobre el Municipio de El Playón.   </w:t>
      </w:r>
    </w:p>
    <w:p w14:paraId="3EB458BC" w14:textId="77777777" w:rsidR="007A2177" w:rsidRDefault="007A2177" w:rsidP="00DC2FC2">
      <w:pPr>
        <w:spacing w:after="0" w:line="240" w:lineRule="auto"/>
        <w:jc w:val="both"/>
        <w:rPr>
          <w:rFonts w:ascii="Arial" w:eastAsia="Arial" w:hAnsi="Arial" w:cs="Arial"/>
        </w:rPr>
      </w:pPr>
    </w:p>
    <w:p w14:paraId="5EDE14C8" w14:textId="5245114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1.De las Regiones con Régimen Especial. La administración de los recursos naturales y el medio ambiente en la Región Amazónica, en el Chocó, en la Sierra Nevada de Santa Marta, en la Serranía de la Macarena, en la Región de Urabá, en el Departamento Archipiélago de San Andrés, Providencia y Santa Catalina, y en la Región de la Mojana y del San Jorge, estará a cargo de Corporaciones para el Desanrollo Sostenible de las respectivas regiones, las cuales se organizarán como Corporaciones Autónomas Regionales, con las características especiales que la presente ley para su caso establece;   </w:t>
      </w:r>
    </w:p>
    <w:p w14:paraId="0B9890AE" w14:textId="045A865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2. De las Corporaciones Autónomas Regionales de la cuenca del Río Magdalena. Las Corporaciones Autónomas Regionales en cuya jurisdicción se encuentran municipios ribereños del Río Magdalena, ejercerán sus funciones en coordinación con la Corporación Autónoma Regional del Río Grande de la Magdalena, creada por el artículo 331 de la Constitución Política.   </w:t>
      </w:r>
    </w:p>
    <w:p w14:paraId="19E40594" w14:textId="77777777" w:rsidR="007A2177" w:rsidRDefault="007A2177" w:rsidP="00DC2FC2">
      <w:pPr>
        <w:spacing w:after="0" w:line="240" w:lineRule="auto"/>
        <w:jc w:val="both"/>
        <w:rPr>
          <w:rFonts w:ascii="Arial" w:eastAsia="Arial" w:hAnsi="Arial" w:cs="Arial"/>
        </w:rPr>
      </w:pPr>
    </w:p>
    <w:p w14:paraId="0EB800B1" w14:textId="27BD07E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3. Del Manejo de Ecosistemas Comunes por varias Corporaciones Autónomas Regionales. En los casos en que dos o más Corporaciones Autónomas Regionales tengan jurisdicción sobre un ecosistema o sobre una cuenca hidrográfica comunes, constituirán de conformidad con la reglamentación que expida el Gobierno Nacional, una comisión conjunta encargada de concertar, armonizar y definir políticas para el manejo ambiental correspondiente.   </w:t>
      </w:r>
    </w:p>
    <w:p w14:paraId="0B0344A6" w14:textId="77777777" w:rsidR="007A2177" w:rsidRDefault="007A2177" w:rsidP="00DC2FC2">
      <w:pPr>
        <w:spacing w:after="0" w:line="240" w:lineRule="auto"/>
        <w:jc w:val="both"/>
        <w:rPr>
          <w:rFonts w:ascii="Arial" w:eastAsia="Arial" w:hAnsi="Arial" w:cs="Arial"/>
        </w:rPr>
      </w:pPr>
    </w:p>
    <w:p w14:paraId="7D6FF9F8" w14:textId="5BB6B32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Gobierno Nacional reglamentará los procedimientos de concertación para el adecuado y armónico manejo de áreas de confluencia de jurisdicciones entre las Corporaciones Autónomas Regionales y el Sistema de Parques Nacionales o Reservas.   </w:t>
      </w:r>
    </w:p>
    <w:p w14:paraId="6EEC787A" w14:textId="7633A30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Cuando dos o más Corporaciones Autónomas Regionales tengan a su cargo la gestión de ecosistemas comunes, su administración deberá efectuarse mediante convenios, conforme a los lineamientos trazados por el Ministerio del Medio Ambiente;   </w:t>
      </w:r>
    </w:p>
    <w:p w14:paraId="603DF2FD" w14:textId="77777777" w:rsidR="007A2177" w:rsidRDefault="007A2177" w:rsidP="00DC2FC2">
      <w:pPr>
        <w:spacing w:after="0" w:line="240" w:lineRule="auto"/>
        <w:jc w:val="both"/>
        <w:rPr>
          <w:rFonts w:ascii="Arial" w:eastAsia="Arial" w:hAnsi="Arial" w:cs="Arial"/>
        </w:rPr>
      </w:pPr>
    </w:p>
    <w:p w14:paraId="3F25E69B" w14:textId="52AA099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4. Los Municipios de Manta, Tibirita, Machetá, Chocontá y Sesquile que pertenecen a la CAR, y los municipios de Tunja y Samacá que pertenecerán a CORPOBOYACA, tendrán derecho a que por intermedio de la CAR y de CORPOBOYACA, </w:t>
      </w:r>
      <w:r w:rsidRPr="00DC2FC2">
        <w:rPr>
          <w:rFonts w:ascii="Arial" w:eastAsia="Arial" w:hAnsi="Arial" w:cs="Arial"/>
        </w:rPr>
        <w:lastRenderedPageBreak/>
        <w:t xml:space="preserve">a recibir de CORPOCHIVOR y para su inversión los recursos a que se refieren los artículos 43 y 45 de la presente Ley, correspondientes al aporte hídrico que dan a la represa del Chivor.   </w:t>
      </w:r>
    </w:p>
    <w:p w14:paraId="62FB6C57" w14:textId="77777777" w:rsidR="007A2177" w:rsidRDefault="007A2177" w:rsidP="00DC2FC2">
      <w:pPr>
        <w:spacing w:after="0" w:line="240" w:lineRule="auto"/>
        <w:jc w:val="both"/>
        <w:rPr>
          <w:rFonts w:ascii="Arial" w:eastAsia="Arial" w:hAnsi="Arial" w:cs="Arial"/>
        </w:rPr>
      </w:pPr>
    </w:p>
    <w:p w14:paraId="6635E96D" w14:textId="439FC2A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34. De la Corporación para el Desarrollo Sostenible del Norte y el Oriente Amazónico, CDA. Créase la Corporación para el Desarrollo Sostenible del Norte y Oriente de la Amazonia, CDA, la cual estará organizada como una Corporación Autónoma Regional sujeta al régimen de que trata el presente artículo.   </w:t>
      </w:r>
    </w:p>
    <w:p w14:paraId="357508EC" w14:textId="77777777" w:rsidR="007A2177" w:rsidRDefault="007A2177" w:rsidP="00DC2FC2">
      <w:pPr>
        <w:spacing w:after="0" w:line="240" w:lineRule="auto"/>
        <w:jc w:val="both"/>
        <w:rPr>
          <w:rFonts w:ascii="Arial" w:eastAsia="Arial" w:hAnsi="Arial" w:cs="Arial"/>
        </w:rPr>
      </w:pPr>
    </w:p>
    <w:p w14:paraId="75BC8D55" w14:textId="65E4206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Corporación Autónoma Regional para el Desarrollo Sostenible del Norte y Oriente de la Amazonia, CDA, además de las funciones propias de las Corporaciones Autónomas Regionales, tendrá como encargo principal promover el conocimiento de los recursos naturales renovables y del medio ambiente de la región del Norte y Oriente Amazónico y su utilización; ejercer actividades de promoción de investigación científica y transferencia de tecnología; dirigir el proceso de planificación regional de uso del suelo para mitigar o desactivar presiones de explotación inadecuadas del territorio; fomentar la integración de las comunidades tradicionales que habitan la región y de sus métodos ancestrales de aprovechamiento de la naturaleza al proceso de conservación, protección, y aprovechamiento sostenible de los recursos, y de propiciar con la cooperación de entidades nacionales e internacionales, la generación de tecnologías apropiadas, para la utilización y conservación de los recursos de la Amazonia colombiana.   </w:t>
      </w:r>
    </w:p>
    <w:p w14:paraId="7BBBBAA6" w14:textId="77777777" w:rsidR="007A2177" w:rsidRPr="00DC2FC2" w:rsidRDefault="007A2177" w:rsidP="00DC2FC2">
      <w:pPr>
        <w:spacing w:after="0" w:line="240" w:lineRule="auto"/>
        <w:jc w:val="both"/>
        <w:rPr>
          <w:rFonts w:ascii="Arial" w:eastAsia="Arial" w:hAnsi="Arial" w:cs="Arial"/>
        </w:rPr>
      </w:pPr>
    </w:p>
    <w:p w14:paraId="1D98F6B9" w14:textId="70BAD61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La jurisdicción de CDA comprenderá el territorio de los departamentos de Vaupés, Guainía y Guaviare: tendrá su sede en la ciudad de Puerto Inírida, y subsedes en San José del Guaviare y Mitú. Las subsedes serán instaladas dentro de los seis (6) meses siguientes a la organización de la Corporación. Los recursos percibidos por CDA se distribuirán por partes iguales entre la sede principal y las subsedes.   </w:t>
      </w:r>
    </w:p>
    <w:p w14:paraId="074C0239" w14:textId="77777777" w:rsidR="00A92FBD" w:rsidRDefault="00A92FBD" w:rsidP="00DC2FC2">
      <w:pPr>
        <w:spacing w:after="0" w:line="240" w:lineRule="auto"/>
        <w:jc w:val="both"/>
        <w:rPr>
          <w:rFonts w:ascii="Arial" w:eastAsia="Arial" w:hAnsi="Arial" w:cs="Arial"/>
        </w:rPr>
      </w:pPr>
    </w:p>
    <w:p w14:paraId="18E1E60E" w14:textId="349D081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El Consejo Directivo estará integrado por: a. El Ministro del Medio Ambiente, quien lo presidirá, o su delegado; b. Los gobernadores de los departamentos comprendidos dentro de la jurisdicción de la Corporación, o sus delegados; c. Tres representantes de las comunidades indígenas, uno por cada departamento de la jurisdicción de la Corporación CDA, escogidos por las organizaciones indígenas de la región; d. Un representante del Presidente de la República; e. Un representante de los alcaldes de los municipios capitales comprendidos dentro del territorio de su jurisdicción; f. El Director del Instituto Amazónico de Investigaciones Científicas “SINCHI”, o su delegado; g. El Director del Instituto de Investigación de Recursos Biológicos «Alexander von Humboldt”; h. El Rector de la Universidad de la Amazonia; i. Un representante de una organización no gubernamental de carácter ambiental dedicada a la protección de la Amazonia.</w:t>
      </w:r>
    </w:p>
    <w:p w14:paraId="1FB700CB" w14:textId="2FA9641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17F67EEE" w14:textId="09FDEA1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miembros del consejo directivo de que tratan los literales e, e i, serán elegidos por la Asamblea Corporativa por el sistema de mayoría simple de listas que presenten las respectivas entidades u organizaciones según el caso.   </w:t>
      </w:r>
    </w:p>
    <w:p w14:paraId="6D0A8D0F" w14:textId="77777777" w:rsidR="00A92FBD" w:rsidRPr="00DC2FC2" w:rsidRDefault="00A92FBD" w:rsidP="00DC2FC2">
      <w:pPr>
        <w:spacing w:after="0" w:line="240" w:lineRule="auto"/>
        <w:jc w:val="both"/>
        <w:rPr>
          <w:rFonts w:ascii="Arial" w:eastAsia="Arial" w:hAnsi="Arial" w:cs="Arial"/>
        </w:rPr>
      </w:pPr>
    </w:p>
    <w:p w14:paraId="5A6D893F" w14:textId="48D2595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Gobierno garantizará los recursos necesarios para el normal funcionamiento de la Corporación, de los recursos del Presupuesto Nacional, lo mismo que para el cumplimiento de las funciones especiales descritas en el presente artículo, destinará un porcentaje de los recursos del Fondo Nacional de Regalías destinados a la preservación ambiental.   </w:t>
      </w:r>
    </w:p>
    <w:p w14:paraId="48B9E679" w14:textId="77777777" w:rsidR="00A92FBD" w:rsidRPr="00DC2FC2" w:rsidRDefault="00A92FBD" w:rsidP="00DC2FC2">
      <w:pPr>
        <w:spacing w:after="0" w:line="240" w:lineRule="auto"/>
        <w:jc w:val="both"/>
        <w:rPr>
          <w:rFonts w:ascii="Arial" w:eastAsia="Arial" w:hAnsi="Arial" w:cs="Arial"/>
        </w:rPr>
      </w:pPr>
    </w:p>
    <w:p w14:paraId="01DC8400"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Las licencias ambientales para explotaciones mineras y de construcción de infraestructura vial y los permisos y concesiones de aprovechamiento forestal, serán otorgados por el </w:t>
      </w:r>
      <w:r w:rsidRPr="00DC2FC2">
        <w:rPr>
          <w:rFonts w:ascii="Arial" w:eastAsia="Arial" w:hAnsi="Arial" w:cs="Arial"/>
        </w:rPr>
        <w:lastRenderedPageBreak/>
        <w:t xml:space="preserve">Director Ejecutivo de la Corporación con el conocimiento previo del Consejo Directivo y la aprobación del Ministro del Medio Ambiente.  </w:t>
      </w:r>
    </w:p>
    <w:p w14:paraId="53FEFB75" w14:textId="1ECB8C9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70E563F4" w14:textId="03C0A80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Trasládense a CDA los bienes patrimoniales del INDERENA, existentes en el área del territorio de su jurisdicción.   </w:t>
      </w:r>
    </w:p>
    <w:p w14:paraId="10F9E418" w14:textId="77777777" w:rsidR="00A92FBD" w:rsidRPr="00DC2FC2" w:rsidRDefault="00A92FBD" w:rsidP="00DC2FC2">
      <w:pPr>
        <w:spacing w:after="0" w:line="240" w:lineRule="auto"/>
        <w:jc w:val="both"/>
        <w:rPr>
          <w:rFonts w:ascii="Arial" w:eastAsia="Arial" w:hAnsi="Arial" w:cs="Arial"/>
        </w:rPr>
      </w:pPr>
    </w:p>
    <w:p w14:paraId="5BC3A154" w14:textId="5DEE4E2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35. De la Corporación para el Desarrollo Sostenible del Sur de la Amazonia, CORPOAMAZONIA. Créase la Corporación para el Desarrollo Sostenible del Sur de la Amazonia, CORPOAMAZONIA, como una Corporación Autónoma Regional, la cual estará organizada como una Corporación Autónoma Regional sujeta al régimen de que trata el presente artículo.   </w:t>
      </w:r>
    </w:p>
    <w:p w14:paraId="1A3A4422" w14:textId="77777777" w:rsidR="00574A8E" w:rsidRPr="00DC2FC2" w:rsidRDefault="00574A8E" w:rsidP="00DC2FC2">
      <w:pPr>
        <w:spacing w:after="0" w:line="240" w:lineRule="auto"/>
        <w:jc w:val="both"/>
        <w:rPr>
          <w:rFonts w:ascii="Arial" w:eastAsia="Arial" w:hAnsi="Arial" w:cs="Arial"/>
        </w:rPr>
      </w:pPr>
    </w:p>
    <w:p w14:paraId="6DFCC112" w14:textId="5DB019E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jurisdicción de CORPOAMAZONIA comprenderá el territorio de los departamentos de Amazonas, Putumayo y Caquetá. La sede principal de CORPOAMAZONIA será la ciudad de Mocoa en el Departamento del Putumayo y establecerá subsedes en las ciudades de Leticia y Florencia.   </w:t>
      </w:r>
    </w:p>
    <w:p w14:paraId="47DE1EBA" w14:textId="77777777" w:rsidR="00A92FBD" w:rsidRPr="00DC2FC2" w:rsidRDefault="00A92FBD" w:rsidP="00DC2FC2">
      <w:pPr>
        <w:spacing w:after="0" w:line="240" w:lineRule="auto"/>
        <w:jc w:val="both"/>
        <w:rPr>
          <w:rFonts w:ascii="Arial" w:eastAsia="Arial" w:hAnsi="Arial" w:cs="Arial"/>
        </w:rPr>
      </w:pPr>
    </w:p>
    <w:p w14:paraId="408BD39F" w14:textId="2F4D8E1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Fusiónase la Corporación Autónoma Regional del Putumayo, CAP, con la nueva Corporación para el Desarrollo Sostenible del Sur de la Amazonía, CORPOAMAZONIA, a cuya seccional Putumayo se transferirán todos sus activos y pasivos. Las regalías departamentales que actualmente recibe la CAP, serán destinadas por CORPOAMAZONIA exclusivamente para ser invertidas en el Departamento del Putumayo.   </w:t>
      </w:r>
    </w:p>
    <w:p w14:paraId="4D514EB1" w14:textId="77777777" w:rsidR="00A92FBD" w:rsidRPr="00DC2FC2" w:rsidRDefault="00A92FBD" w:rsidP="00DC2FC2">
      <w:pPr>
        <w:spacing w:after="0" w:line="240" w:lineRule="auto"/>
        <w:jc w:val="both"/>
        <w:rPr>
          <w:rFonts w:ascii="Arial" w:eastAsia="Arial" w:hAnsi="Arial" w:cs="Arial"/>
        </w:rPr>
      </w:pPr>
    </w:p>
    <w:p w14:paraId="59535AEC" w14:textId="4344AE9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Corporación para el Desarrollo Sostenible del Sur de la Amazonia, CORPOAMAZONIA, además de las funciones propias de las Corporaciones Autónomas Regionales, tendrá como encargo principal promover el conocimiento de los recursos naturales renovables y del medio ambiente del área de su jurisdicción y su utilización, fomentar el uso de tecnología apropiada y dictar disposiciones para el manejo adecuado del ecosistema Amazónico de su jurisdicción y el aprovechamiento sostenible y racional de sus recursos naturales renovables y del medio ambiente, así como asesorar a los municipios en el proceso de planificación ambiental y reglamentación de los usos del suelo y en la expedición de la normatividad necesaria para el control, preservación y defensa del patrimonio ecológico y cultural de las entidades territoriales de su jurisdicción.   </w:t>
      </w:r>
    </w:p>
    <w:p w14:paraId="3CEA01D0" w14:textId="77777777" w:rsidR="00A92FBD" w:rsidRPr="00DC2FC2" w:rsidRDefault="00A92FBD" w:rsidP="00DC2FC2">
      <w:pPr>
        <w:spacing w:after="0" w:line="240" w:lineRule="auto"/>
        <w:jc w:val="both"/>
        <w:rPr>
          <w:rFonts w:ascii="Arial" w:eastAsia="Arial" w:hAnsi="Arial" w:cs="Arial"/>
        </w:rPr>
      </w:pPr>
    </w:p>
    <w:p w14:paraId="0814C563" w14:textId="16CF09E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Es función principal de la Corporación proteger el medio ambiente del Sur de la Amazonia colombiana como área especial de reserva ecológica de Colombia, de interés mundial y como recipiente singular de la mega-biodiversidad del trópico húmedo. En desarrollo de su objeto deberá fomentar la integración de las comunidades indígenas que tradicionalmente habitan la región, al proceso de conservación, protección y aprovechamiento sostenible de los recursos y propiciar la cooperación y ayuda de la comunidad internacional para que compense los esfuerzos de la comunidad local en la defensa de ese ecosistema único.</w:t>
      </w:r>
    </w:p>
    <w:p w14:paraId="6565DAFB" w14:textId="1E01970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27866E9D" w14:textId="78545C2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Directivo estará integrado por: a. El Ministro del Medio Ambiente, quien lo presidirá, o el Viceministro; b. Los gobernadores de los Departamentos comprendidos dentro de la jurisdicción de la Corporación, o sus delegados; c. El Director del Instituto de Hidrología, Meteorología e Investigaciones Ambientales -IDEAM; d. Dos alcaldes municipales; e. Dos representantes de las comunidades indígenas asentadas en su área de jurisdicción, escogidos por las organizaciones indígenas de la región; f. El Director del Instituto Amazónico de Investigaciones Científicas “SINCHI”, o su delegado; g. Un representante de las organizaciones ambientalistas no gubernamentales de carácter ambiental dedicadas a la protección de la amazonia; h. El Director del Instituto de </w:t>
      </w:r>
      <w:r w:rsidRPr="00DC2FC2">
        <w:rPr>
          <w:rFonts w:ascii="Arial" w:eastAsia="Arial" w:hAnsi="Arial" w:cs="Arial"/>
        </w:rPr>
        <w:lastRenderedPageBreak/>
        <w:t xml:space="preserve">Investigación de Recursos Biológicos «Alexander von Humboldt”; i. El rector de la Universidad de la Amazonia.   </w:t>
      </w:r>
    </w:p>
    <w:p w14:paraId="576145D3" w14:textId="77777777" w:rsidR="00A92FBD" w:rsidRPr="00DC2FC2" w:rsidRDefault="00A92FBD" w:rsidP="00DC2FC2">
      <w:pPr>
        <w:spacing w:after="0" w:line="240" w:lineRule="auto"/>
        <w:jc w:val="both"/>
        <w:rPr>
          <w:rFonts w:ascii="Arial" w:eastAsia="Arial" w:hAnsi="Arial" w:cs="Arial"/>
        </w:rPr>
      </w:pPr>
    </w:p>
    <w:p w14:paraId="189A5430" w14:textId="49C085E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miembros del consejo directivo de que tratan los literales d, y g, serán elegidos por la Asamblea Corporativa por el sistema de mayoría simple de listas que presenten las respectivas entidades u organizaciones según el caso.   </w:t>
      </w:r>
    </w:p>
    <w:p w14:paraId="79DD7EA6" w14:textId="77777777" w:rsidR="00A92FBD" w:rsidRPr="00DC2FC2" w:rsidRDefault="00A92FBD" w:rsidP="00DC2FC2">
      <w:pPr>
        <w:spacing w:after="0" w:line="240" w:lineRule="auto"/>
        <w:jc w:val="both"/>
        <w:rPr>
          <w:rFonts w:ascii="Arial" w:eastAsia="Arial" w:hAnsi="Arial" w:cs="Arial"/>
        </w:rPr>
      </w:pPr>
    </w:p>
    <w:p w14:paraId="24C99CB5" w14:textId="4150AC0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Gobierno garantizará los recursos necesarios para el cumplimiento de las funciones especiales descritas en el presente artículo con cargo a los recursos del Fondo Nacional de Regalías destinados a la preservación ambiental.   </w:t>
      </w:r>
    </w:p>
    <w:p w14:paraId="4EE55167" w14:textId="77777777" w:rsidR="00A92FBD" w:rsidRPr="00DC2FC2" w:rsidRDefault="00A92FBD" w:rsidP="00DC2FC2">
      <w:pPr>
        <w:spacing w:after="0" w:line="240" w:lineRule="auto"/>
        <w:jc w:val="both"/>
        <w:rPr>
          <w:rFonts w:ascii="Arial" w:eastAsia="Arial" w:hAnsi="Arial" w:cs="Arial"/>
        </w:rPr>
      </w:pPr>
    </w:p>
    <w:p w14:paraId="41CAEDA7" w14:textId="4E70BEB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Las licencias ambientales para explotaciones mineras y de construcción de infraestructura vial y los permisos y concesiones de aprovechamiento forestal, serán otorgados por el Director Ejecutivo de la Corporación con el conocimiento previo del Consejo Directivo y la aprobación del Ministro del Medio ambiente.   </w:t>
      </w:r>
    </w:p>
    <w:p w14:paraId="5651A509" w14:textId="77777777" w:rsidR="00A92FBD" w:rsidRPr="00DC2FC2" w:rsidRDefault="00A92FBD" w:rsidP="00DC2FC2">
      <w:pPr>
        <w:spacing w:after="0" w:line="240" w:lineRule="auto"/>
        <w:jc w:val="both"/>
        <w:rPr>
          <w:rFonts w:ascii="Arial" w:eastAsia="Arial" w:hAnsi="Arial" w:cs="Arial"/>
        </w:rPr>
      </w:pPr>
    </w:p>
    <w:p w14:paraId="25CB914C" w14:textId="15351E58" w:rsidR="001D3054" w:rsidRDefault="5C8016B1" w:rsidP="00DC2FC2">
      <w:pPr>
        <w:spacing w:after="0" w:line="240" w:lineRule="auto"/>
        <w:jc w:val="both"/>
        <w:rPr>
          <w:rFonts w:ascii="Arial" w:eastAsia="Arial" w:hAnsi="Arial" w:cs="Arial"/>
        </w:rPr>
      </w:pPr>
      <w:r w:rsidRPr="00DC2FC2">
        <w:rPr>
          <w:rFonts w:ascii="Arial" w:eastAsia="Arial" w:hAnsi="Arial" w:cs="Arial"/>
        </w:rPr>
        <w:t xml:space="preserve">Trasládense a CORPOAMAZONIA los bienes patrimoniales del INDERENA en el área del territorio de su jurisdicción.   </w:t>
      </w:r>
    </w:p>
    <w:p w14:paraId="31D9C1CE" w14:textId="77777777" w:rsidR="00A92FBD" w:rsidRPr="00DC2FC2" w:rsidRDefault="00A92FBD" w:rsidP="00DC2FC2">
      <w:pPr>
        <w:spacing w:after="0" w:line="240" w:lineRule="auto"/>
        <w:jc w:val="both"/>
        <w:rPr>
          <w:rFonts w:ascii="Arial" w:eastAsia="Arial" w:hAnsi="Arial" w:cs="Arial"/>
        </w:rPr>
      </w:pPr>
    </w:p>
    <w:p w14:paraId="3EF894DD" w14:textId="09ECB94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36. De la Corporación para el Desarrollo Sostenible de la Sierra Nevada de Santa Marta, CSN. Créase la Corporación para el Desarrollo Sostenible de la Sierra Nevada de Santa Marta, CSN, como una Corporación Autónoma Regional que además de sus funciones administrativas en relación con los recursos naturales y el medio ambiente de la Sierra Nevada de Santa Marta, ejercerá actividades de promoción de la investigación científica y transferencia de tecnología, sujeta al régimen especial previsto en esta Ley y en sus estatutos, encargada principalmente de promover la conservación y el aprovechamiento sostenible de los recursos naturales y del medio ambiente, dirigir el proceso de planificación regional de uso del suelo para mitigar o desactivar presiones de explotación inadecuada del territorio, fomentar la integración de las comunidades tradicionales que habitan la región y de sus métodos ancestrales de aprovechamiento de la naturaleza al proceso de conservación, protección y aprovechamiento sostenible de los recursos y de propiciar, con la cooperación de entidades nacionales e internacionales, la generación de tecnologías apropiadas para la utilización y conservación de los recursos y el entorno de la Sierra Nevada de Santa Marta.   </w:t>
      </w:r>
    </w:p>
    <w:p w14:paraId="598CB088" w14:textId="77777777" w:rsidR="00A92FBD" w:rsidRPr="00DC2FC2" w:rsidRDefault="00A92FBD" w:rsidP="00DC2FC2">
      <w:pPr>
        <w:spacing w:after="0" w:line="240" w:lineRule="auto"/>
        <w:jc w:val="both"/>
        <w:rPr>
          <w:rFonts w:ascii="Arial" w:eastAsia="Arial" w:hAnsi="Arial" w:cs="Arial"/>
        </w:rPr>
      </w:pPr>
    </w:p>
    <w:p w14:paraId="444DE92A" w14:textId="055D462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jurisdicción de la Corporación Autónoma Regional para el Desarrollo Sostenible de la Sierra Nevada de Santa Marta comprenderá el territorio contenido dentro de la “Línea Negra” y será definido mediante reglamentación del Gobierno Nacional. Su sede será la ciudad de Valledupar y establecerá una subsede en la ciudad de Riohacha.   </w:t>
      </w:r>
    </w:p>
    <w:p w14:paraId="6658D321" w14:textId="77777777" w:rsidR="00A92FBD" w:rsidRPr="00DC2FC2" w:rsidRDefault="00A92FBD" w:rsidP="00DC2FC2">
      <w:pPr>
        <w:spacing w:after="0" w:line="240" w:lineRule="auto"/>
        <w:jc w:val="both"/>
        <w:rPr>
          <w:rFonts w:ascii="Arial" w:eastAsia="Arial" w:hAnsi="Arial" w:cs="Arial"/>
        </w:rPr>
      </w:pPr>
    </w:p>
    <w:p w14:paraId="76C9AA2C" w14:textId="78A8831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Corporación para el Desarrollo Sostenible de la Sierra Nevada de Santa Marta CSN, ejercerá las funciones especiales que le asigne el Ministerio del Medio Ambiente y las que dispongan sus estatutos y se abstendrá de cumplir aquellas que el Ministerio se reserve para sí, aunque estén atribuidas de manera general a las Corporaciones Autónomas Regionales.   </w:t>
      </w:r>
    </w:p>
    <w:p w14:paraId="73B9C49F" w14:textId="77777777" w:rsidR="00A92FBD" w:rsidRPr="00DC2FC2" w:rsidRDefault="00A92FBD" w:rsidP="00DC2FC2">
      <w:pPr>
        <w:spacing w:after="0" w:line="240" w:lineRule="auto"/>
        <w:jc w:val="both"/>
        <w:rPr>
          <w:rFonts w:ascii="Arial" w:eastAsia="Arial" w:hAnsi="Arial" w:cs="Arial"/>
        </w:rPr>
      </w:pPr>
    </w:p>
    <w:p w14:paraId="094020B8" w14:textId="38B8FBA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Nación tendrá en la Asamblea Corporativa una representación no inferior al 35% de los votos y estará representada en ella por el Ministro del Medio Ambiente, o su delegado.  </w:t>
      </w:r>
    </w:p>
    <w:p w14:paraId="2B9BF5B0" w14:textId="77777777" w:rsidR="00A92FBD" w:rsidRPr="00DC2FC2" w:rsidRDefault="00A92FBD" w:rsidP="00DC2FC2">
      <w:pPr>
        <w:spacing w:after="0" w:line="240" w:lineRule="auto"/>
        <w:jc w:val="both"/>
        <w:rPr>
          <w:rFonts w:ascii="Arial" w:eastAsia="Arial" w:hAnsi="Arial" w:cs="Arial"/>
        </w:rPr>
      </w:pPr>
    </w:p>
    <w:p w14:paraId="46701CF8" w14:textId="65E6109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Directivo de la Corporación para el Desarrollo Sostenible de la Sierra Nevada de Santa Marta estará integrado por: a. El Ministro del Medio Ambiente o su delegado, quien </w:t>
      </w:r>
      <w:r w:rsidRPr="00DC2FC2">
        <w:rPr>
          <w:rFonts w:ascii="Arial" w:eastAsia="Arial" w:hAnsi="Arial" w:cs="Arial"/>
        </w:rPr>
        <w:lastRenderedPageBreak/>
        <w:t xml:space="preserve">lo presidirá; b. Los gobernadores de los Departamentos de Guajira, Magdalena y Cesar, o sus delegados; c. Los directores generales de las Corporaciones Autónomas Regionales con jurisdicción en dichos departamentos; d. Sendos representantes de las étnias Kogis, Arzarios, Arhuacos, Wayú y Kancuamos; escogidos por las organizaciones indígenas de la región; e. El Jefe de la Unidad Administrativa Especial del Sistema de Parques Nacionales Naturales del Ministerio del Medio Ambiente; f. Un representante del Presidente de la República; g. Un representante de las organizaciones campesinas; y h. Un representante de una organización no gubernamental o persona jurídica sin ánimo de lucro cuyo objeto principal sea la defensa y protección de la Sierra Nevada de Santa Marta.   </w:t>
      </w:r>
    </w:p>
    <w:p w14:paraId="45894FB7" w14:textId="192D329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miembros del consejo directivo de que tratan los literales g y h, serán elegidos por la Asamblea Corporativa por el sistema de mayoría simple de listas que presenten las respectivas entidades u organizaciones según el caso.   </w:t>
      </w:r>
    </w:p>
    <w:p w14:paraId="75FB640F" w14:textId="77777777" w:rsidR="00A92FBD" w:rsidRPr="00DC2FC2" w:rsidRDefault="00A92FBD" w:rsidP="00DC2FC2">
      <w:pPr>
        <w:spacing w:after="0" w:line="240" w:lineRule="auto"/>
        <w:jc w:val="both"/>
        <w:rPr>
          <w:rFonts w:ascii="Arial" w:eastAsia="Arial" w:hAnsi="Arial" w:cs="Arial"/>
        </w:rPr>
      </w:pPr>
    </w:p>
    <w:p w14:paraId="4CE76B94" w14:textId="483A880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37. De la Corporación para el Desarrollo Sostenible del Archipiélago de San Andrés, Providencia y Santa Catalina, CORALINA. Créase la Corporación para el Desarrollo Sostenible del Archipiélago de San Andrés, Providencia y Santa Catalina, CORALINA, con sede en San Andrés (Isla), como una Corporación Autónoma Regional que además de sus funciones administrativas en relación con los recursos naturales y el medio ambiente del Archipiélago de San Andrés, Providencia y Santa Catalina, ejercerá actividades de promoción de la investigación científica y transferencia de tecnología, sujeta al régimen especial previsto en esta Ley y en sus estatutos, encargada principalmente de promover la conservación y el aprovechamiento ostenible de los recursos naturales renovables y del medio ambiente del Archipiélago de San Andrés Providencia, y Santa Catalina, dirigirá el proceso de planificación regional del uso del suelo y de los recursos del mar para mitigar o desactivar presiones de explotación inadecuada de los recursos naturales, fomentar la integración de las comunidades nativas que habitan las islas y de sus métodos ancestrales de aprovechamiento de la naturaleza al proceso de conservación, protección y aprovechamiento sostenible de los recursos naturales renovables y del medio ambiente y de propiciar, con la cooperación de entidades nacionales e internacionales, la generación de tecnologías apropiadas para la utilización y conservación de los recursos y el entorno del Archipiélago.   </w:t>
      </w:r>
    </w:p>
    <w:p w14:paraId="0881B364" w14:textId="77777777" w:rsidR="00A92FBD" w:rsidRPr="00DC2FC2" w:rsidRDefault="00A92FBD" w:rsidP="00DC2FC2">
      <w:pPr>
        <w:spacing w:after="0" w:line="240" w:lineRule="auto"/>
        <w:jc w:val="both"/>
        <w:rPr>
          <w:rFonts w:ascii="Arial" w:eastAsia="Arial" w:hAnsi="Arial" w:cs="Arial"/>
        </w:rPr>
      </w:pPr>
    </w:p>
    <w:p w14:paraId="2739D831" w14:textId="72CBA8F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jurisdicción de CORALINA comprenderá el territorio del Departamento Archipiélago de San Andrés, Providencia y Santa Catalina, el mar territorial y la zona económica de explotación exclusiva generadas de las porciones terrestres del archipiélago, y ejercerá, además de las funciones especiales que determine la ley, las que le asigne el Ministerio del Medio Ambiente, y las que dispongan sus estatutos.   </w:t>
      </w:r>
    </w:p>
    <w:p w14:paraId="0A1D0670" w14:textId="77777777" w:rsidR="00A92FBD" w:rsidRPr="00DC2FC2" w:rsidRDefault="00A92FBD" w:rsidP="00DC2FC2">
      <w:pPr>
        <w:spacing w:after="0" w:line="240" w:lineRule="auto"/>
        <w:jc w:val="both"/>
        <w:rPr>
          <w:rFonts w:ascii="Arial" w:eastAsia="Arial" w:hAnsi="Arial" w:cs="Arial"/>
        </w:rPr>
      </w:pPr>
    </w:p>
    <w:p w14:paraId="3DE79D1C" w14:textId="168CA4E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Directivo estará integrado por: a. El Ministro del Medio Ambiente, o su delegado; b. El Gobernador del Departamento Archipiélago de San Andrés, Providencia y Santa Catalina, quien la presidirá; c. Un representante del Presidente de la República; d. El Director de INVEMAR e. Un representante de los gremios económicos organizados en el Archipiélago; f. Un representante de los gremios de la producción artesanal agropecuaria y pesquera debidamente constituidos en el archipiélago; g. El Director de la Dirección General Marítima del Ministerio de Defensa; h. Los miembros de la Junta Para la Protección de los Recursos Naturales y Ambientales del Departamento Archipiélago de San Andrés, Providencia y Santa Catalina creada por la Ley 47 de 1993.  </w:t>
      </w:r>
    </w:p>
    <w:p w14:paraId="2C9FA7FC" w14:textId="77777777" w:rsidR="00A92FBD" w:rsidRPr="00DC2FC2" w:rsidRDefault="00A92FBD" w:rsidP="00DC2FC2">
      <w:pPr>
        <w:spacing w:after="0" w:line="240" w:lineRule="auto"/>
        <w:jc w:val="both"/>
        <w:rPr>
          <w:rFonts w:ascii="Arial" w:eastAsia="Arial" w:hAnsi="Arial" w:cs="Arial"/>
        </w:rPr>
      </w:pPr>
    </w:p>
    <w:p w14:paraId="2DA9AB52" w14:textId="03FC358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Este Consejo Directivo reemplaza a la Junta para la Protección de los Recursos Naturales y Ambientales del Departamento de San Andrés y Providencia creada por el artículo 23 de </w:t>
      </w:r>
      <w:r w:rsidRPr="00DC2FC2">
        <w:rPr>
          <w:rFonts w:ascii="Arial" w:eastAsia="Arial" w:hAnsi="Arial" w:cs="Arial"/>
        </w:rPr>
        <w:lastRenderedPageBreak/>
        <w:t xml:space="preserve">la Ley 47 de 1993, y asume además de las funciones definidas en esta Ley las asignadas en el capítulo V de la Ley citada.   </w:t>
      </w:r>
    </w:p>
    <w:p w14:paraId="7D9D7039" w14:textId="77777777" w:rsidR="00A92FBD" w:rsidRPr="00DC2FC2" w:rsidRDefault="00A92FBD" w:rsidP="00DC2FC2">
      <w:pPr>
        <w:spacing w:after="0" w:line="240" w:lineRule="auto"/>
        <w:jc w:val="both"/>
        <w:rPr>
          <w:rFonts w:ascii="Arial" w:eastAsia="Arial" w:hAnsi="Arial" w:cs="Arial"/>
        </w:rPr>
      </w:pPr>
    </w:p>
    <w:p w14:paraId="52FA3A20"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Los miembros de este Consejo serán elegidos para períodos de tres años.  </w:t>
      </w:r>
    </w:p>
    <w:p w14:paraId="6A8EB6CB" w14:textId="61FA1B6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6508CBC" w14:textId="1BE73D2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Junta Departamental de Pesca y Acuicultura creada por la Ley 47 de 1993, continuará ejerciendo sus funciones.   </w:t>
      </w:r>
    </w:p>
    <w:p w14:paraId="11220A84" w14:textId="77777777" w:rsidR="00A92FBD" w:rsidRPr="00DC2FC2" w:rsidRDefault="00A92FBD" w:rsidP="00DC2FC2">
      <w:pPr>
        <w:spacing w:after="0" w:line="240" w:lineRule="auto"/>
        <w:jc w:val="both"/>
        <w:rPr>
          <w:rFonts w:ascii="Arial" w:eastAsia="Arial" w:hAnsi="Arial" w:cs="Arial"/>
        </w:rPr>
      </w:pPr>
    </w:p>
    <w:p w14:paraId="747B9980" w14:textId="6494B33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Gobierno garantizará los recursos necesarios para el cumplimiento de las funciones especiales descritas en el presente artículo con cargo a los recursos del Fondo Nacional de Regalías destinados a la preservación ambiental.   </w:t>
      </w:r>
    </w:p>
    <w:p w14:paraId="37AB4946" w14:textId="77777777" w:rsidR="00A92FBD" w:rsidRPr="00DC2FC2" w:rsidRDefault="00A92FBD" w:rsidP="00DC2FC2">
      <w:pPr>
        <w:spacing w:after="0" w:line="240" w:lineRule="auto"/>
        <w:jc w:val="both"/>
        <w:rPr>
          <w:rFonts w:ascii="Arial" w:eastAsia="Arial" w:hAnsi="Arial" w:cs="Arial"/>
        </w:rPr>
      </w:pPr>
    </w:p>
    <w:p w14:paraId="06F473D1" w14:textId="4126E08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Trasládense a CORALINA los bienes patrimoniales del INDERENA, existentes en el área del territorio de su jurisdicción.   </w:t>
      </w:r>
    </w:p>
    <w:p w14:paraId="0B80ED5F" w14:textId="77777777" w:rsidR="00A92FBD" w:rsidRPr="00DC2FC2" w:rsidRDefault="00A92FBD" w:rsidP="00DC2FC2">
      <w:pPr>
        <w:spacing w:after="0" w:line="240" w:lineRule="auto"/>
        <w:jc w:val="both"/>
        <w:rPr>
          <w:rFonts w:ascii="Arial" w:eastAsia="Arial" w:hAnsi="Arial" w:cs="Arial"/>
        </w:rPr>
      </w:pPr>
    </w:p>
    <w:p w14:paraId="1A74C68B" w14:textId="6C1F03D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A partir de la vigencia de esta Ley se prohíbe el otorgamiento de licencias y permisos conducentes a la construcción de nuevas instalaciones comerciales, hoteleras e industriales en el Municipio de Providencia y se suspenden las que están en trámite, hasta tanto se apruebe, por parte del municipio de Providencia, del Consejo Directivo de CORALINA y del Ministerio del Medio Ambiente, un plan de ordenamiento de uso del suelo y un plan de desarrollo, para la isla.   </w:t>
      </w:r>
    </w:p>
    <w:p w14:paraId="7CE24C81" w14:textId="77777777" w:rsidR="00A92FBD" w:rsidRPr="00DC2FC2" w:rsidRDefault="00A92FBD" w:rsidP="00DC2FC2">
      <w:pPr>
        <w:spacing w:after="0" w:line="240" w:lineRule="auto"/>
        <w:jc w:val="both"/>
        <w:rPr>
          <w:rFonts w:ascii="Arial" w:eastAsia="Arial" w:hAnsi="Arial" w:cs="Arial"/>
        </w:rPr>
      </w:pPr>
    </w:p>
    <w:p w14:paraId="679948B1" w14:textId="109DDA2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El Archipiélago de San Andrés, Providencia y Santa Catalina se constituye en reserva de la biosfera. El Consejo Directivo de CORALINA coordinará las acciones a nivel nacional e internacional para darle cumplimiento a esta dispocición.   </w:t>
      </w:r>
    </w:p>
    <w:p w14:paraId="12C65280" w14:textId="77777777" w:rsidR="00A92FBD" w:rsidRPr="00DC2FC2" w:rsidRDefault="00A92FBD" w:rsidP="00DC2FC2">
      <w:pPr>
        <w:spacing w:after="0" w:line="240" w:lineRule="auto"/>
        <w:jc w:val="both"/>
        <w:rPr>
          <w:rFonts w:ascii="Arial" w:eastAsia="Arial" w:hAnsi="Arial" w:cs="Arial"/>
        </w:rPr>
      </w:pPr>
    </w:p>
    <w:p w14:paraId="5C1C9029" w14:textId="5D57AD8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38. De la Corporación para el Desarrollo Sostenible de la Macarena. Crease la Corporación para el Desarrollo Sostenible del Area de Manejo Especial La Macarena, CORMACARENA, como una Corporación Autónoma Regional que además de sus funciones administrativas en relación con los recursos naturales y el medio ambiente del área de Manejo Especial La Macarena, reserva de la biosfera y santuario de fauna y flora, ejercerá actividades de promoción de la investigación científica y transferencia de tecnología, sujeta al régimen especial previsto en esta Ley y en sus estatutos, encargada principalmente de promover la conservación y el aprovechamiento sostenible de los recursos naturales renovables y del medio ambiente del área de Manejo Especial La Macarena, dirigir el proceso de planificación regional de uso del suelo para mitigar y desactivar presiones de explotación inadecuada del territorio, y propiciar con la cooperación de entidades nacionales e internacionales, la generación de tecnologías apropiadas para la utilización y la conservación de los recursos y del entorno del área de Manejo Especial La Macarena.   </w:t>
      </w:r>
    </w:p>
    <w:p w14:paraId="07A9C4C8" w14:textId="77777777" w:rsidR="00A92FBD" w:rsidRPr="00DC2FC2" w:rsidRDefault="00A92FBD" w:rsidP="00DC2FC2">
      <w:pPr>
        <w:spacing w:after="0" w:line="240" w:lineRule="auto"/>
        <w:jc w:val="both"/>
        <w:rPr>
          <w:rFonts w:ascii="Arial" w:eastAsia="Arial" w:hAnsi="Arial" w:cs="Arial"/>
        </w:rPr>
      </w:pPr>
    </w:p>
    <w:p w14:paraId="0B574627" w14:textId="3D04856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La jurisdicción de Cormacarena comprenderá todo el territorio del departamento del Meta, incluido el Área de Manejo Especial La Macarena delimitado en el Decreto número 1989 de 1989, con excepción de las zonas del Área de Manejo Especial incluidas en la jurisdicción de la Corporación para el Desarrollo Sostenible del Oriente Amazónico (CDA). </w:t>
      </w:r>
    </w:p>
    <w:p w14:paraId="76F96593" w14:textId="592BEC8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40AE7D7E" w14:textId="16EED5D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Su sede será la ciudad de Villavicencio y tendrá una subsede en el municipio de Granada, Departamento del Meta.   </w:t>
      </w:r>
    </w:p>
    <w:p w14:paraId="638F7BBD" w14:textId="77777777" w:rsidR="00A92FBD" w:rsidRPr="00DC2FC2" w:rsidRDefault="00A92FBD" w:rsidP="00DC2FC2">
      <w:pPr>
        <w:spacing w:after="0" w:line="240" w:lineRule="auto"/>
        <w:jc w:val="both"/>
        <w:rPr>
          <w:rFonts w:ascii="Arial" w:eastAsia="Arial" w:hAnsi="Arial" w:cs="Arial"/>
        </w:rPr>
      </w:pPr>
    </w:p>
    <w:p w14:paraId="21CC7F99" w14:textId="128AF68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Corporación para el Desarrollo Sostenible del Area de Manejo Especial La Macarena, ejercerá las funciones especiales que le asigne el Ministerio del Medio Ambiente y las que </w:t>
      </w:r>
      <w:r w:rsidRPr="00DC2FC2">
        <w:rPr>
          <w:rFonts w:ascii="Arial" w:eastAsia="Arial" w:hAnsi="Arial" w:cs="Arial"/>
        </w:rPr>
        <w:lastRenderedPageBreak/>
        <w:t xml:space="preserve">dispongan sus estatutos, y se abstendrá de cumplir aquellas que el Ministerio se reserve para sí, aunque estén atribuidas de manera general a las Corporaciones Autónomas Regionales.   </w:t>
      </w:r>
    </w:p>
    <w:p w14:paraId="7821407B" w14:textId="77777777" w:rsidR="00A92FBD" w:rsidRPr="00DC2FC2" w:rsidRDefault="00A92FBD" w:rsidP="00DC2FC2">
      <w:pPr>
        <w:spacing w:after="0" w:line="240" w:lineRule="auto"/>
        <w:jc w:val="both"/>
        <w:rPr>
          <w:rFonts w:ascii="Arial" w:eastAsia="Arial" w:hAnsi="Arial" w:cs="Arial"/>
        </w:rPr>
      </w:pPr>
    </w:p>
    <w:p w14:paraId="13C709CB" w14:textId="1A2FA9F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La Nación tendrá en la Asamblea Corporativa una representación no inferior al 35% de los votos y estará representada en ella por el Ministro del Medio Ambiente, o su delegado.   </w:t>
      </w:r>
    </w:p>
    <w:p w14:paraId="6A77736D" w14:textId="2AD7762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Directivo de la Corporación para el Desarrollo Sostenible del Area de Manejo Especial La Macarena, estará integrado por: a. El Ministerio del Medio Ambiente o su delegado, quien lo presidirá; b. El Gobernador del Meta o su delegado; c. El Jefe de la Unidad Administrativa Especial del Sistema de Parques Nacionales Naturales del Ministerio del Medio Ambiente; d. Un representante del Presidente de la República; e. Dos representantes de los alcaldes de los municipios que hacen parte del área de manejo especial; f. Un representante de las organizaciones no gubernamentales o personas jurídicas sin ánimo de lucro cuyo objeto principal sea la defensa y protección del área de manejo especial La Macarena; g. Un representante de la asociación de colonos de la Macarena; h. Un representante de las comunidades indígenas asentadas en área de manejo especial, escogido por ellas mismas; i. El Director del Instituto Amazónico de Investigaciones Científica, “SINCHI”, o su delegado; j. El Director del Instituto de Investigación de Recursos biológicos “Alexander von Humbolt”, o su delegado; k. Los rectores de las Universidades de la Amazonia y Tecnológica de los Llanos Orientales.   </w:t>
      </w:r>
    </w:p>
    <w:p w14:paraId="26DC5783" w14:textId="77777777" w:rsidR="00A92FBD" w:rsidRPr="00DC2FC2" w:rsidRDefault="00A92FBD" w:rsidP="00DC2FC2">
      <w:pPr>
        <w:spacing w:after="0" w:line="240" w:lineRule="auto"/>
        <w:jc w:val="both"/>
        <w:rPr>
          <w:rFonts w:ascii="Arial" w:eastAsia="Arial" w:hAnsi="Arial" w:cs="Arial"/>
        </w:rPr>
      </w:pPr>
    </w:p>
    <w:p w14:paraId="598ACFE1" w14:textId="2EB3B6E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miembros del Consejo Directivo de que tratan los literales e y f, serán elegidos por la Asamblea Corporativa por el sistema de mayoría simple de listas que presenten las respectivas entidades u organizaciones según el caso.   </w:t>
      </w:r>
    </w:p>
    <w:p w14:paraId="3F7C9E73" w14:textId="77777777" w:rsidR="00A92FBD" w:rsidRPr="00DC2FC2" w:rsidRDefault="00A92FBD" w:rsidP="00DC2FC2">
      <w:pPr>
        <w:spacing w:after="0" w:line="240" w:lineRule="auto"/>
        <w:jc w:val="both"/>
        <w:rPr>
          <w:rFonts w:ascii="Arial" w:eastAsia="Arial" w:hAnsi="Arial" w:cs="Arial"/>
        </w:rPr>
      </w:pPr>
    </w:p>
    <w:p w14:paraId="764CE5D4" w14:textId="6E160FE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Las disposiciones consagradas en el presente artículo no implican reconocimiento alguno sobre territorios objeto de controversias limítrofes vigentes al momento de la expedición de la presente ley  </w:t>
      </w:r>
    </w:p>
    <w:p w14:paraId="5F6D36E2" w14:textId="77777777" w:rsidR="00A92FBD" w:rsidRPr="00DC2FC2" w:rsidRDefault="00A92FBD" w:rsidP="00DC2FC2">
      <w:pPr>
        <w:spacing w:after="0" w:line="240" w:lineRule="auto"/>
        <w:jc w:val="both"/>
        <w:rPr>
          <w:rFonts w:ascii="Arial" w:eastAsia="Arial" w:hAnsi="Arial" w:cs="Arial"/>
        </w:rPr>
      </w:pPr>
    </w:p>
    <w:p w14:paraId="112B5EB1" w14:textId="7BDF62D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39. De la Corporación Autónoma Regional para el Desarrollo Sostenible del Chocó, CODECHOCO. Transfórmase la Corporación Nacional para el Desarrollo del Chocó, CODECHOCO, en la Corporación Autónoma Regional para el Desarrollo Sostenible del Chocó, CODECHOCO, la cual estará organizada como una Corporación Autónoma Regional sujeta al régimen de que trata el presente artículo.   </w:t>
      </w:r>
    </w:p>
    <w:p w14:paraId="43DF39FB" w14:textId="77777777" w:rsidR="00A92FBD" w:rsidRPr="00DC2FC2" w:rsidRDefault="00A92FBD" w:rsidP="00DC2FC2">
      <w:pPr>
        <w:spacing w:after="0" w:line="240" w:lineRule="auto"/>
        <w:jc w:val="both"/>
        <w:rPr>
          <w:rFonts w:ascii="Arial" w:eastAsia="Arial" w:hAnsi="Arial" w:cs="Arial"/>
        </w:rPr>
      </w:pPr>
    </w:p>
    <w:p w14:paraId="159CD3ED"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La jurisdicción de CODECHOCO comprenderá el territorio del Departamento del Chocó. </w:t>
      </w:r>
    </w:p>
    <w:p w14:paraId="0792F859" w14:textId="65C0197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3FF38664" w14:textId="3C7AF6B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Corporación Autónoma Regional para el Desarrollo Sostenible del Chocó, CODECHOCO, además de las funciones propias de las Corporaciones Autónomas Regionales, tendrá como encargo principal promover el conocimiento de los recursos naturales renovables y del medio ambiente de la región chocoana y su utilización, fomentar el uso de tecnología apropiada y dictar disposiciones para el manejo adecuado del singular ecosistema chocoano y el aprovechamiento sostenible racional de sus recursos naturales renovables y no renovables, así como asesorar a los municipios en el proceso de planificación ambiental y reglamentación de los usos del suelo y en la expedición de la normatividad necesaria para el control, preservación y defensa del patrimonio ecológico y cultural de las entidades territoriales.   </w:t>
      </w:r>
    </w:p>
    <w:p w14:paraId="5457156E" w14:textId="77777777" w:rsidR="00A92FBD" w:rsidRPr="00DC2FC2" w:rsidRDefault="00A92FBD" w:rsidP="00DC2FC2">
      <w:pPr>
        <w:spacing w:after="0" w:line="240" w:lineRule="auto"/>
        <w:jc w:val="both"/>
        <w:rPr>
          <w:rFonts w:ascii="Arial" w:eastAsia="Arial" w:hAnsi="Arial" w:cs="Arial"/>
        </w:rPr>
      </w:pPr>
    </w:p>
    <w:p w14:paraId="12DC13A6" w14:textId="4BC9FB5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Es función principal de la Corporación proteger el medio ambiente chocoano como área especial de reserva ecológica de Colombia, de interés mundial y como recipiente singular de la mega-biodiversidad del trópico húmedo. En desarrollo de su objeto deberá fomentar </w:t>
      </w:r>
      <w:r w:rsidRPr="00DC2FC2">
        <w:rPr>
          <w:rFonts w:ascii="Arial" w:eastAsia="Arial" w:hAnsi="Arial" w:cs="Arial"/>
        </w:rPr>
        <w:lastRenderedPageBreak/>
        <w:t xml:space="preserve">la integración de las comunidades indígenas y negras que tradicionalmente habitan la región, al proceso de conservación, protección y aprovechamiento sostenible de los recursos y propiciar la cooperación y ayuda de la comunidad internacional para que compense los esfuerzos de la comunidad local en la defensa de ese ecosistema único.   </w:t>
      </w:r>
    </w:p>
    <w:p w14:paraId="421A1F0B" w14:textId="77777777" w:rsidR="00A92FBD" w:rsidRDefault="00A92FBD" w:rsidP="00DC2FC2">
      <w:pPr>
        <w:spacing w:after="0" w:line="240" w:lineRule="auto"/>
        <w:jc w:val="both"/>
        <w:rPr>
          <w:rFonts w:ascii="Arial" w:eastAsia="Arial" w:hAnsi="Arial" w:cs="Arial"/>
        </w:rPr>
      </w:pPr>
    </w:p>
    <w:p w14:paraId="52C3ED74" w14:textId="2A600E8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Corporación tendrá como sede principal la ciudad de Quibdó.   </w:t>
      </w:r>
    </w:p>
    <w:p w14:paraId="7F9C4DC2" w14:textId="77777777" w:rsidR="00A92FBD" w:rsidRPr="00DC2FC2" w:rsidRDefault="00A92FBD" w:rsidP="00DC2FC2">
      <w:pPr>
        <w:spacing w:after="0" w:line="240" w:lineRule="auto"/>
        <w:jc w:val="both"/>
        <w:rPr>
          <w:rFonts w:ascii="Arial" w:eastAsia="Arial" w:hAnsi="Arial" w:cs="Arial"/>
        </w:rPr>
      </w:pPr>
    </w:p>
    <w:p w14:paraId="6731B798"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Directivo estará integrado por: a. El Ministro del Medio Ambiente, quien lo presidirá o el Viceministro; b. El Gobernador del Departamento del Chocó; c. El Director del Instituto de Hidrología, Meteorología e Investigaciones Ambientales, IDEAM; d. Cuatro alcaldes municipales, a razón de uno por cada subregión a saber: Atrato, San Juan, Costa Pacífica-Baudó y Urabá Chocoano; e. Un representante de las comunidades negras, escogido por ellas mismas; f. Un representante de las comunidades indígenas, escogido por ellas mismas; g. Un representante de la Asociación Departamental de usuarios campesinos; h. Un representante de las organizaciones ambientalistas no gubernamentales; i. El director del Instituto de Investigación de Recursos Biológicos «Alexander von Humboldt”; j. El director del Instituto de Investigaciones Ambientales del Pacífico “John von Neumann”; k. el Rector de la Universidad del Chocó “Diego Luis Córdoba”. La representación en el consejo directivo es indelegable y sus reuniones se celebrarán en el territorio de su jurisdicción. </w:t>
      </w:r>
    </w:p>
    <w:p w14:paraId="0F6734FE" w14:textId="7F25C63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38723D25" w14:textId="795D220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miembros del consejo directivo de que tratan los literales d y h, serán elegidos por la Asamblea Corporativa por el sistema de mayoría simple de listas que presenten las respectivas entidades u organizaciones.   </w:t>
      </w:r>
    </w:p>
    <w:p w14:paraId="04F032C7" w14:textId="77777777" w:rsidR="00A92FBD" w:rsidRPr="00DC2FC2" w:rsidRDefault="00A92FBD" w:rsidP="00DC2FC2">
      <w:pPr>
        <w:spacing w:after="0" w:line="240" w:lineRule="auto"/>
        <w:jc w:val="both"/>
        <w:rPr>
          <w:rFonts w:ascii="Arial" w:eastAsia="Arial" w:hAnsi="Arial" w:cs="Arial"/>
        </w:rPr>
      </w:pPr>
    </w:p>
    <w:p w14:paraId="4F264FDB"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El Gobierno garantizará los recursos necesarios para el cumplimiento de las funciones especiales descritas en el presente artículo con cargo a los recursos del Fondo Nacional de Regalías destinados a la preservación ambiental.  </w:t>
      </w:r>
    </w:p>
    <w:p w14:paraId="2EED7F08" w14:textId="0DD8BF0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1B036F57" w14:textId="0BD2614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Las licencias ambientales para explotaciones mineras y de construcción de infraestructura vial y los permisos y concesiones de aprovechamiento forestal, serán otorgados por el Director Ejecutivo de la Corporación con el conocimiento previo del consejo directivo y la aprobación del Ministro del Medio ambiente. </w:t>
      </w:r>
    </w:p>
    <w:p w14:paraId="20E97BD0" w14:textId="77777777" w:rsidR="00A92FBD" w:rsidRPr="00DC2FC2" w:rsidRDefault="00A92FBD" w:rsidP="00DC2FC2">
      <w:pPr>
        <w:spacing w:after="0" w:line="240" w:lineRule="auto"/>
        <w:jc w:val="both"/>
        <w:rPr>
          <w:rFonts w:ascii="Arial" w:eastAsia="Arial" w:hAnsi="Arial" w:cs="Arial"/>
        </w:rPr>
      </w:pPr>
    </w:p>
    <w:p w14:paraId="49047734" w14:textId="383FB0C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40. De la Corporación para el Desarrollo Sostenible del Urabá, CORPOURABA. Transfórmase la actual Corporación Autónoma Regional del Urabá, CORPOURABA, en la Corporación para el Desarrollo Sostenible del Urabá, CORPOURABA, la cual se organizará como una Corporación Autónoma Regional que además de sus funciones administrativas en relación con los recursos naturales y el medio ambiente de la región del Urabá, ejercerá actividades de planeación global, promoción de la investigación científica y transferencia de tecnología, sujeta al régimen especial previsto en esta Ley y en sus estatutos, encargada principalmente de promover la conservación y el aprovechamiento sostenible de los recursos bióticos y abióticos de la región del Urabá, dirigir el proceso de planificación regional de uso del suelo para mitigar o desactivar presiones de explotación inadecuada del territorio, fomentar la integración de las comunidades tradicionales que habitan la región y de sus métodos ancestrales de aprovechamiento de la naturaleza al proceso de conservación, protección y aprovechamiento sostenible de los recursos y de propiciar, con la cooperación de entidades nacionales e internacionales, la generación de tecnologías apropiadas para la utilización y conservación de los recursos y el entorno de la cuenca del bajo Atrato, en los límites de su jurisdicción.   </w:t>
      </w:r>
    </w:p>
    <w:p w14:paraId="7E6EAB4B" w14:textId="77777777" w:rsidR="00A92FBD" w:rsidRPr="00DC2FC2" w:rsidRDefault="00A92FBD" w:rsidP="00DC2FC2">
      <w:pPr>
        <w:spacing w:after="0" w:line="240" w:lineRule="auto"/>
        <w:jc w:val="both"/>
        <w:rPr>
          <w:rFonts w:ascii="Arial" w:eastAsia="Arial" w:hAnsi="Arial" w:cs="Arial"/>
        </w:rPr>
      </w:pPr>
    </w:p>
    <w:p w14:paraId="5C50246C" w14:textId="76AE61FD"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La jurisdicción de CORPOURABA comprende el territorio de los municipios de San Pedro de Urabá, San Juan de Urabá, Arboletes, Necoclí, Turbo, Vigía el Fuerte, Murindó, Apartadó, Carepa, Chigorodó, Mutatá, Uramita, Dabeiba, Frontino, Peque, Cañasgordas, Abriaquí, Giraldo, y Urrao en el Departamento de Antioquia. Tendrá su sede principal en el Municipio de Apartadó, pero podrá establecer las subsedes que considere necesarias.   </w:t>
      </w:r>
    </w:p>
    <w:p w14:paraId="1AF22FF5" w14:textId="77777777" w:rsidR="00A92FBD" w:rsidRPr="00DC2FC2" w:rsidRDefault="00A92FBD" w:rsidP="00DC2FC2">
      <w:pPr>
        <w:spacing w:after="0" w:line="240" w:lineRule="auto"/>
        <w:jc w:val="both"/>
        <w:rPr>
          <w:rFonts w:ascii="Arial" w:eastAsia="Arial" w:hAnsi="Arial" w:cs="Arial"/>
        </w:rPr>
      </w:pPr>
    </w:p>
    <w:p w14:paraId="49527E1E"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La Corporación para el Desarrollo Sostenible del Urabá, CORPOURABA, ejercerá las funciones especiales que le asigne el Ministerio del Medio Ambiente y las que dispongan sus estatutos y se abstendrá de cumplir aquellas que el Ministerio se reserve para sí, aunque estén atribuidas de manera general a las Corporaciones Autónomas Regionales. </w:t>
      </w:r>
    </w:p>
    <w:p w14:paraId="67AF0168" w14:textId="17D108F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8F05A9C"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La Nación tendrá en la Asamblea Corporativa una representación no inferior al 35% de los votos y estará representada en ella por el Ministro del Medio Ambiente, o su delegado.  </w:t>
      </w:r>
    </w:p>
    <w:p w14:paraId="7FE9E04E" w14:textId="5826860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4F20D93E" w14:textId="7CBD252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Directivo estará integrado por: a. El Ministro del Medio Ambiente, quien lo presidirá, o su delegado; b. El Ministro de Agricultura o su delegado; c. El Gobernador del Departamento de Antioquia; d. Un representantes de las comunidades indígenas tradicionales de la región, escogido por ellos mismos; e. Un representante de las comunidades negras tradicionales que habitan la región, escogido por ellos mismos; f. Dos representantes de los gremios agropecuarios de la región; g. Un representante del Presidente de la República; h. Dos representantes de los alcaldes de los municipios; i. Un representante de las organizaciones no gubernamentales comprendidas dentro del territorio de la jurisdicción.   </w:t>
      </w:r>
    </w:p>
    <w:p w14:paraId="7F483F35" w14:textId="77777777" w:rsidR="00A92FBD" w:rsidRPr="00DC2FC2" w:rsidRDefault="00A92FBD" w:rsidP="00DC2FC2">
      <w:pPr>
        <w:spacing w:after="0" w:line="240" w:lineRule="auto"/>
        <w:jc w:val="both"/>
        <w:rPr>
          <w:rFonts w:ascii="Arial" w:eastAsia="Arial" w:hAnsi="Arial" w:cs="Arial"/>
        </w:rPr>
      </w:pPr>
    </w:p>
    <w:p w14:paraId="71185ECB" w14:textId="11ADCAD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miembros del Consejo Directivo de que tratan los literales f, h e i, serán elegidos por la Asamblea Corporativa por el sistema de mayoría simple de listas que presenten las respectivas entidades u organizaciones. </w:t>
      </w:r>
    </w:p>
    <w:p w14:paraId="534C6ECE" w14:textId="77777777" w:rsidR="00A92FBD" w:rsidRPr="00DC2FC2" w:rsidRDefault="00A92FBD" w:rsidP="00DC2FC2">
      <w:pPr>
        <w:spacing w:after="0" w:line="240" w:lineRule="auto"/>
        <w:jc w:val="both"/>
        <w:rPr>
          <w:rFonts w:ascii="Arial" w:eastAsia="Arial" w:hAnsi="Arial" w:cs="Arial"/>
        </w:rPr>
      </w:pPr>
    </w:p>
    <w:p w14:paraId="52751519" w14:textId="3643AB9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41. De la Corporación para el Desarrollo Sostenible de la Mojana y el San Jorge. CORPOMOJANA. Créase la Corporación para el Desarrollo Sostenible de la Mojana y el San Jorge -CORPOMOJANA, como una Corporación Autónoma Regional que además de sus funciones administrativas en relación con los recursos naturales y el medio ambiente en la zona de la Mojana y del Río San Jorge. ejercerá actividades de promoción de la investigación científica y transferencia de tecnología, sujeta al régimen especial previsto en esta Ley y en sus estatutos, encargada principalmente de promover la conservación y el aprovechamiento sostenible de los recursos naturales renovables y del medio ambiente, del ecosistema de las cuencas hidrográficas del Río Magdalena, Río Cauca y Río San Jorge en esta región, dirigir el proceso de planificación regional de uso del suelo para mitigar y desactivar presiones de explotación inadecuada del territorio y propiciar, con la cooperación de entidades nacionales e internacionales, la generación de tecnologías apropiadas para la utilización y conservación de los recursos de la Mojana y el San jorge.   </w:t>
      </w:r>
    </w:p>
    <w:p w14:paraId="5D1B19D2" w14:textId="77777777" w:rsidR="00A92FBD" w:rsidRPr="00DC2FC2" w:rsidRDefault="00A92FBD" w:rsidP="00DC2FC2">
      <w:pPr>
        <w:spacing w:after="0" w:line="240" w:lineRule="auto"/>
        <w:jc w:val="both"/>
        <w:rPr>
          <w:rFonts w:ascii="Arial" w:eastAsia="Arial" w:hAnsi="Arial" w:cs="Arial"/>
        </w:rPr>
      </w:pPr>
    </w:p>
    <w:p w14:paraId="368D5287" w14:textId="73BA763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jurisdicción de CORPOMOJANA comprenderá el territorio de los municipios de Majagual, Sucre, Guaranda, San Marcos, San Benito, La Unión y Caimito del Departamento de Sucre. Tendrá su sede en el municipio de San Marcos.   </w:t>
      </w:r>
    </w:p>
    <w:p w14:paraId="5354F4AA" w14:textId="77777777" w:rsidR="00A92FBD" w:rsidRPr="00DC2FC2" w:rsidRDefault="00A92FBD" w:rsidP="00DC2FC2">
      <w:pPr>
        <w:spacing w:after="0" w:line="240" w:lineRule="auto"/>
        <w:jc w:val="both"/>
        <w:rPr>
          <w:rFonts w:ascii="Arial" w:eastAsia="Arial" w:hAnsi="Arial" w:cs="Arial"/>
        </w:rPr>
      </w:pPr>
    </w:p>
    <w:p w14:paraId="25F3DF3C" w14:textId="7D3B06E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Consejo Directivo estará integrado por: a. El Ministro del Medio Ambiente o su delegado, quien lo presidirá, b. El Gobernador de Sucre o su delegado c. Dos alcaldes municipales d. El Director del Instituto de Hidrología Meteorología e Investigaciones Ambientales, IDEAM o su delegado e. Un representante de las organizaciones campesinas h. Un representante de las organizaciones no gubernamentales cuyo objeto sea la conservación y el manejo de </w:t>
      </w:r>
      <w:r w:rsidRPr="00DC2FC2">
        <w:rPr>
          <w:rFonts w:ascii="Arial" w:eastAsia="Arial" w:hAnsi="Arial" w:cs="Arial"/>
        </w:rPr>
        <w:lastRenderedPageBreak/>
        <w:t xml:space="preserve">los recursos naturales i. Un representante de los gremios de la producción agropecuaria y pesquera debidamente constituidos en la zona.  </w:t>
      </w:r>
    </w:p>
    <w:p w14:paraId="5C83DFDF" w14:textId="77777777" w:rsidR="00A92FBD" w:rsidRPr="00DC2FC2" w:rsidRDefault="00A92FBD" w:rsidP="00DC2FC2">
      <w:pPr>
        <w:spacing w:after="0" w:line="240" w:lineRule="auto"/>
        <w:jc w:val="both"/>
        <w:rPr>
          <w:rFonts w:ascii="Arial" w:eastAsia="Arial" w:hAnsi="Arial" w:cs="Arial"/>
        </w:rPr>
      </w:pPr>
    </w:p>
    <w:p w14:paraId="39B442B2"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1. Fusiónase la Corporación Autónoma Regional del Dique - Cardique, en la Corporación Autónoma Regional del Atlántico - CRA, la cual en adelante se denominará Corporación Autónoma Regional del Delta del Magdalena, Corporación Autónoma Regional de la Cuenca Baja del Río Magdalena CAR Bajo Magdalena.  </w:t>
      </w:r>
    </w:p>
    <w:p w14:paraId="7A918BDF" w14:textId="4A304AD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015A971" w14:textId="4DE163F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2. Fusiónase la Corporación Autónoma Regional del Sur de Bolívar - CSB, y la Corporación para el Desarrollo Sostenible de la Mojana y el San Jorge - Corpomojana, en la Corporación Autónoma Regional de Sucre - Carsucre, la cual en adelante se denominará Corporación Autónoma Regional de la Depresión Momposina, CAR-Momposina.   </w:t>
      </w:r>
    </w:p>
    <w:p w14:paraId="5AC3C242" w14:textId="77777777" w:rsidR="00A92FBD" w:rsidRPr="00DC2FC2" w:rsidRDefault="00A92FBD" w:rsidP="00DC2FC2">
      <w:pPr>
        <w:spacing w:after="0" w:line="240" w:lineRule="auto"/>
        <w:jc w:val="both"/>
        <w:rPr>
          <w:rFonts w:ascii="Arial" w:eastAsia="Arial" w:hAnsi="Arial" w:cs="Arial"/>
        </w:rPr>
      </w:pPr>
    </w:p>
    <w:p w14:paraId="5AFCB800"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Las demás Corporaciones Autónomas Regionales y de desarrollo sostenible conservarán su denominación y jurisdicción. </w:t>
      </w:r>
    </w:p>
    <w:p w14:paraId="5DF91D3A" w14:textId="23003BA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140763CE" w14:textId="629B7B33" w:rsidR="5C8016B1" w:rsidRPr="00A92FBD"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A92FBD">
        <w:rPr>
          <w:rFonts w:ascii="Arial" w:eastAsia="Arial" w:hAnsi="Arial" w:cs="Arial"/>
          <w:b/>
          <w:bCs/>
        </w:rPr>
        <w:t xml:space="preserve"> VII</w:t>
      </w:r>
    </w:p>
    <w:p w14:paraId="3AF29331" w14:textId="22E9FCC5" w:rsidR="5C8016B1" w:rsidRPr="00A92FBD" w:rsidRDefault="5C8016B1" w:rsidP="00DC2FC2">
      <w:pPr>
        <w:spacing w:after="0" w:line="240" w:lineRule="auto"/>
        <w:jc w:val="center"/>
        <w:rPr>
          <w:rFonts w:ascii="Arial" w:eastAsia="Arial" w:hAnsi="Arial" w:cs="Arial"/>
          <w:b/>
          <w:bCs/>
        </w:rPr>
      </w:pPr>
      <w:r w:rsidRPr="00A92FBD">
        <w:rPr>
          <w:rFonts w:ascii="Arial" w:eastAsia="Arial" w:hAnsi="Arial" w:cs="Arial"/>
          <w:b/>
          <w:bCs/>
        </w:rPr>
        <w:t>DE LAS RENTAS DE LAS CORPORACIONES AUTONOMAS REGIONALES</w:t>
      </w:r>
    </w:p>
    <w:p w14:paraId="3B8DDD77" w14:textId="5AA434A7" w:rsidR="5C8016B1" w:rsidRPr="00DC2FC2" w:rsidRDefault="5C8016B1" w:rsidP="00DC2FC2">
      <w:pPr>
        <w:spacing w:after="0" w:line="240" w:lineRule="auto"/>
        <w:jc w:val="both"/>
        <w:rPr>
          <w:rFonts w:ascii="Arial" w:eastAsia="Arial" w:hAnsi="Arial" w:cs="Arial"/>
        </w:rPr>
      </w:pPr>
    </w:p>
    <w:p w14:paraId="6444343B"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ARTICULO 42. Tasas Retributivas y Compensatorias. La utilización directa o indirecta de la atmósfera, del agua y del suelo, para introducir o arrojar desechos o desperdicios agrícolas, mineros o industriales, aguas negras o servidas de cualquier origen, humos, vapores y sustancias nocivas que sean resultado de actividades antrópicas o propiciadas por el hombre, o actividades económicas o de servicio, sean o no lucrativas, se sujetará al pago de tasas retributivas por las consecuencias nocivas de las activiades expresadas.</w:t>
      </w:r>
    </w:p>
    <w:p w14:paraId="5DA00425" w14:textId="34600FA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3583B94A" w14:textId="2794A3B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También podrán fijarse tasas para compensar los gastos de mantenimiento de la renovabilidad de los recursos naturales renovables. Queda así subrogado el artículo 18 del Decreto número 2811 de 1974.   </w:t>
      </w:r>
    </w:p>
    <w:p w14:paraId="0C5A3725" w14:textId="77777777" w:rsidR="00A92FBD" w:rsidRPr="00DC2FC2" w:rsidRDefault="00A92FBD" w:rsidP="00DC2FC2">
      <w:pPr>
        <w:spacing w:after="0" w:line="240" w:lineRule="auto"/>
        <w:jc w:val="both"/>
        <w:rPr>
          <w:rFonts w:ascii="Arial" w:eastAsia="Arial" w:hAnsi="Arial" w:cs="Arial"/>
        </w:rPr>
      </w:pPr>
    </w:p>
    <w:p w14:paraId="22EE810D" w14:textId="7C0243B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 la definición de los costos y beneficios de que trata el inciso 2° del artículo 338 de la Constitución Nacional, sobre cuya base hayan de calcularse las tasas retributivas y compensatorias a las que se refiere el presente artículo, creadas de conformidad con lo dispuesto por el Código Nacional de Recursos Naturales Renovables y de Protección al Medio Ambiente, Decreto 2811 de 1974, se aplicará el sistema establecido por el conjunto de las siguientes reglas: a) La tasa incluirá el valor de depreciación del recurso afectado; b) El Ministerio del Medio Ambiente teniendo en cuenta los costos sociales y ambientales del daño, y los costos de recuperación del recurso afectado, definirá anualmente las bases sobre las cuales se hará el cálculo de la depreciación; c) El cálculo de la depreciación incluirá la evaluación económica de los daños sociales y ambientales causados por la respectiva actividad. Se entiende por daños sociales, entre otros, los ocasionados a la salud humana, el paisaje, la tranquilidad pública, los bienes públicos y privados y demás bienes con valor económico directamente afectados por la actividad contaminante. Se entiende por daño ambiental el que afecte el normal funcionamiento de los ecosistemas o la renovabilidad de sus recursos y componentes; d) El cálculo de costos así obtenido, será la base para la definición del monto tarifario de las tasas.   </w:t>
      </w:r>
    </w:p>
    <w:p w14:paraId="7DED4D19" w14:textId="77777777" w:rsidR="00A92FBD" w:rsidRPr="00DC2FC2" w:rsidRDefault="00A92FBD" w:rsidP="00DC2FC2">
      <w:pPr>
        <w:spacing w:after="0" w:line="240" w:lineRule="auto"/>
        <w:jc w:val="both"/>
        <w:rPr>
          <w:rFonts w:ascii="Arial" w:eastAsia="Arial" w:hAnsi="Arial" w:cs="Arial"/>
        </w:rPr>
      </w:pPr>
    </w:p>
    <w:p w14:paraId="3E56F5C9" w14:textId="13B3B52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Con base en el conjunto de reglas establecidas en el sistema de que trata el inciso anterior, el Ministerio del Medio Ambiente aplicará el siguiente método en la definición de los costos sobre cuya base hará la fijación del monto tarifario de las tasas retributivas y compensatorias: a) A cada uno de los factores que incidan en la determinación de una tasa, </w:t>
      </w:r>
      <w:r w:rsidRPr="00DC2FC2">
        <w:rPr>
          <w:rFonts w:ascii="Arial" w:eastAsia="Arial" w:hAnsi="Arial" w:cs="Arial"/>
        </w:rPr>
        <w:lastRenderedPageBreak/>
        <w:t xml:space="preserve">se le definirán las variables cuantitativas que permitan la medición del daño; b) Cada factor y sus variables deberá tener un coeficiente que permita ponderar su peso en el conjunto de los factores y variables considerados; c) Los coeficientes se calcularán teniendo en cuenta la diversidad de las regiones, la disponibilidad de los recursos, su capacidad de asimilación, los agentes contaminantes involucrados, las condiciones socioeconómicas de la población afectada y el costo de oportunidad del recurso de que se trate; d) Los factores, variables y coeficientes así determinados serán integrados en fórmulas matemáticas que permitan el cálculo y determinación de las tasas correspondientes. </w:t>
      </w:r>
    </w:p>
    <w:p w14:paraId="7038DFB2" w14:textId="77777777" w:rsidR="00A92FBD" w:rsidRPr="00DC2FC2" w:rsidRDefault="00A92FBD" w:rsidP="00DC2FC2">
      <w:pPr>
        <w:spacing w:after="0" w:line="240" w:lineRule="auto"/>
        <w:jc w:val="both"/>
        <w:rPr>
          <w:rFonts w:ascii="Arial" w:eastAsia="Arial" w:hAnsi="Arial" w:cs="Arial"/>
        </w:rPr>
      </w:pPr>
    </w:p>
    <w:p w14:paraId="029A0E19" w14:textId="50EAA3A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1°. Las tasas retributivas y compensatorias se aplicarán incluso a la contaminación causada por encima de los límites permisibles sin perjuicio de la imposición de las medidas preventivas y sanciona­torias a que haya lugar. El cobro de esta tasa no implica bajo ninguna circunstancia la legalización del respectivo vertimiento".   </w:t>
      </w:r>
    </w:p>
    <w:p w14:paraId="54951E66" w14:textId="77777777" w:rsidR="00A92FBD" w:rsidRPr="00DC2FC2" w:rsidRDefault="00A92FBD" w:rsidP="00DC2FC2">
      <w:pPr>
        <w:spacing w:after="0" w:line="240" w:lineRule="auto"/>
        <w:jc w:val="both"/>
        <w:rPr>
          <w:rFonts w:ascii="Arial" w:eastAsia="Arial" w:hAnsi="Arial" w:cs="Arial"/>
        </w:rPr>
      </w:pPr>
    </w:p>
    <w:p w14:paraId="5FD67BDD" w14:textId="77BC1BF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2°. Los recursos provenientes del recaudo de las tasas retributivas se destinarán a proyectos de inversión en descontaminación y monitoreo de la calidad del recurso respectivo. Para cubrir los gastos de implementación y seguimiento de la tasa, la autoridad ambiental competente podrá utilizar hasta el 10% de los recursos recaudados.   </w:t>
      </w:r>
    </w:p>
    <w:p w14:paraId="068B09E4" w14:textId="77777777" w:rsidR="00A92FBD" w:rsidRPr="00DC2FC2" w:rsidRDefault="00A92FBD" w:rsidP="00DC2FC2">
      <w:pPr>
        <w:spacing w:after="0" w:line="240" w:lineRule="auto"/>
        <w:jc w:val="both"/>
        <w:rPr>
          <w:rFonts w:ascii="Arial" w:eastAsia="Arial" w:hAnsi="Arial" w:cs="Arial"/>
        </w:rPr>
      </w:pPr>
    </w:p>
    <w:p w14:paraId="20E432F7" w14:textId="4DCE973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3°. Los recursos provenientes del recaudo de las tasas compensatorias se destinarán a la protección y renovación del recurso natural respectivo, teniendo en cuenta las directrices del Ministerio de Ambiente, Vivienda y Desarrollo Territorial, o quien haga sus veces. Para cubrir gastos de implementación y seguimiento de la tasa, la autoridad ambiental podrá utilizar hasta el diez por ciento (10%) de los recaudos. </w:t>
      </w:r>
      <w:r w:rsidRPr="00DC2FC2">
        <w:br/>
      </w:r>
    </w:p>
    <w:p w14:paraId="3501FF50" w14:textId="1F0713D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Artículo 43. La utilización de aguas por personas naturales o jurídicas, públicas o privadas, dará lugar al cobro de tasas fijadas por el Ministerio del Medio Ambiente, que se destinarán equitativamente a programas de inversión en: conservación, restauración y manejo integral de las cuencas hidrográficas de donde proviene el agua, el sistema de Parques Nacionales Naturales de Colombia, el desarrollo de sistemas y tecnologías ahorradoras del recurso, programas de investigación e inventario sobre el recurso de comunicación educativa sobre el uso racional del agua en las regiones y sistemas de monitoreo y control del recurso.  </w:t>
      </w:r>
    </w:p>
    <w:p w14:paraId="6D9213A5" w14:textId="77777777" w:rsidR="00A92FBD" w:rsidRPr="00DC2FC2" w:rsidRDefault="00A92FBD" w:rsidP="00DC2FC2">
      <w:pPr>
        <w:spacing w:after="0" w:line="240" w:lineRule="auto"/>
        <w:jc w:val="both"/>
        <w:rPr>
          <w:rFonts w:ascii="Arial" w:eastAsia="Arial" w:hAnsi="Arial" w:cs="Arial"/>
        </w:rPr>
      </w:pPr>
    </w:p>
    <w:p w14:paraId="776AA053" w14:textId="1808A5A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El sistema y método para la determinación de la tarifa de la tasa por utilización de agua será el siguiente:  </w:t>
      </w:r>
    </w:p>
    <w:p w14:paraId="1EC7526E" w14:textId="77777777" w:rsidR="00A92FBD" w:rsidRPr="00DC2FC2" w:rsidRDefault="00A92FBD" w:rsidP="00DC2FC2">
      <w:pPr>
        <w:spacing w:after="0" w:line="240" w:lineRule="auto"/>
        <w:jc w:val="both"/>
        <w:rPr>
          <w:rFonts w:ascii="Arial" w:eastAsia="Arial" w:hAnsi="Arial" w:cs="Arial"/>
        </w:rPr>
      </w:pPr>
    </w:p>
    <w:p w14:paraId="6C499803" w14:textId="5FB2153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 Tarifa mínima: La tarifa mínima será establecida por el Ministerio del Medio Ambiente teniendo en cuenta los costos promedio nacionales para la restauración y conservación por hectárea en zonas de protección y conservación de cuencas.    </w:t>
      </w:r>
    </w:p>
    <w:p w14:paraId="4DE57F61" w14:textId="77777777" w:rsidR="00A92FBD" w:rsidRPr="00DC2FC2" w:rsidRDefault="00A92FBD" w:rsidP="00DC2FC2">
      <w:pPr>
        <w:spacing w:after="0" w:line="240" w:lineRule="auto"/>
        <w:jc w:val="both"/>
        <w:rPr>
          <w:rFonts w:ascii="Arial" w:eastAsia="Arial" w:hAnsi="Arial" w:cs="Arial"/>
        </w:rPr>
      </w:pPr>
    </w:p>
    <w:p w14:paraId="0229930A" w14:textId="7329015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Factor regional: La autoridad ambiental competente le aplicará un factor regional a la tarifa mínima. Esta autoridad, al final de cada semestre comparará el uso total del agua con la meta establecida. El factor regional se incrementará semestralmente, en una cuantía establecida por el Ministerio del Medio Ambiente, cuando la autoridad ambiental identifique que no se está alcanzando la meta de uso de agua previamente establecida. Al alcanzar la meta de uso de agua, el factor regional no se incrementará. La meta de uso de agua se concertará de acuerdo con la reglamentación expedida por el Ministerio del Medio Ambiente.   </w:t>
      </w:r>
    </w:p>
    <w:p w14:paraId="0104EEBA" w14:textId="4072498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1FE80B3F" w14:textId="0725546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1°. Todo proyecto que requiera licencia ambiental y que involucre en su ejecución el uso del agua, tomada directamente de fuentes naturales, bien sea para consumo </w:t>
      </w:r>
      <w:r w:rsidRPr="00DC2FC2">
        <w:rPr>
          <w:rFonts w:ascii="Arial" w:eastAsia="Arial" w:hAnsi="Arial" w:cs="Arial"/>
        </w:rPr>
        <w:lastRenderedPageBreak/>
        <w:t xml:space="preserve">humano, recreación, riego o cualquier otra actividad, deberá destinar no menos del 1% del total de la inversión para la recuperación, preservación, conservación y vigilancia de la cuenca hidrográfica que alimenta la respectiva fuente hídrica. El beneficiario de la licencia ambiental deberá invertir estos recursos en las obras y acciones de recuperación, preservación y conservación de la respectiva cuenca hidrográfica, de acuerdo con la reglamentación vigente en la materia.    </w:t>
      </w:r>
    </w:p>
    <w:p w14:paraId="5E6ED603" w14:textId="77777777" w:rsidR="00A92FBD" w:rsidRDefault="00A92FBD" w:rsidP="00DC2FC2">
      <w:pPr>
        <w:spacing w:after="0" w:line="240" w:lineRule="auto"/>
        <w:jc w:val="both"/>
        <w:rPr>
          <w:rFonts w:ascii="Arial" w:eastAsia="Arial" w:hAnsi="Arial" w:cs="Arial"/>
        </w:rPr>
      </w:pPr>
    </w:p>
    <w:p w14:paraId="0EA3F7DB"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Parágrafo 2°. Los recursos provenientes del recaudo de las tasas por utilización de agua, se destinarán de la siguiente manera:</w:t>
      </w:r>
      <w:r w:rsidR="001D3054" w:rsidRPr="00DC2FC2">
        <w:rPr>
          <w:rFonts w:ascii="Arial" w:eastAsia="Arial" w:hAnsi="Arial" w:cs="Arial"/>
        </w:rPr>
        <w:t xml:space="preserve"> </w:t>
      </w:r>
      <w:r w:rsidRPr="00DC2FC2">
        <w:br/>
      </w:r>
      <w:r w:rsidRPr="00DC2FC2">
        <w:br/>
      </w:r>
    </w:p>
    <w:p w14:paraId="63401275" w14:textId="5D15211B" w:rsidR="0057568A" w:rsidRPr="00DC2FC2" w:rsidRDefault="5C8016B1" w:rsidP="00DC2FC2">
      <w:pPr>
        <w:spacing w:after="0" w:line="240" w:lineRule="auto"/>
        <w:jc w:val="both"/>
        <w:rPr>
          <w:rFonts w:ascii="Arial" w:eastAsia="Arial" w:hAnsi="Arial" w:cs="Arial"/>
        </w:rPr>
      </w:pPr>
      <w:r w:rsidRPr="00DC2FC2">
        <w:rPr>
          <w:rFonts w:ascii="Arial" w:eastAsia="Arial" w:hAnsi="Arial" w:cs="Arial"/>
        </w:rPr>
        <w:t>a) En las cuencas con Plan de Ordenamiento y Manejo Adoptado, se destinarán exclusivamente a las actividades de protección, recupe­ración y monitoreo del recurso hídrico definidas en el mismo;</w:t>
      </w:r>
    </w:p>
    <w:p w14:paraId="12871E45" w14:textId="77777777" w:rsidR="00A92FBD" w:rsidRDefault="00A92FBD" w:rsidP="00DC2FC2">
      <w:pPr>
        <w:spacing w:after="0" w:line="240" w:lineRule="auto"/>
        <w:jc w:val="both"/>
        <w:rPr>
          <w:rFonts w:ascii="Arial" w:eastAsia="Arial" w:hAnsi="Arial" w:cs="Arial"/>
        </w:rPr>
      </w:pPr>
    </w:p>
    <w:p w14:paraId="0FDF37A6" w14:textId="73DFBB1C" w:rsidR="00A92FBD" w:rsidRDefault="5C8016B1" w:rsidP="00DC2FC2">
      <w:pPr>
        <w:spacing w:after="0" w:line="240" w:lineRule="auto"/>
        <w:jc w:val="both"/>
        <w:rPr>
          <w:rFonts w:ascii="Arial" w:eastAsia="Arial" w:hAnsi="Arial" w:cs="Arial"/>
        </w:rPr>
      </w:pPr>
      <w:r w:rsidRPr="00DC2FC2">
        <w:rPr>
          <w:rFonts w:ascii="Arial" w:eastAsia="Arial" w:hAnsi="Arial" w:cs="Arial"/>
        </w:rPr>
        <w:t>b) En las cuencas declaradas en ordenación, se destinarán a la elaboración del Plan de Ordenamiento y Manejo de la Cuenca;</w:t>
      </w:r>
      <w:r w:rsidRPr="00DC2FC2">
        <w:br/>
      </w:r>
    </w:p>
    <w:p w14:paraId="0560C5C3" w14:textId="64A1023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c) En ausencia de las condiciones establecidas en los literales a) y b), se destinarán a actividades de protección y recuperación del recur­so hídrico definidos en los instrumentos de planificación de la autori­dad ambiental competente y teniendo en cuenta las directrices del Mi­nisterio de Ambiente, Vivienda y Desarrollo Territorial, o quien haga sus veces.</w:t>
      </w:r>
      <w:r w:rsidRPr="00DC2FC2">
        <w:br/>
      </w:r>
      <w:r w:rsidRPr="00DC2FC2">
        <w:br/>
      </w:r>
      <w:r w:rsidRPr="00DC2FC2">
        <w:rPr>
          <w:rFonts w:ascii="Arial" w:eastAsia="Arial" w:hAnsi="Arial" w:cs="Arial"/>
        </w:rPr>
        <w:t>Para cubrir gastos de implementación, monitoreo y seguimiento; la autoridad ambiental podrá utilizar hasta el diez por ciento (10%) de los recaudos.</w:t>
      </w:r>
      <w:r w:rsidRPr="00DC2FC2">
        <w:br/>
      </w:r>
      <w:r w:rsidRPr="00DC2FC2">
        <w:br/>
      </w:r>
      <w:r w:rsidRPr="00DC2FC2">
        <w:rPr>
          <w:rFonts w:ascii="Arial" w:eastAsia="Arial" w:hAnsi="Arial" w:cs="Arial"/>
        </w:rPr>
        <w:t>Un porcentaje de los recursos provenientes del recaudo de las tasas por utilización de agua se destinarán de manera prioritaria a la con­servación de los páramos, a través de la subcuenta establecida para tal fin en el Fondo Nacional Ambiental (Fonam), bajo la reglamentación que determine el Ministerio de Ambiente y Desarrollo Sostenible.</w:t>
      </w:r>
      <w:r w:rsidRPr="00DC2FC2">
        <w:br/>
      </w:r>
      <w:r w:rsidRPr="00DC2FC2">
        <w:br/>
      </w:r>
      <w:r w:rsidRPr="00DC2FC2">
        <w:rPr>
          <w:rFonts w:ascii="Arial" w:eastAsia="Arial" w:hAnsi="Arial" w:cs="Arial"/>
        </w:rPr>
        <w:t>Los recursos provenientes de la aplicación del parágrafo 1° del ar­tículo 43 de la Ley 99 de 1993, se destinarán a la protección y recupe­ración del recurso hídrico, de conformidad con el respectivo Plan de Ordenamiento y Manejo de la Cuenca o en la formulación y adopción del Plan.</w:t>
      </w:r>
      <w:r w:rsidRPr="00DC2FC2">
        <w:br/>
      </w:r>
      <w:r w:rsidRPr="00DC2FC2">
        <w:rPr>
          <w:rFonts w:ascii="Arial" w:eastAsia="Arial" w:hAnsi="Arial" w:cs="Arial"/>
        </w:rPr>
        <w:t xml:space="preserve"> </w:t>
      </w:r>
    </w:p>
    <w:p w14:paraId="3A3A2E96" w14:textId="0166A736" w:rsidR="5C8016B1" w:rsidRDefault="5C8016B1" w:rsidP="00DC2FC2">
      <w:pPr>
        <w:spacing w:after="0" w:line="240" w:lineRule="auto"/>
        <w:jc w:val="both"/>
        <w:rPr>
          <w:rFonts w:ascii="Arial" w:eastAsia="Arial" w:hAnsi="Arial" w:cs="Arial"/>
        </w:rPr>
      </w:pPr>
      <w:r w:rsidRPr="00DC2FC2">
        <w:rPr>
          <w:rFonts w:ascii="Arial" w:eastAsia="Arial" w:hAnsi="Arial" w:cs="Arial"/>
        </w:rPr>
        <w:t>Parágrafo 3°. La tasa por utilización de aguas se cobrará a todos los usuarios del recurso hídrico, excluyendo a los que utilizan el agua por ministerio de ley, pero incluyendo aquellos que no cuentan con la concesión de aguas, sin perjuicio de la imposición de las medidas preventivas y sancionatorias a que haya lugar y sin que implique bajo ninguna circunstancia su legalización</w:t>
      </w:r>
    </w:p>
    <w:p w14:paraId="5A29762B" w14:textId="77777777" w:rsidR="00A92FBD" w:rsidRPr="00DC2FC2" w:rsidRDefault="00A92FBD" w:rsidP="00DC2FC2">
      <w:pPr>
        <w:spacing w:after="0" w:line="240" w:lineRule="auto"/>
        <w:jc w:val="both"/>
        <w:rPr>
          <w:rFonts w:ascii="Arial" w:eastAsia="Arial" w:hAnsi="Arial" w:cs="Arial"/>
        </w:rPr>
      </w:pPr>
    </w:p>
    <w:p w14:paraId="62FC8FEE" w14:textId="03A7284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44. Porcentaje Ambiental de los Gravámenes a la Propiedad Inmueble. Establécese, en desarrollo de lo dispuesto por el inciso 2° del artículo 317 de la Constitución Nacional, y con destino a la protección del medio ambiente y los recursos naturales renovables, un porcentaje sobre el total del recaudo por concepto de impuesto predial, que no podrá ser inferior al 15% ni superior al 25.9% . El porcentaje de los aportes de cada municipio o distrito con cargo al recaudo del impuesto predial será fijado anualmente por el respectivo Concejo a iniciativa del alcalde municipal.   </w:t>
      </w:r>
    </w:p>
    <w:p w14:paraId="3EC07313" w14:textId="77777777" w:rsidR="00A92FBD" w:rsidRPr="00DC2FC2" w:rsidRDefault="00A92FBD" w:rsidP="00DC2FC2">
      <w:pPr>
        <w:spacing w:after="0" w:line="240" w:lineRule="auto"/>
        <w:jc w:val="both"/>
        <w:rPr>
          <w:rFonts w:ascii="Arial" w:eastAsia="Arial" w:hAnsi="Arial" w:cs="Arial"/>
        </w:rPr>
      </w:pPr>
    </w:p>
    <w:p w14:paraId="1993CCE0" w14:textId="1F8EDEF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Los municipios y distritos podrán optar en lugar de lo establecido en el inciso anterior por establecer, con destino al medio ambiente, una sobretasa que no podrá ser inferior al 1.5 por mil, ni superior al 2.5 por mil sobre el avalúo de los bienes que sirven de base para liquidar el impuesto predial.   </w:t>
      </w:r>
    </w:p>
    <w:p w14:paraId="15836813" w14:textId="77777777" w:rsidR="00A92FBD" w:rsidRDefault="5C8016B1" w:rsidP="00DC2FC2">
      <w:pPr>
        <w:spacing w:after="0" w:line="240" w:lineRule="auto"/>
        <w:jc w:val="both"/>
        <w:rPr>
          <w:rFonts w:ascii="Arial" w:eastAsia="Arial" w:hAnsi="Arial" w:cs="Arial"/>
        </w:rPr>
      </w:pPr>
      <w:r w:rsidRPr="00DC2FC2">
        <w:rPr>
          <w:rFonts w:ascii="Arial" w:eastAsia="Arial" w:hAnsi="Arial" w:cs="Arial"/>
        </w:rPr>
        <w:t xml:space="preserve">Los municipios y distritos podrán conservar las sobretasas actualmente vigentes, siempre y cuando éstas no excedan el 25.9% de los recaudos por concepto de impuesto predial.  </w:t>
      </w:r>
    </w:p>
    <w:p w14:paraId="683771E5" w14:textId="65CA1B3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2275B1FC" w14:textId="780B667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Dichos recursos se ejecutarán conforme a los planes ambientales regionales y municipales, de conformidad con las reglas establecidas por la presente ley.   </w:t>
      </w:r>
    </w:p>
    <w:p w14:paraId="686780EE" w14:textId="77777777" w:rsidR="00A92FBD" w:rsidRPr="00DC2FC2" w:rsidRDefault="00A92FBD" w:rsidP="00DC2FC2">
      <w:pPr>
        <w:spacing w:after="0" w:line="240" w:lineRule="auto"/>
        <w:jc w:val="both"/>
        <w:rPr>
          <w:rFonts w:ascii="Arial" w:eastAsia="Arial" w:hAnsi="Arial" w:cs="Arial"/>
        </w:rPr>
      </w:pPr>
    </w:p>
    <w:p w14:paraId="498113CB" w14:textId="6D3C58D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recursos que transferirán los municipios y distritos a las Corporaciones Autónomas Regionales por concepto de dichos porcentajes ambientales y en los términos de que trata el numeral 1° del artículo 46, deberán ser pagados a éstas por trimestres, a medida que la entidad territorial efectúe el recaudo y, excepcionalmente, por anualidades antes del 30 de marzo de cada año subsiguiente al período de recaudación.   </w:t>
      </w:r>
    </w:p>
    <w:p w14:paraId="3F2A5727" w14:textId="77777777" w:rsidR="00A92FBD" w:rsidRPr="00DC2FC2" w:rsidRDefault="00A92FBD" w:rsidP="00DC2FC2">
      <w:pPr>
        <w:spacing w:after="0" w:line="240" w:lineRule="auto"/>
        <w:jc w:val="both"/>
        <w:rPr>
          <w:rFonts w:ascii="Arial" w:eastAsia="Arial" w:hAnsi="Arial" w:cs="Arial"/>
        </w:rPr>
      </w:pPr>
    </w:p>
    <w:p w14:paraId="3F9B5799" w14:textId="565E3B9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Las Corporaciones Autónomas Regionales destinarán los recursos de que trata el presente artículo a la ejecución de programas y proyectos de protección o restauración del medio ambiente y los recursos naturales renovables, de acuerdo con los planes de desarrollo de los municipios del área de su jurisdicción. Para la ejecución de las inversiones que afecten estos recursos se seguirán las reglas especiales sobre planificación ambiental que la presente ley establece.   </w:t>
      </w:r>
    </w:p>
    <w:p w14:paraId="78223566" w14:textId="77777777" w:rsidR="00A92FBD" w:rsidRPr="00DC2FC2" w:rsidRDefault="00A92FBD" w:rsidP="00DC2FC2">
      <w:pPr>
        <w:spacing w:after="0" w:line="240" w:lineRule="auto"/>
        <w:jc w:val="both"/>
        <w:rPr>
          <w:rFonts w:ascii="Arial" w:eastAsia="Arial" w:hAnsi="Arial" w:cs="Arial"/>
        </w:rPr>
      </w:pPr>
    </w:p>
    <w:p w14:paraId="47823FD7" w14:textId="536786C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Los municipios y distritos que adeudaren a las Corporaciones Autónomas Regionales de su jurisdicción, participaciones destinadas a protección ambiental con cargo al impuesto predial, que se hayan causado entre el 4 de julio de 1991 y la vigencia de la presente Ley, deberán liquidarlas y pagarlas en un término de 6 meses contados a partir de la vigencia de la presente Ley, según el monto de la sobretasa existente en el respectivo municipio o distrito al 4 de julio de 1991.   </w:t>
      </w:r>
    </w:p>
    <w:p w14:paraId="45AB9DAC" w14:textId="77777777" w:rsidR="00A92FBD" w:rsidRPr="00DC2FC2" w:rsidRDefault="00A92FBD" w:rsidP="00DC2FC2">
      <w:pPr>
        <w:spacing w:after="0" w:line="240" w:lineRule="auto"/>
        <w:jc w:val="both"/>
        <w:rPr>
          <w:rFonts w:ascii="Arial" w:eastAsia="Arial" w:hAnsi="Arial" w:cs="Arial"/>
        </w:rPr>
      </w:pPr>
    </w:p>
    <w:p w14:paraId="677076DF" w14:textId="5165E26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Parágrafo 2°. El cincuenta por ciento (50%) del producto correspondiente al recaudo del porcentaje o de la sobretasa del impuesto predial y de otros gravámenes sobre la propiedad inmueble, se destinará a la gestión ambiental dentro del perímetro urbano del municipio, distrito, o área metropolitana donde haya sido recaudado el impuesto, cuando la población respectiva, dentro del área urbana, fuere superior a un millón de habitantes, exceptuando el megaproyecto del río Bogotá. Estos recursos se destinarán exclusivamente a inversión</w:t>
      </w:r>
    </w:p>
    <w:p w14:paraId="454A30BD" w14:textId="4C2259C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Artículo 45. Las empresas generadoras de energía hidroeléctrica cuya potencia nominal instalada total supere los 10.000 kilovatios, transferirán el 6% de las ventas brutas de energía por generación pro­pia de acuerdo con la tarifa que para ventas en bloque señale la Comi­sión de Regulación Energética, de la siguiente manera:</w:t>
      </w:r>
      <w:r w:rsidRPr="00DC2FC2">
        <w:br/>
      </w:r>
      <w:r w:rsidRPr="00DC2FC2">
        <w:br/>
      </w:r>
      <w:r w:rsidRPr="00DC2FC2">
        <w:rPr>
          <w:rFonts w:ascii="Arial" w:eastAsia="Arial" w:hAnsi="Arial" w:cs="Arial"/>
        </w:rPr>
        <w:t>1. El 3% para las Corporaciones Autónomas Regionales o para Parques Nacionales Naturales que tengan jurisdicción en el área don­de se encuentra localizada la cuenca hidrográfica y del área de influen­cia del proyecto y para la conservación de páramos en las zonas donde existieren.</w:t>
      </w:r>
      <w:r w:rsidRPr="00DC2FC2">
        <w:br/>
      </w:r>
      <w:r w:rsidRPr="00DC2FC2">
        <w:br/>
      </w:r>
      <w:r w:rsidRPr="00DC2FC2">
        <w:rPr>
          <w:rFonts w:ascii="Arial" w:eastAsia="Arial" w:hAnsi="Arial" w:cs="Arial"/>
        </w:rPr>
        <w:t>2. El 3% para los municipios y distritos localizados en la cuenca hidrográfica, distribuidos de la siguiente manera:</w:t>
      </w:r>
      <w:r w:rsidRPr="00DC2FC2">
        <w:br/>
      </w:r>
      <w:r w:rsidRPr="00DC2FC2">
        <w:br/>
      </w:r>
      <w:r w:rsidRPr="00DC2FC2">
        <w:rPr>
          <w:rFonts w:ascii="Arial" w:eastAsia="Arial" w:hAnsi="Arial" w:cs="Arial"/>
        </w:rPr>
        <w:t>a) El 1.5% para los municipios y distritos de la cuenca hidrográfi­ca que surte el embalse, distintos a las que trata el literal siguiente;</w:t>
      </w:r>
      <w:r w:rsidRPr="00DC2FC2">
        <w:br/>
      </w:r>
      <w:r w:rsidRPr="00DC2FC2">
        <w:lastRenderedPageBreak/>
        <w:br/>
      </w:r>
      <w:r w:rsidRPr="00DC2FC2">
        <w:rPr>
          <w:rFonts w:ascii="Arial" w:eastAsia="Arial" w:hAnsi="Arial" w:cs="Arial"/>
        </w:rPr>
        <w:t>b) El 1.5% para los municipios y distritos donde se encuentran en el embalse;</w:t>
      </w:r>
      <w:r w:rsidRPr="00DC2FC2">
        <w:br/>
      </w:r>
      <w:r w:rsidRPr="00DC2FC2">
        <w:br/>
      </w:r>
      <w:r w:rsidRPr="00DC2FC2">
        <w:rPr>
          <w:rFonts w:ascii="Arial" w:eastAsia="Arial" w:hAnsi="Arial" w:cs="Arial"/>
        </w:rPr>
        <w:t>Cuando los municipios y distritos en donde se encuentren instaladas las plantas hidroeléctricas, no sean parte de la cuenca o del embalse, recibirán el 0.2%, el cual se descontará por partes iguales de los por­centajes de que tratan los literales a) y b) anteriores.</w:t>
      </w:r>
      <w:r w:rsidRPr="00DC2FC2">
        <w:br/>
      </w:r>
      <w:r w:rsidRPr="00DC2FC2">
        <w:br/>
      </w:r>
      <w:r w:rsidRPr="00DC2FC2">
        <w:rPr>
          <w:rFonts w:ascii="Arial" w:eastAsia="Arial" w:hAnsi="Arial" w:cs="Arial"/>
        </w:rPr>
        <w:t>Cuando los municipios y distritos sean a la vez cuenca y embalse participarán proporcionalmente en las transferencias de que hablan los literales a) y b) del numeral segundo del presente artículo.</w:t>
      </w:r>
      <w:r w:rsidRPr="00DC2FC2">
        <w:br/>
      </w:r>
      <w:r w:rsidRPr="00DC2FC2">
        <w:br/>
      </w:r>
      <w:r w:rsidRPr="00DC2FC2">
        <w:rPr>
          <w:rFonts w:ascii="Arial" w:eastAsia="Arial" w:hAnsi="Arial" w:cs="Arial"/>
        </w:rPr>
        <w:t>Los recursos destinados a la conservación de páramos serán trans­feridos a la subcuenta creada para tal fin en el Fondo Nacional Am­biental (Fonam). En el caso donde los páramos se encuentren dentro del Sistema Nacional de Parques Naturales serán transferidos directa­mente a la Subcuenta de Parques Naturales.</w:t>
      </w:r>
      <w:r w:rsidRPr="00DC2FC2">
        <w:br/>
      </w:r>
      <w:r w:rsidRPr="00DC2FC2">
        <w:br/>
      </w:r>
      <w:r w:rsidRPr="00DC2FC2">
        <w:rPr>
          <w:rFonts w:ascii="Arial" w:eastAsia="Arial" w:hAnsi="Arial" w:cs="Arial"/>
        </w:rPr>
        <w:t>Estos recursos solo podrán ser utilizados por municipios en obras previstas en el plan de desarrollo municipal, con prioridad para pro­yectos de saneamiento básico y mejoramiento ambiental.</w:t>
      </w:r>
      <w:r w:rsidRPr="00DC2FC2">
        <w:br/>
      </w:r>
      <w:r w:rsidRPr="00DC2FC2">
        <w:br/>
      </w:r>
      <w:r w:rsidRPr="00DC2FC2">
        <w:rPr>
          <w:rFonts w:ascii="Arial" w:eastAsia="Arial" w:hAnsi="Arial" w:cs="Arial"/>
        </w:rPr>
        <w:t>2. En el caso de centrales térmicas la transferencia de que trata el presente artículo será de 4% que se distribuirá así:</w:t>
      </w:r>
      <w:r w:rsidRPr="00DC2FC2">
        <w:br/>
      </w:r>
      <w:r w:rsidRPr="00DC2FC2">
        <w:br/>
      </w:r>
      <w:r w:rsidRPr="00DC2FC2">
        <w:rPr>
          <w:rFonts w:ascii="Arial" w:eastAsia="Arial" w:hAnsi="Arial" w:cs="Arial"/>
        </w:rPr>
        <w:t>a) 2.5% Para la Corporación Autónoma Regional para la protec­ción del media ambiente del área donde está ubicada la planta y para la conservación de páramos en las zonas donde existieren.</w:t>
      </w:r>
      <w:r w:rsidRPr="00DC2FC2">
        <w:br/>
      </w:r>
      <w:r w:rsidRPr="00DC2FC2">
        <w:br/>
      </w:r>
      <w:r w:rsidRPr="00DC2FC2">
        <w:rPr>
          <w:rFonts w:ascii="Arial" w:eastAsia="Arial" w:hAnsi="Arial" w:cs="Arial"/>
        </w:rPr>
        <w:t>b) 1.5% Para el municipio donde está situada la planta generado­ra.</w:t>
      </w:r>
      <w:r w:rsidRPr="00DC2FC2">
        <w:br/>
      </w:r>
      <w:r w:rsidRPr="00DC2FC2">
        <w:br/>
      </w:r>
      <w:r w:rsidRPr="00DC2FC2">
        <w:rPr>
          <w:rFonts w:ascii="Arial" w:eastAsia="Arial" w:hAnsi="Arial" w:cs="Arial"/>
        </w:rPr>
        <w:t>Los recursos para la conservación de páramos serán transferidos a le subcuenta creada para tal fin en el Fondo Nacional Ambiental (Fo­nam). Estos recursos solo podrán ser utilizados por los municipios en obras previstas en el plan de desarrollo municipal, con prioridad para proyectos de saneamiento básico y mejoramiento ambiental.</w:t>
      </w:r>
      <w:r w:rsidRPr="00DC2FC2">
        <w:br/>
      </w:r>
      <w:r w:rsidRPr="00DC2FC2">
        <w:br/>
      </w:r>
      <w:r w:rsidRPr="00DC2FC2">
        <w:rPr>
          <w:rFonts w:ascii="Arial" w:eastAsia="Arial" w:hAnsi="Arial" w:cs="Arial"/>
        </w:rPr>
        <w:t>Aquellos municipios que cuenten con ecosistemas de páramos, de­berán priorizar la inversión de los recursos en la conservación de estas áreas.</w:t>
      </w:r>
      <w:r w:rsidRPr="00DC2FC2">
        <w:br/>
      </w:r>
      <w:r w:rsidRPr="00DC2FC2">
        <w:br/>
      </w:r>
      <w:r w:rsidRPr="00DC2FC2">
        <w:rPr>
          <w:rFonts w:ascii="Arial" w:eastAsia="Arial" w:hAnsi="Arial" w:cs="Arial"/>
        </w:rPr>
        <w:t>Parágrafo 1°. De los recursos de que habla este artículo, solo se podrá destinar hasta el 10% para gastos de funcionamiento.</w:t>
      </w:r>
      <w:r w:rsidRPr="00DC2FC2">
        <w:br/>
      </w:r>
      <w:r w:rsidRPr="00DC2FC2">
        <w:br/>
      </w:r>
      <w:r w:rsidRPr="00DC2FC2">
        <w:rPr>
          <w:rFonts w:ascii="Arial" w:eastAsia="Arial" w:hAnsi="Arial" w:cs="Arial"/>
        </w:rPr>
        <w:t>Parágrafo 2°. Se entiende por saneamiento básico y mejoramiento ambiental la ejecución de obras de acueductos urbanos y rurales, al­cantarillados, tratamiento de aguas y manejo y disposición de desechos líquidos y sólidos.</w:t>
      </w:r>
      <w:r w:rsidRPr="00DC2FC2">
        <w:br/>
      </w:r>
      <w:r w:rsidRPr="00DC2FC2">
        <w:br/>
      </w:r>
      <w:r w:rsidRPr="00DC2FC2">
        <w:rPr>
          <w:rFonts w:ascii="Arial" w:eastAsia="Arial" w:hAnsi="Arial" w:cs="Arial"/>
        </w:rPr>
        <w:t xml:space="preserve">Parágrafo 3°. En la transferencia a que hace relación este artículo está comprendido el pago por parte del sector hidroenergético, de la tasa por utilización de aguas de que habla el artículo 43. </w:t>
      </w:r>
      <w:r w:rsidRPr="00DC2FC2">
        <w:br/>
      </w:r>
    </w:p>
    <w:p w14:paraId="606D42D8" w14:textId="5CDC3DC7"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ARTICULO 46. Patrimonio y Rentas de las Corporaciones Autónomas Regionales. Constituyen el patrimonio y rentas de las Corporaciones Autónomas Regionales:   </w:t>
      </w:r>
    </w:p>
    <w:p w14:paraId="083AE47F" w14:textId="77777777" w:rsidR="00A92FBD" w:rsidRPr="00DC2FC2" w:rsidRDefault="00A92FBD" w:rsidP="00DC2FC2">
      <w:pPr>
        <w:spacing w:after="0" w:line="240" w:lineRule="auto"/>
        <w:jc w:val="both"/>
        <w:rPr>
          <w:rFonts w:ascii="Arial" w:eastAsia="Arial" w:hAnsi="Arial" w:cs="Arial"/>
        </w:rPr>
      </w:pPr>
    </w:p>
    <w:p w14:paraId="6403269C" w14:textId="7365323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El producto de las sumas que, por concepto de porcentaje ambiental del impuesto predial, les transferirán los municipios y distritos, de conformidad con lo dispuesto por el artículo 44 de la presente Ley.   </w:t>
      </w:r>
    </w:p>
    <w:p w14:paraId="3820CA28" w14:textId="77777777" w:rsidR="00A92FBD" w:rsidRDefault="00A92FBD" w:rsidP="00DC2FC2">
      <w:pPr>
        <w:spacing w:after="0" w:line="240" w:lineRule="auto"/>
        <w:jc w:val="both"/>
        <w:rPr>
          <w:rFonts w:ascii="Arial" w:eastAsia="Arial" w:hAnsi="Arial" w:cs="Arial"/>
        </w:rPr>
      </w:pPr>
    </w:p>
    <w:p w14:paraId="0A52A02B" w14:textId="565C908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Los recursos que le transfieran las entidades territoriales con cargo a sus participaciones en las regalías nacionales.   </w:t>
      </w:r>
    </w:p>
    <w:p w14:paraId="3829741A" w14:textId="77777777" w:rsidR="00A92FBD" w:rsidRDefault="00A92FBD" w:rsidP="00DC2FC2">
      <w:pPr>
        <w:spacing w:after="0" w:line="240" w:lineRule="auto"/>
        <w:jc w:val="both"/>
        <w:rPr>
          <w:rFonts w:ascii="Arial" w:eastAsia="Arial" w:hAnsi="Arial" w:cs="Arial"/>
        </w:rPr>
      </w:pPr>
    </w:p>
    <w:p w14:paraId="301C1B28" w14:textId="5CF82ED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El porcentaje de los recursos que asigne la ley, con destino al medio ambiente y a la protección de los recursos naturales renovables, provenientes del Fondo Nacional de Regalías.  </w:t>
      </w:r>
    </w:p>
    <w:p w14:paraId="2905583B" w14:textId="77777777" w:rsidR="00A92FBD" w:rsidRDefault="00A92FBD" w:rsidP="00DC2FC2">
      <w:pPr>
        <w:spacing w:after="0" w:line="240" w:lineRule="auto"/>
        <w:jc w:val="both"/>
        <w:rPr>
          <w:rFonts w:ascii="Arial" w:eastAsia="Arial" w:hAnsi="Arial" w:cs="Arial"/>
        </w:rPr>
      </w:pPr>
    </w:p>
    <w:p w14:paraId="3E9B68B6" w14:textId="2957D14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Los recursos provenientes de derechos, contribuciones, tasas, tarifas, multas y participaciones, que perciban, conforme a la ley y las reglamentaciones correspondientes; y en especial el producto de las tasas retributivas y compensatorias de que trata el Decreto ley 2811 de 1974, en concordancia con lo dispuesto en la presente Ley;   </w:t>
      </w:r>
    </w:p>
    <w:p w14:paraId="7815835C" w14:textId="77777777" w:rsidR="00A92FBD" w:rsidRDefault="00A92FBD" w:rsidP="00DC2FC2">
      <w:pPr>
        <w:spacing w:after="0" w:line="240" w:lineRule="auto"/>
        <w:jc w:val="both"/>
        <w:rPr>
          <w:rFonts w:ascii="Arial" w:eastAsia="Arial" w:hAnsi="Arial" w:cs="Arial"/>
        </w:rPr>
      </w:pPr>
    </w:p>
    <w:p w14:paraId="608CEB07" w14:textId="4D16A06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Los ingresos causados por las contribuciones de valorización que se establezcan, conforme a la ley, para la financiación de obras de beneficio común ejecutadas en ejercicio de sus funciones legales.   </w:t>
      </w:r>
    </w:p>
    <w:p w14:paraId="5362421D" w14:textId="77777777" w:rsidR="00A92FBD" w:rsidRDefault="00A92FBD" w:rsidP="00DC2FC2">
      <w:pPr>
        <w:spacing w:after="0" w:line="240" w:lineRule="auto"/>
        <w:jc w:val="both"/>
        <w:rPr>
          <w:rFonts w:ascii="Arial" w:eastAsia="Arial" w:hAnsi="Arial" w:cs="Arial"/>
        </w:rPr>
      </w:pPr>
    </w:p>
    <w:p w14:paraId="42F25999" w14:textId="6C5D53B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Un porcentaje hasta del 10% del producto del impuesto de timbre a los vehículos que autónomamente decidan fijar los Departamentos, como retribución del servicio de reducción del impacto o de control de las emisiones de sustancias tóxicas o contaminantes del parque automotor.   </w:t>
      </w:r>
    </w:p>
    <w:p w14:paraId="4260859C" w14:textId="77777777" w:rsidR="00A92FBD" w:rsidRDefault="00A92FBD" w:rsidP="00DC2FC2">
      <w:pPr>
        <w:spacing w:after="0" w:line="240" w:lineRule="auto"/>
        <w:jc w:val="both"/>
        <w:rPr>
          <w:rFonts w:ascii="Arial" w:eastAsia="Arial" w:hAnsi="Arial" w:cs="Arial"/>
        </w:rPr>
      </w:pPr>
    </w:p>
    <w:p w14:paraId="76676C24" w14:textId="7B8F453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7) El 50% de las indemnizaciones, distintas a la recompensa que beneficiará en su totalidad al actor, impuestas en desarrollo de los procesos instaurados en ejercicio de las acciones populares de que trata el artículo 88 de la Constitución Política. Estos valores corresponderán a la Corporación que tenga jurisdicción en el lugar donde se haya producido el daño ambiental respectivo. En caso de que corresponda a varias Corporaciones, el juez competente determinará la distribución de las indemnizaciones.   </w:t>
      </w:r>
    </w:p>
    <w:p w14:paraId="74C1DC88" w14:textId="77777777" w:rsidR="00A92FBD" w:rsidRDefault="00A92FBD" w:rsidP="00DC2FC2">
      <w:pPr>
        <w:spacing w:after="0" w:line="240" w:lineRule="auto"/>
        <w:jc w:val="both"/>
        <w:rPr>
          <w:rFonts w:ascii="Arial" w:eastAsia="Arial" w:hAnsi="Arial" w:cs="Arial"/>
        </w:rPr>
      </w:pPr>
    </w:p>
    <w:p w14:paraId="3B8DA929" w14:textId="0BF2981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8) El 50% del valor de las multas o penas pecuniarias impuestas, por las autoridades de las entidades territoriales que forman parte de la jurisdicción de la respectiva Corporación, como sanciones por violación a las leyes, reglamentos o actos administrativos de carácter general en materia ambiental.   </w:t>
      </w:r>
    </w:p>
    <w:p w14:paraId="59F5EF4C" w14:textId="77777777" w:rsidR="00A92FBD" w:rsidRDefault="00A92FBD" w:rsidP="00DC2FC2">
      <w:pPr>
        <w:spacing w:after="0" w:line="240" w:lineRule="auto"/>
        <w:jc w:val="both"/>
        <w:rPr>
          <w:rFonts w:ascii="Arial" w:eastAsia="Arial" w:hAnsi="Arial" w:cs="Arial"/>
        </w:rPr>
      </w:pPr>
    </w:p>
    <w:p w14:paraId="2437E9BF" w14:textId="4C364B5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9) Los recursos que se apropien para serles transferidos en el presupuesto nacional.   </w:t>
      </w:r>
    </w:p>
    <w:p w14:paraId="334D5E9A" w14:textId="77777777" w:rsidR="00A92FBD" w:rsidRDefault="00A92FBD" w:rsidP="00DC2FC2">
      <w:pPr>
        <w:spacing w:after="0" w:line="240" w:lineRule="auto"/>
        <w:jc w:val="both"/>
        <w:rPr>
          <w:rFonts w:ascii="Arial" w:eastAsia="Arial" w:hAnsi="Arial" w:cs="Arial"/>
        </w:rPr>
      </w:pPr>
    </w:p>
    <w:p w14:paraId="7E72CF0A" w14:textId="0FD6823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10) Las sumas de dinero y los bienes y especies que a cualquier título le transfieran las entidades o personas públicas o privadas, los bienes muebles e inmuebles que actualmente posean y los que adquieran y les sean transferidos en el futuro a cualquier título.   </w:t>
      </w:r>
    </w:p>
    <w:p w14:paraId="12C7A375" w14:textId="77777777" w:rsidR="00A92FBD" w:rsidRDefault="00A92FBD" w:rsidP="00DC2FC2">
      <w:pPr>
        <w:spacing w:after="0" w:line="240" w:lineRule="auto"/>
        <w:jc w:val="both"/>
        <w:rPr>
          <w:rFonts w:ascii="Arial" w:eastAsia="Arial" w:hAnsi="Arial" w:cs="Arial"/>
        </w:rPr>
      </w:pPr>
    </w:p>
    <w:p w14:paraId="2009A6CF" w14:textId="4AEA1F8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11) Los derechos causados por el otorgamiento de licencias, permisos, autorizaciones, concesiones y salvoconductos, de acuerdo a la escala tarifaria que para el efecto expida el Ministerio del Medio Ambiente.   </w:t>
      </w:r>
    </w:p>
    <w:p w14:paraId="55962BAA" w14:textId="77777777" w:rsidR="00A92FBD" w:rsidRDefault="00A92FBD" w:rsidP="00DC2FC2">
      <w:pPr>
        <w:spacing w:after="0" w:line="240" w:lineRule="auto"/>
        <w:jc w:val="both"/>
        <w:rPr>
          <w:rFonts w:ascii="Arial" w:eastAsia="Arial" w:hAnsi="Arial" w:cs="Arial"/>
        </w:rPr>
      </w:pPr>
    </w:p>
    <w:p w14:paraId="23516C5B" w14:textId="3A331AC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PARAGRAFO. Los recursos y rentas previstos en este artículo ingresarán al Fondo Nacional Ambiental en aquellas regiones del país donde no se hayan organizado corporaciones autónomas regionales, hasta el momento en que éstas se creen. Estas rentas deberán asignarse a programas y proyectos que se ejecuten en las regiones respectivas.   </w:t>
      </w:r>
    </w:p>
    <w:p w14:paraId="27939FC3" w14:textId="7D15F285" w:rsidR="5C8016B1" w:rsidRPr="00DC2FC2" w:rsidRDefault="5C8016B1" w:rsidP="00DC2FC2">
      <w:pPr>
        <w:spacing w:after="0" w:line="240" w:lineRule="auto"/>
        <w:jc w:val="both"/>
        <w:rPr>
          <w:rFonts w:ascii="Arial" w:eastAsia="Arial" w:hAnsi="Arial" w:cs="Arial"/>
        </w:rPr>
      </w:pPr>
    </w:p>
    <w:p w14:paraId="646E428D" w14:textId="4E05C96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47. Carácter Social del Gasto Público Ambiental. Los recursos que por medio de esta Ley se destinan a la preservación y saneamiento ambiental se consideran gasto público social. </w:t>
      </w:r>
    </w:p>
    <w:p w14:paraId="4F0B9230" w14:textId="77777777" w:rsidR="00A92FBD" w:rsidRPr="00DC2FC2" w:rsidRDefault="00A92FBD" w:rsidP="00DC2FC2">
      <w:pPr>
        <w:spacing w:after="0" w:line="240" w:lineRule="auto"/>
        <w:jc w:val="both"/>
        <w:rPr>
          <w:rFonts w:ascii="Arial" w:eastAsia="Arial" w:hAnsi="Arial" w:cs="Arial"/>
        </w:rPr>
      </w:pPr>
    </w:p>
    <w:p w14:paraId="0FE74F7A" w14:textId="5198CDE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48. Del Control Fiscal de las Corporaciones Autónomas Regionales. La Auditoría de las Corporaciones Autónomas Regionales creadas mediante la presente Ley, estará a cargo de la Contraloría General de la República, por lo cual se autoriza al Contralor General de la República para que, conforme a la Ley 42 de 1992, realice los ajustes estructurales necesarios en la estructura administrativa de dicha institución. </w:t>
      </w:r>
    </w:p>
    <w:p w14:paraId="2F92EB88" w14:textId="0A06DC8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9AF2BC5" w14:textId="780096DC" w:rsidR="5C8016B1" w:rsidRPr="00A92FBD"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A92FBD">
        <w:rPr>
          <w:rFonts w:ascii="Arial" w:eastAsia="Arial" w:hAnsi="Arial" w:cs="Arial"/>
          <w:b/>
          <w:bCs/>
        </w:rPr>
        <w:t xml:space="preserve"> VIII</w:t>
      </w:r>
    </w:p>
    <w:p w14:paraId="30685352" w14:textId="2F28F604" w:rsidR="5C8016B1" w:rsidRPr="00A92FBD" w:rsidRDefault="5C8016B1" w:rsidP="00DC2FC2">
      <w:pPr>
        <w:spacing w:after="0" w:line="240" w:lineRule="auto"/>
        <w:jc w:val="center"/>
        <w:rPr>
          <w:rFonts w:ascii="Arial" w:eastAsia="Arial" w:hAnsi="Arial" w:cs="Arial"/>
          <w:b/>
          <w:bCs/>
        </w:rPr>
      </w:pPr>
      <w:r w:rsidRPr="00A92FBD">
        <w:rPr>
          <w:rFonts w:ascii="Arial" w:eastAsia="Arial" w:hAnsi="Arial" w:cs="Arial"/>
          <w:b/>
          <w:bCs/>
        </w:rPr>
        <w:t>DE LAS LICENCIAS AMBIENTALES</w:t>
      </w:r>
    </w:p>
    <w:p w14:paraId="2381F2A3" w14:textId="0BDD438F" w:rsidR="5C8016B1" w:rsidRPr="00DC2FC2" w:rsidRDefault="5C8016B1" w:rsidP="00DC2FC2">
      <w:pPr>
        <w:spacing w:after="0" w:line="240" w:lineRule="auto"/>
        <w:jc w:val="both"/>
        <w:rPr>
          <w:rFonts w:ascii="Arial" w:eastAsia="Arial" w:hAnsi="Arial" w:cs="Arial"/>
        </w:rPr>
      </w:pPr>
      <w:r w:rsidRPr="00DC2FC2">
        <w:br/>
      </w:r>
      <w:r w:rsidRPr="00DC2FC2">
        <w:rPr>
          <w:rFonts w:ascii="Arial" w:eastAsia="Arial" w:hAnsi="Arial" w:cs="Arial"/>
        </w:rPr>
        <w:t xml:space="preserve">Artículo 49. Licencia ambiental. Requerirán Licencia ambiental para su ejecución los proyectos, obras o actividades, que puedan generar deterioro grave al medio ambiente, a los recursos naturales renovables o al paisaje, de conformidad con el artículo siguiente. </w:t>
      </w:r>
    </w:p>
    <w:p w14:paraId="3AFF1CC9" w14:textId="77777777" w:rsidR="00A92FBD" w:rsidRDefault="00A92FBD" w:rsidP="00DC2FC2">
      <w:pPr>
        <w:spacing w:after="0" w:line="240" w:lineRule="auto"/>
        <w:jc w:val="both"/>
        <w:rPr>
          <w:rFonts w:ascii="Arial" w:eastAsia="Arial" w:hAnsi="Arial" w:cs="Arial"/>
          <w:sz w:val="20"/>
          <w:szCs w:val="20"/>
          <w:lang w:val="es"/>
        </w:rPr>
      </w:pPr>
    </w:p>
    <w:p w14:paraId="5B3D2889" w14:textId="111A5ECB" w:rsidR="5C8016B1" w:rsidRPr="00DC2FC2" w:rsidRDefault="4D2EABC8" w:rsidP="00DC2FC2">
      <w:pPr>
        <w:spacing w:after="0" w:line="240" w:lineRule="auto"/>
        <w:jc w:val="both"/>
        <w:rPr>
          <w:rFonts w:ascii="Arial" w:eastAsia="Arial" w:hAnsi="Arial" w:cs="Arial"/>
        </w:rPr>
      </w:pPr>
      <w:r w:rsidRPr="00DC2FC2">
        <w:rPr>
          <w:rFonts w:ascii="Arial" w:eastAsia="Arial" w:hAnsi="Arial" w:cs="Arial"/>
          <w:sz w:val="20"/>
          <w:szCs w:val="20"/>
          <w:lang w:val="es"/>
        </w:rPr>
        <w:t>(Ver concepto</w:t>
      </w:r>
      <w:r w:rsidR="00A92FBD">
        <w:rPr>
          <w:rFonts w:ascii="Arial" w:eastAsia="Arial" w:hAnsi="Arial" w:cs="Arial"/>
          <w:sz w:val="20"/>
          <w:szCs w:val="20"/>
          <w:lang w:val="es"/>
        </w:rPr>
        <w:t>s:</w:t>
      </w:r>
      <w:r w:rsidRPr="00DC2FC2">
        <w:rPr>
          <w:rFonts w:ascii="Arial" w:eastAsia="Arial" w:hAnsi="Arial" w:cs="Arial"/>
          <w:sz w:val="20"/>
          <w:szCs w:val="20"/>
          <w:lang w:val="es"/>
        </w:rPr>
        <w:t xml:space="preserve"> </w:t>
      </w:r>
      <w:hyperlink r:id="rId8" w:history="1">
        <w:r w:rsidRPr="003E542D">
          <w:rPr>
            <w:rStyle w:val="Hipervnculo"/>
            <w:rFonts w:ascii="Arial" w:eastAsia="Arial" w:hAnsi="Arial" w:cs="Arial"/>
            <w:sz w:val="20"/>
            <w:szCs w:val="20"/>
            <w:lang w:val="es"/>
          </w:rPr>
          <w:t>4201912000007452 de 14/11/2019</w:t>
        </w:r>
      </w:hyperlink>
      <w:r w:rsidR="003E542D">
        <w:rPr>
          <w:rFonts w:ascii="Arial" w:eastAsia="Arial" w:hAnsi="Arial" w:cs="Arial"/>
          <w:sz w:val="20"/>
          <w:szCs w:val="20"/>
          <w:lang w:val="es"/>
        </w:rPr>
        <w:t>)</w:t>
      </w:r>
    </w:p>
    <w:p w14:paraId="391D208D" w14:textId="77777777" w:rsidR="00A92FBD" w:rsidRDefault="00A92FBD" w:rsidP="00DC2FC2">
      <w:pPr>
        <w:spacing w:after="0" w:line="240" w:lineRule="auto"/>
        <w:jc w:val="both"/>
        <w:rPr>
          <w:rFonts w:ascii="Arial" w:eastAsia="Arial" w:hAnsi="Arial" w:cs="Arial"/>
        </w:rPr>
      </w:pPr>
    </w:p>
    <w:p w14:paraId="5AD4BBC4" w14:textId="3BB3572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50. De La Licencia Ambiental. Se entiende por Licencia Ambiental la autorización que otorga la autoridad ambiental competente para la ejecución de una obra o actividad, sujeta al cumplimiento por el beneficiario de la licencia de los requisitos que la misma establezca en relación con la prevención, mitigación, corrección, compensación y manejo de los efectos ambientales de la obra o actividad autorizada.   </w:t>
      </w:r>
    </w:p>
    <w:p w14:paraId="6A226E78" w14:textId="77777777" w:rsidR="003E542D" w:rsidRPr="00DC2FC2" w:rsidRDefault="003E542D" w:rsidP="00DC2FC2">
      <w:pPr>
        <w:spacing w:after="0" w:line="240" w:lineRule="auto"/>
        <w:jc w:val="both"/>
        <w:rPr>
          <w:rFonts w:ascii="Arial" w:eastAsia="Arial" w:hAnsi="Arial" w:cs="Arial"/>
        </w:rPr>
      </w:pPr>
    </w:p>
    <w:p w14:paraId="4D10DE6F" w14:textId="44480952" w:rsidR="7CB0F9C1" w:rsidRDefault="7CB0F9C1" w:rsidP="00DC2FC2">
      <w:pPr>
        <w:spacing w:after="0" w:line="240" w:lineRule="auto"/>
        <w:jc w:val="both"/>
        <w:rPr>
          <w:rFonts w:ascii="Arial" w:eastAsia="Arial" w:hAnsi="Arial" w:cs="Arial"/>
          <w:sz w:val="20"/>
          <w:szCs w:val="20"/>
          <w:lang w:val="es"/>
        </w:rPr>
      </w:pPr>
      <w:r w:rsidRPr="00DC2FC2">
        <w:rPr>
          <w:rFonts w:ascii="Arial" w:eastAsia="Arial" w:hAnsi="Arial" w:cs="Arial"/>
          <w:sz w:val="20"/>
          <w:szCs w:val="20"/>
          <w:lang w:val="es"/>
        </w:rPr>
        <w:t>(Ver concepto</w:t>
      </w:r>
      <w:r w:rsidR="003E542D">
        <w:rPr>
          <w:rFonts w:ascii="Arial" w:eastAsia="Arial" w:hAnsi="Arial" w:cs="Arial"/>
          <w:sz w:val="20"/>
          <w:szCs w:val="20"/>
          <w:lang w:val="es"/>
        </w:rPr>
        <w:t>s:</w:t>
      </w:r>
      <w:r w:rsidRPr="00DC2FC2">
        <w:rPr>
          <w:rFonts w:ascii="Arial" w:eastAsia="Arial" w:hAnsi="Arial" w:cs="Arial"/>
          <w:sz w:val="20"/>
          <w:szCs w:val="20"/>
          <w:lang w:val="es"/>
        </w:rPr>
        <w:t xml:space="preserve"> </w:t>
      </w:r>
      <w:hyperlink r:id="rId9" w:history="1">
        <w:r w:rsidRPr="00011885">
          <w:rPr>
            <w:rStyle w:val="Hipervnculo"/>
            <w:rFonts w:ascii="Arial" w:eastAsia="Arial" w:hAnsi="Arial" w:cs="Arial"/>
            <w:sz w:val="20"/>
            <w:szCs w:val="20"/>
            <w:lang w:val="es"/>
          </w:rPr>
          <w:t>4201912000007452 de 14/11/2019</w:t>
        </w:r>
      </w:hyperlink>
      <w:r w:rsidR="003E542D">
        <w:rPr>
          <w:rFonts w:ascii="Arial" w:eastAsia="Arial" w:hAnsi="Arial" w:cs="Arial"/>
          <w:sz w:val="20"/>
          <w:szCs w:val="20"/>
          <w:lang w:val="es"/>
        </w:rPr>
        <w:t>)</w:t>
      </w:r>
    </w:p>
    <w:p w14:paraId="5CFBFE2C" w14:textId="77777777" w:rsidR="003E542D" w:rsidRPr="00DC2FC2" w:rsidRDefault="003E542D" w:rsidP="00DC2FC2">
      <w:pPr>
        <w:spacing w:after="0" w:line="240" w:lineRule="auto"/>
        <w:jc w:val="both"/>
        <w:rPr>
          <w:rFonts w:ascii="Arial" w:eastAsia="Arial" w:hAnsi="Arial" w:cs="Arial"/>
          <w:sz w:val="20"/>
          <w:szCs w:val="20"/>
          <w:lang w:val="es"/>
        </w:rPr>
      </w:pPr>
    </w:p>
    <w:p w14:paraId="53C84528" w14:textId="5C5286A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51. Competencia. Las Licencias Ambientales serán otorgadas por el Ministerio del Medio Ambiente, las Corporaciones Autónomas Regionales y algunos municipios y distritos, de conformidad con lo previsto en esta Ley.   </w:t>
      </w:r>
    </w:p>
    <w:p w14:paraId="33617AFE" w14:textId="77777777" w:rsidR="00011885" w:rsidRDefault="00011885" w:rsidP="00DC2FC2">
      <w:pPr>
        <w:spacing w:after="0" w:line="240" w:lineRule="auto"/>
        <w:jc w:val="both"/>
        <w:rPr>
          <w:rFonts w:ascii="Arial" w:eastAsia="Arial" w:hAnsi="Arial" w:cs="Arial"/>
        </w:rPr>
      </w:pPr>
    </w:p>
    <w:p w14:paraId="6B4AC862" w14:textId="1A9A7AB0" w:rsidR="0057568A"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En la expedición de las licencias ambientales y para el otorgamiento de los permisos, concesiones y autorizaciones se acatarán las disposiciones relativas al medio ambiente y al control, la preservación y la defensa del patrimonio ecológico, expedidas por las entidades territoriales de la jurisdicción respectiva. </w:t>
      </w:r>
    </w:p>
    <w:p w14:paraId="60798F9C" w14:textId="77777777" w:rsidR="00011885" w:rsidRDefault="00011885" w:rsidP="00DC2FC2">
      <w:pPr>
        <w:spacing w:after="0" w:line="240" w:lineRule="auto"/>
        <w:jc w:val="both"/>
        <w:rPr>
          <w:rFonts w:ascii="Arial" w:eastAsia="Arial" w:hAnsi="Arial" w:cs="Arial"/>
        </w:rPr>
      </w:pPr>
    </w:p>
    <w:p w14:paraId="6691D095" w14:textId="3DB83FE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Artículo 52. De la exigencia de licencia ambiental. El Ministerio del Medio Ambiente otorgará licencia ambiental respecto de las siguientes actividades:  </w:t>
      </w:r>
    </w:p>
    <w:p w14:paraId="09D80A83" w14:textId="77777777" w:rsidR="00011885" w:rsidRDefault="00011885" w:rsidP="00DC2FC2">
      <w:pPr>
        <w:spacing w:after="0" w:line="240" w:lineRule="auto"/>
        <w:jc w:val="both"/>
        <w:rPr>
          <w:rFonts w:ascii="Arial" w:eastAsia="Arial" w:hAnsi="Arial" w:cs="Arial"/>
        </w:rPr>
      </w:pPr>
    </w:p>
    <w:p w14:paraId="3F8E8AF4" w14:textId="3287411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Explotación, transporte, conducción y depósito de hidrocarburos, y construcción de refinerías.  </w:t>
      </w:r>
    </w:p>
    <w:p w14:paraId="72263C14" w14:textId="77777777" w:rsidR="00011885" w:rsidRDefault="00011885" w:rsidP="00DC2FC2">
      <w:pPr>
        <w:spacing w:after="0" w:line="240" w:lineRule="auto"/>
        <w:jc w:val="both"/>
        <w:rPr>
          <w:rFonts w:ascii="Arial" w:eastAsia="Arial" w:hAnsi="Arial" w:cs="Arial"/>
        </w:rPr>
      </w:pPr>
    </w:p>
    <w:p w14:paraId="03B63C85" w14:textId="4017F53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Proyectos de gran minería.  </w:t>
      </w:r>
    </w:p>
    <w:p w14:paraId="6C3981DC" w14:textId="77777777" w:rsidR="00011885" w:rsidRDefault="00011885" w:rsidP="00DC2FC2">
      <w:pPr>
        <w:spacing w:after="0" w:line="240" w:lineRule="auto"/>
        <w:jc w:val="both"/>
        <w:rPr>
          <w:rFonts w:ascii="Arial" w:eastAsia="Arial" w:hAnsi="Arial" w:cs="Arial"/>
        </w:rPr>
      </w:pPr>
    </w:p>
    <w:p w14:paraId="688BD5B0" w14:textId="3FDBBEF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Proyectos de generación y transmisión de energía eléctrica de orden nacional.  </w:t>
      </w:r>
    </w:p>
    <w:p w14:paraId="798DA33B" w14:textId="77777777" w:rsidR="00011885" w:rsidRDefault="00011885" w:rsidP="00DC2FC2">
      <w:pPr>
        <w:spacing w:after="0" w:line="240" w:lineRule="auto"/>
        <w:jc w:val="both"/>
        <w:rPr>
          <w:rFonts w:ascii="Arial" w:eastAsia="Arial" w:hAnsi="Arial" w:cs="Arial"/>
        </w:rPr>
      </w:pPr>
    </w:p>
    <w:p w14:paraId="16279119" w14:textId="7537D25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Proyectos de infraestructura vial, fluvial y ferroviaria nacional; infraestructura aeroportuaria de carácter internacional; proyectos portuarios de gran calado.  </w:t>
      </w:r>
    </w:p>
    <w:p w14:paraId="4AAD8173" w14:textId="77777777" w:rsidR="00011885" w:rsidRDefault="00011885" w:rsidP="00DC2FC2">
      <w:pPr>
        <w:spacing w:after="0" w:line="240" w:lineRule="auto"/>
        <w:jc w:val="both"/>
        <w:rPr>
          <w:rFonts w:ascii="Arial" w:eastAsia="Arial" w:hAnsi="Arial" w:cs="Arial"/>
        </w:rPr>
      </w:pPr>
    </w:p>
    <w:p w14:paraId="2035097A" w14:textId="49BBF4D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Producción e importación de plaguicidas.  </w:t>
      </w:r>
    </w:p>
    <w:p w14:paraId="665C80EC" w14:textId="77777777" w:rsidR="00011885" w:rsidRDefault="00011885" w:rsidP="00DC2FC2">
      <w:pPr>
        <w:spacing w:after="0" w:line="240" w:lineRule="auto"/>
        <w:jc w:val="both"/>
        <w:rPr>
          <w:rFonts w:ascii="Arial" w:eastAsia="Arial" w:hAnsi="Arial" w:cs="Arial"/>
        </w:rPr>
      </w:pPr>
    </w:p>
    <w:p w14:paraId="1D01B3AA" w14:textId="7D4BF75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Importación, tratamiento, disposición y eliminación de sustancias, productos o materiales regulados por Tratados, Convenios y Protocolos Internacionales de carácter ambiental.  </w:t>
      </w:r>
    </w:p>
    <w:p w14:paraId="4E390555" w14:textId="77777777" w:rsidR="00011885" w:rsidRDefault="00011885" w:rsidP="00DC2FC2">
      <w:pPr>
        <w:spacing w:after="0" w:line="240" w:lineRule="auto"/>
        <w:jc w:val="both"/>
        <w:rPr>
          <w:rFonts w:ascii="Arial" w:eastAsia="Arial" w:hAnsi="Arial" w:cs="Arial"/>
        </w:rPr>
      </w:pPr>
    </w:p>
    <w:p w14:paraId="2D531C38" w14:textId="05CAC01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7. Proyectos en áreas del Sistema de Parques Nacionales Naturales.  </w:t>
      </w:r>
    </w:p>
    <w:p w14:paraId="7CB26095" w14:textId="77777777" w:rsidR="00011885" w:rsidRDefault="00011885" w:rsidP="00DC2FC2">
      <w:pPr>
        <w:spacing w:after="0" w:line="240" w:lineRule="auto"/>
        <w:jc w:val="both"/>
        <w:rPr>
          <w:rFonts w:ascii="Arial" w:eastAsia="Arial" w:hAnsi="Arial" w:cs="Arial"/>
        </w:rPr>
      </w:pPr>
    </w:p>
    <w:p w14:paraId="2D31FC4C" w14:textId="7C8E5DD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8. Proyectos que requieran licencia ambiental y que adelanten las Corporaciones Autónomas Regionales y de Desarrollo Sostenible o los grandes centros urbanos.  </w:t>
      </w:r>
    </w:p>
    <w:p w14:paraId="6F51673E" w14:textId="77777777" w:rsidR="00011885" w:rsidRDefault="00011885" w:rsidP="00DC2FC2">
      <w:pPr>
        <w:spacing w:after="0" w:line="240" w:lineRule="auto"/>
        <w:jc w:val="both"/>
        <w:rPr>
          <w:rFonts w:ascii="Arial" w:eastAsia="Arial" w:hAnsi="Arial" w:cs="Arial"/>
        </w:rPr>
      </w:pPr>
    </w:p>
    <w:p w14:paraId="0B727725" w14:textId="62303AE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9. Generación de energía nuclear.  </w:t>
      </w:r>
    </w:p>
    <w:p w14:paraId="1891A526" w14:textId="77777777" w:rsidR="00011885" w:rsidRDefault="00011885" w:rsidP="00DC2FC2">
      <w:pPr>
        <w:spacing w:after="0" w:line="240" w:lineRule="auto"/>
        <w:jc w:val="both"/>
        <w:rPr>
          <w:rFonts w:ascii="Arial" w:eastAsia="Arial" w:hAnsi="Arial" w:cs="Arial"/>
        </w:rPr>
      </w:pPr>
    </w:p>
    <w:p w14:paraId="7CCC315C" w14:textId="20F2AAD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10. Introducción de especies foráneas de fauna y flora silvestre y microorganismos.  </w:t>
      </w:r>
    </w:p>
    <w:p w14:paraId="17857E9E" w14:textId="77777777" w:rsidR="00011885" w:rsidRDefault="00011885" w:rsidP="00DC2FC2">
      <w:pPr>
        <w:spacing w:after="0" w:line="240" w:lineRule="auto"/>
        <w:jc w:val="both"/>
        <w:rPr>
          <w:rFonts w:ascii="Arial" w:eastAsia="Arial" w:hAnsi="Arial" w:cs="Arial"/>
        </w:rPr>
      </w:pPr>
    </w:p>
    <w:p w14:paraId="5983676B" w14:textId="7757257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11. Transvases de una cuenca a otra de corrientes de agua que excedan de 2 mt3/segundo durante los períodos de mínimo caudal.  </w:t>
      </w:r>
    </w:p>
    <w:p w14:paraId="65449381" w14:textId="77777777" w:rsidR="00011885" w:rsidRPr="00DC2FC2" w:rsidRDefault="00011885" w:rsidP="00DC2FC2">
      <w:pPr>
        <w:spacing w:after="0" w:line="240" w:lineRule="auto"/>
        <w:jc w:val="both"/>
        <w:rPr>
          <w:rFonts w:ascii="Arial" w:eastAsia="Arial" w:hAnsi="Arial" w:cs="Arial"/>
        </w:rPr>
      </w:pPr>
    </w:p>
    <w:p w14:paraId="32FDBDCF" w14:textId="12DB96E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1.- La facultad de otorgar licencias ambientales para la construcción de puertos se hará sin perjuicio de la competencia legal de la Superintendencia General de Puertos y Transporte de otorgar concesiones portuarias. No obstante la licencia ambiental es prerrequisito para el otorgamiento deconcesiones portuarias. </w:t>
      </w:r>
    </w:p>
    <w:p w14:paraId="0D38E9FF" w14:textId="77777777" w:rsidR="00011885" w:rsidRPr="00DC2FC2" w:rsidRDefault="00011885" w:rsidP="00DC2FC2">
      <w:pPr>
        <w:spacing w:after="0" w:line="240" w:lineRule="auto"/>
        <w:jc w:val="both"/>
        <w:rPr>
          <w:rFonts w:ascii="Arial" w:eastAsia="Arial" w:hAnsi="Arial" w:cs="Arial"/>
        </w:rPr>
      </w:pPr>
    </w:p>
    <w:p w14:paraId="5CD75EB3" w14:textId="0875D55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2.- El Ministerio del Medio Ambiente podrá definir mecanismos e instrumentos administrativos de prevención, control y seguimiento ambiental para la ejecución de proyectos, obras o actividades que no generen impactos significativos al medio ambiente, los recursos naturales renovables o al paisaje. </w:t>
      </w:r>
      <w:r w:rsidRPr="00DC2FC2">
        <w:br/>
      </w:r>
    </w:p>
    <w:p w14:paraId="309FE40D" w14:textId="2B8707B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Artículo 52 bis. Mecanismos de prevención, control y seguimiento ambiental. El Ministerio del Medio Ambiente podrá definir y regular mecanismos e instrumentos administrativos de prevención, control y seguimiento ambiental para la ejecución de proyectos, obras o actividades que no generen impactos significativos al medio ambiente, los recursos naturales renovables o al paisaje. </w:t>
      </w:r>
      <w:r w:rsidRPr="00DC2FC2">
        <w:br/>
      </w:r>
    </w:p>
    <w:p w14:paraId="781ADACE" w14:textId="499523F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53. De la Facultad de las Corporaciones Autónomas Regionales para Otorgar Licencias Ambientales. El Gobierno Nacional por medio de reglamento establecerá los casos en que las Corporaciones Autónomas Regionales otorgarán Licencias Ambientales y aquellos en que se requiera Estudio de Impacto Ambiental y Diagnóstico Ambiental de Alternativas. </w:t>
      </w:r>
      <w:r w:rsidRPr="00DC2FC2">
        <w:br/>
      </w:r>
    </w:p>
    <w:p w14:paraId="4A57DDA6" w14:textId="1E38EE8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54. Delegación. Las Corporaciones Autónomas Regionales podrán delegar en las entidades territoriales el otorgamiento de licencias, concesiones, permisos y autorizaciones que les corresponda expedir, salvo para la realización de obras o el desarrollo de actividades por parte de la misma entidad territorial. </w:t>
      </w:r>
      <w:r w:rsidRPr="00DC2FC2">
        <w:br/>
      </w:r>
    </w:p>
    <w:p w14:paraId="5521E0AF" w14:textId="09245EB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55. De las Competencias de las Grandes Ciudades. Los municipios, distritos y áreas metropolitanas cuya población urbana sea superior a 1.000.000 habitantes serán competentes, dentro de su perímetro urbano, para el otorgamiento de licencias </w:t>
      </w:r>
      <w:r w:rsidRPr="00DC2FC2">
        <w:rPr>
          <w:rFonts w:ascii="Arial" w:eastAsia="Arial" w:hAnsi="Arial" w:cs="Arial"/>
        </w:rPr>
        <w:lastRenderedPageBreak/>
        <w:t xml:space="preserve">ambientales, permisos, concesiones y autorizaciones cuya expedición no esté atribuida al Ministerio del Medio Ambiente.   </w:t>
      </w:r>
    </w:p>
    <w:p w14:paraId="208F6E24" w14:textId="5B759974" w:rsidR="5C8016B1" w:rsidRPr="00DC2FC2" w:rsidRDefault="5C8016B1" w:rsidP="00DC2FC2">
      <w:pPr>
        <w:spacing w:after="0" w:line="240" w:lineRule="auto"/>
        <w:jc w:val="both"/>
        <w:rPr>
          <w:rFonts w:ascii="Arial" w:eastAsia="Arial" w:hAnsi="Arial" w:cs="Arial"/>
        </w:rPr>
      </w:pPr>
    </w:p>
    <w:p w14:paraId="5959E63B" w14:textId="498CCB5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Artículo 56.- Del diagnóstico ambiental de alternativas. En los proyectos que requieran de licencia ambiental, el interesado deberá solicitar en la etapa de factibilidad a la autoridad ambiental competente que ésta se pronuncie sobre la necesidad de presentar o no un diagnóstico ambiental de alternativas. Con base en la información suministrada la autoridad ambiental fijará en un término no mayor de 30 días hábiles, los términos de referencia para la elaboración del Diagnóstico Ambiental de Alternativas, salvo que los términos de referencia hayan sido definidos de manera genérica para la actividad por la autoridad ambiental.  </w:t>
      </w:r>
    </w:p>
    <w:p w14:paraId="3962688E" w14:textId="77777777" w:rsidR="00011885" w:rsidRPr="00DC2FC2" w:rsidRDefault="00011885" w:rsidP="00DC2FC2">
      <w:pPr>
        <w:spacing w:after="0" w:line="240" w:lineRule="auto"/>
        <w:jc w:val="both"/>
        <w:rPr>
          <w:rFonts w:ascii="Arial" w:eastAsia="Arial" w:hAnsi="Arial" w:cs="Arial"/>
        </w:rPr>
      </w:pPr>
    </w:p>
    <w:p w14:paraId="4DE5276C" w14:textId="5DE3B52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Diagnóstico Ambiental de Alternativas incluirá información sobre la localización y características del entorno geográfico, de las alternativas del proyecto, además de un análisis comparativo de los riesgos inherentes al proyecto sobre el medio ambiente y los recursos naturales. Con base en el Diagnóstico Ambiental de Alternativas presentado, la autoridad ambiental elegirá en un plazo no mayor a treinta (30) días, la alternativa o las alternativas sobre las cuales deberá elaborarse el correspondiente Estudio de Impacto Ambiental, antes de otorgarse la respectiva licencia. En el evento que la información o documentos que proporcione el interesado no sean suficientes para decidir, la autoridad ambiental le requerirá, por una sola vez, el aporte de lo que haga falta. Este requerimiento interrumpirá el término con que cuenta la autoridad para la elección de la alternativa. </w:t>
      </w:r>
      <w:r w:rsidRPr="00DC2FC2">
        <w:br/>
      </w:r>
    </w:p>
    <w:p w14:paraId="69C0551B" w14:textId="0F51EB2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Artículo 57. </w:t>
      </w:r>
      <w:r w:rsidRPr="00DC2FC2">
        <w:rPr>
          <w:rFonts w:ascii="Arial" w:eastAsia="Arial" w:hAnsi="Arial" w:cs="Arial"/>
          <w:i/>
          <w:iCs/>
        </w:rPr>
        <w:t>Estudio de impacto ambiental.</w:t>
      </w:r>
      <w:r w:rsidRPr="00DC2FC2">
        <w:rPr>
          <w:rFonts w:ascii="Arial" w:eastAsia="Arial" w:hAnsi="Arial" w:cs="Arial"/>
        </w:rPr>
        <w:t xml:space="preserve"> Se entiende por estudio de impacto ambiental, el conjunto de información que debe presentar ante la autoridad ambiental competente el interesado en el otorgamiento de una licencia ambiental.   </w:t>
      </w:r>
    </w:p>
    <w:p w14:paraId="54B6E94B" w14:textId="77777777" w:rsidR="00011885" w:rsidRPr="00DC2FC2" w:rsidRDefault="00011885" w:rsidP="00DC2FC2">
      <w:pPr>
        <w:spacing w:after="0" w:line="240" w:lineRule="auto"/>
        <w:jc w:val="both"/>
        <w:rPr>
          <w:rFonts w:ascii="Arial" w:eastAsia="Arial" w:hAnsi="Arial" w:cs="Arial"/>
        </w:rPr>
      </w:pPr>
    </w:p>
    <w:p w14:paraId="5224136A" w14:textId="0820CFF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estudio de impacto ambiental contendrá información sobre la localización del proyecto, los elementos abióticos, bióticos, y socioeconómicos del medio que puedan sufrir deterioro por la respectiva obra o actividad, para cuya ejecución se pide la licencia, y la evaluación de los impactos que puedan producirse. Además, incluirá el diseño de los planes de prevención, mitigación, corrección y compensación de impactos, así como el plan de manejo ambiental de la obra o actividad.   </w:t>
      </w:r>
    </w:p>
    <w:p w14:paraId="6DD62764" w14:textId="77777777" w:rsidR="00011885" w:rsidRPr="00DC2FC2" w:rsidRDefault="00011885" w:rsidP="00DC2FC2">
      <w:pPr>
        <w:spacing w:after="0" w:line="240" w:lineRule="auto"/>
        <w:jc w:val="both"/>
        <w:rPr>
          <w:rFonts w:ascii="Arial" w:eastAsia="Arial" w:hAnsi="Arial" w:cs="Arial"/>
        </w:rPr>
      </w:pPr>
    </w:p>
    <w:p w14:paraId="06D23115" w14:textId="3A652ED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El Ministerio de Ambiente y Desarrollo Sostenible expedirá los términos de referencia genéricos para la elaboración del estudio de impacto ambiental; sin embargo, las autoridades ambientales los fijarán de forma específica dentro de los quince (15) días hábiles siguientes a la radicación de la solicitud en ausencia de los primeros.</w:t>
      </w:r>
      <w:r w:rsidRPr="00DC2FC2">
        <w:br/>
      </w:r>
    </w:p>
    <w:p w14:paraId="638BFE97" w14:textId="4BB2152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Artículo 58. </w:t>
      </w:r>
      <w:r w:rsidRPr="00DC2FC2">
        <w:rPr>
          <w:rFonts w:ascii="Arial" w:eastAsia="Arial" w:hAnsi="Arial" w:cs="Arial"/>
          <w:i/>
          <w:iCs/>
        </w:rPr>
        <w:t>Procedimiento para el otorgamiento de licencias ambientales.</w:t>
      </w:r>
      <w:r w:rsidRPr="00DC2FC2">
        <w:rPr>
          <w:rFonts w:ascii="Arial" w:eastAsia="Arial" w:hAnsi="Arial" w:cs="Arial"/>
        </w:rPr>
        <w:t xml:space="preserve"> El interesado en el otorgamiento de una licencia ambiental presentará ante la autoridad ambiental competente una solicitud que deberá ser acompañada del correspondiente estudio de impacto ambiental para su evaluación.   </w:t>
      </w:r>
    </w:p>
    <w:p w14:paraId="09E31DEB" w14:textId="77777777" w:rsidR="00011885" w:rsidRPr="00DC2FC2" w:rsidRDefault="00011885" w:rsidP="00DC2FC2">
      <w:pPr>
        <w:spacing w:after="0" w:line="240" w:lineRule="auto"/>
        <w:jc w:val="both"/>
        <w:rPr>
          <w:rFonts w:ascii="Arial" w:eastAsia="Arial" w:hAnsi="Arial" w:cs="Arial"/>
        </w:rPr>
      </w:pPr>
    </w:p>
    <w:p w14:paraId="2DFD383B" w14:textId="68FF672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 partir de la fecha de radicación de la solicitud con el lleno de los requisitos exigidos, la autoridad ambiental competente procederá de manera inmediata a expedir el acto administrativo que dé inicio al trámite de licencia ambiental.   </w:t>
      </w:r>
    </w:p>
    <w:p w14:paraId="2926535D" w14:textId="77777777" w:rsidR="00011885" w:rsidRPr="00DC2FC2" w:rsidRDefault="00011885" w:rsidP="00DC2FC2">
      <w:pPr>
        <w:spacing w:after="0" w:line="240" w:lineRule="auto"/>
        <w:jc w:val="both"/>
        <w:rPr>
          <w:rFonts w:ascii="Arial" w:eastAsia="Arial" w:hAnsi="Arial" w:cs="Arial"/>
        </w:rPr>
      </w:pPr>
    </w:p>
    <w:p w14:paraId="143B7522" w14:textId="3E58CFB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Expedido el acto administrativo de inicio trámite y dentro de los veinte (20) días hábiles siguientes, la autoridad ambiental competente evaluará que el estudio ambiental presentado se ajuste a los requisitos mínimos contenidos en el Manual de Evaluación de </w:t>
      </w:r>
      <w:r w:rsidRPr="00DC2FC2">
        <w:rPr>
          <w:rFonts w:ascii="Arial" w:eastAsia="Arial" w:hAnsi="Arial" w:cs="Arial"/>
        </w:rPr>
        <w:lastRenderedPageBreak/>
        <w:t xml:space="preserve">Estudios Ambientales y realizará visita a los proyectos, cuando la naturaleza de los mismos lo requieran.  </w:t>
      </w:r>
    </w:p>
    <w:p w14:paraId="70261491" w14:textId="77777777" w:rsidR="00011885" w:rsidRPr="00DC2FC2" w:rsidRDefault="00011885" w:rsidP="00DC2FC2">
      <w:pPr>
        <w:spacing w:after="0" w:line="240" w:lineRule="auto"/>
        <w:jc w:val="both"/>
        <w:rPr>
          <w:rFonts w:ascii="Arial" w:eastAsia="Arial" w:hAnsi="Arial" w:cs="Arial"/>
        </w:rPr>
      </w:pPr>
    </w:p>
    <w:p w14:paraId="35E965DD" w14:textId="77777777" w:rsidR="00011885" w:rsidRDefault="5C8016B1" w:rsidP="00DC2FC2">
      <w:pPr>
        <w:spacing w:after="0" w:line="240" w:lineRule="auto"/>
        <w:jc w:val="both"/>
        <w:rPr>
          <w:rFonts w:ascii="Arial" w:eastAsia="Arial" w:hAnsi="Arial" w:cs="Arial"/>
        </w:rPr>
      </w:pPr>
      <w:r w:rsidRPr="00DC2FC2">
        <w:rPr>
          <w:rFonts w:ascii="Arial" w:eastAsia="Arial" w:hAnsi="Arial" w:cs="Arial"/>
        </w:rPr>
        <w:t xml:space="preserve">Cuando no se requiera visita a los proyectos y agotado el término indicado en el inciso precedente, la autoridad ambiental competente dispondrá de diez (10) días hábiles para convocar mediante oficio una reunión con el fin de solicitar por una única vez la información adicional que se considere pertinente.  </w:t>
      </w:r>
    </w:p>
    <w:p w14:paraId="2A0656FC" w14:textId="7FF0047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67AE2E8F" w14:textId="55F58E2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Las decisiones tomadas en la reunión de información adicional serán notificadas en la misma, contra estas procederá el recurso de reposición que se resolverá de plano en dicha reunión, de todo lo cual se dejará constancia en el acta respectiva.   </w:t>
      </w:r>
    </w:p>
    <w:p w14:paraId="485B30DB" w14:textId="77777777" w:rsidR="00011885" w:rsidRPr="00DC2FC2" w:rsidRDefault="00011885" w:rsidP="00DC2FC2">
      <w:pPr>
        <w:spacing w:after="0" w:line="240" w:lineRule="auto"/>
        <w:jc w:val="both"/>
        <w:rPr>
          <w:rFonts w:ascii="Arial" w:eastAsia="Arial" w:hAnsi="Arial" w:cs="Arial"/>
        </w:rPr>
      </w:pPr>
    </w:p>
    <w:p w14:paraId="6D5C96FD" w14:textId="6D6E0E5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Una vez en firme la decisión sobre información adicional, el interesado contará con el término de un (1) mes para allegar la información requerida. Allegada la información por parte del interesado, la autoridad ambiental competente dispondrá de diez (10) días hábiles adicionales para solicitar a otras entidades o autoridades los conceptos técnicos o informaciones que estime pertinentes para resolver la solicitud, y estos deberán ser remitidos por las entidades o autoridades requeridas en un plazo no mayor a veinte (20) días hábiles.   </w:t>
      </w:r>
    </w:p>
    <w:p w14:paraId="3229C03B" w14:textId="77777777" w:rsidR="00011885" w:rsidRPr="00DC2FC2" w:rsidRDefault="00011885" w:rsidP="00DC2FC2">
      <w:pPr>
        <w:spacing w:after="0" w:line="240" w:lineRule="auto"/>
        <w:jc w:val="both"/>
        <w:rPr>
          <w:rFonts w:ascii="Arial" w:eastAsia="Arial" w:hAnsi="Arial" w:cs="Arial"/>
        </w:rPr>
      </w:pPr>
    </w:p>
    <w:p w14:paraId="7985E96F" w14:textId="06C064F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Vencido el término anterior la autoridad ambiental contará con treinta (30) días hábiles para expedir el acto administrativo que declare reunida toda la información requerida, así como para expedir la resolución que otorgue o niega la licencia ambiental. Tal decisión deberá ser notificada de conformidad con lo dispuesto en la Ley 1437 de 2011, o aquella que la modifique o sustituya, y publicada en el boletín de la autoridad ambiental en los términos del artículo 71 de la Ley 99 de 1993.  </w:t>
      </w:r>
    </w:p>
    <w:p w14:paraId="1DEEF150" w14:textId="77777777" w:rsidR="00011885" w:rsidRPr="00DC2FC2" w:rsidRDefault="00011885" w:rsidP="00DC2FC2">
      <w:pPr>
        <w:spacing w:after="0" w:line="240" w:lineRule="auto"/>
        <w:jc w:val="both"/>
        <w:rPr>
          <w:rFonts w:ascii="Arial" w:eastAsia="Arial" w:hAnsi="Arial" w:cs="Arial"/>
        </w:rPr>
      </w:pPr>
    </w:p>
    <w:p w14:paraId="2D8864E5" w14:textId="72AC54C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59. De la Licencia Ambiental Unica. A solicitud del peticionario, la autoridad ambiental competente incluirá en la Licencia Ambiental, los permisos, concesiones y autorizaciones necesarias para adelantar la obra o actividad.   </w:t>
      </w:r>
    </w:p>
    <w:p w14:paraId="583CC0B6" w14:textId="77777777" w:rsidR="00011885" w:rsidRPr="00DC2FC2" w:rsidRDefault="00011885" w:rsidP="00DC2FC2">
      <w:pPr>
        <w:spacing w:after="0" w:line="240" w:lineRule="auto"/>
        <w:jc w:val="both"/>
        <w:rPr>
          <w:rFonts w:ascii="Arial" w:eastAsia="Arial" w:hAnsi="Arial" w:cs="Arial"/>
        </w:rPr>
      </w:pPr>
    </w:p>
    <w:p w14:paraId="6AB0D5E8" w14:textId="2DB9FA5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En los casos en que el Ministerio del Medio Ambiente sea competente para otorgar la Licencia Ambiental, los permisos, concesiones y autorizaciones relacionados con la obra o actividad para cuya ejecución se pide la licencia, serán otorgados por el Ministerio del Medio Ambiente, teniendo en cuenta la información técnica suministrada por las Corporaciones Autónomas Regionales, las entidades territoriales correspondientes y demás entidades del Sistema Nacional del Ambiente. </w:t>
      </w:r>
    </w:p>
    <w:p w14:paraId="52C55E27" w14:textId="77777777" w:rsidR="00011885" w:rsidRPr="00DC2FC2" w:rsidRDefault="00011885" w:rsidP="00DC2FC2">
      <w:pPr>
        <w:spacing w:after="0" w:line="240" w:lineRule="auto"/>
        <w:jc w:val="both"/>
        <w:rPr>
          <w:rFonts w:ascii="Arial" w:eastAsia="Arial" w:hAnsi="Arial" w:cs="Arial"/>
        </w:rPr>
      </w:pPr>
    </w:p>
    <w:p w14:paraId="06E16E41" w14:textId="77777777" w:rsidR="0057568A"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60. En la explotación minera a cielo abierto se exigirá, la restauración o la sustitución morfológica y ambiental de todo el suelo intervenido con la explotación, por cuenta del concesionario o beneficiario del título minero, quien la garantizará con una póliza de cumplimiento o con garantía bancaria. El Gobierno reglamentará el procedimiento para extender la póliza de cumplimiento o la garantía bancaria. </w:t>
      </w:r>
    </w:p>
    <w:p w14:paraId="418D7AE7" w14:textId="114F5F99" w:rsidR="5C8016B1" w:rsidRPr="00DC2FC2" w:rsidRDefault="5C8016B1" w:rsidP="00DC2FC2">
      <w:pPr>
        <w:spacing w:after="0" w:line="240" w:lineRule="auto"/>
        <w:jc w:val="both"/>
        <w:rPr>
          <w:rFonts w:ascii="Arial" w:eastAsia="Arial" w:hAnsi="Arial" w:cs="Arial"/>
        </w:rPr>
      </w:pPr>
    </w:p>
    <w:p w14:paraId="67920079" w14:textId="78B9DEB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61. Declárase la Sabana de Bogotá, sus páramos, aguas, valles aledaños, cerros circundantes y sistemas montañosos como de interés ecológico nacional, cuya destinación prioritaria será la agropecuaria y forestal.   </w:t>
      </w:r>
    </w:p>
    <w:p w14:paraId="0DA34AC3" w14:textId="77777777" w:rsidR="00011885" w:rsidRPr="00DC2FC2" w:rsidRDefault="00011885" w:rsidP="00DC2FC2">
      <w:pPr>
        <w:spacing w:after="0" w:line="240" w:lineRule="auto"/>
        <w:jc w:val="both"/>
        <w:rPr>
          <w:rFonts w:ascii="Arial" w:eastAsia="Arial" w:hAnsi="Arial" w:cs="Arial"/>
        </w:rPr>
      </w:pPr>
    </w:p>
    <w:p w14:paraId="4D756164" w14:textId="4C77DA9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Ministerio del Medio Ambiente determinará las zonas en las cuales exista compatibilidad con las explotaciones mineras, con base en esta determinación, la Corporación Autónoma </w:t>
      </w:r>
      <w:r w:rsidRPr="00DC2FC2">
        <w:rPr>
          <w:rFonts w:ascii="Arial" w:eastAsia="Arial" w:hAnsi="Arial" w:cs="Arial"/>
        </w:rPr>
        <w:lastRenderedPageBreak/>
        <w:t xml:space="preserve">Regional de Cundinamarca (CAR), otorgará o negará las correspondientes licencias ambientales.   </w:t>
      </w:r>
    </w:p>
    <w:p w14:paraId="2D0A35E4" w14:textId="77777777" w:rsidR="00011885" w:rsidRPr="00DC2FC2" w:rsidRDefault="00011885" w:rsidP="00DC2FC2">
      <w:pPr>
        <w:spacing w:after="0" w:line="240" w:lineRule="auto"/>
        <w:jc w:val="both"/>
        <w:rPr>
          <w:rFonts w:ascii="Arial" w:eastAsia="Arial" w:hAnsi="Arial" w:cs="Arial"/>
        </w:rPr>
      </w:pPr>
    </w:p>
    <w:p w14:paraId="3B945E7D" w14:textId="53653AF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Los municipios y el Distrito Capital, expedirán la reglamentación de los usos del suelo, teniendo en cuenta las disposiciones de que trata este artículo y las que a nivel nacional expida el Ministerio del Medio Ambiente. </w:t>
      </w:r>
      <w:r w:rsidRPr="00DC2FC2">
        <w:br/>
      </w:r>
    </w:p>
    <w:p w14:paraId="203323F1" w14:textId="2F3199E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62. De la Revocatoria y Suspensión de las Licencias Ambientales. La autoridad ambiental, salvo los casos de emergencia, podrá mediante resolución motivada, sustentada en concepto técnico, revocar o suspender la Licencia Ambiental, los permisos, autorizaciones o concesiones para el uso o aprovechamiento de los recursos naturales y del medio ambiente, cuandoquiera que las condiciones y exigencias por ella establecidas no se estén cumpliendo conforme a los términos definidos en el acto de su expedición.   </w:t>
      </w:r>
    </w:p>
    <w:p w14:paraId="6CCF0429" w14:textId="6D951DE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revocatoria o suspensión de una Licencia Ambiental no requerirá consentimiento expreso o escrito del beneficiario de la misma.   </w:t>
      </w:r>
    </w:p>
    <w:p w14:paraId="0CA91BE2" w14:textId="77777777" w:rsidR="00011885" w:rsidRPr="00DC2FC2" w:rsidRDefault="00011885" w:rsidP="00DC2FC2">
      <w:pPr>
        <w:spacing w:after="0" w:line="240" w:lineRule="auto"/>
        <w:jc w:val="both"/>
        <w:rPr>
          <w:rFonts w:ascii="Arial" w:eastAsia="Arial" w:hAnsi="Arial" w:cs="Arial"/>
        </w:rPr>
      </w:pPr>
    </w:p>
    <w:p w14:paraId="7D0FFA48" w14:textId="4E9F756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suspensión de obras por razones ambientales, en los casos en que lo autoriza la ley, deberá ser motivada y se ordenará cuando no exista licencia o cuando, previa verificación del incumplimiento, no se cumplan los requisitos exigidos en la Licencia Ambiental correspondiente.   </w:t>
      </w:r>
    </w:p>
    <w:p w14:paraId="5667FB7C" w14:textId="77777777" w:rsidR="00011885" w:rsidRPr="00DC2FC2" w:rsidRDefault="00011885" w:rsidP="00DC2FC2">
      <w:pPr>
        <w:spacing w:after="0" w:line="240" w:lineRule="auto"/>
        <w:jc w:val="both"/>
        <w:rPr>
          <w:rFonts w:ascii="Arial" w:eastAsia="Arial" w:hAnsi="Arial" w:cs="Arial"/>
        </w:rPr>
      </w:pPr>
    </w:p>
    <w:p w14:paraId="00C7905D" w14:textId="6E27A2A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Quedan subrogados los artículos 18, 27, 28 y 29 del Decreto legislativo 2811 de 1974.   </w:t>
      </w:r>
    </w:p>
    <w:p w14:paraId="0198D6DD" w14:textId="77777777" w:rsidR="00011885" w:rsidRPr="00DC2FC2" w:rsidRDefault="00011885" w:rsidP="00DC2FC2">
      <w:pPr>
        <w:spacing w:after="0" w:line="240" w:lineRule="auto"/>
        <w:jc w:val="both"/>
        <w:rPr>
          <w:rFonts w:ascii="Arial" w:eastAsia="Arial" w:hAnsi="Arial" w:cs="Arial"/>
        </w:rPr>
      </w:pPr>
    </w:p>
    <w:p w14:paraId="030FE2E5" w14:textId="5D27C520" w:rsidR="5C8016B1" w:rsidRPr="00011885"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011885">
        <w:rPr>
          <w:rFonts w:ascii="Arial" w:eastAsia="Arial" w:hAnsi="Arial" w:cs="Arial"/>
          <w:b/>
          <w:bCs/>
        </w:rPr>
        <w:t xml:space="preserve"> IX</w:t>
      </w:r>
    </w:p>
    <w:p w14:paraId="4E4D9223" w14:textId="740EE6A2" w:rsidR="5C8016B1" w:rsidRPr="00011885" w:rsidRDefault="5C8016B1" w:rsidP="00DC2FC2">
      <w:pPr>
        <w:spacing w:after="0" w:line="240" w:lineRule="auto"/>
        <w:jc w:val="center"/>
        <w:rPr>
          <w:rFonts w:ascii="Arial" w:eastAsia="Arial" w:hAnsi="Arial" w:cs="Arial"/>
          <w:b/>
          <w:bCs/>
        </w:rPr>
      </w:pPr>
      <w:r w:rsidRPr="00011885">
        <w:rPr>
          <w:rFonts w:ascii="Arial" w:eastAsia="Arial" w:hAnsi="Arial" w:cs="Arial"/>
          <w:b/>
          <w:bCs/>
        </w:rPr>
        <w:t>DE LAS FUNCIONES DE LAS ENTIDADES TERRITORIALES Y DE LA PLANIFICACION AMBIENTAL</w:t>
      </w:r>
      <w:r w:rsidRPr="00011885">
        <w:rPr>
          <w:b/>
          <w:bCs/>
        </w:rPr>
        <w:br/>
      </w:r>
    </w:p>
    <w:p w14:paraId="0047C889" w14:textId="79D540E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63. Principios Normativos Generales. A fin de asegurar el interés colectivo de un medio ambiente sano y adecuadamente protegido, y de garantizar el manejo armónico y la integridad del patrimonio natural de la Nación, el ejercicio de las funciones en materia ambiental por parte de las entidades territoriales, se sujetará a los principios de armonía regional, gradación normativa y rigor subsidiario definidos en el presente artículo.  </w:t>
      </w:r>
    </w:p>
    <w:p w14:paraId="0526FACB" w14:textId="77777777" w:rsidR="00011885" w:rsidRPr="00DC2FC2" w:rsidRDefault="00011885" w:rsidP="00DC2FC2">
      <w:pPr>
        <w:spacing w:after="0" w:line="240" w:lineRule="auto"/>
        <w:jc w:val="both"/>
        <w:rPr>
          <w:rFonts w:ascii="Arial" w:eastAsia="Arial" w:hAnsi="Arial" w:cs="Arial"/>
        </w:rPr>
      </w:pPr>
    </w:p>
    <w:p w14:paraId="6D3CDDB1" w14:textId="74E1ACE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Principio de Armonía Regional. Los Departamentos, los Distritos, los Municipios, los Territorios Indígenas, así como las regiones y provincias a las que la ley diere el carácter de entidades territoriales, ejercerán sus funciones constitucionales y legales relacionadas con el medio ambiente y los recursos naturales renovables, de manera coordinada y armónica, con sujeción a las normas de carácter superior y a las directrices de la Política Nacional Ambiental, a fin de garantizar un manejo unificado, racional y coherente de los recursos naturales que hacen parte del medio ambiente físico y biótico del patrimonio natural de la nación.   </w:t>
      </w:r>
    </w:p>
    <w:p w14:paraId="10B2F9AE" w14:textId="77777777" w:rsidR="00011885" w:rsidRPr="00DC2FC2" w:rsidRDefault="00011885" w:rsidP="00DC2FC2">
      <w:pPr>
        <w:spacing w:after="0" w:line="240" w:lineRule="auto"/>
        <w:jc w:val="both"/>
        <w:rPr>
          <w:rFonts w:ascii="Arial" w:eastAsia="Arial" w:hAnsi="Arial" w:cs="Arial"/>
        </w:rPr>
      </w:pPr>
    </w:p>
    <w:p w14:paraId="78A6942D" w14:textId="3D21411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Principio de Gradación Normativa. En materia normativa las reglas que dicten las entidades territoriales en relación con el medio ambiente y los recursos naturales renovables respetarán el carácter superior y la preeminencia jerárquica de las normas dictadas por autoridades y entes de superior jerarquía o de mayor ámbito en la comprensión territorial de sus competencias. Las funciones en materia ambiental y de recursos naturales renovables, atribuidas por la Constitución Política a los Departamentos, Municipios y Distritos con régimen constitucional especial, se ejercerán con sujeción a la ley, los reglamentos y las políticas del Gobierno Nacional, el Ministerio del Medio Ambiente y las Corporaciones Autónomas Regionales.   </w:t>
      </w:r>
    </w:p>
    <w:p w14:paraId="3FCA974C" w14:textId="77777777" w:rsidR="00011885" w:rsidRPr="00DC2FC2" w:rsidRDefault="00011885" w:rsidP="00DC2FC2">
      <w:pPr>
        <w:spacing w:after="0" w:line="240" w:lineRule="auto"/>
        <w:jc w:val="both"/>
        <w:rPr>
          <w:rFonts w:ascii="Arial" w:eastAsia="Arial" w:hAnsi="Arial" w:cs="Arial"/>
        </w:rPr>
      </w:pPr>
    </w:p>
    <w:p w14:paraId="169F3AEA" w14:textId="5A1B223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Principio de Rigor Subsidiario. Las normas y medidas de policía ambiental, es decir, aquellas que las autoridades medioambientales expidan para la regulación del uso, manejo, aprovechamiento y movilización de los recursos naturales renovables, o para la preservación del medio ambiente natural, bien sea que limiten el ejercicio de derechos individuales y libertades públicas para la preservación o restauración del medio ambiente, o que exijan licencia o permiso para el ejercicio de determinada actividad por la misma causa, podrán hacerse sucesiva y respectivamente más rigurosas, pero no más flexibles, por las autoridades competentes del nivel regional, departamental, distrital o municipal, en la medida en que se desciende en la jerarquía normativa y se reduce el ámbito territorial de las competencias, cuando las circunstancias locales especiales así lo ameriten, en concordancia con el artículo 51 de la presente Ley.   </w:t>
      </w:r>
    </w:p>
    <w:p w14:paraId="5DFB74A3" w14:textId="77777777" w:rsidR="00011885" w:rsidRPr="00DC2FC2" w:rsidRDefault="00011885" w:rsidP="00DC2FC2">
      <w:pPr>
        <w:spacing w:after="0" w:line="240" w:lineRule="auto"/>
        <w:jc w:val="both"/>
        <w:rPr>
          <w:rFonts w:ascii="Arial" w:eastAsia="Arial" w:hAnsi="Arial" w:cs="Arial"/>
        </w:rPr>
      </w:pPr>
    </w:p>
    <w:p w14:paraId="271FA948" w14:textId="62B2269C" w:rsidR="5C8016B1" w:rsidRDefault="5C8016B1" w:rsidP="00DC2FC2">
      <w:pPr>
        <w:spacing w:after="0" w:line="240" w:lineRule="auto"/>
        <w:jc w:val="both"/>
        <w:rPr>
          <w:rFonts w:ascii="Arial" w:eastAsia="Arial" w:hAnsi="Arial" w:cs="Arial"/>
        </w:rPr>
      </w:pPr>
      <w:r w:rsidRPr="00DC2FC2">
        <w:rPr>
          <w:rFonts w:ascii="Arial" w:eastAsia="Arial" w:hAnsi="Arial" w:cs="Arial"/>
        </w:rPr>
        <w:t>Los Actos Administrativos así expedidos deberán ser motivados</w:t>
      </w:r>
      <w:r w:rsidR="00486AB7">
        <w:rPr>
          <w:rFonts w:ascii="Arial" w:eastAsia="Arial" w:hAnsi="Arial" w:cs="Arial"/>
        </w:rPr>
        <w:t>.</w:t>
      </w:r>
      <w:r w:rsidRPr="00DC2FC2">
        <w:rPr>
          <w:rFonts w:ascii="Arial" w:eastAsia="Arial" w:hAnsi="Arial" w:cs="Arial"/>
        </w:rPr>
        <w:t xml:space="preserve"> </w:t>
      </w:r>
    </w:p>
    <w:p w14:paraId="437E0562" w14:textId="77777777" w:rsidR="00011885" w:rsidRPr="00DC2FC2" w:rsidRDefault="00011885" w:rsidP="00DC2FC2">
      <w:pPr>
        <w:spacing w:after="0" w:line="240" w:lineRule="auto"/>
        <w:jc w:val="both"/>
        <w:rPr>
          <w:rFonts w:ascii="Arial" w:eastAsia="Arial" w:hAnsi="Arial" w:cs="Arial"/>
        </w:rPr>
      </w:pPr>
    </w:p>
    <w:p w14:paraId="6DAEE801" w14:textId="54A14F6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64. Funciones de los Departamentos. Corresponde a los Departamentos en materia ambiental, además de las funciones que le sean delegadas por la ley o de las que se le deleguen a los Gobernadores por el Ministerio del Medio Ambiente o por las Corporaciones Autónomas Regionales, las siguientes atribuciones especiales:   </w:t>
      </w:r>
    </w:p>
    <w:p w14:paraId="4B70E5BC" w14:textId="77777777" w:rsidR="00011885" w:rsidRPr="00DC2FC2" w:rsidRDefault="00011885" w:rsidP="00DC2FC2">
      <w:pPr>
        <w:spacing w:after="0" w:line="240" w:lineRule="auto"/>
        <w:jc w:val="both"/>
        <w:rPr>
          <w:rFonts w:ascii="Arial" w:eastAsia="Arial" w:hAnsi="Arial" w:cs="Arial"/>
        </w:rPr>
      </w:pPr>
    </w:p>
    <w:p w14:paraId="24C6F110" w14:textId="452A2EA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 Promover y ejecutar programas y políticas nacionales, regionales y sectoriales en relación con el medio ambiente y los recursos naturales renovables.   </w:t>
      </w:r>
    </w:p>
    <w:p w14:paraId="7E4D39FF" w14:textId="77777777" w:rsidR="00011885" w:rsidRPr="00DC2FC2" w:rsidRDefault="00011885" w:rsidP="00DC2FC2">
      <w:pPr>
        <w:spacing w:after="0" w:line="240" w:lineRule="auto"/>
        <w:jc w:val="both"/>
        <w:rPr>
          <w:rFonts w:ascii="Arial" w:eastAsia="Arial" w:hAnsi="Arial" w:cs="Arial"/>
        </w:rPr>
      </w:pPr>
    </w:p>
    <w:p w14:paraId="2520BF88" w14:textId="7374C46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Expedir, con sujeción a las normas superiores, las disposiciones departamentales especiales relacionadas con el medio ambiente.   </w:t>
      </w:r>
    </w:p>
    <w:p w14:paraId="78CF007F" w14:textId="77777777" w:rsidR="00011885" w:rsidRDefault="00011885" w:rsidP="00DC2FC2">
      <w:pPr>
        <w:spacing w:after="0" w:line="240" w:lineRule="auto"/>
        <w:jc w:val="both"/>
        <w:rPr>
          <w:rFonts w:ascii="Arial" w:eastAsia="Arial" w:hAnsi="Arial" w:cs="Arial"/>
        </w:rPr>
      </w:pPr>
    </w:p>
    <w:p w14:paraId="1D1A1603" w14:textId="67D5313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Dar apoyo presupuestal, técnico, financiero y administrativo a las Corporaciones Autónomas Regionales, a los municipios y a las demás entidades territoriales que se creen en el ámbito departamental, en la ejecución de programas y proyectos y en las tareas necesarias para la conservación del medio ambiente y los recursos naturales renovables.   </w:t>
      </w:r>
    </w:p>
    <w:p w14:paraId="617445CE" w14:textId="77777777" w:rsidR="00011885" w:rsidRDefault="00011885" w:rsidP="00DC2FC2">
      <w:pPr>
        <w:spacing w:after="0" w:line="240" w:lineRule="auto"/>
        <w:jc w:val="both"/>
        <w:rPr>
          <w:rFonts w:ascii="Arial" w:eastAsia="Arial" w:hAnsi="Arial" w:cs="Arial"/>
        </w:rPr>
      </w:pPr>
    </w:p>
    <w:p w14:paraId="36E04832" w14:textId="3852F45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Ejercer, en coordinación con las demás entidades del Sistema Nacional Ambiental (SINA) y con sujeción a la distribución legal de competencias, funciones de control y vigilancia del medio ambiente y los recursos naturales renovables, con el fin de velar por el cumplimiento de los deberes del Estado y de los particulares en materia ambiental y de proteger el derecho a un ambiente sano.   </w:t>
      </w:r>
    </w:p>
    <w:p w14:paraId="516DB729" w14:textId="77777777" w:rsidR="00011885" w:rsidRDefault="00011885" w:rsidP="00DC2FC2">
      <w:pPr>
        <w:spacing w:after="0" w:line="240" w:lineRule="auto"/>
        <w:jc w:val="both"/>
        <w:rPr>
          <w:rFonts w:ascii="Arial" w:eastAsia="Arial" w:hAnsi="Arial" w:cs="Arial"/>
        </w:rPr>
      </w:pPr>
    </w:p>
    <w:p w14:paraId="78D2E398" w14:textId="44A6E36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Desarrollar, con la asesoría o la participación de las Corporaciones Autónomas Regionales, programas de cooperación e integración con los entes territoriales equivalentes y limítrofes del país vecino, dirigidos a fomentar la preservación del medio ambiente común y los recursos naturales renovables binacionales.   </w:t>
      </w:r>
    </w:p>
    <w:p w14:paraId="3BD4C987" w14:textId="77777777" w:rsidR="00011885" w:rsidRDefault="00011885" w:rsidP="00DC2FC2">
      <w:pPr>
        <w:spacing w:after="0" w:line="240" w:lineRule="auto"/>
        <w:jc w:val="both"/>
        <w:rPr>
          <w:rFonts w:ascii="Arial" w:eastAsia="Arial" w:hAnsi="Arial" w:cs="Arial"/>
        </w:rPr>
      </w:pPr>
    </w:p>
    <w:p w14:paraId="2016C881" w14:textId="79187F3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Promover, cofinanciar o ejecutar, en coordinación con los entes directores y organismos ejecutores del Sistema Nacional de Adecuación de Tierras y con las Corporaciones Autónomas Regionales, obras y proyectos de irrigación, drenaje, recuperación de tierras, defensa contra las inundaciones y regulación de cauces o corrientes de agua. para el adecuado manejo y aprovechamiento de cuencas hidrográficas.   </w:t>
      </w:r>
    </w:p>
    <w:p w14:paraId="697C3AF1" w14:textId="77777777" w:rsidR="00011885" w:rsidRDefault="00011885" w:rsidP="00DC2FC2">
      <w:pPr>
        <w:spacing w:after="0" w:line="240" w:lineRule="auto"/>
        <w:jc w:val="both"/>
        <w:rPr>
          <w:rFonts w:ascii="Arial" w:eastAsia="Arial" w:hAnsi="Arial" w:cs="Arial"/>
        </w:rPr>
      </w:pPr>
    </w:p>
    <w:p w14:paraId="702C6247" w14:textId="5DEE292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7) Coordinar y dirigir, con la asesoría de las Corporaciones Autónomas Regionales, las actividades de control y vigilancia ambientales intermunicipales, que se realicen en el territorio del departamento con el apoyo de la fuerza pública, en relación con la movilización, </w:t>
      </w:r>
      <w:r w:rsidRPr="00DC2FC2">
        <w:rPr>
          <w:rFonts w:ascii="Arial" w:eastAsia="Arial" w:hAnsi="Arial" w:cs="Arial"/>
        </w:rPr>
        <w:lastRenderedPageBreak/>
        <w:t xml:space="preserve">procesamiento, uso, aprovechamiento y comercialización de los recursos naturales renovables. </w:t>
      </w:r>
    </w:p>
    <w:p w14:paraId="14ADDC2B" w14:textId="77777777" w:rsidR="00011885" w:rsidRPr="00DC2FC2" w:rsidRDefault="00011885" w:rsidP="00DC2FC2">
      <w:pPr>
        <w:spacing w:after="0" w:line="240" w:lineRule="auto"/>
        <w:jc w:val="both"/>
        <w:rPr>
          <w:rFonts w:ascii="Arial" w:eastAsia="Arial" w:hAnsi="Arial" w:cs="Arial"/>
        </w:rPr>
      </w:pPr>
    </w:p>
    <w:p w14:paraId="5CA47F4C" w14:textId="6CE4220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65. Funciones de los Municipios, de los Distritos y del Distrito Capital de Santafé de Bogotá. Corresponde en materia ambiental a los municipios, y a los distritos con régimen constitucional especial, además de las funciones que les sean delegadas por la ley o de las que se deleguen o transfieran a los alcaldes por el Ministerio del Medio Ambiente o por las Corporaciones Autónomas Regionales, las siguientes atribuciones especiales:   </w:t>
      </w:r>
    </w:p>
    <w:p w14:paraId="06FA6088" w14:textId="77777777" w:rsidR="00011885" w:rsidRPr="00DC2FC2" w:rsidRDefault="00011885" w:rsidP="00DC2FC2">
      <w:pPr>
        <w:spacing w:after="0" w:line="240" w:lineRule="auto"/>
        <w:jc w:val="both"/>
        <w:rPr>
          <w:rFonts w:ascii="Arial" w:eastAsia="Arial" w:hAnsi="Arial" w:cs="Arial"/>
        </w:rPr>
      </w:pPr>
    </w:p>
    <w:p w14:paraId="5FD8F000" w14:textId="4E55E9C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 Promover y ejecutar programas y políticas nacionales, regionales y sectoriales en relación con el medio ambiente y los recursos naturales renovables; elaborar los planes programas y proyectos ambientales municipales articulados a los planes, programas y proyectos regionales, departamentales y nacionales.   </w:t>
      </w:r>
    </w:p>
    <w:p w14:paraId="50F6E6EA" w14:textId="77777777" w:rsidR="00011885" w:rsidRPr="00DC2FC2" w:rsidRDefault="00011885" w:rsidP="00DC2FC2">
      <w:pPr>
        <w:spacing w:after="0" w:line="240" w:lineRule="auto"/>
        <w:jc w:val="both"/>
        <w:rPr>
          <w:rFonts w:ascii="Arial" w:eastAsia="Arial" w:hAnsi="Arial" w:cs="Arial"/>
        </w:rPr>
      </w:pPr>
    </w:p>
    <w:p w14:paraId="02FE81EC" w14:textId="0DC2FCC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Dictar con sujeción a las disposiciones legales reglamentarias superiores, las normas necesarias para el control, la preservación y la defensa del patrimonio ecológico del municipio.   </w:t>
      </w:r>
    </w:p>
    <w:p w14:paraId="117E00B3" w14:textId="17CCABB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3) Adoptar los planes, programas y proyectos de desarrollo ambiental y de los recursos naturales renovables, que hayan sido discutidos y aprobados a nivel regional, conforme a las normas de planificación ambiental de que trata la presente Ley.   </w:t>
      </w:r>
    </w:p>
    <w:p w14:paraId="21E513AE" w14:textId="77777777" w:rsidR="00011885" w:rsidRPr="00DC2FC2" w:rsidRDefault="00011885" w:rsidP="00DC2FC2">
      <w:pPr>
        <w:spacing w:after="0" w:line="240" w:lineRule="auto"/>
        <w:jc w:val="both"/>
        <w:rPr>
          <w:rFonts w:ascii="Arial" w:eastAsia="Arial" w:hAnsi="Arial" w:cs="Arial"/>
        </w:rPr>
      </w:pPr>
    </w:p>
    <w:p w14:paraId="5A996EA4" w14:textId="6C30BF8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4) Participar en la elaboración de planes, programas y proyectos de desarrollo ambiental y de los recursos naturales renovables a nivel departamental.   </w:t>
      </w:r>
    </w:p>
    <w:p w14:paraId="25302BD5" w14:textId="77777777" w:rsidR="00011885" w:rsidRPr="00DC2FC2" w:rsidRDefault="00011885" w:rsidP="00DC2FC2">
      <w:pPr>
        <w:spacing w:after="0" w:line="240" w:lineRule="auto"/>
        <w:jc w:val="both"/>
        <w:rPr>
          <w:rFonts w:ascii="Arial" w:eastAsia="Arial" w:hAnsi="Arial" w:cs="Arial"/>
        </w:rPr>
      </w:pPr>
    </w:p>
    <w:p w14:paraId="73D4B04B" w14:textId="77777777" w:rsidR="00011885" w:rsidRDefault="5C8016B1" w:rsidP="00DC2FC2">
      <w:pPr>
        <w:spacing w:after="0" w:line="240" w:lineRule="auto"/>
        <w:jc w:val="both"/>
        <w:rPr>
          <w:rFonts w:ascii="Arial" w:eastAsia="Arial" w:hAnsi="Arial" w:cs="Arial"/>
        </w:rPr>
      </w:pPr>
      <w:r w:rsidRPr="00DC2FC2">
        <w:rPr>
          <w:rFonts w:ascii="Arial" w:eastAsia="Arial" w:hAnsi="Arial" w:cs="Arial"/>
        </w:rPr>
        <w:t xml:space="preserve">5) Colaborar con las Corporaciones Autónomas Regionales, en la elaboración de los planes regionales y en la ejecución de programas, proyectos y tareas necesarios para la conservación del medio ambiente y los recursos naturales renovables. </w:t>
      </w:r>
    </w:p>
    <w:p w14:paraId="18A0BCA6" w14:textId="440E4E0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5B2FB301" w14:textId="417C253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6) Ejercer, a través del alcalde como primera autoridad de policía con el apoyo de la Policía Nacional y en coordinación con las demás entidades del Sistema Nacional Ambiental (SINA), con sujeción a la distribución legal de competencias, funciones de control y vigilancia del medio ambiente y los recursos naturales renovables, con el fin de velar por el cumplimiento de los deberes del Estado y de los particulares en materia ambiental y de proteger el derecho constitucional a un ambiente sano.   </w:t>
      </w:r>
    </w:p>
    <w:p w14:paraId="52AC34C0" w14:textId="77777777" w:rsidR="00011885" w:rsidRPr="00DC2FC2" w:rsidRDefault="00011885" w:rsidP="00DC2FC2">
      <w:pPr>
        <w:spacing w:after="0" w:line="240" w:lineRule="auto"/>
        <w:jc w:val="both"/>
        <w:rPr>
          <w:rFonts w:ascii="Arial" w:eastAsia="Arial" w:hAnsi="Arial" w:cs="Arial"/>
        </w:rPr>
      </w:pPr>
    </w:p>
    <w:p w14:paraId="464FD343" w14:textId="4E72EC4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7) Coordinar y dirigir, con la asesoría de las Corporaciones Autónomas Regionales, las actividades permanentes de control y vigilancia ambientales que se realicen en el territorio del municipio o distrito con el apoyo de la fuerza pública, en relación con la movilización, procesamiento, uso, aprovechamiento y comercialización de los recursos naturales renovables o con actividades contaminantes y degradantes de las aguas, el aire o el suelo.   </w:t>
      </w:r>
    </w:p>
    <w:p w14:paraId="2F241097" w14:textId="3370831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8) Dictar, dentro de los límites establecidos por la ley, los reglamentos y las disposiciones superiores, las normas de ordenamiento territorial del municipio y las regulaciones sobre usos del suelo.  </w:t>
      </w:r>
    </w:p>
    <w:p w14:paraId="7E60EA6E" w14:textId="77777777" w:rsidR="00011885" w:rsidRPr="00DC2FC2" w:rsidRDefault="00011885" w:rsidP="00DC2FC2">
      <w:pPr>
        <w:spacing w:after="0" w:line="240" w:lineRule="auto"/>
        <w:jc w:val="both"/>
        <w:rPr>
          <w:rFonts w:ascii="Arial" w:eastAsia="Arial" w:hAnsi="Arial" w:cs="Arial"/>
        </w:rPr>
      </w:pPr>
    </w:p>
    <w:p w14:paraId="5DA52494" w14:textId="670E743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9) Ejecutar obras o proyectos de descontaminación de corrientes o depósitos de agua afectados por vertimientos del municipio, así como programas de disposición, eliminación y reciclaje de residuos líquidos y sólidos y de control a las emisiones contaminantes del aire.   </w:t>
      </w:r>
    </w:p>
    <w:p w14:paraId="308C9448" w14:textId="77777777" w:rsidR="00011885" w:rsidRPr="00DC2FC2" w:rsidRDefault="00011885" w:rsidP="00DC2FC2">
      <w:pPr>
        <w:spacing w:after="0" w:line="240" w:lineRule="auto"/>
        <w:jc w:val="both"/>
        <w:rPr>
          <w:rFonts w:ascii="Arial" w:eastAsia="Arial" w:hAnsi="Arial" w:cs="Arial"/>
        </w:rPr>
      </w:pPr>
    </w:p>
    <w:p w14:paraId="3B968F71" w14:textId="1C215A2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10) Promover, cofinanciar o ejecutar, en coordinación con los entes directores y organismos ejecutores del Sistema Nacional de Adecuación de Tierras y con las Corporaciones </w:t>
      </w:r>
      <w:r w:rsidRPr="00DC2FC2">
        <w:rPr>
          <w:rFonts w:ascii="Arial" w:eastAsia="Arial" w:hAnsi="Arial" w:cs="Arial"/>
        </w:rPr>
        <w:lastRenderedPageBreak/>
        <w:t xml:space="preserve">Autónomas Regionales, obras y proyectos de irrigación, drenaje, recuperación de tierras, defensa contra las inundaciones y regulación de cauces o corrientes de agua, para el adecuado manejo y aprovechamiento de cuencas y micro-cuencas hidrográficas.   </w:t>
      </w:r>
    </w:p>
    <w:p w14:paraId="468BAB3C" w14:textId="77777777" w:rsidR="00011885" w:rsidRPr="00DC2FC2" w:rsidRDefault="00011885" w:rsidP="00DC2FC2">
      <w:pPr>
        <w:spacing w:after="0" w:line="240" w:lineRule="auto"/>
        <w:jc w:val="both"/>
        <w:rPr>
          <w:rFonts w:ascii="Arial" w:eastAsia="Arial" w:hAnsi="Arial" w:cs="Arial"/>
        </w:rPr>
      </w:pPr>
    </w:p>
    <w:p w14:paraId="7585779E" w14:textId="7734F15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Las Unidades Municipales de Asistencia Técnica Agropecuaria a Pequeños Productores, Umatas, prestarán el servicio de asistencia técnica y harán transferencia de tecnología en lo relacionado con la defensa del medio ambiente y la protección de los recursos naturales renovables. </w:t>
      </w:r>
    </w:p>
    <w:p w14:paraId="451A8612" w14:textId="77777777" w:rsidR="00011885" w:rsidRPr="00DC2FC2" w:rsidRDefault="00011885" w:rsidP="00DC2FC2">
      <w:pPr>
        <w:spacing w:after="0" w:line="240" w:lineRule="auto"/>
        <w:jc w:val="both"/>
        <w:rPr>
          <w:rFonts w:ascii="Arial" w:eastAsia="Arial" w:hAnsi="Arial" w:cs="Arial"/>
        </w:rPr>
      </w:pPr>
    </w:p>
    <w:p w14:paraId="4519AF51" w14:textId="25962BB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66. Competencias de Grandes Centros Urbanos. Los municipios, distritos o áreas metropolitanas cuya población urbana fuere igual o superior a un millón de habitantes (1.000.000) ejercerán dentro del perímetro urbano las mismas funciones atribuidas a las Corporaciones Autónomas Regionales, en lo que fuere aplicable al medio ambiente urbano. Además de las licencias ambientales, concesiones, permisos y autorizaciones que les corresponda otorgar para el ejercicio de actividades o la ejecución de obras dentro del territorio de su jurisdicción, las autoridades municipales, distritales o metropolitanas tendrán la responsabilidad de efectuar el control de vertimientos y emisiones contaminantes, disposición de desechos sólidos y de residuos tóxicos y peligrosos, dictar las medidas de corrección o mitigación de daños ambientales y adelantar proyectos de saneamiento y descontaminación.   </w:t>
      </w:r>
    </w:p>
    <w:p w14:paraId="0D170643" w14:textId="77777777" w:rsidR="00011885" w:rsidRPr="00DC2FC2" w:rsidRDefault="00011885" w:rsidP="00DC2FC2">
      <w:pPr>
        <w:spacing w:after="0" w:line="240" w:lineRule="auto"/>
        <w:jc w:val="both"/>
        <w:rPr>
          <w:rFonts w:ascii="Arial" w:eastAsia="Arial" w:hAnsi="Arial" w:cs="Arial"/>
        </w:rPr>
      </w:pPr>
    </w:p>
    <w:p w14:paraId="0855084E" w14:textId="4757ED7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municipios, distritos o áreas metropolitanas de que trata el presente artículo asumirán ante las Corporaciones Autónomas Regionales la obligación de trasferir el 50% del recaudo de las tasas retributivas o compensatorias causadas dentro del perímetro urbano y de servicios, por el vertimiento de efluentes contaminantes conducidos por la red de servicios públicos y arrojados fuera de dicho perímetro, según el grado de materias contaminantes no eliminadas con que se haga el vertimiento. </w:t>
      </w:r>
    </w:p>
    <w:p w14:paraId="133DBFC1" w14:textId="77777777" w:rsidR="00011885" w:rsidRPr="00DC2FC2" w:rsidRDefault="00011885" w:rsidP="00DC2FC2">
      <w:pPr>
        <w:spacing w:after="0" w:line="240" w:lineRule="auto"/>
        <w:jc w:val="both"/>
        <w:rPr>
          <w:rFonts w:ascii="Arial" w:eastAsia="Arial" w:hAnsi="Arial" w:cs="Arial"/>
        </w:rPr>
      </w:pPr>
    </w:p>
    <w:p w14:paraId="719E4FB8" w14:textId="7EDB3DC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67. De las Funciones de los Territorios Indígenas. Los Territorios Indígenas tendrán las mismas funciones y deberes definidos para los municipios en materia ambiental. </w:t>
      </w:r>
      <w:r w:rsidRPr="00DC2FC2">
        <w:br/>
      </w:r>
    </w:p>
    <w:p w14:paraId="19AADBEF" w14:textId="3BDD329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68. De la Planificación Ambiental de las Entidades Territoriales. Para garantizar la planificación integral por parte del Estado, del manejo y el aprovechamiento de los recursos naturales a fin de garantizar su desarrollo sostenible, conservación, restauración o sustitución, conforme a lo dispuesto en el artículo 80 de la Constitución Nacional, los planes ambientales de las entidades territoriales estarán sujetos a las reglas de armonización de que trata el presente artículo.   </w:t>
      </w:r>
    </w:p>
    <w:p w14:paraId="2964C205" w14:textId="4B6F6D7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departamentos, municipios y distritos con régimen constitucional especial, elaborarán sus planes, programas y proyectos de desarrollo, en lo relacionado con el medio ambiente, los recursos naturales renovables, con la asesoría y bajo la coordinación de las Corporaciones Autónomas Regionales a cuya jurisdicción pertenezcan, las cuales se encargarán de armonizarlos.   </w:t>
      </w:r>
    </w:p>
    <w:p w14:paraId="0CC68170" w14:textId="77777777" w:rsidR="00011885" w:rsidRPr="00DC2FC2" w:rsidRDefault="00011885" w:rsidP="00DC2FC2">
      <w:pPr>
        <w:spacing w:after="0" w:line="240" w:lineRule="auto"/>
        <w:jc w:val="both"/>
        <w:rPr>
          <w:rFonts w:ascii="Arial" w:eastAsia="Arial" w:hAnsi="Arial" w:cs="Arial"/>
        </w:rPr>
      </w:pPr>
    </w:p>
    <w:p w14:paraId="59A7A92F" w14:textId="0D9E8327" w:rsidR="5C8016B1" w:rsidRPr="00011885"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011885">
        <w:rPr>
          <w:rFonts w:ascii="Arial" w:eastAsia="Arial" w:hAnsi="Arial" w:cs="Arial"/>
          <w:b/>
          <w:bCs/>
        </w:rPr>
        <w:t xml:space="preserve"> X</w:t>
      </w:r>
    </w:p>
    <w:p w14:paraId="469D0F62" w14:textId="79279175" w:rsidR="5C8016B1" w:rsidRPr="00DC2FC2" w:rsidRDefault="5C8016B1" w:rsidP="00DC2FC2">
      <w:pPr>
        <w:spacing w:after="0" w:line="240" w:lineRule="auto"/>
        <w:jc w:val="center"/>
        <w:rPr>
          <w:rFonts w:ascii="Arial" w:eastAsia="Arial" w:hAnsi="Arial" w:cs="Arial"/>
        </w:rPr>
      </w:pPr>
      <w:r w:rsidRPr="00011885">
        <w:rPr>
          <w:rFonts w:ascii="Arial" w:eastAsia="Arial" w:hAnsi="Arial" w:cs="Arial"/>
          <w:b/>
          <w:bCs/>
        </w:rPr>
        <w:t>DE LOS MODOS Y PROCEDIMIENTOS DE PARTICIPACION CIUDADANA</w:t>
      </w:r>
      <w:r w:rsidRPr="00DC2FC2">
        <w:br/>
      </w:r>
    </w:p>
    <w:p w14:paraId="5CD33A2A" w14:textId="2C2A00B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69. Del Derecho a Intervenir en los Procedimientos Administrativos Ambientales. Cualquier persona natural o jurídica, pública o privada, sin necesidad de demostrar interés jurídico alguno, podrá intervenir en las actuaciones administrativas iniciadas para la expedición, modificación o cancelación de permisos o licencias de </w:t>
      </w:r>
      <w:r w:rsidRPr="00DC2FC2">
        <w:rPr>
          <w:rFonts w:ascii="Arial" w:eastAsia="Arial" w:hAnsi="Arial" w:cs="Arial"/>
        </w:rPr>
        <w:lastRenderedPageBreak/>
        <w:t>actividades que afecten o puedan afectar el medio ambiente o para la imposición o revocación de sanciones por el incumplimiento de las normas y regulaciones ambientales.</w:t>
      </w:r>
    </w:p>
    <w:p w14:paraId="54AF242F" w14:textId="77777777" w:rsidR="00011885" w:rsidRDefault="00011885" w:rsidP="00DC2FC2">
      <w:pPr>
        <w:spacing w:after="0" w:line="240" w:lineRule="auto"/>
        <w:jc w:val="both"/>
        <w:rPr>
          <w:rFonts w:ascii="Arial" w:eastAsia="Arial" w:hAnsi="Arial" w:cs="Arial"/>
        </w:rPr>
      </w:pPr>
    </w:p>
    <w:p w14:paraId="6E4823B6" w14:textId="5DF32A6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70. Del Trámite de las Peticiones de Intervención. La entidad administrativa competente al recibir una petición para iniciar una actuación administrativa ambiental o al comenzarla de oficio dictará un acto de iniciación de trámite que notificará y publicará en los términos de los artículos 14 y 15 del Código Contencioso Administrativo y tendrá como interesado a cualquier persona que así lo manifieste con su correspondiente identificación y dirección domiciliaria.   </w:t>
      </w:r>
    </w:p>
    <w:p w14:paraId="2AC4E0DC" w14:textId="77777777" w:rsidR="00011885" w:rsidRPr="00DC2FC2" w:rsidRDefault="00011885" w:rsidP="00DC2FC2">
      <w:pPr>
        <w:spacing w:after="0" w:line="240" w:lineRule="auto"/>
        <w:jc w:val="both"/>
        <w:rPr>
          <w:rFonts w:ascii="Arial" w:eastAsia="Arial" w:hAnsi="Arial" w:cs="Arial"/>
        </w:rPr>
      </w:pPr>
    </w:p>
    <w:p w14:paraId="48E6DCD7" w14:textId="5E0C0CB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 efectos de la publicación a que se refiere el presente artículo toda entidad perteneciente al Sistema Nacional Ambiental publicará un Boletín con la periodicidad requerida que se enviará por correo a quien lo solicite. </w:t>
      </w:r>
    </w:p>
    <w:p w14:paraId="0F4FD88A" w14:textId="77777777" w:rsidR="00011885" w:rsidRPr="00DC2FC2" w:rsidRDefault="00011885" w:rsidP="00DC2FC2">
      <w:pPr>
        <w:spacing w:after="0" w:line="240" w:lineRule="auto"/>
        <w:jc w:val="both"/>
        <w:rPr>
          <w:rFonts w:ascii="Arial" w:eastAsia="Arial" w:hAnsi="Arial" w:cs="Arial"/>
        </w:rPr>
      </w:pPr>
    </w:p>
    <w:p w14:paraId="021E2FB1" w14:textId="0532F1B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71. De la Publicidad de las Decisiones sobre el Medio Ambiente. Las decisiones que pongan término a una actuación administrativa ambiental para la expedición, modificación o cancelación de una licencia o permiso que afecte o pueda afectar el medio ambiente y que sea requerida legalmente, se notificará a cualquier persona que lo solicite por escrito, incluido el directamente interesado en los términos del artículo 44 del Código Contencioso Administrativo y se le dará también la publicidad en los términos del artículo 45 del Código Contencioso Administrativo, para lo cual se utilizará el Boletín a que se refiere el artículo anterior. </w:t>
      </w:r>
    </w:p>
    <w:p w14:paraId="0E709DB4" w14:textId="77777777" w:rsidR="00011885" w:rsidRPr="00DC2FC2" w:rsidRDefault="00011885" w:rsidP="00DC2FC2">
      <w:pPr>
        <w:spacing w:after="0" w:line="240" w:lineRule="auto"/>
        <w:jc w:val="both"/>
        <w:rPr>
          <w:rFonts w:ascii="Arial" w:eastAsia="Arial" w:hAnsi="Arial" w:cs="Arial"/>
        </w:rPr>
      </w:pPr>
    </w:p>
    <w:p w14:paraId="54BA328B" w14:textId="115EC52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72. De las Audiencias Públicas Administrativas sobre Decisiones Ambientales en Trámite. El Procurador General de la Nación o el Delegado para Asuntos Ambientales, el Defensor del Pueblo, el Ministro del Medio Ambiente, las demás autoridades ambientales, los gobernadores, los alcaldes o por lo menos cien (l00) personas o tres (3) entidades sin ánimo de lucro, cuando se desarrolle o pretenda desarrollarse una obra o actividad que pueda causar impacto al medio ambiente o a los recursos naturales renovables, y para la cual se exija permiso o licencia ambiental conforme a la ley o a los reglamentos, podrán solicitar la realización de una audiencia pública que se celebrará ante la autoridad competente para el otorgamiento del permiso o la licencia ambiental respectiva.  </w:t>
      </w:r>
    </w:p>
    <w:p w14:paraId="7BBE3CEF" w14:textId="77777777" w:rsidR="00011885" w:rsidRPr="00DC2FC2" w:rsidRDefault="00011885" w:rsidP="00DC2FC2">
      <w:pPr>
        <w:spacing w:after="0" w:line="240" w:lineRule="auto"/>
        <w:jc w:val="both"/>
        <w:rPr>
          <w:rFonts w:ascii="Arial" w:eastAsia="Arial" w:hAnsi="Arial" w:cs="Arial"/>
        </w:rPr>
      </w:pPr>
    </w:p>
    <w:p w14:paraId="64BC67D9" w14:textId="417CA81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audiencia de que trata el presente artículo se celebrará con anticipación al acto que le ponga término a la actuación administrativa, bien sea para la expedición, la modificación o la cancelación de un permiso o licencia ambiental.   </w:t>
      </w:r>
    </w:p>
    <w:p w14:paraId="664882B1" w14:textId="77777777" w:rsidR="00486AB7" w:rsidRPr="00DC2FC2" w:rsidRDefault="00486AB7" w:rsidP="00DC2FC2">
      <w:pPr>
        <w:spacing w:after="0" w:line="240" w:lineRule="auto"/>
        <w:jc w:val="both"/>
        <w:rPr>
          <w:rFonts w:ascii="Arial" w:eastAsia="Arial" w:hAnsi="Arial" w:cs="Arial"/>
        </w:rPr>
      </w:pPr>
    </w:p>
    <w:p w14:paraId="6269EB7D" w14:textId="4C349FE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audiencia pública será convocada por la autoridad administrativa ante la cual se solicita, mediante edicto, con una anticipación de por lo menos 30 días a la toma de la decisión a debatir. El edicto comunicará la fecha, lugar y hora de celebración y el objeto de la audiencia. Será presidida por el jefe de la entidad competente o su delegado. El edicto permanecerá fijado en secretaría por 10 días, dentro de los cuales deberá ser publicado en un diario de circulación nacional y en el Boletín de la respectiva entidad.   </w:t>
      </w:r>
    </w:p>
    <w:p w14:paraId="19E62261" w14:textId="77777777" w:rsidR="00011885" w:rsidRPr="00DC2FC2" w:rsidRDefault="00011885" w:rsidP="00DC2FC2">
      <w:pPr>
        <w:spacing w:after="0" w:line="240" w:lineRule="auto"/>
        <w:jc w:val="both"/>
        <w:rPr>
          <w:rFonts w:ascii="Arial" w:eastAsia="Arial" w:hAnsi="Arial" w:cs="Arial"/>
        </w:rPr>
      </w:pPr>
    </w:p>
    <w:p w14:paraId="7B53BC0E" w14:textId="2CC19A1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En la audiencia pública podrán intervenir un representante de los peticionarios, los interesados, las autoridades competentes, expertos y organizaciones sin ánimo de lucro que hayan registrado con anterioridad escritos pertinentes al debate, y de la misma se levantará un acta. En la audiencia podrán recibirse las informaciones y pruebas que se consideren conducentes. La decisión administrativa deberá ser motivada, teniendo en cuenta las intervenciones y pruebas recogidas durante la audiencia.   </w:t>
      </w:r>
    </w:p>
    <w:p w14:paraId="1A411656" w14:textId="77777777" w:rsidR="00011885" w:rsidRPr="00DC2FC2" w:rsidRDefault="00011885" w:rsidP="00DC2FC2">
      <w:pPr>
        <w:spacing w:after="0" w:line="240" w:lineRule="auto"/>
        <w:jc w:val="both"/>
        <w:rPr>
          <w:rFonts w:ascii="Arial" w:eastAsia="Arial" w:hAnsi="Arial" w:cs="Arial"/>
        </w:rPr>
      </w:pPr>
    </w:p>
    <w:p w14:paraId="6E4FFE94" w14:textId="4E029AA3"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La celebración de la audiencia suspende los términos del procedimiento administrativo para el otorgamiento de licencias o permisos y se hace sin perjuicio de las facultades atribuidas a la autoridad competente para expedir el acto administrativo correspondiente.   </w:t>
      </w:r>
    </w:p>
    <w:p w14:paraId="54F33E4C" w14:textId="77777777" w:rsidR="00011885" w:rsidRPr="00DC2FC2" w:rsidRDefault="00011885" w:rsidP="00DC2FC2">
      <w:pPr>
        <w:spacing w:after="0" w:line="240" w:lineRule="auto"/>
        <w:jc w:val="both"/>
        <w:rPr>
          <w:rFonts w:ascii="Arial" w:eastAsia="Arial" w:hAnsi="Arial" w:cs="Arial"/>
        </w:rPr>
      </w:pPr>
    </w:p>
    <w:p w14:paraId="0FD7FA02" w14:textId="46EA843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También podrá celebrarse una audiencia pública, durante la ejecución de una obra que haya requerido permiso o licencia ambiental, cuando fuere manifiesta la violación de los requisitos exigidos para su otorgamiento o de las normas ambientales. </w:t>
      </w:r>
      <w:r w:rsidRPr="00DC2FC2">
        <w:br/>
      </w:r>
    </w:p>
    <w:p w14:paraId="22D63499" w14:textId="12A9D6B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73. De la conducencia de la Acción de Nulidad. La acción de nulidad procede contra los actos administrativos mediante los cuales se expide, modifica o cancela un permiso, autorización, concesión o Licencia Ambiental de una actividad que afecte o pueda afectar el medio ambiente. </w:t>
      </w:r>
    </w:p>
    <w:p w14:paraId="189EA337" w14:textId="77777777" w:rsidR="00011885" w:rsidRPr="00DC2FC2" w:rsidRDefault="00011885" w:rsidP="00DC2FC2">
      <w:pPr>
        <w:spacing w:after="0" w:line="240" w:lineRule="auto"/>
        <w:jc w:val="both"/>
        <w:rPr>
          <w:rFonts w:ascii="Arial" w:eastAsia="Arial" w:hAnsi="Arial" w:cs="Arial"/>
        </w:rPr>
      </w:pPr>
    </w:p>
    <w:p w14:paraId="35C388A5" w14:textId="169C142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74. Del Derecho de Petición de Informaciones. Toda persona natural o jurídica tiene derecho a formular directamente petición de información en relación con los elementos susceptibles de producir contaminación y los peligros que el uso de dichos elementos pueda ocasionar a la salud humana de conformidad con el artículo 16 de la Ley 23 de 1973. Dicha petición debe ser respondida en 10 días hábiles. Además, toda persona podrá invocar su derecho a ser informada sobre el monto y utilización de los recursos financieros, que están destinados a la preservación del medio ambiente. </w:t>
      </w:r>
      <w:r w:rsidRPr="00DC2FC2">
        <w:br/>
      </w:r>
    </w:p>
    <w:p w14:paraId="77C99BA7" w14:textId="18E8371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75. De la Intervención del Ministro del Medio Ambiente en los Procedimientos Judiciales por Acciones Populares. Las acciones populares de que trata el artículo 8° de la Ley 9° de 1989 y el artículo 118 del Decreto 2303 de 1989 deberán ser notificadas al Ministro del Medio Ambiente. Este o su apoderado emitirán concepto sobre cualquier proyecto de transacción sometido por las partes procesales para su aprobación al Juez competente, en audiencia pública que se celebrará previamente a esta decisión.   </w:t>
      </w:r>
    </w:p>
    <w:p w14:paraId="1F9568F6" w14:textId="77777777" w:rsidR="00011885" w:rsidRPr="00DC2FC2" w:rsidRDefault="00011885" w:rsidP="00DC2FC2">
      <w:pPr>
        <w:spacing w:after="0" w:line="240" w:lineRule="auto"/>
        <w:jc w:val="both"/>
        <w:rPr>
          <w:rFonts w:ascii="Arial" w:eastAsia="Arial" w:hAnsi="Arial" w:cs="Arial"/>
        </w:rPr>
      </w:pPr>
    </w:p>
    <w:p w14:paraId="6256F8AD" w14:textId="41E85A6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Recibido el proyecto en el Despacho el Juez ordenará la celebración de audiencia pública dentro de los 30 días siguientes mediante edicto que se fijará en la secretaría por 10 días, durante los cuales se publicará en un periódico de circulación nacional. El edicto contendrá un extracto de las cláusulas referentes a las pretensiones de la demanda relacionadas con la protección del medio ambiente.   </w:t>
      </w:r>
    </w:p>
    <w:p w14:paraId="09E1856E" w14:textId="77777777" w:rsidR="00011885" w:rsidRPr="00DC2FC2" w:rsidRDefault="00011885" w:rsidP="00DC2FC2">
      <w:pPr>
        <w:spacing w:after="0" w:line="240" w:lineRule="auto"/>
        <w:jc w:val="both"/>
        <w:rPr>
          <w:rFonts w:ascii="Arial" w:eastAsia="Arial" w:hAnsi="Arial" w:cs="Arial"/>
        </w:rPr>
      </w:pPr>
    </w:p>
    <w:p w14:paraId="5A01C723" w14:textId="3B697D8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En la audiencia podrán intervenir las partes, el Ministerio del Medio Ambiente, la entidad responsable del recurso, las personas naturales o jurídicas que hayan registrado comentarios escritos sobre el proyecto, y en ella el juez podrá decretar y recibir pruebas. La aprobación o rechazo del proyecto de transacción se proferirá al término de la audiencia.  </w:t>
      </w:r>
    </w:p>
    <w:p w14:paraId="722BCF2E" w14:textId="1384536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Juez conservará competencia para verificar el cumplimiento de las transacciones y podrá en cualquier momento darle curso a las acciones populares originadas en el incumplimiento de la transacción. Salvo lo dispuesto en este artículo, en el trámite de acciones populares se observará el procedimiento señalado en el Decreto 2651 de 1991, el cual se adopta como norma legal permanente. Los Jueces Municipales serán competentes en primera instancia si los procesos son de mínima cuantía y los Jueces del Circuito lo serán si son de mayor cuantía.  </w:t>
      </w:r>
    </w:p>
    <w:p w14:paraId="7265CF08" w14:textId="2BC8762C" w:rsidR="5C8016B1" w:rsidRPr="00DC2FC2" w:rsidRDefault="5C8016B1" w:rsidP="00DC2FC2">
      <w:pPr>
        <w:spacing w:after="0" w:line="240" w:lineRule="auto"/>
        <w:jc w:val="both"/>
        <w:rPr>
          <w:rFonts w:ascii="Arial" w:eastAsia="Arial" w:hAnsi="Arial" w:cs="Arial"/>
        </w:rPr>
      </w:pPr>
    </w:p>
    <w:p w14:paraId="54B71836" w14:textId="1F1C180E" w:rsidR="5C8016B1" w:rsidRPr="00011885" w:rsidRDefault="5C8016B1" w:rsidP="00DC2FC2">
      <w:pPr>
        <w:spacing w:after="0" w:line="240" w:lineRule="auto"/>
        <w:jc w:val="both"/>
        <w:rPr>
          <w:rFonts w:ascii="Arial" w:eastAsia="Arial" w:hAnsi="Arial" w:cs="Arial"/>
          <w:b/>
          <w:bCs/>
        </w:rPr>
      </w:pPr>
      <w:r w:rsidRPr="00DC2FC2">
        <w:rPr>
          <w:rFonts w:ascii="Arial" w:eastAsia="Arial" w:hAnsi="Arial" w:cs="Arial"/>
        </w:rPr>
        <w:t xml:space="preserve">ARTICULO 76. De las Comunidades Indígenas y Negras. La explotación de los recursos naturales deberá hacerse sin desmedro de la integridad cultural, social y económica de las comunidades indígenas y de las negras tradicionales de acuerdo con la Ley 70 de 1993 y el artículo 330 de la Constitución Nacional, y las decisiones sobre la materia se tomarán, </w:t>
      </w:r>
      <w:r w:rsidRPr="00DC2FC2">
        <w:rPr>
          <w:rFonts w:ascii="Arial" w:eastAsia="Arial" w:hAnsi="Arial" w:cs="Arial"/>
        </w:rPr>
        <w:lastRenderedPageBreak/>
        <w:t xml:space="preserve">previa consulta a los representantes de tales comunidades.   </w:t>
      </w:r>
      <w:r w:rsidRPr="00DC2FC2">
        <w:br/>
      </w:r>
    </w:p>
    <w:p w14:paraId="35C4D024" w14:textId="266808D9" w:rsidR="5C8016B1" w:rsidRPr="00011885"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011885">
        <w:rPr>
          <w:rFonts w:ascii="Arial" w:eastAsia="Arial" w:hAnsi="Arial" w:cs="Arial"/>
          <w:b/>
          <w:bCs/>
        </w:rPr>
        <w:t xml:space="preserve"> XI</w:t>
      </w:r>
    </w:p>
    <w:p w14:paraId="3CF569CA" w14:textId="77777777" w:rsidR="00011885" w:rsidRPr="00011885" w:rsidRDefault="00011885" w:rsidP="00DC2FC2">
      <w:pPr>
        <w:spacing w:after="0" w:line="240" w:lineRule="auto"/>
        <w:jc w:val="center"/>
        <w:rPr>
          <w:rFonts w:ascii="Arial" w:eastAsia="Arial" w:hAnsi="Arial" w:cs="Arial"/>
          <w:b/>
          <w:bCs/>
        </w:rPr>
      </w:pPr>
    </w:p>
    <w:p w14:paraId="55FE550E" w14:textId="59636F98" w:rsidR="5C8016B1" w:rsidRPr="00011885" w:rsidRDefault="5C8016B1" w:rsidP="00DC2FC2">
      <w:pPr>
        <w:spacing w:after="0" w:line="240" w:lineRule="auto"/>
        <w:jc w:val="center"/>
        <w:rPr>
          <w:rFonts w:ascii="Arial" w:eastAsia="Arial" w:hAnsi="Arial" w:cs="Arial"/>
          <w:b/>
          <w:bCs/>
        </w:rPr>
      </w:pPr>
      <w:r w:rsidRPr="00011885">
        <w:rPr>
          <w:rFonts w:ascii="Arial" w:eastAsia="Arial" w:hAnsi="Arial" w:cs="Arial"/>
          <w:b/>
          <w:bCs/>
        </w:rPr>
        <w:t>DE LA ACCION DE CUMPLIMIENTO EN ASUNTOS AMBIENTALES</w:t>
      </w:r>
    </w:p>
    <w:p w14:paraId="449EF895" w14:textId="77777777" w:rsidR="00011885" w:rsidRDefault="00011885" w:rsidP="00DC2FC2">
      <w:pPr>
        <w:spacing w:after="0" w:line="240" w:lineRule="auto"/>
        <w:jc w:val="both"/>
        <w:rPr>
          <w:rFonts w:ascii="Arial" w:eastAsia="Arial" w:hAnsi="Arial" w:cs="Arial"/>
        </w:rPr>
      </w:pPr>
    </w:p>
    <w:p w14:paraId="56BFA9A3" w14:textId="2DE8520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77. Derogado. </w:t>
      </w:r>
    </w:p>
    <w:p w14:paraId="76D7BE05" w14:textId="77777777" w:rsidR="00011885" w:rsidRDefault="00011885" w:rsidP="00DC2FC2">
      <w:pPr>
        <w:spacing w:after="0" w:line="240" w:lineRule="auto"/>
        <w:jc w:val="both"/>
        <w:rPr>
          <w:rFonts w:ascii="Arial" w:eastAsia="Arial" w:hAnsi="Arial" w:cs="Arial"/>
        </w:rPr>
      </w:pPr>
    </w:p>
    <w:p w14:paraId="5A29ABB4" w14:textId="21B34E8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ARTICULO 78. Derogado.</w:t>
      </w:r>
    </w:p>
    <w:p w14:paraId="50BB10A2" w14:textId="77777777" w:rsidR="00011885" w:rsidRDefault="00011885" w:rsidP="00DC2FC2">
      <w:pPr>
        <w:spacing w:after="0" w:line="240" w:lineRule="auto"/>
        <w:jc w:val="both"/>
        <w:rPr>
          <w:rFonts w:ascii="Arial" w:eastAsia="Arial" w:hAnsi="Arial" w:cs="Arial"/>
        </w:rPr>
      </w:pPr>
    </w:p>
    <w:p w14:paraId="04020F72" w14:textId="4DA1BC2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79. Derogado. </w:t>
      </w:r>
    </w:p>
    <w:p w14:paraId="6A1610D2" w14:textId="77777777" w:rsidR="00011885" w:rsidRDefault="00011885" w:rsidP="00DC2FC2">
      <w:pPr>
        <w:spacing w:after="0" w:line="240" w:lineRule="auto"/>
        <w:jc w:val="both"/>
        <w:rPr>
          <w:rFonts w:ascii="Arial" w:eastAsia="Arial" w:hAnsi="Arial" w:cs="Arial"/>
        </w:rPr>
      </w:pPr>
    </w:p>
    <w:p w14:paraId="149D04D8" w14:textId="3379FE1B"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80. Derogado. </w:t>
      </w:r>
    </w:p>
    <w:p w14:paraId="17D84B5B" w14:textId="77777777" w:rsidR="00011885" w:rsidRDefault="00011885" w:rsidP="00DC2FC2">
      <w:pPr>
        <w:spacing w:after="0" w:line="240" w:lineRule="auto"/>
        <w:jc w:val="both"/>
        <w:rPr>
          <w:rFonts w:ascii="Arial" w:eastAsia="Arial" w:hAnsi="Arial" w:cs="Arial"/>
        </w:rPr>
      </w:pPr>
    </w:p>
    <w:p w14:paraId="324A9E03" w14:textId="6B903F4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ARTICULO 81. Derogado.</w:t>
      </w:r>
    </w:p>
    <w:p w14:paraId="3AD36CFE" w14:textId="77777777" w:rsidR="00011885" w:rsidRDefault="00011885" w:rsidP="00DC2FC2">
      <w:pPr>
        <w:spacing w:after="0" w:line="240" w:lineRule="auto"/>
        <w:jc w:val="both"/>
        <w:rPr>
          <w:rFonts w:ascii="Arial" w:eastAsia="Arial" w:hAnsi="Arial" w:cs="Arial"/>
        </w:rPr>
      </w:pPr>
    </w:p>
    <w:p w14:paraId="792DAD6E" w14:textId="5FCF9D5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82. Derogado. </w:t>
      </w:r>
    </w:p>
    <w:p w14:paraId="58032F1B" w14:textId="77777777" w:rsidR="00011885" w:rsidRPr="00011885" w:rsidRDefault="00011885" w:rsidP="00DC2FC2">
      <w:pPr>
        <w:spacing w:after="0" w:line="240" w:lineRule="auto"/>
        <w:jc w:val="center"/>
        <w:rPr>
          <w:rFonts w:ascii="Arial" w:eastAsia="Arial" w:hAnsi="Arial" w:cs="Arial"/>
          <w:b/>
          <w:bCs/>
        </w:rPr>
      </w:pPr>
    </w:p>
    <w:p w14:paraId="41E9B936" w14:textId="224BFBC1" w:rsidR="5C8016B1" w:rsidRPr="00011885"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011885">
        <w:rPr>
          <w:rFonts w:ascii="Arial" w:eastAsia="Arial" w:hAnsi="Arial" w:cs="Arial"/>
          <w:b/>
          <w:bCs/>
        </w:rPr>
        <w:t xml:space="preserve"> XII</w:t>
      </w:r>
    </w:p>
    <w:p w14:paraId="1BC33715" w14:textId="77777777" w:rsidR="0057568A" w:rsidRPr="00DC2FC2" w:rsidRDefault="5C8016B1" w:rsidP="00DC2FC2">
      <w:pPr>
        <w:spacing w:after="0" w:line="240" w:lineRule="auto"/>
        <w:jc w:val="center"/>
        <w:rPr>
          <w:rFonts w:ascii="Arial" w:eastAsia="Arial" w:hAnsi="Arial" w:cs="Arial"/>
        </w:rPr>
      </w:pPr>
      <w:r w:rsidRPr="00011885">
        <w:rPr>
          <w:rFonts w:ascii="Arial" w:eastAsia="Arial" w:hAnsi="Arial" w:cs="Arial"/>
          <w:b/>
          <w:bCs/>
        </w:rPr>
        <w:t>DE LAS SANCIONES Y MEDIDAS DE POLICIA</w:t>
      </w:r>
      <w:r w:rsidRPr="00DC2FC2">
        <w:br/>
      </w:r>
    </w:p>
    <w:p w14:paraId="7AA041DA" w14:textId="2B24D049" w:rsidR="5C8016B1" w:rsidRPr="00DC2FC2" w:rsidRDefault="5C8016B1" w:rsidP="00011885">
      <w:pPr>
        <w:spacing w:after="0" w:line="240" w:lineRule="auto"/>
        <w:rPr>
          <w:rFonts w:ascii="Arial" w:eastAsia="Arial" w:hAnsi="Arial" w:cs="Arial"/>
        </w:rPr>
      </w:pPr>
      <w:r w:rsidRPr="00DC2FC2">
        <w:rPr>
          <w:rFonts w:ascii="Arial" w:eastAsia="Arial" w:hAnsi="Arial" w:cs="Arial"/>
        </w:rPr>
        <w:t xml:space="preserve">ARTICULO 83. Subrogada. </w:t>
      </w:r>
      <w:r w:rsidRPr="00DC2FC2">
        <w:br/>
      </w:r>
    </w:p>
    <w:p w14:paraId="4C2DC392" w14:textId="2DCD557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84. Subrogada. </w:t>
      </w:r>
    </w:p>
    <w:p w14:paraId="78FAF8A5" w14:textId="77777777" w:rsidR="00011885" w:rsidRDefault="00011885" w:rsidP="00DC2FC2">
      <w:pPr>
        <w:spacing w:after="0" w:line="240" w:lineRule="auto"/>
        <w:jc w:val="both"/>
        <w:rPr>
          <w:rFonts w:ascii="Arial" w:eastAsia="Arial" w:hAnsi="Arial" w:cs="Arial"/>
        </w:rPr>
      </w:pPr>
    </w:p>
    <w:p w14:paraId="1861AF8C" w14:textId="0D3302B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85. Subrogada. </w:t>
      </w:r>
    </w:p>
    <w:p w14:paraId="5D31C216" w14:textId="77777777" w:rsidR="00011885" w:rsidRDefault="00011885" w:rsidP="00DC2FC2">
      <w:pPr>
        <w:spacing w:after="0" w:line="240" w:lineRule="auto"/>
        <w:jc w:val="both"/>
        <w:rPr>
          <w:rFonts w:ascii="Arial" w:eastAsia="Arial" w:hAnsi="Arial" w:cs="Arial"/>
        </w:rPr>
      </w:pPr>
    </w:p>
    <w:p w14:paraId="0653C1D1" w14:textId="463B155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86. Subrogada. </w:t>
      </w:r>
    </w:p>
    <w:p w14:paraId="63AF2816" w14:textId="77777777" w:rsidR="00011885" w:rsidRPr="00DC2FC2" w:rsidRDefault="00011885" w:rsidP="00DC2FC2">
      <w:pPr>
        <w:spacing w:after="0" w:line="240" w:lineRule="auto"/>
        <w:jc w:val="both"/>
        <w:rPr>
          <w:rFonts w:ascii="Arial" w:eastAsia="Arial" w:hAnsi="Arial" w:cs="Arial"/>
        </w:rPr>
      </w:pPr>
    </w:p>
    <w:p w14:paraId="59218E0D" w14:textId="7728B97B" w:rsidR="5C8016B1" w:rsidRPr="00011885"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011885">
        <w:rPr>
          <w:rFonts w:ascii="Arial" w:eastAsia="Arial" w:hAnsi="Arial" w:cs="Arial"/>
          <w:b/>
          <w:bCs/>
        </w:rPr>
        <w:t xml:space="preserve"> XIII</w:t>
      </w:r>
    </w:p>
    <w:p w14:paraId="25B262CF" w14:textId="4B0F4FAA" w:rsidR="5C8016B1" w:rsidRPr="00DC2FC2" w:rsidRDefault="5C8016B1" w:rsidP="00DC2FC2">
      <w:pPr>
        <w:spacing w:after="0" w:line="240" w:lineRule="auto"/>
        <w:jc w:val="center"/>
        <w:rPr>
          <w:rFonts w:ascii="Arial" w:eastAsia="Arial" w:hAnsi="Arial" w:cs="Arial"/>
        </w:rPr>
      </w:pPr>
      <w:r w:rsidRPr="00011885">
        <w:rPr>
          <w:rFonts w:ascii="Arial" w:eastAsia="Arial" w:hAnsi="Arial" w:cs="Arial"/>
          <w:b/>
          <w:bCs/>
        </w:rPr>
        <w:t>DEL FONDO NACIONAL AMBIENTAL Y DEL FONDO AMBIENTAL DE LA AMAZONIA</w:t>
      </w:r>
      <w:r w:rsidRPr="00DC2FC2">
        <w:br/>
      </w:r>
    </w:p>
    <w:p w14:paraId="50477BC7" w14:textId="51A1C0A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87. Creación, Naturaleza y Jurisdicción. Créase el Fondo Nacional Ambiental, en adelante FONAM, como un sistema especial de manejo de cuentas del Ministerio del Medio Ambiente, con personería jurídica, patrimonio independiente, sin estructura administrativa ni planta de personal y con jurisdicción en todo el territorio nacional. </w:t>
      </w:r>
    </w:p>
    <w:p w14:paraId="45681597" w14:textId="77777777" w:rsidR="00011885" w:rsidRPr="00DC2FC2" w:rsidRDefault="00011885" w:rsidP="00DC2FC2">
      <w:pPr>
        <w:spacing w:after="0" w:line="240" w:lineRule="auto"/>
        <w:jc w:val="both"/>
        <w:rPr>
          <w:rFonts w:ascii="Arial" w:eastAsia="Arial" w:hAnsi="Arial" w:cs="Arial"/>
        </w:rPr>
      </w:pPr>
    </w:p>
    <w:p w14:paraId="771B7551" w14:textId="45111CA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88. Objetivos. El FONAM será un instrumento financiero de apoyo a la ejecución de las políticas ambiental y de manejo de los recursos naturales renovables. Como tal estimulará la descentralización, la participación del sector privado y el fortalecimiento de la gestión de los entes territoriales, con responsabilidades en estas materias. Para el efecto, podrá financiar o cofinanciar, según el caso, a entidades públicas y privadas en la realización de proyectos, dentro de los lineamientos de la presente Ley y de manera que se asegure la eficiencia y coordinación con las demás entidades del Sistema Nacional Ambiental y se eviten duplicidades.   </w:t>
      </w:r>
    </w:p>
    <w:p w14:paraId="3C85ABA8" w14:textId="77777777" w:rsidR="00011885" w:rsidRPr="00DC2FC2" w:rsidRDefault="00011885" w:rsidP="00DC2FC2">
      <w:pPr>
        <w:spacing w:after="0" w:line="240" w:lineRule="auto"/>
        <w:jc w:val="both"/>
        <w:rPr>
          <w:rFonts w:ascii="Arial" w:eastAsia="Arial" w:hAnsi="Arial" w:cs="Arial"/>
        </w:rPr>
      </w:pPr>
    </w:p>
    <w:p w14:paraId="070E5757" w14:textId="6F17163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FONAM financiará la ejecución de actividades, estudios, investigaciones, planes, programas y proyectos, de utilidad pública e interés social, encaminados al fortalecimiento de la gestión ambiental, a la preservación, conservación, protección, mejoramiento y recuperación del medio ambiente y al manejo adecuado de los recursos naturales renovables y de desarrollo sostenible.  </w:t>
      </w:r>
    </w:p>
    <w:p w14:paraId="63BBE8B6" w14:textId="77777777" w:rsidR="00011885" w:rsidRPr="00DC2FC2" w:rsidRDefault="00011885" w:rsidP="00DC2FC2">
      <w:pPr>
        <w:spacing w:after="0" w:line="240" w:lineRule="auto"/>
        <w:jc w:val="both"/>
        <w:rPr>
          <w:rFonts w:ascii="Arial" w:eastAsia="Arial" w:hAnsi="Arial" w:cs="Arial"/>
        </w:rPr>
      </w:pPr>
    </w:p>
    <w:p w14:paraId="21F9013F" w14:textId="3ADB78E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89. Dirección y Administración del FONAM. Las funciones de dirección y administración del FONAM estarán a cargo del Ministro del Medio Ambiente, quien podrá delegarlas en el Viceministro. El Consejo de Gabinete, hará las veces de organismo decisorio en materia de dirección y administración del Fondo en él se tomarán las decisiones pertinentes, conforme al estatuto reglamentario que al efecto expida el Gobierno Nacional.   </w:t>
      </w:r>
    </w:p>
    <w:p w14:paraId="10B99674" w14:textId="77777777" w:rsidR="00011885" w:rsidRPr="00DC2FC2" w:rsidRDefault="00011885" w:rsidP="00DC2FC2">
      <w:pPr>
        <w:spacing w:after="0" w:line="240" w:lineRule="auto"/>
        <w:jc w:val="both"/>
        <w:rPr>
          <w:rFonts w:ascii="Arial" w:eastAsia="Arial" w:hAnsi="Arial" w:cs="Arial"/>
        </w:rPr>
      </w:pPr>
    </w:p>
    <w:p w14:paraId="05847500" w14:textId="3ACD888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Como principal criterio para la financiación de proyectos a nivel regional con recursos del FONAM, el Consejo de Gabinete deberá tener en cuenta el ingreso per cápita de las poblaciones beneficiarias de manera que las zonas más pobres sean prioritariamente beneficiadas.   </w:t>
      </w:r>
    </w:p>
    <w:p w14:paraId="79FB7935" w14:textId="77777777" w:rsidR="00011885" w:rsidRPr="00DC2FC2" w:rsidRDefault="00011885" w:rsidP="00DC2FC2">
      <w:pPr>
        <w:spacing w:after="0" w:line="240" w:lineRule="auto"/>
        <w:jc w:val="both"/>
        <w:rPr>
          <w:rFonts w:ascii="Arial" w:eastAsia="Arial" w:hAnsi="Arial" w:cs="Arial"/>
        </w:rPr>
      </w:pPr>
    </w:p>
    <w:p w14:paraId="7651AF2C" w14:textId="3F65E21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Ministro del Medio Ambiente será el representante legal del FONAM y el ordenador del gasto.   </w:t>
      </w:r>
    </w:p>
    <w:p w14:paraId="42A02FC0" w14:textId="77777777" w:rsidR="00011885" w:rsidRPr="00DC2FC2" w:rsidRDefault="00011885" w:rsidP="00DC2FC2">
      <w:pPr>
        <w:spacing w:after="0" w:line="240" w:lineRule="auto"/>
        <w:jc w:val="both"/>
        <w:rPr>
          <w:rFonts w:ascii="Arial" w:eastAsia="Arial" w:hAnsi="Arial" w:cs="Arial"/>
        </w:rPr>
      </w:pPr>
    </w:p>
    <w:p w14:paraId="635429F6" w14:textId="1654C1F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90. Recursos. El FONAM contará para su operación con los recursos humanos, físicos y técnicos del Ministerio del Medio Ambiente.   </w:t>
      </w:r>
    </w:p>
    <w:p w14:paraId="4CA16204" w14:textId="77777777" w:rsidR="00011885" w:rsidRPr="00DC2FC2" w:rsidRDefault="00011885" w:rsidP="00DC2FC2">
      <w:pPr>
        <w:spacing w:after="0" w:line="240" w:lineRule="auto"/>
        <w:jc w:val="both"/>
        <w:rPr>
          <w:rFonts w:ascii="Arial" w:eastAsia="Arial" w:hAnsi="Arial" w:cs="Arial"/>
        </w:rPr>
      </w:pPr>
    </w:p>
    <w:p w14:paraId="4243DA54" w14:textId="3FB8B9B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Los recursos financieros de que podrá disponer el FONAM para el cumplimiento de sus deberes, tendrán origen en las siguientes fuentes:   </w:t>
      </w:r>
    </w:p>
    <w:p w14:paraId="5BEBEA1D" w14:textId="77777777" w:rsidR="00011885" w:rsidRDefault="00011885" w:rsidP="00DC2FC2">
      <w:pPr>
        <w:spacing w:after="0" w:line="240" w:lineRule="auto"/>
        <w:jc w:val="both"/>
        <w:rPr>
          <w:rFonts w:ascii="Arial" w:eastAsia="Arial" w:hAnsi="Arial" w:cs="Arial"/>
        </w:rPr>
      </w:pPr>
    </w:p>
    <w:p w14:paraId="77D538B9" w14:textId="663A0C0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Las partidas que le sean asignadas en la ley de apropiaciones;   </w:t>
      </w:r>
    </w:p>
    <w:p w14:paraId="7071C29E" w14:textId="77777777" w:rsidR="00011885" w:rsidRDefault="00011885" w:rsidP="00DC2FC2">
      <w:pPr>
        <w:spacing w:after="0" w:line="240" w:lineRule="auto"/>
        <w:jc w:val="both"/>
        <w:rPr>
          <w:rFonts w:ascii="Arial" w:eastAsia="Arial" w:hAnsi="Arial" w:cs="Arial"/>
        </w:rPr>
      </w:pPr>
    </w:p>
    <w:p w14:paraId="7A81FD04" w14:textId="048153A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Los rendimientos obtenidos por los créditos que otorgue en cumplimiento de sus objetivos, así como la recuperación de los mismos;   </w:t>
      </w:r>
    </w:p>
    <w:p w14:paraId="680CE62D" w14:textId="77777777" w:rsidR="00011885" w:rsidRDefault="00011885" w:rsidP="00DC2FC2">
      <w:pPr>
        <w:spacing w:after="0" w:line="240" w:lineRule="auto"/>
        <w:jc w:val="both"/>
        <w:rPr>
          <w:rFonts w:ascii="Arial" w:eastAsia="Arial" w:hAnsi="Arial" w:cs="Arial"/>
        </w:rPr>
      </w:pPr>
    </w:p>
    <w:p w14:paraId="4691C02D" w14:textId="574408A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Los recursos provenientes de los empréstitos externos que celebre, previo el cumplimiento de las disposiciones que regulan esta clase de endeudamiento para las entidades de derecho público;   </w:t>
      </w:r>
    </w:p>
    <w:p w14:paraId="2FCFC1A6" w14:textId="77777777" w:rsidR="00011885" w:rsidRDefault="00011885" w:rsidP="00DC2FC2">
      <w:pPr>
        <w:spacing w:after="0" w:line="240" w:lineRule="auto"/>
        <w:jc w:val="both"/>
        <w:rPr>
          <w:rFonts w:ascii="Arial" w:eastAsia="Arial" w:hAnsi="Arial" w:cs="Arial"/>
        </w:rPr>
      </w:pPr>
    </w:p>
    <w:p w14:paraId="5DB806B9" w14:textId="51E741A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Los rendimientos financieros obtenidos sobre sus excesos transitorios de liquidez;   </w:t>
      </w:r>
    </w:p>
    <w:p w14:paraId="797D74F3" w14:textId="77777777" w:rsidR="00011885" w:rsidRDefault="00011885" w:rsidP="00DC2FC2">
      <w:pPr>
        <w:spacing w:after="0" w:line="240" w:lineRule="auto"/>
        <w:jc w:val="both"/>
        <w:rPr>
          <w:rFonts w:ascii="Arial" w:eastAsia="Arial" w:hAnsi="Arial" w:cs="Arial"/>
        </w:rPr>
      </w:pPr>
    </w:p>
    <w:p w14:paraId="4C930698" w14:textId="5044C66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5) Los recursos provenientes de la administración del Sistema de Parques Nacionales Naturales;   </w:t>
      </w:r>
    </w:p>
    <w:p w14:paraId="5F9F7A41" w14:textId="77777777" w:rsidR="00011885" w:rsidRDefault="00011885" w:rsidP="00DC2FC2">
      <w:pPr>
        <w:spacing w:after="0" w:line="240" w:lineRule="auto"/>
        <w:jc w:val="both"/>
        <w:rPr>
          <w:rFonts w:ascii="Arial" w:eastAsia="Arial" w:hAnsi="Arial" w:cs="Arial"/>
        </w:rPr>
      </w:pPr>
    </w:p>
    <w:p w14:paraId="60EF509C" w14:textId="5CFC8C4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Los recursos provenientes del canje de la deuda externa por actividades o proyectos sobre protección, mejoramiento y recuperación del medio ambiente y adecuado manejo de los recursos naturales renovables;   </w:t>
      </w:r>
    </w:p>
    <w:p w14:paraId="26B4D9E8" w14:textId="77777777" w:rsidR="00011885" w:rsidRDefault="00011885" w:rsidP="00DC2FC2">
      <w:pPr>
        <w:spacing w:after="0" w:line="240" w:lineRule="auto"/>
        <w:jc w:val="both"/>
        <w:rPr>
          <w:rFonts w:ascii="Arial" w:eastAsia="Arial" w:hAnsi="Arial" w:cs="Arial"/>
        </w:rPr>
      </w:pPr>
    </w:p>
    <w:p w14:paraId="2F301322" w14:textId="0421FB5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7) El 50% del monto de las indemnizaciones impuestas y recaudadas como consecuencia de las acciones instauradas, en virtud de lo dispuesto en el artículo 88 de la Constitución Nacional, por daños ocasionados al medio ambiente y a otros de similar naturaleza que se definan en la ley que regule esta materia;   </w:t>
      </w:r>
    </w:p>
    <w:p w14:paraId="58144B53" w14:textId="77777777" w:rsidR="00011885" w:rsidRDefault="00011885" w:rsidP="00DC2FC2">
      <w:pPr>
        <w:spacing w:after="0" w:line="240" w:lineRule="auto"/>
        <w:jc w:val="both"/>
        <w:rPr>
          <w:rFonts w:ascii="Arial" w:eastAsia="Arial" w:hAnsi="Arial" w:cs="Arial"/>
        </w:rPr>
      </w:pPr>
    </w:p>
    <w:p w14:paraId="2A2EE606" w14:textId="031858D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8) Los recursos que, por donación o a cualquier título, reciba de las personas naturales o jurídicas, nacionales o extranjeras. </w:t>
      </w:r>
    </w:p>
    <w:p w14:paraId="3E11FC70" w14:textId="6F1A37D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22DF1BDD" w14:textId="55F8A3B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Los recursos del crédito externo contratados por la nación con el Banco Interamericano de Desarrollo para la financiación del Fondo Nacional del Ambiente, serán administrados por éste a partir de la vigencia de esta Ley;   </w:t>
      </w:r>
    </w:p>
    <w:p w14:paraId="5082D309" w14:textId="77777777" w:rsidR="00011885" w:rsidRDefault="00011885" w:rsidP="00DC2FC2">
      <w:pPr>
        <w:spacing w:after="0" w:line="240" w:lineRule="auto"/>
        <w:jc w:val="both"/>
        <w:rPr>
          <w:rFonts w:ascii="Arial" w:eastAsia="Arial" w:hAnsi="Arial" w:cs="Arial"/>
        </w:rPr>
      </w:pPr>
    </w:p>
    <w:p w14:paraId="3ED18858" w14:textId="1D9AA39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No más del 20% de los recursos del Fondo Nacional del Ambiente, distintos a los que se hace referencia en el artículo 91, se destinarán a la financiación de proyectos en el área de jurisdicción de las diez (10) Corporaciones Autónomas de mayores ingresos totales en la vigencia anterior; </w:t>
      </w:r>
    </w:p>
    <w:p w14:paraId="47D68CFA" w14:textId="77777777" w:rsidR="00011885" w:rsidRDefault="00011885" w:rsidP="00DC2FC2">
      <w:pPr>
        <w:spacing w:after="0" w:line="240" w:lineRule="auto"/>
        <w:jc w:val="both"/>
        <w:rPr>
          <w:rFonts w:ascii="Arial" w:eastAsia="Arial" w:hAnsi="Arial" w:cs="Arial"/>
        </w:rPr>
      </w:pPr>
    </w:p>
    <w:p w14:paraId="35131BED" w14:textId="0CEB2E5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91. De los Recursos para el Medio Ambiente del Fondo Nacional de Regalías. Los recursos destinados al medio ambiente por el Fondo Nacional de Regalías, se distribuiran de la siguiente manera: no menos del quince por ciento (15%) deben canalizarce hacia la financiación del saneamiento ambiental en la Amazonia y el Chocó y el desarrollo sustentable de tierras de resguardos indígenas ubicadas en zonas de especial significación ambiental. No menos del veinte por ciento (20%) deben destinarse a la recuperación y conservación de las cuencas hidrográficas en todo el país. No menos de cuatro por ciento (4%) se transferirá a los municipios que tengan jurisdicción en el Macizo Colombiano, para preservación, reconstrucción y protección ambiental de sus recurso naturales renovables.   </w:t>
      </w:r>
    </w:p>
    <w:p w14:paraId="355C5E39" w14:textId="77777777" w:rsidR="00011885" w:rsidRPr="00DC2FC2" w:rsidRDefault="00011885" w:rsidP="00DC2FC2">
      <w:pPr>
        <w:spacing w:after="0" w:line="240" w:lineRule="auto"/>
        <w:jc w:val="both"/>
        <w:rPr>
          <w:rFonts w:ascii="Arial" w:eastAsia="Arial" w:hAnsi="Arial" w:cs="Arial"/>
        </w:rPr>
      </w:pPr>
    </w:p>
    <w:p w14:paraId="70793B6B" w14:textId="33977C2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sesenta y uno por ciento (61%) restante se asignará a la financiación de proyectos ambientales que adelanten entidades territoriales, con la asesoría obligatoria de las respectivas Corporaciones Autónomas Regionales, y serán distribuidos de la siguiente manera: no menos del 48 % de los recursos entre los municipios de la jurisdicción de las 15 Corporaciones Autónomas Regionales de menores ingresos totales en la vigencia anterior; no menos del 32 % entre los municipios de las Corporaciones Autónomas Regionales con régimen especial.   </w:t>
      </w:r>
    </w:p>
    <w:p w14:paraId="5583075C" w14:textId="77777777" w:rsidR="00011885" w:rsidRPr="00DC2FC2" w:rsidRDefault="00011885" w:rsidP="00DC2FC2">
      <w:pPr>
        <w:spacing w:after="0" w:line="240" w:lineRule="auto"/>
        <w:jc w:val="both"/>
        <w:rPr>
          <w:rFonts w:ascii="Arial" w:eastAsia="Arial" w:hAnsi="Arial" w:cs="Arial"/>
        </w:rPr>
      </w:pPr>
    </w:p>
    <w:p w14:paraId="5A402717" w14:textId="1EBE45C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En ningún caso se podrá destinar para funcionamiento más del 20% de los recursos de que trata este artículo. </w:t>
      </w:r>
    </w:p>
    <w:p w14:paraId="04882968" w14:textId="77777777" w:rsidR="00011885" w:rsidRPr="00DC2FC2" w:rsidRDefault="00011885" w:rsidP="00DC2FC2">
      <w:pPr>
        <w:spacing w:after="0" w:line="240" w:lineRule="auto"/>
        <w:jc w:val="both"/>
        <w:rPr>
          <w:rFonts w:ascii="Arial" w:eastAsia="Arial" w:hAnsi="Arial" w:cs="Arial"/>
        </w:rPr>
      </w:pPr>
    </w:p>
    <w:p w14:paraId="0EB3A1D4" w14:textId="76A93825" w:rsidR="0057568A"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92. Creación y Naturaleza del Fondo Ambiental de la Amazonia. Créase el Fondo Ambiental de la Amazonia, como mecanismo para la negociación, canalización y distribución de los recursos de la cooperación técnica y financiera internacional destinada a la ejecución de proyectos ambientales en la zona geográfica de la Amazonia por parte de las corporaciones que tienen jurisdicción en esa zona y del Instituto “SINCHI”. Este Fondo constituye un sistema especial de manejo de cuentas del Ministerio del Medio Ambiente, con personería jurídica, patrimonio independiente, sin estructura administrativa ni planta de personal. </w:t>
      </w:r>
    </w:p>
    <w:p w14:paraId="54DBDA94" w14:textId="77777777" w:rsidR="00011885" w:rsidRPr="00DC2FC2" w:rsidRDefault="00011885" w:rsidP="00DC2FC2">
      <w:pPr>
        <w:spacing w:after="0" w:line="240" w:lineRule="auto"/>
        <w:jc w:val="both"/>
        <w:rPr>
          <w:rFonts w:ascii="Arial" w:eastAsia="Arial" w:hAnsi="Arial" w:cs="Arial"/>
        </w:rPr>
      </w:pPr>
    </w:p>
    <w:p w14:paraId="5C3EAFC3" w14:textId="115D326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93. Objetivos. El Fondo Ambiental de la Amazonia será un instrumento financiero de apoyo a la ejecución de las políticas ambiental y de manejo de los recursos naturales renovables en la Amazonia Colombiana. Como tal estimulará la descentralización, la participación del sector privado y el fortalecimiento de la gestión de los entes territoriales, con responsabilidades en estas materias. Para el efecto, podrá financiar o cofinanciar, según el caso, a entidades públicas y privadas en la realización de proyectos, dentro de los lineamientos de la presente Ley y de manera que se asegure la eficiencia y coordinación con las demás entidades del Sistema Nacional Ambiental y se eviten duplicidades.   </w:t>
      </w:r>
    </w:p>
    <w:p w14:paraId="3F63CD65" w14:textId="77777777" w:rsidR="00011885" w:rsidRPr="00DC2FC2" w:rsidRDefault="00011885" w:rsidP="00DC2FC2">
      <w:pPr>
        <w:spacing w:after="0" w:line="240" w:lineRule="auto"/>
        <w:jc w:val="both"/>
        <w:rPr>
          <w:rFonts w:ascii="Arial" w:eastAsia="Arial" w:hAnsi="Arial" w:cs="Arial"/>
        </w:rPr>
      </w:pPr>
    </w:p>
    <w:p w14:paraId="36D4A92D" w14:textId="72CB811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Fondo Ambiental de la Amazonia financiará la ejecución de actividades, estudios, investigaciones, planes, programas y proyectos, de utilidad pública e interés social, encaminados al fortalecimiento de la gestión ambiental, a la preservación, conservación, protección, mejoramiento y recuperación del medio ambiente y al manejo adecuado de los recursos naturales renovables Amazonia Colombiana. </w:t>
      </w:r>
    </w:p>
    <w:p w14:paraId="0423602A" w14:textId="77777777" w:rsidR="00011885" w:rsidRPr="00DC2FC2" w:rsidRDefault="00011885" w:rsidP="00DC2FC2">
      <w:pPr>
        <w:spacing w:after="0" w:line="240" w:lineRule="auto"/>
        <w:jc w:val="both"/>
        <w:rPr>
          <w:rFonts w:ascii="Arial" w:eastAsia="Arial" w:hAnsi="Arial" w:cs="Arial"/>
        </w:rPr>
      </w:pPr>
    </w:p>
    <w:p w14:paraId="490E046D" w14:textId="5C2CEFD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94. Dirección y Administración del Fondo. Las funciones de dirección y administración del Fondo Ambiental de la Amazonia estarán a cargo del Ministro del Medio Ambiente, quien podrá delegarlas en el Viceministro. El Consejo de Gabinete y los directores de CORPOAMAZONIA, CDA y el Director del Instituto “SINCHI”, conformarán un consejo decisorio en materia de dirección y administración del Fondo, en él se tomarán las decisiones pertinentes, conforme al estatuto reglamentario que al efecto expida el Gobierno Nacional.   </w:t>
      </w:r>
    </w:p>
    <w:p w14:paraId="42F9067C" w14:textId="77777777" w:rsidR="00011885" w:rsidRPr="00DC2FC2" w:rsidRDefault="00011885" w:rsidP="00DC2FC2">
      <w:pPr>
        <w:spacing w:after="0" w:line="240" w:lineRule="auto"/>
        <w:jc w:val="both"/>
        <w:rPr>
          <w:rFonts w:ascii="Arial" w:eastAsia="Arial" w:hAnsi="Arial" w:cs="Arial"/>
        </w:rPr>
      </w:pPr>
    </w:p>
    <w:p w14:paraId="3A5288FE" w14:textId="667A898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Ministro del Medio Ambiente será el representante legal del FAMAZONICO y el ordenador del gasto. </w:t>
      </w:r>
    </w:p>
    <w:p w14:paraId="05FBE382" w14:textId="77777777" w:rsidR="00011885" w:rsidRPr="00DC2FC2" w:rsidRDefault="00011885" w:rsidP="00DC2FC2">
      <w:pPr>
        <w:spacing w:after="0" w:line="240" w:lineRule="auto"/>
        <w:jc w:val="both"/>
        <w:rPr>
          <w:rFonts w:ascii="Arial" w:eastAsia="Arial" w:hAnsi="Arial" w:cs="Arial"/>
        </w:rPr>
      </w:pPr>
    </w:p>
    <w:p w14:paraId="7DE5E8F6" w14:textId="2B539A5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95. Recursos. Fondo Ambiental de la Amazonia contará para su operación con los recursos humanos, físicos y técnicos del Ministerio del Medio Ambiente.   </w:t>
      </w:r>
    </w:p>
    <w:p w14:paraId="4153CFB8" w14:textId="77777777" w:rsidR="00011885" w:rsidRPr="00DC2FC2" w:rsidRDefault="00011885" w:rsidP="00DC2FC2">
      <w:pPr>
        <w:spacing w:after="0" w:line="240" w:lineRule="auto"/>
        <w:jc w:val="both"/>
        <w:rPr>
          <w:rFonts w:ascii="Arial" w:eastAsia="Arial" w:hAnsi="Arial" w:cs="Arial"/>
        </w:rPr>
      </w:pPr>
    </w:p>
    <w:p w14:paraId="35116E0C" w14:textId="280BDD7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Los recursos financieros de que podrá disponer el Fondo Ambiental de la Amazonia para el cumplimiento de sus deberes, tendrán origen en las siguientes fuentes:   </w:t>
      </w:r>
    </w:p>
    <w:p w14:paraId="1650794C" w14:textId="77777777" w:rsidR="00011885" w:rsidRDefault="00011885" w:rsidP="00DC2FC2">
      <w:pPr>
        <w:spacing w:after="0" w:line="240" w:lineRule="auto"/>
        <w:jc w:val="both"/>
        <w:rPr>
          <w:rFonts w:ascii="Arial" w:eastAsia="Arial" w:hAnsi="Arial" w:cs="Arial"/>
        </w:rPr>
      </w:pPr>
    </w:p>
    <w:p w14:paraId="3AF72CE3" w14:textId="4754ABD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1) Las partidas que le sean asignadas en la ley de apropiaciones;   </w:t>
      </w:r>
    </w:p>
    <w:p w14:paraId="3F1CD2DE" w14:textId="77777777" w:rsidR="00011885" w:rsidRDefault="00011885" w:rsidP="00DC2FC2">
      <w:pPr>
        <w:spacing w:after="0" w:line="240" w:lineRule="auto"/>
        <w:jc w:val="both"/>
        <w:rPr>
          <w:rFonts w:ascii="Arial" w:eastAsia="Arial" w:hAnsi="Arial" w:cs="Arial"/>
        </w:rPr>
      </w:pPr>
    </w:p>
    <w:p w14:paraId="21A86183" w14:textId="284A229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2) Los rendimientos obtenidos por los créditos que otorgue en cumplimiento de sus objetivos, así como la recuperación de los mismos;   </w:t>
      </w:r>
    </w:p>
    <w:p w14:paraId="54A0A4DC" w14:textId="77777777" w:rsidR="00011885" w:rsidRDefault="00011885" w:rsidP="00DC2FC2">
      <w:pPr>
        <w:spacing w:after="0" w:line="240" w:lineRule="auto"/>
        <w:jc w:val="both"/>
        <w:rPr>
          <w:rFonts w:ascii="Arial" w:eastAsia="Arial" w:hAnsi="Arial" w:cs="Arial"/>
        </w:rPr>
      </w:pPr>
    </w:p>
    <w:p w14:paraId="7E5E3BF9" w14:textId="4FD25F5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3) Los recursos provenientes de los empréstitos externos que celebre, previo el cumplimiento de las disposiciones que regulan esta clase de endeudamiento para las entidades de derecho público;   </w:t>
      </w:r>
    </w:p>
    <w:p w14:paraId="2F93B54E" w14:textId="77777777" w:rsidR="00011885" w:rsidRDefault="00011885" w:rsidP="00DC2FC2">
      <w:pPr>
        <w:spacing w:after="0" w:line="240" w:lineRule="auto"/>
        <w:jc w:val="both"/>
        <w:rPr>
          <w:rFonts w:ascii="Arial" w:eastAsia="Arial" w:hAnsi="Arial" w:cs="Arial"/>
        </w:rPr>
      </w:pPr>
    </w:p>
    <w:p w14:paraId="59452EC3" w14:textId="31E1695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4) Los rendimientos financieros obtenidos sobre sus excesos transitorios de liquidez;   </w:t>
      </w:r>
    </w:p>
    <w:p w14:paraId="091C9A25" w14:textId="77777777" w:rsidR="00011885" w:rsidRDefault="00011885" w:rsidP="00DC2FC2">
      <w:pPr>
        <w:spacing w:after="0" w:line="240" w:lineRule="auto"/>
        <w:jc w:val="both"/>
        <w:rPr>
          <w:rFonts w:ascii="Arial" w:eastAsia="Arial" w:hAnsi="Arial" w:cs="Arial"/>
        </w:rPr>
      </w:pPr>
    </w:p>
    <w:p w14:paraId="70C804A0" w14:textId="6AF2DFD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5) Los recursos provenientes del canje de la deuda externa por actividades o proyectos sobre protección, mejoramiento y recuperación del medio ambiente y adecuado manejo de los recursos naturales renovables;   </w:t>
      </w:r>
    </w:p>
    <w:p w14:paraId="02822C2D" w14:textId="77777777" w:rsidR="00BA5DF6" w:rsidRPr="00DC2FC2" w:rsidRDefault="00BA5DF6" w:rsidP="00DC2FC2">
      <w:pPr>
        <w:spacing w:after="0" w:line="240" w:lineRule="auto"/>
        <w:jc w:val="both"/>
        <w:rPr>
          <w:rFonts w:ascii="Arial" w:eastAsia="Arial" w:hAnsi="Arial" w:cs="Arial"/>
        </w:rPr>
      </w:pPr>
    </w:p>
    <w:p w14:paraId="5EAB5F74" w14:textId="12D7032F"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6) Los recursos que, por donación o a cualquier título, reciba de las personas naturales o jurídicas, nacionales o extranjeras. </w:t>
      </w:r>
    </w:p>
    <w:p w14:paraId="5278EA0A" w14:textId="77777777" w:rsidR="00011885" w:rsidRDefault="00011885" w:rsidP="00DC2FC2">
      <w:pPr>
        <w:spacing w:after="0" w:line="240" w:lineRule="auto"/>
        <w:jc w:val="both"/>
        <w:rPr>
          <w:rFonts w:ascii="Arial" w:eastAsia="Arial" w:hAnsi="Arial" w:cs="Arial"/>
        </w:rPr>
      </w:pPr>
    </w:p>
    <w:p w14:paraId="3C020120" w14:textId="2952399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96. Restricción de Destino de los Recursos del Fondo Ambiental de la Amazonia y del FONAM. En ningún caso se podrán destinar los recursos del estos fondos para cubrir los costos que deban asumir los usuarios públicos o privados en la restauración, restitución o reparación de daños ambientales ocasionados por ellos, ni en la ejecución de obras o medidas que deban adelantar tales usuarios por orden de la entidad responsable del control.   </w:t>
      </w:r>
    </w:p>
    <w:p w14:paraId="2F451FB6" w14:textId="77777777" w:rsidR="00011885" w:rsidRDefault="00011885" w:rsidP="00DC2FC2">
      <w:pPr>
        <w:spacing w:after="0" w:line="240" w:lineRule="auto"/>
        <w:jc w:val="both"/>
        <w:rPr>
          <w:rFonts w:ascii="Arial" w:eastAsia="Arial" w:hAnsi="Arial" w:cs="Arial"/>
        </w:rPr>
      </w:pPr>
    </w:p>
    <w:p w14:paraId="343C4D12" w14:textId="09DE625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El Fondo Ambiental de la Amazonia y el FONAM, no podrán financiar gastos de funcionamiento ni servicio de la deuda;   </w:t>
      </w:r>
    </w:p>
    <w:p w14:paraId="337023B6" w14:textId="77777777" w:rsidR="00011885" w:rsidRPr="00DC2FC2" w:rsidRDefault="00011885" w:rsidP="00DC2FC2">
      <w:pPr>
        <w:spacing w:after="0" w:line="240" w:lineRule="auto"/>
        <w:jc w:val="both"/>
        <w:rPr>
          <w:rFonts w:ascii="Arial" w:eastAsia="Arial" w:hAnsi="Arial" w:cs="Arial"/>
        </w:rPr>
      </w:pPr>
    </w:p>
    <w:p w14:paraId="07E8AB22" w14:textId="7016D11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Para el cumplimiento de los objetivos de que trata este artículo y con el propósito de lograr complementariedad de esfuerzos y procurar el uso racional y eficiente de los recursos destinados a actividades y proyectos ambientales y de manejo adecuado de recursos naturales renovables y de desarrollo sostenible, el Fondo Ambiental de la Amazonia y el FONAM podrán establecer niveles y mecanismos de coordinación con las </w:t>
      </w:r>
      <w:r w:rsidRPr="00DC2FC2">
        <w:rPr>
          <w:rFonts w:ascii="Arial" w:eastAsia="Arial" w:hAnsi="Arial" w:cs="Arial"/>
        </w:rPr>
        <w:lastRenderedPageBreak/>
        <w:t xml:space="preserve">diferentes entidades públicas y privadas, que participen en la ejecución de actividades relacionadas con estas materias;   </w:t>
      </w:r>
    </w:p>
    <w:p w14:paraId="366110C4" w14:textId="77777777" w:rsidR="00011885" w:rsidRPr="00DC2FC2" w:rsidRDefault="00011885" w:rsidP="00DC2FC2">
      <w:pPr>
        <w:spacing w:after="0" w:line="240" w:lineRule="auto"/>
        <w:jc w:val="both"/>
        <w:rPr>
          <w:rFonts w:ascii="Arial" w:eastAsia="Arial" w:hAnsi="Arial" w:cs="Arial"/>
        </w:rPr>
      </w:pPr>
    </w:p>
    <w:p w14:paraId="1E757715" w14:textId="1F94C0F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3. El proyecto de Cooperación Técnica Internacional suscrito entre el Gobierno Colombiano y la Comunidad Europea, en enero de 1993, conocido como Fondo Amazonia, no formará parte del Fondo Ambiental de la Amazonia de que tratan estos artículos.   </w:t>
      </w:r>
    </w:p>
    <w:p w14:paraId="28BA7F1F" w14:textId="77777777" w:rsidR="00011885" w:rsidRPr="00011885" w:rsidRDefault="00011885" w:rsidP="00DC2FC2">
      <w:pPr>
        <w:spacing w:after="0" w:line="240" w:lineRule="auto"/>
        <w:jc w:val="both"/>
        <w:rPr>
          <w:rFonts w:ascii="Arial" w:eastAsia="Arial" w:hAnsi="Arial" w:cs="Arial"/>
          <w:b/>
          <w:bCs/>
        </w:rPr>
      </w:pPr>
    </w:p>
    <w:p w14:paraId="4F437D75" w14:textId="458D77DF" w:rsidR="5C8016B1" w:rsidRPr="00011885"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011885">
        <w:rPr>
          <w:rFonts w:ascii="Arial" w:eastAsia="Arial" w:hAnsi="Arial" w:cs="Arial"/>
          <w:b/>
          <w:bCs/>
        </w:rPr>
        <w:t xml:space="preserve"> XIV</w:t>
      </w:r>
    </w:p>
    <w:p w14:paraId="20C00360" w14:textId="430785EC" w:rsidR="5C8016B1" w:rsidRPr="00DC2FC2" w:rsidRDefault="5C8016B1" w:rsidP="00DC2FC2">
      <w:pPr>
        <w:spacing w:after="0" w:line="240" w:lineRule="auto"/>
        <w:jc w:val="center"/>
        <w:rPr>
          <w:rFonts w:ascii="Arial" w:eastAsia="Arial" w:hAnsi="Arial" w:cs="Arial"/>
        </w:rPr>
      </w:pPr>
      <w:r w:rsidRPr="00011885">
        <w:rPr>
          <w:rFonts w:ascii="Arial" w:eastAsia="Arial" w:hAnsi="Arial" w:cs="Arial"/>
          <w:b/>
          <w:bCs/>
        </w:rPr>
        <w:t>DE LA PROCURADURIA DELEGADA PARA ASUNTOS AMBENTALES</w:t>
      </w:r>
      <w:r w:rsidRPr="00DC2FC2">
        <w:br/>
      </w:r>
    </w:p>
    <w:p w14:paraId="1DA1A55F" w14:textId="30AA2E0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97. Derogado. </w:t>
      </w:r>
    </w:p>
    <w:p w14:paraId="0BB5CA59" w14:textId="77777777" w:rsidR="00BA5DF6" w:rsidRPr="00DC2FC2" w:rsidRDefault="00BA5DF6" w:rsidP="00DC2FC2">
      <w:pPr>
        <w:spacing w:after="0" w:line="240" w:lineRule="auto"/>
        <w:jc w:val="both"/>
        <w:rPr>
          <w:rFonts w:ascii="Arial" w:eastAsia="Arial" w:hAnsi="Arial" w:cs="Arial"/>
        </w:rPr>
      </w:pPr>
    </w:p>
    <w:p w14:paraId="4CA0929D" w14:textId="2E77A614" w:rsidR="5C8016B1" w:rsidRPr="00011885"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011885">
        <w:rPr>
          <w:rFonts w:ascii="Arial" w:eastAsia="Arial" w:hAnsi="Arial" w:cs="Arial"/>
          <w:b/>
          <w:bCs/>
        </w:rPr>
        <w:t xml:space="preserve"> XV</w:t>
      </w:r>
    </w:p>
    <w:p w14:paraId="5FEE561A" w14:textId="568CB8A5" w:rsidR="5C8016B1" w:rsidRPr="00011885" w:rsidRDefault="5C8016B1" w:rsidP="00DC2FC2">
      <w:pPr>
        <w:spacing w:after="0" w:line="240" w:lineRule="auto"/>
        <w:jc w:val="center"/>
        <w:rPr>
          <w:rFonts w:ascii="Arial" w:eastAsia="Arial" w:hAnsi="Arial" w:cs="Arial"/>
          <w:b/>
          <w:bCs/>
        </w:rPr>
      </w:pPr>
      <w:r w:rsidRPr="00011885">
        <w:rPr>
          <w:rFonts w:ascii="Arial" w:eastAsia="Arial" w:hAnsi="Arial" w:cs="Arial"/>
          <w:b/>
          <w:bCs/>
        </w:rPr>
        <w:t>DE LA LIQUIDACION DEL INDERENA Y DE LAS GARANTIAS LABORALES</w:t>
      </w:r>
    </w:p>
    <w:p w14:paraId="17686227" w14:textId="77777777" w:rsidR="0057568A" w:rsidRPr="00DC2FC2" w:rsidRDefault="0057568A" w:rsidP="00DC2FC2">
      <w:pPr>
        <w:spacing w:after="0" w:line="240" w:lineRule="auto"/>
        <w:jc w:val="both"/>
        <w:rPr>
          <w:rFonts w:ascii="Arial" w:eastAsia="Arial" w:hAnsi="Arial" w:cs="Arial"/>
        </w:rPr>
      </w:pPr>
    </w:p>
    <w:p w14:paraId="1AD161A9" w14:textId="2BA5A84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98. Liquidación del Inderena. Ordénase la supresión y liquidación del Instituto Nacional de los Recursos Naturales Renovables y del Ambiente, INDERENA, creado mediante Decreto-ley 2460 de 1968, dentro del plazo de dos (2) años contados a partir de la vigencia de la presente Ley. El Gobierno Nacional nombrará un liquidador quien actuará bajo la supervisión del Ministro del Medio Ambiente.   </w:t>
      </w:r>
    </w:p>
    <w:p w14:paraId="0D35754D" w14:textId="77777777" w:rsidR="00011885" w:rsidRPr="00DC2FC2" w:rsidRDefault="00011885" w:rsidP="00DC2FC2">
      <w:pPr>
        <w:spacing w:after="0" w:line="240" w:lineRule="auto"/>
        <w:jc w:val="both"/>
        <w:rPr>
          <w:rFonts w:ascii="Arial" w:eastAsia="Arial" w:hAnsi="Arial" w:cs="Arial"/>
        </w:rPr>
      </w:pPr>
    </w:p>
    <w:p w14:paraId="41605DA2" w14:textId="56E1C5B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Facúltase al Gobierno Nacional para suprimir la planta de personal y los empleos de dicho Instituto y para trasladar, o indemnizar en caso de retiro, a su personal, conforme a las disposiciones de esta Ley y a la reglamentación que al efecto expida.   </w:t>
      </w:r>
    </w:p>
    <w:p w14:paraId="2E6AE6E8" w14:textId="77777777" w:rsidR="00011885" w:rsidRPr="00DC2FC2" w:rsidRDefault="00011885" w:rsidP="00DC2FC2">
      <w:pPr>
        <w:spacing w:after="0" w:line="240" w:lineRule="auto"/>
        <w:jc w:val="both"/>
        <w:rPr>
          <w:rFonts w:ascii="Arial" w:eastAsia="Arial" w:hAnsi="Arial" w:cs="Arial"/>
        </w:rPr>
      </w:pPr>
    </w:p>
    <w:p w14:paraId="3672664C" w14:textId="56291B8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El INDERENA continuará cumpliendo las funciones que su ley de creación le encomendó en todo el territorio nacional hasta cuando las Corporaciones Autónomas Regionales creadas y/o transformadas puedan asumir plenamente las funciones definidas por la presente Ley.   </w:t>
      </w:r>
    </w:p>
    <w:p w14:paraId="02132F85" w14:textId="77777777" w:rsidR="00011885" w:rsidRPr="00DC2FC2" w:rsidRDefault="00011885" w:rsidP="00DC2FC2">
      <w:pPr>
        <w:spacing w:after="0" w:line="240" w:lineRule="auto"/>
        <w:jc w:val="both"/>
        <w:rPr>
          <w:rFonts w:ascii="Arial" w:eastAsia="Arial" w:hAnsi="Arial" w:cs="Arial"/>
        </w:rPr>
      </w:pPr>
    </w:p>
    <w:p w14:paraId="70CC083A" w14:textId="3512AA6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Este proceso deberá cumplirse dentro de un término máximo de dos (2) años contados a partir de la vigencia de la presente Ley.   </w:t>
      </w:r>
    </w:p>
    <w:p w14:paraId="281F1366" w14:textId="77777777" w:rsidR="00011885" w:rsidRPr="00DC2FC2" w:rsidRDefault="00011885" w:rsidP="00DC2FC2">
      <w:pPr>
        <w:spacing w:after="0" w:line="240" w:lineRule="auto"/>
        <w:jc w:val="both"/>
        <w:rPr>
          <w:rFonts w:ascii="Arial" w:eastAsia="Arial" w:hAnsi="Arial" w:cs="Arial"/>
        </w:rPr>
      </w:pPr>
    </w:p>
    <w:p w14:paraId="307D91C5" w14:textId="4B37F77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Las actividades, estructura y planta de personal de INDERENA se irán reduciendo progresivamente hasta desaparecer en el momento en que finalice la liquidación;  </w:t>
      </w:r>
    </w:p>
    <w:p w14:paraId="3D1D47AE" w14:textId="77777777" w:rsidR="00011885" w:rsidRPr="00DC2FC2" w:rsidRDefault="00011885" w:rsidP="00DC2FC2">
      <w:pPr>
        <w:spacing w:after="0" w:line="240" w:lineRule="auto"/>
        <w:jc w:val="both"/>
        <w:rPr>
          <w:rFonts w:ascii="Arial" w:eastAsia="Arial" w:hAnsi="Arial" w:cs="Arial"/>
        </w:rPr>
      </w:pPr>
    </w:p>
    <w:p w14:paraId="3F8B4705" w14:textId="5DA090E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A partir de la vigencia de esta Ley, adscríbese el INDERENA al Ministerio del Medio Ambiente, el cual será el responsable de, en un período no mayor a dos años, asegurar la transferencia de las funciones del INDERENA a las entidades que la Ley define como competentes. Las Corporaciones Autónomas Regionales asumirán gradualmente, y durante un período no mayor a tres años todas las funciones que esta Ley les asigna.  </w:t>
      </w:r>
    </w:p>
    <w:p w14:paraId="73E2FF05" w14:textId="77777777" w:rsidR="00011885" w:rsidRPr="00DC2FC2" w:rsidRDefault="00011885" w:rsidP="00DC2FC2">
      <w:pPr>
        <w:spacing w:after="0" w:line="240" w:lineRule="auto"/>
        <w:jc w:val="both"/>
        <w:rPr>
          <w:rFonts w:ascii="Arial" w:eastAsia="Arial" w:hAnsi="Arial" w:cs="Arial"/>
        </w:rPr>
      </w:pPr>
    </w:p>
    <w:p w14:paraId="4191BA05" w14:textId="2753A19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99. Garantías al Personal de INDERENA. El Gobierno Nacional garantizará, en desarrollo del ajuste institucional dispuesto por la presente Ley, el traslado, reubicación o retiro compensado de los empleados y trabajadores que hacen parte de la planta de personal del INDERENA al momento de vigencia de la presente Ley.   </w:t>
      </w:r>
    </w:p>
    <w:p w14:paraId="4E6A4331" w14:textId="77777777" w:rsidR="00011885" w:rsidRPr="00DC2FC2" w:rsidRDefault="00011885" w:rsidP="00DC2FC2">
      <w:pPr>
        <w:spacing w:after="0" w:line="240" w:lineRule="auto"/>
        <w:jc w:val="both"/>
        <w:rPr>
          <w:rFonts w:ascii="Arial" w:eastAsia="Arial" w:hAnsi="Arial" w:cs="Arial"/>
        </w:rPr>
      </w:pPr>
    </w:p>
    <w:p w14:paraId="3B24EF95" w14:textId="665E699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Sin perjuicio de la evaluación sobre su capacidad y eficiencia, ni de la discrecionalidad para la designación de funcionarios que no pertenezcan a la carrera administrativa, los actuales empleados y trabajadores del INDERENA serán considerados con prioridad para su </w:t>
      </w:r>
      <w:r w:rsidRPr="00DC2FC2">
        <w:rPr>
          <w:rFonts w:ascii="Arial" w:eastAsia="Arial" w:hAnsi="Arial" w:cs="Arial"/>
        </w:rPr>
        <w:lastRenderedPageBreak/>
        <w:t xml:space="preserve">vinculación como servidores públicos del Ministerio del Medio Ambiente y demás entidades y organismos del Sistema Nacional Ambiental.   </w:t>
      </w:r>
    </w:p>
    <w:p w14:paraId="4F067D2F" w14:textId="77777777" w:rsidR="00011885" w:rsidRPr="00DC2FC2" w:rsidRDefault="00011885" w:rsidP="00DC2FC2">
      <w:pPr>
        <w:spacing w:after="0" w:line="240" w:lineRule="auto"/>
        <w:jc w:val="both"/>
        <w:rPr>
          <w:rFonts w:ascii="Arial" w:eastAsia="Arial" w:hAnsi="Arial" w:cs="Arial"/>
        </w:rPr>
      </w:pPr>
    </w:p>
    <w:p w14:paraId="2FADDC0C" w14:textId="46FD430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En los concursos que se realicen para la provisión de cargos de carrera administrativa, se reconocerá a los empleados del INDERENA un puntaje básico que reglamentará el Gobierno Nacional.   </w:t>
      </w:r>
    </w:p>
    <w:p w14:paraId="7D020E6E" w14:textId="77777777" w:rsidR="00011885" w:rsidRPr="00DC2FC2" w:rsidRDefault="00011885" w:rsidP="00DC2FC2">
      <w:pPr>
        <w:spacing w:after="0" w:line="240" w:lineRule="auto"/>
        <w:jc w:val="both"/>
        <w:rPr>
          <w:rFonts w:ascii="Arial" w:eastAsia="Arial" w:hAnsi="Arial" w:cs="Arial"/>
        </w:rPr>
      </w:pPr>
    </w:p>
    <w:p w14:paraId="635CEA84" w14:textId="52F0817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Los funcionarios del INDERENA adscritos a la División de Parques Nacionales Naturales serán reubicados en la Unidad Administrativa Especial del Sistema de Parques Nacionales Naturales del Ministerio del Medio Ambiente, de acuerdo con las necesidades de planta de personal de la Unidad Administrativa del Sistema de Parques Naturales. </w:t>
      </w:r>
    </w:p>
    <w:p w14:paraId="6FA323C4" w14:textId="77777777" w:rsidR="00011885" w:rsidRPr="00DC2FC2" w:rsidRDefault="00011885" w:rsidP="00DC2FC2">
      <w:pPr>
        <w:spacing w:after="0" w:line="240" w:lineRule="auto"/>
        <w:jc w:val="both"/>
        <w:rPr>
          <w:rFonts w:ascii="Arial" w:eastAsia="Arial" w:hAnsi="Arial" w:cs="Arial"/>
        </w:rPr>
      </w:pPr>
    </w:p>
    <w:p w14:paraId="1BB0DC6B" w14:textId="60A0143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100. Prestaciones y Pensiones. La Nación, a través del Ministerio del Medio Ambiente, asumirá el reconocimiento y pago de todas las prestaciones, pensiones o cuotas partes de ellas, causadas o que se causen a favor de los empleados, trabajadores, o pensionados del INDERENA, para lo cual se le autoriza a tomar las medidas necesarias y hacer los traslados presupuestales a que hubiese lugar.   </w:t>
      </w:r>
    </w:p>
    <w:p w14:paraId="7835095A" w14:textId="77777777" w:rsidR="00011885" w:rsidRPr="00DC2FC2" w:rsidRDefault="00011885" w:rsidP="00DC2FC2">
      <w:pPr>
        <w:spacing w:after="0" w:line="240" w:lineRule="auto"/>
        <w:jc w:val="both"/>
        <w:rPr>
          <w:rFonts w:ascii="Arial" w:eastAsia="Arial" w:hAnsi="Arial" w:cs="Arial"/>
        </w:rPr>
      </w:pPr>
    </w:p>
    <w:p w14:paraId="6F86DB6B" w14:textId="6BFBFA4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Los pensionados del INDERENA conservarán los mismos derechos de que disfrutan a la vigencia de la presente Ley. </w:t>
      </w:r>
    </w:p>
    <w:p w14:paraId="6EFC7EA2" w14:textId="3239B78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27C89F55" w14:textId="709D011F" w:rsidR="5C8016B1" w:rsidRPr="00011885" w:rsidRDefault="00973A5D" w:rsidP="00DC2FC2">
      <w:pPr>
        <w:spacing w:after="0" w:line="240" w:lineRule="auto"/>
        <w:jc w:val="center"/>
        <w:rPr>
          <w:rFonts w:ascii="Arial" w:eastAsia="Arial" w:hAnsi="Arial" w:cs="Arial"/>
          <w:b/>
          <w:bCs/>
        </w:rPr>
      </w:pPr>
      <w:r>
        <w:rPr>
          <w:rFonts w:ascii="Arial" w:eastAsia="Arial" w:hAnsi="Arial" w:cs="Arial"/>
          <w:b/>
          <w:bCs/>
        </w:rPr>
        <w:t>TÍTULO</w:t>
      </w:r>
      <w:r w:rsidR="5C8016B1" w:rsidRPr="00011885">
        <w:rPr>
          <w:rFonts w:ascii="Arial" w:eastAsia="Arial" w:hAnsi="Arial" w:cs="Arial"/>
          <w:b/>
          <w:bCs/>
        </w:rPr>
        <w:t xml:space="preserve"> XVI</w:t>
      </w:r>
    </w:p>
    <w:p w14:paraId="06E60FDF" w14:textId="42F14098" w:rsidR="5C8016B1" w:rsidRPr="00DC2FC2" w:rsidRDefault="5C8016B1" w:rsidP="00DC2FC2">
      <w:pPr>
        <w:spacing w:after="0" w:line="240" w:lineRule="auto"/>
        <w:jc w:val="center"/>
        <w:rPr>
          <w:rFonts w:ascii="Arial" w:eastAsia="Arial" w:hAnsi="Arial" w:cs="Arial"/>
        </w:rPr>
      </w:pPr>
      <w:r w:rsidRPr="00011885">
        <w:rPr>
          <w:rFonts w:ascii="Arial" w:eastAsia="Arial" w:hAnsi="Arial" w:cs="Arial"/>
          <w:b/>
          <w:bCs/>
        </w:rPr>
        <w:t>DISPOSICIONES FINALES</w:t>
      </w:r>
      <w:r w:rsidRPr="00DC2FC2">
        <w:br/>
      </w:r>
    </w:p>
    <w:p w14:paraId="4432F4F2" w14:textId="73706C0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101. Del Cuerpo Especializado de Policía Ambiental y de los Recursos Naturales de la Policía Nacional. La Policía Nacional tendrá un cuerpo especializado de Policía Ambiental y de los Recursos Naturales, encargado de prestar apoyo a las autoridades ambientales, a los entes territoriales y a la comunidad, en la defensa y protección del medio ambiente y los recursos naturales renovables, y en las funciones y acciones de control y vigilancia previstas por la ley. El Gobierno Nacional procederá a tomar las medidas necesarias para la creación del cuerpo especialmente entrenado en asuntos ambientales de que trata el presente artículo, para lo cual dispone de un (1) año contado a partir de la vigencia de esta Ley.   </w:t>
      </w:r>
    </w:p>
    <w:p w14:paraId="3AEE0185" w14:textId="77777777" w:rsidR="00011885" w:rsidRPr="00DC2FC2" w:rsidRDefault="00011885" w:rsidP="00DC2FC2">
      <w:pPr>
        <w:spacing w:after="0" w:line="240" w:lineRule="auto"/>
        <w:jc w:val="both"/>
        <w:rPr>
          <w:rFonts w:ascii="Arial" w:eastAsia="Arial" w:hAnsi="Arial" w:cs="Arial"/>
        </w:rPr>
      </w:pPr>
    </w:p>
    <w:p w14:paraId="499B02B0" w14:textId="57BD1A3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cuerpo especializado de Policía de que trata este artículo prestará su servicio con prioridad en las zonas de reserva, parques nacionales y en las áreas de especial importancia ecosistémica y colaborará en las tareas educativas, promocionales y de prevención para el buen cuidado y respeto de la naturaleza.   </w:t>
      </w:r>
    </w:p>
    <w:p w14:paraId="0CA39417" w14:textId="77777777" w:rsidR="00011885" w:rsidRPr="00DC2FC2" w:rsidRDefault="00011885" w:rsidP="00DC2FC2">
      <w:pPr>
        <w:spacing w:after="0" w:line="240" w:lineRule="auto"/>
        <w:jc w:val="both"/>
        <w:rPr>
          <w:rFonts w:ascii="Arial" w:eastAsia="Arial" w:hAnsi="Arial" w:cs="Arial"/>
        </w:rPr>
      </w:pPr>
    </w:p>
    <w:p w14:paraId="705877C6" w14:textId="77777777" w:rsidR="00011885"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102. Del Servicio Ambiental. Un 20% de los bachilleres seleccionados para prestar el Servicio Militar Obligatorio, prestarán servicio ambiental, preferiblemente entre quienes acrediten capacitación en las áreas de que trata esta Ley.  </w:t>
      </w:r>
    </w:p>
    <w:p w14:paraId="45E6B552" w14:textId="7A74DD3D"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4670F643" w14:textId="6714F94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servicio ambiental tiene por objeto prestar apoyo a las autoridades ambientales, a las entidades territoriales y a la comunidad en la defensa y protección del medio ambiente y los recursos naturales renovables. Tendrá las siguientes funciones:   </w:t>
      </w:r>
    </w:p>
    <w:p w14:paraId="1DA45284" w14:textId="77777777" w:rsidR="00011885" w:rsidRDefault="00011885" w:rsidP="00DC2FC2">
      <w:pPr>
        <w:spacing w:after="0" w:line="240" w:lineRule="auto"/>
        <w:jc w:val="both"/>
        <w:rPr>
          <w:rFonts w:ascii="Arial" w:eastAsia="Arial" w:hAnsi="Arial" w:cs="Arial"/>
        </w:rPr>
      </w:pPr>
    </w:p>
    <w:p w14:paraId="4E85DF43" w14:textId="0CF7E8A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 educación ambiental;   </w:t>
      </w:r>
    </w:p>
    <w:p w14:paraId="0CD9FD37" w14:textId="77777777" w:rsidR="00011885" w:rsidRDefault="00011885" w:rsidP="00DC2FC2">
      <w:pPr>
        <w:spacing w:after="0" w:line="240" w:lineRule="auto"/>
        <w:jc w:val="both"/>
        <w:rPr>
          <w:rFonts w:ascii="Arial" w:eastAsia="Arial" w:hAnsi="Arial" w:cs="Arial"/>
        </w:rPr>
      </w:pPr>
    </w:p>
    <w:p w14:paraId="703A5969" w14:textId="43FE464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(b) organización comunitaria para la gestión ambiental;   </w:t>
      </w:r>
    </w:p>
    <w:p w14:paraId="5653F8FA" w14:textId="77777777" w:rsidR="00011885" w:rsidRDefault="00011885" w:rsidP="00DC2FC2">
      <w:pPr>
        <w:spacing w:after="0" w:line="240" w:lineRule="auto"/>
        <w:jc w:val="both"/>
        <w:rPr>
          <w:rFonts w:ascii="Arial" w:eastAsia="Arial" w:hAnsi="Arial" w:cs="Arial"/>
        </w:rPr>
      </w:pPr>
    </w:p>
    <w:p w14:paraId="2BAC1B31" w14:textId="6E83808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(c) prevención, control y vigilancia sobre el uso del medio ambiente y los recursos naturales renovables.   </w:t>
      </w:r>
    </w:p>
    <w:p w14:paraId="45E7E3D0" w14:textId="77777777" w:rsidR="00011885" w:rsidRPr="00DC2FC2" w:rsidRDefault="00011885" w:rsidP="00DC2FC2">
      <w:pPr>
        <w:spacing w:after="0" w:line="240" w:lineRule="auto"/>
        <w:jc w:val="both"/>
        <w:rPr>
          <w:rFonts w:ascii="Arial" w:eastAsia="Arial" w:hAnsi="Arial" w:cs="Arial"/>
        </w:rPr>
      </w:pPr>
    </w:p>
    <w:p w14:paraId="54E440CE" w14:textId="337AE73C"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El servicio ambiental estará dirigido por el Ministerio de Defensa en coordinación con el Ministerio del Medio Ambiente, será administrado por las entidades territoriales y se validará como prestación del Servicio Militar Obligatorio. </w:t>
      </w:r>
      <w:r w:rsidRPr="00DC2FC2">
        <w:br/>
      </w:r>
    </w:p>
    <w:p w14:paraId="707786D7" w14:textId="6C1B71C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103. Del Apoyo de las Fuerzas Armadas. Las Fuerzas Armadas velarán en todo el territorio nacional por la protección y defensa del medio ambiente y los recursos naturales renovables y por el cumplimiento de las normas dictadas con el fin de proteger el patrimonio natural de la nación, como elemento integrante de la soberanía nacional.   </w:t>
      </w:r>
    </w:p>
    <w:p w14:paraId="73E81F74" w14:textId="77777777" w:rsidR="00011885" w:rsidRPr="00DC2FC2" w:rsidRDefault="00011885" w:rsidP="00DC2FC2">
      <w:pPr>
        <w:spacing w:after="0" w:line="240" w:lineRule="auto"/>
        <w:jc w:val="both"/>
        <w:rPr>
          <w:rFonts w:ascii="Arial" w:eastAsia="Arial" w:hAnsi="Arial" w:cs="Arial"/>
        </w:rPr>
      </w:pPr>
    </w:p>
    <w:p w14:paraId="406A69D0" w14:textId="2B0B884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Armada Nacional tendrá a su cargo el ejercicio de las funciones de control y vigilancia en materia ambiental y de los recursos naturales, en los mares y zonas costeras, así como la vigilancia, seguimiento y evaluación de los fenómenos de contaminación o alteración del medio marino.  </w:t>
      </w:r>
    </w:p>
    <w:p w14:paraId="7477A4E4" w14:textId="77777777" w:rsidR="00011885" w:rsidRPr="00DC2FC2" w:rsidRDefault="00011885" w:rsidP="00DC2FC2">
      <w:pPr>
        <w:spacing w:after="0" w:line="240" w:lineRule="auto"/>
        <w:jc w:val="both"/>
        <w:rPr>
          <w:rFonts w:ascii="Arial" w:eastAsia="Arial" w:hAnsi="Arial" w:cs="Arial"/>
        </w:rPr>
      </w:pPr>
    </w:p>
    <w:p w14:paraId="4DF19F9F" w14:textId="2CFDB943" w:rsidR="00922350"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104. De la Comisión Colombiana de Oceanografía. La Comisión Colombiana de Oceanografía, creada por Decreto 763 de 1969 y reestructurada por el Decreto 415 de 1983, tendrá el carácter de organismo asesor del Ministerio del Medio Ambiente en los asuntos de su competencia. </w:t>
      </w:r>
    </w:p>
    <w:p w14:paraId="1CB911B0" w14:textId="77777777" w:rsidR="00011885" w:rsidRPr="00DC2FC2" w:rsidRDefault="00011885" w:rsidP="00DC2FC2">
      <w:pPr>
        <w:spacing w:after="0" w:line="240" w:lineRule="auto"/>
        <w:jc w:val="both"/>
        <w:rPr>
          <w:rFonts w:ascii="Arial" w:eastAsia="Arial" w:hAnsi="Arial" w:cs="Arial"/>
        </w:rPr>
      </w:pPr>
    </w:p>
    <w:p w14:paraId="63FAC028" w14:textId="72CB231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105. De las Funciones de INGEOMINAS en Materia Ambiental. El Instituto de Investigaciones en Geociencias, Minería y Química, Ingeominas, establecimiento público de investigación y desarrollo adscrito al Ministerio de Minas y Energía. complementará y apoyará la labor del IDEAM, en las investigaciones y estudios del medio ambiente físico que tengan por objeto conocer la Tierra, su evolución, su dinámica, sus componentes y recursos, el agua subterránea, la exploración y aprovechamiento de los recursos del subsuelo y la evaluación de los riesgos e impactos geológicos y de obras de infraestructura.   </w:t>
      </w:r>
    </w:p>
    <w:p w14:paraId="2690EAED" w14:textId="77777777" w:rsidR="00011885" w:rsidRDefault="5C8016B1" w:rsidP="00DC2FC2">
      <w:pPr>
        <w:spacing w:after="0" w:line="240" w:lineRule="auto"/>
        <w:jc w:val="both"/>
        <w:rPr>
          <w:rFonts w:ascii="Arial" w:eastAsia="Arial" w:hAnsi="Arial" w:cs="Arial"/>
        </w:rPr>
      </w:pPr>
      <w:r w:rsidRPr="00DC2FC2">
        <w:rPr>
          <w:rFonts w:ascii="Arial" w:eastAsia="Arial" w:hAnsi="Arial" w:cs="Arial"/>
        </w:rPr>
        <w:t xml:space="preserve">En estos aspectos, el INGEOMINAS orientará su gestión de acuerdo con las políticas y directrices del Ministerio del Medio Ambiente.  </w:t>
      </w:r>
    </w:p>
    <w:p w14:paraId="6D82AED6" w14:textId="02E8585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0E2DCB63" w14:textId="2091553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106. Del Reconocimiento de Personería Jurídica a Entidades Ambientalistas. Corresponde a los Alcaldes Municipales o Distritales el reconocimiento de la personería jurídica de entidades sin ánimo de lucro que tengan por objeto la defensa y protección del medio ambiente y los recursos naturales renovables, y su correspondiente registro como “Organizaciones Ambientalistas No Gubernamentales”.   </w:t>
      </w:r>
    </w:p>
    <w:p w14:paraId="027F555C" w14:textId="77777777" w:rsidR="00011885" w:rsidRPr="00DC2FC2" w:rsidRDefault="00011885" w:rsidP="00DC2FC2">
      <w:pPr>
        <w:spacing w:after="0" w:line="240" w:lineRule="auto"/>
        <w:jc w:val="both"/>
        <w:rPr>
          <w:rFonts w:ascii="Arial" w:eastAsia="Arial" w:hAnsi="Arial" w:cs="Arial"/>
        </w:rPr>
      </w:pPr>
    </w:p>
    <w:p w14:paraId="72D94E49" w14:textId="69FA623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alcaldes que reconozcan la personería jurídica y ordenen el registro de que trata este artículo, deberán comunicar su decisión al Ministerio del Medio Ambiente dentro de los treinta (30) días siguientes a su ejecutoria.   </w:t>
      </w:r>
    </w:p>
    <w:p w14:paraId="4597CABA" w14:textId="77777777" w:rsidR="00011885" w:rsidRPr="00DC2FC2" w:rsidRDefault="00011885" w:rsidP="00DC2FC2">
      <w:pPr>
        <w:spacing w:after="0" w:line="240" w:lineRule="auto"/>
        <w:jc w:val="both"/>
        <w:rPr>
          <w:rFonts w:ascii="Arial" w:eastAsia="Arial" w:hAnsi="Arial" w:cs="Arial"/>
        </w:rPr>
      </w:pPr>
    </w:p>
    <w:p w14:paraId="31AA13CE" w14:textId="6B49291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107. Utilidad Pública e Interés Social, Función Ecológica de la Propiedad. Decláranse de utilidad pública e interés social la adquisición por negociación directa o por expropiación de bienes de propiedad privada, o la imposición de servidumbres, que sean necesarias para la ejecución de obras públicas destinadas a la protección y manejo del medio ambiente y los recursos naturales renovables, conforme a los procedimientos que establece la ley.   </w:t>
      </w:r>
    </w:p>
    <w:p w14:paraId="70BB6526" w14:textId="77777777" w:rsidR="00011885" w:rsidRPr="00DC2FC2" w:rsidRDefault="00011885" w:rsidP="00DC2FC2">
      <w:pPr>
        <w:spacing w:after="0" w:line="240" w:lineRule="auto"/>
        <w:jc w:val="both"/>
        <w:rPr>
          <w:rFonts w:ascii="Arial" w:eastAsia="Arial" w:hAnsi="Arial" w:cs="Arial"/>
        </w:rPr>
      </w:pPr>
    </w:p>
    <w:p w14:paraId="2D24358E" w14:textId="60244961"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Las normas ambientales son de orden público y no podrán ser objeto de transacción o de renuncia a su aplicación por las autoridades o por los particulares.   </w:t>
      </w:r>
    </w:p>
    <w:p w14:paraId="6B2001B3" w14:textId="77777777" w:rsidR="00011885" w:rsidRPr="00DC2FC2" w:rsidRDefault="00011885" w:rsidP="00DC2FC2">
      <w:pPr>
        <w:spacing w:after="0" w:line="240" w:lineRule="auto"/>
        <w:jc w:val="both"/>
        <w:rPr>
          <w:rFonts w:ascii="Arial" w:eastAsia="Arial" w:hAnsi="Arial" w:cs="Arial"/>
        </w:rPr>
      </w:pPr>
    </w:p>
    <w:p w14:paraId="3EA52053" w14:textId="27144B9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En los términos de la presente Ley el Congreso, las Asambleas y los Concejos municipales y distritales, quedan investidos de la facultad de imponer obligaciones a la propiedad en desarrollo de la función ecológica que le es inherente </w:t>
      </w:r>
    </w:p>
    <w:p w14:paraId="12CC45AB" w14:textId="727E930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47723401" w14:textId="45EE2CB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Son motivos de utilidad pública e interés social para la adquisición, por enajenación voluntaria o mediante expropiación, de los bienes inmuebles rurales o urbanos, patrimoniales de entidades de derecho público o demás derechos que estuvieren constituidos sobre esos mismos bienes; además de los determinados en otras leyes, los siguientes:   </w:t>
      </w:r>
    </w:p>
    <w:p w14:paraId="5D35FF2F" w14:textId="77777777" w:rsidR="00011885" w:rsidRPr="00DC2FC2" w:rsidRDefault="00011885" w:rsidP="00DC2FC2">
      <w:pPr>
        <w:spacing w:after="0" w:line="240" w:lineRule="auto"/>
        <w:jc w:val="both"/>
        <w:rPr>
          <w:rFonts w:ascii="Arial" w:eastAsia="Arial" w:hAnsi="Arial" w:cs="Arial"/>
        </w:rPr>
      </w:pPr>
    </w:p>
    <w:p w14:paraId="20708B59" w14:textId="1F2AD6A6"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La ejecución de obras públicas destinadas a la protección y manejo del medio ambiente y los recursos naturales renovables.   </w:t>
      </w:r>
    </w:p>
    <w:p w14:paraId="33208B39" w14:textId="77777777" w:rsidR="00011885" w:rsidRDefault="00011885" w:rsidP="00DC2FC2">
      <w:pPr>
        <w:spacing w:after="0" w:line="240" w:lineRule="auto"/>
        <w:jc w:val="both"/>
        <w:rPr>
          <w:rFonts w:ascii="Arial" w:eastAsia="Arial" w:hAnsi="Arial" w:cs="Arial"/>
        </w:rPr>
      </w:pPr>
    </w:p>
    <w:p w14:paraId="6016BE48" w14:textId="7B8B895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La declaración y alinderamiento de áreas que integren el Sistema de Parques Nacionales Naturales.   </w:t>
      </w:r>
    </w:p>
    <w:p w14:paraId="1E97150B" w14:textId="77777777" w:rsidR="00011885" w:rsidRDefault="00011885" w:rsidP="00DC2FC2">
      <w:pPr>
        <w:spacing w:after="0" w:line="240" w:lineRule="auto"/>
        <w:jc w:val="both"/>
        <w:rPr>
          <w:rFonts w:ascii="Arial" w:eastAsia="Arial" w:hAnsi="Arial" w:cs="Arial"/>
        </w:rPr>
      </w:pPr>
    </w:p>
    <w:p w14:paraId="510D0ED3" w14:textId="250F126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La ordenación de cuencas hidrográficas con el fin de obtener un adecuado manejo de los recursos naturales renovables y su conservación   </w:t>
      </w:r>
    </w:p>
    <w:p w14:paraId="4E40BC60" w14:textId="77777777" w:rsidR="00011885" w:rsidRPr="00DC2FC2" w:rsidRDefault="00011885" w:rsidP="00DC2FC2">
      <w:pPr>
        <w:spacing w:after="0" w:line="240" w:lineRule="auto"/>
        <w:jc w:val="both"/>
        <w:rPr>
          <w:rFonts w:ascii="Arial" w:eastAsia="Arial" w:hAnsi="Arial" w:cs="Arial"/>
        </w:rPr>
      </w:pPr>
    </w:p>
    <w:p w14:paraId="521027AD" w14:textId="24877E00"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 el procedimiento de negociación directa y voluntaria así como el de expropiación se aplicarán las prescripciones contempladas en las normas vigentes sobre reforma agraria para predios rurales y sobre reforma urbana para predios urbanos.   </w:t>
      </w:r>
    </w:p>
    <w:p w14:paraId="7CF998A4" w14:textId="77777777" w:rsidR="00011885" w:rsidRPr="00DC2FC2" w:rsidRDefault="00011885" w:rsidP="00DC2FC2">
      <w:pPr>
        <w:spacing w:after="0" w:line="240" w:lineRule="auto"/>
        <w:jc w:val="both"/>
        <w:rPr>
          <w:rFonts w:ascii="Arial" w:eastAsia="Arial" w:hAnsi="Arial" w:cs="Arial"/>
        </w:rPr>
      </w:pPr>
    </w:p>
    <w:p w14:paraId="6D1D6A09" w14:textId="0E61D93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Tratándose de adquisición por negociación directa o por expropiación de bienes inmuebles de propiedad privada relacionados con las áreas del Sistema de Parques Nacionales Naturales, el precio será fijado por el Instituto Geográfico “Agustín Codazzi”, entidad esta que al hacer sus avalúos y con el objeto de evitar un enriquecimiento sin causa, no tendrá en cuenta aquella acciones o intenciones manifiestas y recientes del Estado que hayan sido susceptibles de producir una valorización evidente de los bienes avaluados, tales como:   </w:t>
      </w:r>
    </w:p>
    <w:p w14:paraId="5AD61254" w14:textId="77777777" w:rsidR="00011885" w:rsidRPr="00DC2FC2" w:rsidRDefault="00011885" w:rsidP="00DC2FC2">
      <w:pPr>
        <w:spacing w:after="0" w:line="240" w:lineRule="auto"/>
        <w:jc w:val="both"/>
        <w:rPr>
          <w:rFonts w:ascii="Arial" w:eastAsia="Arial" w:hAnsi="Arial" w:cs="Arial"/>
        </w:rPr>
      </w:pPr>
    </w:p>
    <w:p w14:paraId="3D324868" w14:textId="1E440D9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La adquisición previa por parte de una entidad con funciones en materia de administración y manejo de los recursos naturales renovables y de protección al ambiente, dentro de los cinco (5) años anteriores, de otro inmueble en la misma área de influencia.   </w:t>
      </w:r>
    </w:p>
    <w:p w14:paraId="060B5E96" w14:textId="77777777" w:rsidR="00011885" w:rsidRDefault="00011885" w:rsidP="00DC2FC2">
      <w:pPr>
        <w:spacing w:after="0" w:line="240" w:lineRule="auto"/>
        <w:jc w:val="both"/>
        <w:rPr>
          <w:rFonts w:ascii="Arial" w:eastAsia="Arial" w:hAnsi="Arial" w:cs="Arial"/>
        </w:rPr>
      </w:pPr>
    </w:p>
    <w:p w14:paraId="66E167E5" w14:textId="6189FF1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Los proyectos anunciados, las obras en ejecución o ejecutadas en los cinco (5) años anteriores por la entidad adquiriente o por cualquier otra entidad pública en el mismo sector, salvo en el caso en que el propietario haya pagado o esté pagando la contribución de valorización respectiva.   </w:t>
      </w:r>
    </w:p>
    <w:p w14:paraId="763EF426" w14:textId="77777777" w:rsidR="00011885" w:rsidRDefault="00011885" w:rsidP="00DC2FC2">
      <w:pPr>
        <w:spacing w:after="0" w:line="240" w:lineRule="auto"/>
        <w:jc w:val="both"/>
        <w:rPr>
          <w:rFonts w:ascii="Arial" w:eastAsia="Arial" w:hAnsi="Arial" w:cs="Arial"/>
        </w:rPr>
      </w:pPr>
    </w:p>
    <w:p w14:paraId="5BA8B5B4" w14:textId="7D385C6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El simple anuncio del proyecto de la entidad adquiriente o del Ministerio del Medio Ambiente de comprar inmuebles en determinado sector, efectuado dentro de los cinco (5) años anteriores.   </w:t>
      </w:r>
    </w:p>
    <w:p w14:paraId="13FAE64E" w14:textId="77777777" w:rsidR="00011885" w:rsidRDefault="00011885" w:rsidP="00DC2FC2">
      <w:pPr>
        <w:spacing w:after="0" w:line="240" w:lineRule="auto"/>
        <w:jc w:val="both"/>
        <w:rPr>
          <w:rFonts w:ascii="Arial" w:eastAsia="Arial" w:hAnsi="Arial" w:cs="Arial"/>
        </w:rPr>
      </w:pPr>
    </w:p>
    <w:p w14:paraId="5C2E9F92" w14:textId="1B61FEA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 Los cambios de uso, densidad y altura efectuados por el Plan Integral de Desarrollo, si existiere, dentro de los tres (3) años anteriores a la autorización de adquisición, compraventa, negocio, siempre y cuando el propietario haya sido la misma persona durante </w:t>
      </w:r>
      <w:r w:rsidRPr="00DC2FC2">
        <w:rPr>
          <w:rFonts w:ascii="Arial" w:eastAsia="Arial" w:hAnsi="Arial" w:cs="Arial"/>
        </w:rPr>
        <w:lastRenderedPageBreak/>
        <w:t xml:space="preserve">dicho período o, habiéndolo enajenado, haya readquirido el inmueble para le fecha del avalúo administrativo especial.   </w:t>
      </w:r>
    </w:p>
    <w:p w14:paraId="1972141F" w14:textId="77777777" w:rsidR="00011885" w:rsidRPr="00DC2FC2" w:rsidRDefault="00011885" w:rsidP="00DC2FC2">
      <w:pPr>
        <w:spacing w:after="0" w:line="240" w:lineRule="auto"/>
        <w:jc w:val="both"/>
        <w:rPr>
          <w:rFonts w:ascii="Arial" w:eastAsia="Arial" w:hAnsi="Arial" w:cs="Arial"/>
        </w:rPr>
      </w:pPr>
    </w:p>
    <w:p w14:paraId="56C50FED" w14:textId="3C94CD49"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En el avalúo que se practique no se tendrá en cuenta las mejoras efectuadas con posterioridad a la declaratoria del área como Parque Nacional Natural.   </w:t>
      </w:r>
    </w:p>
    <w:p w14:paraId="22729DD0" w14:textId="487AB47D" w:rsidR="5C8016B1" w:rsidRPr="00DC2FC2" w:rsidRDefault="5C8016B1" w:rsidP="00DC2FC2">
      <w:pPr>
        <w:spacing w:after="0" w:line="240" w:lineRule="auto"/>
        <w:jc w:val="both"/>
        <w:rPr>
          <w:rFonts w:ascii="Arial" w:eastAsia="Arial" w:hAnsi="Arial" w:cs="Arial"/>
        </w:rPr>
      </w:pPr>
    </w:p>
    <w:p w14:paraId="75B06AD2" w14:textId="266B075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Artículo 108. </w:t>
      </w:r>
      <w:r w:rsidRPr="00DC2FC2">
        <w:rPr>
          <w:rFonts w:ascii="Arial" w:eastAsia="Arial" w:hAnsi="Arial" w:cs="Arial"/>
          <w:i/>
          <w:iCs/>
        </w:rPr>
        <w:t>Adquisición por la Nación de Áreas o Ecosistemas de Interés Estratégico para la Conservación de los Recursos Naturales o implementación de esquemas de pago por servicios ambientales u otros incentivos económicos.</w:t>
      </w:r>
      <w:r w:rsidRPr="00DC2FC2">
        <w:rPr>
          <w:rFonts w:ascii="Arial" w:eastAsia="Arial" w:hAnsi="Arial" w:cs="Arial"/>
        </w:rPr>
        <w:t xml:space="preserve"> Las autoridades ambientales en coordinación y con el apoyo de las entidades territoriales adelantarán los planes de cofinanciación necesarios para adquirir áreas o ecosistemas estratégicos para la conservación, preservación y recuperación de los recursos naturales o implementarán en ellas esquemas de pago por servicios ambientales u otros incentivos económicos para la conservación, con base en la reglamentación expedida por el Gobierno nacional.   </w:t>
      </w:r>
    </w:p>
    <w:p w14:paraId="7305459B" w14:textId="77777777" w:rsidR="00011885" w:rsidRPr="00DC2FC2" w:rsidRDefault="00011885" w:rsidP="00DC2FC2">
      <w:pPr>
        <w:spacing w:after="0" w:line="240" w:lineRule="auto"/>
        <w:jc w:val="both"/>
        <w:rPr>
          <w:rFonts w:ascii="Arial" w:eastAsia="Arial" w:hAnsi="Arial" w:cs="Arial"/>
        </w:rPr>
      </w:pPr>
    </w:p>
    <w:p w14:paraId="26A0AD84" w14:textId="2C4C439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definición de estas áreas y los procesos de adquisición, conservación y administración deberán hacerse con la activa participación de la sociedad civil.   </w:t>
      </w:r>
    </w:p>
    <w:p w14:paraId="04C9000D" w14:textId="77777777" w:rsidR="00011885" w:rsidRPr="00DC2FC2" w:rsidRDefault="00011885" w:rsidP="00DC2FC2">
      <w:pPr>
        <w:spacing w:after="0" w:line="240" w:lineRule="auto"/>
        <w:jc w:val="both"/>
        <w:rPr>
          <w:rFonts w:ascii="Arial" w:eastAsia="Arial" w:hAnsi="Arial" w:cs="Arial"/>
        </w:rPr>
      </w:pPr>
    </w:p>
    <w:p w14:paraId="404F418E" w14:textId="77777777" w:rsidR="00011885"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1°. Los esquemas de pago por servicios ambientales de que trata el presente artículo, además podrán ser financiados con recursos provenientes de los artículos 43 y 45 de la Ley 99 de 1993, de conformidad con el plan de ordenación y manejo de la cuenca respectiva. Así mismo, podrá aplicarse la inversión forzosa de que trata el parágrafo 1° del artículo 43, las compensaciones por pérdida de biodiversidad en el marco de la licencia ambiental y el Certificado de Incentivo Forestal con fines de conservación a que se refiere el parágrafo del artículo 253 del Estatuto Tributario. </w:t>
      </w:r>
    </w:p>
    <w:p w14:paraId="54C021D7" w14:textId="2E13953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47136A89" w14:textId="12FD6AA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Dentro del término de un año a partir de la entrada en vigencia de la presente ley el Ministerio de Ambiente y Desarrollo Sostenible presentará al Congreso de la República un proyecto de ley que establezca los términos, condiciones, procedimientos y fuentes de financiación para la implementación de Pagos por Servicios Ambientales (PSA), y otros incentivos a la conservación.   </w:t>
      </w:r>
    </w:p>
    <w:p w14:paraId="1EF1C9E9" w14:textId="77777777" w:rsidR="00BA5DF6" w:rsidRPr="00DC2FC2" w:rsidRDefault="00BA5DF6" w:rsidP="00DC2FC2">
      <w:pPr>
        <w:spacing w:after="0" w:line="240" w:lineRule="auto"/>
        <w:jc w:val="both"/>
        <w:rPr>
          <w:rFonts w:ascii="Arial" w:eastAsia="Arial" w:hAnsi="Arial" w:cs="Arial"/>
        </w:rPr>
      </w:pPr>
    </w:p>
    <w:p w14:paraId="4D6F6263" w14:textId="3F4AF57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Parágrafo 2°. El Ministerio de Ambiente y Desarrollo Sostenible creará el Registro Único de Ecosistemas y Áreas Ambientales, con excepción de las áreas protegidas registradas en el Registro Único Nacional de Áreas Protegidas (Runap) como parte de los sistemas de información del Sistema Nacional Ambiental (SINA) en un término de un año a partir de la expedición de la presente ley. Harán parte del Registro Único de Ecosistemas y Áreas Ambientales áreas tales como los ecosistemas estratégicos, páramos, humedales y las demás categorías de protección ambiental que no se encuentren registradas en el Runap. El Ministerio de Ambiente y Desarrollo Sostenible reglamentará el funcionamiento del Registro Único de Ecosistemas y Áreas Ambientales, los ecosistemas y áreas que pertenecen al mismo, su administración, actualización anual para efectos de las políticas ambientales de implementación de Pagos por Servicios Ambientales (PSA) y otros incentivos a la conservación para los municipios como reconocimiento a los beneficios generados por las áreas de conservación registradas en su jurisdicción</w:t>
      </w:r>
      <w:r w:rsidRPr="00DC2FC2">
        <w:br/>
      </w:r>
    </w:p>
    <w:p w14:paraId="29863D8D" w14:textId="3B92CCBD"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111. Adquisición de áreas de interés para acueductos municipales. Decláranse de interés público las áreas de importancia estratégica para la conservación de recursos hídricos que surten de agua los acueductos municipales y distritales.   </w:t>
      </w:r>
    </w:p>
    <w:p w14:paraId="09C53492" w14:textId="77777777" w:rsidR="00011885" w:rsidRPr="00DC2FC2" w:rsidRDefault="00011885" w:rsidP="00DC2FC2">
      <w:pPr>
        <w:spacing w:after="0" w:line="240" w:lineRule="auto"/>
        <w:jc w:val="both"/>
        <w:rPr>
          <w:rFonts w:ascii="Arial" w:eastAsia="Arial" w:hAnsi="Arial" w:cs="Arial"/>
        </w:rPr>
      </w:pPr>
    </w:p>
    <w:p w14:paraId="2A96F276" w14:textId="77777777" w:rsidR="00011885"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Los departamentos y municipios dedicarán durante quince años un porcentaje no inferior al 1% de sus ingresos, de tal forma que antes de concluido tal período, haya adquirido dichas zonas.  </w:t>
      </w:r>
    </w:p>
    <w:p w14:paraId="3E8658FD" w14:textId="6D7E8A9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7A201187" w14:textId="777D604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La administración de estas zonas corresponderá al respectivo distrito o municipio en forma conjunta con la respectiva Corporación Autónoma Regional y con la opcional participación de la sociedad civil. </w:t>
      </w:r>
    </w:p>
    <w:p w14:paraId="486B2FFC" w14:textId="7FD3C023"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4323B44D" w14:textId="7BE0503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Los proyectos de construcción de distritos de riego deberán dedicar un porcentaje no inferior al 3% del valor de la obra a la adquisición de áreas estratégicas para la conservación de los recursos hídricos que los surten de agua. </w:t>
      </w:r>
    </w:p>
    <w:p w14:paraId="677316EA" w14:textId="77777777" w:rsidR="00011885" w:rsidRPr="00DC2FC2" w:rsidRDefault="00011885" w:rsidP="00DC2FC2">
      <w:pPr>
        <w:spacing w:after="0" w:line="240" w:lineRule="auto"/>
        <w:jc w:val="both"/>
        <w:rPr>
          <w:rFonts w:ascii="Arial" w:eastAsia="Arial" w:hAnsi="Arial" w:cs="Arial"/>
        </w:rPr>
      </w:pPr>
    </w:p>
    <w:p w14:paraId="4D56993F" w14:textId="4542F86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108. Adquisición por la Nación de Areas o Ecosistemas de Interés Estratégico para la Conservación de los Recursos Naturales. Las Corporaciones Autónomas Regionales en coordinación y con el apoyo de las entidades territoriales adelantarán los planes de cofinanciación necesarios para adquirir áreas o ecosistemas estratégicos para la conservación, preservación, y recuperación de los recursos naturales.   </w:t>
      </w:r>
    </w:p>
    <w:p w14:paraId="3541839B" w14:textId="77777777" w:rsidR="00011885" w:rsidRPr="00DC2FC2" w:rsidRDefault="00011885" w:rsidP="00DC2FC2">
      <w:pPr>
        <w:spacing w:after="0" w:line="240" w:lineRule="auto"/>
        <w:jc w:val="both"/>
        <w:rPr>
          <w:rFonts w:ascii="Arial" w:eastAsia="Arial" w:hAnsi="Arial" w:cs="Arial"/>
        </w:rPr>
      </w:pPr>
    </w:p>
    <w:p w14:paraId="729691F1" w14:textId="2D629D8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 definición de estas áreas y los procesos de adquisición, conservación y administración deberán hacerse con la activa participación de la sociedad civil. </w:t>
      </w:r>
    </w:p>
    <w:p w14:paraId="3B417A04" w14:textId="77777777" w:rsidR="00011885" w:rsidRPr="00DC2FC2" w:rsidRDefault="00011885" w:rsidP="00DC2FC2">
      <w:pPr>
        <w:spacing w:after="0" w:line="240" w:lineRule="auto"/>
        <w:jc w:val="both"/>
        <w:rPr>
          <w:rFonts w:ascii="Arial" w:eastAsia="Arial" w:hAnsi="Arial" w:cs="Arial"/>
        </w:rPr>
      </w:pPr>
    </w:p>
    <w:p w14:paraId="3F14393F" w14:textId="3EFA5FE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"Artículo 111.</w:t>
      </w:r>
      <w:r w:rsidRPr="00DC2FC2">
        <w:rPr>
          <w:rFonts w:ascii="Arial" w:eastAsia="Arial" w:hAnsi="Arial" w:cs="Arial"/>
          <w:i/>
          <w:iCs/>
        </w:rPr>
        <w:t>Adquisición de áreas de interés para acueductos municipales y regionales.</w:t>
      </w:r>
      <w:r w:rsidRPr="00DC2FC2">
        <w:rPr>
          <w:rFonts w:ascii="Arial" w:eastAsia="Arial" w:hAnsi="Arial" w:cs="Arial"/>
        </w:rPr>
        <w:t xml:space="preserve"> Declárense de interés público las áreas de importancia estratégica para la conservación de recursos hídricos que surten de agua los acueductos municipales, distritales y regionales.   </w:t>
      </w:r>
    </w:p>
    <w:p w14:paraId="4F4E3D86" w14:textId="59F2B39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departamentos y municipios dedicarán un porcentaje no inferior al 1% de sus ingresos corrientes para la adquisición y mantenimiento de dichas zonas o para financiar esquemas de pago por servicios ambientales.   </w:t>
      </w:r>
    </w:p>
    <w:p w14:paraId="4EE13E70" w14:textId="77777777" w:rsidR="00011885" w:rsidRPr="00DC2FC2" w:rsidRDefault="00011885" w:rsidP="00DC2FC2">
      <w:pPr>
        <w:spacing w:after="0" w:line="240" w:lineRule="auto"/>
        <w:jc w:val="both"/>
        <w:rPr>
          <w:rFonts w:ascii="Arial" w:eastAsia="Arial" w:hAnsi="Arial" w:cs="Arial"/>
        </w:rPr>
      </w:pPr>
    </w:p>
    <w:p w14:paraId="13776280" w14:textId="32253591"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Los recursos de que trata el presente artículo, se destinarán prioritariamente a la adquisición y mantenimiento de las zonas.   </w:t>
      </w:r>
    </w:p>
    <w:p w14:paraId="5884BE36" w14:textId="77777777" w:rsidR="00011885" w:rsidRPr="00DC2FC2" w:rsidRDefault="00011885" w:rsidP="00DC2FC2">
      <w:pPr>
        <w:spacing w:after="0" w:line="240" w:lineRule="auto"/>
        <w:jc w:val="both"/>
        <w:rPr>
          <w:rFonts w:ascii="Arial" w:eastAsia="Arial" w:hAnsi="Arial" w:cs="Arial"/>
        </w:rPr>
      </w:pPr>
    </w:p>
    <w:p w14:paraId="686EE897" w14:textId="778202D8"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Las autoridades ambientales definirán las áreas prioritarias a ser adquiridas con estos recursos o dónde se deben implementar los esquemas por pagos de servicios ambientales de acuerdo con la reglamentación que el Ministerio de Ambiente, Vivienda y Desarrollo Territorial expida para el efecto. Su administración corresponderá al respectivo distrito o municipio. Los municipios, distritos y departamentos garantizarán la inclusión de los recursos dentro de sus planes de desarrollo y presupuestos anuales respectivos, individualizándose la partida destinada para tal fin.   </w:t>
      </w:r>
    </w:p>
    <w:p w14:paraId="51B40184" w14:textId="77777777" w:rsidR="00011885" w:rsidRPr="00DC2FC2" w:rsidRDefault="00011885" w:rsidP="00DC2FC2">
      <w:pPr>
        <w:spacing w:after="0" w:line="240" w:lineRule="auto"/>
        <w:jc w:val="both"/>
        <w:rPr>
          <w:rFonts w:ascii="Arial" w:eastAsia="Arial" w:hAnsi="Arial" w:cs="Arial"/>
        </w:rPr>
      </w:pPr>
    </w:p>
    <w:p w14:paraId="6D357758" w14:textId="01AB184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1°. Los proyectos de construcción y operación de distritos de riego deberán dedicar un porcentaje no inferior al 1% del valor de la obra a la adquisición de áreas estratégicas para la conservación de los recursos hídricos que los surten de agua. Para los distritos de riego que requieren licencia ambiental, aplicará lo contenido en el parágrafo del artículo 43 de la Ley 99 de 1993.   </w:t>
      </w:r>
    </w:p>
    <w:p w14:paraId="1BCED773" w14:textId="77777777" w:rsidR="00011885" w:rsidRPr="00DC2FC2" w:rsidRDefault="00011885" w:rsidP="00DC2FC2">
      <w:pPr>
        <w:spacing w:after="0" w:line="240" w:lineRule="auto"/>
        <w:jc w:val="both"/>
        <w:rPr>
          <w:rFonts w:ascii="Arial" w:eastAsia="Arial" w:hAnsi="Arial" w:cs="Arial"/>
        </w:rPr>
      </w:pPr>
    </w:p>
    <w:p w14:paraId="4E86F43A" w14:textId="692C1C1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Parágrafo 2°. El Ministerio de Ambiente, Vivienda y Desarrollo Territorial, Institutos de Investigación Científica adscritos y vinculados, las Corporaciones Autónomas Regionales y de Desarrollo Sostenible, las Autoridades Ambientales de los Grandes Centros Urbanos y los establecimientos ambientales a que se refiere el artículo 13 de la Ley 768 de 2002, podrán en el marco de sus competencias, efectuar los aportes técnicos, financieros y </w:t>
      </w:r>
      <w:r w:rsidRPr="00DC2FC2">
        <w:rPr>
          <w:rFonts w:ascii="Arial" w:eastAsia="Arial" w:hAnsi="Arial" w:cs="Arial"/>
        </w:rPr>
        <w:lastRenderedPageBreak/>
        <w:t xml:space="preserve">operativos requeridos para la consolidación del instrumento de pago por servicios ambientales y el desarrollo de proyectos derivados de este instrumento".   </w:t>
      </w:r>
    </w:p>
    <w:p w14:paraId="5C3E6982" w14:textId="77777777" w:rsidR="00011885" w:rsidRPr="00DC2FC2" w:rsidRDefault="00011885" w:rsidP="00DC2FC2">
      <w:pPr>
        <w:spacing w:after="0" w:line="240" w:lineRule="auto"/>
        <w:jc w:val="both"/>
        <w:rPr>
          <w:rFonts w:ascii="Arial" w:eastAsia="Arial" w:hAnsi="Arial" w:cs="Arial"/>
        </w:rPr>
      </w:pPr>
    </w:p>
    <w:p w14:paraId="21F80D58" w14:textId="6162812F"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111. Adquisición de áreas de interés para acueductos municipales. Decláranse de interés público las áreas de importancia estratégica para la conservación de recursos hídricos que surten de agua los acueductos municipales y distritales. </w:t>
      </w:r>
    </w:p>
    <w:p w14:paraId="1B02C390" w14:textId="77777777" w:rsidR="00011885" w:rsidRPr="00DC2FC2" w:rsidRDefault="00011885" w:rsidP="00DC2FC2">
      <w:pPr>
        <w:spacing w:after="0" w:line="240" w:lineRule="auto"/>
        <w:jc w:val="both"/>
        <w:rPr>
          <w:rFonts w:ascii="Arial" w:eastAsia="Arial" w:hAnsi="Arial" w:cs="Arial"/>
        </w:rPr>
      </w:pPr>
    </w:p>
    <w:p w14:paraId="3833A2E4" w14:textId="54153CD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109. De las Reservas Naturales de la Sociedad Civil. Denomínase Reserva Natural de la Sociedad Civil la parte o el todo del área de un inmueble que conserve una muestra de un ecosistema natural y sea manejado bajo los principios de la sustentabilidad en el uso de los recursos naturales, cuyas actividades y usos se establecerán de acuerdo a reglamentación, con la participación de las organizaciones sin ánimo de lucro de carácter ambiental.   </w:t>
      </w:r>
    </w:p>
    <w:p w14:paraId="4DCBA932" w14:textId="77777777" w:rsidR="00011885" w:rsidRPr="00DC2FC2" w:rsidRDefault="00011885" w:rsidP="00DC2FC2">
      <w:pPr>
        <w:spacing w:after="0" w:line="240" w:lineRule="auto"/>
        <w:jc w:val="both"/>
        <w:rPr>
          <w:rFonts w:ascii="Arial" w:eastAsia="Arial" w:hAnsi="Arial" w:cs="Arial"/>
        </w:rPr>
      </w:pPr>
    </w:p>
    <w:p w14:paraId="545F354D" w14:textId="2FE667F1"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Para efectos de este artículo se excluyen las áreas en que se exploten industrialmente recursos maderables, admitiéndose sólo la explotación maderera de uso doméstico y siempre dentro de parámetros de sustentabilidad. </w:t>
      </w:r>
      <w:r w:rsidRPr="00DC2FC2">
        <w:br/>
      </w:r>
    </w:p>
    <w:p w14:paraId="4A4D08D8" w14:textId="1926B9A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110. Del Registro de las Reservas Naturales de la Sociedad Civil. Toda persona natural, jurídica o colectiva propietaria de un área denominada Reserva Natural de la Sociedad Civil deberá obtener registro o matrícula ante el Ministerio del Medio Ambiente, de acuerdo con la reglamentación que se expida, la solicitud puede ser elevada directamente o por intermedio de organizaciones sin ánimo de lucro.   </w:t>
      </w:r>
    </w:p>
    <w:p w14:paraId="7DAC46DA" w14:textId="77777777" w:rsidR="00011885" w:rsidRPr="00DC2FC2" w:rsidRDefault="00011885" w:rsidP="00DC2FC2">
      <w:pPr>
        <w:spacing w:after="0" w:line="240" w:lineRule="auto"/>
        <w:jc w:val="both"/>
        <w:rPr>
          <w:rFonts w:ascii="Arial" w:eastAsia="Arial" w:hAnsi="Arial" w:cs="Arial"/>
        </w:rPr>
      </w:pPr>
    </w:p>
    <w:p w14:paraId="4CBD7591" w14:textId="5527129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Una vez obtenido el registro, además de lo contemplado en el Artículo precedente, deberá ser llamada a participar, por sí o por intermedio de una organización sin ánimo de lucro, en los procesos de planeación de programas de desarrollo que se van a ejecutar en el área en donde se encuentre ubicado el bien. El Estado no podrá ejecutar inversiones que afecten una o varias reservas naturales de la sociedad civil, debidamente registradas, sin el previo consentimiento del titular de ella.   </w:t>
      </w:r>
    </w:p>
    <w:p w14:paraId="57009B7E" w14:textId="77777777" w:rsidR="00011885" w:rsidRPr="00DC2FC2" w:rsidRDefault="00011885" w:rsidP="00DC2FC2">
      <w:pPr>
        <w:spacing w:after="0" w:line="240" w:lineRule="auto"/>
        <w:jc w:val="both"/>
        <w:rPr>
          <w:rFonts w:ascii="Arial" w:eastAsia="Arial" w:hAnsi="Arial" w:cs="Arial"/>
        </w:rPr>
      </w:pPr>
    </w:p>
    <w:p w14:paraId="3F9053BB" w14:textId="3CDBB46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El Estado promoverá y facilitará la adquisición, establecimiento y libre desarrollo de áreas de reservas naturales por la sociedad civil en ecosistemas o zonas estratégicas. </w:t>
      </w:r>
    </w:p>
    <w:p w14:paraId="53A5B00F" w14:textId="77777777" w:rsidR="00BA5DF6" w:rsidRPr="00DC2FC2" w:rsidRDefault="00BA5DF6" w:rsidP="00DC2FC2">
      <w:pPr>
        <w:spacing w:after="0" w:line="240" w:lineRule="auto"/>
        <w:jc w:val="both"/>
        <w:rPr>
          <w:rFonts w:ascii="Arial" w:eastAsia="Arial" w:hAnsi="Arial" w:cs="Arial"/>
        </w:rPr>
      </w:pPr>
    </w:p>
    <w:p w14:paraId="78DA84DF" w14:textId="4D5A27E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112. Comisión Revisora de la Legislación Ambiental. El Gobierno Nacional integrará una comisión de expertos y juristas, de la que formarán parte un Senador de la República y un representante a la Cámara miembros de las Comisiones Quintas de las respectivas corporaciones, así como un Representante del movimiento indígena, encargada de revisar los aspectos penales y policivos de la legislación relacionada con el medio ambiente y los recursos naturales renovables y en particular el Código Nacional de Recursos Naturales Renovables y de Protección al Medio Ambiente, Decreto 2811 de 1974, el Código Sanitario Nacional y el Código de Minas y de presentar ante el Congreso de la República, dentro de los diez y ocho (18) meses siguientes a la vigencia de esta Ley y acorde con sus disposiciones, sendos proyectos de ley tendientes a su modificación, actualización o reforma. </w:t>
      </w:r>
    </w:p>
    <w:p w14:paraId="16B9E825" w14:textId="77777777" w:rsidR="00011885" w:rsidRPr="00DC2FC2" w:rsidRDefault="00011885" w:rsidP="00DC2FC2">
      <w:pPr>
        <w:spacing w:after="0" w:line="240" w:lineRule="auto"/>
        <w:jc w:val="both"/>
        <w:rPr>
          <w:rFonts w:ascii="Arial" w:eastAsia="Arial" w:hAnsi="Arial" w:cs="Arial"/>
        </w:rPr>
      </w:pPr>
    </w:p>
    <w:p w14:paraId="308658CA" w14:textId="750B8664"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113. Reestructuración de la CVC. Facúltase al Presidente de la República por el término de seis meses contados a partir de la vigencia de la presente Ley para reestructurar la Corporación Autónoma Regional del Cauca, CVC, y transferir y aportar a un nuevo ente, cuya creación se autoriza, las funciones de generación, transmisión y </w:t>
      </w:r>
      <w:r w:rsidRPr="00DC2FC2">
        <w:rPr>
          <w:rFonts w:ascii="Arial" w:eastAsia="Arial" w:hAnsi="Arial" w:cs="Arial"/>
        </w:rPr>
        <w:lastRenderedPageBreak/>
        <w:t xml:space="preserve">distribución de energía eléctrica, así como los activos y pasivos relacionados con dicha actividad.   </w:t>
      </w:r>
    </w:p>
    <w:p w14:paraId="562F97F2" w14:textId="77777777" w:rsidR="00011885" w:rsidRPr="00DC2FC2" w:rsidRDefault="00011885" w:rsidP="00DC2FC2">
      <w:pPr>
        <w:spacing w:after="0" w:line="240" w:lineRule="auto"/>
        <w:jc w:val="both"/>
        <w:rPr>
          <w:rFonts w:ascii="Arial" w:eastAsia="Arial" w:hAnsi="Arial" w:cs="Arial"/>
        </w:rPr>
      </w:pPr>
    </w:p>
    <w:p w14:paraId="5F29DBB8" w14:textId="7AE51539"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En desarrollo de estas facultades, el Gobierno Nacional procederá a organizar el nuevo ente encargado del ejercicio de las funciones relacionadas con la generación, transmisión y distribución de energía, el cual podrá constituirse como empresa industrial o comercial del Estado, o como sociedad de economía mixta con la participación de las entidades públicas, privadas o mixtas del orden nacional, regional, departamental o municipal.   </w:t>
      </w:r>
    </w:p>
    <w:p w14:paraId="416C24A4" w14:textId="77777777" w:rsidR="00011885" w:rsidRPr="00DC2FC2" w:rsidRDefault="00011885" w:rsidP="00DC2FC2">
      <w:pPr>
        <w:spacing w:after="0" w:line="240" w:lineRule="auto"/>
        <w:jc w:val="both"/>
        <w:rPr>
          <w:rFonts w:ascii="Arial" w:eastAsia="Arial" w:hAnsi="Arial" w:cs="Arial"/>
        </w:rPr>
      </w:pPr>
    </w:p>
    <w:p w14:paraId="137E9327" w14:textId="7C48AD8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1. Las facultades conferidas en este artículo, incluyen la definición del régimen laboral de los actuales empleados y trabajadores de la CVC sin perjuicio de sus derechos adquiridos. </w:t>
      </w:r>
    </w:p>
    <w:p w14:paraId="7039026A" w14:textId="62A180CE"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  </w:t>
      </w:r>
    </w:p>
    <w:p w14:paraId="78BF4FE5" w14:textId="6CC68802"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PARAGRAFO 2. El Presidente de la República oirá el concepto previo de una Comisión asesora integrada para el efecto, de la que formarán parte los gobernadores de los departamentos del Valle del Cauca y Cauca, el Ministro de Minas y Energía, el Director General de la CVC, el Gerente General de las Empresas Municipales de Cali, un representante de los empleados del sector eléctrico de la CVC y dos miembros del actual Consejo Directivo de la CVC que representen en él al sector privado regional.   </w:t>
      </w:r>
    </w:p>
    <w:p w14:paraId="175CAC2A" w14:textId="77777777" w:rsidR="00011885" w:rsidRPr="00DC2FC2" w:rsidRDefault="00011885" w:rsidP="00DC2FC2">
      <w:pPr>
        <w:spacing w:after="0" w:line="240" w:lineRule="auto"/>
        <w:jc w:val="both"/>
        <w:rPr>
          <w:rFonts w:ascii="Arial" w:eastAsia="Arial" w:hAnsi="Arial" w:cs="Arial"/>
        </w:rPr>
      </w:pPr>
    </w:p>
    <w:p w14:paraId="6AE8A920" w14:textId="59458F6A"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114. Reestructuración de la CDMB. La Corporación Autónoma Regional de la Meseta de Bucaramanga, CDMB, adquiere todos los derechos y asume todas las obligaciones que estaban radicadas en cabeza de la actual Corporación de Defensa de la Meseta de Bucaramanga, CDMB. </w:t>
      </w:r>
    </w:p>
    <w:p w14:paraId="5C9BAC46" w14:textId="77777777" w:rsidR="00011885" w:rsidRPr="00DC2FC2" w:rsidRDefault="00011885" w:rsidP="00DC2FC2">
      <w:pPr>
        <w:spacing w:after="0" w:line="240" w:lineRule="auto"/>
        <w:jc w:val="both"/>
        <w:rPr>
          <w:rFonts w:ascii="Arial" w:eastAsia="Arial" w:hAnsi="Arial" w:cs="Arial"/>
        </w:rPr>
      </w:pPr>
    </w:p>
    <w:p w14:paraId="40B7B00C" w14:textId="5B2CE04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115. Garantías Laborales a los Funcionarios de Entidades del Orden Nacional que se Reforman. El Gobierno Nacional garantizará, en desarrollo del ajuste institucional dispuesto por la presente Ley, el traslado, reubicación o retiro compensado de los empleados y trabajadores que hacen parte de la planta de personal del Instituto Geográfico “Agustín Codazzi”, IGAC, del Instituto de Hidrología Meteorología y Adecuación de Tierras, HIMAT, al momento de vigencia de la presente Ley.   </w:t>
      </w:r>
    </w:p>
    <w:p w14:paraId="63A5F93C" w14:textId="77777777" w:rsidR="00011885" w:rsidRPr="00DC2FC2" w:rsidRDefault="00011885" w:rsidP="00DC2FC2">
      <w:pPr>
        <w:spacing w:after="0" w:line="240" w:lineRule="auto"/>
        <w:jc w:val="both"/>
        <w:rPr>
          <w:rFonts w:ascii="Arial" w:eastAsia="Arial" w:hAnsi="Arial" w:cs="Arial"/>
        </w:rPr>
      </w:pPr>
    </w:p>
    <w:p w14:paraId="451C1BC6" w14:textId="71575806"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Sin perjuicio de la evaluación sobre su capacidad y eficiencia, ni de la discrecionalidad para la designación de funcionarios que no pertenezcan a la carrera administrativa, los actuales empleados y trabajadores del IGAC y del HIMAT serán considerados con prioridad para su vinculación como servidores públicos del IDEAM.   </w:t>
      </w:r>
    </w:p>
    <w:p w14:paraId="3ED8C73B" w14:textId="77777777" w:rsidR="00011885" w:rsidRPr="00DC2FC2" w:rsidRDefault="00011885" w:rsidP="00DC2FC2">
      <w:pPr>
        <w:spacing w:after="0" w:line="240" w:lineRule="auto"/>
        <w:jc w:val="both"/>
        <w:rPr>
          <w:rFonts w:ascii="Arial" w:eastAsia="Arial" w:hAnsi="Arial" w:cs="Arial"/>
        </w:rPr>
      </w:pPr>
    </w:p>
    <w:p w14:paraId="7EF513AF" w14:textId="1D5FEF63"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En los concursos que se realicen para la provisión de cargos de carrera administrativa, se reconocerá a los empleados del IGAC y del HIMAT un puntaje básico que reglamentará el Gobierno Nacional. </w:t>
      </w:r>
    </w:p>
    <w:p w14:paraId="046F7159" w14:textId="77777777" w:rsidR="00011885" w:rsidRPr="00DC2FC2" w:rsidRDefault="00011885" w:rsidP="00DC2FC2">
      <w:pPr>
        <w:spacing w:after="0" w:line="240" w:lineRule="auto"/>
        <w:jc w:val="both"/>
        <w:rPr>
          <w:rFonts w:ascii="Arial" w:eastAsia="Arial" w:hAnsi="Arial" w:cs="Arial"/>
        </w:rPr>
      </w:pPr>
    </w:p>
    <w:p w14:paraId="23A9D66D" w14:textId="1860A0D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116. Autorizaciones. El Presidente de la República, en ejercicio de sus funciones constitucionales y para el cumplimiento de lo dispuesto en la presente Ley, procederá a:   </w:t>
      </w:r>
    </w:p>
    <w:p w14:paraId="648FF617" w14:textId="77777777" w:rsidR="00011885" w:rsidRDefault="00011885" w:rsidP="00DC2FC2">
      <w:pPr>
        <w:spacing w:after="0" w:line="240" w:lineRule="auto"/>
        <w:jc w:val="both"/>
        <w:rPr>
          <w:rFonts w:ascii="Arial" w:eastAsia="Arial" w:hAnsi="Arial" w:cs="Arial"/>
        </w:rPr>
      </w:pPr>
    </w:p>
    <w:p w14:paraId="573D3AA3" w14:textId="425C28A4"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 Dictar, con sujeción a las disposiciones de la presente Ley, las normas necesarias para poner en funcionamiento el Ministerio del Medio Ambiente, complementar su estructura orgánica interna, distribuir las funciones de sus dependencias y crear y proveer su planta de personal;   </w:t>
      </w:r>
    </w:p>
    <w:p w14:paraId="255AF5E7" w14:textId="77777777" w:rsidR="00011885" w:rsidRDefault="00011885" w:rsidP="00DC2FC2">
      <w:pPr>
        <w:spacing w:after="0" w:line="240" w:lineRule="auto"/>
        <w:jc w:val="both"/>
        <w:rPr>
          <w:rFonts w:ascii="Arial" w:eastAsia="Arial" w:hAnsi="Arial" w:cs="Arial"/>
        </w:rPr>
      </w:pPr>
    </w:p>
    <w:p w14:paraId="57109EBC" w14:textId="01E0BA62"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b) Suprimir, modificar, fusionar o redistribuir las funciones de los Ministerios o entidades que han tenido competencia en materia de protección ambiental y administración de los recursos naturales renovables, con sujeción a los dispuesto en la presente Ley;   </w:t>
      </w:r>
    </w:p>
    <w:p w14:paraId="4C216160" w14:textId="77777777" w:rsidR="00011885" w:rsidRDefault="00011885" w:rsidP="00DC2FC2">
      <w:pPr>
        <w:spacing w:after="0" w:line="240" w:lineRule="auto"/>
        <w:jc w:val="both"/>
        <w:rPr>
          <w:rFonts w:ascii="Arial" w:eastAsia="Arial" w:hAnsi="Arial" w:cs="Arial"/>
        </w:rPr>
      </w:pPr>
    </w:p>
    <w:p w14:paraId="4A36FF03" w14:textId="2D98708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c) Modificar la estructura y funciones del Instituto Geográfico “Agustín Codazzi”, IGAC, y de la División Especial de Política Ambiental y Corporaciones Autónomas Regionales, DEPAC, y de la Unidad de Estudios Agrarios, UDA, del Departamento Nacional de Planeación, conforme a lo establecido en la presente Ley;   </w:t>
      </w:r>
    </w:p>
    <w:p w14:paraId="4C0BAD85" w14:textId="77777777" w:rsidR="00011885" w:rsidRDefault="00011885" w:rsidP="00DC2FC2">
      <w:pPr>
        <w:spacing w:after="0" w:line="240" w:lineRule="auto"/>
        <w:jc w:val="both"/>
        <w:rPr>
          <w:rFonts w:ascii="Arial" w:eastAsia="Arial" w:hAnsi="Arial" w:cs="Arial"/>
        </w:rPr>
      </w:pPr>
    </w:p>
    <w:p w14:paraId="5F7AEBBC" w14:textId="37A18F85"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d) Modificar la estructura orgánica y funciones del Instituto de Adecuación de Tierras, INAT, antes Instituto de Hidrología, Meteorología y Adecuación de Tierras, HIMAT, conforme a lo establecido en la presente Ley y dentro de los seis (6) meses siguientes a su vigencia;   </w:t>
      </w:r>
    </w:p>
    <w:p w14:paraId="38FFBF2E" w14:textId="77777777" w:rsidR="00011885" w:rsidRDefault="00011885" w:rsidP="00DC2FC2">
      <w:pPr>
        <w:spacing w:after="0" w:line="240" w:lineRule="auto"/>
        <w:jc w:val="both"/>
        <w:rPr>
          <w:rFonts w:ascii="Arial" w:eastAsia="Arial" w:hAnsi="Arial" w:cs="Arial"/>
        </w:rPr>
      </w:pPr>
    </w:p>
    <w:p w14:paraId="74F234EF" w14:textId="46561E8E"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e) Organizar y reestructurar el Instituto de Investigaciones Marinas y Costeras “José Benito Vives de Andreis”, INVEMAR; dentro de los seis (6) meses siguientes a la vigencia de la presente Ley y conforme a sus disposiciones. Para esto el Presidente podrá crear una Comisión Técnica asesora en que participen entre otros los investigadores y directivos del INVEMAR, representantes de la Comisión Colombiana de Oceanografía y del Programa Nacional de Ciencias y Tecnologías del Mar. La Corporación INVEMAR tendrá aportantes de capital público, privado y mixto. Las Corporaciones Autónomas Regionales con jurisdicción sobre los litorales participarán en su fundación;   </w:t>
      </w:r>
    </w:p>
    <w:p w14:paraId="70DEF511" w14:textId="77777777" w:rsidR="00011885" w:rsidRPr="00DC2FC2" w:rsidRDefault="00011885" w:rsidP="00DC2FC2">
      <w:pPr>
        <w:spacing w:after="0" w:line="240" w:lineRule="auto"/>
        <w:jc w:val="both"/>
        <w:rPr>
          <w:rFonts w:ascii="Arial" w:eastAsia="Arial" w:hAnsi="Arial" w:cs="Arial"/>
        </w:rPr>
      </w:pPr>
    </w:p>
    <w:p w14:paraId="078248D4" w14:textId="346C71F5"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f) Organizar y establecer el Instituto de Investigación de Recursos Biológicos “Alexander von Humboldt”, el Instituto Amazónico de Investigaciones “SINCHI” y el Instituto de Investigaciones Ambientales del Pacífico “John von Neumann”, dentro del término de un (1) año, a partir de la vigencia de la presente Ley. El Gobierno Nacional definirá los aportantes de carácter público para la constitución de estas Corporaciones, e incluirá entre ella a las Corporaciones Autónomas Regionales;   </w:t>
      </w:r>
    </w:p>
    <w:p w14:paraId="3F5C8352" w14:textId="77777777" w:rsidR="00011885" w:rsidRPr="00DC2FC2" w:rsidRDefault="00011885" w:rsidP="00DC2FC2">
      <w:pPr>
        <w:spacing w:after="0" w:line="240" w:lineRule="auto"/>
        <w:jc w:val="both"/>
        <w:rPr>
          <w:rFonts w:ascii="Arial" w:eastAsia="Arial" w:hAnsi="Arial" w:cs="Arial"/>
        </w:rPr>
      </w:pPr>
    </w:p>
    <w:p w14:paraId="135D5D48" w14:textId="5B26A6E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g) Establecer un régimen de incentivos, que incluya incentivos económicos, para el adecuado uso y aprovechamiento del medio ambiente y de los recursos naturales renovables y para la recuperación y conservación de ecosistemas por parte de propietarios privados;   </w:t>
      </w:r>
    </w:p>
    <w:p w14:paraId="74DE862C" w14:textId="77777777" w:rsidR="00011885" w:rsidRPr="00DC2FC2" w:rsidRDefault="00011885" w:rsidP="00DC2FC2">
      <w:pPr>
        <w:spacing w:after="0" w:line="240" w:lineRule="auto"/>
        <w:jc w:val="both"/>
        <w:rPr>
          <w:rFonts w:ascii="Arial" w:eastAsia="Arial" w:hAnsi="Arial" w:cs="Arial"/>
        </w:rPr>
      </w:pPr>
    </w:p>
    <w:p w14:paraId="3E1822AA" w14:textId="17CE290B"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h) Dictar las medidas necesarias para el establecimiento, organización o reforma y puesta en funcionamiento de las Corporaciones Autónomas Regionales y de las Corporaciones de régimen especial, creadas o transformadas por la presente Ley y de conformidad con lo en ella dispuesto; y proveer lo necesario para la transferencia de bienes e instalaciones de la entidades que se transforman o liquidan; para lo cual contará con diez y ocho (18) meses contados a partir de la vigencia de esta Ley.   </w:t>
      </w:r>
    </w:p>
    <w:p w14:paraId="5B094391" w14:textId="77777777" w:rsidR="00011885" w:rsidRPr="00DC2FC2" w:rsidRDefault="00011885" w:rsidP="00DC2FC2">
      <w:pPr>
        <w:spacing w:after="0" w:line="240" w:lineRule="auto"/>
        <w:jc w:val="both"/>
        <w:rPr>
          <w:rFonts w:ascii="Arial" w:eastAsia="Arial" w:hAnsi="Arial" w:cs="Arial"/>
        </w:rPr>
      </w:pPr>
    </w:p>
    <w:p w14:paraId="756AC608" w14:textId="0D71F0D7"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i) Reestructurar dentro de los seis (6) meses siguientes a la vigencia de esta Ley la Comisión Colombiana de Oceanografía.   </w:t>
      </w:r>
    </w:p>
    <w:p w14:paraId="67310F71" w14:textId="77777777" w:rsidR="00011885" w:rsidRPr="00DC2FC2" w:rsidRDefault="00011885" w:rsidP="00DC2FC2">
      <w:pPr>
        <w:spacing w:after="0" w:line="240" w:lineRule="auto"/>
        <w:jc w:val="both"/>
        <w:rPr>
          <w:rFonts w:ascii="Arial" w:eastAsia="Arial" w:hAnsi="Arial" w:cs="Arial"/>
        </w:rPr>
      </w:pPr>
    </w:p>
    <w:p w14:paraId="4EC66733" w14:textId="6AE00C9A"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j) Efectuar los traslados presupuestales y tomar las demás medidas fiscales que correspondan para el cumplimiento de lo preceptuado en la presente Ley.   </w:t>
      </w:r>
    </w:p>
    <w:p w14:paraId="0BC67BD3" w14:textId="77777777" w:rsidR="00011885" w:rsidRDefault="00011885" w:rsidP="00DC2FC2">
      <w:pPr>
        <w:spacing w:after="0" w:line="240" w:lineRule="auto"/>
        <w:jc w:val="both"/>
        <w:rPr>
          <w:rFonts w:ascii="Arial" w:eastAsia="Arial" w:hAnsi="Arial" w:cs="Arial"/>
        </w:rPr>
      </w:pPr>
    </w:p>
    <w:p w14:paraId="1096C1B6" w14:textId="7047C110"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k) Proferir las disposiciones necesarias, en un tiempo no mayor de tres (3) meses, relacionadas con la transición institucional originada por la nueva estructura legal bajo la cual funcionará el nuevo Sistema Nacional del Ambiente.   </w:t>
      </w:r>
    </w:p>
    <w:p w14:paraId="1D028962" w14:textId="77777777" w:rsidR="00011885" w:rsidRDefault="00011885" w:rsidP="00DC2FC2">
      <w:pPr>
        <w:spacing w:after="0" w:line="240" w:lineRule="auto"/>
        <w:jc w:val="both"/>
        <w:rPr>
          <w:rFonts w:ascii="Arial" w:eastAsia="Arial" w:hAnsi="Arial" w:cs="Arial"/>
        </w:rPr>
      </w:pPr>
    </w:p>
    <w:p w14:paraId="1D04C1F4" w14:textId="7D59F00E" w:rsidR="5C8016B1" w:rsidRDefault="5C8016B1" w:rsidP="00DC2FC2">
      <w:pPr>
        <w:spacing w:after="0" w:line="240" w:lineRule="auto"/>
        <w:jc w:val="both"/>
        <w:rPr>
          <w:rFonts w:ascii="Arial" w:eastAsia="Arial" w:hAnsi="Arial" w:cs="Arial"/>
        </w:rPr>
      </w:pPr>
      <w:r w:rsidRPr="00DC2FC2">
        <w:rPr>
          <w:rFonts w:ascii="Arial" w:eastAsia="Arial" w:hAnsi="Arial" w:cs="Arial"/>
        </w:rPr>
        <w:lastRenderedPageBreak/>
        <w:t xml:space="preserve">l) Reglamentar lo pertinente a la naturaleza jurídica del patrimonio de las Corporaciones Autónomas Regionales.   </w:t>
      </w:r>
    </w:p>
    <w:p w14:paraId="7E5B47B6" w14:textId="77777777" w:rsidR="00011885" w:rsidRPr="00DC2FC2" w:rsidRDefault="00011885" w:rsidP="00DC2FC2">
      <w:pPr>
        <w:spacing w:after="0" w:line="240" w:lineRule="auto"/>
        <w:jc w:val="both"/>
        <w:rPr>
          <w:rFonts w:ascii="Arial" w:eastAsia="Arial" w:hAnsi="Arial" w:cs="Arial"/>
        </w:rPr>
      </w:pPr>
    </w:p>
    <w:p w14:paraId="66E3356D" w14:textId="09BC7DD7"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m) Organizar y establecer el IDEAM dentro del término de seis (6) meses a partir de la vigencia de la presente Ley. </w:t>
      </w:r>
    </w:p>
    <w:p w14:paraId="65976DBE" w14:textId="77777777" w:rsidR="00011885" w:rsidRDefault="00011885" w:rsidP="00DC2FC2">
      <w:pPr>
        <w:spacing w:after="0" w:line="240" w:lineRule="auto"/>
        <w:jc w:val="both"/>
        <w:rPr>
          <w:rFonts w:ascii="Arial" w:eastAsia="Arial" w:hAnsi="Arial" w:cs="Arial"/>
        </w:rPr>
      </w:pPr>
    </w:p>
    <w:p w14:paraId="1BF82335" w14:textId="0EDB106C" w:rsidR="5C8016B1"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117. Transición de Procedimientos. Los permisos y licencias concedidos continuarán vigentes por el tiempo de su expedición. Las actuaciones administrativas iniciadas continuarán su trámite ante las autoridades que asuman su competencia en el estado en que se encuentren. Las normas y competencias establecidas en la presente Ley, son de vigencia inmediata y se aplicarán una vez se expidan los correspondientes reglamentos, cuando sean necesarios. </w:t>
      </w:r>
    </w:p>
    <w:p w14:paraId="0511CA17" w14:textId="77777777" w:rsidR="00011885" w:rsidRPr="00DC2FC2" w:rsidRDefault="00011885" w:rsidP="00DC2FC2">
      <w:pPr>
        <w:spacing w:after="0" w:line="240" w:lineRule="auto"/>
        <w:jc w:val="both"/>
        <w:rPr>
          <w:rFonts w:ascii="Arial" w:eastAsia="Arial" w:hAnsi="Arial" w:cs="Arial"/>
        </w:rPr>
      </w:pPr>
    </w:p>
    <w:p w14:paraId="7A188181" w14:textId="2E7F2638" w:rsidR="5C8016B1" w:rsidRPr="00DC2FC2" w:rsidRDefault="5C8016B1" w:rsidP="00DC2FC2">
      <w:pPr>
        <w:spacing w:after="0" w:line="240" w:lineRule="auto"/>
        <w:jc w:val="both"/>
        <w:rPr>
          <w:rFonts w:ascii="Arial" w:eastAsia="Arial" w:hAnsi="Arial" w:cs="Arial"/>
        </w:rPr>
      </w:pPr>
      <w:r w:rsidRPr="00DC2FC2">
        <w:rPr>
          <w:rFonts w:ascii="Arial" w:eastAsia="Arial" w:hAnsi="Arial" w:cs="Arial"/>
        </w:rPr>
        <w:t xml:space="preserve">ARTICULO 118. Vigencia. La presente Ley rige a partir de la fecha de su promulgación y deroga todas las disposiciones que le sean contrarias, especialmente el artículo 12 de la Ley 56 de 1981, y los artículos 18, 27, 28 y 29 del Decreto Legisalativo 2811 de 1974 y el artículo 23 de la Ley 47 de 1993.   </w:t>
      </w:r>
    </w:p>
    <w:p w14:paraId="6CB8DB34" w14:textId="00686F42" w:rsidR="5C8016B1" w:rsidRPr="00DC2FC2" w:rsidRDefault="5C8016B1" w:rsidP="00DC2FC2">
      <w:pPr>
        <w:spacing w:after="0" w:line="240" w:lineRule="auto"/>
        <w:jc w:val="both"/>
        <w:rPr>
          <w:rFonts w:ascii="Arial" w:eastAsia="Arial" w:hAnsi="Arial" w:cs="Arial"/>
        </w:rPr>
      </w:pPr>
      <w:r w:rsidRPr="00DC2FC2">
        <w:br/>
      </w:r>
    </w:p>
    <w:p w14:paraId="3DC30453" w14:textId="5EE9F4BB"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El Presidente del honorable Senado de la República,</w:t>
      </w:r>
    </w:p>
    <w:p w14:paraId="01DF8F14" w14:textId="549058FF"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JORGE RAMON ELIAS NADER.</w:t>
      </w:r>
    </w:p>
    <w:p w14:paraId="6A17FDBB" w14:textId="3307D793"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El Secretario General del honorable Senado de la República,</w:t>
      </w:r>
    </w:p>
    <w:p w14:paraId="28FF4802" w14:textId="66A0787D"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PEDRO PUMAREJO VEGA.</w:t>
      </w:r>
    </w:p>
    <w:p w14:paraId="39CE19FD" w14:textId="3D461F43"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El Presidente de la honorable Cámara de Representantes,</w:t>
      </w:r>
    </w:p>
    <w:p w14:paraId="37EEDA9B" w14:textId="5B531431"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FRANCISCO JOSE JATTIN SAFAR.</w:t>
      </w:r>
    </w:p>
    <w:p w14:paraId="7EFB50E8" w14:textId="66EDE42E"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El Secretario General de la honorable Cámara de Representantes,</w:t>
      </w:r>
    </w:p>
    <w:p w14:paraId="51A13E6F" w14:textId="6F2AAB0C"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DIEGO VIVAS TAFUR.</w:t>
      </w:r>
    </w:p>
    <w:p w14:paraId="46CE708D" w14:textId="7ABB7C68"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REPUBLICA DE COLOMBIA - GOBIERNO NACIONAL</w:t>
      </w:r>
    </w:p>
    <w:p w14:paraId="359215E4" w14:textId="7F4AA8AA"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Publíquese y ejecútese.</w:t>
      </w:r>
    </w:p>
    <w:p w14:paraId="77C10AC9" w14:textId="177998AA"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Dada en Santafé de Bogotá, D.C., 22 de diciembre de 1993.</w:t>
      </w:r>
    </w:p>
    <w:p w14:paraId="54C1E7D1" w14:textId="3F15F7AD"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CESAR GAVIRIA TRUJILLO</w:t>
      </w:r>
    </w:p>
    <w:p w14:paraId="6AFD19C3" w14:textId="4069638F"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El Ministro de Hacienda y Crédito Público,</w:t>
      </w:r>
    </w:p>
    <w:p w14:paraId="48C9E658" w14:textId="4D3D8330"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Rudolf Hommes Rodríguez.</w:t>
      </w:r>
    </w:p>
    <w:p w14:paraId="3AEA3C1E" w14:textId="39E9EE19" w:rsidR="5C8016B1" w:rsidRPr="00DC2FC2" w:rsidRDefault="5C8016B1" w:rsidP="00DC2FC2">
      <w:pPr>
        <w:spacing w:after="0" w:line="240" w:lineRule="auto"/>
        <w:jc w:val="center"/>
        <w:rPr>
          <w:rFonts w:ascii="Arial" w:eastAsia="Arial" w:hAnsi="Arial" w:cs="Arial"/>
        </w:rPr>
      </w:pPr>
      <w:r w:rsidRPr="00DC2FC2">
        <w:rPr>
          <w:rFonts w:ascii="Arial" w:eastAsia="Arial" w:hAnsi="Arial" w:cs="Arial"/>
        </w:rPr>
        <w:t>El Ministro de Agricultura,</w:t>
      </w:r>
    </w:p>
    <w:p w14:paraId="6F9C9155" w14:textId="27BBB34D" w:rsidR="06DCA10F" w:rsidRPr="00DC2FC2" w:rsidRDefault="5C8016B1" w:rsidP="00DC2FC2">
      <w:pPr>
        <w:spacing w:after="0" w:line="240" w:lineRule="auto"/>
        <w:jc w:val="center"/>
        <w:rPr>
          <w:rFonts w:ascii="Arial" w:eastAsia="Arial" w:hAnsi="Arial" w:cs="Arial"/>
        </w:rPr>
      </w:pPr>
      <w:r w:rsidRPr="00DC2FC2">
        <w:rPr>
          <w:rFonts w:ascii="Arial" w:eastAsia="Arial" w:hAnsi="Arial" w:cs="Arial"/>
        </w:rPr>
        <w:t>José Antonio Ocampo Gaviria.</w:t>
      </w:r>
    </w:p>
    <w:sectPr w:rsidR="06DCA10F" w:rsidRPr="00DC2FC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026B"/>
    <w:multiLevelType w:val="hybridMultilevel"/>
    <w:tmpl w:val="B3DEE59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550845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27B"/>
    <w:rsid w:val="00011885"/>
    <w:rsid w:val="000915D2"/>
    <w:rsid w:val="001D3054"/>
    <w:rsid w:val="00273874"/>
    <w:rsid w:val="00273DD7"/>
    <w:rsid w:val="00303958"/>
    <w:rsid w:val="003E542D"/>
    <w:rsid w:val="00486AB7"/>
    <w:rsid w:val="0049527B"/>
    <w:rsid w:val="004B3DDB"/>
    <w:rsid w:val="00574A8E"/>
    <w:rsid w:val="0057568A"/>
    <w:rsid w:val="005B2BBF"/>
    <w:rsid w:val="005F086E"/>
    <w:rsid w:val="006932D9"/>
    <w:rsid w:val="007A2177"/>
    <w:rsid w:val="0088112D"/>
    <w:rsid w:val="008870EF"/>
    <w:rsid w:val="008C20E9"/>
    <w:rsid w:val="00922350"/>
    <w:rsid w:val="00973A5D"/>
    <w:rsid w:val="009D0274"/>
    <w:rsid w:val="00A16AEA"/>
    <w:rsid w:val="00A92FBD"/>
    <w:rsid w:val="00BA5DF6"/>
    <w:rsid w:val="00BE6413"/>
    <w:rsid w:val="00CB4630"/>
    <w:rsid w:val="00CF7942"/>
    <w:rsid w:val="00DA1619"/>
    <w:rsid w:val="00DA53D7"/>
    <w:rsid w:val="00DC2FC2"/>
    <w:rsid w:val="00E364E1"/>
    <w:rsid w:val="00F12D35"/>
    <w:rsid w:val="01E05632"/>
    <w:rsid w:val="06DCA10F"/>
    <w:rsid w:val="07337151"/>
    <w:rsid w:val="07604A25"/>
    <w:rsid w:val="0DBD0866"/>
    <w:rsid w:val="1E4812CF"/>
    <w:rsid w:val="2E1A43C3"/>
    <w:rsid w:val="2F836997"/>
    <w:rsid w:val="3126125C"/>
    <w:rsid w:val="33ACF273"/>
    <w:rsid w:val="37E3A314"/>
    <w:rsid w:val="46FA5258"/>
    <w:rsid w:val="4D2EABC8"/>
    <w:rsid w:val="518CF50C"/>
    <w:rsid w:val="518EF477"/>
    <w:rsid w:val="582EA642"/>
    <w:rsid w:val="5C8016B1"/>
    <w:rsid w:val="5EA25E4B"/>
    <w:rsid w:val="5F836F3A"/>
    <w:rsid w:val="646E0525"/>
    <w:rsid w:val="6D2CD2C4"/>
    <w:rsid w:val="7349C555"/>
    <w:rsid w:val="7CB0F9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898DC"/>
  <w15:chartTrackingRefBased/>
  <w15:docId w15:val="{519A6C5A-908A-4C42-AE48-1884385B1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49527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49527B"/>
  </w:style>
  <w:style w:type="character" w:styleId="Hipervnculo">
    <w:name w:val="Hyperlink"/>
    <w:basedOn w:val="Fuentedeprrafopredeter"/>
    <w:uiPriority w:val="99"/>
    <w:unhideWhenUsed/>
    <w:rsid w:val="0049527B"/>
    <w:rPr>
      <w:color w:val="0000FF"/>
      <w:u w:val="single"/>
    </w:rPr>
  </w:style>
  <w:style w:type="paragraph" w:styleId="NormalWeb">
    <w:name w:val="Normal (Web)"/>
    <w:basedOn w:val="Normal"/>
    <w:uiPriority w:val="99"/>
    <w:semiHidden/>
    <w:unhideWhenUsed/>
    <w:rsid w:val="0049527B"/>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DC2FC2"/>
    <w:pPr>
      <w:ind w:left="720"/>
      <w:contextualSpacing/>
    </w:pPr>
  </w:style>
  <w:style w:type="character" w:styleId="Mencinsinresolver">
    <w:name w:val="Unresolved Mention"/>
    <w:basedOn w:val="Fuentedeprrafopredeter"/>
    <w:uiPriority w:val="99"/>
    <w:semiHidden/>
    <w:unhideWhenUsed/>
    <w:rsid w:val="003E542D"/>
    <w:rPr>
      <w:color w:val="605E5C"/>
      <w:shd w:val="clear" w:color="auto" w:fill="E1DFDD"/>
    </w:rPr>
  </w:style>
  <w:style w:type="character" w:customStyle="1" w:styleId="normaltextrun">
    <w:name w:val="normaltextrun"/>
    <w:basedOn w:val="Fuentedeprrafopredeter"/>
    <w:rsid w:val="005B2BBF"/>
  </w:style>
  <w:style w:type="character" w:styleId="Hipervnculovisitado">
    <w:name w:val="FollowedHyperlink"/>
    <w:basedOn w:val="Fuentedeprrafopredeter"/>
    <w:uiPriority w:val="99"/>
    <w:semiHidden/>
    <w:unhideWhenUsed/>
    <w:rsid w:val="008C20E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685677">
      <w:bodyDiv w:val="1"/>
      <w:marLeft w:val="0"/>
      <w:marRight w:val="0"/>
      <w:marTop w:val="0"/>
      <w:marBottom w:val="0"/>
      <w:divBdr>
        <w:top w:val="none" w:sz="0" w:space="0" w:color="auto"/>
        <w:left w:val="none" w:sz="0" w:space="0" w:color="auto"/>
        <w:bottom w:val="none" w:sz="0" w:space="0" w:color="auto"/>
        <w:right w:val="none" w:sz="0" w:space="0" w:color="auto"/>
      </w:divBdr>
    </w:div>
    <w:div w:id="2090154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4201912000007452"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relatoria.colombiacompra.gov.co/ficha/420191200000745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2885B7-9E87-43C4-9B24-E9E52B842219}">
  <ds:schemaRefs>
    <ds:schemaRef ds:uri="http://schemas.microsoft.com/sharepoint/v3/contenttype/forms"/>
  </ds:schemaRefs>
</ds:datastoreItem>
</file>

<file path=customXml/itemProps2.xml><?xml version="1.0" encoding="utf-8"?>
<ds:datastoreItem xmlns:ds="http://schemas.openxmlformats.org/officeDocument/2006/customXml" ds:itemID="{5A02B183-5194-4B4D-858A-2FD0A3649919}">
  <ds:schemaRefs>
    <ds:schemaRef ds:uri="http://www.w3.org/XML/1998/namespace"/>
    <ds:schemaRef ds:uri="http://purl.org/dc/dcmitype/"/>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purl.org/dc/terms/"/>
    <ds:schemaRef ds:uri="a6cb9e4b-f1d1-4245-83ec-6cad768d538a"/>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E64FA2D3-B360-4A2C-A2B4-FAE2EFE77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30650</Words>
  <Characters>168578</Characters>
  <Application>Microsoft Office Word</Application>
  <DocSecurity>0</DocSecurity>
  <Lines>1404</Lines>
  <Paragraphs>397</Paragraphs>
  <ScaleCrop>false</ScaleCrop>
  <Company/>
  <LinksUpToDate>false</LinksUpToDate>
  <CharactersWithSpaces>198831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Edwin Johan Chocontá Quintero</cp:lastModifiedBy>
  <cp:revision>2</cp:revision>
  <dcterms:created xsi:type="dcterms:W3CDTF">2022-08-09T13:37:00Z</dcterms:created>
  <dcterms:modified xsi:type="dcterms:W3CDTF">2022-08-09T13:37:00Z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