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606BF" w:rsidR="00153021" w:rsidP="00153021" w:rsidRDefault="00153021" w14:paraId="149880E2" w14:textId="4F74DCC9">
      <w:pPr>
        <w:spacing w:after="0" w:line="240" w:lineRule="auto"/>
        <w:ind w:left="1701" w:right="1581"/>
        <w:jc w:val="both"/>
        <w:rPr>
          <w:rFonts w:ascii="Arial" w:hAnsi="Arial" w:eastAsia="Arial" w:cs="Arial"/>
          <w:color w:val="FF0000"/>
          <w:sz w:val="20"/>
          <w:szCs w:val="20"/>
        </w:rPr>
      </w:pPr>
      <w:bookmarkStart w:name="_Hlk48988720" w:id="0"/>
      <w:r w:rsidRPr="006606BF">
        <w:rPr>
          <w:rFonts w:ascii="Arial" w:hAnsi="Arial" w:eastAsia="Arial" w:cs="Arial"/>
          <w:b/>
          <w:bCs/>
          <w:color w:val="FF0000"/>
          <w:sz w:val="20"/>
          <w:szCs w:val="20"/>
        </w:rPr>
        <w:t>Nota:</w:t>
      </w:r>
      <w:r w:rsidRPr="006606BF">
        <w:rPr>
          <w:rFonts w:ascii="Arial" w:hAnsi="Arial" w:eastAsia="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 y 13.</w:t>
      </w:r>
    </w:p>
    <w:p w:rsidRPr="006606BF" w:rsidR="00153021" w:rsidP="00153021" w:rsidRDefault="00153021" w14:paraId="39952A14" w14:textId="77777777">
      <w:pPr>
        <w:spacing w:after="0" w:line="240" w:lineRule="auto"/>
        <w:ind w:left="1701" w:right="1581"/>
        <w:jc w:val="both"/>
        <w:rPr>
          <w:rFonts w:ascii="Arial" w:hAnsi="Arial" w:eastAsia="Arial" w:cs="Arial"/>
          <w:color w:val="FF0000"/>
          <w:sz w:val="20"/>
          <w:szCs w:val="20"/>
        </w:rPr>
      </w:pPr>
    </w:p>
    <w:p w:rsidRPr="00987585" w:rsidR="00153021" w:rsidP="00153021" w:rsidRDefault="00153021" w14:paraId="2A7C2226" w14:textId="77777777">
      <w:pPr>
        <w:spacing w:after="0" w:line="240" w:lineRule="auto"/>
        <w:ind w:left="1701" w:right="1581"/>
        <w:jc w:val="both"/>
        <w:rPr>
          <w:rFonts w:ascii="Arial" w:hAnsi="Arial" w:eastAsia="Arial" w:cs="Arial"/>
          <w:color w:val="FF0000"/>
          <w:sz w:val="20"/>
          <w:szCs w:val="20"/>
        </w:rPr>
      </w:pPr>
      <w:r w:rsidRPr="006606BF">
        <w:rPr>
          <w:rFonts w:ascii="Arial" w:hAnsi="Arial" w:eastAsia="Arial" w:cs="Arial"/>
          <w:color w:val="FF0000"/>
          <w:sz w:val="20"/>
          <w:szCs w:val="20"/>
        </w:rPr>
        <w:t>Los conceptos se relacionan al pie de cada disposición, y abren dando “clic” en el hipervínculo.</w:t>
      </w:r>
    </w:p>
    <w:bookmarkEnd w:id="0"/>
    <w:p w:rsidR="00E81C14" w:rsidP="00163A60" w:rsidRDefault="00E81C14" w14:paraId="31768F41" w14:textId="117D72BB">
      <w:pPr>
        <w:spacing w:after="0" w:line="240" w:lineRule="auto"/>
        <w:jc w:val="center"/>
        <w:rPr>
          <w:rFonts w:ascii="Arial" w:hAnsi="Arial" w:eastAsia="Times New Roman" w:cs="Arial"/>
          <w:b/>
          <w:bCs/>
          <w:lang w:eastAsia="es-CO"/>
        </w:rPr>
      </w:pPr>
    </w:p>
    <w:p w:rsidR="0088194E" w:rsidP="00163A60" w:rsidRDefault="0088194E" w14:paraId="14A7394B" w14:textId="77777777">
      <w:pPr>
        <w:spacing w:after="0" w:line="240" w:lineRule="auto"/>
        <w:jc w:val="center"/>
        <w:rPr>
          <w:rFonts w:ascii="Arial" w:hAnsi="Arial" w:eastAsia="Times New Roman" w:cs="Arial"/>
          <w:b/>
          <w:bCs/>
          <w:lang w:eastAsia="es-CO"/>
        </w:rPr>
      </w:pPr>
    </w:p>
    <w:p w:rsidR="00C82250" w:rsidP="00163A60" w:rsidRDefault="00C82250" w14:paraId="0D295494" w14:textId="6E4D9F0D">
      <w:pPr>
        <w:spacing w:after="0" w:line="240" w:lineRule="auto"/>
        <w:jc w:val="center"/>
        <w:rPr>
          <w:rFonts w:ascii="Arial" w:hAnsi="Arial" w:eastAsia="Times New Roman" w:cs="Arial"/>
          <w:b/>
          <w:bCs/>
          <w:lang w:eastAsia="es-CO"/>
        </w:rPr>
      </w:pPr>
      <w:r w:rsidRPr="00D234F3">
        <w:rPr>
          <w:rFonts w:ascii="Arial" w:hAnsi="Arial" w:eastAsia="Times New Roman" w:cs="Arial"/>
          <w:b/>
          <w:bCs/>
          <w:lang w:eastAsia="es-CO"/>
        </w:rPr>
        <w:t>LEY ESTATUTARIA 1618 DE 2013</w:t>
      </w:r>
    </w:p>
    <w:p w:rsidRPr="00D234F3" w:rsidR="0088194E" w:rsidP="00D234F3" w:rsidRDefault="0088194E" w14:paraId="451FFE0A" w14:textId="77777777">
      <w:pPr>
        <w:spacing w:after="0" w:line="240" w:lineRule="auto"/>
        <w:jc w:val="center"/>
        <w:rPr>
          <w:rFonts w:ascii="Arial" w:hAnsi="Arial" w:eastAsia="Times New Roman" w:cs="Arial"/>
          <w:b/>
          <w:bCs/>
          <w:lang w:eastAsia="es-CO"/>
        </w:rPr>
      </w:pPr>
    </w:p>
    <w:p w:rsidR="00C82250" w:rsidP="00D234F3" w:rsidRDefault="00C82250" w14:paraId="3B0FB121" w14:textId="776193C8">
      <w:pPr>
        <w:spacing w:after="0" w:line="240" w:lineRule="auto"/>
        <w:jc w:val="center"/>
        <w:rPr>
          <w:rFonts w:ascii="Arial" w:hAnsi="Arial" w:eastAsia="Times New Roman" w:cs="Arial"/>
          <w:b/>
          <w:bCs/>
          <w:lang w:eastAsia="es-CO"/>
        </w:rPr>
      </w:pPr>
      <w:r w:rsidRPr="00D234F3">
        <w:rPr>
          <w:rFonts w:ascii="Arial" w:hAnsi="Arial" w:eastAsia="Times New Roman" w:cs="Arial"/>
          <w:b/>
          <w:bCs/>
          <w:lang w:eastAsia="es-CO"/>
        </w:rPr>
        <w:t>Por medio de la cual se establecen las disposiciones para garantizar el pleno ejercicio de los derechos de las personas con discapacidad.</w:t>
      </w:r>
    </w:p>
    <w:p w:rsidRPr="00D234F3" w:rsidR="0088194E" w:rsidP="00D234F3" w:rsidRDefault="0088194E" w14:paraId="756F4ACD" w14:textId="77777777">
      <w:pPr>
        <w:spacing w:after="0" w:line="240" w:lineRule="auto"/>
        <w:jc w:val="center"/>
        <w:rPr>
          <w:rFonts w:ascii="Arial" w:hAnsi="Arial" w:eastAsia="Times New Roman" w:cs="Arial"/>
          <w:b/>
          <w:bCs/>
          <w:lang w:eastAsia="es-CO"/>
        </w:rPr>
      </w:pPr>
    </w:p>
    <w:p w:rsidR="005E7E18" w:rsidP="005E7E18" w:rsidRDefault="005E7E18" w14:paraId="3E6EEDFF" w14:textId="610F10A3">
      <w:pPr>
        <w:spacing w:after="0" w:line="240" w:lineRule="auto"/>
        <w:jc w:val="center"/>
        <w:rPr>
          <w:rFonts w:ascii="Arial" w:hAnsi="Arial" w:eastAsia="Arial" w:cs="Arial"/>
          <w:b/>
          <w:bCs/>
          <w:lang w:eastAsia="es-CO"/>
        </w:rPr>
      </w:pPr>
      <w:bookmarkStart w:name="_Hlk48993026" w:id="1"/>
      <w:r w:rsidRPr="007E6BD6">
        <w:rPr>
          <w:rFonts w:ascii="Arial" w:hAnsi="Arial" w:eastAsia="Arial" w:cs="Arial"/>
          <w:b/>
          <w:bCs/>
          <w:lang w:eastAsia="es-CO"/>
        </w:rPr>
        <w:t>EL CONGRESO DE COLOMBIA,</w:t>
      </w:r>
    </w:p>
    <w:bookmarkEnd w:id="1"/>
    <w:p w:rsidRPr="00D234F3" w:rsidR="00AE060D" w:rsidP="00D234F3" w:rsidRDefault="00AE060D" w14:paraId="722651A3" w14:textId="77777777">
      <w:pPr>
        <w:spacing w:after="0" w:line="240" w:lineRule="auto"/>
        <w:jc w:val="center"/>
        <w:rPr>
          <w:rFonts w:ascii="Arial" w:hAnsi="Arial" w:eastAsia="Times New Roman" w:cs="Arial"/>
          <w:b/>
          <w:bCs/>
          <w:lang w:eastAsia="es-CO"/>
        </w:rPr>
      </w:pPr>
    </w:p>
    <w:p w:rsidRPr="00D234F3" w:rsidR="00C82250" w:rsidP="00D234F3" w:rsidRDefault="00C82250" w14:paraId="28E0DFC7" w14:textId="2002899E">
      <w:pPr>
        <w:spacing w:after="0" w:line="240" w:lineRule="auto"/>
        <w:jc w:val="center"/>
        <w:rPr>
          <w:rFonts w:ascii="Arial" w:hAnsi="Arial" w:eastAsia="Times New Roman" w:cs="Arial"/>
          <w:b/>
          <w:bCs/>
          <w:lang w:eastAsia="es-CO"/>
        </w:rPr>
      </w:pPr>
      <w:r w:rsidRPr="00D234F3">
        <w:rPr>
          <w:rFonts w:ascii="Arial" w:hAnsi="Arial" w:eastAsia="Times New Roman" w:cs="Arial"/>
          <w:b/>
          <w:bCs/>
          <w:lang w:eastAsia="es-CO"/>
        </w:rPr>
        <w:t>DECRETA:</w:t>
      </w:r>
    </w:p>
    <w:p w:rsidRPr="00D234F3" w:rsidR="00AE060D" w:rsidP="00D234F3" w:rsidRDefault="00AE060D" w14:paraId="1C6626A0" w14:textId="77777777">
      <w:pPr>
        <w:spacing w:after="0" w:line="240" w:lineRule="auto"/>
        <w:jc w:val="center"/>
        <w:rPr>
          <w:rFonts w:ascii="Arial" w:hAnsi="Arial" w:eastAsia="Times New Roman" w:cs="Arial"/>
          <w:b/>
          <w:bCs/>
          <w:lang w:eastAsia="es-CO"/>
        </w:rPr>
      </w:pPr>
    </w:p>
    <w:p w:rsidRPr="000325EA" w:rsidR="00C82250" w:rsidP="00D234F3" w:rsidRDefault="5184A07A" w14:paraId="55F5A145" w14:textId="7D621C09">
      <w:pPr>
        <w:spacing w:after="0" w:line="240" w:lineRule="auto"/>
        <w:jc w:val="center"/>
        <w:rPr>
          <w:rFonts w:ascii="Arial" w:hAnsi="Arial" w:eastAsia="Times New Roman" w:cs="Arial"/>
          <w:b/>
          <w:bCs/>
          <w:lang w:val="pt-BR" w:eastAsia="es-CO"/>
        </w:rPr>
      </w:pPr>
      <w:bookmarkStart w:name="TÍTULO_I" w:id="2"/>
      <w:r w:rsidRPr="000325EA">
        <w:rPr>
          <w:rFonts w:ascii="Arial" w:hAnsi="Arial" w:eastAsia="Times New Roman" w:cs="Arial"/>
          <w:b/>
          <w:bCs/>
          <w:lang w:val="pt-BR" w:eastAsia="es-CO"/>
        </w:rPr>
        <w:t>TÍTULO I</w:t>
      </w:r>
      <w:bookmarkEnd w:id="2"/>
    </w:p>
    <w:p w:rsidRPr="000325EA" w:rsidR="00D028B4" w:rsidP="00D234F3" w:rsidRDefault="00D028B4" w14:paraId="60987856" w14:textId="77777777">
      <w:pPr>
        <w:spacing w:after="0" w:line="240" w:lineRule="auto"/>
        <w:jc w:val="center"/>
        <w:rPr>
          <w:rFonts w:ascii="Arial" w:hAnsi="Arial" w:eastAsia="Times New Roman" w:cs="Arial"/>
          <w:b/>
          <w:bCs/>
          <w:lang w:val="pt-BR" w:eastAsia="es-CO"/>
        </w:rPr>
      </w:pPr>
    </w:p>
    <w:p w:rsidRPr="000325EA" w:rsidR="00C82250" w:rsidP="00D234F3" w:rsidRDefault="00C82250" w14:paraId="4B38B4F3" w14:textId="46062BE4">
      <w:pPr>
        <w:spacing w:after="0" w:line="240" w:lineRule="auto"/>
        <w:jc w:val="center"/>
        <w:rPr>
          <w:rFonts w:ascii="Arial" w:hAnsi="Arial" w:eastAsia="Times New Roman" w:cs="Arial"/>
          <w:b/>
          <w:bCs/>
          <w:lang w:val="pt-BR" w:eastAsia="es-CO"/>
        </w:rPr>
      </w:pPr>
      <w:r w:rsidRPr="000325EA">
        <w:rPr>
          <w:rFonts w:ascii="Arial" w:hAnsi="Arial" w:eastAsia="Times New Roman" w:cs="Arial"/>
          <w:b/>
          <w:bCs/>
          <w:lang w:val="pt-BR" w:eastAsia="es-CO"/>
        </w:rPr>
        <w:t>OBJETO</w:t>
      </w:r>
    </w:p>
    <w:p w:rsidRPr="000325EA" w:rsidR="00FE55C2" w:rsidP="00D234F3" w:rsidRDefault="00FE55C2" w14:paraId="666A1DB9" w14:textId="77777777">
      <w:pPr>
        <w:spacing w:after="0" w:line="240" w:lineRule="auto"/>
        <w:jc w:val="center"/>
        <w:rPr>
          <w:rFonts w:ascii="Arial" w:hAnsi="Arial" w:eastAsia="Times New Roman" w:cs="Arial"/>
          <w:b/>
          <w:bCs/>
          <w:lang w:val="pt-BR" w:eastAsia="es-CO"/>
        </w:rPr>
      </w:pPr>
    </w:p>
    <w:p w:rsidRPr="00D234F3" w:rsidR="00C82250" w:rsidP="00D234F3" w:rsidRDefault="00C82250" w14:paraId="02635432" w14:textId="033CDD9A">
      <w:pPr>
        <w:spacing w:after="0" w:line="240" w:lineRule="auto"/>
        <w:jc w:val="both"/>
        <w:rPr>
          <w:rFonts w:ascii="Arial" w:hAnsi="Arial" w:eastAsia="Times New Roman" w:cs="Arial"/>
          <w:lang w:eastAsia="es-CO"/>
        </w:rPr>
      </w:pPr>
      <w:bookmarkStart w:name="1" w:id="3"/>
      <w:r w:rsidRPr="000325EA">
        <w:rPr>
          <w:rFonts w:ascii="Arial" w:hAnsi="Arial" w:eastAsia="Times New Roman" w:cs="Arial"/>
          <w:lang w:val="pt-BR" w:eastAsia="es-CO"/>
        </w:rPr>
        <w:t xml:space="preserve">ARTÍCULO 1o. </w:t>
      </w:r>
      <w:r w:rsidRPr="00D234F3">
        <w:rPr>
          <w:rFonts w:ascii="Arial" w:hAnsi="Arial" w:eastAsia="Times New Roman" w:cs="Arial"/>
          <w:lang w:eastAsia="es-CO"/>
        </w:rPr>
        <w:t>OBJETO.</w:t>
      </w:r>
      <w:bookmarkEnd w:id="3"/>
      <w:r w:rsidRPr="00D234F3">
        <w:rPr>
          <w:rFonts w:ascii="Arial" w:hAnsi="Arial" w:eastAsia="Times New Roman" w:cs="Arial"/>
          <w:lang w:eastAsia="es-CO"/>
        </w:rPr>
        <w:t> El objeto de la presente ley es garantizar y asegurar el ejercicio efectivo de los derechos de las personas con discapacidad, mediante la adopción de medidas de inclusión, acción afirmativa y de ajustes razonables y eliminando toda forma de discriminación por razón de discapacidad, en</w:t>
      </w:r>
      <w:r w:rsidRPr="00D234F3" w:rsidR="00AE060D">
        <w:rPr>
          <w:rFonts w:ascii="Arial" w:hAnsi="Arial" w:eastAsia="Times New Roman" w:cs="Arial"/>
          <w:lang w:eastAsia="es-CO"/>
        </w:rPr>
        <w:t xml:space="preserve"> </w:t>
      </w:r>
      <w:r w:rsidRPr="005E7E18">
        <w:rPr>
          <w:rFonts w:ascii="Arial" w:hAnsi="Arial" w:eastAsia="Times New Roman" w:cs="Arial"/>
          <w:lang w:eastAsia="es-CO"/>
        </w:rPr>
        <w:t>concordancia con la Ley 1346 de 2009.</w:t>
      </w:r>
    </w:p>
    <w:p w:rsidRPr="00D234F3" w:rsidR="00AE060D" w:rsidP="00D234F3" w:rsidRDefault="00AE060D" w14:paraId="7CDECCA7" w14:textId="77777777">
      <w:pPr>
        <w:spacing w:after="0" w:line="240" w:lineRule="auto"/>
        <w:jc w:val="both"/>
        <w:rPr>
          <w:rFonts w:ascii="Arial" w:hAnsi="Arial" w:eastAsia="Times New Roman" w:cs="Arial"/>
          <w:lang w:eastAsia="es-CO"/>
        </w:rPr>
      </w:pPr>
    </w:p>
    <w:p w:rsidRPr="00FE55C2" w:rsidR="00A76441" w:rsidP="00D234F3" w:rsidRDefault="763E6180" w14:paraId="51C7E5FE" w14:textId="0F1FFF5C">
      <w:pPr>
        <w:spacing w:after="0" w:line="240" w:lineRule="auto"/>
        <w:jc w:val="both"/>
        <w:rPr>
          <w:rFonts w:ascii="Arial" w:hAnsi="Arial" w:eastAsia="Times New Roman" w:cs="Arial"/>
          <w:sz w:val="20"/>
          <w:szCs w:val="20"/>
          <w:lang w:eastAsia="es-CO"/>
        </w:rPr>
      </w:pPr>
      <w:r w:rsidRPr="5B805598">
        <w:rPr>
          <w:rFonts w:ascii="Arial" w:hAnsi="Arial" w:eastAsia="Times New Roman" w:cs="Arial"/>
          <w:sz w:val="20"/>
          <w:szCs w:val="20"/>
          <w:lang w:eastAsia="es-CO"/>
        </w:rPr>
        <w:t xml:space="preserve">(Ver conceptos: </w:t>
      </w:r>
      <w:r w:rsidRPr="5B805598" w:rsidR="74C22496">
        <w:rPr>
          <w:rFonts w:ascii="Arial" w:hAnsi="Arial" w:eastAsia="Times New Roman" w:cs="Arial"/>
          <w:sz w:val="20"/>
          <w:szCs w:val="20"/>
          <w:lang w:eastAsia="es-CO"/>
        </w:rPr>
        <w:t xml:space="preserve"> </w:t>
      </w:r>
      <w:hyperlink r:id="rId7">
        <w:r w:rsidRPr="5B805598">
          <w:rPr>
            <w:rStyle w:val="Hipervnculo"/>
            <w:rFonts w:ascii="Arial" w:hAnsi="Arial" w:eastAsia="Times New Roman" w:cs="Arial"/>
            <w:sz w:val="20"/>
            <w:szCs w:val="20"/>
            <w:lang w:eastAsia="es-CO"/>
          </w:rPr>
          <w:t xml:space="preserve">4201912000007607 del </w:t>
        </w:r>
        <w:r w:rsidRPr="5B805598" w:rsidR="58DE63DB">
          <w:rPr>
            <w:rStyle w:val="Hipervnculo"/>
            <w:rFonts w:ascii="Arial" w:hAnsi="Arial" w:eastAsia="Times New Roman" w:cs="Arial"/>
            <w:sz w:val="20"/>
            <w:szCs w:val="20"/>
            <w:lang w:eastAsia="es-CO"/>
          </w:rPr>
          <w:t>09/12/2019</w:t>
        </w:r>
      </w:hyperlink>
      <w:r w:rsidRPr="5B805598" w:rsidR="74C22496">
        <w:rPr>
          <w:rFonts w:ascii="Arial" w:hAnsi="Arial" w:eastAsia="Times New Roman" w:cs="Arial"/>
          <w:sz w:val="20"/>
          <w:szCs w:val="20"/>
          <w:lang w:eastAsia="es-CO"/>
        </w:rPr>
        <w:t>)</w:t>
      </w:r>
    </w:p>
    <w:p w:rsidR="5B805598" w:rsidP="5B805598" w:rsidRDefault="5B805598" w14:paraId="15D57718" w14:textId="10888D8F">
      <w:pPr>
        <w:pStyle w:val="centrado"/>
        <w:spacing w:before="0" w:beforeAutospacing="0" w:after="0" w:afterAutospacing="0"/>
        <w:jc w:val="center"/>
        <w:rPr>
          <w:rFonts w:ascii="Arial" w:hAnsi="Arial" w:cs="Arial"/>
          <w:b/>
          <w:bCs/>
          <w:sz w:val="22"/>
          <w:szCs w:val="22"/>
        </w:rPr>
      </w:pPr>
    </w:p>
    <w:p w:rsidRPr="006A7CCC" w:rsidR="000B637A" w:rsidP="00D234F3" w:rsidRDefault="000B637A" w14:paraId="3F0B8374" w14:textId="75CEB6FF">
      <w:pPr>
        <w:pStyle w:val="centrado"/>
        <w:spacing w:before="0" w:beforeAutospacing="0" w:after="0" w:afterAutospacing="0"/>
        <w:jc w:val="center"/>
        <w:rPr>
          <w:rFonts w:ascii="Arial" w:hAnsi="Arial" w:cs="Arial"/>
          <w:b/>
          <w:bCs/>
          <w:sz w:val="22"/>
          <w:szCs w:val="22"/>
        </w:rPr>
      </w:pPr>
      <w:bookmarkStart w:name="TÍTULO_II" w:id="4"/>
      <w:r w:rsidRPr="006A7CCC">
        <w:rPr>
          <w:rFonts w:ascii="Arial" w:hAnsi="Arial" w:cs="Arial"/>
          <w:b/>
          <w:bCs/>
          <w:sz w:val="22"/>
          <w:szCs w:val="22"/>
        </w:rPr>
        <w:t>TÍTULO II</w:t>
      </w:r>
      <w:bookmarkEnd w:id="4"/>
    </w:p>
    <w:p w:rsidRPr="006A7CCC" w:rsidR="000B637A" w:rsidP="00D234F3" w:rsidRDefault="000B637A" w14:paraId="37BEC1E6" w14:textId="164F476E">
      <w:pPr>
        <w:pStyle w:val="centrado"/>
        <w:spacing w:before="0" w:beforeAutospacing="0" w:after="0" w:afterAutospacing="0"/>
        <w:jc w:val="center"/>
        <w:rPr>
          <w:rFonts w:ascii="Arial" w:hAnsi="Arial" w:cs="Arial"/>
          <w:b/>
          <w:bCs/>
          <w:sz w:val="22"/>
          <w:szCs w:val="22"/>
        </w:rPr>
      </w:pPr>
      <w:r w:rsidRPr="006A7CCC">
        <w:rPr>
          <w:rStyle w:val="baj"/>
          <w:rFonts w:ascii="Arial" w:hAnsi="Arial" w:cs="Arial"/>
          <w:b/>
          <w:bCs/>
          <w:sz w:val="22"/>
          <w:szCs w:val="22"/>
        </w:rPr>
        <w:t>DEFINICIONES Y PRINCIPIOS</w:t>
      </w:r>
    </w:p>
    <w:p w:rsidRPr="00D234F3" w:rsidR="000B637A" w:rsidP="00D234F3" w:rsidRDefault="000B637A" w14:paraId="2C215658" w14:textId="13AA4DF5">
      <w:pPr>
        <w:spacing w:after="0" w:line="240" w:lineRule="auto"/>
        <w:rPr>
          <w:rFonts w:ascii="Arial" w:hAnsi="Arial" w:cs="Arial"/>
        </w:rPr>
      </w:pPr>
    </w:p>
    <w:p w:rsidRPr="00D234F3" w:rsidR="000B637A" w:rsidP="00D234F3" w:rsidRDefault="000B637A" w14:paraId="15FA33E1" w14:textId="077D5DA4">
      <w:pPr>
        <w:pStyle w:val="NormalWeb"/>
        <w:spacing w:before="0" w:beforeAutospacing="0" w:after="0" w:afterAutospacing="0"/>
        <w:jc w:val="both"/>
        <w:rPr>
          <w:rFonts w:ascii="Arial" w:hAnsi="Arial" w:cs="Arial"/>
          <w:sz w:val="22"/>
          <w:szCs w:val="22"/>
        </w:rPr>
      </w:pPr>
      <w:bookmarkStart w:name="2" w:id="5"/>
      <w:r w:rsidRPr="00D234F3">
        <w:rPr>
          <w:rFonts w:ascii="Arial" w:hAnsi="Arial" w:cs="Arial"/>
          <w:sz w:val="22"/>
          <w:szCs w:val="22"/>
        </w:rPr>
        <w:t>ARTÍCULO 2o. DEFINICIONES.</w:t>
      </w:r>
      <w:bookmarkEnd w:id="5"/>
      <w:r w:rsidRPr="00D234F3">
        <w:rPr>
          <w:rFonts w:ascii="Arial" w:hAnsi="Arial" w:cs="Arial"/>
          <w:sz w:val="22"/>
          <w:szCs w:val="22"/>
        </w:rPr>
        <w:t> Para efectos de la presente ley, se definen los siguientes conceptos:</w:t>
      </w:r>
    </w:p>
    <w:p w:rsidRPr="00D234F3" w:rsidR="00AE060D" w:rsidP="00D234F3" w:rsidRDefault="00AE060D" w14:paraId="6F7E017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AA50446" w14:textId="3DC95AEF">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1. Personas con y/o en situación de discapacidad: </w:t>
      </w:r>
      <w:r w:rsidRPr="00D234F3">
        <w:rPr>
          <w:rFonts w:ascii="Arial" w:hAnsi="Arial" w:cs="Arial"/>
          <w:sz w:val="22"/>
          <w:szCs w:val="22"/>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p>
    <w:p w:rsidRPr="00D234F3" w:rsidR="00AE060D" w:rsidP="00D234F3" w:rsidRDefault="00AE060D" w14:paraId="70B2522C"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7A1BA7C" w14:textId="0407498A">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2. Inclusión social: </w:t>
      </w:r>
      <w:r w:rsidRPr="00D234F3">
        <w:rPr>
          <w:rFonts w:ascii="Arial" w:hAnsi="Arial" w:cs="Arial"/>
          <w:sz w:val="22"/>
          <w:szCs w:val="22"/>
        </w:rPr>
        <w:t>Es un proceso que asegura que todas las personas tengan las mismas oportunidades, y la posibilidad real y efectiva de acceder, participar, relacionarse y disfrutar de un bien, servicio o ambiente, junto con los demás ciudadanos, sin ninguna limitación o restricción por motivo de discapacidad, mediante acciones concretas que ayuden a mejorar la calidad de vida de las personas con discapacidad.</w:t>
      </w:r>
    </w:p>
    <w:p w:rsidRPr="00D234F3" w:rsidR="00AE060D" w:rsidP="00D234F3" w:rsidRDefault="00AE060D" w14:paraId="269CE7C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27C04B5" w14:textId="24AD7BB1">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3. Acciones afirmativas: </w:t>
      </w:r>
      <w:r w:rsidRPr="00D234F3">
        <w:rPr>
          <w:rFonts w:ascii="Arial" w:hAnsi="Arial" w:cs="Arial"/>
          <w:sz w:val="22"/>
          <w:szCs w:val="22"/>
        </w:rPr>
        <w:t>Políticas, medidas o acciones dirigidas a favorecer a personas o grupos con algún tipo de discapacidad, con el fin de eliminar o reducir las desigualdades y barreras de tipo actitudinal, social, cultural o económico que los afectan.</w:t>
      </w:r>
    </w:p>
    <w:p w:rsidRPr="00D234F3" w:rsidR="00C072C4" w:rsidP="00D234F3" w:rsidRDefault="00C072C4" w14:paraId="2E6F0A0C" w14:textId="77777777">
      <w:pPr>
        <w:pStyle w:val="NormalWeb"/>
        <w:spacing w:before="0" w:beforeAutospacing="0" w:after="0" w:afterAutospacing="0"/>
        <w:jc w:val="both"/>
        <w:rPr>
          <w:rFonts w:ascii="Arial" w:hAnsi="Arial" w:cs="Arial"/>
          <w:sz w:val="22"/>
          <w:szCs w:val="22"/>
        </w:rPr>
      </w:pPr>
    </w:p>
    <w:p w:rsidR="000B637A" w:rsidP="00D234F3" w:rsidRDefault="000B637A" w14:paraId="2ACD6F8B" w14:textId="0826FF1A">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lastRenderedPageBreak/>
        <w:t>4. Acceso y accesibilidad: </w:t>
      </w:r>
      <w:r w:rsidRPr="00D234F3">
        <w:rPr>
          <w:rFonts w:ascii="Arial" w:hAnsi="Arial" w:cs="Arial"/>
          <w:sz w:val="22"/>
          <w:szCs w:val="22"/>
        </w:rPr>
        <w:t>Condiciones y medidas pertinentes que deben cumplir las instalaciones y los servicios de información para adaptar el entorno, productos y servicios, así como los objetos, herramientas y utensilios, con el fin de asegurar el acceso de las personas con discapacidad, en igualdad de condiciones, al entorno físico, el transporte, la información y las comunicaciones, incluidos los sistemas y las tecnologías de la información y las comunicaciones, tanto en zonas urbanas como rurales. Las ayudas técnicas se harán con tecnología apropiada teniendo en cuenta estatura, tamaño, peso y necesidad de la persona.</w:t>
      </w:r>
    </w:p>
    <w:p w:rsidRPr="00D234F3" w:rsidR="003125F3" w:rsidP="00D234F3" w:rsidRDefault="003125F3" w14:paraId="5B1548F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63CEE88" w14:textId="74E1328B">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5. Barreras: </w:t>
      </w:r>
      <w:r w:rsidRPr="00D234F3">
        <w:rPr>
          <w:rFonts w:ascii="Arial" w:hAnsi="Arial" w:cs="Arial"/>
          <w:sz w:val="22"/>
          <w:szCs w:val="22"/>
        </w:rPr>
        <w:t>Cualquier tipo de obstáculo que impida el ejercicio efectivo de los derechos de las personas con algún tipo de discapacidad. Estas pueden ser:</w:t>
      </w:r>
    </w:p>
    <w:p w:rsidRPr="00D234F3" w:rsidR="00C072C4" w:rsidP="00D234F3" w:rsidRDefault="00C072C4" w14:paraId="7E5CE39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A979261" w14:textId="2E27810A">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a) Actitudinales: </w:t>
      </w:r>
      <w:r w:rsidRPr="00D234F3">
        <w:rPr>
          <w:rFonts w:ascii="Arial" w:hAnsi="Arial" w:cs="Arial"/>
          <w:sz w:val="22"/>
          <w:szCs w:val="22"/>
        </w:rPr>
        <w:t>Aquellas conductas, palabras, frases, sentimientos, preconcepciones, estigmas, que impiden u obstaculizan el acceso en condiciones de igualdad de las personas con y/o en situación de discapacidad a los espacios, objetos, servicios y en general a las posibilidades que ofrece la sociedad;</w:t>
      </w:r>
    </w:p>
    <w:p w:rsidRPr="00D234F3" w:rsidR="00C072C4" w:rsidP="00D234F3" w:rsidRDefault="00C072C4" w14:paraId="3C8E375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3D744D7" w14:textId="36EF1014">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b) Comunicativas: </w:t>
      </w:r>
      <w:r w:rsidRPr="00D234F3">
        <w:rPr>
          <w:rFonts w:ascii="Arial" w:hAnsi="Arial" w:cs="Arial"/>
          <w:sz w:val="22"/>
          <w:szCs w:val="22"/>
        </w:rPr>
        <w:t>Aquellos obstáculos que impiden o dificultan el acceso a la información, a la consulta, al conocimiento y en general, el desarrollo en condiciones de igualdad del proceso comunicativo de las personas con discapacidad a través de cualquier medio o modo de comunicación, incluidas las dificultades en la interacción comunicativa de las personas.</w:t>
      </w:r>
    </w:p>
    <w:p w:rsidRPr="00D234F3" w:rsidR="00C072C4" w:rsidP="00D234F3" w:rsidRDefault="00C072C4" w14:paraId="0C489D9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478CF63" w14:textId="58D19665">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c) Físicas: </w:t>
      </w:r>
      <w:r w:rsidRPr="00D234F3">
        <w:rPr>
          <w:rFonts w:ascii="Arial" w:hAnsi="Arial" w:cs="Arial"/>
          <w:sz w:val="22"/>
          <w:szCs w:val="22"/>
        </w:rPr>
        <w:t>Aquellos obstáculos materiales, tangibles o construidos que impiden o dificultan el acceso y el uso de espacios, objetos y servicios de carácter público y privado, en condiciones de igualdad por parte de las personas con discapacidad.</w:t>
      </w:r>
    </w:p>
    <w:p w:rsidRPr="00D234F3" w:rsidR="00C072C4" w:rsidP="00D234F3" w:rsidRDefault="00C072C4" w14:paraId="7B838EE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9B8D65E" w14:textId="010E61E8">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6. Rehabilitación funcional: </w:t>
      </w:r>
      <w:r w:rsidRPr="00D234F3">
        <w:rPr>
          <w:rFonts w:ascii="Arial" w:hAnsi="Arial" w:cs="Arial"/>
          <w:sz w:val="22"/>
          <w:szCs w:val="22"/>
        </w:rPr>
        <w:t>Proceso de acciones médicas y terapéuticas, encaminadas a lograr que las personas con discapacidad estén en condiciones de alcanzar y mantener un estado funcional óptimo desde el punto de vista físico, sensorial, intelectual, psíquico o social, de manera que les posibilite modificar su propia vida y ser más independientes.</w:t>
      </w:r>
    </w:p>
    <w:p w:rsidRPr="00D234F3" w:rsidR="00C072C4" w:rsidP="00D234F3" w:rsidRDefault="00C072C4" w14:paraId="1FCEAC1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3049FFA" w14:textId="56ABD726">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7. Rehabilitación integral: </w:t>
      </w:r>
      <w:r w:rsidRPr="00D234F3">
        <w:rPr>
          <w:rFonts w:ascii="Arial" w:hAnsi="Arial" w:cs="Arial"/>
          <w:sz w:val="22"/>
          <w:szCs w:val="22"/>
        </w:rPr>
        <w:t>Mejoramiento de la calidad de vida y la plena integración de la persona con discapacidad al medio familiar, social y ocupacional, a través de procesos terapéuticos, educativos y formativos que se brindan acorde al tipo de discapacidad.</w:t>
      </w:r>
    </w:p>
    <w:p w:rsidRPr="00D234F3" w:rsidR="00C072C4" w:rsidP="00D234F3" w:rsidRDefault="00C072C4" w14:paraId="1969C36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37A0CC3" w14:textId="0979380F">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8. Enfoque diferencial</w:t>
      </w:r>
      <w:r w:rsidRPr="00D234F3">
        <w:rPr>
          <w:rFonts w:ascii="Arial" w:hAnsi="Arial" w:cs="Arial"/>
          <w:sz w:val="22"/>
          <w:szCs w:val="22"/>
        </w:rPr>
        <w:t>: Es la inclusión en las políticas públicas de medidas efectivas para asegurar que se adelanten acciones ajustadas a las características particulares de las personas o grupos poblacionales, tendientes a garantizar el ejercicio efectivo de sus derechos acorde con necesidades de protección propias y específicas.</w:t>
      </w:r>
    </w:p>
    <w:p w:rsidRPr="00D234F3" w:rsidR="00C072C4" w:rsidP="00D234F3" w:rsidRDefault="00C072C4" w14:paraId="0A68466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7FAB3C5" w14:textId="59CAFCDF">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9. Redes nacionales y regionales de y para personas con discapacidad: </w:t>
      </w:r>
      <w:r w:rsidRPr="00D234F3">
        <w:rPr>
          <w:rFonts w:ascii="Arial" w:hAnsi="Arial" w:cs="Arial"/>
          <w:sz w:val="22"/>
          <w:szCs w:val="22"/>
        </w:rPr>
        <w:t>Son estructuras sin personería jurídica, que agrupan las organizaciones de y para personas con discapacidad, que apoyan la implementación de la convención</w:t>
      </w:r>
      <w:r w:rsidR="005E7E18">
        <w:rPr>
          <w:rFonts w:ascii="Arial" w:hAnsi="Arial" w:cs="Arial"/>
          <w:sz w:val="22"/>
          <w:szCs w:val="22"/>
        </w:rPr>
        <w:t xml:space="preserve"> </w:t>
      </w:r>
      <w:r w:rsidRPr="00D234F3">
        <w:rPr>
          <w:rFonts w:ascii="Arial" w:hAnsi="Arial" w:cs="Arial"/>
          <w:sz w:val="22"/>
          <w:szCs w:val="22"/>
        </w:rPr>
        <w:t>sobre los derechos de las personas con discapacidad.</w:t>
      </w:r>
    </w:p>
    <w:p w:rsidRPr="00D234F3" w:rsidR="00C072C4" w:rsidP="00D234F3" w:rsidRDefault="00C072C4" w14:paraId="140C5B0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7CF92FC" w14:textId="4D5A0E34">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PARÁGRAFO.</w:t>
      </w:r>
      <w:r w:rsidRPr="00D234F3">
        <w:rPr>
          <w:rFonts w:ascii="Arial" w:hAnsi="Arial" w:cs="Arial"/>
          <w:sz w:val="22"/>
          <w:szCs w:val="22"/>
        </w:rPr>
        <w:t> Para efectos de la presente ley, adicionalmente se adoptan las definiciones de “comunicación”, “Lenguaje”, “</w:t>
      </w:r>
      <w:r w:rsidRPr="005E7E18">
        <w:rPr>
          <w:rFonts w:ascii="Arial" w:hAnsi="Arial" w:cs="Arial"/>
          <w:sz w:val="22"/>
          <w:szCs w:val="22"/>
        </w:rPr>
        <w:t>discriminación por motivos de discapacidad”, “ajustes razonables” y “diseño universal”, establecidas en la Ley </w:t>
      </w:r>
      <w:r w:rsidRPr="00074277">
        <w:rPr>
          <w:rStyle w:val="Hipervnculo"/>
          <w:rFonts w:ascii="Arial" w:hAnsi="Arial" w:cs="Arial"/>
          <w:color w:val="auto"/>
          <w:sz w:val="22"/>
          <w:szCs w:val="22"/>
          <w:u w:val="none"/>
        </w:rPr>
        <w:t>1346</w:t>
      </w:r>
      <w:r w:rsidRPr="005E7E18">
        <w:rPr>
          <w:rFonts w:ascii="Arial" w:hAnsi="Arial" w:cs="Arial"/>
          <w:sz w:val="22"/>
          <w:szCs w:val="22"/>
        </w:rPr>
        <w:t> de 2009.</w:t>
      </w:r>
    </w:p>
    <w:p w:rsidRPr="00D234F3" w:rsidR="000B637A" w:rsidP="00D234F3" w:rsidRDefault="000B637A" w14:paraId="0247F291" w14:textId="7C4A7691">
      <w:pPr>
        <w:spacing w:after="0" w:line="240" w:lineRule="auto"/>
        <w:rPr>
          <w:rFonts w:ascii="Arial" w:hAnsi="Arial" w:cs="Arial"/>
        </w:rPr>
      </w:pPr>
    </w:p>
    <w:p w:rsidRPr="00D234F3" w:rsidR="000B637A" w:rsidP="00D234F3" w:rsidRDefault="000B637A" w14:paraId="1D31535C" w14:textId="7E4E2584">
      <w:pPr>
        <w:pStyle w:val="NormalWeb"/>
        <w:spacing w:before="0" w:beforeAutospacing="0" w:after="0" w:afterAutospacing="0"/>
        <w:jc w:val="both"/>
        <w:rPr>
          <w:rFonts w:ascii="Arial" w:hAnsi="Arial" w:cs="Arial"/>
          <w:sz w:val="22"/>
          <w:szCs w:val="22"/>
        </w:rPr>
      </w:pPr>
      <w:bookmarkStart w:name="3" w:id="6"/>
      <w:r w:rsidRPr="00D234F3">
        <w:rPr>
          <w:rFonts w:ascii="Arial" w:hAnsi="Arial" w:cs="Arial"/>
          <w:sz w:val="22"/>
          <w:szCs w:val="22"/>
        </w:rPr>
        <w:lastRenderedPageBreak/>
        <w:t>ARTÍCULO 3o. PRINCIPIOS.</w:t>
      </w:r>
      <w:bookmarkEnd w:id="6"/>
      <w:r w:rsidRPr="00D234F3">
        <w:rPr>
          <w:rFonts w:ascii="Arial" w:hAnsi="Arial" w:cs="Arial"/>
          <w:sz w:val="22"/>
          <w:szCs w:val="22"/>
        </w:rPr>
        <w:t xml:space="preserve"> La presente ley se rige por los principios de dignidad humana, respeto, autonomía individual, independencia, igualdad, equidad, Justicia, inclusión, progresividad en la financiación, equiparación de oportunidades, protección, no discriminación, solidaridad, pluralismo, accesibilidad, diversidad, respeto, aceptación de las </w:t>
      </w:r>
      <w:r w:rsidRPr="005E7E18">
        <w:rPr>
          <w:rFonts w:ascii="Arial" w:hAnsi="Arial" w:cs="Arial"/>
          <w:sz w:val="22"/>
          <w:szCs w:val="22"/>
        </w:rPr>
        <w:t>diferencias y participación de las personas con discapacidad, en concordancia con Ley </w:t>
      </w:r>
      <w:r w:rsidRPr="00074277">
        <w:rPr>
          <w:rStyle w:val="Hipervnculo"/>
          <w:rFonts w:ascii="Arial" w:hAnsi="Arial" w:cs="Arial"/>
          <w:color w:val="auto"/>
          <w:sz w:val="22"/>
          <w:szCs w:val="22"/>
          <w:u w:val="none"/>
        </w:rPr>
        <w:t>1346</w:t>
      </w:r>
      <w:r w:rsidRPr="005E7E18">
        <w:rPr>
          <w:rFonts w:ascii="Arial" w:hAnsi="Arial" w:cs="Arial"/>
          <w:sz w:val="22"/>
          <w:szCs w:val="22"/>
        </w:rPr>
        <w:t> de 2009.</w:t>
      </w:r>
    </w:p>
    <w:p w:rsidRPr="00D234F3" w:rsidR="000B637A" w:rsidP="00D234F3" w:rsidRDefault="000B637A" w14:paraId="26B01C5B" w14:textId="46F51BA7">
      <w:pPr>
        <w:spacing w:after="0" w:line="240" w:lineRule="auto"/>
        <w:rPr>
          <w:rFonts w:ascii="Arial" w:hAnsi="Arial" w:cs="Arial"/>
        </w:rPr>
      </w:pPr>
    </w:p>
    <w:p w:rsidR="000B637A" w:rsidP="00D234F3" w:rsidRDefault="000B637A" w14:paraId="4D3CA959" w14:textId="5B53D352">
      <w:pPr>
        <w:pStyle w:val="NormalWeb"/>
        <w:spacing w:before="0" w:beforeAutospacing="0" w:after="0" w:afterAutospacing="0"/>
        <w:jc w:val="both"/>
        <w:rPr>
          <w:rFonts w:ascii="Arial" w:hAnsi="Arial" w:cs="Arial"/>
          <w:sz w:val="22"/>
          <w:szCs w:val="22"/>
        </w:rPr>
      </w:pPr>
      <w:bookmarkStart w:name="4" w:id="7"/>
      <w:r w:rsidRPr="00D234F3">
        <w:rPr>
          <w:rFonts w:ascii="Arial" w:hAnsi="Arial" w:cs="Arial"/>
          <w:sz w:val="22"/>
          <w:szCs w:val="22"/>
        </w:rPr>
        <w:t>ARTÍCULO 4o. DIMENSIÓN NORMATIVA.</w:t>
      </w:r>
      <w:bookmarkEnd w:id="7"/>
      <w:r w:rsidRPr="00D234F3">
        <w:rPr>
          <w:rFonts w:ascii="Arial" w:hAnsi="Arial" w:cs="Arial"/>
          <w:sz w:val="22"/>
          <w:szCs w:val="22"/>
        </w:rPr>
        <w:t> La presente ley se complementa con los pactos, convenios y convenciones internacionales sobre derechos humanos relativos a las Personas con Discapacidad, aprobados y ratificados por Colombia.</w:t>
      </w:r>
    </w:p>
    <w:p w:rsidRPr="00D234F3" w:rsidR="005E7E18" w:rsidP="00D234F3" w:rsidRDefault="005E7E18" w14:paraId="39DEE89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B399074"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En ningún caso, por implementación de esta norma podrán restringirse o menoscabarse ninguno de los derechos reconocidos en favor de las personas con discapacidad, en la legislación interna o de convenciones internacionales.</w:t>
      </w:r>
    </w:p>
    <w:p w:rsidRPr="00D234F3" w:rsidR="00C072C4" w:rsidP="00D234F3" w:rsidRDefault="00C072C4" w14:paraId="3207E2EA" w14:textId="77777777">
      <w:pPr>
        <w:pStyle w:val="centrado"/>
        <w:spacing w:before="0" w:beforeAutospacing="0" w:after="0" w:afterAutospacing="0"/>
        <w:jc w:val="center"/>
        <w:rPr>
          <w:rFonts w:ascii="Arial" w:hAnsi="Arial" w:cs="Arial"/>
          <w:sz w:val="22"/>
          <w:szCs w:val="22"/>
        </w:rPr>
      </w:pPr>
      <w:bookmarkStart w:name="TÍTULO_III" w:id="8"/>
    </w:p>
    <w:p w:rsidRPr="00D234F3" w:rsidR="000B637A" w:rsidP="00D234F3" w:rsidRDefault="000B637A" w14:paraId="4F46CB5F" w14:textId="7A7404EC">
      <w:pPr>
        <w:pStyle w:val="centrado"/>
        <w:spacing w:before="0" w:beforeAutospacing="0" w:after="0" w:afterAutospacing="0"/>
        <w:jc w:val="center"/>
        <w:rPr>
          <w:rFonts w:ascii="Arial" w:hAnsi="Arial" w:cs="Arial"/>
          <w:b/>
          <w:bCs/>
          <w:sz w:val="22"/>
          <w:szCs w:val="22"/>
        </w:rPr>
      </w:pPr>
      <w:r w:rsidRPr="00D234F3">
        <w:rPr>
          <w:rFonts w:ascii="Arial" w:hAnsi="Arial" w:cs="Arial"/>
          <w:b/>
          <w:bCs/>
          <w:sz w:val="22"/>
          <w:szCs w:val="22"/>
        </w:rPr>
        <w:t>TÍTULO III</w:t>
      </w:r>
      <w:bookmarkEnd w:id="8"/>
    </w:p>
    <w:p w:rsidRPr="00D234F3" w:rsidR="000B637A" w:rsidP="00D234F3" w:rsidRDefault="000B637A" w14:paraId="69F4E7A2" w14:textId="4FEDDA41">
      <w:pPr>
        <w:pStyle w:val="centrado"/>
        <w:spacing w:before="0" w:beforeAutospacing="0" w:after="0" w:afterAutospacing="0"/>
        <w:jc w:val="center"/>
        <w:rPr>
          <w:rFonts w:ascii="Arial" w:hAnsi="Arial" w:cs="Arial"/>
          <w:b/>
          <w:bCs/>
          <w:sz w:val="22"/>
          <w:szCs w:val="22"/>
        </w:rPr>
      </w:pPr>
      <w:r w:rsidRPr="00D234F3">
        <w:rPr>
          <w:rStyle w:val="baj"/>
          <w:rFonts w:ascii="Arial" w:hAnsi="Arial" w:cs="Arial"/>
          <w:b/>
          <w:bCs/>
          <w:sz w:val="22"/>
          <w:szCs w:val="22"/>
        </w:rPr>
        <w:t>OBLIGACIONES DEL ESTADO Y LA SOCIEDAD</w:t>
      </w:r>
    </w:p>
    <w:p w:rsidRPr="00D234F3" w:rsidR="000B637A" w:rsidP="00D234F3" w:rsidRDefault="000B637A" w14:paraId="73670FCF" w14:textId="7398ED04">
      <w:pPr>
        <w:spacing w:after="0" w:line="240" w:lineRule="auto"/>
        <w:rPr>
          <w:rFonts w:ascii="Arial" w:hAnsi="Arial" w:cs="Arial"/>
        </w:rPr>
      </w:pPr>
    </w:p>
    <w:p w:rsidRPr="00D234F3" w:rsidR="000B637A" w:rsidP="00D234F3" w:rsidRDefault="000B637A" w14:paraId="53D66FDC" w14:textId="4FD5D240">
      <w:pPr>
        <w:pStyle w:val="NormalWeb"/>
        <w:spacing w:before="0" w:beforeAutospacing="0" w:after="0" w:afterAutospacing="0"/>
        <w:jc w:val="both"/>
        <w:rPr>
          <w:rFonts w:ascii="Arial" w:hAnsi="Arial" w:cs="Arial"/>
          <w:sz w:val="22"/>
          <w:szCs w:val="22"/>
        </w:rPr>
      </w:pPr>
      <w:bookmarkStart w:name="5" w:id="9"/>
      <w:r w:rsidRPr="00D234F3">
        <w:rPr>
          <w:rFonts w:ascii="Arial" w:hAnsi="Arial" w:cs="Arial"/>
          <w:sz w:val="22"/>
          <w:szCs w:val="22"/>
        </w:rPr>
        <w:t>ARTÍCULO 5o. GARANTÍA DEL EJERCICIO EFECTIVO DE TODOS LOS DERECHOS DE LAS PERSONAS CON DISCAPACIDAD Y DE SU INCLUSIÓN.</w:t>
      </w:r>
      <w:bookmarkEnd w:id="9"/>
      <w:r w:rsidRPr="00D234F3">
        <w:rPr>
          <w:rFonts w:ascii="Arial" w:hAnsi="Arial" w:cs="Arial"/>
          <w:sz w:val="22"/>
          <w:szCs w:val="22"/>
        </w:rPr>
        <w:t> Las entidades públicas del orden nacional, departamental, municipal, distrital y local, en el marco del Sistema Nacional de Discapacidad, son responsables de la inclusión real y efectiva de las personas con discapacidad, debiendo asegurar que todas las políticas, planes y programas, garanticen el ejercicio total y efectivo de sus derechos, de conformidad con el artículo </w:t>
      </w:r>
      <w:r w:rsidRPr="00074277">
        <w:rPr>
          <w:rStyle w:val="Hipervnculo"/>
          <w:rFonts w:ascii="Arial" w:hAnsi="Arial" w:cs="Arial"/>
          <w:color w:val="auto"/>
          <w:sz w:val="22"/>
          <w:szCs w:val="22"/>
        </w:rPr>
        <w:t>3</w:t>
      </w:r>
      <w:r w:rsidRPr="00D234F3">
        <w:rPr>
          <w:rFonts w:ascii="Arial" w:hAnsi="Arial" w:cs="Arial"/>
          <w:sz w:val="22"/>
          <w:szCs w:val="22"/>
        </w:rPr>
        <w:t>o literal c), de Ley 1346 de 2009. Para tal fin, las autoridades públicas deberán, entre otras, implementar las siguientes acciones:</w:t>
      </w:r>
    </w:p>
    <w:p w:rsidRPr="00D234F3" w:rsidR="00C072C4" w:rsidP="00D234F3" w:rsidRDefault="00C072C4" w14:paraId="3E724407"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48E27E8" w14:textId="26F8EBE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1. Adoptar las medidas necesarias para dar cumplimiento a las obligaciones adquiridas, según el </w:t>
      </w:r>
      <w:r w:rsidRPr="005E7E18">
        <w:rPr>
          <w:rFonts w:ascii="Arial" w:hAnsi="Arial" w:cs="Arial"/>
          <w:sz w:val="22"/>
          <w:szCs w:val="22"/>
        </w:rPr>
        <w:t>artículo </w:t>
      </w:r>
      <w:r w:rsidRPr="00074277">
        <w:rPr>
          <w:rStyle w:val="Hipervnculo"/>
          <w:rFonts w:ascii="Arial" w:hAnsi="Arial" w:cs="Arial"/>
          <w:color w:val="auto"/>
          <w:sz w:val="22"/>
          <w:szCs w:val="22"/>
          <w:u w:val="none"/>
        </w:rPr>
        <w:t>4</w:t>
      </w:r>
      <w:r w:rsidRPr="005E7E18">
        <w:rPr>
          <w:rFonts w:ascii="Arial" w:hAnsi="Arial" w:cs="Arial"/>
          <w:sz w:val="22"/>
          <w:szCs w:val="22"/>
        </w:rPr>
        <w:t>o de la Ley 1346 de 2009.</w:t>
      </w:r>
    </w:p>
    <w:p w:rsidRPr="00D234F3" w:rsidR="00C072C4" w:rsidP="00D234F3" w:rsidRDefault="00C072C4" w14:paraId="70FD070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C9DD915" w14:textId="772610A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2. La Nación, los departamentos, distritos, municipios y localidades, de acuerdo con sus competencias, así como todas las entidades estatales de todos los órdenes territoriales, incorporarán en sus planes de desarrollo tanto nacionales como territoriales, así como en los respectivos </w:t>
      </w:r>
      <w:r w:rsidRPr="005E7E18">
        <w:rPr>
          <w:rFonts w:ascii="Arial" w:hAnsi="Arial" w:cs="Arial"/>
          <w:sz w:val="22"/>
          <w:szCs w:val="22"/>
        </w:rPr>
        <w:t>sectoriales e institucionales, su respectiva política pública de discapacidad, con base en la Ley </w:t>
      </w:r>
      <w:r w:rsidRPr="00074277">
        <w:rPr>
          <w:rStyle w:val="Hipervnculo"/>
          <w:rFonts w:ascii="Arial" w:hAnsi="Arial" w:cs="Arial"/>
          <w:color w:val="auto"/>
          <w:sz w:val="22"/>
          <w:szCs w:val="22"/>
          <w:u w:val="none"/>
        </w:rPr>
        <w:t>1145</w:t>
      </w:r>
      <w:r w:rsidRPr="005E7E18">
        <w:rPr>
          <w:rFonts w:ascii="Arial" w:hAnsi="Arial" w:cs="Arial"/>
          <w:sz w:val="22"/>
          <w:szCs w:val="22"/>
        </w:rPr>
        <w:t> de 2007, con el fin de garantizar el ejercicio efectivo de los derechos de las personas con discapacidad, y así mismo, garantizar el acceso real y efectivo de las personas con discapacidad</w:t>
      </w:r>
      <w:r w:rsidRPr="00D234F3">
        <w:rPr>
          <w:rFonts w:ascii="Arial" w:hAnsi="Arial" w:cs="Arial"/>
          <w:sz w:val="22"/>
          <w:szCs w:val="22"/>
        </w:rPr>
        <w:t xml:space="preserve"> y sus familias a los diferentes servicios sociales que se ofrecen al resto de ciudadanos.</w:t>
      </w:r>
    </w:p>
    <w:p w:rsidRPr="00D234F3" w:rsidR="00C072C4" w:rsidP="00D234F3" w:rsidRDefault="00C072C4" w14:paraId="207C44A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E9DC064" w14:textId="40A8A2D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Asegurar que en el diseño, ejecución, seguimiento, monitoreo y evaluación de sus planes, programas y proyectos se incluya un enfoque diferencial que permita garantizar que las personas con discapacidad se beneficien en igualdad de condiciones y en términos de equidad con las demás personas del respectivo plan, programa o proyecto.</w:t>
      </w:r>
    </w:p>
    <w:p w:rsidRPr="00D234F3" w:rsidR="00C072C4" w:rsidP="00D234F3" w:rsidRDefault="00C072C4" w14:paraId="1D8A366E"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4EA73ED" w14:textId="5A62DB7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Incorporar en su presupuesto y planes de inversiones, los recursos necesarios destinados para implementar los ajustes razonables que se requieran para que las personas con discapacidad puedan acceder a un determinado bien o servicio social, y publicar esta información para consulta de los ciudadanos.</w:t>
      </w:r>
    </w:p>
    <w:p w:rsidRPr="00D234F3" w:rsidR="00C072C4" w:rsidP="00D234F3" w:rsidRDefault="00C072C4" w14:paraId="5092622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16E1C65" w14:textId="5A56D76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5. Implementar mecanismos para mantener actualizado el registro para la localización y caracterización de las personas con discapacidad, integrados en el sistema de información de la protección social, administrado por el Ministerio de Salud y Protección Social.</w:t>
      </w:r>
    </w:p>
    <w:p w:rsidRPr="00D234F3" w:rsidR="00C072C4" w:rsidP="00D234F3" w:rsidRDefault="00C072C4" w14:paraId="6DD7283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8442B9A" w14:textId="2569FB3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Tomar las medidas tendientes a incentivar y orientar las estrategias de cooperación internacional e inversión social privada para generar programas y proyectos tendientes a mejorar las condiciones de las personas con discapacidad, así como en la implementación de ajustes razonables y acciones de inclusión social de las personas con discapacidad, bajo la coordinación de la agencia colombiana de cooperación internacional o quien haga sus veces.</w:t>
      </w:r>
    </w:p>
    <w:p w:rsidRPr="00D234F3" w:rsidR="00C072C4" w:rsidP="00D234F3" w:rsidRDefault="00C072C4" w14:paraId="33996E84" w14:textId="77777777">
      <w:pPr>
        <w:pStyle w:val="NormalWeb"/>
        <w:spacing w:before="0" w:beforeAutospacing="0" w:after="0" w:afterAutospacing="0"/>
        <w:jc w:val="both"/>
        <w:rPr>
          <w:rFonts w:ascii="Arial" w:hAnsi="Arial" w:cs="Arial"/>
          <w:sz w:val="22"/>
          <w:szCs w:val="22"/>
        </w:rPr>
      </w:pPr>
    </w:p>
    <w:p w:rsidR="000B637A" w:rsidP="00D234F3" w:rsidRDefault="000B637A" w14:paraId="2A4995C7" w14:textId="378E206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Implementar los mecanismos necesarios para garantizar la participación plena de las personas con discapacidad en la formulación de las diferentes políticas públicas.</w:t>
      </w:r>
    </w:p>
    <w:p w:rsidRPr="00D234F3" w:rsidR="005E7E18" w:rsidP="00D234F3" w:rsidRDefault="005E7E18" w14:paraId="627EF68C"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403BD2C" w14:textId="06E4C27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8. Todos los Ministerios, en concordancia con la directriz del Ministerio de Hacienda y Crédito Público y el Departamento Nacional de Planeación, elaborarán un plan interinstitucional en un término no mayor a dos (2) años en el que, se determinen los recursos </w:t>
      </w:r>
      <w:r w:rsidRPr="005E7E18">
        <w:rPr>
          <w:rFonts w:ascii="Arial" w:hAnsi="Arial" w:cs="Arial"/>
          <w:sz w:val="22"/>
          <w:szCs w:val="22"/>
        </w:rPr>
        <w:t>requeridos para la protección de los derechos de las personas con discapacidad. El Gobierno Nacional apropiará los recursos necesarios en concordancia con el Acto Legislativo número </w:t>
      </w:r>
      <w:r w:rsidRPr="00074277">
        <w:rPr>
          <w:rStyle w:val="Hipervnculo"/>
          <w:rFonts w:ascii="Arial" w:hAnsi="Arial" w:cs="Arial"/>
          <w:color w:val="auto"/>
          <w:sz w:val="22"/>
          <w:szCs w:val="22"/>
          <w:u w:val="none"/>
        </w:rPr>
        <w:t>03</w:t>
      </w:r>
      <w:r w:rsidRPr="005E7E18">
        <w:rPr>
          <w:rFonts w:ascii="Arial" w:hAnsi="Arial" w:cs="Arial"/>
          <w:sz w:val="22"/>
          <w:szCs w:val="22"/>
        </w:rPr>
        <w:t> de 2011.</w:t>
      </w:r>
    </w:p>
    <w:p w:rsidRPr="00D234F3" w:rsidR="00C072C4" w:rsidP="00D234F3" w:rsidRDefault="00C072C4" w14:paraId="2A0C133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E7D1E91" w14:textId="2888912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9. El Ministerio de Hacienda y Crédito Público y el Departamento Nacional de Planeación, elaborarán anualmente los estudios económicos requeridos que permitan establecer progresivamente, en el marco fiscal de mediano plazo, los montos de los recursos necesarios a incluir dentro del presupuesto nacional destinados al cumplimiento de las políticas, planes, programas y proyectos que garanticen el ejercicio total y efectivo de los derechos de las personas con discapacidad. En concordancia </w:t>
      </w:r>
      <w:r w:rsidRPr="005E7E18">
        <w:rPr>
          <w:rFonts w:ascii="Arial" w:hAnsi="Arial" w:cs="Arial"/>
          <w:sz w:val="22"/>
          <w:szCs w:val="22"/>
        </w:rPr>
        <w:t>con las obligaciones adquiridas por Colombia en los numerales 1o literal a, y 2o, del artículo </w:t>
      </w:r>
      <w:r w:rsidRPr="00074277">
        <w:rPr>
          <w:rStyle w:val="Hipervnculo"/>
          <w:rFonts w:ascii="Arial" w:hAnsi="Arial" w:cs="Arial"/>
          <w:color w:val="auto"/>
          <w:sz w:val="22"/>
          <w:szCs w:val="22"/>
          <w:u w:val="none"/>
        </w:rPr>
        <w:t>4</w:t>
      </w:r>
      <w:r w:rsidRPr="005E7E18">
        <w:rPr>
          <w:rFonts w:ascii="Arial" w:hAnsi="Arial" w:cs="Arial"/>
          <w:sz w:val="22"/>
          <w:szCs w:val="22"/>
        </w:rPr>
        <w:t>o, Ley 1346 de 2009.</w:t>
      </w:r>
    </w:p>
    <w:p w:rsidRPr="00D234F3" w:rsidR="00C072C4" w:rsidP="00D234F3" w:rsidRDefault="00C072C4" w14:paraId="1DB30433"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10A9BDC" w14:textId="4CE58F3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Las entidades públicas del orden nacional, departamental, municipal, distrital y local incluirán en sus presupuestos anuales, en forma progresiva, en el marco fiscal a mediano plazo, las partidas necesarias para hacer efectivas las acciones contenidas en favor del ejercicio de los derechos de las personas con discapacidad.</w:t>
      </w:r>
    </w:p>
    <w:p w:rsidRPr="00D234F3" w:rsidR="00C072C4" w:rsidP="00D234F3" w:rsidRDefault="00C072C4" w14:paraId="6ECC4AF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F0A1214" w14:textId="77B4D13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11. El Ministerio del Interior, el Ministerio de Comercio, Industria y Turismo, y el Ministerio de Trabajo, o quienes hagan sus veces dispondrán los mecanismos necesarios para la integración de un Consejo para la Inclusión de la Discapacidad.</w:t>
      </w:r>
    </w:p>
    <w:p w:rsidRPr="00D234F3" w:rsidR="00C072C4" w:rsidP="00D234F3" w:rsidRDefault="00C072C4" w14:paraId="03C6EDE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06443DC" w14:textId="2E656B0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12. El Departamento Nacional de Planeación (DNP) adoptará las medidas pertinentes para que cuando las familias tengan una o varias personas con discapacidad, el puntaje en la clasificación socioeconómica esté acorde al tipo de discapacidad y al grado de deficiencia otorgado por la instancia autorizada, con el fin de que se facilite el registro de estos grupos familiares en el Sisbén y en consecuencia el acceso a los programas sociales.</w:t>
      </w:r>
    </w:p>
    <w:p w:rsidRPr="00D234F3" w:rsidR="00C072C4" w:rsidP="00D234F3" w:rsidRDefault="00C072C4" w14:paraId="1978434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18C2A6A" w14:textId="01A1063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13. Las administraciones territoriales deben incluir en sus planes de desarrollo acciones para fortalecer el Registro de Localización y Caracterización de las Personas con Discapacidad (</w:t>
      </w:r>
      <w:proofErr w:type="spellStart"/>
      <w:r w:rsidRPr="00D234F3">
        <w:rPr>
          <w:rFonts w:ascii="Arial" w:hAnsi="Arial" w:cs="Arial"/>
          <w:sz w:val="22"/>
          <w:szCs w:val="22"/>
        </w:rPr>
        <w:t>Rlcpcd</w:t>
      </w:r>
      <w:proofErr w:type="spellEnd"/>
      <w:r w:rsidRPr="00D234F3">
        <w:rPr>
          <w:rFonts w:ascii="Arial" w:hAnsi="Arial" w:cs="Arial"/>
          <w:sz w:val="22"/>
          <w:szCs w:val="22"/>
        </w:rPr>
        <w:t>), integrado al Sistema de Información de la Protección Social (</w:t>
      </w:r>
      <w:proofErr w:type="spellStart"/>
      <w:r w:rsidRPr="00D234F3">
        <w:rPr>
          <w:rFonts w:ascii="Arial" w:hAnsi="Arial" w:cs="Arial"/>
          <w:sz w:val="22"/>
          <w:szCs w:val="22"/>
        </w:rPr>
        <w:t>Sispro</w:t>
      </w:r>
      <w:proofErr w:type="spellEnd"/>
      <w:r w:rsidRPr="00D234F3">
        <w:rPr>
          <w:rFonts w:ascii="Arial" w:hAnsi="Arial" w:cs="Arial"/>
          <w:sz w:val="22"/>
          <w:szCs w:val="22"/>
        </w:rPr>
        <w:t>), e incorporar la variable discapacidad en los demás sistemas de protección social y sus registros administrativos.</w:t>
      </w:r>
    </w:p>
    <w:p w:rsidRPr="00D234F3" w:rsidR="00C072C4" w:rsidP="00D234F3" w:rsidRDefault="00C072C4" w14:paraId="2ECB12B1" w14:textId="77777777">
      <w:pPr>
        <w:pStyle w:val="NormalWeb"/>
        <w:spacing w:before="0" w:beforeAutospacing="0" w:after="0" w:afterAutospacing="0"/>
        <w:jc w:val="both"/>
        <w:rPr>
          <w:rFonts w:ascii="Arial" w:hAnsi="Arial" w:cs="Arial"/>
          <w:sz w:val="22"/>
          <w:szCs w:val="22"/>
        </w:rPr>
      </w:pPr>
      <w:bookmarkStart w:name="6" w:id="10"/>
    </w:p>
    <w:p w:rsidRPr="00D234F3" w:rsidR="000B637A" w:rsidP="00D234F3" w:rsidRDefault="000B637A" w14:paraId="7A60A578" w14:textId="7D1F249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ARTÍCULO 6o. DEBERES DE LA SOCIEDAD.</w:t>
      </w:r>
      <w:bookmarkEnd w:id="10"/>
      <w:r w:rsidRPr="00D234F3">
        <w:rPr>
          <w:rFonts w:ascii="Arial" w:hAnsi="Arial" w:cs="Arial"/>
          <w:sz w:val="22"/>
          <w:szCs w:val="22"/>
        </w:rPr>
        <w:t> Son deberes de la familia, las empresas privadas, las organizaciones no gubernamentales, los gremios y la sociedad en general:</w:t>
      </w:r>
    </w:p>
    <w:p w:rsidRPr="00D234F3" w:rsidR="00C072C4" w:rsidP="00D234F3" w:rsidRDefault="00C072C4" w14:paraId="63986F9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8B8F6AF" w14:textId="3F98CA5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Integrar las veedurías locales y municipales.</w:t>
      </w:r>
    </w:p>
    <w:p w:rsidRPr="00D234F3" w:rsidR="00C072C4" w:rsidP="00D234F3" w:rsidRDefault="00C072C4" w14:paraId="405D185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ADC8ECA" w14:textId="03E92CD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2. Las empresas, los gremios, las organizaciones no gubernamentales, las Cámaras de Comercio, los sindicatos y organizaciones de personas con discapacidad, integrarán el Consejo </w:t>
      </w:r>
      <w:r w:rsidRPr="005E7E18">
        <w:rPr>
          <w:rFonts w:ascii="Arial" w:hAnsi="Arial" w:cs="Arial"/>
          <w:sz w:val="22"/>
          <w:szCs w:val="22"/>
        </w:rPr>
        <w:t>para la Inclusión de la Discapacidad, que para el efecto se crea en el numeral 11 del artículo </w:t>
      </w:r>
      <w:r w:rsidRPr="00074277">
        <w:rPr>
          <w:rStyle w:val="Hipervnculo"/>
          <w:rFonts w:ascii="Arial" w:hAnsi="Arial" w:cs="Arial"/>
          <w:color w:val="auto"/>
          <w:sz w:val="22"/>
          <w:szCs w:val="22"/>
          <w:u w:val="none"/>
        </w:rPr>
        <w:t>5</w:t>
      </w:r>
      <w:r w:rsidRPr="005E7E18">
        <w:rPr>
          <w:rStyle w:val="baj"/>
          <w:rFonts w:ascii="Arial" w:hAnsi="Arial" w:cs="Arial"/>
          <w:sz w:val="22"/>
          <w:szCs w:val="22"/>
        </w:rPr>
        <w:t>o. </w:t>
      </w:r>
      <w:r w:rsidRPr="005E7E18">
        <w:rPr>
          <w:rFonts w:ascii="Arial" w:hAnsi="Arial" w:cs="Arial"/>
          <w:sz w:val="22"/>
          <w:szCs w:val="22"/>
        </w:rPr>
        <w:t>Este consejo tendrá como fin coordinar las acciones que el sector privado adelante con el fin</w:t>
      </w:r>
      <w:r w:rsidRPr="00D234F3">
        <w:rPr>
          <w:rFonts w:ascii="Arial" w:hAnsi="Arial" w:cs="Arial"/>
          <w:sz w:val="22"/>
          <w:szCs w:val="22"/>
        </w:rPr>
        <w:t xml:space="preserve"> de coadyuvar al ejercicio de los derechos y la inclusión de las personas con discapacidad.</w:t>
      </w:r>
    </w:p>
    <w:p w:rsidRPr="00D234F3" w:rsidR="00C072C4" w:rsidP="00D234F3" w:rsidRDefault="00C072C4" w14:paraId="68F85800"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A5E8E7D" w14:textId="4E7B3DA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Promover, difundir, respetar y visibilizar el ejercicio efectivo de todos los derechos de las personas con discapacidad.</w:t>
      </w:r>
    </w:p>
    <w:p w:rsidRPr="00D234F3" w:rsidR="00C072C4" w:rsidP="00D234F3" w:rsidRDefault="00C072C4" w14:paraId="45C616F7"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88D003E" w14:textId="1A54E44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Asumir la responsabilidad compartida de evitar y eliminar barreras actitudinales, sociales, culturales, físicas, arquitectónicas, de comunicación, y de cualquier otro tipo, que impidan la efectiva participación de las personas con discapacidad y sus familias.</w:t>
      </w:r>
    </w:p>
    <w:p w:rsidRPr="00D234F3" w:rsidR="00C072C4" w:rsidP="00D234F3" w:rsidRDefault="00C072C4" w14:paraId="514F5EAE"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44F1228" w14:textId="5B6BCAC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Participar en la construcción e implementación de las políticas de inclusión social de las personas con discapacidad.</w:t>
      </w:r>
    </w:p>
    <w:p w:rsidRPr="00D234F3" w:rsidR="00C072C4" w:rsidP="00D234F3" w:rsidRDefault="00C072C4" w14:paraId="5162680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87854E2" w14:textId="6CF014F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Velar por el respeto y garantía de los derechos de las personas con discapacidad.</w:t>
      </w:r>
    </w:p>
    <w:p w:rsidRPr="00D234F3" w:rsidR="00C072C4" w:rsidP="00D234F3" w:rsidRDefault="00C072C4" w14:paraId="2B36E82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B5D3F75" w14:textId="473DDC3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Denunciar cualquier acto de exclusión, discriminación o segregación contra las personas con discapacidad.</w:t>
      </w:r>
    </w:p>
    <w:p w:rsidRPr="00D234F3" w:rsidR="00C072C4" w:rsidP="00D234F3" w:rsidRDefault="00C072C4" w14:paraId="69F17D7A" w14:textId="77777777">
      <w:pPr>
        <w:pStyle w:val="centrado"/>
        <w:spacing w:before="0" w:beforeAutospacing="0" w:after="0" w:afterAutospacing="0"/>
        <w:jc w:val="center"/>
        <w:rPr>
          <w:rFonts w:ascii="Arial" w:hAnsi="Arial" w:cs="Arial"/>
          <w:sz w:val="22"/>
          <w:szCs w:val="22"/>
        </w:rPr>
      </w:pPr>
      <w:bookmarkStart w:name="TÍTULO_IV" w:id="11"/>
    </w:p>
    <w:p w:rsidR="000B637A" w:rsidP="00D234F3" w:rsidRDefault="000B637A" w14:paraId="0EFE29B0" w14:textId="72DAC7A7">
      <w:pPr>
        <w:pStyle w:val="centrado"/>
        <w:spacing w:before="0" w:beforeAutospacing="0" w:after="0" w:afterAutospacing="0"/>
        <w:jc w:val="center"/>
        <w:rPr>
          <w:rFonts w:ascii="Arial" w:hAnsi="Arial" w:cs="Arial"/>
          <w:b/>
          <w:bCs/>
          <w:sz w:val="22"/>
          <w:szCs w:val="22"/>
        </w:rPr>
      </w:pPr>
      <w:r w:rsidRPr="006A7CCC">
        <w:rPr>
          <w:rFonts w:ascii="Arial" w:hAnsi="Arial" w:cs="Arial"/>
          <w:b/>
          <w:bCs/>
          <w:sz w:val="22"/>
          <w:szCs w:val="22"/>
        </w:rPr>
        <w:t>TÍTULO IV</w:t>
      </w:r>
      <w:bookmarkEnd w:id="11"/>
    </w:p>
    <w:p w:rsidRPr="006A7CCC" w:rsidR="002155BC" w:rsidP="00D234F3" w:rsidRDefault="002155BC" w14:paraId="056CD535" w14:textId="77777777">
      <w:pPr>
        <w:pStyle w:val="centrado"/>
        <w:spacing w:before="0" w:beforeAutospacing="0" w:after="0" w:afterAutospacing="0"/>
        <w:jc w:val="center"/>
        <w:rPr>
          <w:rFonts w:ascii="Arial" w:hAnsi="Arial" w:cs="Arial"/>
          <w:b/>
          <w:bCs/>
          <w:sz w:val="22"/>
          <w:szCs w:val="22"/>
        </w:rPr>
      </w:pPr>
    </w:p>
    <w:p w:rsidR="000B637A" w:rsidP="00D234F3" w:rsidRDefault="000B637A" w14:paraId="479207EC" w14:textId="44A06BAB">
      <w:pPr>
        <w:pStyle w:val="centrado"/>
        <w:spacing w:before="0" w:beforeAutospacing="0" w:after="0" w:afterAutospacing="0"/>
        <w:jc w:val="center"/>
        <w:rPr>
          <w:rStyle w:val="baj"/>
          <w:rFonts w:ascii="Arial" w:hAnsi="Arial" w:cs="Arial"/>
          <w:b/>
          <w:bCs/>
          <w:sz w:val="22"/>
          <w:szCs w:val="22"/>
        </w:rPr>
      </w:pPr>
      <w:r w:rsidRPr="006A7CCC">
        <w:rPr>
          <w:rStyle w:val="baj"/>
          <w:rFonts w:ascii="Arial" w:hAnsi="Arial" w:cs="Arial"/>
          <w:b/>
          <w:bCs/>
          <w:sz w:val="22"/>
          <w:szCs w:val="22"/>
        </w:rPr>
        <w:t>MEDIDAS PARA LA GARANTÍA DEL EJERCICIO EFECTIVO DE LOS DERECHOS DE LAS PERSONAS CON DISCAPACIDAD</w:t>
      </w:r>
    </w:p>
    <w:p w:rsidRPr="006A7CCC" w:rsidR="002155BC" w:rsidP="00D234F3" w:rsidRDefault="002155BC" w14:paraId="060E4721" w14:textId="77777777">
      <w:pPr>
        <w:pStyle w:val="centrado"/>
        <w:spacing w:before="0" w:beforeAutospacing="0" w:after="0" w:afterAutospacing="0"/>
        <w:jc w:val="center"/>
        <w:rPr>
          <w:rFonts w:ascii="Arial" w:hAnsi="Arial" w:cs="Arial"/>
          <w:b/>
          <w:bCs/>
          <w:sz w:val="22"/>
          <w:szCs w:val="22"/>
        </w:rPr>
      </w:pPr>
    </w:p>
    <w:p w:rsidR="000B637A" w:rsidP="00D234F3" w:rsidRDefault="000B637A" w14:paraId="4846D169" w14:textId="594F659F">
      <w:pPr>
        <w:pStyle w:val="centrado"/>
        <w:spacing w:before="0" w:beforeAutospacing="0" w:after="0" w:afterAutospacing="0"/>
        <w:jc w:val="center"/>
        <w:rPr>
          <w:rFonts w:ascii="Arial" w:hAnsi="Arial" w:cs="Arial"/>
          <w:b/>
          <w:bCs/>
          <w:sz w:val="22"/>
          <w:szCs w:val="22"/>
        </w:rPr>
      </w:pPr>
      <w:bookmarkStart w:name="CAPÍTULO_I" w:id="12"/>
      <w:r w:rsidRPr="006A7CCC">
        <w:rPr>
          <w:rFonts w:ascii="Arial" w:hAnsi="Arial" w:cs="Arial"/>
          <w:b/>
          <w:bCs/>
          <w:sz w:val="22"/>
          <w:szCs w:val="22"/>
        </w:rPr>
        <w:t>CAPÍTULO I</w:t>
      </w:r>
      <w:bookmarkEnd w:id="12"/>
    </w:p>
    <w:p w:rsidRPr="00D234F3" w:rsidR="000B637A" w:rsidP="00D234F3" w:rsidRDefault="000B637A" w14:paraId="282CBFA5" w14:textId="70679ECA">
      <w:pPr>
        <w:spacing w:after="0" w:line="240" w:lineRule="auto"/>
        <w:rPr>
          <w:rFonts w:ascii="Arial" w:hAnsi="Arial" w:cs="Arial"/>
        </w:rPr>
      </w:pPr>
    </w:p>
    <w:p w:rsidRPr="00D234F3" w:rsidR="000B637A" w:rsidP="00D234F3" w:rsidRDefault="000B637A" w14:paraId="57C0E89E" w14:textId="6B986BD7">
      <w:pPr>
        <w:pStyle w:val="NormalWeb"/>
        <w:spacing w:before="0" w:beforeAutospacing="0" w:after="0" w:afterAutospacing="0"/>
        <w:jc w:val="both"/>
        <w:rPr>
          <w:rFonts w:ascii="Arial" w:hAnsi="Arial" w:cs="Arial"/>
          <w:sz w:val="22"/>
          <w:szCs w:val="22"/>
        </w:rPr>
      </w:pPr>
      <w:bookmarkStart w:name="7" w:id="13"/>
      <w:r w:rsidRPr="00D234F3">
        <w:rPr>
          <w:rFonts w:ascii="Arial" w:hAnsi="Arial" w:cs="Arial"/>
          <w:sz w:val="22"/>
          <w:szCs w:val="22"/>
        </w:rPr>
        <w:t>ARTÍCULO 7o. DERECHOS DE LOS NIÑOS Y NIÑAS CON DISCAPACIDAD.</w:t>
      </w:r>
      <w:bookmarkEnd w:id="13"/>
      <w:r w:rsidRPr="00D234F3">
        <w:rPr>
          <w:rFonts w:ascii="Arial" w:hAnsi="Arial" w:cs="Arial"/>
          <w:sz w:val="22"/>
          <w:szCs w:val="22"/>
        </w:rPr>
        <w:t xml:space="preserve"> De acuerdo con la Constitución Política, la Ley de Infancia </w:t>
      </w:r>
      <w:r w:rsidRPr="005E7E18">
        <w:rPr>
          <w:rFonts w:ascii="Arial" w:hAnsi="Arial" w:cs="Arial"/>
          <w:sz w:val="22"/>
          <w:szCs w:val="22"/>
        </w:rPr>
        <w:t>y Adolescencia, el artículo </w:t>
      </w:r>
      <w:r w:rsidRPr="00074277">
        <w:rPr>
          <w:rStyle w:val="Hipervnculo"/>
          <w:rFonts w:ascii="Arial" w:hAnsi="Arial" w:cs="Arial"/>
          <w:color w:val="auto"/>
          <w:sz w:val="22"/>
          <w:szCs w:val="22"/>
          <w:u w:val="none"/>
        </w:rPr>
        <w:t>7</w:t>
      </w:r>
      <w:r w:rsidRPr="005E7E18">
        <w:rPr>
          <w:rFonts w:ascii="Arial" w:hAnsi="Arial" w:cs="Arial"/>
          <w:sz w:val="22"/>
          <w:szCs w:val="22"/>
        </w:rPr>
        <w:t>o de la Ley 1346 de 2009, todos los niños y niñas con discapacidad deben gozar plenamente de sus derechos en igualdad de condiciones con los</w:t>
      </w:r>
      <w:r w:rsidRPr="00D234F3">
        <w:rPr>
          <w:rFonts w:ascii="Arial" w:hAnsi="Arial" w:cs="Arial"/>
          <w:sz w:val="22"/>
          <w:szCs w:val="22"/>
        </w:rPr>
        <w:t xml:space="preserve"> demás niños y niñas. Para garantizar el ejercicio efectivo de los derechos de los niños y niñas con discapacidad, el Gobierno Nacional, los Gobiernos departamentales y municipales, a través de las instancias y organismos responsables, deberán adoptar las siguientes medidas:</w:t>
      </w:r>
    </w:p>
    <w:p w:rsidRPr="00D234F3" w:rsidR="00C072C4" w:rsidP="00D234F3" w:rsidRDefault="00C072C4" w14:paraId="08F7ECC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EA8E0C6" w14:textId="5243AAA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Integrar a todas las políticas y estrategias de atención y protección de la primera infancia, mecanismos especiales de inclusión para el ejercicio de los derechos de los niños y niñas con discapacidad.</w:t>
      </w:r>
    </w:p>
    <w:p w:rsidR="006A7CCC" w:rsidP="00D234F3" w:rsidRDefault="006A7CCC" w14:paraId="76D41893"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FC3CA92" w14:textId="667A246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Establecer programas de detección precoz de discapacidad y atención temprana para los niños y niñas que durante la primera infancia tengan alto riesgo para adquirir una discapacidad o con discapacidad.</w:t>
      </w:r>
    </w:p>
    <w:p w:rsidR="006A7CCC" w:rsidP="00D234F3" w:rsidRDefault="006A7CCC" w14:paraId="73829680"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53F172F" w14:textId="41BFBB5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3. Las Direcciones Territoriales de Salud, Seccionales de Salud de cada departamento, distritos y municipios, establecerán programas de apoyo y orientación a madres gestantes de niños o niñas con alto riesgo de adquirir una discapacidad o con discapacidad; que les acompañen en su embarazo, desarrollando propuestas de formación en estimulación intrauterinas, y acompañamiento durante la primera infancia.</w:t>
      </w:r>
    </w:p>
    <w:p w:rsidR="006A7CCC" w:rsidP="00D234F3" w:rsidRDefault="006A7CCC" w14:paraId="3DED0A00"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0693F3E" w14:textId="73D4988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Todos los Ministerios y entidades del Gobierno Nacional, garantizarán el servicio de habilitación y rehabilitación integral de los niños y niñas con discapacidad de manera que en todo tiempo puedan gozar de sus derechos y estructurar y mantener mecanismos de orientación y apoyo a sus familias.</w:t>
      </w:r>
    </w:p>
    <w:p w:rsidR="006A7CCC" w:rsidP="00D234F3" w:rsidRDefault="006A7CCC" w14:paraId="6DFCA83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0ABE6D8" w14:textId="49A5856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El Ministerio de Educación o quien haga sus veces establecerá estrategias de promoción y pedagogía de los derechos de los niños y niñas con discapacidad.</w:t>
      </w:r>
    </w:p>
    <w:p w:rsidR="006A7CCC" w:rsidP="00D234F3" w:rsidRDefault="006A7CCC" w14:paraId="4A0CF93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DC3C496" w14:textId="3D78457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El Ministerio de Educación diseñará los programas tendientes a asegurar la educación inicial inclusiva pertinente de los niños y niñas con discapacidad en las escuelas, según su diversidad.</w:t>
      </w:r>
    </w:p>
    <w:p w:rsidRPr="00D234F3" w:rsidR="000B637A" w:rsidP="00D234F3" w:rsidRDefault="000B637A" w14:paraId="0C1BCBB7" w14:textId="6D38F768">
      <w:pPr>
        <w:spacing w:after="0" w:line="240" w:lineRule="auto"/>
        <w:rPr>
          <w:rFonts w:ascii="Arial" w:hAnsi="Arial" w:cs="Arial"/>
        </w:rPr>
      </w:pPr>
    </w:p>
    <w:p w:rsidRPr="005E7E18" w:rsidR="006A7CCC" w:rsidP="00D234F3" w:rsidRDefault="000B637A" w14:paraId="7D7CC603" w14:textId="1026D604">
      <w:pPr>
        <w:pStyle w:val="NormalWeb"/>
        <w:spacing w:before="0" w:beforeAutospacing="0" w:after="0" w:afterAutospacing="0"/>
        <w:jc w:val="both"/>
        <w:rPr>
          <w:rFonts w:ascii="Arial" w:hAnsi="Arial" w:cs="Arial"/>
          <w:sz w:val="22"/>
          <w:szCs w:val="22"/>
        </w:rPr>
      </w:pPr>
      <w:bookmarkStart w:name="8" w:id="14"/>
      <w:r w:rsidRPr="00D234F3">
        <w:rPr>
          <w:rFonts w:ascii="Arial" w:hAnsi="Arial" w:cs="Arial"/>
          <w:sz w:val="22"/>
          <w:szCs w:val="22"/>
        </w:rPr>
        <w:t>ARTÍCULO 8o. ACOMPAÑAMIENTO A LAS FAMILIAS.</w:t>
      </w:r>
      <w:bookmarkEnd w:id="14"/>
      <w:r w:rsidRPr="00D234F3">
        <w:rPr>
          <w:rFonts w:ascii="Arial" w:hAnsi="Arial" w:cs="Arial"/>
          <w:sz w:val="22"/>
          <w:szCs w:val="22"/>
        </w:rPr>
        <w:t xml:space="preserve"> Las medidas de inclusión de las personas con discapacidad adoptarán la estrategia de Rehabilitación Basada en la Comunidad (RBC) integrando a sus familias y a su comunidad en todos los campos de la actividad humana, en especial a las familias de bajos recursos, y a las familias de las personas </w:t>
      </w:r>
      <w:r w:rsidRPr="005E7E18">
        <w:rPr>
          <w:rFonts w:ascii="Arial" w:hAnsi="Arial" w:cs="Arial"/>
          <w:sz w:val="22"/>
          <w:szCs w:val="22"/>
        </w:rPr>
        <w:t>con mayor riesgo de exclusión por su grado de discapacidad, en concordancia con el artículo </w:t>
      </w:r>
      <w:r w:rsidRPr="00074277">
        <w:rPr>
          <w:rStyle w:val="Hipervnculo"/>
          <w:rFonts w:ascii="Arial" w:hAnsi="Arial" w:cs="Arial"/>
          <w:color w:val="auto"/>
          <w:sz w:val="22"/>
          <w:szCs w:val="22"/>
          <w:u w:val="none"/>
        </w:rPr>
        <w:t>23</w:t>
      </w:r>
      <w:r w:rsidRPr="005E7E18">
        <w:rPr>
          <w:rFonts w:ascii="Arial" w:hAnsi="Arial" w:cs="Arial"/>
          <w:sz w:val="22"/>
          <w:szCs w:val="22"/>
        </w:rPr>
        <w:t> de Ley 1346 de 2009, para lo cual se adoptarán las siguientes medidas:</w:t>
      </w:r>
    </w:p>
    <w:p w:rsidR="006A7CCC" w:rsidP="00D234F3" w:rsidRDefault="006A7CCC" w14:paraId="4D016E4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C37EA55" w14:textId="36C5600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Las entidades nacionales, departamentales, municipales, distritales y locales competentes, así como el Instituto Colombiano de Bienestar Familiar (ICBF), deberán apoyar programas orientados a desarrollar las capacidades de la persona, la familia y la comunidad en el autocuidado y en la identificación de los riesgos que producen discapacidad.</w:t>
      </w:r>
    </w:p>
    <w:p w:rsidR="006A7CCC" w:rsidP="00D234F3" w:rsidRDefault="006A7CCC" w14:paraId="6FFB58C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825B784" w14:textId="2E683D1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Las entidades nacionales, departamentales, municipales, distritales y locales competentes, así como el Instituto Colombiano de Bienestar Familiar (ICBF), deberán establecer programas de apoyo y acompañamiento a las familias de las personas con discapacidad, que debe articularse con otras estrategias de inclusión, desarrollo social y de superación de la pobreza.</w:t>
      </w:r>
    </w:p>
    <w:p w:rsidR="006A7CCC" w:rsidP="00D234F3" w:rsidRDefault="006A7CCC" w14:paraId="75573A6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9FE0784" w14:textId="4AF0075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Instituto Colombiano de Bienestar Familiar (ICBF), o el ente que haga sus veces, deberá establecer programas de apoyo y formación a los cuidadores, relacionados con el cuidado de las personas con discapacidad, en alianza con el SENA y demás instancias que integran el sistema nacional de discapacidad.</w:t>
      </w:r>
    </w:p>
    <w:p w:rsidR="006A7CCC" w:rsidP="00D234F3" w:rsidRDefault="006A7CCC" w14:paraId="63C65253"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1730E26" w14:textId="18893BC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Implementar estrategias de apoyo y fortalecimiento a familias y cuidadores con y en situación de discapacidad para su adecuada atención, promoviendo el desarrollo de programas y espacios de atención para las personas que asumen este compromiso.</w:t>
      </w:r>
    </w:p>
    <w:p w:rsidR="006A7CCC" w:rsidP="00D234F3" w:rsidRDefault="006A7CCC" w14:paraId="236A699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5F28E4F" w14:textId="4A51139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En los planes, programas y proyectos de cooperación nacional e internacional que sean de interés de la población con discapacidad concertados con el gobierno, se incluirá la variable de discapacidad y atención integral a sus familias, para garantizar el ejercicio efectivo de sus derechos.</w:t>
      </w:r>
    </w:p>
    <w:p w:rsidR="006A7CCC" w:rsidP="00D234F3" w:rsidRDefault="006A7CCC" w14:paraId="70E05AC8" w14:textId="77777777">
      <w:pPr>
        <w:pStyle w:val="NormalWeb"/>
        <w:spacing w:before="0" w:beforeAutospacing="0" w:after="0" w:afterAutospacing="0"/>
        <w:jc w:val="both"/>
        <w:rPr>
          <w:rFonts w:ascii="Arial" w:hAnsi="Arial" w:cs="Arial"/>
          <w:sz w:val="22"/>
          <w:szCs w:val="22"/>
        </w:rPr>
      </w:pPr>
      <w:bookmarkStart w:name="9" w:id="15"/>
    </w:p>
    <w:p w:rsidRPr="00D234F3" w:rsidR="000B637A" w:rsidP="00D234F3" w:rsidRDefault="000B637A" w14:paraId="780DC2C9" w14:textId="0B7A60C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ARTÍCULO 9o. DERECHO A LA HABILITACIÓN Y REHABILITACIÓN INTEGRAL.</w:t>
      </w:r>
      <w:bookmarkEnd w:id="15"/>
      <w:r w:rsidRPr="00D234F3">
        <w:rPr>
          <w:rFonts w:ascii="Arial" w:hAnsi="Arial" w:cs="Arial"/>
          <w:sz w:val="22"/>
          <w:szCs w:val="22"/>
        </w:rPr>
        <w:t> Todas las personas con discapacidad tienen derecho a acceder a los procesos de habilitación y rehabilitación integral respetando sus necesidades y posibilidades específicas con el objetivo de lograr y mantener la máxima autonomía e independencia, en su capacidad física, mental y vocacional, así como la inclusión y participación plena en todos los aspectos de la vida. Para garantizar el ejercicio efectivo del derecho a la habilitación y rehabilitación, se implementarán las siguientes acciones:</w:t>
      </w:r>
    </w:p>
    <w:p w:rsidR="006A7CCC" w:rsidP="00D234F3" w:rsidRDefault="006A7CCC" w14:paraId="41C57C0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2F689B6" w14:textId="3BBCACD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La Comisión de Regulación en Salud (CRES), definirá mecanismos para que el Sistema General de Seguridad Social y Salud (SGSSS) incorpore dentro de los planes de beneficios obligatorios, la cobertura completa de los servicios de habilitación y rehabilitación integral, a partir de estudios de costo y efectividad que respalden la inclusión. Para la garantía de este derecho se incluirán distintas instituciones como el Ministerio de Cultura, el Ministerio de Salud y Protección Social, Artesanías de Colombia, el Sena, y los distintos Ministerios según ofrezcan alternativas y opciones terapéuticas.</w:t>
      </w:r>
    </w:p>
    <w:p w:rsidR="006A7CCC" w:rsidP="00D234F3" w:rsidRDefault="006A7CCC" w14:paraId="2FB8F1B9" w14:textId="77777777">
      <w:pPr>
        <w:pStyle w:val="NormalWeb"/>
        <w:spacing w:before="0" w:beforeAutospacing="0" w:after="0" w:afterAutospacing="0"/>
        <w:jc w:val="both"/>
        <w:rPr>
          <w:rFonts w:ascii="Arial" w:hAnsi="Arial" w:cs="Arial"/>
          <w:sz w:val="22"/>
          <w:szCs w:val="22"/>
        </w:rPr>
      </w:pPr>
    </w:p>
    <w:p w:rsidR="000B637A" w:rsidP="00D234F3" w:rsidRDefault="000B637A" w14:paraId="42DF2FDA" w14:textId="50401AC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El Ministerio de Salud y Protección Social o quien haga sus veces, asegurará que la prestación de estos servicios se haga con altos estándares de calidad, y sistemas de monitoreo y seguimiento correspondientes.</w:t>
      </w:r>
    </w:p>
    <w:p w:rsidRPr="00D234F3" w:rsidR="005E7E18" w:rsidP="00D234F3" w:rsidRDefault="005E7E18" w14:paraId="46515B7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73B9125"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Ministerio de Salud y Protección Social o quien haga sus veces, definirá, promoverá y visibilizará, en alianza con la Superintendencia Nacional de Salud y otros organismos de control, esquemas de vigilancia, control y sanción a los prestadores de servicios que no cumplan con los lineamientos de calidad o impidan o limiten el acceso a las personas con discapacidad y sus familias.</w:t>
      </w:r>
    </w:p>
    <w:p w:rsidR="006A7CCC" w:rsidP="00D234F3" w:rsidRDefault="006A7CCC" w14:paraId="4CA401D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33BEED8" w14:textId="651E0B4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El Ministerio de Salud y Protección Social o quien haga sus veces, asegurará la coordinación y articulación entre los diferentes sectores involucrados en los procesos de habilitación y rehabilitación integral, y entre las entidades del orden nacional y local, para el fortalecimiento de los procesos de habilitación y rehabilitación funcional como insumo de un proceso integral, intersectorial (cultura, educación, recreación, deporte, etc.).</w:t>
      </w:r>
    </w:p>
    <w:p w:rsidR="006A7CCC" w:rsidP="00D234F3" w:rsidRDefault="006A7CCC" w14:paraId="411E73A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D4682FF" w14:textId="4AE7FE9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El Ministerio de Salud y Protección Social o quien haga sus veces, garantizará que las entidades prestadoras de salud implementen servicios de asistencia domiciliaria, residencial y otros servicios de apoyo de la comunidad, incluida la asistencia personal que sea necesaria para facilitar su vida digna y su inclusión en la comunidad, evitando su aislamiento.</w:t>
      </w:r>
    </w:p>
    <w:p w:rsidR="006A7CCC" w:rsidP="00D234F3" w:rsidRDefault="006A7CCC" w14:paraId="174A0B0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51C6920" w14:textId="4848434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El Ministerio de Salud y Protección Social o quien haga sus veces, implementará servicios nacionales y locales de atención e información a los usuarios con discapacidad y sus familias.</w:t>
      </w:r>
    </w:p>
    <w:p w:rsidR="006A7CCC" w:rsidP="00D234F3" w:rsidRDefault="006A7CCC" w14:paraId="2B5666B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DF9A718" w14:textId="0E95FEA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El Ministerio de Salud y Protección Social o quien haga sus veces, asegurará que las entidades públicas y privadas que presten servicios de salud, implementen programas y servicios de detección y atención integral temprana de la discapacidad a las características físicas, sensoriales, mentales y otras que puedan producir discapacidad.</w:t>
      </w:r>
    </w:p>
    <w:p w:rsidR="006A7CCC" w:rsidP="00D234F3" w:rsidRDefault="006A7CCC" w14:paraId="398ADAD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D8C45F1" w14:textId="2CAE65F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8. El Ministerio de Salud y Protección Social o quien haga sus veces, regulará la dotación, fabricación, mantenimiento o distribución de prótesis, y otras ayudas técnicas y tecnológicas, que suplan o compensen las deficiencias de las personas con discapacidad, </w:t>
      </w:r>
      <w:r w:rsidRPr="00D234F3">
        <w:rPr>
          <w:rFonts w:ascii="Arial" w:hAnsi="Arial" w:cs="Arial"/>
          <w:sz w:val="22"/>
          <w:szCs w:val="22"/>
        </w:rPr>
        <w:lastRenderedPageBreak/>
        <w:t xml:space="preserve">sin ninguna exclusión, incluidos zapatos ortopédicos, plantillas, sillas de ruedas, medias con </w:t>
      </w:r>
      <w:proofErr w:type="spellStart"/>
      <w:r w:rsidRPr="00D234F3">
        <w:rPr>
          <w:rFonts w:ascii="Arial" w:hAnsi="Arial" w:cs="Arial"/>
          <w:sz w:val="22"/>
          <w:szCs w:val="22"/>
        </w:rPr>
        <w:t>grandiente</w:t>
      </w:r>
      <w:proofErr w:type="spellEnd"/>
      <w:r w:rsidRPr="00D234F3">
        <w:rPr>
          <w:rFonts w:ascii="Arial" w:hAnsi="Arial" w:cs="Arial"/>
          <w:sz w:val="22"/>
          <w:szCs w:val="22"/>
        </w:rPr>
        <w:t xml:space="preserve"> de presión o de descanso y fajas.</w:t>
      </w:r>
    </w:p>
    <w:p w:rsidR="006A7CCC" w:rsidP="00D234F3" w:rsidRDefault="006A7CCC" w14:paraId="0BCF5C3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9642311" w14:textId="39ECE92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9. El Ministerio de Salud y Protección Social o quien haga sus veces, garantizará la rehabilitación funcional de las personas con Discapacidad cuando se haya establecido el procedimiento requerido, sin el pago de cuotas moderadoras o copagos, en concordancia con los artículos </w:t>
      </w:r>
      <w:r w:rsidRPr="00074277">
        <w:rPr>
          <w:rStyle w:val="Hipervnculo"/>
          <w:rFonts w:ascii="Arial" w:hAnsi="Arial" w:cs="Arial"/>
          <w:color w:val="auto"/>
          <w:sz w:val="22"/>
          <w:szCs w:val="22"/>
        </w:rPr>
        <w:t>65</w:t>
      </w:r>
      <w:r w:rsidRPr="00D234F3">
        <w:rPr>
          <w:rFonts w:ascii="Arial" w:hAnsi="Arial" w:cs="Arial"/>
          <w:sz w:val="22"/>
          <w:szCs w:val="22"/>
        </w:rPr>
        <w:t> y </w:t>
      </w:r>
      <w:r w:rsidRPr="00074277">
        <w:rPr>
          <w:rStyle w:val="Hipervnculo"/>
          <w:rFonts w:ascii="Arial" w:hAnsi="Arial" w:cs="Arial"/>
          <w:color w:val="auto"/>
          <w:sz w:val="22"/>
          <w:szCs w:val="22"/>
        </w:rPr>
        <w:t>66</w:t>
      </w:r>
      <w:r w:rsidRPr="00D234F3">
        <w:rPr>
          <w:rFonts w:ascii="Arial" w:hAnsi="Arial" w:cs="Arial"/>
          <w:sz w:val="22"/>
          <w:szCs w:val="22"/>
        </w:rPr>
        <w:t> de la Ley 1438 de 2011.</w:t>
      </w:r>
    </w:p>
    <w:p w:rsidR="006A7CCC" w:rsidP="00D234F3" w:rsidRDefault="006A7CCC" w14:paraId="00A7DF8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1A20809" w14:textId="2D1102D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El Ministerio de Salud y Protección Social o quien haga sus veces establecerán los mecanismos tendientes a garantizar la investigación y la prestación de la atención terapéutica requerida integrando ayudas técnicas y tecnológicas a la población con discapacidad múltiple.</w:t>
      </w:r>
    </w:p>
    <w:p w:rsidRPr="00D234F3" w:rsidR="000B637A" w:rsidP="00D234F3" w:rsidRDefault="000B637A" w14:paraId="41EF0BA5" w14:textId="7019DCC4">
      <w:pPr>
        <w:spacing w:after="0" w:line="240" w:lineRule="auto"/>
        <w:rPr>
          <w:rFonts w:ascii="Arial" w:hAnsi="Arial" w:cs="Arial"/>
        </w:rPr>
      </w:pPr>
    </w:p>
    <w:p w:rsidRPr="00D234F3" w:rsidR="000B637A" w:rsidP="00D234F3" w:rsidRDefault="000B637A" w14:paraId="0A9E93E8" w14:textId="0EBDC4D0">
      <w:pPr>
        <w:pStyle w:val="NormalWeb"/>
        <w:spacing w:before="0" w:beforeAutospacing="0" w:after="0" w:afterAutospacing="0"/>
        <w:jc w:val="both"/>
        <w:rPr>
          <w:rFonts w:ascii="Arial" w:hAnsi="Arial" w:cs="Arial"/>
          <w:sz w:val="22"/>
          <w:szCs w:val="22"/>
        </w:rPr>
      </w:pPr>
      <w:bookmarkStart w:name="10" w:id="16"/>
      <w:r w:rsidRPr="00D234F3">
        <w:rPr>
          <w:rFonts w:ascii="Arial" w:hAnsi="Arial" w:cs="Arial"/>
          <w:sz w:val="22"/>
          <w:szCs w:val="22"/>
        </w:rPr>
        <w:t>ARTÍCULO 10. DERECHO A LA SALUD.</w:t>
      </w:r>
      <w:bookmarkEnd w:id="16"/>
      <w:r w:rsidRPr="00D234F3">
        <w:rPr>
          <w:rFonts w:ascii="Arial" w:hAnsi="Arial" w:cs="Arial"/>
          <w:sz w:val="22"/>
          <w:szCs w:val="22"/>
        </w:rPr>
        <w:t> Todas las personas con discapacidad tienen derecho a la salud, en concordancia con el artículo </w:t>
      </w:r>
      <w:r w:rsidRPr="00074277">
        <w:rPr>
          <w:rStyle w:val="Hipervnculo"/>
          <w:rFonts w:ascii="Arial" w:hAnsi="Arial" w:cs="Arial"/>
          <w:color w:val="auto"/>
          <w:sz w:val="22"/>
          <w:szCs w:val="22"/>
        </w:rPr>
        <w:t>25</w:t>
      </w:r>
      <w:r w:rsidRPr="00D234F3">
        <w:rPr>
          <w:rFonts w:ascii="Arial" w:hAnsi="Arial" w:cs="Arial"/>
          <w:sz w:val="22"/>
          <w:szCs w:val="22"/>
        </w:rPr>
        <w:t> de la Ley 1346 de 2009. Para esto se adoptarán las siguientes medidas:</w:t>
      </w:r>
    </w:p>
    <w:p w:rsidR="006A7CCC" w:rsidP="00D234F3" w:rsidRDefault="006A7CCC" w14:paraId="26C0F69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09CF264" w14:textId="010E904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El Ministerio de Salud y Protección Social, o quien haga sus veces, deberá:</w:t>
      </w:r>
    </w:p>
    <w:p w:rsidR="006A7CCC" w:rsidP="00D234F3" w:rsidRDefault="006A7CCC" w14:paraId="28B8B7A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00BA844" w14:textId="53C0DBA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 Asegurar que el Sistema General de Salud en sus planes obligatorios, Plan Decenal de Salud, Planes Territoriales en Salud, y en el Plan de Salud Pública de Intervenciones Colectivas, garantice la calidad y prestación oportuna de todos los servicios de salud, así como el suministro de todos los servicios y ayudas técnicas de alta y baja complejidad, necesarias para la habilitación y rehabilitación integral en salud de las personas con discapacidad con un enfoque diferencial, y desarrollo de sus actividades básicas cotidianas;</w:t>
      </w:r>
    </w:p>
    <w:p w:rsidR="006A7CCC" w:rsidP="00D234F3" w:rsidRDefault="006A7CCC" w14:paraId="7CC6080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A430C8C" w14:textId="516A798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Asegurar que los programas de salud pública establezcan acciones de promoción de los derechos de las personas con discapacidad desde la gestación, así como el desarrollo de estrategias de prevención de factores de riesgo asociados a la discapacidad que no afecten la imagen y la dignidad de las personas que ya se encuentran en dicha situación;</w:t>
      </w:r>
    </w:p>
    <w:p w:rsidR="006A7CCC" w:rsidP="00D234F3" w:rsidRDefault="006A7CCC" w14:paraId="336E369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9454603" w14:textId="542F3E1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c) Asegurar que los programas de salud sexual y reproductiva sean accesibles a las personas con discapacidad;</w:t>
      </w:r>
    </w:p>
    <w:p w:rsidR="006A7CCC" w:rsidP="00D234F3" w:rsidRDefault="006A7CCC" w14:paraId="511DC59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19BDFF1" w14:textId="26316C8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Desarrollar políticas y programas de promoción y prevención en salud mental y atención psicosocial para la sociedad;</w:t>
      </w:r>
    </w:p>
    <w:p w:rsidR="006A7CCC" w:rsidP="00D234F3" w:rsidRDefault="006A7CCC" w14:paraId="0DB659F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3EB0E53" w14:textId="7E33364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Promover el sistema de registro de localización y caracterización de las personas con discapacidad y sus familias, e incorporar la variable discapacidad en los demás sistemas de protección social y sus registros administrativos;</w:t>
      </w:r>
    </w:p>
    <w:p w:rsidR="006A7CCC" w:rsidP="00D234F3" w:rsidRDefault="006A7CCC" w14:paraId="1A674F2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B913DAC" w14:textId="6523685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Asegurar que el Sistema de Prevención y Atención de Desastres y Ayuda Humanitaria, diseñe lineamientos y acciones de atención para asistir en igualdad de condiciones a las personas con discapacidad en situaciones de desastres y emergencia humanitaria;</w:t>
      </w:r>
    </w:p>
    <w:p w:rsidR="006A7CCC" w:rsidP="00D234F3" w:rsidRDefault="006A7CCC" w14:paraId="38EFDDF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DF7E02D" w14:textId="27A67C0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g) En el marco del Plan Decenal de Salud adoptará medidas tendientes a prevenir la discapacidad congénita, lesiones y accidentes;</w:t>
      </w:r>
    </w:p>
    <w:p w:rsidR="006A7CCC" w:rsidP="00D234F3" w:rsidRDefault="006A7CCC" w14:paraId="38101E7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95FFF61" w14:textId="0854CB8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h) Las direcciones departamentales, distritales y municipales de salud, en sus planes de desarrollo de salud y salud pública, incluirán un capítulo en lo relacionado con la discapacidad.</w:t>
      </w:r>
    </w:p>
    <w:p w:rsidRPr="00D234F3" w:rsidR="000B637A" w:rsidP="00D234F3" w:rsidRDefault="000B637A" w14:paraId="22D50EB2" w14:textId="5D6E2FD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2. Las Entidades Prestadoras de Servicios de Salud deberán:</w:t>
      </w:r>
    </w:p>
    <w:p w:rsidR="006A7CCC" w:rsidP="00D234F3" w:rsidRDefault="006A7CCC" w14:paraId="197C77D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2A19010" w14:textId="1E9D741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 Garantizar la accesibilidad e inclusión de las personas con discapacidad en todos sus procedimientos, lugares y servicios;</w:t>
      </w:r>
    </w:p>
    <w:p w:rsidRPr="00D234F3" w:rsidR="000B637A" w:rsidP="00D234F3" w:rsidRDefault="000B637A" w14:paraId="6B20A800"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Deberán establecer programas de capacitación a sus profesionales y empleados para favorecer los procesos de inclusión de las personas con discapacidad;</w:t>
      </w:r>
    </w:p>
    <w:p w:rsidR="006A7CCC" w:rsidP="00D234F3" w:rsidRDefault="006A7CCC" w14:paraId="02CC236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EDA014F" w14:textId="570F58B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c) Garantizar los servicios de salud en los lugares más cercanos posibles a la residencia de la persona con discapacidad, incluso en las zonas rurales, o en su defecto, facilitar el desplazamiento de las personas con discapacidad y de su acompañante;</w:t>
      </w:r>
    </w:p>
    <w:p w:rsidR="006A7CCC" w:rsidP="00D234F3" w:rsidRDefault="006A7CCC" w14:paraId="0783D4F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C711088" w14:textId="1CE13A3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Establecer programas de atención domiciliaria para la atención integral en salud de las personas con discapacidad;</w:t>
      </w:r>
    </w:p>
    <w:p w:rsidR="006A7CCC" w:rsidP="00D234F3" w:rsidRDefault="006A7CCC" w14:paraId="046F810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89433A2" w14:textId="6C75F61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Eliminar cualquier medida, acción o procedimiento administrativo o de otro tipo, que directa o indirectamente dificulte el acceso a los servicios de salud para las personas con discapacidad;</w:t>
      </w:r>
    </w:p>
    <w:p w:rsidR="006A7CCC" w:rsidP="00D234F3" w:rsidRDefault="006A7CCC" w14:paraId="7BB654D4" w14:textId="77777777">
      <w:pPr>
        <w:pStyle w:val="NormalWeb"/>
        <w:spacing w:before="0" w:beforeAutospacing="0" w:after="0" w:afterAutospacing="0"/>
        <w:jc w:val="both"/>
        <w:rPr>
          <w:rFonts w:ascii="Arial" w:hAnsi="Arial" w:cs="Arial"/>
          <w:sz w:val="22"/>
          <w:szCs w:val="22"/>
        </w:rPr>
      </w:pPr>
    </w:p>
    <w:p w:rsidR="000B637A" w:rsidP="00D234F3" w:rsidRDefault="000B637A" w14:paraId="788D9C00" w14:textId="5A9CD36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Brindar la oportunidad de exámenes médicos que permitan conocer el estado del feto en sus tres primeros meses de embarazo, a madres de alto riesgo, entendiendo por alto riesgo madres o padres con edad cronológica menor a 17 años o mayor a 40 años. Madres o padres con historia clínica de antecedentes hereditarios o en situaciones que el médico tratante lo estime conveniente.</w:t>
      </w:r>
    </w:p>
    <w:p w:rsidRPr="00D234F3" w:rsidR="003125F3" w:rsidP="00D234F3" w:rsidRDefault="003125F3" w14:paraId="4D670A4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BA69725"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La Superintendencia Nacional de Salud, las direcciones territoriales de Salud y los entes de control, deberán estipular indicadores de producción, calidad, gestión e impacto que permite medir, hacer seguimiento a la prestación de los servicios de salud, a los programas de salud pública y a los planes de beneficios, que se presten y ofrezcan para las personas con discapacidad e incorporar en el Programa de Auditorías para el Mejoramiento de la Calidad (</w:t>
      </w:r>
      <w:proofErr w:type="spellStart"/>
      <w:r w:rsidRPr="00D234F3">
        <w:rPr>
          <w:rFonts w:ascii="Arial" w:hAnsi="Arial" w:cs="Arial"/>
          <w:sz w:val="22"/>
          <w:szCs w:val="22"/>
        </w:rPr>
        <w:t>Pamec</w:t>
      </w:r>
      <w:proofErr w:type="spellEnd"/>
      <w:r w:rsidRPr="00D234F3">
        <w:rPr>
          <w:rFonts w:ascii="Arial" w:hAnsi="Arial" w:cs="Arial"/>
          <w:sz w:val="22"/>
          <w:szCs w:val="22"/>
        </w:rPr>
        <w:t>), los indicadores de discapacidad y de esta forma asegurar la calidad en la prestación de los servicios de salud por parte de las entidades responsables, y sancionar cualquier acción u omisión que impida o dificulte el acceso de las personas con discapacidad.</w:t>
      </w:r>
    </w:p>
    <w:p w:rsidR="006A7CCC" w:rsidP="00D234F3" w:rsidRDefault="006A7CCC" w14:paraId="3B972B0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1015D0D" w14:textId="678D879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La Superintendencia Nacional de Salud, las Secretarías de Salud y los entes de control, deberán asegurar la calidad en la prestación de los servicios de salud por parte de las entidades responsables, y sancionar cualquier acción u omisión que impida o dificulte el acceso de las personas con discapacidad.</w:t>
      </w:r>
    </w:p>
    <w:p w:rsidR="006A7CCC" w:rsidP="00D234F3" w:rsidRDefault="006A7CCC" w14:paraId="6ED7E5B8" w14:textId="77777777">
      <w:pPr>
        <w:pStyle w:val="NormalWeb"/>
        <w:spacing w:before="0" w:beforeAutospacing="0" w:after="0" w:afterAutospacing="0"/>
        <w:jc w:val="both"/>
        <w:rPr>
          <w:rFonts w:ascii="Arial" w:hAnsi="Arial" w:cs="Arial"/>
          <w:sz w:val="22"/>
          <w:szCs w:val="22"/>
        </w:rPr>
      </w:pPr>
      <w:bookmarkStart w:name="11" w:id="17"/>
    </w:p>
    <w:p w:rsidRPr="00D234F3" w:rsidR="000B637A" w:rsidP="00D234F3" w:rsidRDefault="000B637A" w14:paraId="02FADB4F" w14:textId="788A5B2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11. DERECHO A LA EDUCACIÓN.</w:t>
      </w:r>
      <w:bookmarkEnd w:id="17"/>
      <w:r w:rsidRPr="00D234F3">
        <w:rPr>
          <w:rFonts w:ascii="Arial" w:hAnsi="Arial" w:cs="Arial"/>
          <w:sz w:val="22"/>
          <w:szCs w:val="22"/>
        </w:rPr>
        <w:t> El Ministerio de Educación Nacional definirá la política y reglamentará el esquema de atención educativa a la población con necesidades educativas especiales, fomentando el acceso y la permanencia educativa con calidad, bajo un enfoque basado en la inclusión del servicio educativo. Para lo anterior, el Ministerio de Educación Nacional definirá los acuerdos interinstitucionales que se requieren con los distintos sectores sociales, de manera que sea posible garantizar atención educativa integral a la población con discapacidad.</w:t>
      </w:r>
    </w:p>
    <w:p w:rsidR="006A7CCC" w:rsidP="00D234F3" w:rsidRDefault="006A7CCC" w14:paraId="44011FD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CBC24DD" w14:textId="6B94BC1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En consecuencia, el Ministerio de Educación deberá, en lo concerniente a la educación preescolar básica y media:</w:t>
      </w:r>
    </w:p>
    <w:p w:rsidR="006A7CCC" w:rsidP="00D234F3" w:rsidRDefault="006A7CCC" w14:paraId="5FD2841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8DF10DA" w14:textId="7A2E5DD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a) Crear y promover una cultura de respeto a la diversidad desde la perspectiva de los niños, niñas y jóvenes con necesidades educativas especiales, como sujetos de derecho, específicamente su reconocimiento e integración en los establecimientos educativos oficiales y privados;</w:t>
      </w:r>
    </w:p>
    <w:p w:rsidR="006A7CCC" w:rsidP="00D234F3" w:rsidRDefault="006A7CCC" w14:paraId="11CBB79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0962839" w14:textId="2A22BD7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Garantizar el derecho de los niños, niñas y jóvenes con necesidades educativas especiales a una educación de calidad, definida como aquella que “forma mejores seres humanos, ciudadanos con valores éticos, respetuosos de lo público, que ejercen los derechos humanos y conviven en paz. Una educación que genera oportunidades legítimas de progreso y prosperidad para ellos y para el país. Una educación competitiva, que contribuye a cerrar brechas de inequidad, centrada en la Institución Educativa y en la que participa toda la Sociedad”;</w:t>
      </w:r>
    </w:p>
    <w:p w:rsidR="006A7CCC" w:rsidP="00D234F3" w:rsidRDefault="006A7CCC" w14:paraId="36A15F9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B921947" w14:textId="4F4F775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c) Definir el concepto de acceso y permanencia educativa con calidad para las personas con discapacidad, y los lineamientos en el marco de la inclusión;</w:t>
      </w:r>
    </w:p>
    <w:p w:rsidR="006A7CCC" w:rsidP="00D234F3" w:rsidRDefault="006A7CCC" w14:paraId="361716D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EE09B53" w14:textId="2D74E3E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Garantizar la asignación de recursos para la atención educativa a las personas con discapacidad, de conformidad con lo establecido por la Ley </w:t>
      </w:r>
      <w:r w:rsidRPr="00074277">
        <w:rPr>
          <w:rStyle w:val="Hipervnculo"/>
          <w:rFonts w:ascii="Arial" w:hAnsi="Arial" w:cs="Arial"/>
          <w:color w:val="auto"/>
          <w:sz w:val="22"/>
          <w:szCs w:val="22"/>
        </w:rPr>
        <w:t>715</w:t>
      </w:r>
      <w:r w:rsidRPr="00D234F3">
        <w:rPr>
          <w:rFonts w:ascii="Arial" w:hAnsi="Arial" w:cs="Arial"/>
          <w:sz w:val="22"/>
          <w:szCs w:val="22"/>
        </w:rPr>
        <w:t> de 2001, el Decreto número 366 de 2009 o las normas que lo sustituyan;</w:t>
      </w:r>
    </w:p>
    <w:p w:rsidR="006A7CCC" w:rsidP="00D234F3" w:rsidRDefault="006A7CCC" w14:paraId="39F046F0" w14:textId="77777777">
      <w:pPr>
        <w:pStyle w:val="NormalWeb"/>
        <w:spacing w:before="0" w:beforeAutospacing="0" w:after="0" w:afterAutospacing="0"/>
        <w:jc w:val="both"/>
        <w:rPr>
          <w:rFonts w:ascii="Arial" w:hAnsi="Arial" w:cs="Arial"/>
          <w:sz w:val="22"/>
          <w:szCs w:val="22"/>
        </w:rPr>
      </w:pPr>
    </w:p>
    <w:p w:rsidR="000B637A" w:rsidP="00D234F3" w:rsidRDefault="000B637A" w14:paraId="49B39385" w14:textId="405D630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En el marco de la Comisión Intersectorial para la Atención Integral a la Primera Infancia, desarrollar Programas de Atención Integral a la Primera Infancia (AIPI) que promuevan la inclusión, así como los pertinentes procesos de detección, intervención y apoyos pedagógicos relacionados con el desarrollo de los niños y las niñas. En este marco, se deben promover programas de educación temprana que tengan como objetivo desarrollar las habilidades de los niños y niñas con discapacidad en edad preescolar, de acuerdo con sus necesidades específicas;</w:t>
      </w:r>
    </w:p>
    <w:p w:rsidRPr="00D234F3" w:rsidR="002155BC" w:rsidP="00D234F3" w:rsidRDefault="002155BC" w14:paraId="59ADF0E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92F4364"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Diseñar en el término de dos (2) años a partir de la entrada en vigencia de la presente Ley un programa intersectorial de desarrollo y asistencia para las familias de los niños, niñas, adolescentes y jóvenes con discapacidad;</w:t>
      </w:r>
    </w:p>
    <w:p w:rsidR="006A7CCC" w:rsidP="00D234F3" w:rsidRDefault="006A7CCC" w14:paraId="542AD7F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5390048" w14:textId="51DE31D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g) Acompañar a las entidades territoriales certificadas para la implementación de las estrategias para el acceso y la permanencia educativa con calidad para las personas con discapacidad, en el marco de la inclusión, tanto para las personas en edad escolar, como para los adultos;</w:t>
      </w:r>
    </w:p>
    <w:p w:rsidR="006A7CCC" w:rsidP="00D234F3" w:rsidRDefault="006A7CCC" w14:paraId="130FCB0E"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6CCC9C3" w14:textId="0AAC679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h) Realizar seguimiento a la implementación de las estrategias para el acceso y la permanencia educativa con calidad para las personas con discapacidad, en el marco de la inclusión, tanto para las personas en edad escolar, como para los adultos.</w:t>
      </w:r>
    </w:p>
    <w:p w:rsidR="006A7CCC" w:rsidP="00D234F3" w:rsidRDefault="006A7CCC" w14:paraId="35D972F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964FE35" w14:textId="5FED837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i) Asegurar en todos los niveles y modalidades del servicio público educativo, que todos los exámenes y pruebas desarrollados para evaluar y medir la calidad y, cobertura, entre otros, así como servicios públicos o elementos análogos sean plenamente accesibles a las personas con discapacidad;</w:t>
      </w:r>
    </w:p>
    <w:p w:rsidR="006A7CCC" w:rsidP="00D234F3" w:rsidRDefault="006A7CCC" w14:paraId="2E579F8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278EBDA" w14:textId="721BC4B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j) Incluir dentro del programa nacional de alfabetización metas claras para la reducción del analfabetismo de jóvenes, adultas y adultos con discapacidad, para garantizar su inclusión, teniendo presente la importancia que tiene para la educación de los niños y las niñas que padres y madres sepan leer y escribir;</w:t>
      </w:r>
    </w:p>
    <w:p w:rsidR="006A7CCC" w:rsidP="00D234F3" w:rsidRDefault="006A7CCC" w14:paraId="7F7FAF6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3FCF7AB" w14:textId="728F536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k) Garantizar la enseñanza primaria gratuita y obligatoria de la educación secundaria, así como asegurar que los jóvenes y adultos con discapacidad tengan acceso general a la educación superior, la formación profesional, la educación para adultos, la educación para el trabajo y el aprendizaje durante toda la vida, sin discriminación y en igualdad de condiciones con las demás; en todo caso las personas con discapacidad que ingresen a una universidad pública pagarán el valor de matrícula mínimo establecido por la institución de educación superior;</w:t>
      </w:r>
    </w:p>
    <w:p w:rsidR="006A7CCC" w:rsidP="00D234F3" w:rsidRDefault="006A7CCC" w14:paraId="33E6DC57"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AB61D10" w14:textId="607998C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Las entidades territoriales certificadas en educación deberán:</w:t>
      </w:r>
    </w:p>
    <w:p w:rsidR="006A7CCC" w:rsidP="00D234F3" w:rsidRDefault="006A7CCC" w14:paraId="1F4DC0F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7859C4B" w14:textId="3A9FCB7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 Promover una movilización social que reconozca a los niños y jóvenes con discapacidad como sujetos de la política y no como objeto de la asistencia social. Los niños, niñas y adolescentes con discapacidad tienen todos los derechos de cualquier ser humano y, además, algunos derechos adicionales establecidos para garantizar su protección;</w:t>
      </w:r>
    </w:p>
    <w:p w:rsidR="006A7CCC" w:rsidP="00D234F3" w:rsidRDefault="006A7CCC" w14:paraId="7986BE1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BC9CCE7" w14:textId="04EFAB2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Fomentar en sus establecimientos educativos una cultura inclusiva de respeto al derecho a una educación de calidad para las personas con discapacidad que desarrolle sus competencias básicas y ciudadanas;</w:t>
      </w:r>
    </w:p>
    <w:p w:rsidR="006A7CCC" w:rsidP="00D234F3" w:rsidRDefault="006A7CCC" w14:paraId="73F6DFA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7C683B9" w14:textId="4136F23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c) Orientar y acompañar a los establecimientos educativos para la identificación de las barreras que impiden el acceso, permanencia y calidad del sistema educativo de los niños, niñas y jóvenes con necesidades educativas especiales de su entorno;</w:t>
      </w:r>
    </w:p>
    <w:p w:rsidR="006A7CCC" w:rsidP="00D234F3" w:rsidRDefault="006A7CCC" w14:paraId="475E66C4" w14:textId="77777777">
      <w:pPr>
        <w:pStyle w:val="NormalWeb"/>
        <w:spacing w:before="0" w:beforeAutospacing="0" w:after="0" w:afterAutospacing="0"/>
        <w:jc w:val="both"/>
        <w:rPr>
          <w:rFonts w:ascii="Arial" w:hAnsi="Arial" w:cs="Arial"/>
          <w:sz w:val="22"/>
          <w:szCs w:val="22"/>
        </w:rPr>
      </w:pPr>
    </w:p>
    <w:p w:rsidR="000B637A" w:rsidP="00D234F3" w:rsidRDefault="000B637A" w14:paraId="25B826D3" w14:textId="09E374D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Orientar y acompañar a sus establecimientos educativos para identificar recursos en su entorno y ajustar su organización escolar y su proyecto pedagógico para superar las barreras que impiden el acceso y la permanencia con calidad para las personas con discapacidad, en el marco de la inclusión.</w:t>
      </w:r>
    </w:p>
    <w:p w:rsidRPr="00D234F3" w:rsidR="000325EA" w:rsidP="00D234F3" w:rsidRDefault="000325EA" w14:paraId="7607160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4B64598"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Garantizar el personal docente para la atención educativa a la población con discapacidad, en el marco de la inclusión, así como fomentar su formación, capacitación permanente, de conformidad con lo establecido por la normatividad vigente;</w:t>
      </w:r>
    </w:p>
    <w:p w:rsidR="006A7CCC" w:rsidP="00D234F3" w:rsidRDefault="006A7CCC" w14:paraId="4AD23E0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F98A2FE" w14:textId="5BBA333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Emprender o promover la investigación y el desarrollo, y promover la disponibilidad y el uso de nuevas tecnologías, incluidas las tecnologías de la información y las comunicaciones, ayudas para la movilidad, dispositivos técnicos y tecnologías de apoyo adecuadas para las personas con discapacidad;</w:t>
      </w:r>
    </w:p>
    <w:p w:rsidR="006A7CCC" w:rsidP="00D234F3" w:rsidRDefault="006A7CCC" w14:paraId="669E45FE"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DB1F51E" w14:textId="7EA3A28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g) Garantizar el adecuado uso de los recursos para la atención educativa a las personas con discapacidad y reportar la información sobre uso de dichos recursos, de conformidad con lo dispuesto por el Ministerio de Educación Nacional;</w:t>
      </w:r>
    </w:p>
    <w:p w:rsidR="006A7CCC" w:rsidP="00D234F3" w:rsidRDefault="006A7CCC" w14:paraId="73A380A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F1549B4" w14:textId="60F0095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h) Reportar la información sobre atención educativa a personas con discapacidad en el Sistema Nacional de Información de Educación, de conformidad con lo dispuesto por el Ministerio de Educación Nacional;</w:t>
      </w:r>
    </w:p>
    <w:p w:rsidR="006A7CCC" w:rsidP="00D234F3" w:rsidRDefault="006A7CCC" w14:paraId="7E9651C3"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EB95501" w14:textId="628AB6D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i) Fomentar la prevención sobre cualquier caso de exclusión o discriminación de estudiantes con discapacidad en los establecimientos educativos estatales y privados;</w:t>
      </w:r>
    </w:p>
    <w:p w:rsidR="006A7CCC" w:rsidP="00D234F3" w:rsidRDefault="006A7CCC" w14:paraId="0CD2CD1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6FF06AB" w14:textId="67CBB45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j) Proveer los servicios de apoyo educativo necesarios para la inclusión en condiciones de igualdad de las personas con discapacidad. Estos servicios incluyen, entre otros: </w:t>
      </w:r>
      <w:r w:rsidRPr="00D234F3">
        <w:rPr>
          <w:rFonts w:ascii="Arial" w:hAnsi="Arial" w:cs="Arial"/>
          <w:sz w:val="22"/>
          <w:szCs w:val="22"/>
        </w:rPr>
        <w:lastRenderedPageBreak/>
        <w:t>intérpretes, guías-intérpretes, modelos lingüísticos, personal de apoyo, personal en el aula y en la institución.</w:t>
      </w:r>
    </w:p>
    <w:p w:rsidR="006A7CCC" w:rsidP="00D234F3" w:rsidRDefault="006A7CCC" w14:paraId="286DBC5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0AF98FA" w14:textId="0E13CB5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Los establecimientos educativos estatales y privados deberán:</w:t>
      </w:r>
    </w:p>
    <w:p w:rsidR="006A7CCC" w:rsidP="00D234F3" w:rsidRDefault="006A7CCC" w14:paraId="753DB5E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0B8C73E8" w14:textId="329E12A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 Identificar los niños, niñas y jóvenes de su entorno susceptibles de atención integral para garantizar su acceso y permanencia educativa pertinente y con calidad en el marco de la inclusión y conforme a los lineamientos establecidos por la Nación;</w:t>
      </w:r>
    </w:p>
    <w:p w:rsidR="006A7CCC" w:rsidP="00D234F3" w:rsidRDefault="006A7CCC" w14:paraId="3ADC5B0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64750E4" w14:textId="14DE9A9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Identificar las barreras que impiden el acceso, la permanencia y el derecho a una educación de calidad a personas con necesidades educativas especiales;</w:t>
      </w:r>
    </w:p>
    <w:p w:rsidR="006A7CCC" w:rsidP="00D234F3" w:rsidRDefault="006A7CCC" w14:paraId="56954A7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8F70ADB" w14:textId="5B79469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c) Ajustar los planes de mejoramiento institucionales para la inclusión, a partir del índice de inclusión y de acuerdo con los lineamientos que el Ministerio de Educación Nacional establezca sobre el tema;</w:t>
      </w:r>
    </w:p>
    <w:p w:rsidR="006A7CCC" w:rsidP="00D234F3" w:rsidRDefault="006A7CCC" w14:paraId="5038118D" w14:textId="77777777">
      <w:pPr>
        <w:pStyle w:val="NormalWeb"/>
        <w:spacing w:before="0" w:beforeAutospacing="0" w:after="0" w:afterAutospacing="0"/>
        <w:jc w:val="both"/>
        <w:rPr>
          <w:rFonts w:ascii="Arial" w:hAnsi="Arial" w:cs="Arial"/>
          <w:sz w:val="22"/>
          <w:szCs w:val="22"/>
        </w:rPr>
      </w:pPr>
    </w:p>
    <w:p w:rsidR="000B637A" w:rsidP="00D234F3" w:rsidRDefault="000B637A" w14:paraId="586826BC" w14:textId="3A2E4C5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Realizar seguimiento a la permanencia educativa de los estudiantes con necesidades educativas especiales y adoptar las medidas pertinentes para garantizar su permanencia escolar;</w:t>
      </w:r>
    </w:p>
    <w:p w:rsidRPr="00D234F3" w:rsidR="005E7E18" w:rsidP="00D234F3" w:rsidRDefault="005E7E18" w14:paraId="1D330E88"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EA2D676" w14:textId="4949B78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Reportar la información sobre atención educativa a personas con discapacidad en el sistema nacional de información de educación, de conformidad con lo dispuesto por el Ministerio de Educación Nacional;</w:t>
      </w:r>
    </w:p>
    <w:p w:rsidR="006A7CCC" w:rsidP="00D234F3" w:rsidRDefault="006A7CCC" w14:paraId="3ED01B6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80A3061" w14:textId="2C5B1F6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Implementar acciones de prevención sobre cualquier caso de exclusión o discriminación de estudiantes con discapacidad en los establecimientos educativos estatales y privados;</w:t>
      </w:r>
    </w:p>
    <w:p w:rsidR="006A7CCC" w:rsidP="00D234F3" w:rsidRDefault="006A7CCC" w14:paraId="58B4AD01"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9EEC5F6" w14:textId="2C1264E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g) Contemplar en su organización escolar tiempos y espacios que estimulen a los miembros de la comunidad educativa a emprender o promover la investigación y el desarrollo, y promover la disponibilidad y el uso de nuevas tecnologías, incluidas las tecnologías de la información y las comunicaciones, ayudas para la movilidad, dispositivos técnicos y tecnologías de apoyo adecuadas para las personas con discapacidad;</w:t>
      </w:r>
    </w:p>
    <w:p w:rsidR="006A7CCC" w:rsidP="00D234F3" w:rsidRDefault="006A7CCC" w14:paraId="7D1CC69F"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82D6E91" w14:textId="265DF21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h) Propender por que el personal docente sea idóneo y suficiente para el desarrollo de los procesos de inclusión social, así como fomentar su formación y capacitación permanente;</w:t>
      </w:r>
    </w:p>
    <w:p w:rsidR="006A7CCC" w:rsidP="00D234F3" w:rsidRDefault="006A7CCC" w14:paraId="24871D03"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1F7A8C9" w14:textId="53FCCE6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i) Adaptar sus currículos y en general todas las prácticas didácticas, metodológicas y pedagógicas que desarrollen para incluir efectivamente a todas las personas con discapacidad.</w:t>
      </w:r>
    </w:p>
    <w:p w:rsidR="006A7CCC" w:rsidP="00D234F3" w:rsidRDefault="006A7CCC" w14:paraId="75FD68F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5130760" w14:textId="6E70BC8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El Ministerio de Educación Nacional deberá, en relación con la educación superior:</w:t>
      </w:r>
    </w:p>
    <w:p w:rsidR="006A7CCC" w:rsidP="00D234F3" w:rsidRDefault="006A7CCC" w14:paraId="42A20475"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760EDE57" w14:textId="15B101E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 Consolidar la política de educación inclusiva y equitativa conforme al artículo 24 de la Convención de Naciones Unidas sobre los Derechos de las Personas con Discapacidad, la ley general de educación y los lineamientos de educación para todos de la Unesco;</w:t>
      </w:r>
    </w:p>
    <w:p w:rsidR="006A7CCC" w:rsidP="00D234F3" w:rsidRDefault="006A7CCC" w14:paraId="60D8EB2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374A22C" w14:textId="5C91CFA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b) Diseñar incentivos para que las instituciones de Educación Superior destinen recursos humanos y recursos económicos al desarrollo de investigaciones, programas, y estrategias para desarrollar tecnologías inclusivas e implementar el diseño universal de manera gradual;</w:t>
      </w:r>
    </w:p>
    <w:p w:rsidR="006A7CCC" w:rsidP="00D234F3" w:rsidRDefault="006A7CCC" w14:paraId="397B494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1C7E417C" w14:textId="7CC1FFB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c) Asegurar en todos los niveles y modalidades del servicio público educativo, que todos los exámenes y pruebas desarrollados para evaluar y medir la calidad y, cobertura, entre otros, así como servicios públicos o elementos análogos sean plenamente accesibles a las personas con discapacidad;</w:t>
      </w:r>
    </w:p>
    <w:p w:rsidR="006A7CCC" w:rsidP="00D234F3" w:rsidRDefault="006A7CCC" w14:paraId="060DA1A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2A3012C" w14:textId="49B6D4C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d) El Ministerio de Educación Nacional acorde con el marco legal vigente, incorporará criterios de inclusión educativa de personas con discapacidad y accesibilidad como elementos necesarios dentro de las estrategias, mecanismos e instrumentos de verificación de las condiciones de calidad de la educación superior;</w:t>
      </w:r>
    </w:p>
    <w:p w:rsidR="006A7CCC" w:rsidP="00D234F3" w:rsidRDefault="006A7CCC" w14:paraId="21E51CAC"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270C7A2" w14:textId="540012F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 Incentivar el diseño de programas de formación de docentes regulares, para la inclusión educativa de la diversidad, la flexibilización curricular y en especial, la enseñanza a todas las personas con discapacidad, que cumplan con estándares de calidad;</w:t>
      </w:r>
    </w:p>
    <w:p w:rsidR="006A7CCC" w:rsidP="00D234F3" w:rsidRDefault="006A7CCC" w14:paraId="595C6A3D"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BA752BE" w14:textId="6D89C52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f) Asegurar, dentro del ámbito de sus competencias, a las personas con discapacidad el acceso, en condiciones de equidad con las demás y sin discriminación, a una educación superior inclusiva y de calidad, incluyendo su admisión, permanencia y promoción en el sistema educativo, que facilite su vinculación productiva en todos los ámbitos de la sociedad; en todo caso las personas con discapacidad que ingresen a una universidad pública pagarán el valor de matrícula mínimo establecido por la institución de educación superior;</w:t>
      </w:r>
    </w:p>
    <w:p w:rsidR="006A7CCC" w:rsidP="00D234F3" w:rsidRDefault="006A7CCC" w14:paraId="314FBD80"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D1E020A" w14:textId="49648BB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g) Las instituciones de educación superior en cumplimiento de su misión institucional, en armonía con su plan de desarrollo propugnarán por aplicar progresivamente recursos de su presupuesto para vincular recursos humanos, recursos didácticos y pedagógicos apropiados que apoyen la inclusión educativa de personas con discapacidad y la accesibilidad en la prestación del servicio educativo de calidad a dicha población;</w:t>
      </w:r>
    </w:p>
    <w:p w:rsidR="006A7CCC" w:rsidP="00D234F3" w:rsidRDefault="006A7CCC" w14:paraId="4BA49B3B" w14:textId="77777777">
      <w:pPr>
        <w:pStyle w:val="NormalWeb"/>
        <w:spacing w:before="0" w:beforeAutospacing="0" w:after="0" w:afterAutospacing="0"/>
        <w:jc w:val="both"/>
        <w:rPr>
          <w:rFonts w:ascii="Arial" w:hAnsi="Arial" w:cs="Arial"/>
          <w:sz w:val="22"/>
          <w:szCs w:val="22"/>
        </w:rPr>
      </w:pPr>
    </w:p>
    <w:p w:rsidR="000B637A" w:rsidP="00D234F3" w:rsidRDefault="000B637A" w14:paraId="13410A42" w14:textId="4AC12CF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h) El Ministerio de Educación Nacional mediante el concurso de las instancias y organismos que participan en la verificación de las condiciones de calidad de los programas académicos de educación superior, verificará que se incluyan propuestas de actividad física, la educación física, la recreación y el entrenamiento deportivo para las personas con discapacidad;</w:t>
      </w:r>
    </w:p>
    <w:p w:rsidRPr="00D234F3" w:rsidR="005E7E18" w:rsidP="00D234F3" w:rsidRDefault="005E7E18" w14:paraId="6FE76E26"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1334A89"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i) Las instituciones de educación superior deberán promover la sensibilización y capacitación de los licenciados y maestros en todas las disciplinas y la inclusión del tema de discapacidad en todos los currículos desde un enfoque intersectorial;</w:t>
      </w:r>
    </w:p>
    <w:p w:rsidR="006A7CCC" w:rsidP="00D234F3" w:rsidRDefault="006A7CCC" w14:paraId="3BB73A6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7BF4B53" w14:textId="04E40C4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j) Priorizar la asignación de recursos financieros suficientes para ofrecer capacitación continua, presencial y a distancia, de los directivos y docentes de todos los niveles educativos y de otros profesionales vinculados a la temática de la discapacidad, que favorezcan la formulación y el normal desarrollo de las políticas de inclusión, con énfasis en el respeto de los derechos humanos y las libertades fundamentales, como parte del plan territorial de formación docente;</w:t>
      </w:r>
    </w:p>
    <w:p w:rsidR="006A7CCC" w:rsidP="00D234F3" w:rsidRDefault="006A7CCC" w14:paraId="203C0D6A"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30B99C06" w14:textId="7F48A05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k) Asignar recursos financieros para el diseño y ejecución de programas educativos que utilicen las nuevas tecnologías de la información y las comunicaciones, para garantizar la alfabetización digital de niños, niñas y jóvenes con discapacidad, y con el fin de garantizar un mayor acceso a las oportunidades de aprendizaje, en particular en las zonas rurales, alejadas y desfavorecidas;</w:t>
      </w:r>
    </w:p>
    <w:p w:rsidRPr="00D234F3" w:rsidR="000B637A" w:rsidP="00D234F3" w:rsidRDefault="000B637A" w14:paraId="104107CB" w14:textId="7E117A87">
      <w:pPr>
        <w:spacing w:after="0" w:line="240" w:lineRule="auto"/>
        <w:rPr>
          <w:rFonts w:ascii="Arial" w:hAnsi="Arial" w:cs="Arial"/>
        </w:rPr>
      </w:pPr>
    </w:p>
    <w:p w:rsidRPr="00D234F3" w:rsidR="000B637A" w:rsidP="00D234F3" w:rsidRDefault="000B637A" w14:paraId="29D4B264" w14:textId="2ABB199C">
      <w:pPr>
        <w:pStyle w:val="NormalWeb"/>
        <w:spacing w:before="0" w:beforeAutospacing="0" w:after="0" w:afterAutospacing="0"/>
        <w:jc w:val="both"/>
        <w:rPr>
          <w:rFonts w:ascii="Arial" w:hAnsi="Arial" w:cs="Arial"/>
          <w:sz w:val="22"/>
          <w:szCs w:val="22"/>
        </w:rPr>
      </w:pPr>
      <w:bookmarkStart w:name="12" w:id="18"/>
      <w:r w:rsidRPr="00D234F3">
        <w:rPr>
          <w:rFonts w:ascii="Arial" w:hAnsi="Arial" w:cs="Arial"/>
          <w:sz w:val="22"/>
          <w:szCs w:val="22"/>
        </w:rPr>
        <w:lastRenderedPageBreak/>
        <w:t>ARTÍCULO 12. DERECHO A LA PROTECCIÓN SOCIAL.</w:t>
      </w:r>
      <w:bookmarkEnd w:id="18"/>
      <w:r w:rsidRPr="00D234F3">
        <w:rPr>
          <w:rFonts w:ascii="Arial" w:hAnsi="Arial" w:cs="Arial"/>
          <w:sz w:val="22"/>
          <w:szCs w:val="22"/>
        </w:rPr>
        <w:t> Las personas con discapacidad tienen derecho a la protección social especial del Estado, en concordancia con el artículo </w:t>
      </w:r>
      <w:r w:rsidRPr="000325EA">
        <w:rPr>
          <w:rStyle w:val="Hipervnculo"/>
          <w:rFonts w:ascii="Arial" w:hAnsi="Arial" w:cs="Arial"/>
          <w:color w:val="auto"/>
          <w:sz w:val="22"/>
          <w:szCs w:val="22"/>
          <w:u w:val="none"/>
        </w:rPr>
        <w:t>28</w:t>
      </w:r>
      <w:r w:rsidRPr="00D234F3">
        <w:rPr>
          <w:rFonts w:ascii="Arial" w:hAnsi="Arial" w:cs="Arial"/>
          <w:sz w:val="22"/>
          <w:szCs w:val="22"/>
        </w:rPr>
        <w:t> de la Ley 1346 de 2009. Para la garantía del ejercicio total y efectivo del derecho a la protección social, el Ministerio de Trabajo o quien haga sus veces, y demás autoridades competentes, adoptarán entre otras, las siguientes medidas:</w:t>
      </w:r>
    </w:p>
    <w:p w:rsidR="006A7CCC" w:rsidP="00D234F3" w:rsidRDefault="006A7CCC" w14:paraId="4C0EEE92"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5FCC7048" w14:textId="7F96823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Establecer mecanismos que favorezcan la formalización del empleo de las personas con discapacidad, así como programas de aseguramiento en riesgos laborales y no laborales.</w:t>
      </w:r>
    </w:p>
    <w:p w:rsidR="006A7CCC" w:rsidP="00D234F3" w:rsidRDefault="006A7CCC" w14:paraId="6C9507E4"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40FC5EB6" w14:textId="73E3287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Establecer programas de apoyo y acompañamiento a las madres y padres de personas con discapacidad desde la gestación, y durante los primeros 2 años de vida de la niña y el niño.</w:t>
      </w:r>
    </w:p>
    <w:p w:rsidR="006A7CCC" w:rsidP="00D234F3" w:rsidRDefault="006A7CCC" w14:paraId="7BE2A119"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2CCA3CD1" w14:textId="2C5CB6E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Las entidades territoriales competentes y el Instituto Colombiano de Bienestar Familiar, (ICBF), o el ente que haga sus veces, deberán establecer y/o fortalecer, un programa de apoyo y acompañamiento a las familias de las personas con discapacidad, debidamente articulado con otros programas o estrategias de inclusión, desarrollo social y de superación de la pobreza.</w:t>
      </w:r>
    </w:p>
    <w:p w:rsidR="006A7CCC" w:rsidP="00D234F3" w:rsidRDefault="006A7CCC" w14:paraId="20A5363B" w14:textId="77777777">
      <w:pPr>
        <w:pStyle w:val="NormalWeb"/>
        <w:spacing w:before="0" w:beforeAutospacing="0" w:after="0" w:afterAutospacing="0"/>
        <w:jc w:val="both"/>
        <w:rPr>
          <w:rFonts w:ascii="Arial" w:hAnsi="Arial" w:cs="Arial"/>
          <w:sz w:val="22"/>
          <w:szCs w:val="22"/>
        </w:rPr>
      </w:pPr>
    </w:p>
    <w:p w:rsidRPr="00D234F3" w:rsidR="000B637A" w:rsidP="00D234F3" w:rsidRDefault="000B637A" w14:paraId="658BE974" w14:textId="404B37B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Asegurar que los sistemas, servicios y programas de bienestar, protección y promoción social y compensación familiar incluyan mecanismos especiales para la inclusión de las personas con discapacidad y la promoción de sus derechos, y además establezcan mecanismos de seguimiento.</w:t>
      </w:r>
    </w:p>
    <w:p w:rsidR="006A7CCC" w:rsidP="00D234F3" w:rsidRDefault="006A7CCC" w14:paraId="0E472871" w14:textId="77777777">
      <w:pPr>
        <w:pStyle w:val="NormalWeb"/>
        <w:spacing w:before="0" w:beforeAutospacing="0" w:after="0" w:afterAutospacing="0"/>
        <w:jc w:val="both"/>
        <w:rPr>
          <w:rFonts w:ascii="Arial" w:hAnsi="Arial" w:cs="Arial"/>
          <w:sz w:val="22"/>
          <w:szCs w:val="22"/>
        </w:rPr>
      </w:pPr>
    </w:p>
    <w:p w:rsidRPr="00D234F3" w:rsidR="00C82250" w:rsidP="00D234F3" w:rsidRDefault="000B637A" w14:paraId="32750082" w14:textId="7D1E4B9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Las entidades territoriales competentes, y el Instituto Colombiano de Bienestar Familiar (ICBF) o el ente que haga sus veces, deberán ajustar y establecer programas de apoyo, acompañamiento y formación a las familias de las personas con discapacidad, y a las redes de apoyo de las personas con discapacidad, en alianza con el SENA y demás entidades competentes.</w:t>
      </w:r>
    </w:p>
    <w:p w:rsidR="006A7CCC" w:rsidP="00D234F3" w:rsidRDefault="006A7CCC" w14:paraId="72CCFDE6" w14:textId="77777777">
      <w:pPr>
        <w:spacing w:after="0" w:line="240" w:lineRule="auto"/>
        <w:jc w:val="both"/>
        <w:rPr>
          <w:rFonts w:ascii="Arial" w:hAnsi="Arial" w:eastAsia="Times New Roman" w:cs="Arial"/>
          <w:lang w:eastAsia="es-CO"/>
        </w:rPr>
      </w:pPr>
      <w:bookmarkStart w:name="13" w:id="19"/>
    </w:p>
    <w:p w:rsidRPr="00D234F3" w:rsidR="00C82250" w:rsidP="00D234F3" w:rsidRDefault="00C82250" w14:paraId="4DA140D6" w14:textId="15146DC3">
      <w:pPr>
        <w:spacing w:after="0" w:line="240" w:lineRule="auto"/>
        <w:jc w:val="both"/>
        <w:rPr>
          <w:rFonts w:ascii="Arial" w:hAnsi="Arial" w:eastAsia="Times New Roman" w:cs="Arial"/>
          <w:lang w:eastAsia="es-CO"/>
        </w:rPr>
      </w:pPr>
      <w:r w:rsidRPr="00D234F3">
        <w:rPr>
          <w:rFonts w:ascii="Arial" w:hAnsi="Arial" w:eastAsia="Times New Roman" w:cs="Arial"/>
          <w:lang w:eastAsia="es-CO"/>
        </w:rPr>
        <w:t>ARTÍCULO 13. DERECHO AL TRABAJO.</w:t>
      </w:r>
      <w:bookmarkEnd w:id="19"/>
      <w:r w:rsidRPr="00D234F3">
        <w:rPr>
          <w:rFonts w:ascii="Arial" w:hAnsi="Arial" w:eastAsia="Times New Roman" w:cs="Arial"/>
          <w:lang w:eastAsia="es-CO"/>
        </w:rPr>
        <w:t xml:space="preserve"> Todas las personas con discapacidad tienen derecho al trabajo. Para garantizar el ejercicio efectivo del derecho al trabajo de las personas con discapacidad, en términos de igualdad de oportunidades, equidad e inclusión, en concordancia con el artículo </w:t>
      </w:r>
      <w:r w:rsidRPr="00D234F3">
        <w:rPr>
          <w:rFonts w:ascii="Arial" w:hAnsi="Arial" w:eastAsia="Times New Roman" w:cs="Arial"/>
          <w:u w:val="single"/>
          <w:lang w:eastAsia="es-CO"/>
        </w:rPr>
        <w:t>27</w:t>
      </w:r>
      <w:r w:rsidRPr="00D234F3">
        <w:rPr>
          <w:rFonts w:ascii="Arial" w:hAnsi="Arial" w:eastAsia="Times New Roman" w:cs="Arial"/>
          <w:lang w:eastAsia="es-CO"/>
        </w:rPr>
        <w:t> de la Ley 1346 de 2009, el Ministerio de Trabajo o quien haga sus veces y demás entidades competentes establecerán entre otras, las siguientes medidas:</w:t>
      </w:r>
    </w:p>
    <w:p w:rsidR="006A7CCC" w:rsidP="00D234F3" w:rsidRDefault="006A7CCC" w14:paraId="43F042AC" w14:textId="77777777">
      <w:pPr>
        <w:spacing w:after="0" w:line="240" w:lineRule="auto"/>
        <w:jc w:val="both"/>
        <w:rPr>
          <w:rFonts w:ascii="Arial" w:hAnsi="Arial" w:eastAsia="Times New Roman" w:cs="Arial"/>
          <w:lang w:eastAsia="es-CO"/>
        </w:rPr>
      </w:pPr>
    </w:p>
    <w:p w:rsidRPr="00D234F3" w:rsidR="00C82250" w:rsidP="00586E15" w:rsidRDefault="00C82250" w14:paraId="3E4121C4" w14:textId="3D3561A8">
      <w:pPr>
        <w:spacing w:after="0" w:line="240" w:lineRule="auto"/>
        <w:jc w:val="both"/>
        <w:rPr>
          <w:rFonts w:ascii="Arial" w:hAnsi="Arial" w:eastAsia="Times New Roman" w:cs="Arial"/>
          <w:lang w:eastAsia="es-CO"/>
        </w:rPr>
      </w:pPr>
      <w:r w:rsidRPr="420C1600">
        <w:rPr>
          <w:rFonts w:ascii="Arial" w:hAnsi="Arial" w:eastAsia="Times New Roman" w:cs="Arial"/>
          <w:lang w:eastAsia="es-CO"/>
        </w:rPr>
        <w:t xml:space="preserve">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w:t>
      </w:r>
      <w:r w:rsidRPr="420C1600">
        <w:rPr>
          <w:rFonts w:ascii="Arial" w:hAnsi="Arial" w:eastAsia="Times New Roman" w:cs="Arial"/>
          <w:u w:val="single"/>
          <w:lang w:eastAsia="es-CO"/>
        </w:rPr>
        <w:t>contratación</w:t>
      </w:r>
      <w:r w:rsidRPr="420C1600">
        <w:rPr>
          <w:rFonts w:ascii="Arial" w:hAnsi="Arial" w:eastAsia="Times New Roman" w:cs="Arial"/>
          <w:lang w:eastAsia="es-CO"/>
        </w:rPr>
        <w:t xml:space="preserve"> directa, para las empresas que en su planta de personal tengan personas con discapacidad contratadas con todas las exigencias y garantías legalmente establecidas, y para las empresas de personas con discapacidad, familiares y tutores.</w:t>
      </w:r>
    </w:p>
    <w:p w:rsidRPr="00A829F0" w:rsidR="006A7CCC" w:rsidP="00586E15" w:rsidRDefault="006A7CCC" w14:paraId="298FDBB7" w14:textId="77777777">
      <w:pPr>
        <w:spacing w:after="0" w:line="240" w:lineRule="auto"/>
        <w:rPr>
          <w:rFonts w:ascii="Arial" w:hAnsi="Arial" w:eastAsia="Times New Roman" w:cs="Arial"/>
          <w:sz w:val="20"/>
          <w:szCs w:val="20"/>
          <w:lang w:eastAsia="es-CO"/>
        </w:rPr>
      </w:pPr>
    </w:p>
    <w:p w:rsidRPr="008641D4" w:rsidR="00586E15" w:rsidP="144EB6D8" w:rsidRDefault="57D6630C" w14:paraId="30D6286E" w14:textId="60C7293D">
      <w:pPr>
        <w:spacing w:after="0" w:line="257" w:lineRule="auto"/>
        <w:jc w:val="both"/>
        <w:rPr>
          <w:rFonts w:ascii="Arial" w:hAnsi="Arial" w:eastAsia="Times New Roman" w:asciiTheme="minorBidi" w:hAnsiTheme="minorBidi"/>
          <w:sz w:val="20"/>
          <w:szCs w:val="20"/>
          <w:lang w:eastAsia="es-CO"/>
        </w:rPr>
      </w:pPr>
      <w:r w:rsidRPr="144EB6D8" w:rsidR="57D6630C">
        <w:rPr>
          <w:rFonts w:ascii="Arial" w:hAnsi="Arial" w:eastAsia="Times New Roman" w:asciiTheme="minorBidi" w:hAnsiTheme="minorBidi"/>
          <w:sz w:val="20"/>
          <w:szCs w:val="20"/>
          <w:lang w:eastAsia="es-CO"/>
        </w:rPr>
        <w:t xml:space="preserve">(Ver conceptos: </w:t>
      </w:r>
      <w:hyperlink r:id="Rf856c4c09bf747f9">
        <w:r w:rsidRPr="144EB6D8" w:rsidR="57D6630C">
          <w:rPr>
            <w:rStyle w:val="Hipervnculo"/>
            <w:rFonts w:ascii="Arial" w:hAnsi="Arial" w:asciiTheme="minorBidi" w:hAnsiTheme="minorBidi"/>
            <w:sz w:val="20"/>
            <w:szCs w:val="20"/>
            <w:lang w:eastAsia="es-CO"/>
          </w:rPr>
          <w:t>42019</w:t>
        </w:r>
        <w:r w:rsidRPr="144EB6D8" w:rsidR="57D6630C">
          <w:rPr>
            <w:rStyle w:val="Hipervnculo"/>
            <w:rFonts w:ascii="Arial" w:hAnsi="Arial" w:asciiTheme="minorBidi" w:hAnsiTheme="minorBidi"/>
            <w:sz w:val="20"/>
            <w:szCs w:val="20"/>
            <w:lang w:eastAsia="es-CO"/>
          </w:rPr>
          <w:t>13</w:t>
        </w:r>
        <w:r w:rsidRPr="144EB6D8" w:rsidR="57D6630C">
          <w:rPr>
            <w:rStyle w:val="Hipervnculo"/>
            <w:rFonts w:ascii="Arial" w:hAnsi="Arial" w:asciiTheme="minorBidi" w:hAnsiTheme="minorBidi"/>
            <w:sz w:val="20"/>
            <w:szCs w:val="20"/>
            <w:lang w:eastAsia="es-CO"/>
          </w:rPr>
          <w:t>000007427 del 9/12/2019</w:t>
        </w:r>
      </w:hyperlink>
      <w:r w:rsidRPr="144EB6D8" w:rsidR="57D6630C">
        <w:rPr>
          <w:rFonts w:ascii="Arial" w:hAnsi="Arial" w:asciiTheme="minorBidi" w:hAnsiTheme="minorBidi"/>
          <w:sz w:val="20"/>
          <w:szCs w:val="20"/>
          <w:lang w:eastAsia="es-CO"/>
        </w:rPr>
        <w:t xml:space="preserve">, </w:t>
      </w:r>
      <w:hyperlink r:id="R422b398d9b8843f3">
        <w:r w:rsidRPr="144EB6D8" w:rsidR="57D6630C">
          <w:rPr>
            <w:rStyle w:val="Hipervnculo"/>
            <w:rFonts w:ascii="Arial" w:hAnsi="Arial" w:eastAsia="Times New Roman" w:asciiTheme="minorBidi" w:hAnsiTheme="minorBidi"/>
            <w:sz w:val="20"/>
            <w:szCs w:val="20"/>
            <w:lang w:eastAsia="es-CO"/>
          </w:rPr>
          <w:t>42019</w:t>
        </w:r>
        <w:r w:rsidRPr="144EB6D8" w:rsidR="57D6630C">
          <w:rPr>
            <w:rStyle w:val="Hipervnculo"/>
            <w:rFonts w:ascii="Arial" w:hAnsi="Arial" w:eastAsia="Times New Roman" w:asciiTheme="minorBidi" w:hAnsiTheme="minorBidi"/>
            <w:sz w:val="20"/>
            <w:szCs w:val="20"/>
            <w:lang w:eastAsia="es-CO"/>
          </w:rPr>
          <w:t>13</w:t>
        </w:r>
        <w:r w:rsidRPr="144EB6D8" w:rsidR="57D6630C">
          <w:rPr>
            <w:rStyle w:val="Hipervnculo"/>
            <w:rFonts w:ascii="Arial" w:hAnsi="Arial" w:eastAsia="Times New Roman" w:asciiTheme="minorBidi" w:hAnsiTheme="minorBidi"/>
            <w:sz w:val="20"/>
            <w:szCs w:val="20"/>
            <w:lang w:eastAsia="es-CO"/>
          </w:rPr>
          <w:t>000007738 del 06/12/2019</w:t>
        </w:r>
      </w:hyperlink>
      <w:r w:rsidRPr="144EB6D8" w:rsidR="57D6630C">
        <w:rPr>
          <w:rFonts w:ascii="Arial" w:hAnsi="Arial" w:eastAsia="Times New Roman" w:asciiTheme="minorBidi" w:hAnsiTheme="minorBidi"/>
          <w:sz w:val="20"/>
          <w:szCs w:val="20"/>
          <w:lang w:eastAsia="es-CO"/>
        </w:rPr>
        <w:t xml:space="preserve">, </w:t>
      </w:r>
      <w:hyperlink r:id="R4e905eaddeda4e92">
        <w:r w:rsidRPr="144EB6D8" w:rsidR="57D6630C">
          <w:rPr>
            <w:rStyle w:val="Hipervnculo"/>
            <w:rFonts w:ascii="Arial" w:hAnsi="Arial" w:eastAsia="Times New Roman" w:asciiTheme="minorBidi" w:hAnsiTheme="minorBidi"/>
            <w:sz w:val="20"/>
            <w:szCs w:val="20"/>
            <w:lang w:eastAsia="es-CO"/>
          </w:rPr>
          <w:t>4201912000007607 del 09/12/2019</w:t>
        </w:r>
      </w:hyperlink>
      <w:r w:rsidRPr="144EB6D8" w:rsidR="57D6630C">
        <w:rPr>
          <w:rFonts w:ascii="Arial" w:hAnsi="Arial" w:eastAsia="Times New Roman" w:asciiTheme="minorBidi" w:hAnsiTheme="minorBidi"/>
          <w:sz w:val="20"/>
          <w:szCs w:val="20"/>
          <w:lang w:eastAsia="es-CO"/>
        </w:rPr>
        <w:t xml:space="preserve">, </w:t>
      </w:r>
      <w:hyperlink r:id="R275e5f3483944df1">
        <w:r w:rsidRPr="144EB6D8" w:rsidR="57D6630C">
          <w:rPr>
            <w:rStyle w:val="Hipervnculo"/>
            <w:rFonts w:ascii="Arial" w:hAnsi="Arial" w:asciiTheme="minorBidi" w:hAnsiTheme="minorBidi"/>
            <w:sz w:val="20"/>
            <w:szCs w:val="20"/>
            <w:lang w:eastAsia="es-CO"/>
          </w:rPr>
          <w:t>4201912000007835 del 9/12/2019</w:t>
        </w:r>
      </w:hyperlink>
      <w:r w:rsidRPr="144EB6D8" w:rsidR="5AEF81F7">
        <w:rPr>
          <w:rFonts w:ascii="Arial" w:hAnsi="Arial" w:asciiTheme="minorBidi" w:hAnsiTheme="minorBidi"/>
          <w:sz w:val="20"/>
          <w:szCs w:val="20"/>
          <w:lang w:eastAsia="es-CO"/>
        </w:rPr>
        <w:t xml:space="preserve">, </w:t>
      </w:r>
      <w:hyperlink r:id="Rd8e7d2f933074f16">
        <w:r w:rsidRPr="144EB6D8" w:rsidR="57D6630C">
          <w:rPr>
            <w:rStyle w:val="Hipervnculo"/>
            <w:rFonts w:ascii="Arial" w:hAnsi="Arial" w:eastAsia="Times New Roman" w:asciiTheme="minorBidi" w:hAnsiTheme="minorBidi"/>
            <w:sz w:val="20"/>
            <w:szCs w:val="20"/>
            <w:lang w:eastAsia="es-CO"/>
          </w:rPr>
          <w:t>4201912000007640 del 16/12/2019</w:t>
        </w:r>
      </w:hyperlink>
      <w:r w:rsidRPr="144EB6D8" w:rsidR="57D6630C">
        <w:rPr>
          <w:rFonts w:ascii="Arial" w:hAnsi="Arial" w:eastAsia="Times New Roman" w:asciiTheme="minorBidi" w:hAnsiTheme="minorBidi"/>
          <w:sz w:val="20"/>
          <w:szCs w:val="20"/>
          <w:lang w:eastAsia="es-CO"/>
        </w:rPr>
        <w:t xml:space="preserve">, </w:t>
      </w:r>
      <w:hyperlink r:id="R056be19f67a24004">
        <w:r w:rsidRPr="144EB6D8" w:rsidR="57D6630C">
          <w:rPr>
            <w:rStyle w:val="Hipervnculo"/>
            <w:rFonts w:ascii="Arial" w:hAnsi="Arial" w:eastAsia="Times New Roman" w:asciiTheme="minorBidi" w:hAnsiTheme="minorBidi"/>
            <w:sz w:val="20"/>
            <w:szCs w:val="20"/>
            <w:lang w:eastAsia="es-CO"/>
          </w:rPr>
          <w:t>C−019 del 14/01/2020</w:t>
        </w:r>
      </w:hyperlink>
      <w:r w:rsidRPr="144EB6D8" w:rsidR="57D6630C">
        <w:rPr>
          <w:rFonts w:ascii="Arial" w:hAnsi="Arial" w:eastAsia="Arial" w:asciiTheme="minorBidi" w:hAnsiTheme="minorBidi"/>
          <w:sz w:val="20"/>
          <w:szCs w:val="20"/>
          <w:lang w:val="es"/>
        </w:rPr>
        <w:t xml:space="preserve">, </w:t>
      </w:r>
      <w:hyperlink r:id="R9bc6c4ac272943d4">
        <w:r w:rsidRPr="144EB6D8" w:rsidR="57D6630C">
          <w:rPr>
            <w:rStyle w:val="Hipervnculo"/>
            <w:rFonts w:ascii="Arial" w:hAnsi="Arial" w:eastAsia="Arial" w:asciiTheme="minorBidi" w:hAnsiTheme="minorBidi"/>
            <w:sz w:val="20"/>
            <w:szCs w:val="20"/>
            <w:lang w:val="es"/>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lang w:val="es"/>
          </w:rPr>
          <w:t>026 del 11/02/2020</w:t>
        </w:r>
      </w:hyperlink>
      <w:r w:rsidRPr="144EB6D8" w:rsidR="57D6630C">
        <w:rPr>
          <w:rFonts w:ascii="Arial" w:hAnsi="Arial" w:eastAsia="Times New Roman" w:asciiTheme="minorBidi" w:hAnsiTheme="minorBidi"/>
          <w:sz w:val="20"/>
          <w:szCs w:val="20"/>
          <w:lang w:eastAsia="es-CO"/>
        </w:rPr>
        <w:t xml:space="preserve">, </w:t>
      </w:r>
      <w:hyperlink r:id="R4555e62e34884111">
        <w:r w:rsidRPr="144EB6D8" w:rsidR="57D6630C">
          <w:rPr>
            <w:rStyle w:val="Hipervnculo"/>
            <w:rFonts w:ascii="Arial" w:hAnsi="Arial" w:eastAsia="Arial" w:asciiTheme="minorBidi" w:hAnsiTheme="minorBidi"/>
            <w:sz w:val="20"/>
            <w:szCs w:val="20"/>
            <w:lang w:val="es"/>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lang w:val="es"/>
          </w:rPr>
          <w:t>13</w:t>
        </w:r>
        <w:r w:rsidRPr="144EB6D8" w:rsidR="57D6630C">
          <w:rPr>
            <w:rStyle w:val="Hipervnculo"/>
            <w:rFonts w:ascii="Arial" w:hAnsi="Arial" w:eastAsia="Arial" w:asciiTheme="minorBidi" w:hAnsiTheme="minorBidi"/>
            <w:sz w:val="20"/>
            <w:szCs w:val="20"/>
            <w:lang w:val="es"/>
          </w:rPr>
          <w:t>7 del 26/03/2020</w:t>
        </w:r>
      </w:hyperlink>
      <w:r w:rsidRPr="144EB6D8" w:rsidR="57D6630C">
        <w:rPr>
          <w:rFonts w:ascii="Arial" w:hAnsi="Arial" w:eastAsia="Arial" w:asciiTheme="minorBidi" w:hAnsiTheme="minorBidi"/>
          <w:sz w:val="20"/>
          <w:szCs w:val="20"/>
          <w:lang w:val="es"/>
        </w:rPr>
        <w:t xml:space="preserve">, </w:t>
      </w:r>
      <w:hyperlink r:id="Rc177f14ab4a148f4">
        <w:r w:rsidRPr="144EB6D8" w:rsidR="57D6630C">
          <w:rPr>
            <w:rStyle w:val="Hipervnculo"/>
            <w:rFonts w:ascii="Arial" w:hAnsi="Arial" w:eastAsia="Times New Roman" w:asciiTheme="minorBidi" w:hAnsiTheme="minorBidi"/>
            <w:sz w:val="20"/>
            <w:szCs w:val="20"/>
            <w:lang w:eastAsia="es-CO"/>
          </w:rPr>
          <w:t>C−142 del 24/03/2020</w:t>
        </w:r>
      </w:hyperlink>
      <w:r w:rsidRPr="144EB6D8" w:rsidR="57D6630C">
        <w:rPr>
          <w:rFonts w:ascii="Arial" w:hAnsi="Arial" w:eastAsia="Times New Roman" w:asciiTheme="minorBidi" w:hAnsiTheme="minorBidi"/>
          <w:sz w:val="20"/>
          <w:szCs w:val="20"/>
          <w:lang w:eastAsia="es-CO"/>
        </w:rPr>
        <w:t xml:space="preserve">, </w:t>
      </w:r>
      <w:hyperlink r:id="R23ceb38710244d22">
        <w:r w:rsidRPr="144EB6D8" w:rsidR="57D6630C">
          <w:rPr>
            <w:rStyle w:val="Hipervnculo"/>
            <w:rFonts w:ascii="Arial" w:hAnsi="Arial" w:asciiTheme="minorBidi" w:hAnsiTheme="minorBidi"/>
            <w:sz w:val="20"/>
            <w:szCs w:val="20"/>
            <w:lang w:eastAsia="es-CO"/>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asciiTheme="minorBidi" w:hAnsiTheme="minorBidi"/>
            <w:sz w:val="20"/>
            <w:szCs w:val="20"/>
            <w:lang w:eastAsia="es-CO"/>
          </w:rPr>
          <w:t>196 del 08/04/2020</w:t>
        </w:r>
      </w:hyperlink>
      <w:r w:rsidRPr="144EB6D8" w:rsidR="57D6630C">
        <w:rPr>
          <w:rFonts w:ascii="Arial" w:hAnsi="Arial" w:asciiTheme="minorBidi" w:hAnsiTheme="minorBidi"/>
          <w:sz w:val="20"/>
          <w:szCs w:val="20"/>
          <w:lang w:eastAsia="es-CO"/>
        </w:rPr>
        <w:t xml:space="preserve">, </w:t>
      </w:r>
      <w:hyperlink r:id="Rfa6f60da712a4cf6">
        <w:r w:rsidRPr="144EB6D8" w:rsidR="57D6630C">
          <w:rPr>
            <w:rStyle w:val="Hipervnculo"/>
            <w:rFonts w:ascii="Arial" w:hAnsi="Arial" w:asciiTheme="minorBidi" w:hAnsiTheme="minorBidi"/>
            <w:sz w:val="20"/>
            <w:szCs w:val="20"/>
            <w:lang w:eastAsia="es-CO"/>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asciiTheme="minorBidi" w:hAnsiTheme="minorBidi"/>
            <w:sz w:val="20"/>
            <w:szCs w:val="20"/>
            <w:lang w:eastAsia="es-CO"/>
          </w:rPr>
          <w:t>335 del 29/05/2020</w:t>
        </w:r>
      </w:hyperlink>
      <w:r w:rsidRPr="144EB6D8" w:rsidR="57D6630C">
        <w:rPr>
          <w:rFonts w:ascii="Arial" w:hAnsi="Arial" w:asciiTheme="minorBidi" w:hAnsiTheme="minorBidi"/>
          <w:sz w:val="20"/>
          <w:szCs w:val="20"/>
          <w:lang w:eastAsia="es-CO"/>
        </w:rPr>
        <w:t xml:space="preserve">, </w:t>
      </w:r>
      <w:hyperlink r:id="Rc63d863d87df46b5">
        <w:r w:rsidRPr="144EB6D8" w:rsidR="57D6630C">
          <w:rPr>
            <w:rStyle w:val="Hipervnculo"/>
            <w:rFonts w:ascii="Arial" w:hAnsi="Arial" w:eastAsia="Arial" w:asciiTheme="minorBidi" w:hAnsiTheme="minorBidi"/>
            <w:sz w:val="20"/>
            <w:szCs w:val="20"/>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rPr>
          <w:t>369 del 04/06/2020</w:t>
        </w:r>
      </w:hyperlink>
      <w:r w:rsidRPr="144EB6D8" w:rsidR="57D6630C">
        <w:rPr>
          <w:rFonts w:ascii="Arial" w:hAnsi="Arial" w:eastAsia="Arial" w:asciiTheme="minorBidi" w:hAnsiTheme="minorBidi"/>
          <w:sz w:val="20"/>
          <w:szCs w:val="20"/>
        </w:rPr>
        <w:t xml:space="preserve">, </w:t>
      </w:r>
      <w:hyperlink r:id="Rf547b6bbac7a4536">
        <w:r w:rsidRPr="144EB6D8" w:rsidR="57D6630C">
          <w:rPr>
            <w:rStyle w:val="Hipervnculo"/>
            <w:rFonts w:ascii="Arial" w:hAnsi="Arial" w:eastAsia="Arial" w:asciiTheme="minorBidi" w:hAnsiTheme="minorBidi"/>
            <w:sz w:val="20"/>
            <w:szCs w:val="20"/>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rPr>
          <w:t>302 del 12/06/2020</w:t>
        </w:r>
      </w:hyperlink>
      <w:r w:rsidRPr="144EB6D8" w:rsidR="57D6630C">
        <w:rPr>
          <w:rFonts w:ascii="Arial" w:hAnsi="Arial" w:eastAsia="Arial" w:asciiTheme="minorBidi" w:hAnsiTheme="minorBidi"/>
          <w:sz w:val="20"/>
          <w:szCs w:val="20"/>
        </w:rPr>
        <w:t xml:space="preserve">, </w:t>
      </w:r>
      <w:hyperlink r:id="Rd77c8f80faa14a08">
        <w:r w:rsidRPr="144EB6D8" w:rsidR="57D6630C">
          <w:rPr>
            <w:rStyle w:val="Hipervnculo"/>
            <w:rFonts w:ascii="Arial" w:hAnsi="Arial" w:eastAsia="Arial" w:asciiTheme="minorBidi" w:hAnsiTheme="minorBidi"/>
            <w:sz w:val="20"/>
            <w:szCs w:val="20"/>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rPr>
          <w:t>436 del 24/06/2020</w:t>
        </w:r>
      </w:hyperlink>
      <w:r w:rsidRPr="144EB6D8" w:rsidR="57D6630C">
        <w:rPr>
          <w:rFonts w:ascii="Arial" w:hAnsi="Arial" w:eastAsia="Arial" w:asciiTheme="minorBidi" w:hAnsiTheme="minorBidi"/>
          <w:sz w:val="20"/>
          <w:szCs w:val="20"/>
        </w:rPr>
        <w:t xml:space="preserve">, </w:t>
      </w:r>
      <w:hyperlink r:id="R3deda266c2e24d0b">
        <w:r w:rsidRPr="144EB6D8" w:rsidR="57D6630C">
          <w:rPr>
            <w:rStyle w:val="Hipervnculo"/>
            <w:rFonts w:ascii="Arial" w:hAnsi="Arial" w:eastAsia="Arial" w:asciiTheme="minorBidi" w:hAnsiTheme="minorBidi"/>
            <w:sz w:val="20"/>
            <w:szCs w:val="20"/>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rPr>
          <w:t>410 del 26/06/2020</w:t>
        </w:r>
      </w:hyperlink>
      <w:r w:rsidRPr="144EB6D8" w:rsidR="57D6630C">
        <w:rPr>
          <w:rFonts w:ascii="Arial" w:hAnsi="Arial" w:eastAsia="Arial" w:asciiTheme="minorBidi" w:hAnsiTheme="minorBidi"/>
          <w:sz w:val="20"/>
          <w:szCs w:val="20"/>
        </w:rPr>
        <w:t xml:space="preserve">, </w:t>
      </w:r>
      <w:hyperlink r:id="Rfccf9350a059415c">
        <w:r w:rsidRPr="144EB6D8" w:rsidR="57D6630C">
          <w:rPr>
            <w:rStyle w:val="Hipervnculo"/>
            <w:rFonts w:ascii="Arial" w:hAnsi="Arial" w:eastAsia="Arial" w:asciiTheme="minorBidi" w:hAnsiTheme="minorBidi"/>
            <w:sz w:val="20"/>
            <w:szCs w:val="20"/>
            <w:lang w:val="es-ES"/>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lang w:val="es-ES"/>
          </w:rPr>
          <w:t>429 del 24/07/2020</w:t>
        </w:r>
      </w:hyperlink>
      <w:r w:rsidRPr="144EB6D8" w:rsidR="57D6630C">
        <w:rPr>
          <w:rFonts w:ascii="Arial" w:hAnsi="Arial" w:eastAsia="Arial" w:asciiTheme="minorBidi" w:hAnsiTheme="minorBidi"/>
          <w:sz w:val="20"/>
          <w:szCs w:val="20"/>
          <w:lang w:val="es-ES"/>
        </w:rPr>
        <w:t xml:space="preserve">, </w:t>
      </w:r>
      <w:hyperlink r:id="R1f83e854b9aa4de8">
        <w:r w:rsidRPr="144EB6D8" w:rsidR="57D6630C">
          <w:rPr>
            <w:rStyle w:val="Hipervnculo"/>
            <w:rFonts w:ascii="Arial" w:hAnsi="Arial" w:eastAsia="Arial" w:asciiTheme="minorBidi" w:hAnsiTheme="minorBidi"/>
            <w:sz w:val="20"/>
            <w:szCs w:val="20"/>
          </w:rPr>
          <w:t>C</w:t>
        </w:r>
        <w:r w:rsidRPr="144EB6D8" w:rsidR="57D6630C">
          <w:rPr>
            <w:rStyle w:val="Hipervnculo"/>
            <w:rFonts w:ascii="Arial" w:hAnsi="Arial" w:eastAsia="Times New Roman" w:asciiTheme="minorBidi" w:hAnsiTheme="minorBidi"/>
            <w:sz w:val="20"/>
            <w:szCs w:val="20"/>
            <w:lang w:eastAsia="es-CO"/>
          </w:rPr>
          <w:t>−</w:t>
        </w:r>
        <w:r w:rsidRPr="144EB6D8" w:rsidR="57D6630C">
          <w:rPr>
            <w:rStyle w:val="Hipervnculo"/>
            <w:rFonts w:ascii="Arial" w:hAnsi="Arial" w:eastAsia="Arial" w:asciiTheme="minorBidi" w:hAnsiTheme="minorBidi"/>
            <w:sz w:val="20"/>
            <w:szCs w:val="20"/>
          </w:rPr>
          <w:t>481 del 27/07/2020</w:t>
        </w:r>
      </w:hyperlink>
      <w:r w:rsidRPr="144EB6D8" w:rsidR="4C2E7FE0">
        <w:rPr>
          <w:rFonts w:ascii="Arial" w:hAnsi="Arial" w:eastAsia="Arial" w:asciiTheme="minorBidi" w:hAnsiTheme="minorBidi"/>
          <w:sz w:val="20"/>
          <w:szCs w:val="20"/>
          <w:lang w:val="es-ES"/>
        </w:rPr>
        <w:t xml:space="preserve">, </w:t>
      </w:r>
      <w:hyperlink r:id="Rbb99984a20d14a51">
        <w:r w:rsidRPr="144EB6D8" w:rsidR="4C2E7FE0">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4C2E7FE0">
          <w:rPr>
            <w:rStyle w:val="Hipervnculo"/>
            <w:rFonts w:ascii="Arial" w:hAnsi="Arial" w:eastAsia="Arial" w:asciiTheme="minorBidi" w:hAnsiTheme="minorBidi"/>
            <w:sz w:val="20"/>
            <w:szCs w:val="20"/>
            <w:lang w:val="es-ES"/>
          </w:rPr>
          <w:t>555 del 24/08/2020</w:t>
        </w:r>
      </w:hyperlink>
      <w:r w:rsidRPr="144EB6D8" w:rsidR="0C82C7FC">
        <w:rPr>
          <w:rFonts w:ascii="Arial" w:hAnsi="Arial" w:eastAsia="Arial" w:asciiTheme="minorBidi" w:hAnsiTheme="minorBidi"/>
          <w:sz w:val="20"/>
          <w:szCs w:val="20"/>
          <w:lang w:val="es-ES"/>
        </w:rPr>
        <w:t xml:space="preserve">, </w:t>
      </w:r>
      <w:hyperlink r:id="Rbcdf4848183a4625">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514 del 26/08/20</w:t>
        </w:r>
      </w:hyperlink>
      <w:r w:rsidRPr="144EB6D8" w:rsidR="0C82C7FC">
        <w:rPr>
          <w:rFonts w:ascii="Arial" w:hAnsi="Arial" w:eastAsia="Arial" w:asciiTheme="minorBidi" w:hAnsiTheme="minorBidi"/>
          <w:sz w:val="20"/>
          <w:szCs w:val="20"/>
          <w:lang w:val="es-ES"/>
        </w:rPr>
        <w:t xml:space="preserve">, </w:t>
      </w:r>
      <w:hyperlink r:id="Rea7c35fe7c4243c9">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516 del 26/08/20</w:t>
        </w:r>
      </w:hyperlink>
      <w:r w:rsidRPr="144EB6D8" w:rsidR="0C82C7FC">
        <w:rPr>
          <w:rFonts w:ascii="Arial" w:hAnsi="Arial" w:eastAsia="Arial" w:asciiTheme="minorBidi" w:hAnsiTheme="minorBidi"/>
          <w:sz w:val="20"/>
          <w:szCs w:val="20"/>
          <w:lang w:val="es-ES"/>
        </w:rPr>
        <w:t xml:space="preserve">, </w:t>
      </w:r>
      <w:hyperlink r:id="R2679735ea3004d08">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535 del 26/08/20</w:t>
        </w:r>
      </w:hyperlink>
      <w:r w:rsidRPr="144EB6D8" w:rsidR="0C82C7FC">
        <w:rPr>
          <w:rFonts w:ascii="Arial" w:hAnsi="Arial" w:eastAsia="Arial" w:asciiTheme="minorBidi" w:hAnsiTheme="minorBidi"/>
          <w:sz w:val="20"/>
          <w:szCs w:val="20"/>
          <w:lang w:val="es-ES"/>
        </w:rPr>
        <w:t xml:space="preserve">, </w:t>
      </w:r>
      <w:hyperlink r:id="Raf0ef94b4ee84a66">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537 del 26/08/20</w:t>
        </w:r>
      </w:hyperlink>
      <w:r w:rsidRPr="144EB6D8" w:rsidR="0C82C7FC">
        <w:rPr>
          <w:rFonts w:ascii="Arial" w:hAnsi="Arial" w:eastAsia="Arial" w:asciiTheme="minorBidi" w:hAnsiTheme="minorBidi"/>
          <w:sz w:val="20"/>
          <w:szCs w:val="20"/>
          <w:lang w:val="es-ES"/>
        </w:rPr>
        <w:t xml:space="preserve">, </w:t>
      </w:r>
      <w:hyperlink r:id="Rff6c8565eea343fe">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538 del 26/08/20</w:t>
        </w:r>
      </w:hyperlink>
      <w:r w:rsidRPr="144EB6D8" w:rsidR="0C82C7FC">
        <w:rPr>
          <w:rFonts w:ascii="Arial" w:hAnsi="Arial" w:eastAsia="Arial" w:asciiTheme="minorBidi" w:hAnsiTheme="minorBidi"/>
          <w:sz w:val="20"/>
          <w:szCs w:val="20"/>
          <w:lang w:val="es-ES"/>
        </w:rPr>
        <w:t xml:space="preserve">, </w:t>
      </w:r>
      <w:hyperlink r:id="Rcea3e0ea89814907">
        <w:r w:rsidRPr="144EB6D8" w:rsidR="0C82C7FC">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0C82C7FC">
          <w:rPr>
            <w:rStyle w:val="Hipervnculo"/>
            <w:rFonts w:ascii="Arial" w:hAnsi="Arial" w:eastAsia="Arial" w:asciiTheme="minorBidi" w:hAnsiTheme="minorBidi"/>
            <w:sz w:val="20"/>
            <w:szCs w:val="20"/>
            <w:lang w:val="es-ES"/>
          </w:rPr>
          <w:t>568 del 26/08/20</w:t>
        </w:r>
      </w:hyperlink>
      <w:r w:rsidRPr="144EB6D8" w:rsidR="17A87838">
        <w:rPr>
          <w:rFonts w:ascii="Arial" w:hAnsi="Arial" w:eastAsia="Arial" w:asciiTheme="minorBidi" w:hAnsiTheme="minorBidi"/>
          <w:sz w:val="20"/>
          <w:szCs w:val="20"/>
          <w:lang w:val="es-ES"/>
        </w:rPr>
        <w:t xml:space="preserve">, </w:t>
      </w:r>
      <w:hyperlink r:id="R02acf8f13f004b09">
        <w:r w:rsidRPr="144EB6D8" w:rsidR="17A87838">
          <w:rPr>
            <w:rStyle w:val="Hipervnculo"/>
            <w:rFonts w:ascii="Arial" w:hAnsi="Arial" w:eastAsia="Arial" w:asciiTheme="minorBidi" w:hAnsiTheme="minorBidi"/>
            <w:sz w:val="20"/>
            <w:szCs w:val="20"/>
            <w:lang w:val="es-MX"/>
          </w:rPr>
          <w:t>C</w:t>
        </w:r>
        <w:r w:rsidRPr="144EB6D8" w:rsidR="008641D4">
          <w:rPr>
            <w:rStyle w:val="Hipervnculo"/>
            <w:rFonts w:ascii="Arial" w:hAnsi="Arial" w:eastAsia="Arial" w:asciiTheme="minorBidi" w:hAnsiTheme="minorBidi"/>
            <w:sz w:val="20"/>
            <w:szCs w:val="20"/>
            <w:lang w:val="es-MX"/>
          </w:rPr>
          <w:t>−</w:t>
        </w:r>
        <w:r w:rsidRPr="144EB6D8" w:rsidR="17A87838">
          <w:rPr>
            <w:rStyle w:val="Hipervnculo"/>
            <w:rFonts w:ascii="Arial" w:hAnsi="Arial" w:eastAsia="Arial" w:asciiTheme="minorBidi" w:hAnsiTheme="minorBidi"/>
            <w:sz w:val="20"/>
            <w:szCs w:val="20"/>
            <w:lang w:val="es-MX"/>
          </w:rPr>
          <w:t>582 del 28/08/2020</w:t>
        </w:r>
      </w:hyperlink>
      <w:r w:rsidRPr="144EB6D8" w:rsidR="41D6454D">
        <w:rPr>
          <w:rFonts w:ascii="Arial" w:hAnsi="Arial" w:eastAsia="Arial" w:asciiTheme="minorBidi" w:hAnsiTheme="minorBidi"/>
          <w:sz w:val="20"/>
          <w:szCs w:val="20"/>
          <w:lang w:val="es-MX"/>
        </w:rPr>
        <w:t xml:space="preserve">, </w:t>
      </w:r>
      <w:hyperlink r:id="R3485bb7b7c3f4ad6">
        <w:r w:rsidRPr="144EB6D8" w:rsidR="41D6454D">
          <w:rPr>
            <w:rStyle w:val="Hipervnculo"/>
            <w:rFonts w:ascii="Arial" w:hAnsi="Arial" w:eastAsia="Arial" w:asciiTheme="minorBidi" w:hAnsiTheme="minorBidi"/>
            <w:sz w:val="20"/>
            <w:szCs w:val="20"/>
            <w:lang w:val="es-MX"/>
          </w:rPr>
          <w:t>C</w:t>
        </w:r>
        <w:r w:rsidRPr="144EB6D8" w:rsidR="008641D4">
          <w:rPr>
            <w:rStyle w:val="Hipervnculo"/>
            <w:rFonts w:ascii="Arial" w:hAnsi="Arial" w:eastAsia="Arial" w:asciiTheme="minorBidi" w:hAnsiTheme="minorBidi"/>
            <w:sz w:val="20"/>
            <w:szCs w:val="20"/>
            <w:lang w:val="es-MX"/>
          </w:rPr>
          <w:t>−</w:t>
        </w:r>
        <w:r w:rsidRPr="144EB6D8" w:rsidR="41D6454D">
          <w:rPr>
            <w:rStyle w:val="Hipervnculo"/>
            <w:rFonts w:ascii="Arial" w:hAnsi="Arial" w:eastAsia="Arial" w:asciiTheme="minorBidi" w:hAnsiTheme="minorBidi"/>
            <w:sz w:val="20"/>
            <w:szCs w:val="20"/>
            <w:lang w:val="es-MX"/>
          </w:rPr>
          <w:t>565 del 31/08/2020</w:t>
        </w:r>
      </w:hyperlink>
      <w:r w:rsidRPr="144EB6D8" w:rsidR="6515ACE6">
        <w:rPr>
          <w:rFonts w:ascii="Arial" w:hAnsi="Arial" w:eastAsia="Arial" w:asciiTheme="minorBidi" w:hAnsiTheme="minorBidi"/>
          <w:sz w:val="20"/>
          <w:szCs w:val="20"/>
          <w:lang w:val="es-MX"/>
        </w:rPr>
        <w:t xml:space="preserve">, </w:t>
      </w:r>
      <w:hyperlink r:id="R8e2f648798c74bca">
        <w:r w:rsidRPr="144EB6D8" w:rsidR="6515ACE6">
          <w:rPr>
            <w:rStyle w:val="Hipervnculo"/>
            <w:rFonts w:ascii="Arial" w:hAnsi="Arial" w:eastAsia="Arial" w:asciiTheme="minorBidi" w:hAnsiTheme="minorBidi"/>
            <w:sz w:val="20"/>
            <w:szCs w:val="20"/>
            <w:lang w:val="es-MX"/>
          </w:rPr>
          <w:t>C</w:t>
        </w:r>
        <w:r w:rsidRPr="144EB6D8" w:rsidR="008641D4">
          <w:rPr>
            <w:rStyle w:val="Hipervnculo"/>
            <w:rFonts w:ascii="Arial" w:hAnsi="Arial" w:eastAsia="Arial" w:asciiTheme="minorBidi" w:hAnsiTheme="minorBidi"/>
            <w:sz w:val="20"/>
            <w:szCs w:val="20"/>
            <w:lang w:val="es-MX"/>
          </w:rPr>
          <w:t>−</w:t>
        </w:r>
        <w:r w:rsidRPr="144EB6D8" w:rsidR="6515ACE6">
          <w:rPr>
            <w:rStyle w:val="Hipervnculo"/>
            <w:rFonts w:ascii="Arial" w:hAnsi="Arial" w:eastAsia="Arial" w:asciiTheme="minorBidi" w:hAnsiTheme="minorBidi"/>
            <w:sz w:val="20"/>
            <w:szCs w:val="20"/>
            <w:lang w:val="es-MX"/>
          </w:rPr>
          <w:t>669 del 20/11/2020</w:t>
        </w:r>
      </w:hyperlink>
      <w:r w:rsidRPr="144EB6D8" w:rsidR="350DA388">
        <w:rPr>
          <w:rFonts w:ascii="Arial" w:hAnsi="Arial" w:eastAsia="Arial" w:asciiTheme="minorBidi" w:hAnsiTheme="minorBidi"/>
          <w:sz w:val="20"/>
          <w:szCs w:val="20"/>
          <w:lang w:val="es-MX"/>
        </w:rPr>
        <w:t xml:space="preserve">, </w:t>
      </w:r>
      <w:hyperlink r:id="Rc0e850ad27aa491a">
        <w:r w:rsidRPr="144EB6D8" w:rsidR="350DA388">
          <w:rPr>
            <w:rStyle w:val="Hipervnculo"/>
            <w:rFonts w:ascii="Arial" w:hAnsi="Arial" w:eastAsia="Arial" w:asciiTheme="minorBidi" w:hAnsiTheme="minorBidi"/>
            <w:sz w:val="20"/>
            <w:szCs w:val="20"/>
            <w:lang w:val="es-MX"/>
          </w:rPr>
          <w:t>C</w:t>
        </w:r>
        <w:r w:rsidRPr="144EB6D8" w:rsidR="008641D4">
          <w:rPr>
            <w:rStyle w:val="Hipervnculo"/>
            <w:rFonts w:ascii="Arial" w:hAnsi="Arial" w:eastAsia="Arial" w:asciiTheme="minorBidi" w:hAnsiTheme="minorBidi"/>
            <w:sz w:val="20"/>
            <w:szCs w:val="20"/>
            <w:lang w:val="es-MX"/>
          </w:rPr>
          <w:t>−</w:t>
        </w:r>
        <w:r w:rsidRPr="144EB6D8" w:rsidR="350DA388">
          <w:rPr>
            <w:rStyle w:val="Hipervnculo"/>
            <w:rFonts w:ascii="Arial" w:hAnsi="Arial" w:eastAsia="Arial" w:asciiTheme="minorBidi" w:hAnsiTheme="minorBidi"/>
            <w:sz w:val="20"/>
            <w:szCs w:val="20"/>
            <w:lang w:val="es-MX"/>
          </w:rPr>
          <w:t>676 del 22/11/2020</w:t>
        </w:r>
      </w:hyperlink>
      <w:r w:rsidRPr="144EB6D8" w:rsidR="6AF6E1EF">
        <w:rPr>
          <w:rFonts w:ascii="Arial" w:hAnsi="Arial" w:eastAsia="Arial" w:asciiTheme="minorBidi" w:hAnsiTheme="minorBidi"/>
          <w:sz w:val="20"/>
          <w:szCs w:val="20"/>
          <w:lang w:val="es-ES"/>
        </w:rPr>
        <w:t xml:space="preserve">, </w:t>
      </w:r>
      <w:hyperlink r:id="R5430f656e7b040fc">
        <w:r w:rsidRPr="144EB6D8" w:rsidR="6AF6E1EF">
          <w:rPr>
            <w:rStyle w:val="Hipervnculo"/>
            <w:rFonts w:ascii="Arial" w:hAnsi="Arial" w:eastAsia="Arial" w:asciiTheme="minorBidi" w:hAnsiTheme="minorBidi"/>
            <w:sz w:val="20"/>
            <w:szCs w:val="20"/>
            <w:lang w:val="es-ES"/>
          </w:rPr>
          <w:t>C</w:t>
        </w:r>
        <w:r w:rsidRPr="144EB6D8" w:rsidR="008641D4">
          <w:rPr>
            <w:rStyle w:val="Hipervnculo"/>
            <w:rFonts w:ascii="Arial" w:hAnsi="Arial" w:eastAsia="Arial" w:asciiTheme="minorBidi" w:hAnsiTheme="minorBidi"/>
            <w:sz w:val="20"/>
            <w:szCs w:val="20"/>
            <w:lang w:val="es-ES"/>
          </w:rPr>
          <w:t>−</w:t>
        </w:r>
        <w:r w:rsidRPr="144EB6D8" w:rsidR="6AF6E1EF">
          <w:rPr>
            <w:rStyle w:val="Hipervnculo"/>
            <w:rFonts w:ascii="Arial" w:hAnsi="Arial" w:eastAsia="Arial" w:asciiTheme="minorBidi" w:hAnsiTheme="minorBidi"/>
            <w:sz w:val="20"/>
            <w:szCs w:val="20"/>
            <w:lang w:val="es-ES"/>
          </w:rPr>
          <w:t>743 del 15/12/2020</w:t>
        </w:r>
      </w:hyperlink>
      <w:r w:rsidRPr="144EB6D8" w:rsidR="57D6630C">
        <w:rPr>
          <w:rFonts w:ascii="Arial" w:hAnsi="Arial" w:eastAsia="Arial" w:asciiTheme="minorBidi" w:hAnsiTheme="minorBidi"/>
          <w:sz w:val="20"/>
          <w:szCs w:val="20"/>
          <w:lang w:val="es-ES"/>
        </w:rPr>
        <w:t>)</w:t>
      </w:r>
      <w:r w:rsidRPr="144EB6D8" w:rsidR="72EC7E36">
        <w:rPr>
          <w:rFonts w:ascii="Arial" w:hAnsi="Arial" w:eastAsia="Arial" w:asciiTheme="minorBidi" w:hAnsiTheme="minorBidi"/>
          <w:sz w:val="20"/>
          <w:szCs w:val="20"/>
          <w:lang w:val="es-ES"/>
        </w:rPr>
        <w:t xml:space="preserve"> (</w:t>
      </w:r>
      <w:hyperlink r:id="R09e1751427524815">
        <w:r w:rsidRPr="144EB6D8" w:rsidR="72EC7E36">
          <w:rPr>
            <w:rStyle w:val="Hipervnculo"/>
            <w:rFonts w:ascii="Arial" w:hAnsi="Arial" w:eastAsia="Arial" w:asciiTheme="minorBidi" w:hAnsiTheme="minorBidi"/>
            <w:sz w:val="20"/>
            <w:szCs w:val="20"/>
            <w:lang w:val="es-ES"/>
          </w:rPr>
          <w:t xml:space="preserve">C-099 </w:t>
        </w:r>
        <w:r w:rsidRPr="144EB6D8" w:rsidR="3D0D41F6">
          <w:rPr>
            <w:rStyle w:val="Hipervnculo"/>
            <w:rFonts w:ascii="Arial" w:hAnsi="Arial" w:eastAsia="Arial" w:asciiTheme="minorBidi" w:hAnsiTheme="minorBidi"/>
            <w:sz w:val="20"/>
            <w:szCs w:val="20"/>
            <w:lang w:val="es-ES"/>
          </w:rPr>
          <w:t xml:space="preserve"> del </w:t>
        </w:r>
        <w:r w:rsidRPr="144EB6D8" w:rsidR="72EC7E36">
          <w:rPr>
            <w:rStyle w:val="Hipervnculo"/>
            <w:rFonts w:ascii="Arial" w:hAnsi="Arial" w:eastAsia="Arial" w:asciiTheme="minorBidi" w:hAnsiTheme="minorBidi"/>
            <w:sz w:val="20"/>
            <w:szCs w:val="20"/>
            <w:lang w:val="es-ES"/>
          </w:rPr>
          <w:t xml:space="preserve"> 24/03/2021</w:t>
        </w:r>
        <w:r w:rsidRPr="144EB6D8" w:rsidR="5D7EAD15">
          <w:rPr>
            <w:rStyle w:val="Hipervnculo"/>
            <w:rFonts w:ascii="Arial" w:hAnsi="Arial" w:eastAsia="Arial" w:asciiTheme="minorBidi" w:hAnsiTheme="minorBidi"/>
            <w:sz w:val="20"/>
            <w:szCs w:val="20"/>
            <w:lang w:val="es-ES"/>
          </w:rPr>
          <w:t xml:space="preserve">, </w:t>
        </w:r>
      </w:hyperlink>
      <w:hyperlink r:id="Ree8bc35a69c7461a">
        <w:r w:rsidRPr="144EB6D8" w:rsidR="5D7EAD15">
          <w:rPr>
            <w:rStyle w:val="Hipervnculo"/>
            <w:rFonts w:ascii="Arial" w:hAnsi="Arial" w:eastAsia="Arial" w:asciiTheme="minorBidi" w:hAnsiTheme="minorBidi"/>
            <w:sz w:val="20"/>
            <w:szCs w:val="20"/>
            <w:lang w:val="es-ES"/>
          </w:rPr>
          <w:t>C-308 de 29/06/2021</w:t>
        </w:r>
        <w:r w:rsidRPr="144EB6D8" w:rsidR="575FA1BE">
          <w:rPr>
            <w:rStyle w:val="Hipervnculo"/>
            <w:rFonts w:ascii="Arial" w:hAnsi="Arial" w:eastAsia="Arial" w:asciiTheme="minorBidi" w:hAnsiTheme="minorBidi"/>
            <w:sz w:val="20"/>
            <w:szCs w:val="20"/>
            <w:lang w:val="es-ES"/>
          </w:rPr>
          <w:t xml:space="preserve">, </w:t>
        </w:r>
      </w:hyperlink>
      <w:hyperlink r:id="Rbe24091847c743f7">
        <w:r w:rsidRPr="144EB6D8" w:rsidR="575FA1BE">
          <w:rPr>
            <w:rStyle w:val="Hipervnculo"/>
            <w:rFonts w:ascii="Arial" w:hAnsi="Arial" w:eastAsia="Arial" w:asciiTheme="minorBidi" w:hAnsiTheme="minorBidi"/>
            <w:sz w:val="20"/>
            <w:szCs w:val="20"/>
            <w:lang w:val="es-ES"/>
          </w:rPr>
          <w:t>C-312 del 29/06/2021</w:t>
        </w:r>
      </w:hyperlink>
      <w:r w:rsidRPr="144EB6D8" w:rsidR="72EC7E36">
        <w:rPr>
          <w:rFonts w:ascii="Arial" w:hAnsi="Arial" w:eastAsia="Arial" w:asciiTheme="minorBidi" w:hAnsiTheme="minorBidi"/>
          <w:sz w:val="20"/>
          <w:szCs w:val="20"/>
          <w:lang w:val="es-ES"/>
        </w:rPr>
        <w:t>)</w:t>
      </w:r>
      <w:r w:rsidRPr="144EB6D8" w:rsidR="3A344D5B">
        <w:rPr>
          <w:rFonts w:ascii="Arial" w:hAnsi="Arial" w:eastAsia="Arial" w:asciiTheme="minorBidi" w:hAnsiTheme="minorBidi"/>
          <w:sz w:val="20"/>
          <w:szCs w:val="20"/>
          <w:lang w:val="es-ES"/>
        </w:rPr>
        <w:t xml:space="preserve"> </w:t>
      </w:r>
      <w:hyperlink r:id="R94cd575fa16345e6">
        <w:r w:rsidRPr="144EB6D8" w:rsidR="3A344D5B">
          <w:rPr>
            <w:rStyle w:val="Hipervnculo"/>
            <w:rFonts w:ascii="Arial" w:hAnsi="Arial" w:eastAsia="Arial" w:asciiTheme="minorBidi" w:hAnsiTheme="minorBidi"/>
            <w:sz w:val="20"/>
            <w:szCs w:val="20"/>
            <w:lang w:val="es-ES"/>
          </w:rPr>
          <w:t>C-534 del  28/09/2021</w:t>
        </w:r>
      </w:hyperlink>
      <w:r w:rsidRPr="144EB6D8" w:rsidR="00A42BBA">
        <w:rPr>
          <w:rFonts w:ascii="Arial" w:hAnsi="Arial" w:eastAsia="Times New Roman" w:asciiTheme="minorBidi" w:hAnsiTheme="minorBidi"/>
          <w:sz w:val="20"/>
          <w:szCs w:val="20"/>
          <w:lang w:eastAsia="es-CO"/>
        </w:rPr>
        <w:t xml:space="preserve">, </w:t>
      </w:r>
      <w:hyperlink r:id="R848308a7d4824141">
        <w:r w:rsidRPr="144EB6D8" w:rsidR="00A42BBA">
          <w:rPr>
            <w:rStyle w:val="Hipervnculo"/>
            <w:rFonts w:ascii="Arial" w:hAnsi="Arial" w:eastAsia="Times New Roman" w:asciiTheme="minorBidi" w:hAnsiTheme="minorBidi"/>
            <w:sz w:val="20"/>
            <w:szCs w:val="20"/>
            <w:lang w:eastAsia="es-CO"/>
          </w:rPr>
          <w:t>C-071 del 8/02/2022</w:t>
        </w:r>
      </w:hyperlink>
      <w:r w:rsidRPr="144EB6D8" w:rsidR="3D6911D7">
        <w:rPr>
          <w:rFonts w:ascii="Arial" w:hAnsi="Arial" w:eastAsia="Times New Roman" w:asciiTheme="minorBidi" w:hAnsiTheme="minorBidi"/>
          <w:sz w:val="20"/>
          <w:szCs w:val="20"/>
          <w:lang w:eastAsia="es-CO"/>
        </w:rPr>
        <w:t xml:space="preserve"> </w:t>
      </w:r>
      <w:hyperlink r:id="R9cb92cd09c80432e">
        <w:r w:rsidRPr="144EB6D8" w:rsidR="3D6911D7">
          <w:rPr>
            <w:rStyle w:val="Hipervnculo"/>
            <w:rFonts w:ascii="Arial" w:hAnsi="Arial" w:eastAsia="Times New Roman" w:asciiTheme="minorBidi" w:hAnsiTheme="minorBidi"/>
            <w:sz w:val="20"/>
            <w:szCs w:val="20"/>
            <w:lang w:eastAsia="es-CO"/>
          </w:rPr>
          <w:t>C- 114 de 020/02/2022,</w:t>
        </w:r>
      </w:hyperlink>
      <w:r w:rsidRPr="144EB6D8" w:rsidR="144EB6D8">
        <w:rPr>
          <w:rFonts w:ascii="Arial" w:hAnsi="Arial" w:eastAsia="Times New Roman" w:asciiTheme="minorBidi" w:hAnsiTheme="minorBidi"/>
          <w:sz w:val="20"/>
          <w:szCs w:val="20"/>
          <w:lang w:eastAsia="es-CO"/>
        </w:rPr>
        <w:t xml:space="preserve"> </w:t>
      </w:r>
      <w:hyperlink r:id="R6d085833f41e492f">
        <w:r w:rsidRPr="144EB6D8" w:rsidR="144EB6D8">
          <w:rPr>
            <w:rStyle w:val="Hipervnculo"/>
            <w:rFonts w:ascii="Arial" w:hAnsi="Arial" w:eastAsia="Times New Roman" w:asciiTheme="minorBidi" w:hAnsiTheme="minorBidi"/>
            <w:sz w:val="20"/>
            <w:szCs w:val="20"/>
            <w:lang w:eastAsia="es-CO"/>
          </w:rPr>
          <w:t>C-647 del 22/10/2020,</w:t>
        </w:r>
      </w:hyperlink>
      <w:r w:rsidRPr="144EB6D8" w:rsidR="144EB6D8">
        <w:rPr>
          <w:rFonts w:ascii="Arial" w:hAnsi="Arial" w:eastAsia="Times New Roman" w:asciiTheme="minorBidi" w:hAnsiTheme="minorBidi"/>
          <w:sz w:val="20"/>
          <w:szCs w:val="20"/>
          <w:lang w:eastAsia="es-CO"/>
        </w:rPr>
        <w:t xml:space="preserve"> </w:t>
      </w:r>
      <w:hyperlink r:id="R95fb2c0c50304620">
        <w:r w:rsidRPr="144EB6D8" w:rsidR="144EB6D8">
          <w:rPr>
            <w:rStyle w:val="Hipervnculo"/>
            <w:rFonts w:ascii="Arial" w:hAnsi="Arial" w:eastAsia="Times New Roman" w:asciiTheme="minorBidi" w:hAnsiTheme="minorBidi"/>
            <w:sz w:val="20"/>
            <w:szCs w:val="20"/>
            <w:lang w:eastAsia="es-CO"/>
          </w:rPr>
          <w:t>C-760 del 06/01/2020</w:t>
        </w:r>
      </w:hyperlink>
      <w:r w:rsidRPr="144EB6D8" w:rsidR="144EB6D8">
        <w:rPr>
          <w:rFonts w:ascii="Arial" w:hAnsi="Arial" w:eastAsia="Times New Roman" w:asciiTheme="minorBidi" w:hAnsiTheme="minorBidi"/>
          <w:sz w:val="20"/>
          <w:szCs w:val="20"/>
          <w:lang w:eastAsia="es-CO"/>
        </w:rPr>
        <w:t xml:space="preserve">  , </w:t>
      </w:r>
      <w:hyperlink r:id="Rd1984ff4b2274733">
        <w:r w:rsidRPr="144EB6D8" w:rsidR="144EB6D8">
          <w:rPr>
            <w:rStyle w:val="Hipervnculo"/>
            <w:rFonts w:ascii="Arial" w:hAnsi="Arial" w:eastAsia="Times New Roman" w:asciiTheme="minorBidi" w:hAnsiTheme="minorBidi"/>
            <w:sz w:val="20"/>
            <w:szCs w:val="20"/>
            <w:lang w:eastAsia="es-CO"/>
          </w:rPr>
          <w:t>C-790 del 21/01/2021</w:t>
        </w:r>
      </w:hyperlink>
    </w:p>
    <w:p w:rsidRPr="00D234F3" w:rsidR="28CC83B1" w:rsidP="00586E15" w:rsidRDefault="28CC83B1" w14:paraId="6667453F" w14:textId="565B6083">
      <w:pPr>
        <w:spacing w:after="0" w:line="240" w:lineRule="auto"/>
        <w:jc w:val="both"/>
        <w:rPr>
          <w:rFonts w:ascii="Arial" w:hAnsi="Arial" w:eastAsia="Times New Roman" w:cs="Arial"/>
          <w:lang w:eastAsia="es-CO"/>
        </w:rPr>
      </w:pPr>
    </w:p>
    <w:p w:rsidRPr="00D234F3" w:rsidR="00C82250" w:rsidP="00D234F3" w:rsidRDefault="00C82250" w14:paraId="534F962F" w14:textId="77777777">
      <w:pPr>
        <w:spacing w:after="0" w:line="240" w:lineRule="auto"/>
        <w:jc w:val="both"/>
        <w:rPr>
          <w:rFonts w:ascii="Arial" w:hAnsi="Arial" w:eastAsia="Times New Roman" w:cs="Arial"/>
          <w:lang w:eastAsia="es-CO"/>
        </w:rPr>
      </w:pPr>
      <w:r w:rsidRPr="00D234F3">
        <w:rPr>
          <w:rFonts w:ascii="Arial" w:hAnsi="Arial" w:eastAsia="Times New Roman" w:cs="Arial"/>
          <w:lang w:eastAsia="es-CO"/>
        </w:rPr>
        <w:t>2. El Ministerio de Trabajo o quien haga sus veces deberá:</w:t>
      </w:r>
    </w:p>
    <w:p w:rsidR="00586E15" w:rsidP="00D234F3" w:rsidRDefault="00586E15" w14:paraId="3DA4D1CD" w14:textId="77777777">
      <w:pPr>
        <w:spacing w:after="0" w:line="240" w:lineRule="auto"/>
        <w:jc w:val="both"/>
        <w:rPr>
          <w:rFonts w:ascii="Arial" w:hAnsi="Arial" w:eastAsia="Times New Roman" w:cs="Arial"/>
          <w:lang w:eastAsia="es-CO"/>
        </w:rPr>
      </w:pPr>
    </w:p>
    <w:p w:rsidRPr="00D234F3" w:rsidR="00C82250" w:rsidP="00D234F3" w:rsidRDefault="00C82250" w14:paraId="2F4172F3" w14:textId="3465BA32">
      <w:pPr>
        <w:spacing w:after="0" w:line="240" w:lineRule="auto"/>
        <w:jc w:val="both"/>
        <w:rPr>
          <w:rFonts w:ascii="Arial" w:hAnsi="Arial" w:eastAsia="Times New Roman" w:cs="Arial"/>
          <w:lang w:eastAsia="es-CO"/>
        </w:rPr>
      </w:pPr>
      <w:r w:rsidRPr="00D234F3">
        <w:rPr>
          <w:rFonts w:ascii="Arial" w:hAnsi="Arial" w:eastAsia="Times New Roman" w:cs="Arial"/>
          <w:lang w:eastAsia="es-CO"/>
        </w:rPr>
        <w:t>a) Garantizar la capacitación y formación al trabajo de las personas con discapacidad y sus familias, teniendo en cuenta la oferta laboral del país;</w:t>
      </w:r>
    </w:p>
    <w:p w:rsidR="00586E15" w:rsidP="00D234F3" w:rsidRDefault="00586E15" w14:paraId="75FA69F9" w14:textId="77777777">
      <w:pPr>
        <w:spacing w:after="0" w:line="240" w:lineRule="auto"/>
        <w:jc w:val="both"/>
        <w:rPr>
          <w:rFonts w:ascii="Arial" w:hAnsi="Arial" w:eastAsia="Times New Roman" w:cs="Arial"/>
          <w:lang w:eastAsia="es-CO"/>
        </w:rPr>
      </w:pPr>
    </w:p>
    <w:p w:rsidRPr="00D234F3" w:rsidR="00C82250" w:rsidP="00D234F3" w:rsidRDefault="00C82250" w14:paraId="7CE3A100" w14:textId="771183CE">
      <w:pPr>
        <w:spacing w:after="0" w:line="240" w:lineRule="auto"/>
        <w:jc w:val="both"/>
        <w:rPr>
          <w:rFonts w:ascii="Arial" w:hAnsi="Arial" w:eastAsia="Times New Roman" w:cs="Arial"/>
          <w:lang w:eastAsia="es-CO"/>
        </w:rPr>
      </w:pPr>
      <w:r w:rsidRPr="00D234F3">
        <w:rPr>
          <w:rFonts w:ascii="Arial" w:hAnsi="Arial" w:eastAsia="Times New Roman" w:cs="Arial"/>
          <w:lang w:eastAsia="es-CO"/>
        </w:rPr>
        <w:t>b) Fortalecer el programa de ubicación laboral de las personas con discapacidad, mediante estrategias de promoción direccionadas hacia el sector empresarial, incentivando además los servicios de apoyo de acompañamiento a las empresas;</w:t>
      </w:r>
    </w:p>
    <w:p w:rsidR="00586E15" w:rsidP="00D234F3" w:rsidRDefault="00586E15" w14:paraId="49D3C425" w14:textId="77777777">
      <w:pPr>
        <w:spacing w:after="0" w:line="240" w:lineRule="auto"/>
        <w:jc w:val="both"/>
        <w:rPr>
          <w:rFonts w:ascii="Arial" w:hAnsi="Arial" w:eastAsia="Times New Roman" w:cs="Arial"/>
          <w:lang w:eastAsia="es-CO"/>
        </w:rPr>
      </w:pPr>
    </w:p>
    <w:p w:rsidRPr="00D234F3" w:rsidR="00C82250" w:rsidP="00D234F3" w:rsidRDefault="00C82250" w14:paraId="43A47D34" w14:textId="22C06447">
      <w:pPr>
        <w:spacing w:after="0" w:line="240" w:lineRule="auto"/>
        <w:jc w:val="both"/>
        <w:rPr>
          <w:rFonts w:ascii="Arial" w:hAnsi="Arial" w:eastAsia="Times New Roman" w:cs="Arial"/>
          <w:lang w:eastAsia="es-CO"/>
        </w:rPr>
      </w:pPr>
      <w:r w:rsidRPr="00D234F3">
        <w:rPr>
          <w:rFonts w:ascii="Arial" w:hAnsi="Arial" w:eastAsia="Times New Roman" w:cs="Arial"/>
          <w:lang w:eastAsia="es-CO"/>
        </w:rPr>
        <w:t>c) Desarrollar planes y programas de inclusión laboral y generación de ingresos flexibles para las personas que por su discapacidad severa o discapacidad múltiple, no puedan ser fácilmente incluidos por el mercado laboral, o vinculados en sistemas de producción rentables o empleos regulares. Para el efecto, deberá fijar estrategias protegidas o asistidas de generación de ingresos o empleo que garanticen en cualquiera de las formas ingresos dignos y en las condiciones de seguridad social que correspondan, y permitiendo a sus cuidadoras y cuidadores, y sus familias, las posibilidades de intervenir en estos procesos;</w:t>
      </w:r>
    </w:p>
    <w:p w:rsidR="00586E15" w:rsidP="00D234F3" w:rsidRDefault="00586E15" w14:paraId="37444AC0" w14:textId="77777777">
      <w:pPr>
        <w:spacing w:after="0" w:line="240" w:lineRule="auto"/>
        <w:jc w:val="both"/>
        <w:rPr>
          <w:rFonts w:ascii="Arial" w:hAnsi="Arial" w:eastAsia="Times New Roman" w:cs="Arial"/>
          <w:lang w:eastAsia="es-CO"/>
        </w:rPr>
      </w:pPr>
    </w:p>
    <w:p w:rsidRPr="00D234F3" w:rsidR="00C82250" w:rsidP="00D234F3" w:rsidRDefault="00C82250" w14:paraId="186405A4" w14:textId="5C189CCD">
      <w:pPr>
        <w:spacing w:after="0" w:line="240" w:lineRule="auto"/>
        <w:jc w:val="both"/>
        <w:rPr>
          <w:rFonts w:ascii="Arial" w:hAnsi="Arial" w:eastAsia="Times New Roman" w:cs="Arial"/>
          <w:lang w:eastAsia="es-CO"/>
        </w:rPr>
      </w:pPr>
      <w:r w:rsidRPr="00D234F3">
        <w:rPr>
          <w:rFonts w:ascii="Arial" w:hAnsi="Arial" w:eastAsia="Times New Roman" w:cs="Arial"/>
          <w:lang w:eastAsia="es-CO"/>
        </w:rPr>
        <w:t>d) Fomentar la creación y fortalecimiento de unidades productivas, por medio de capacitación técnica y empresarial, líneas de crédito específicas para aquellos casos en que los solicitantes sean personas con discapacidad y/o sus familias, con una baja tasa de interés, apoyo con tecnologías de la información y la comunicación, y diseño de páginas web para la difusión de sus productos, dando prelación a la distribución, venta y adquisición de sus productos por parte de las entidades públicas;</w:t>
      </w:r>
    </w:p>
    <w:p w:rsidR="00586E15" w:rsidP="00D234F3" w:rsidRDefault="00586E15" w14:paraId="2BC3338A" w14:textId="77777777">
      <w:pPr>
        <w:spacing w:after="0" w:line="240" w:lineRule="auto"/>
        <w:jc w:val="both"/>
        <w:rPr>
          <w:rFonts w:ascii="Arial" w:hAnsi="Arial" w:eastAsia="Times New Roman" w:cs="Arial"/>
          <w:lang w:eastAsia="es-CO"/>
        </w:rPr>
      </w:pPr>
    </w:p>
    <w:p w:rsidRPr="00D234F3" w:rsidR="00C82250" w:rsidP="00D234F3" w:rsidRDefault="00C82250" w14:paraId="50391E92" w14:textId="51F47F44">
      <w:pPr>
        <w:spacing w:after="0" w:line="240" w:lineRule="auto"/>
        <w:jc w:val="both"/>
        <w:rPr>
          <w:rFonts w:ascii="Arial" w:hAnsi="Arial" w:eastAsia="Times New Roman" w:cs="Arial"/>
          <w:lang w:eastAsia="es-CO"/>
        </w:rPr>
      </w:pPr>
      <w:r w:rsidRPr="00D234F3">
        <w:rPr>
          <w:rFonts w:ascii="Arial" w:hAnsi="Arial" w:eastAsia="Times New Roman" w:cs="Arial"/>
          <w:lang w:eastAsia="es-CO"/>
        </w:rPr>
        <w:t>e) Incentivar el desarrollo de negocios inclusivos y fortalecer el emprendimiento y crecimiento empresarial de las entidades que propenden por la independencia y superación de la población con discapacidad, mediante programas de intermediación de mercados que potencien la producción, la comercialización o venta de servicios generados por esta población, a partir del financiamiento con recursos específicos y estrategias dirigidas;</w:t>
      </w:r>
    </w:p>
    <w:p w:rsidR="00586E15" w:rsidP="00D234F3" w:rsidRDefault="00586E15" w14:paraId="732597A4" w14:textId="77777777">
      <w:pPr>
        <w:spacing w:after="0" w:line="240" w:lineRule="auto"/>
        <w:jc w:val="both"/>
        <w:rPr>
          <w:rFonts w:ascii="Arial" w:hAnsi="Arial" w:eastAsia="Times New Roman" w:cs="Arial"/>
          <w:lang w:eastAsia="es-CO"/>
        </w:rPr>
      </w:pPr>
    </w:p>
    <w:p w:rsidRPr="00D234F3" w:rsidR="00C82250" w:rsidP="00D234F3" w:rsidRDefault="00C82250" w14:paraId="3A56B782" w14:textId="41FBC79D">
      <w:pPr>
        <w:spacing w:after="0" w:line="240" w:lineRule="auto"/>
        <w:jc w:val="both"/>
        <w:rPr>
          <w:rFonts w:ascii="Arial" w:hAnsi="Arial" w:eastAsia="Times New Roman" w:cs="Arial"/>
          <w:lang w:eastAsia="es-CO"/>
        </w:rPr>
      </w:pPr>
      <w:r w:rsidRPr="00D234F3">
        <w:rPr>
          <w:rFonts w:ascii="Arial" w:hAnsi="Arial" w:eastAsia="Times New Roman" w:cs="Arial"/>
          <w:lang w:eastAsia="es-CO"/>
        </w:rPr>
        <w:t>f) En coordinación con el departamento administrativo de la función pública, asegurar que el Estado a través de todos los órganos, organismos y entidades de los niveles nacional, departamental, distrital y municipal, en los sectores central y descentralizado, deberá vincular un porcentaje de personas con discapacidad dentro de los cargos existentes, el cual deberá ser publicado al comienzo del año fiscal mediante mecanismos accesibles a la población con discapacidad.</w:t>
      </w:r>
    </w:p>
    <w:p w:rsidR="00586E15" w:rsidP="00D234F3" w:rsidRDefault="00586E15" w14:paraId="72690543" w14:textId="77777777">
      <w:pPr>
        <w:spacing w:after="0" w:line="240" w:lineRule="auto"/>
        <w:jc w:val="both"/>
        <w:rPr>
          <w:rFonts w:ascii="Arial" w:hAnsi="Arial" w:eastAsia="Times New Roman" w:cs="Arial"/>
          <w:lang w:eastAsia="es-CO"/>
        </w:rPr>
      </w:pPr>
    </w:p>
    <w:p w:rsidR="00C82250" w:rsidP="00D234F3" w:rsidRDefault="00C82250" w14:paraId="2BCAC25B" w14:textId="1723AD69">
      <w:pPr>
        <w:spacing w:after="0" w:line="240" w:lineRule="auto"/>
        <w:jc w:val="both"/>
        <w:rPr>
          <w:rFonts w:ascii="Arial" w:hAnsi="Arial" w:eastAsia="Times New Roman" w:cs="Arial"/>
          <w:lang w:eastAsia="es-CO"/>
        </w:rPr>
      </w:pPr>
      <w:r w:rsidRPr="00D234F3">
        <w:rPr>
          <w:rFonts w:ascii="Arial" w:hAnsi="Arial" w:eastAsia="Times New Roman" w:cs="Arial"/>
          <w:lang w:eastAsia="es-CO"/>
        </w:rPr>
        <w:t>3. El Servicio Nacional de Aprendizaje, SENA, deberá:</w:t>
      </w:r>
    </w:p>
    <w:p w:rsidRPr="00D234F3" w:rsidR="005E7E18" w:rsidP="00D234F3" w:rsidRDefault="005E7E18" w14:paraId="4EC05B81" w14:textId="77777777">
      <w:pPr>
        <w:spacing w:after="0" w:line="240" w:lineRule="auto"/>
        <w:jc w:val="both"/>
        <w:rPr>
          <w:rFonts w:ascii="Arial" w:hAnsi="Arial" w:eastAsia="Times New Roman" w:cs="Arial"/>
          <w:lang w:eastAsia="es-CO"/>
        </w:rPr>
      </w:pPr>
    </w:p>
    <w:p w:rsidRPr="00D234F3" w:rsidR="00C82250" w:rsidP="00D234F3" w:rsidRDefault="00C82250" w14:paraId="1C8EE584" w14:textId="77777777">
      <w:pPr>
        <w:spacing w:after="0" w:line="240" w:lineRule="auto"/>
        <w:jc w:val="both"/>
        <w:rPr>
          <w:rFonts w:ascii="Arial" w:hAnsi="Arial" w:eastAsia="Times New Roman" w:cs="Arial"/>
          <w:lang w:eastAsia="es-CO"/>
        </w:rPr>
      </w:pPr>
      <w:r w:rsidRPr="00D234F3">
        <w:rPr>
          <w:rFonts w:ascii="Arial" w:hAnsi="Arial" w:eastAsia="Times New Roman" w:cs="Arial"/>
          <w:lang w:eastAsia="es-CO"/>
        </w:rPr>
        <w:t>a) Asegurar la inclusión efectiva de las personas con discapacidad a todos sus programas y servicios de la entidad, además garantizar su acceso a los diferentes servicios de apoyo pedagógico;</w:t>
      </w:r>
    </w:p>
    <w:p w:rsidR="00586E15" w:rsidP="00D234F3" w:rsidRDefault="00586E15" w14:paraId="5C293145" w14:textId="77777777">
      <w:pPr>
        <w:spacing w:after="0" w:line="240" w:lineRule="auto"/>
        <w:jc w:val="both"/>
        <w:rPr>
          <w:rFonts w:ascii="Arial" w:hAnsi="Arial" w:eastAsia="Times New Roman" w:cs="Arial"/>
          <w:lang w:eastAsia="es-CO"/>
        </w:rPr>
      </w:pPr>
    </w:p>
    <w:p w:rsidRPr="00D234F3" w:rsidR="00C82250" w:rsidP="00D234F3" w:rsidRDefault="00C82250" w14:paraId="3107C53B" w14:textId="043764F8">
      <w:pPr>
        <w:spacing w:after="0" w:line="240" w:lineRule="auto"/>
        <w:jc w:val="both"/>
        <w:rPr>
          <w:rFonts w:ascii="Arial" w:hAnsi="Arial" w:eastAsia="Times New Roman" w:cs="Arial"/>
          <w:lang w:eastAsia="es-CO"/>
        </w:rPr>
      </w:pPr>
      <w:r w:rsidRPr="00D234F3">
        <w:rPr>
          <w:rFonts w:ascii="Arial" w:hAnsi="Arial" w:eastAsia="Times New Roman" w:cs="Arial"/>
          <w:lang w:eastAsia="es-CO"/>
        </w:rPr>
        <w:t xml:space="preserve">b) Garantizar la prestación del servicio de intérpretes de lengua de señas y guías intérpretes, para la población con discapacidad auditiva y sordoceguera, y ayudas </w:t>
      </w:r>
      <w:r w:rsidRPr="00D234F3">
        <w:rPr>
          <w:rFonts w:ascii="Arial" w:hAnsi="Arial" w:eastAsia="Times New Roman" w:cs="Arial"/>
          <w:lang w:eastAsia="es-CO"/>
        </w:rPr>
        <w:lastRenderedPageBreak/>
        <w:t>tecnológicas para las personas con discapacidad visual, así como los apoyos específicos que requieren las personas con discapacidad intelectual;</w:t>
      </w:r>
    </w:p>
    <w:p w:rsidR="00586E15" w:rsidP="00D234F3" w:rsidRDefault="00586E15" w14:paraId="38999AF2" w14:textId="77777777">
      <w:pPr>
        <w:spacing w:after="0" w:line="240" w:lineRule="auto"/>
        <w:jc w:val="both"/>
        <w:rPr>
          <w:rFonts w:ascii="Arial" w:hAnsi="Arial" w:eastAsia="Times New Roman" w:cs="Arial"/>
          <w:lang w:eastAsia="es-CO"/>
        </w:rPr>
      </w:pPr>
    </w:p>
    <w:p w:rsidRPr="00D234F3" w:rsidR="00C82250" w:rsidP="00D234F3" w:rsidRDefault="00C82250" w14:paraId="12263ED4" w14:textId="3354003B">
      <w:pPr>
        <w:spacing w:after="0" w:line="240" w:lineRule="auto"/>
        <w:jc w:val="both"/>
        <w:rPr>
          <w:rFonts w:ascii="Arial" w:hAnsi="Arial" w:eastAsia="Times New Roman" w:cs="Arial"/>
          <w:lang w:eastAsia="es-CO"/>
        </w:rPr>
      </w:pPr>
      <w:r w:rsidRPr="00D234F3">
        <w:rPr>
          <w:rFonts w:ascii="Arial" w:hAnsi="Arial" w:eastAsia="Times New Roman" w:cs="Arial"/>
          <w:lang w:eastAsia="es-CO"/>
        </w:rPr>
        <w:t>c) Garantizar asesoría y acompañamiento a los empresarios que deseen contratar personas con discapacidad;</w:t>
      </w:r>
    </w:p>
    <w:p w:rsidR="00586E15" w:rsidP="00D234F3" w:rsidRDefault="00586E15" w14:paraId="01A4276C" w14:textId="77777777">
      <w:pPr>
        <w:spacing w:after="0" w:line="240" w:lineRule="auto"/>
        <w:jc w:val="both"/>
        <w:rPr>
          <w:rFonts w:ascii="Arial" w:hAnsi="Arial" w:eastAsia="Times New Roman" w:cs="Arial"/>
          <w:lang w:eastAsia="es-CO"/>
        </w:rPr>
      </w:pPr>
    </w:p>
    <w:p w:rsidRPr="00D234F3" w:rsidR="00C82250" w:rsidP="00D234F3" w:rsidRDefault="00C82250" w14:paraId="60450F0D" w14:textId="77DA02A3">
      <w:pPr>
        <w:spacing w:after="0" w:line="240" w:lineRule="auto"/>
        <w:jc w:val="both"/>
        <w:rPr>
          <w:rFonts w:ascii="Arial" w:hAnsi="Arial" w:eastAsia="Times New Roman" w:cs="Arial"/>
          <w:lang w:eastAsia="es-CO"/>
        </w:rPr>
      </w:pPr>
      <w:r w:rsidRPr="00D234F3">
        <w:rPr>
          <w:rFonts w:ascii="Arial" w:hAnsi="Arial" w:eastAsia="Times New Roman" w:cs="Arial"/>
          <w:lang w:eastAsia="es-CO"/>
        </w:rPr>
        <w:t>d) Asegurar la capacitación y formación al trabajo de las personas con discapacidad teniendo en cuenta la oferta laboral del país;</w:t>
      </w:r>
    </w:p>
    <w:p w:rsidR="00586E15" w:rsidP="00D234F3" w:rsidRDefault="00586E15" w14:paraId="50A95EC2" w14:textId="77777777">
      <w:pPr>
        <w:spacing w:after="0" w:line="240" w:lineRule="auto"/>
        <w:jc w:val="both"/>
        <w:rPr>
          <w:rFonts w:ascii="Arial" w:hAnsi="Arial" w:eastAsia="Times New Roman" w:cs="Arial"/>
          <w:lang w:eastAsia="es-CO"/>
        </w:rPr>
      </w:pPr>
    </w:p>
    <w:p w:rsidRPr="00D234F3" w:rsidR="00C82250" w:rsidP="00D234F3" w:rsidRDefault="00C82250" w14:paraId="545F3CDD" w14:textId="1189059F">
      <w:pPr>
        <w:spacing w:after="0" w:line="240" w:lineRule="auto"/>
        <w:jc w:val="both"/>
        <w:rPr>
          <w:rFonts w:ascii="Arial" w:hAnsi="Arial" w:eastAsia="Times New Roman" w:cs="Arial"/>
          <w:lang w:eastAsia="es-CO"/>
        </w:rPr>
      </w:pPr>
      <w:r w:rsidRPr="00D234F3">
        <w:rPr>
          <w:rFonts w:ascii="Arial" w:hAnsi="Arial" w:eastAsia="Times New Roman" w:cs="Arial"/>
          <w:lang w:eastAsia="es-CO"/>
        </w:rPr>
        <w:t>e) Fortalecer el Servicio Nacional de Empleo SNE de cada Regional para que garantice el acceso y beneficio de las personas con discapacidad mediante estrategias de promoción direccionadas hacia el sector empresarial;</w:t>
      </w:r>
    </w:p>
    <w:p w:rsidR="00586E15" w:rsidP="00D234F3" w:rsidRDefault="00586E15" w14:paraId="331A1671" w14:textId="77777777">
      <w:pPr>
        <w:spacing w:after="0" w:line="240" w:lineRule="auto"/>
        <w:jc w:val="both"/>
        <w:rPr>
          <w:rFonts w:ascii="Arial" w:hAnsi="Arial" w:eastAsia="Times New Roman" w:cs="Arial"/>
          <w:lang w:eastAsia="es-CO"/>
        </w:rPr>
      </w:pPr>
    </w:p>
    <w:p w:rsidRPr="00D234F3" w:rsidR="00C82250" w:rsidP="00D234F3" w:rsidRDefault="00C82250" w14:paraId="64AECDA3" w14:textId="0CA50E16">
      <w:pPr>
        <w:spacing w:after="0" w:line="240" w:lineRule="auto"/>
        <w:jc w:val="both"/>
        <w:rPr>
          <w:rFonts w:ascii="Arial" w:hAnsi="Arial" w:eastAsia="Times New Roman" w:cs="Arial"/>
          <w:lang w:eastAsia="es-CO"/>
        </w:rPr>
      </w:pPr>
      <w:r w:rsidRPr="00D234F3">
        <w:rPr>
          <w:rFonts w:ascii="Arial" w:hAnsi="Arial" w:eastAsia="Times New Roman" w:cs="Arial"/>
          <w:lang w:eastAsia="es-CO"/>
        </w:rPr>
        <w:t>f) Otorgar títulos de formación profesional en diferentes áreas, a partir del reconocimiento de los procesos formativos que realizan las organizaciones de y para personas con discapacidad, que cumplan con los requisitos establecidos por esta entidad;</w:t>
      </w:r>
    </w:p>
    <w:p w:rsidR="00586E15" w:rsidP="00D234F3" w:rsidRDefault="00586E15" w14:paraId="2D4460AC" w14:textId="77777777">
      <w:pPr>
        <w:spacing w:after="0" w:line="240" w:lineRule="auto"/>
        <w:jc w:val="both"/>
        <w:rPr>
          <w:rFonts w:ascii="Arial" w:hAnsi="Arial" w:eastAsia="Times New Roman" w:cs="Arial"/>
          <w:lang w:eastAsia="es-CO"/>
        </w:rPr>
      </w:pPr>
    </w:p>
    <w:p w:rsidRPr="00D234F3" w:rsidR="00C82250" w:rsidP="00D234F3" w:rsidRDefault="00C82250" w14:paraId="2113E0E0" w14:textId="0ADBCC97">
      <w:pPr>
        <w:spacing w:after="0" w:line="240" w:lineRule="auto"/>
        <w:jc w:val="both"/>
        <w:rPr>
          <w:rFonts w:ascii="Arial" w:hAnsi="Arial" w:eastAsia="Times New Roman" w:cs="Arial"/>
          <w:lang w:eastAsia="es-CO"/>
        </w:rPr>
      </w:pPr>
      <w:r w:rsidRPr="00D234F3">
        <w:rPr>
          <w:rFonts w:ascii="Arial" w:hAnsi="Arial" w:eastAsia="Times New Roman" w:cs="Arial"/>
          <w:lang w:eastAsia="es-CO"/>
        </w:rPr>
        <w:t>g) Formar evaluadores en procesos de certificación de evaluación de competencias en diferentes áreas, que permitan a las personas con discapacidad adquirir una certificación de competencias laborales de acuerdo a su experiencia;</w:t>
      </w:r>
    </w:p>
    <w:p w:rsidR="00586E15" w:rsidP="00D234F3" w:rsidRDefault="00586E15" w14:paraId="586E0D76" w14:textId="77777777">
      <w:pPr>
        <w:spacing w:after="0" w:line="240" w:lineRule="auto"/>
        <w:jc w:val="both"/>
        <w:rPr>
          <w:rFonts w:ascii="Arial" w:hAnsi="Arial" w:eastAsia="Times New Roman" w:cs="Arial"/>
          <w:lang w:eastAsia="es-CO"/>
        </w:rPr>
      </w:pPr>
    </w:p>
    <w:p w:rsidRPr="00D234F3" w:rsidR="00C82250" w:rsidP="00D234F3" w:rsidRDefault="00C82250" w14:paraId="12A6B21E" w14:textId="333D7995">
      <w:pPr>
        <w:spacing w:after="0" w:line="240" w:lineRule="auto"/>
        <w:jc w:val="both"/>
        <w:rPr>
          <w:rFonts w:ascii="Arial" w:hAnsi="Arial" w:eastAsia="Times New Roman" w:cs="Arial"/>
          <w:lang w:eastAsia="es-CO"/>
        </w:rPr>
      </w:pPr>
      <w:r w:rsidRPr="00D234F3">
        <w:rPr>
          <w:rFonts w:ascii="Arial" w:hAnsi="Arial" w:eastAsia="Times New Roman" w:cs="Arial"/>
          <w:lang w:eastAsia="es-CO"/>
        </w:rPr>
        <w:t>4. El Fondo Nacional de Ahorro o quien hagas sus veces, otorgará créditos de vivienda y educación para las personas con discapacidad, con una tasa de interés preferencial. El Fondo reglamentará la materia.</w:t>
      </w:r>
    </w:p>
    <w:p w:rsidR="00586E15" w:rsidP="00D234F3" w:rsidRDefault="00586E15" w14:paraId="623662F8" w14:textId="77777777">
      <w:pPr>
        <w:spacing w:after="0" w:line="240" w:lineRule="auto"/>
        <w:jc w:val="both"/>
        <w:rPr>
          <w:rFonts w:ascii="Arial" w:hAnsi="Arial" w:eastAsia="Times New Roman" w:cs="Arial"/>
          <w:lang w:eastAsia="es-CO"/>
        </w:rPr>
      </w:pPr>
    </w:p>
    <w:p w:rsidRPr="00D234F3" w:rsidR="00C82250" w:rsidP="00D234F3" w:rsidRDefault="00C82250" w14:paraId="200BD9FB" w14:textId="11075AE3">
      <w:pPr>
        <w:spacing w:after="0" w:line="240" w:lineRule="auto"/>
        <w:jc w:val="both"/>
        <w:rPr>
          <w:rFonts w:ascii="Arial" w:hAnsi="Arial" w:eastAsia="Times New Roman" w:cs="Arial"/>
          <w:lang w:eastAsia="es-CO"/>
        </w:rPr>
      </w:pPr>
      <w:r w:rsidRPr="00D234F3">
        <w:rPr>
          <w:rFonts w:ascii="Arial" w:hAnsi="Arial" w:eastAsia="Times New Roman" w:cs="Arial"/>
          <w:lang w:eastAsia="es-CO"/>
        </w:rPr>
        <w:t>5. El Banco de Comercio Exterior de Colombia, Bancóldex, creará líneas de crédito con tasas de interés blandas, para los emprendimientos económicos o de las empresas en que sean titulares las personas con discapacidad en el 20%.</w:t>
      </w:r>
    </w:p>
    <w:p w:rsidR="00586E15" w:rsidP="00D234F3" w:rsidRDefault="00586E15" w14:paraId="4EFF3044" w14:textId="77777777">
      <w:pPr>
        <w:spacing w:after="0" w:line="240" w:lineRule="auto"/>
        <w:jc w:val="both"/>
        <w:rPr>
          <w:rFonts w:ascii="Arial" w:hAnsi="Arial" w:eastAsia="Times New Roman" w:cs="Arial"/>
          <w:lang w:eastAsia="es-CO"/>
        </w:rPr>
      </w:pPr>
    </w:p>
    <w:p w:rsidRPr="00D234F3" w:rsidR="00C82250" w:rsidP="00D234F3" w:rsidRDefault="00C82250" w14:paraId="01B624B0" w14:textId="18862878">
      <w:pPr>
        <w:spacing w:after="0" w:line="240" w:lineRule="auto"/>
        <w:jc w:val="both"/>
        <w:rPr>
          <w:rFonts w:ascii="Arial" w:hAnsi="Arial" w:eastAsia="Times New Roman" w:cs="Arial"/>
          <w:lang w:eastAsia="es-CO"/>
        </w:rPr>
      </w:pPr>
      <w:r w:rsidRPr="00D234F3">
        <w:rPr>
          <w:rFonts w:ascii="Arial" w:hAnsi="Arial" w:eastAsia="Times New Roman" w:cs="Arial"/>
          <w:lang w:eastAsia="es-CO"/>
        </w:rPr>
        <w:t>6. Los empresarios y empleadores que vinculen laboralmente personas con discapacidad, tendrán además de lo establecido en el capítulo IV de la Ley </w:t>
      </w:r>
      <w:r w:rsidRPr="00D234F3">
        <w:rPr>
          <w:rFonts w:ascii="Arial" w:hAnsi="Arial" w:eastAsia="Times New Roman" w:cs="Arial"/>
          <w:u w:val="single"/>
          <w:lang w:eastAsia="es-CO"/>
        </w:rPr>
        <w:t>361</w:t>
      </w:r>
      <w:r w:rsidRPr="00D234F3">
        <w:rPr>
          <w:rFonts w:ascii="Arial" w:hAnsi="Arial" w:eastAsia="Times New Roman" w:cs="Arial"/>
          <w:lang w:eastAsia="es-CO"/>
        </w:rPr>
        <w:t> de 1997, los estímulos económicos que establezca el Ministerio de Hacienda y Crédito Público, de conformidad al artículo </w:t>
      </w:r>
      <w:r w:rsidRPr="00D234F3">
        <w:rPr>
          <w:rFonts w:ascii="Arial" w:hAnsi="Arial" w:eastAsia="Times New Roman" w:cs="Arial"/>
          <w:u w:val="single"/>
          <w:lang w:eastAsia="es-CO"/>
        </w:rPr>
        <w:t>27</w:t>
      </w:r>
      <w:r w:rsidRPr="00D234F3">
        <w:rPr>
          <w:rFonts w:ascii="Arial" w:hAnsi="Arial" w:eastAsia="Times New Roman" w:cs="Arial"/>
          <w:lang w:eastAsia="es-CO"/>
        </w:rPr>
        <w:t> numeral 1 literales h), i) de la Ley 1346 de 2009.</w:t>
      </w:r>
    </w:p>
    <w:p w:rsidR="00586E15" w:rsidP="00D234F3" w:rsidRDefault="00586E15" w14:paraId="19928623" w14:textId="77777777">
      <w:pPr>
        <w:spacing w:after="0" w:line="240" w:lineRule="auto"/>
        <w:jc w:val="both"/>
        <w:rPr>
          <w:rFonts w:ascii="Arial" w:hAnsi="Arial" w:eastAsia="Times New Roman" w:cs="Arial"/>
          <w:lang w:eastAsia="es-CO"/>
        </w:rPr>
      </w:pPr>
    </w:p>
    <w:p w:rsidR="00C82250" w:rsidP="00D234F3" w:rsidRDefault="00C82250" w14:paraId="43AA37BF" w14:textId="6CF30F9B">
      <w:pPr>
        <w:spacing w:after="0" w:line="240" w:lineRule="auto"/>
        <w:jc w:val="both"/>
        <w:rPr>
          <w:rFonts w:ascii="Arial" w:hAnsi="Arial" w:eastAsia="Times New Roman" w:cs="Arial"/>
          <w:lang w:eastAsia="es-CO"/>
        </w:rPr>
      </w:pPr>
      <w:r w:rsidRPr="00D234F3">
        <w:rPr>
          <w:rFonts w:ascii="Arial" w:hAnsi="Arial" w:eastAsia="Times New Roman" w:cs="Arial"/>
          <w:lang w:eastAsia="es-CO"/>
        </w:rPr>
        <w:t>7. El Gobierno Nacional deberá implementar mediante Decreto reglamentario un sistema de preferencias a favor de los empleadores particulares que vinculen laboralmente personas con discapacidad debidamente certificadas, en un porcentaje mínimo del 10% de su planta de trabajadores. Tal sistema de preferencias será aplicable a los procesos de adjudicación y celebración de contratos, y al otorgamiento de créditos o subvenciones de organismos estatales.</w:t>
      </w:r>
    </w:p>
    <w:p w:rsidRPr="00D234F3" w:rsidR="00586E15" w:rsidP="00D234F3" w:rsidRDefault="00586E15" w14:paraId="43AAA0EC" w14:textId="77777777">
      <w:pPr>
        <w:spacing w:after="0" w:line="240" w:lineRule="auto"/>
        <w:jc w:val="both"/>
        <w:rPr>
          <w:rFonts w:ascii="Arial" w:hAnsi="Arial" w:eastAsia="Times New Roman" w:cs="Arial"/>
          <w:lang w:eastAsia="es-CO"/>
        </w:rPr>
      </w:pPr>
    </w:p>
    <w:p w:rsidRPr="00A829F0" w:rsidR="00045DFC" w:rsidP="00D234F3" w:rsidRDefault="737C29EF" w14:paraId="51EF6705" w14:textId="29920C55">
      <w:pPr>
        <w:spacing w:after="0" w:line="240" w:lineRule="auto"/>
        <w:jc w:val="both"/>
        <w:rPr>
          <w:rFonts w:ascii="Arial" w:hAnsi="Arial" w:eastAsia="Times New Roman" w:cs="Arial"/>
          <w:sz w:val="20"/>
          <w:szCs w:val="20"/>
          <w:lang w:eastAsia="es-CO"/>
        </w:rPr>
      </w:pPr>
      <w:r w:rsidRPr="5B805598">
        <w:rPr>
          <w:rFonts w:ascii="Arial" w:hAnsi="Arial" w:eastAsia="Times New Roman" w:cs="Arial"/>
          <w:sz w:val="20"/>
          <w:szCs w:val="20"/>
          <w:lang w:eastAsia="es-CO"/>
        </w:rPr>
        <w:t xml:space="preserve">(Ver conceptos: </w:t>
      </w:r>
      <w:r w:rsidRPr="5B805598" w:rsidR="57D6630C">
        <w:rPr>
          <w:rFonts w:ascii="Arial" w:hAnsi="Arial" w:eastAsia="Times New Roman" w:cs="Arial"/>
          <w:sz w:val="20"/>
          <w:szCs w:val="20"/>
          <w:lang w:eastAsia="es-CO"/>
        </w:rPr>
        <w:t xml:space="preserve"> </w:t>
      </w:r>
      <w:hyperlink r:id="rId43">
        <w:r w:rsidRPr="5B805598">
          <w:rPr>
            <w:rStyle w:val="Hipervnculo"/>
            <w:rFonts w:ascii="Arial" w:hAnsi="Arial" w:eastAsia="Times New Roman" w:cs="Arial"/>
            <w:sz w:val="20"/>
            <w:szCs w:val="20"/>
            <w:lang w:eastAsia="es-CO"/>
          </w:rPr>
          <w:t>4201912000007640 del 16/12/2019</w:t>
        </w:r>
      </w:hyperlink>
      <w:r w:rsidRPr="5B805598" w:rsidR="57D6630C">
        <w:rPr>
          <w:rFonts w:ascii="Arial" w:hAnsi="Arial" w:eastAsia="Times New Roman" w:cs="Arial"/>
          <w:sz w:val="20"/>
          <w:szCs w:val="20"/>
          <w:lang w:eastAsia="es-CO"/>
        </w:rPr>
        <w:t>)</w:t>
      </w:r>
    </w:p>
    <w:p w:rsidR="00586E15" w:rsidP="00D234F3" w:rsidRDefault="00586E15" w14:paraId="58E2626A" w14:textId="77777777">
      <w:pPr>
        <w:spacing w:after="0" w:line="240" w:lineRule="auto"/>
        <w:jc w:val="both"/>
        <w:rPr>
          <w:rFonts w:ascii="Arial" w:hAnsi="Arial" w:eastAsia="Times New Roman" w:cs="Arial"/>
          <w:lang w:eastAsia="es-CO"/>
        </w:rPr>
      </w:pPr>
    </w:p>
    <w:p w:rsidRPr="00D234F3" w:rsidR="00C82250" w:rsidP="00D234F3" w:rsidRDefault="00C82250" w14:paraId="742982FC" w14:textId="2530B6D2">
      <w:pPr>
        <w:spacing w:after="0" w:line="240" w:lineRule="auto"/>
        <w:jc w:val="both"/>
        <w:rPr>
          <w:rFonts w:ascii="Arial" w:hAnsi="Arial" w:eastAsia="Times New Roman" w:cs="Arial"/>
          <w:lang w:eastAsia="es-CO"/>
        </w:rPr>
      </w:pPr>
      <w:r w:rsidRPr="00D234F3">
        <w:rPr>
          <w:rFonts w:ascii="Arial" w:hAnsi="Arial" w:eastAsia="Times New Roman" w:cs="Arial"/>
          <w:lang w:eastAsia="es-CO"/>
        </w:rPr>
        <w:t>8. Los gobiernos nacional, departamentales, distritales y municipales, deberán fijar mediante decreto reglamentario, en los procesos de selección de los contratistas y proveedores, un sistema de preferencias a favor de las personas con discapacidad.</w:t>
      </w:r>
    </w:p>
    <w:p w:rsidRPr="00D234F3" w:rsidR="163A43E8" w:rsidP="00D234F3" w:rsidRDefault="163A43E8" w14:paraId="2EA571C6" w14:textId="2D66C3E4">
      <w:pPr>
        <w:spacing w:after="0" w:line="240" w:lineRule="auto"/>
        <w:jc w:val="both"/>
        <w:rPr>
          <w:rFonts w:ascii="Arial" w:hAnsi="Arial" w:eastAsia="Times New Roman" w:cs="Arial"/>
          <w:lang w:eastAsia="es-CO"/>
        </w:rPr>
      </w:pPr>
    </w:p>
    <w:p w:rsidRPr="008641D4" w:rsidR="002E19D2" w:rsidP="144EB6D8" w:rsidRDefault="55C9C080" w14:paraId="0F6373F3" w14:textId="2D9C293A">
      <w:pPr>
        <w:pStyle w:val="Normal"/>
        <w:spacing w:after="0" w:line="257" w:lineRule="auto"/>
        <w:jc w:val="both"/>
        <w:rPr>
          <w:rFonts w:ascii="Arial" w:hAnsi="Arial" w:eastAsia="Times New Roman" w:asciiTheme="minorBidi" w:hAnsiTheme="minorBidi"/>
          <w:sz w:val="20"/>
          <w:szCs w:val="20"/>
          <w:lang w:eastAsia="es-CO"/>
        </w:rPr>
      </w:pPr>
      <w:bookmarkStart w:name="14" w:id="20"/>
      <w:r w:rsidRPr="279A9B3A" w:rsidR="55C9C080">
        <w:rPr>
          <w:rFonts w:ascii="Arial" w:hAnsi="Arial" w:eastAsia="Times New Roman" w:asciiTheme="minorBidi" w:hAnsiTheme="minorBidi"/>
          <w:sz w:val="20"/>
          <w:szCs w:val="20"/>
          <w:lang w:eastAsia="es-CO"/>
        </w:rPr>
        <w:t xml:space="preserve">(Ver conceptos: </w:t>
      </w:r>
      <w:hyperlink r:id="R4075527b40984da4">
        <w:r w:rsidRPr="279A9B3A" w:rsidR="55C9C080">
          <w:rPr>
            <w:rStyle w:val="Hipervnculo"/>
            <w:rFonts w:ascii="Arial" w:hAnsi="Arial" w:eastAsia="Arial" w:asciiTheme="minorBidi" w:hAnsiTheme="minorBidi"/>
            <w:sz w:val="20"/>
            <w:szCs w:val="20"/>
          </w:rPr>
          <w:t>4201912000005483 del 9/09/2019</w:t>
        </w:r>
      </w:hyperlink>
      <w:r w:rsidRPr="279A9B3A" w:rsidR="55C9C080">
        <w:rPr>
          <w:rFonts w:ascii="Arial" w:hAnsi="Arial" w:eastAsia="Arial" w:asciiTheme="minorBidi" w:hAnsiTheme="minorBidi"/>
          <w:sz w:val="20"/>
          <w:szCs w:val="20"/>
        </w:rPr>
        <w:t>,</w:t>
      </w:r>
      <w:r w:rsidRPr="279A9B3A" w:rsidR="55C9C080">
        <w:rPr>
          <w:rFonts w:ascii="Arial" w:hAnsi="Arial" w:eastAsia="Times New Roman" w:asciiTheme="minorBidi" w:hAnsiTheme="minorBidi"/>
          <w:sz w:val="20"/>
          <w:szCs w:val="20"/>
          <w:lang w:eastAsia="es-CO"/>
        </w:rPr>
        <w:t xml:space="preserve"> </w:t>
      </w:r>
      <w:hyperlink r:id="R037a77fa54cd4fb6">
        <w:r w:rsidRPr="279A9B3A" w:rsidR="55C9C080">
          <w:rPr>
            <w:rStyle w:val="Hipervnculo"/>
            <w:rFonts w:ascii="Arial" w:hAnsi="Arial" w:eastAsia="Arial" w:asciiTheme="minorBidi" w:hAnsiTheme="minorBidi"/>
            <w:sz w:val="20"/>
            <w:szCs w:val="20"/>
          </w:rPr>
          <w:t>4201913000007738 del 06/12/2019</w:t>
        </w:r>
      </w:hyperlink>
      <w:r w:rsidRPr="279A9B3A" w:rsidR="55C9C080">
        <w:rPr>
          <w:rFonts w:ascii="Arial" w:hAnsi="Arial" w:eastAsia="Arial" w:asciiTheme="minorBidi" w:hAnsiTheme="minorBidi"/>
          <w:sz w:val="20"/>
          <w:szCs w:val="20"/>
        </w:rPr>
        <w:t xml:space="preserve">, </w:t>
      </w:r>
      <w:hyperlink r:id="Rdac11dac2c934ed3">
        <w:r w:rsidRPr="279A9B3A" w:rsidR="55C9C080">
          <w:rPr>
            <w:rStyle w:val="Hipervnculo"/>
            <w:rFonts w:ascii="Arial" w:hAnsi="Arial" w:eastAsia="Times New Roman" w:asciiTheme="minorBidi" w:hAnsiTheme="minorBidi"/>
            <w:sz w:val="20"/>
            <w:szCs w:val="20"/>
            <w:lang w:eastAsia="es-CO"/>
          </w:rPr>
          <w:t>420191200007835 del 09/12/2019</w:t>
        </w:r>
      </w:hyperlink>
      <w:r w:rsidRPr="279A9B3A" w:rsidR="55C9C080">
        <w:rPr>
          <w:rFonts w:ascii="Arial" w:hAnsi="Arial" w:eastAsia="Times New Roman" w:asciiTheme="minorBidi" w:hAnsiTheme="minorBidi"/>
          <w:sz w:val="20"/>
          <w:szCs w:val="20"/>
          <w:lang w:eastAsia="es-CO"/>
        </w:rPr>
        <w:t xml:space="preserve">, </w:t>
      </w:r>
      <w:hyperlink r:id="R73eda3b37383482b">
        <w:r w:rsidRPr="279A9B3A" w:rsidR="55C9C080">
          <w:rPr>
            <w:rStyle w:val="Hipervnculo"/>
            <w:rFonts w:ascii="Arial" w:hAnsi="Arial" w:eastAsia="Times New Roman" w:asciiTheme="minorBidi" w:hAnsiTheme="minorBidi"/>
            <w:sz w:val="20"/>
            <w:szCs w:val="20"/>
            <w:lang w:eastAsia="es-CO"/>
          </w:rPr>
          <w:t>4201912000007607 del 09/12/2019</w:t>
        </w:r>
      </w:hyperlink>
      <w:r w:rsidRPr="279A9B3A" w:rsidR="55C9C080">
        <w:rPr>
          <w:rFonts w:ascii="Arial" w:hAnsi="Arial" w:eastAsia="Times New Roman" w:asciiTheme="minorBidi" w:hAnsiTheme="minorBidi"/>
          <w:sz w:val="20"/>
          <w:szCs w:val="20"/>
          <w:lang w:eastAsia="es-CO"/>
        </w:rPr>
        <w:t xml:space="preserve">, </w:t>
      </w:r>
      <w:hyperlink r:id="R2e99a01a0a4a4ddd">
        <w:r w:rsidRPr="279A9B3A" w:rsidR="55C9C080">
          <w:rPr>
            <w:rStyle w:val="Hipervnculo"/>
            <w:rFonts w:ascii="Arial" w:hAnsi="Arial" w:eastAsia="Arial" w:asciiTheme="minorBidi" w:hAnsiTheme="minorBidi"/>
            <w:sz w:val="20"/>
            <w:szCs w:val="20"/>
          </w:rPr>
          <w:t>4201912000007835 del 9/12/2019</w:t>
        </w:r>
        <w:r w:rsidRPr="279A9B3A" w:rsidR="55C9C080">
          <w:rPr>
            <w:rStyle w:val="Hipervnculo"/>
            <w:rFonts w:ascii="Arial" w:hAnsi="Arial" w:eastAsia="Times New Roman" w:asciiTheme="minorBidi" w:hAnsiTheme="minorBidi"/>
            <w:sz w:val="20"/>
            <w:szCs w:val="20"/>
            <w:lang w:eastAsia="es-CO"/>
          </w:rPr>
          <w:t>42019</w:t>
        </w:r>
      </w:hyperlink>
      <w:r w:rsidRPr="279A9B3A" w:rsidR="2F01859F">
        <w:rPr>
          <w:rFonts w:ascii="Arial" w:hAnsi="Arial" w:eastAsia="Arial" w:asciiTheme="minorBidi" w:hAnsiTheme="minorBidi"/>
          <w:sz w:val="20"/>
          <w:szCs w:val="20"/>
        </w:rPr>
        <w:t xml:space="preserve">, </w:t>
      </w:r>
      <w:hyperlink r:id="Rcf1ff98be9014a5e">
        <w:r w:rsidRPr="279A9B3A" w:rsidR="36DEC506">
          <w:rPr>
            <w:rStyle w:val="Hipervnculo"/>
            <w:rFonts w:ascii="Arial" w:hAnsi="Arial" w:eastAsia="Arial" w:asciiTheme="minorBidi" w:hAnsiTheme="minorBidi"/>
            <w:sz w:val="20"/>
            <w:szCs w:val="20"/>
          </w:rPr>
          <w:t>42019</w:t>
        </w:r>
        <w:r w:rsidRPr="279A9B3A" w:rsidR="55C9C080">
          <w:rPr>
            <w:rStyle w:val="Hipervnculo"/>
            <w:rFonts w:ascii="Arial" w:hAnsi="Arial" w:eastAsia="Times New Roman" w:asciiTheme="minorBidi" w:hAnsiTheme="minorBidi"/>
            <w:sz w:val="20"/>
            <w:szCs w:val="20"/>
            <w:lang w:eastAsia="es-CO"/>
          </w:rPr>
          <w:t>12000007640 del 16/12/2019</w:t>
        </w:r>
      </w:hyperlink>
      <w:r w:rsidRPr="279A9B3A" w:rsidR="55C9C080">
        <w:rPr>
          <w:rFonts w:ascii="Arial" w:hAnsi="Arial" w:eastAsia="Times New Roman" w:asciiTheme="minorBidi" w:hAnsiTheme="minorBidi"/>
          <w:sz w:val="20"/>
          <w:szCs w:val="20"/>
          <w:lang w:eastAsia="es-CO"/>
        </w:rPr>
        <w:t xml:space="preserve">, </w:t>
      </w:r>
      <w:hyperlink r:id="R379d6d7b05234050">
        <w:r w:rsidRPr="279A9B3A" w:rsidR="55C9C080">
          <w:rPr>
            <w:rStyle w:val="Hipervnculo"/>
            <w:rFonts w:ascii="Arial" w:hAnsi="Arial" w:eastAsia="Times New Roman" w:asciiTheme="minorBidi" w:hAnsiTheme="minorBidi"/>
            <w:sz w:val="20"/>
            <w:szCs w:val="20"/>
            <w:lang w:eastAsia="es-CO"/>
          </w:rPr>
          <w:t>C</w:t>
        </w:r>
        <w:r w:rsidRPr="279A9B3A" w:rsidR="36DEC506">
          <w:rPr>
            <w:rStyle w:val="Hipervnculo"/>
            <w:rFonts w:ascii="Arial" w:hAnsi="Arial" w:eastAsia="Times New Roman" w:asciiTheme="minorBidi" w:hAnsiTheme="minorBidi"/>
            <w:sz w:val="20"/>
            <w:szCs w:val="20"/>
            <w:lang w:eastAsia="es-CO"/>
          </w:rPr>
          <w:t>−</w:t>
        </w:r>
        <w:r w:rsidRPr="279A9B3A" w:rsidR="55C9C080">
          <w:rPr>
            <w:rStyle w:val="Hipervnculo"/>
            <w:rFonts w:ascii="Arial" w:hAnsi="Arial" w:eastAsia="Times New Roman" w:asciiTheme="minorBidi" w:hAnsiTheme="minorBidi"/>
            <w:sz w:val="20"/>
            <w:szCs w:val="20"/>
            <w:lang w:eastAsia="es-CO"/>
          </w:rPr>
          <w:t>019 del 14/01/2020</w:t>
        </w:r>
      </w:hyperlink>
      <w:r w:rsidRPr="279A9B3A" w:rsidR="55C9C080">
        <w:rPr>
          <w:rFonts w:ascii="Arial" w:hAnsi="Arial" w:eastAsia="Times New Roman" w:asciiTheme="minorBidi" w:hAnsiTheme="minorBidi"/>
          <w:sz w:val="20"/>
          <w:szCs w:val="20"/>
          <w:lang w:eastAsia="es-CO"/>
        </w:rPr>
        <w:t xml:space="preserve">, </w:t>
      </w:r>
      <w:hyperlink r:id="R16ee7162abc84c0b">
        <w:r w:rsidRPr="279A9B3A" w:rsidR="55C9C080">
          <w:rPr>
            <w:rStyle w:val="Hipervnculo"/>
            <w:rFonts w:ascii="Arial" w:hAnsi="Arial" w:eastAsia="Arial" w:asciiTheme="minorBidi" w:hAnsiTheme="minorBidi"/>
            <w:sz w:val="20"/>
            <w:szCs w:val="20"/>
          </w:rPr>
          <w:t>C</w:t>
        </w:r>
        <w:r w:rsidRPr="279A9B3A" w:rsidR="7CBC5F5B">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026 del 11/02/2020</w:t>
        </w:r>
      </w:hyperlink>
      <w:r w:rsidRPr="279A9B3A" w:rsidR="55C9C080">
        <w:rPr>
          <w:rFonts w:ascii="Arial" w:hAnsi="Arial" w:eastAsia="Arial" w:asciiTheme="minorBidi" w:hAnsiTheme="minorBidi"/>
          <w:sz w:val="20"/>
          <w:szCs w:val="20"/>
        </w:rPr>
        <w:t xml:space="preserve">, </w:t>
      </w:r>
      <w:hyperlink r:id="Ree7f9aec26634714">
        <w:r w:rsidRPr="279A9B3A" w:rsidR="55C9C080">
          <w:rPr>
            <w:rStyle w:val="Hipervnculo"/>
            <w:rFonts w:ascii="Arial" w:hAnsi="Arial" w:eastAsia="Arial" w:asciiTheme="minorBidi" w:hAnsiTheme="minorBidi"/>
            <w:sz w:val="20"/>
            <w:szCs w:val="20"/>
          </w:rPr>
          <w:t>C</w:t>
        </w:r>
        <w:r w:rsidRPr="279A9B3A" w:rsidR="663F0ADA">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142 del 24/03/2020</w:t>
        </w:r>
      </w:hyperlink>
      <w:r w:rsidRPr="279A9B3A" w:rsidR="55C9C080">
        <w:rPr>
          <w:rFonts w:ascii="Arial" w:hAnsi="Arial" w:eastAsia="Arial" w:asciiTheme="minorBidi" w:hAnsiTheme="minorBidi"/>
          <w:sz w:val="20"/>
          <w:szCs w:val="20"/>
        </w:rPr>
        <w:t xml:space="preserve">, </w:t>
      </w:r>
      <w:hyperlink r:id="R08ffe823862b44d8">
        <w:r w:rsidRPr="279A9B3A" w:rsidR="55C9C080">
          <w:rPr>
            <w:rStyle w:val="Hipervnculo"/>
            <w:rFonts w:ascii="Arial" w:hAnsi="Arial" w:eastAsia="Arial" w:asciiTheme="minorBidi" w:hAnsiTheme="minorBidi"/>
            <w:sz w:val="20"/>
            <w:szCs w:val="20"/>
          </w:rPr>
          <w:t>C</w:t>
        </w:r>
        <w:r w:rsidRPr="279A9B3A" w:rsidR="663F0ADA">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196 del 8/04/2020</w:t>
        </w:r>
      </w:hyperlink>
      <w:r w:rsidRPr="279A9B3A" w:rsidR="55C9C080">
        <w:rPr>
          <w:rFonts w:ascii="Arial" w:hAnsi="Arial" w:eastAsia="Arial" w:asciiTheme="minorBidi" w:hAnsiTheme="minorBidi"/>
          <w:sz w:val="20"/>
          <w:szCs w:val="20"/>
        </w:rPr>
        <w:t xml:space="preserve">, </w:t>
      </w:r>
      <w:hyperlink r:id="R465f62d4161743aa">
        <w:r w:rsidRPr="279A9B3A" w:rsidR="55C9C080">
          <w:rPr>
            <w:rStyle w:val="Hipervnculo"/>
            <w:rFonts w:ascii="Arial" w:hAnsi="Arial" w:eastAsia="Arial" w:asciiTheme="minorBidi" w:hAnsiTheme="minorBidi"/>
            <w:sz w:val="20"/>
            <w:szCs w:val="20"/>
          </w:rPr>
          <w:t>C</w:t>
        </w:r>
        <w:r w:rsidRPr="279A9B3A" w:rsidR="0CE7201F">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335 de 29/05/2020</w:t>
        </w:r>
      </w:hyperlink>
      <w:r w:rsidRPr="279A9B3A" w:rsidR="0CE7201F">
        <w:rPr>
          <w:rFonts w:ascii="Arial" w:hAnsi="Arial" w:eastAsia="Arial" w:asciiTheme="minorBidi" w:hAnsiTheme="minorBidi"/>
          <w:sz w:val="20"/>
          <w:szCs w:val="20"/>
        </w:rPr>
        <w:t>,</w:t>
      </w:r>
      <w:r w:rsidRPr="279A9B3A" w:rsidR="55C9C080">
        <w:rPr>
          <w:rFonts w:ascii="Arial" w:hAnsi="Arial" w:eastAsia="Arial" w:asciiTheme="minorBidi" w:hAnsiTheme="minorBidi"/>
          <w:sz w:val="20"/>
          <w:szCs w:val="20"/>
        </w:rPr>
        <w:t xml:space="preserve"> </w:t>
      </w:r>
      <w:hyperlink r:id="R3f28fc3d13cc4a6f">
        <w:r w:rsidRPr="279A9B3A" w:rsidR="55C9C080">
          <w:rPr>
            <w:rStyle w:val="Hipervnculo"/>
            <w:rFonts w:ascii="Arial" w:hAnsi="Arial" w:eastAsia="Arial" w:asciiTheme="minorBidi" w:hAnsiTheme="minorBidi"/>
            <w:sz w:val="20"/>
            <w:szCs w:val="20"/>
          </w:rPr>
          <w:t>C</w:t>
        </w:r>
        <w:r w:rsidRPr="279A9B3A" w:rsidR="006E135D">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436 del 24/06/2020</w:t>
        </w:r>
      </w:hyperlink>
      <w:r w:rsidRPr="279A9B3A" w:rsidR="55C9C080">
        <w:rPr>
          <w:rFonts w:ascii="Arial" w:hAnsi="Arial" w:eastAsia="Arial" w:asciiTheme="minorBidi" w:hAnsiTheme="minorBidi"/>
          <w:sz w:val="20"/>
          <w:szCs w:val="20"/>
        </w:rPr>
        <w:t xml:space="preserve">, </w:t>
      </w:r>
      <w:hyperlink r:id="R9aaa2c580dc34415">
        <w:r w:rsidRPr="279A9B3A" w:rsidR="55C9C080">
          <w:rPr>
            <w:rStyle w:val="Hipervnculo"/>
            <w:rFonts w:ascii="Arial" w:hAnsi="Arial" w:eastAsia="Arial" w:asciiTheme="minorBidi" w:hAnsiTheme="minorBidi"/>
            <w:sz w:val="20"/>
            <w:szCs w:val="20"/>
          </w:rPr>
          <w:t>C</w:t>
        </w:r>
        <w:r w:rsidRPr="279A9B3A" w:rsidR="76B1B906">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 xml:space="preserve">356 </w:t>
        </w:r>
        <w:r w:rsidRPr="279A9B3A" w:rsidR="55C9C080">
          <w:rPr>
            <w:rStyle w:val="Hipervnculo"/>
            <w:rFonts w:ascii="Arial" w:hAnsi="Arial" w:eastAsia="Arial" w:asciiTheme="minorBidi" w:hAnsiTheme="minorBidi"/>
            <w:sz w:val="20"/>
            <w:szCs w:val="20"/>
          </w:rPr>
          <w:t>del 30/06/2020</w:t>
        </w:r>
      </w:hyperlink>
      <w:r w:rsidRPr="279A9B3A" w:rsidR="55C9C080">
        <w:rPr>
          <w:rFonts w:ascii="Arial" w:hAnsi="Arial" w:eastAsia="Arial" w:asciiTheme="minorBidi" w:hAnsiTheme="minorBidi"/>
          <w:sz w:val="20"/>
          <w:szCs w:val="20"/>
        </w:rPr>
        <w:t xml:space="preserve">, </w:t>
      </w:r>
      <w:hyperlink r:id="R6bb3a636f3444e22">
        <w:r w:rsidRPr="279A9B3A" w:rsidR="55C9C080">
          <w:rPr>
            <w:rStyle w:val="Hipervnculo"/>
            <w:rFonts w:ascii="Arial" w:hAnsi="Arial" w:eastAsia="Arial" w:asciiTheme="minorBidi" w:hAnsiTheme="minorBidi"/>
            <w:sz w:val="20"/>
            <w:szCs w:val="20"/>
          </w:rPr>
          <w:t>C</w:t>
        </w:r>
        <w:r w:rsidRPr="279A9B3A" w:rsidR="76B1B906">
          <w:rPr>
            <w:rStyle w:val="Hipervnculo"/>
            <w:rFonts w:ascii="Arial" w:hAnsi="Arial" w:eastAsia="Arial" w:asciiTheme="minorBidi" w:hAnsiTheme="minorBidi"/>
            <w:sz w:val="20"/>
            <w:szCs w:val="20"/>
          </w:rPr>
          <w:t>−</w:t>
        </w:r>
        <w:r w:rsidRPr="279A9B3A" w:rsidR="55C9C080">
          <w:rPr>
            <w:rStyle w:val="Hipervnculo"/>
            <w:rFonts w:ascii="Arial" w:hAnsi="Arial" w:eastAsia="Arial" w:asciiTheme="minorBidi" w:hAnsiTheme="minorBidi"/>
            <w:sz w:val="20"/>
            <w:szCs w:val="20"/>
          </w:rPr>
          <w:t>369 del 04/06/2020</w:t>
        </w:r>
      </w:hyperlink>
      <w:r w:rsidRPr="279A9B3A" w:rsidR="1D2175B7">
        <w:rPr>
          <w:rFonts w:ascii="Arial" w:hAnsi="Arial" w:eastAsia="Arial" w:asciiTheme="minorBidi" w:hAnsiTheme="minorBidi"/>
          <w:sz w:val="20"/>
          <w:szCs w:val="20"/>
        </w:rPr>
        <w:t xml:space="preserve">, </w:t>
      </w:r>
      <w:hyperlink r:id="R81d636618bc24a55">
        <w:r w:rsidRPr="279A9B3A" w:rsidR="1D2175B7">
          <w:rPr>
            <w:rStyle w:val="Hipervnculo"/>
            <w:rFonts w:ascii="Arial" w:hAnsi="Arial" w:eastAsia="Arial" w:asciiTheme="minorBidi" w:hAnsiTheme="minorBidi"/>
            <w:sz w:val="20"/>
            <w:szCs w:val="20"/>
          </w:rPr>
          <w:t>C</w:t>
        </w:r>
        <w:r w:rsidRPr="279A9B3A" w:rsidR="006E135D">
          <w:rPr>
            <w:rStyle w:val="Hipervnculo"/>
            <w:rFonts w:ascii="Arial" w:hAnsi="Arial" w:eastAsia="Arial" w:asciiTheme="minorBidi" w:hAnsiTheme="minorBidi"/>
            <w:sz w:val="20"/>
            <w:szCs w:val="20"/>
          </w:rPr>
          <w:t>−</w:t>
        </w:r>
        <w:r w:rsidRPr="279A9B3A" w:rsidR="1D2175B7">
          <w:rPr>
            <w:rStyle w:val="Hipervnculo"/>
            <w:rFonts w:ascii="Arial" w:hAnsi="Arial" w:eastAsia="Arial" w:asciiTheme="minorBidi" w:hAnsiTheme="minorBidi"/>
            <w:sz w:val="20"/>
            <w:szCs w:val="20"/>
          </w:rPr>
          <w:t>572 del 27/08/2020</w:t>
        </w:r>
      </w:hyperlink>
      <w:r w:rsidRPr="279A9B3A" w:rsidR="2BB1A555">
        <w:rPr>
          <w:rFonts w:ascii="Arial" w:hAnsi="Arial" w:eastAsia="Arial" w:asciiTheme="minorBidi" w:hAnsiTheme="minorBidi"/>
          <w:sz w:val="20"/>
          <w:szCs w:val="20"/>
        </w:rPr>
        <w:t xml:space="preserve">, </w:t>
      </w:r>
      <w:hyperlink r:id="R28b6d243dbfc4356">
        <w:r w:rsidRPr="279A9B3A" w:rsidR="2BB1A555">
          <w:rPr>
            <w:rStyle w:val="Hipervnculo"/>
            <w:rFonts w:ascii="Arial" w:hAnsi="Arial" w:eastAsia="Arial" w:asciiTheme="minorBidi" w:hAnsiTheme="minorBidi"/>
            <w:sz w:val="20"/>
            <w:szCs w:val="20"/>
          </w:rPr>
          <w:t>C</w:t>
        </w:r>
        <w:r w:rsidRPr="279A9B3A" w:rsidR="006E135D">
          <w:rPr>
            <w:rStyle w:val="Hipervnculo"/>
            <w:rFonts w:ascii="Arial" w:hAnsi="Arial" w:eastAsia="Arial" w:asciiTheme="minorBidi" w:hAnsiTheme="minorBidi"/>
            <w:sz w:val="20"/>
            <w:szCs w:val="20"/>
          </w:rPr>
          <w:t>−</w:t>
        </w:r>
        <w:r w:rsidRPr="279A9B3A" w:rsidR="2BB1A555">
          <w:rPr>
            <w:rStyle w:val="Hipervnculo"/>
            <w:rFonts w:ascii="Arial" w:hAnsi="Arial" w:eastAsia="Arial" w:asciiTheme="minorBidi" w:hAnsiTheme="minorBidi"/>
            <w:sz w:val="20"/>
            <w:szCs w:val="20"/>
            <w:lang w:val="es-MX"/>
          </w:rPr>
          <w:t>565 del 31/08/2020</w:t>
        </w:r>
      </w:hyperlink>
      <w:r w:rsidRPr="279A9B3A" w:rsidR="00762CB7">
        <w:rPr>
          <w:rStyle w:val="Hipervnculo"/>
          <w:rFonts w:ascii="Arial" w:hAnsi="Arial" w:eastAsia="Arial" w:asciiTheme="minorBidi" w:hAnsiTheme="minorBidi"/>
          <w:sz w:val="20"/>
          <w:szCs w:val="20"/>
          <w:lang w:val="es-MX"/>
        </w:rPr>
        <w:t xml:space="preserve">, </w:t>
      </w:r>
      <w:hyperlink r:id="R4b751bb56edd4c5d">
        <w:r w:rsidRPr="279A9B3A" w:rsidR="006E135D">
          <w:rPr>
            <w:rStyle w:val="Hipervnculo"/>
            <w:rFonts w:ascii="Arial" w:hAnsi="Arial" w:eastAsia="Calibri" w:asciiTheme="minorBidi" w:hAnsiTheme="minorBidi"/>
            <w:sz w:val="20"/>
            <w:szCs w:val="20"/>
          </w:rPr>
          <w:t>C−676 del 22/11/2020</w:t>
        </w:r>
      </w:hyperlink>
      <w:r w:rsidRPr="279A9B3A" w:rsidR="006E135D">
        <w:rPr>
          <w:rStyle w:val="Hipervnculo"/>
          <w:rFonts w:ascii="Arial" w:hAnsi="Arial" w:eastAsia="Calibri" w:asciiTheme="minorBidi" w:hAnsiTheme="minorBidi"/>
          <w:sz w:val="20"/>
          <w:szCs w:val="20"/>
        </w:rPr>
        <w:t xml:space="preserve">, </w:t>
      </w:r>
      <w:hyperlink r:id="R1d035ddfebca4b06">
        <w:r w:rsidRPr="279A9B3A" w:rsidR="00762CB7">
          <w:rPr>
            <w:rStyle w:val="Hipervnculo"/>
            <w:rFonts w:ascii="Arial" w:hAnsi="Arial" w:eastAsia="Calibri" w:asciiTheme="minorBidi" w:hAnsiTheme="minorBidi"/>
            <w:sz w:val="20"/>
            <w:szCs w:val="20"/>
          </w:rPr>
          <w:t>C</w:t>
        </w:r>
        <w:r w:rsidRPr="279A9B3A" w:rsidR="006E135D">
          <w:rPr>
            <w:rStyle w:val="Hipervnculo"/>
            <w:rFonts w:ascii="Arial" w:hAnsi="Arial" w:eastAsia="Calibri" w:asciiTheme="minorBidi" w:hAnsiTheme="minorBidi"/>
            <w:sz w:val="20"/>
            <w:szCs w:val="20"/>
          </w:rPr>
          <w:t>−</w:t>
        </w:r>
        <w:r w:rsidRPr="279A9B3A" w:rsidR="00762CB7">
          <w:rPr>
            <w:rStyle w:val="Hipervnculo"/>
            <w:rFonts w:ascii="Arial" w:hAnsi="Arial" w:eastAsia="Calibri" w:asciiTheme="minorBidi" w:hAnsiTheme="minorBidi"/>
            <w:sz w:val="20"/>
            <w:szCs w:val="20"/>
          </w:rPr>
          <w:t>743 del 15/12/2020</w:t>
        </w:r>
        <w:r w:rsidRPr="279A9B3A" w:rsidR="3996B7EF">
          <w:rPr>
            <w:rStyle w:val="Hipervnculo"/>
            <w:rFonts w:ascii="Arial" w:hAnsi="Arial" w:eastAsia="Calibri" w:asciiTheme="minorBidi" w:hAnsiTheme="minorBidi"/>
            <w:sz w:val="20"/>
            <w:szCs w:val="20"/>
          </w:rPr>
          <w:t xml:space="preserve">, </w:t>
        </w:r>
      </w:hyperlink>
      <w:hyperlink r:id="R21eef4e6432742b6">
        <w:r w:rsidRPr="279A9B3A" w:rsidR="750F6E7B">
          <w:rPr>
            <w:rStyle w:val="Hipervnculo"/>
            <w:rFonts w:ascii="Arial" w:hAnsi="Arial" w:eastAsia="Arial" w:asciiTheme="minorBidi" w:hAnsiTheme="minorBidi"/>
            <w:sz w:val="20"/>
            <w:szCs w:val="20"/>
          </w:rPr>
          <w:t>C-308 de 29/06/2021</w:t>
        </w:r>
      </w:hyperlink>
      <w:r w:rsidRPr="279A9B3A" w:rsidR="002E19D2">
        <w:rPr>
          <w:rFonts w:ascii="Arial" w:hAnsi="Arial" w:eastAsia="Arial" w:asciiTheme="minorBidi" w:hAnsiTheme="minorBidi"/>
          <w:sz w:val="20"/>
          <w:szCs w:val="20"/>
        </w:rPr>
        <w:t xml:space="preserve">, </w:t>
      </w:r>
      <w:hyperlink r:id="R854c5e1a6f2f4ae1">
        <w:r w:rsidRPr="279A9B3A" w:rsidR="002E19D2">
          <w:rPr>
            <w:rStyle w:val="Hipervnculo"/>
            <w:rFonts w:ascii="Arial" w:hAnsi="Arial" w:eastAsia="Times New Roman" w:asciiTheme="minorBidi" w:hAnsiTheme="minorBidi"/>
            <w:sz w:val="20"/>
            <w:szCs w:val="20"/>
            <w:lang w:eastAsia="es-CO"/>
          </w:rPr>
          <w:t>C-071 del 8/02/2022</w:t>
        </w:r>
      </w:hyperlink>
      <w:r w:rsidRPr="279A9B3A" w:rsidR="7ADC3A6D">
        <w:rPr>
          <w:rFonts w:ascii="Arial" w:hAnsi="Arial" w:eastAsia="Times New Roman" w:asciiTheme="minorBidi" w:hAnsiTheme="minorBidi"/>
          <w:sz w:val="20"/>
          <w:szCs w:val="20"/>
          <w:lang w:eastAsia="es-CO"/>
        </w:rPr>
        <w:t xml:space="preserve"> </w:t>
      </w:r>
      <w:hyperlink r:id="R4bef770ed9ce43c9">
        <w:r w:rsidRPr="279A9B3A" w:rsidR="7ADC3A6D">
          <w:rPr>
            <w:rStyle w:val="Hipervnculo"/>
            <w:rFonts w:ascii="Arial" w:hAnsi="Arial" w:eastAsia="Times New Roman" w:asciiTheme="minorBidi" w:hAnsiTheme="minorBidi"/>
            <w:sz w:val="20"/>
            <w:szCs w:val="20"/>
            <w:lang w:eastAsia="es-CO"/>
          </w:rPr>
          <w:t>C-114 del 23/03/2022,</w:t>
        </w:r>
      </w:hyperlink>
      <w:r w:rsidRPr="279A9B3A" w:rsidR="144EB6D8">
        <w:rPr>
          <w:rFonts w:ascii="Arial" w:hAnsi="Arial" w:eastAsia="Times New Roman" w:asciiTheme="minorBidi" w:hAnsiTheme="minorBidi"/>
          <w:sz w:val="20"/>
          <w:szCs w:val="20"/>
          <w:lang w:eastAsia="es-CO"/>
        </w:rPr>
        <w:t xml:space="preserve"> </w:t>
      </w:r>
      <w:hyperlink r:id="R038122404ea44f06">
        <w:r w:rsidRPr="279A9B3A" w:rsidR="57D6630C">
          <w:rPr>
            <w:rStyle w:val="Hipervnculo"/>
            <w:rFonts w:ascii="Arial" w:hAnsi="Arial" w:eastAsia="Arial" w:asciiTheme="minorBidi" w:hAnsiTheme="minorBidi"/>
            <w:sz w:val="20"/>
            <w:szCs w:val="20"/>
          </w:rPr>
          <w:t>C</w:t>
        </w:r>
        <w:r w:rsidRPr="279A9B3A" w:rsidR="57D6630C">
          <w:rPr>
            <w:rStyle w:val="Hipervnculo"/>
            <w:rFonts w:ascii="Arial" w:hAnsi="Arial" w:eastAsia="Times New Roman" w:asciiTheme="minorBidi" w:hAnsiTheme="minorBidi"/>
            <w:sz w:val="20"/>
            <w:szCs w:val="20"/>
            <w:lang w:eastAsia="es-CO"/>
          </w:rPr>
          <w:t>−</w:t>
        </w:r>
        <w:r w:rsidRPr="279A9B3A" w:rsidR="57D6630C">
          <w:rPr>
            <w:rStyle w:val="Hipervnculo"/>
            <w:rFonts w:ascii="Arial" w:hAnsi="Arial" w:eastAsia="Arial" w:asciiTheme="minorBidi" w:hAnsiTheme="minorBidi"/>
            <w:sz w:val="20"/>
            <w:szCs w:val="20"/>
          </w:rPr>
          <w:t>410 del 26/06/2020,</w:t>
        </w:r>
      </w:hyperlink>
      <w:r w:rsidRPr="279A9B3A" w:rsidR="279A9B3A">
        <w:rPr>
          <w:rFonts w:ascii="Arial" w:hAnsi="Arial" w:eastAsia="Times New Roman" w:asciiTheme="minorBidi" w:hAnsiTheme="minorBidi"/>
          <w:sz w:val="20"/>
          <w:szCs w:val="20"/>
          <w:lang w:eastAsia="es-CO"/>
        </w:rPr>
        <w:t xml:space="preserve"> </w:t>
      </w:r>
      <w:hyperlink r:id="R3bc52e98601b4034">
        <w:r w:rsidRPr="279A9B3A" w:rsidR="279A9B3A">
          <w:rPr>
            <w:rStyle w:val="Hipervnculo"/>
            <w:rFonts w:ascii="Arial" w:hAnsi="Arial" w:eastAsia="Times New Roman" w:asciiTheme="minorBidi" w:hAnsiTheme="minorBidi"/>
            <w:sz w:val="20"/>
            <w:szCs w:val="20"/>
            <w:lang w:eastAsia="es-CO"/>
          </w:rPr>
          <w:t>C-323 del 17/05/2022</w:t>
        </w:r>
      </w:hyperlink>
    </w:p>
    <w:p w:rsidRPr="001943F1" w:rsidR="001B4F17" w:rsidP="2302AFB2" w:rsidRDefault="001B4F17" w14:paraId="0A55D799" w14:textId="7563D95C">
      <w:pPr>
        <w:spacing w:after="0" w:line="242" w:lineRule="auto"/>
        <w:ind w:right="13"/>
        <w:jc w:val="both"/>
        <w:rPr>
          <w:rFonts w:eastAsia="Arial" w:asciiTheme="minorBidi" w:hAnsiTheme="minorBidi"/>
          <w:sz w:val="20"/>
          <w:szCs w:val="20"/>
        </w:rPr>
      </w:pPr>
    </w:p>
    <w:p w:rsidR="00586E15" w:rsidP="001B4F17" w:rsidRDefault="00586E15" w14:paraId="6D99BA7A" w14:textId="77777777">
      <w:pPr>
        <w:pStyle w:val="NormalWeb"/>
        <w:spacing w:before="0" w:beforeAutospacing="0" w:after="0" w:afterAutospacing="0"/>
        <w:jc w:val="both"/>
        <w:rPr>
          <w:rFonts w:ascii="Arial" w:hAnsi="Arial" w:cs="Arial"/>
          <w:sz w:val="22"/>
          <w:szCs w:val="22"/>
        </w:rPr>
      </w:pPr>
    </w:p>
    <w:p w:rsidRPr="00D234F3" w:rsidR="00AE060D" w:rsidP="001B4F17" w:rsidRDefault="00AE060D" w14:paraId="5B34A113" w14:textId="0F98A25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14. ACCESO Y ACCESIBILIDAD.</w:t>
      </w:r>
      <w:bookmarkEnd w:id="20"/>
      <w:r w:rsidRPr="00D234F3">
        <w:rPr>
          <w:rFonts w:ascii="Arial" w:hAnsi="Arial" w:cs="Arial"/>
          <w:sz w:val="22"/>
          <w:szCs w:val="22"/>
        </w:rPr>
        <w:t> Como manifestación directa de la igualdad material y con el objetivo de fomentar la vida autónoma e independiente de las personas con discapacidad, las entidades del orden nacional, departamental, distrital y local garantizarán el acceso de estas personas, en igualdad de condiciones, al entorno físico, al transporte, a la información y a las comunicaciones, incluidos los sistemas y tecnologías de la información y las comunicaciones, el espacio público, los bienes públicos, los lugares abiertos al público y los servicios públicos, tanto en zonas urbanas como rurales. Para garantizarlo se adoptarán las siguientes medidas:</w:t>
      </w:r>
    </w:p>
    <w:p w:rsidR="001B4F17" w:rsidP="00D234F3" w:rsidRDefault="001B4F17" w14:paraId="0AE04D06"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D144ED7" w14:textId="71C266C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Corresponde a las entidades públicas y privadas encargadas de la prestación de los servicios públicos, de cualquier naturaleza, tipo y nivel, desarrollar sus funciones, competencias, objetos sociales, y en general, todas las actividades, siguiendo los postulados del diseño universal, de manera que no se excluya o limite el acceso en condiciones de igualdad, en todo o en parte, a ninguna persona en razón de su discapacidad. Para ello, dichas entidades deberán diseñar, implementar y financiar todos los ajustes razonables que sean necesarios para cumplir con los fines del artículo </w:t>
      </w:r>
      <w:r w:rsidRPr="00074277">
        <w:rPr>
          <w:rStyle w:val="Hipervnculo"/>
          <w:rFonts w:ascii="Arial" w:hAnsi="Arial" w:cs="Arial"/>
          <w:color w:val="auto"/>
          <w:sz w:val="22"/>
          <w:szCs w:val="22"/>
          <w:u w:val="none"/>
        </w:rPr>
        <w:t>9</w:t>
      </w:r>
      <w:r w:rsidRPr="00D234F3">
        <w:rPr>
          <w:rFonts w:ascii="Arial" w:hAnsi="Arial" w:cs="Arial"/>
          <w:sz w:val="22"/>
          <w:szCs w:val="22"/>
        </w:rPr>
        <w:t>o de la Ley 1346 de 2009.</w:t>
      </w:r>
    </w:p>
    <w:p w:rsidR="001B4F17" w:rsidP="00D234F3" w:rsidRDefault="001B4F17" w14:paraId="0AB37DD8"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F214806" w14:textId="59F798F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El servicio público del transporte deberá ser accesible a todas las personas con discapacidad. Todos los sistemas, medios y modos en que a partir de la promulgación de la presente ley se contraten deberán ajustarse a los postulados del diseño universal.</w:t>
      </w:r>
    </w:p>
    <w:p w:rsidR="001B4F17" w:rsidP="00D234F3" w:rsidRDefault="001B4F17" w14:paraId="0F000EA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1AD4F7AE" w14:textId="453B4CD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Aquellos que funcionan actualmente deberán adoptar planes integrales de accesibilidad que garanticen un avance progresivo de estos postulados, de manera que en un término de máximo 10 años logren niveles que superen el 80% de la accesibilidad total. Para la implementación de ajustes razonables deberán ser diseñados, implementados y financiados por el responsable de la prestación directa del servicio.</w:t>
      </w:r>
    </w:p>
    <w:p w:rsidR="001B4F17" w:rsidP="00D234F3" w:rsidRDefault="001B4F17" w14:paraId="5818A9EA"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72E9E75" w14:textId="22EF799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Las entidades municipales y distritales, con el apoyo del gobierno departamental y nacional, y respetando la autonomía de cada región, deberán diseñar, en un término no mayor a 1 año, un plan de adecuación de vías y espacios públicos, así como de accesibilidad al espacio público y a los bienes públicos de su circunscripción. En dicho plan deberán fijarse los ajustes razonables necesarios para avanzar progresivamente en la inclusión de las personas con discapacidad, establecer un presupuesto y un cronograma que, en no más de 10 años, permita avanzar en niveles de accesibilidad del 80% como mínimo. Dicho plan deberá fijar los criterios de diseño universal que deberán ser acatados en todas las obras públicas y privadas de la entidad pública a partir de su adopción.</w:t>
      </w:r>
    </w:p>
    <w:p w:rsidR="001B4F17" w:rsidP="00D234F3" w:rsidRDefault="001B4F17" w14:paraId="7EA5CAB9" w14:textId="77777777">
      <w:pPr>
        <w:pStyle w:val="NormalWeb"/>
        <w:spacing w:before="0" w:beforeAutospacing="0" w:after="0" w:afterAutospacing="0"/>
        <w:jc w:val="both"/>
        <w:rPr>
          <w:rFonts w:ascii="Arial" w:hAnsi="Arial" w:cs="Arial"/>
          <w:sz w:val="22"/>
          <w:szCs w:val="22"/>
        </w:rPr>
      </w:pPr>
    </w:p>
    <w:p w:rsidR="00AE060D" w:rsidP="00D234F3" w:rsidRDefault="00AE060D" w14:paraId="5281DCF3" w14:textId="6D54F6C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Implementar las medidas apropiadas para identificar y eliminar los obstáculos y para asegurar la accesibilidad universal de todas las personas con discapacidad al ambiente construido, transporte, información y comunicación, incluyendo las tecnologías de información y comunicación y otros servicios, asegurando las condiciones para que las personas con discapacidad puedan vivir independientemente.</w:t>
      </w:r>
    </w:p>
    <w:p w:rsidRPr="00D234F3" w:rsidR="00470EBF" w:rsidP="00D234F3" w:rsidRDefault="00470EBF" w14:paraId="6F8C1CD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B062639"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Dar efectivo cumplimiento a la normativa sobre accesibilidad en la construcción o adecuación de las obras que se ejecuten sobre el espacio público y privado, que presten servicios al público debiendo cumplir con los plazos señalados.</w:t>
      </w:r>
    </w:p>
    <w:p w:rsidR="001B4F17" w:rsidP="00D234F3" w:rsidRDefault="001B4F17" w14:paraId="126BC8B8"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15F551A5" w14:textId="395F271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Asegurar que todos los servicios de baños públicos sean accesibles para las personas con discapacidad.</w:t>
      </w:r>
    </w:p>
    <w:p w:rsidR="001B4F17" w:rsidP="00D234F3" w:rsidRDefault="001B4F17" w14:paraId="36C5162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F49E0DC" w14:textId="4BFFFE2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Todas las entidades públicas o privadas atenderán de manera prioritaria a las personas con discapacidad, en los casos de turnos o filas de usuarios de cualquier tipo de servicio público o abierto al público.</w:t>
      </w:r>
    </w:p>
    <w:p w:rsidR="001B4F17" w:rsidP="00D234F3" w:rsidRDefault="001B4F17" w14:paraId="41D90DFC" w14:textId="77777777">
      <w:pPr>
        <w:pStyle w:val="NormalWeb"/>
        <w:spacing w:before="0" w:beforeAutospacing="0" w:after="0" w:afterAutospacing="0"/>
        <w:jc w:val="both"/>
        <w:rPr>
          <w:rFonts w:ascii="Arial" w:hAnsi="Arial" w:cs="Arial"/>
          <w:sz w:val="22"/>
          <w:szCs w:val="22"/>
        </w:rPr>
      </w:pPr>
    </w:p>
    <w:p w:rsidR="001B4F17" w:rsidP="00D234F3" w:rsidRDefault="00AE060D" w14:paraId="39658EE8"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8. El Ministerio de Vivienda, Ciudad y Territorio, o quien haga sus veces, deberá establecer un mecanismo de control, vigilancia y sanción para que las alcaldías y curadurías garanticen que todas las licencias y construcciones garanticen la accesibilidad de las personas con discapacidad. </w:t>
      </w:r>
    </w:p>
    <w:p w:rsidR="001B4F17" w:rsidP="00D234F3" w:rsidRDefault="001B4F17" w14:paraId="0AC5EB08"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044416C" w14:textId="08283D5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Así mismo, establecerá medidas de coordinación interinstitucional para que las entidades territoriales garanticen rutas y circuitos accesibles para las personas con discapacidad, articulados con los paraderos y demás sistemas de transporte local.</w:t>
      </w:r>
    </w:p>
    <w:p w:rsidR="001B4F17" w:rsidP="00D234F3" w:rsidRDefault="001B4F17" w14:paraId="2654F42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58E9C7B" w14:textId="3EFA608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9. Las entidades de educación superior adecuarán sus campus o instalaciones para garantizar la accesibilidad de las personas con discapacidad.</w:t>
      </w:r>
    </w:p>
    <w:p w:rsidR="001B4F17" w:rsidP="00D234F3" w:rsidRDefault="001B4F17" w14:paraId="66E6012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B160921" w14:textId="65D63CC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Los teatros, auditorios, cines y espacios culturales destinados para eventos públicos, adecuarán sus instalaciones para garantizar la accesibilidad de las personas con discapacidad.</w:t>
      </w:r>
    </w:p>
    <w:p w:rsidR="001B4F17" w:rsidP="00D234F3" w:rsidRDefault="001B4F17" w14:paraId="060F1F3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76906CA" w14:textId="20C6CF6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11. Dar efectivo cumplimiento a la normativa sobre accesibilidad en escenarios deportivos, recreativos y culturales en la construcción o adecuación de las obras existentes o por realizar.</w:t>
      </w:r>
    </w:p>
    <w:p w:rsidR="001B4F17" w:rsidP="00D234F3" w:rsidRDefault="001B4F17" w14:paraId="045A1A7F" w14:textId="77777777">
      <w:pPr>
        <w:pStyle w:val="NormalWeb"/>
        <w:spacing w:before="0" w:beforeAutospacing="0" w:after="0" w:afterAutospacing="0"/>
        <w:jc w:val="both"/>
        <w:rPr>
          <w:rStyle w:val="baj"/>
          <w:rFonts w:ascii="Arial" w:hAnsi="Arial" w:cs="Arial"/>
          <w:sz w:val="22"/>
          <w:szCs w:val="22"/>
        </w:rPr>
      </w:pPr>
    </w:p>
    <w:p w:rsidR="00AE060D" w:rsidP="001B4F17" w:rsidRDefault="00AE060D" w14:paraId="408D33CF" w14:textId="5B8A0D1B">
      <w:pPr>
        <w:pStyle w:val="NormalWeb"/>
        <w:spacing w:before="0" w:beforeAutospacing="0" w:after="0" w:afterAutospacing="0"/>
        <w:jc w:val="both"/>
        <w:rPr>
          <w:rFonts w:ascii="Arial" w:hAnsi="Arial" w:cs="Arial"/>
          <w:sz w:val="22"/>
          <w:szCs w:val="22"/>
        </w:rPr>
      </w:pPr>
      <w:r w:rsidRPr="00D234F3">
        <w:rPr>
          <w:rStyle w:val="baj"/>
          <w:rFonts w:ascii="Arial" w:hAnsi="Arial" w:cs="Arial"/>
          <w:sz w:val="22"/>
          <w:szCs w:val="22"/>
        </w:rPr>
        <w:t>PARÁGRAFO.</w:t>
      </w:r>
      <w:r w:rsidRPr="00D234F3">
        <w:rPr>
          <w:rFonts w:ascii="Arial" w:hAnsi="Arial" w:cs="Arial"/>
          <w:sz w:val="22"/>
          <w:szCs w:val="22"/>
        </w:rPr>
        <w:t> Las disposiciones del presente artículo se implementarán en concordancia con la Ley </w:t>
      </w:r>
      <w:r w:rsidRPr="00074277">
        <w:rPr>
          <w:rStyle w:val="Hipervnculo"/>
          <w:rFonts w:ascii="Arial" w:hAnsi="Arial" w:cs="Arial"/>
          <w:color w:val="auto"/>
          <w:sz w:val="22"/>
          <w:szCs w:val="22"/>
          <w:u w:val="none"/>
        </w:rPr>
        <w:t>1287</w:t>
      </w:r>
      <w:r w:rsidRPr="00D234F3">
        <w:rPr>
          <w:rFonts w:ascii="Arial" w:hAnsi="Arial" w:cs="Arial"/>
          <w:sz w:val="22"/>
          <w:szCs w:val="22"/>
        </w:rPr>
        <w:t xml:space="preserve"> de 2009 y las demás normas relacionadas con la accesibilidad de la población con </w:t>
      </w:r>
    </w:p>
    <w:p w:rsidRPr="00D234F3" w:rsidR="001B4F17" w:rsidP="001B4F17" w:rsidRDefault="001B4F17" w14:paraId="27F530E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4095841" w14:textId="57FD24E7">
      <w:pPr>
        <w:pStyle w:val="NormalWeb"/>
        <w:spacing w:before="0" w:beforeAutospacing="0" w:after="0" w:afterAutospacing="0"/>
        <w:jc w:val="both"/>
        <w:rPr>
          <w:rFonts w:ascii="Arial" w:hAnsi="Arial" w:cs="Arial"/>
          <w:sz w:val="22"/>
          <w:szCs w:val="22"/>
        </w:rPr>
      </w:pPr>
      <w:bookmarkStart w:name="15" w:id="21"/>
      <w:r w:rsidRPr="00D234F3">
        <w:rPr>
          <w:rFonts w:ascii="Arial" w:hAnsi="Arial" w:cs="Arial"/>
          <w:sz w:val="22"/>
          <w:szCs w:val="22"/>
        </w:rPr>
        <w:t>ARTÍCULO 15. DERECHO AL TRANSPORTE.</w:t>
      </w:r>
      <w:bookmarkEnd w:id="21"/>
      <w:r w:rsidRPr="00D234F3">
        <w:rPr>
          <w:rFonts w:ascii="Arial" w:hAnsi="Arial" w:cs="Arial"/>
          <w:sz w:val="22"/>
          <w:szCs w:val="22"/>
        </w:rPr>
        <w:t> Las personas con discapacidad tienen derecho al uso efectivo de todos los sistemas de transporte en concordancia con el artículo </w:t>
      </w:r>
      <w:r w:rsidRPr="00074277">
        <w:rPr>
          <w:rStyle w:val="Hipervnculo"/>
          <w:rFonts w:ascii="Arial" w:hAnsi="Arial" w:cs="Arial"/>
          <w:color w:val="auto"/>
          <w:sz w:val="22"/>
          <w:szCs w:val="22"/>
          <w:u w:val="none"/>
        </w:rPr>
        <w:t>9</w:t>
      </w:r>
      <w:r w:rsidRPr="00D234F3">
        <w:rPr>
          <w:rFonts w:ascii="Arial" w:hAnsi="Arial" w:cs="Arial"/>
          <w:sz w:val="22"/>
          <w:szCs w:val="22"/>
        </w:rPr>
        <w:t>o, numeral 1, literal a) y el artículo </w:t>
      </w:r>
      <w:r w:rsidRPr="00074277">
        <w:rPr>
          <w:rStyle w:val="Hipervnculo"/>
          <w:rFonts w:ascii="Arial" w:hAnsi="Arial" w:cs="Arial"/>
          <w:color w:val="auto"/>
          <w:sz w:val="22"/>
          <w:szCs w:val="22"/>
          <w:u w:val="none"/>
        </w:rPr>
        <w:t>20</w:t>
      </w:r>
      <w:r w:rsidRPr="00D234F3">
        <w:rPr>
          <w:rFonts w:ascii="Arial" w:hAnsi="Arial" w:cs="Arial"/>
          <w:sz w:val="22"/>
          <w:szCs w:val="22"/>
        </w:rPr>
        <w:t>, de la Ley 1346 de 2009. Para garantizar el ejercicio efectivo de este derecho, el Ministerio de Transporte, la Superintendencia de Puertos y Transporte, la Aeronáutica Civil y demás entidades relacionadas deben adoptar las siguientes medidas:</w:t>
      </w:r>
    </w:p>
    <w:p w:rsidR="001B4F17" w:rsidP="00D234F3" w:rsidRDefault="001B4F17" w14:paraId="3CC61A6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58B7719" w14:textId="43A56FF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Asegurar que los sistemas de transporte integrado masivo cumplan, en su totalidad, desde la fase de diseño, con las normas de accesibilidad para las personas con discapacidad.</w:t>
      </w:r>
    </w:p>
    <w:p w:rsidR="001B4F17" w:rsidP="00D234F3" w:rsidRDefault="001B4F17" w14:paraId="20E26E4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264F0D9" w14:textId="16F06F1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La señalización de los aeropuertos, terminales de transporte aéreo, terrestre, fluvial y marítimo, medios de transporte masivo y espacios públicos, deberán contar con el uso de símbolos adecuados en el marco del diseño universal. Esta señalización debe estar acompañada de campañas cívicas de sensibilización y de difusión adecuadas, flexibles y de amplia cobertura.</w:t>
      </w:r>
    </w:p>
    <w:p w:rsidR="001B4F17" w:rsidP="00D234F3" w:rsidRDefault="001B4F17" w14:paraId="6DFD5A8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578648F" w14:textId="29AD074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3. Las autoridades deberán adecuar las vías, aeropuertos y terminales, para garantizar el ejercicio efectivo del derecho a la accesibilidad de las personas con discapacidad, en un término no mayor a ocho (8) años.</w:t>
      </w:r>
    </w:p>
    <w:p w:rsidR="001B4F17" w:rsidP="00D234F3" w:rsidRDefault="001B4F17" w14:paraId="6E6008A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6B6B6D7" w14:textId="2B86D32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Los aeropuertos y las terminales de transporte marítimo y terrestre contarán con un servicio de guía y asistencia a personas con discapacidad.</w:t>
      </w:r>
    </w:p>
    <w:p w:rsidR="001B4F17" w:rsidP="00D234F3" w:rsidRDefault="001B4F17" w14:paraId="0A9F795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A912E72" w14:textId="7538444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Adaptar en los aeropuertos, terminales de transporte y medios de transporte masivo, accesos, señales, mensajes auditivos y visuales para las personas con discapacidad.</w:t>
      </w:r>
    </w:p>
    <w:p w:rsidR="001B4F17" w:rsidP="00D234F3" w:rsidRDefault="001B4F17" w14:paraId="777F73E8"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EAFAB2C" w14:textId="22FDA3B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Los vehículos que transporten una persona con discapacidad de manera habitual, estarán exentos de las restricciones de movilidad que establezcan los departamentos y municipios (pico y placa), para lo cual el Ministerio de Transporte reglamentará dentro de los 6 meses siguientes estas excepciones.</w:t>
      </w:r>
    </w:p>
    <w:p w:rsidR="001B4F17" w:rsidP="00D234F3" w:rsidRDefault="001B4F17" w14:paraId="480BC28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4469611" w14:textId="6F8E7AD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El Estado, mediante las autoridades competentes, sancionará el incumplimiento de los plazos de adaptación o de accesibilidad al transporte.</w:t>
      </w:r>
    </w:p>
    <w:p w:rsidR="001B4F17" w:rsidP="00D234F3" w:rsidRDefault="001B4F17" w14:paraId="71DA9151" w14:textId="77777777">
      <w:pPr>
        <w:pStyle w:val="NormalWeb"/>
        <w:spacing w:before="0" w:beforeAutospacing="0" w:after="0" w:afterAutospacing="0"/>
        <w:jc w:val="both"/>
        <w:rPr>
          <w:rFonts w:ascii="Arial" w:hAnsi="Arial" w:cs="Arial"/>
          <w:sz w:val="22"/>
          <w:szCs w:val="22"/>
        </w:rPr>
      </w:pPr>
      <w:bookmarkStart w:name="16" w:id="22"/>
    </w:p>
    <w:p w:rsidRPr="00D234F3" w:rsidR="00AE060D" w:rsidP="00D234F3" w:rsidRDefault="00AE060D" w14:paraId="236B47CC" w14:textId="6CC0362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16. DERECHO A LA INFORMACIÓN Y COMUNICACIONES.</w:t>
      </w:r>
      <w:bookmarkEnd w:id="22"/>
      <w:r w:rsidRPr="00D234F3">
        <w:rPr>
          <w:rFonts w:ascii="Arial" w:hAnsi="Arial" w:cs="Arial"/>
          <w:sz w:val="22"/>
          <w:szCs w:val="22"/>
        </w:rPr>
        <w:t> Las personas con discapacidad tienen derecho al ejercicio efectivo del derecho a la información y a acceder a las comunicaciones en igualdad de condiciones, en concordancia con la Ley </w:t>
      </w:r>
      <w:r w:rsidRPr="00074277">
        <w:rPr>
          <w:rStyle w:val="Hipervnculo"/>
          <w:rFonts w:ascii="Arial" w:hAnsi="Arial" w:cs="Arial"/>
          <w:color w:val="auto"/>
          <w:sz w:val="22"/>
          <w:szCs w:val="22"/>
          <w:u w:val="none"/>
        </w:rPr>
        <w:t>1346</w:t>
      </w:r>
      <w:r w:rsidRPr="00D234F3">
        <w:rPr>
          <w:rFonts w:ascii="Arial" w:hAnsi="Arial" w:cs="Arial"/>
          <w:sz w:val="22"/>
          <w:szCs w:val="22"/>
        </w:rPr>
        <w:t> de 2009. Para garantizar el ejercicio total y efectivo del derecho a la información y comunicaciones, el Ministerio de Tecnologías de la Información y las Comunicaciones y demás entidades competentes tendrán en cuenta las siguientes medidas:</w:t>
      </w:r>
    </w:p>
    <w:p w:rsidR="001B4F17" w:rsidP="00D234F3" w:rsidRDefault="001B4F17" w14:paraId="1F71FE9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5AE27A9" w14:textId="6905D2B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El Ministerio de Tecnologías de la Información y las Comunicaciones (TIC) adelantará un proyecto que permita masificar la utilización de software libre de los programas para personas con discapacidad.</w:t>
      </w:r>
    </w:p>
    <w:p w:rsidR="001B4F17" w:rsidP="00D234F3" w:rsidRDefault="001B4F17" w14:paraId="399A465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5347454" w14:textId="7341AD1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Dar estricto cumplimiento a las normas vigentes sobre accesibilidad y acceso a la información en los medios de comunicación debiendo cumplir con los plazos contemplados para efectuar las adecuaciones señaladas en ellas.</w:t>
      </w:r>
    </w:p>
    <w:p w:rsidR="001B4F17" w:rsidP="00D234F3" w:rsidRDefault="001B4F17" w14:paraId="7D355EA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85FB6F9" w14:textId="6E8847B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3. Propiciar espacios en los canales de televisión estatales, nacionales y regionales con programas que incluyan la interpretación en Lenguaje de Señas Colombiana, y/o el </w:t>
      </w:r>
      <w:proofErr w:type="spellStart"/>
      <w:r w:rsidRPr="00D234F3">
        <w:rPr>
          <w:rFonts w:ascii="Arial" w:hAnsi="Arial" w:cs="Arial"/>
          <w:sz w:val="22"/>
          <w:szCs w:val="22"/>
        </w:rPr>
        <w:t>closed</w:t>
      </w:r>
      <w:proofErr w:type="spellEnd"/>
      <w:r w:rsidRPr="00D234F3">
        <w:rPr>
          <w:rFonts w:ascii="Arial" w:hAnsi="Arial" w:cs="Arial"/>
          <w:sz w:val="22"/>
          <w:szCs w:val="22"/>
        </w:rPr>
        <w:t xml:space="preserve"> </w:t>
      </w:r>
      <w:proofErr w:type="spellStart"/>
      <w:r w:rsidRPr="00D234F3">
        <w:rPr>
          <w:rFonts w:ascii="Arial" w:hAnsi="Arial" w:cs="Arial"/>
          <w:sz w:val="22"/>
          <w:szCs w:val="22"/>
        </w:rPr>
        <w:t>caption</w:t>
      </w:r>
      <w:proofErr w:type="spellEnd"/>
      <w:r w:rsidRPr="00D234F3">
        <w:rPr>
          <w:rFonts w:ascii="Arial" w:hAnsi="Arial" w:cs="Arial"/>
          <w:sz w:val="22"/>
          <w:szCs w:val="22"/>
        </w:rPr>
        <w:t>, y/o con subtítulos.</w:t>
      </w:r>
    </w:p>
    <w:p w:rsidR="001B4F17" w:rsidP="00D234F3" w:rsidRDefault="001B4F17" w14:paraId="1063F3E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AFB3CFB" w14:textId="037DE91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Desarrollar programas que faciliten el acceso a las Tecnologías de la Información y las Comunicaciones de las personas con discapacidad, especialmente en las instituciones educativas.</w:t>
      </w:r>
    </w:p>
    <w:p w:rsidR="001B4F17" w:rsidP="00D234F3" w:rsidRDefault="001B4F17" w14:paraId="6D93BB3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135F50D0" w14:textId="6590582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Promover estrategias de información, comunicación y educación permanentes, para incidir en el cambio de imaginarios sociales e individuales acerca de las potencialidades y capacidades de las personas con discapacidad.</w:t>
      </w:r>
    </w:p>
    <w:p w:rsidR="001B4F17" w:rsidP="00D234F3" w:rsidRDefault="001B4F17" w14:paraId="15D59FC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AABF721" w14:textId="578148E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Diseñar las estrategias de información y divulgación accesibles para personas con discapacidad, el Ministerio de Tecnologías de la Información y las Comunicaciones (TIC) facilitarán los canales de divulgación mediante los medios de comunicación públicos y un llamado de responsabilidad social a los medios privados.</w:t>
      </w:r>
    </w:p>
    <w:p w:rsidR="001B4F17" w:rsidP="00D234F3" w:rsidRDefault="001B4F17" w14:paraId="6F733BB0" w14:textId="77777777">
      <w:pPr>
        <w:pStyle w:val="NormalWeb"/>
        <w:spacing w:before="0" w:beforeAutospacing="0" w:after="0" w:afterAutospacing="0"/>
        <w:jc w:val="both"/>
        <w:rPr>
          <w:rFonts w:ascii="Arial" w:hAnsi="Arial" w:cs="Arial"/>
          <w:sz w:val="22"/>
          <w:szCs w:val="22"/>
        </w:rPr>
      </w:pPr>
    </w:p>
    <w:p w:rsidR="00AE060D" w:rsidP="00D234F3" w:rsidRDefault="00AE060D" w14:paraId="42349656" w14:textId="2A9F368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7. El Ministerio de Tecnologías de la Información y las Comunicaciones adelantará un programa de capacitación en tecnologías de la información y las comunicaciones para personas con discapacidad sensorial y con deficiencias específicas que alteren las competencias para comunicarse a través del lenguaje verbal.</w:t>
      </w:r>
    </w:p>
    <w:p w:rsidRPr="00D234F3" w:rsidR="00A979A3" w:rsidP="00D234F3" w:rsidRDefault="00A979A3" w14:paraId="38FCB6B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67849EA"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8. Los </w:t>
      </w:r>
      <w:proofErr w:type="spellStart"/>
      <w:r w:rsidRPr="00D234F3">
        <w:rPr>
          <w:rFonts w:ascii="Arial" w:hAnsi="Arial" w:cs="Arial"/>
          <w:sz w:val="22"/>
          <w:szCs w:val="22"/>
        </w:rPr>
        <w:t>tecnocentros</w:t>
      </w:r>
      <w:proofErr w:type="spellEnd"/>
      <w:r w:rsidRPr="00D234F3">
        <w:rPr>
          <w:rFonts w:ascii="Arial" w:hAnsi="Arial" w:cs="Arial"/>
          <w:sz w:val="22"/>
          <w:szCs w:val="22"/>
        </w:rPr>
        <w:t xml:space="preserve"> deben ser accesibles para todas las personas con discapacidad y en particular contarán con software especializado que garantice el acceso a la información, a las comunicaciones y a las tecnologías de la información y las comunicaciones, de las personas con discapacidad sensorial.</w:t>
      </w:r>
    </w:p>
    <w:p w:rsidR="001B4F17" w:rsidP="00D234F3" w:rsidRDefault="001B4F17" w14:paraId="65D9F59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FB88CB1" w14:textId="32C5B5B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9. El Ministerio de Tecnologías de la Información y las Comunicaciones adelantará un programa de capacitación en tecnologías de la información y las comunicaciones para personas con discapacidad sensorial.</w:t>
      </w:r>
    </w:p>
    <w:p w:rsidR="001B4F17" w:rsidP="00D234F3" w:rsidRDefault="001B4F17" w14:paraId="6A7C329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5FA57B6" w14:textId="75AF8B3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El Ministerio de Tecnologías de la Información y las Comunicaciones (TIC), y el programa Gobierno en Línea brindarán orientación para la accesibilidad a la información en la administración pública.</w:t>
      </w:r>
    </w:p>
    <w:p w:rsidR="001B4F17" w:rsidP="00D234F3" w:rsidRDefault="001B4F17" w14:paraId="31AB6FE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003D33B" w14:textId="39ACB51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11. El Gobierno Nacional, a través del Ministerio de Tecnologías de la Información y las Comunicaciones, expedirá el decreto reglamentario para fijar los estándares de accesibilidad a todos los sitios web y a los medios y sistemas de información de los órganos, organismos y entidades estatales de todo orden, para que se garantice efectivamente el pleno acceso de las personas con discapacidad sensorial a dichos sitios y sistemas y la información que ellos contienen.</w:t>
      </w:r>
    </w:p>
    <w:p w:rsidR="001B4F17" w:rsidP="00D234F3" w:rsidRDefault="001B4F17" w14:paraId="164F2D58" w14:textId="77777777">
      <w:pPr>
        <w:pStyle w:val="NormalWeb"/>
        <w:spacing w:before="0" w:beforeAutospacing="0" w:after="0" w:afterAutospacing="0"/>
        <w:jc w:val="both"/>
        <w:rPr>
          <w:rFonts w:ascii="Arial" w:hAnsi="Arial" w:cs="Arial"/>
          <w:sz w:val="22"/>
          <w:szCs w:val="22"/>
        </w:rPr>
      </w:pPr>
      <w:bookmarkStart w:name="17" w:id="23"/>
    </w:p>
    <w:p w:rsidRPr="00D234F3" w:rsidR="00AE060D" w:rsidP="00D234F3" w:rsidRDefault="00AE060D" w14:paraId="170EA383" w14:textId="3A7E286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17. DERECHO A LA CULTURA.</w:t>
      </w:r>
      <w:bookmarkEnd w:id="23"/>
      <w:r w:rsidRPr="00D234F3">
        <w:rPr>
          <w:rFonts w:ascii="Arial" w:hAnsi="Arial" w:cs="Arial"/>
          <w:sz w:val="22"/>
          <w:szCs w:val="22"/>
        </w:rPr>
        <w:t> El Estado garantizará el derecho a la cultura de las personas con discapacidad, en concordancia con la Ley </w:t>
      </w:r>
      <w:r w:rsidRPr="00074277">
        <w:rPr>
          <w:rStyle w:val="Hipervnculo"/>
          <w:rFonts w:ascii="Arial" w:hAnsi="Arial" w:cs="Arial"/>
          <w:color w:val="auto"/>
          <w:sz w:val="22"/>
          <w:szCs w:val="22"/>
          <w:u w:val="none"/>
        </w:rPr>
        <w:t>1346</w:t>
      </w:r>
      <w:r w:rsidRPr="00D234F3">
        <w:rPr>
          <w:rFonts w:ascii="Arial" w:hAnsi="Arial" w:cs="Arial"/>
          <w:sz w:val="22"/>
          <w:szCs w:val="22"/>
        </w:rPr>
        <w:t> de 2009. Para garantizar el ejercicio total y efectivo del derecho a la cultura, el Ministerio de Cultura deberá velar por la inclusión de las personas con discapacidad a los servicios culturales que se ofrecen a los demás ciudadanos, debiendo adoptar las siguientes medidas:</w:t>
      </w:r>
    </w:p>
    <w:p w:rsidR="001B4F17" w:rsidP="00D234F3" w:rsidRDefault="001B4F17" w14:paraId="554D4216"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7A38C38" w14:textId="768B33C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Desde el ámbito nacional, departamental, distrital, municipal y local se debe garantizar el acceso a eventos y actividades culturales.</w:t>
      </w:r>
    </w:p>
    <w:p w:rsidR="001B4F17" w:rsidP="00D234F3" w:rsidRDefault="001B4F17" w14:paraId="1985E20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846F997" w14:textId="0FED313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Garantizar que las entidades culturales, los espacios y monumentos culturales cumplan con las normas de acceso a la información y de comunicación, y accesibilidad ambiental y arquitectónica para la población con discapacidad.</w:t>
      </w:r>
    </w:p>
    <w:p w:rsidR="001B4F17" w:rsidP="00D234F3" w:rsidRDefault="001B4F17" w14:paraId="1C64F1C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5E1E700" w14:textId="403DC2B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Ubicar a nivel nacional las entidades que realizan procesos de sensibilización, desarrollo e inclusión social, con la población con discapacidad.</w:t>
      </w:r>
    </w:p>
    <w:p w:rsidR="001B4F17" w:rsidP="00D234F3" w:rsidRDefault="001B4F17" w14:paraId="13B57B7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667E057" w14:textId="679D2C3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4. Fomentar y garantizar la </w:t>
      </w:r>
      <w:proofErr w:type="spellStart"/>
      <w:r w:rsidRPr="00D234F3">
        <w:rPr>
          <w:rFonts w:ascii="Arial" w:hAnsi="Arial" w:cs="Arial"/>
          <w:sz w:val="22"/>
          <w:szCs w:val="22"/>
        </w:rPr>
        <w:t>visibilización</w:t>
      </w:r>
      <w:proofErr w:type="spellEnd"/>
      <w:r w:rsidRPr="00D234F3">
        <w:rPr>
          <w:rFonts w:ascii="Arial" w:hAnsi="Arial" w:cs="Arial"/>
          <w:sz w:val="22"/>
          <w:szCs w:val="22"/>
        </w:rPr>
        <w:t xml:space="preserve"> de las expresiones culturales propias de las personas con discapacidad.</w:t>
      </w:r>
    </w:p>
    <w:p w:rsidR="001B4F17" w:rsidP="00D234F3" w:rsidRDefault="001B4F17" w14:paraId="62EB3B09"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A162E50" w14:textId="344F57E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Promover la implementación del enfoque diferencial en el ejercicio efectivo de los Derechos de las personas con discapacidad.</w:t>
      </w:r>
    </w:p>
    <w:p w:rsidR="001B4F17" w:rsidP="00D234F3" w:rsidRDefault="001B4F17" w14:paraId="69E5A5F9"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FFBA28E" w14:textId="7544C27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Crear campañas, proyectos y programas haciendo uso de las diversas expresiones artísticas y comunicativas, a través de las cuales se evidencien las potencialidades y destrezas que la población en situación de discapacidad posee, involucrando los distintos medios de comunicación para su divulgación.</w:t>
      </w:r>
    </w:p>
    <w:p w:rsidR="001B4F17" w:rsidP="00D234F3" w:rsidRDefault="001B4F17" w14:paraId="3D0B5D7C" w14:textId="77777777">
      <w:pPr>
        <w:pStyle w:val="NormalWeb"/>
        <w:spacing w:before="0" w:beforeAutospacing="0" w:after="0" w:afterAutospacing="0"/>
        <w:jc w:val="both"/>
        <w:rPr>
          <w:rFonts w:ascii="Arial" w:hAnsi="Arial" w:cs="Arial"/>
          <w:sz w:val="22"/>
          <w:szCs w:val="22"/>
        </w:rPr>
      </w:pPr>
    </w:p>
    <w:p w:rsidR="00AE060D" w:rsidP="00D234F3" w:rsidRDefault="00AE060D" w14:paraId="33980637" w14:textId="093241B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Garantizar la participación de las personas con discapacidad en el conjunto de actividades culturales que se realicen en todos los niveles de la administración pública, en los distintos municipios.</w:t>
      </w:r>
    </w:p>
    <w:p w:rsidRPr="00D234F3" w:rsidR="006324FC" w:rsidP="00D234F3" w:rsidRDefault="006324FC" w14:paraId="68100D2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A3343A5"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8. El Ministerio de Cultura promoverá e implementará, en departamentos, distritos, municipios y localidades, la política de diversidad cultural que contempla acciones para el desarrollo de programas formativos, el desarrollo de metodologías y esquemas de inclusión pertinentes para las personas con discapacidad con ofertas adecuadas a cada tipo de discapacidad y producción de materiales, convocatorias y líneas de trabajo que reconozcan la discapacidad como una expresión de la diversidad y la diferencia.</w:t>
      </w:r>
    </w:p>
    <w:p w:rsidR="001B4F17" w:rsidP="00D234F3" w:rsidRDefault="001B4F17" w14:paraId="532420EA"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BB6FEB6" w14:textId="780E2EB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9. Garantizar la difusión y el ejercicio de los derechos culturales de la población con discapacidad.</w:t>
      </w:r>
    </w:p>
    <w:p w:rsidR="001B4F17" w:rsidP="00D234F3" w:rsidRDefault="001B4F17" w14:paraId="6BD8724B"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65669ED" w14:textId="2C0F8E7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Garantizar que las entidades culturales que realizan proyectos con población infantil y juvenil aporten al desarrollo cultural, la expresión y la inclusión social de la población con discapacidad.</w:t>
      </w:r>
    </w:p>
    <w:p w:rsidR="001B4F17" w:rsidP="00D234F3" w:rsidRDefault="001B4F17" w14:paraId="121E83A6"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C2A92D1" w14:textId="69A5A10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11. Asegurar que el plan nacional de lectura y bibliotecas, el plan nacional de música para la convivencia, el programa batuta y el plan nacional de cultura y convivencia, entre otros, incluyan en sus procesos formativos a personas con alguna discapacidad y que evidencien aptitudes en alguna de las áreas pertinentes.</w:t>
      </w:r>
    </w:p>
    <w:p w:rsidR="001B4F17" w:rsidP="00D234F3" w:rsidRDefault="001B4F17" w14:paraId="0BA7D14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84F6772" w14:textId="37AD3A7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12. Propiciar y fomentar el empleo de personas con discapacidad en museos, bibliotecas, y demás bienes de interés público.</w:t>
      </w:r>
    </w:p>
    <w:p w:rsidR="001B4F17" w:rsidP="00D234F3" w:rsidRDefault="001B4F17" w14:paraId="0B840F9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9403C48" w14:textId="273A881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13. Garantizar la formación necesaria para que las personas con discapacidad puedan participar y realizar actividades culturales de manera eficiente y productiva.</w:t>
      </w:r>
    </w:p>
    <w:p w:rsidRPr="00D234F3" w:rsidR="00AE060D" w:rsidP="00D234F3" w:rsidRDefault="00AE060D" w14:paraId="60557504"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14. Asegurar que la Red Nacional de Bibliotecas sea accesible e incluyente para personas con discapacidad.</w:t>
      </w:r>
    </w:p>
    <w:p w:rsidR="001B4F17" w:rsidP="00D234F3" w:rsidRDefault="001B4F17" w14:paraId="0F2494BE"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976F2A5" w14:textId="6457960E">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15. Garantizar el derecho de las personas con discapacidad al reconocimiento y el apoyo de su identidad cultural.</w:t>
      </w:r>
    </w:p>
    <w:p w:rsidR="001B4F17" w:rsidP="00D234F3" w:rsidRDefault="001B4F17" w14:paraId="6A1CE7B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34775C3" w14:textId="228BFE3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16. Los departamentos, municipios y distritos deben garantizar el acceso de las personas con discapacidad a los recursos IVA de telefonía móvil. Del total de estos recursos deberán destinar mínimo un 3% para el fomento, promoción y desarrollo del deporte, la recreación de deportistas con discapacidad, y los programas culturales y artísticos de gestores y creadores culturales con discapacidad.</w:t>
      </w:r>
    </w:p>
    <w:p w:rsidR="001B4F17" w:rsidP="00D234F3" w:rsidRDefault="001B4F17" w14:paraId="5DE06ACC" w14:textId="77777777">
      <w:pPr>
        <w:pStyle w:val="NormalWeb"/>
        <w:spacing w:before="0" w:beforeAutospacing="0" w:after="0" w:afterAutospacing="0"/>
        <w:jc w:val="both"/>
        <w:rPr>
          <w:rFonts w:ascii="Arial" w:hAnsi="Arial" w:cs="Arial"/>
          <w:sz w:val="22"/>
          <w:szCs w:val="22"/>
        </w:rPr>
      </w:pPr>
      <w:bookmarkStart w:name="18" w:id="24"/>
    </w:p>
    <w:p w:rsidRPr="00D234F3" w:rsidR="00AE060D" w:rsidP="00D234F3" w:rsidRDefault="00AE060D" w14:paraId="779968DB" w14:textId="333B8C6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18. DERECHO A LA RECREACIÓN Y DEPORTE.</w:t>
      </w:r>
      <w:bookmarkEnd w:id="24"/>
      <w:r w:rsidRPr="00D234F3">
        <w:rPr>
          <w:rFonts w:ascii="Arial" w:hAnsi="Arial" w:cs="Arial"/>
          <w:sz w:val="22"/>
          <w:szCs w:val="22"/>
        </w:rPr>
        <w:t> El Estado garantizará el derecho a la participación en la vida cultural, las actividades recreativas, el esparcimiento y el deporte de las personas con discapacidad, de conformidad con el artículo </w:t>
      </w:r>
      <w:r w:rsidRPr="00074277">
        <w:rPr>
          <w:rStyle w:val="Hipervnculo"/>
          <w:rFonts w:ascii="Arial" w:hAnsi="Arial" w:cs="Arial"/>
          <w:color w:val="auto"/>
          <w:sz w:val="22"/>
          <w:szCs w:val="22"/>
          <w:u w:val="none"/>
        </w:rPr>
        <w:t>30</w:t>
      </w:r>
      <w:r w:rsidRPr="00D234F3">
        <w:rPr>
          <w:rFonts w:ascii="Arial" w:hAnsi="Arial" w:cs="Arial"/>
          <w:sz w:val="22"/>
          <w:szCs w:val="22"/>
        </w:rPr>
        <w:t xml:space="preserve"> de la Ley 1346 de 2009. Para garantizar el ejercicio efectivo del derecho a la recreación y el deporte, el Ministerio de Cultura, Ministerio de Educación y Coldeportes junto con los actores del Sistema Nacional del Deporte (Comité Paralímpico y Olímpico Colombiano, federaciones, ligas paralímpicas, organizaciones de y para personas con discapacidad, los Entes territoriales del deporte y la recreación), formularán e implementarán programas inclusivos y equitativos para las personas con discapacidad y los lineamientos para la práctica de educación física, recreación, actividad física y deporte para la población con discapacidad. </w:t>
      </w:r>
      <w:r w:rsidRPr="00D234F3">
        <w:rPr>
          <w:rFonts w:ascii="Arial" w:hAnsi="Arial" w:cs="Arial"/>
          <w:sz w:val="22"/>
          <w:szCs w:val="22"/>
        </w:rPr>
        <w:lastRenderedPageBreak/>
        <w:t>Además, se fortalecerá el ámbito administrativo y técnico para lo cual adoptarán las siguientes medidas:</w:t>
      </w:r>
    </w:p>
    <w:p w:rsidR="001B4F17" w:rsidP="00D234F3" w:rsidRDefault="001B4F17" w14:paraId="66E96274"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3589B7C" w14:textId="056DF8A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Fortalecer el deporte de las personas con discapacidad, incluyendo el deporte paralímpico, garantizando áreas de entrenamiento, juzgamiento, apoyo médico y terapéutico, así como la clasificación funcional por parte del Sistema Nacional del Deporte.</w:t>
      </w:r>
    </w:p>
    <w:p w:rsidR="00A979A3" w:rsidP="00D234F3" w:rsidRDefault="00A979A3" w14:paraId="29055724"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951BCB1" w14:textId="51FB194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Fomentar la práctica del Deporte Social Comunitario como un proceso de inclusión social encaminado a potencializar las capacidades y habilidades de acuerdo al ciclo vital de las personas con discapacidad.</w:t>
      </w:r>
    </w:p>
    <w:p w:rsidR="001B4F17" w:rsidP="00D234F3" w:rsidRDefault="001B4F17" w14:paraId="2E228658"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1FC08135" w14:textId="2272EE0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Apoyar actividades deportivas de calidad para las personas con discapacidad, sin exclusión alguna de los escenarios deportivos y recreativos en lo relacionado a la accesibilidad física, de información y comunicación.</w:t>
      </w:r>
    </w:p>
    <w:p w:rsidR="001B4F17" w:rsidP="00D234F3" w:rsidRDefault="001B4F17" w14:paraId="7E291296"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7299CDB" w14:textId="7D88A4D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Suministrar el soporte para el desarrollo, importación o intercambio de implementos deportivos específicos por tipo de discapacidad según estudios técnicos sobre las necesidades de las personas con discapacidad, en concordancia con las disciplinas deportivas y sin el cobro de los aranceles de importación.</w:t>
      </w:r>
    </w:p>
    <w:p w:rsidR="001B4F17" w:rsidP="00D234F3" w:rsidRDefault="001B4F17" w14:paraId="0AA7274B"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27345CA" w14:textId="08BB0B2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Garantizar la inclusión de las personas con discapacidad en la recreación a través de la organización y certificación de las entidades de recreación, Registro Único Nacional (RUN) avalado por Coldeportes Nacional. Inclusión en los currículos de los diferentes niveles de estudio sobre recreación en personas con discapacidad y la acreditación de profesionales.</w:t>
      </w:r>
    </w:p>
    <w:p w:rsidR="001B4F17" w:rsidP="00D234F3" w:rsidRDefault="001B4F17" w14:paraId="5E1EBE6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B49341F" w14:textId="499B191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Promover la actividad física de las personas con discapacidad a través de inclusión en los currículos de los diferentes niveles de estudio, sobre actividad física para esta población, con la acreditación de profesionales y generación de estudios complementarios con énfasis en actividad física, educación física adaptada o incluyente y deporte paralímpico.</w:t>
      </w:r>
    </w:p>
    <w:p w:rsidR="001B4F17" w:rsidP="00D234F3" w:rsidRDefault="001B4F17" w14:paraId="05E9571F"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26145A8" w14:textId="5C7B6BF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Efectuar las medidas necesarias que garanticen la recreación para las personas con discapacidad, en condiciones de inclusión.</w:t>
      </w:r>
    </w:p>
    <w:p w:rsidR="001B4F17" w:rsidP="00D234F3" w:rsidRDefault="001B4F17" w14:paraId="5513558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8BA00F1" w14:textId="63BFEDD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8. Promover ajustes y abrir espacios de formación deportiva, en condiciones de igualdad y en entornos inclusivos para personas con discapacidad.</w:t>
      </w:r>
    </w:p>
    <w:p w:rsidR="001B4F17" w:rsidP="00D234F3" w:rsidRDefault="001B4F17" w14:paraId="7B92E64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2C2FF41" w14:textId="61C5C7E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9. Los incentivos a los deportistas con discapacidad han de ser los mismos que para los deportistas convencionales a nivel municipal, departamental y nacional. Esto implica un programa de deportista apoyado, incentivo a medallistas nacionales e internacionales y apoyo a las futuras glorias del deporte de personas con discapacidad.</w:t>
      </w:r>
    </w:p>
    <w:p w:rsidR="001B4F17" w:rsidP="00D234F3" w:rsidRDefault="001B4F17" w14:paraId="7CF6C15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DC75B6C" w14:textId="4D98E0D9">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10. Motivar las organizaciones de discapacidad cognitiva, sensorial y física, para que sean parte activa de la vida cultural, recreativa y deportiva.</w:t>
      </w:r>
    </w:p>
    <w:p w:rsidRPr="00D234F3" w:rsidR="00AE060D" w:rsidP="00D234F3" w:rsidRDefault="00AE060D" w14:paraId="08BE2DF7" w14:textId="276B4174">
      <w:pPr>
        <w:spacing w:after="0" w:line="240" w:lineRule="auto"/>
        <w:rPr>
          <w:rFonts w:ascii="Arial" w:hAnsi="Arial" w:cs="Arial"/>
        </w:rPr>
      </w:pPr>
    </w:p>
    <w:p w:rsidRPr="00D234F3" w:rsidR="00AE060D" w:rsidP="00D234F3" w:rsidRDefault="00AE060D" w14:paraId="02F6189A" w14:textId="77777777">
      <w:pPr>
        <w:pStyle w:val="NormalWeb"/>
        <w:spacing w:before="0" w:beforeAutospacing="0" w:after="0" w:afterAutospacing="0"/>
        <w:jc w:val="both"/>
        <w:rPr>
          <w:rFonts w:ascii="Arial" w:hAnsi="Arial" w:cs="Arial"/>
          <w:sz w:val="22"/>
          <w:szCs w:val="22"/>
        </w:rPr>
      </w:pPr>
      <w:bookmarkStart w:name="19" w:id="25"/>
      <w:r w:rsidRPr="00D234F3">
        <w:rPr>
          <w:rFonts w:ascii="Arial" w:hAnsi="Arial" w:cs="Arial"/>
          <w:sz w:val="22"/>
          <w:szCs w:val="22"/>
        </w:rPr>
        <w:t>ARTÍCULO 19. FACILITACIÓN DE LAS PRÁCTICAS TURÍSTICAS.</w:t>
      </w:r>
      <w:bookmarkEnd w:id="25"/>
      <w:r w:rsidRPr="00D234F3">
        <w:rPr>
          <w:rFonts w:ascii="Arial" w:hAnsi="Arial" w:cs="Arial"/>
          <w:sz w:val="22"/>
          <w:szCs w:val="22"/>
        </w:rPr>
        <w:t> El Ministerio de Comercio, Industria y Turismo, promoverá dentro del sector turístico la necesidad de adecuar la infraestructura turística para personas con discapacidad, de acuerdo con las normas mínimas legales vigentes, al igual que la aplicación de tarifas diferenciales entre los empresarios para este grupo de la población colombiana. Así mismo, asegurará que los sistemas de calidad del sector turístico incluyan la variable de accesibilidad para las personas con discapacidad.</w:t>
      </w:r>
    </w:p>
    <w:p w:rsidR="001B4F17" w:rsidP="00D234F3" w:rsidRDefault="001B4F17" w14:paraId="057645DD" w14:textId="77777777">
      <w:pPr>
        <w:pStyle w:val="NormalWeb"/>
        <w:spacing w:before="0" w:beforeAutospacing="0" w:after="0" w:afterAutospacing="0"/>
        <w:jc w:val="both"/>
        <w:rPr>
          <w:rFonts w:ascii="Arial" w:hAnsi="Arial" w:cs="Arial"/>
          <w:sz w:val="22"/>
          <w:szCs w:val="22"/>
        </w:rPr>
      </w:pPr>
      <w:bookmarkStart w:name="20" w:id="26"/>
    </w:p>
    <w:p w:rsidRPr="00D234F3" w:rsidR="00AE060D" w:rsidP="00D234F3" w:rsidRDefault="00AE060D" w14:paraId="33442407" w14:textId="60662CF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20. DERECHO A LA VIVIENDA.</w:t>
      </w:r>
      <w:bookmarkEnd w:id="26"/>
      <w:r w:rsidRPr="00D234F3">
        <w:rPr>
          <w:rFonts w:ascii="Arial" w:hAnsi="Arial" w:cs="Arial"/>
          <w:sz w:val="22"/>
          <w:szCs w:val="22"/>
        </w:rPr>
        <w:t> El Estado garantizará el derecho a la vivienda de las personas con discapacidad, de acuerdo con el artículo </w:t>
      </w:r>
      <w:r w:rsidRPr="00074277">
        <w:rPr>
          <w:rStyle w:val="Hipervnculo"/>
          <w:rFonts w:ascii="Arial" w:hAnsi="Arial" w:cs="Arial"/>
          <w:color w:val="auto"/>
          <w:sz w:val="22"/>
          <w:szCs w:val="22"/>
          <w:u w:val="none"/>
        </w:rPr>
        <w:t>28</w:t>
      </w:r>
      <w:r w:rsidRPr="00D234F3">
        <w:rPr>
          <w:rFonts w:ascii="Arial" w:hAnsi="Arial" w:cs="Arial"/>
          <w:sz w:val="22"/>
          <w:szCs w:val="22"/>
        </w:rPr>
        <w:t> de la Ley 1346 de 2009. Para garantizar el ejercicio efectivo del derecho a la vivienda, el Ministerio de Vivienda, Ciudad y Territorio deberá garantizar el ejercicio efectivo del derecho a la vivienda digna de las personas con discapacidad, para lo cual adoptará las siguientes medidas:</w:t>
      </w:r>
    </w:p>
    <w:p w:rsidRPr="00D234F3" w:rsidR="00AE060D" w:rsidP="00D234F3" w:rsidRDefault="00AE060D" w14:paraId="5826ECF8"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Todo plan de vivienda de interés social deberá respetar las normas de diseño universal que también garantice la accesibilidad a las áreas comunes y al espacio público.</w:t>
      </w:r>
    </w:p>
    <w:p w:rsidR="001B4F17" w:rsidP="00D234F3" w:rsidRDefault="001B4F17" w14:paraId="5D4348C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85DCA6C" w14:textId="2562E04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El Ministerio de Vivienda, Ciudad y Territorio o quien haga sus veces, asignará subsidios de vivienda para las personas con discapacidad de los estratos 1, 2 y 3, de manera prioritaria.</w:t>
      </w:r>
    </w:p>
    <w:p w:rsidR="001B4F17" w:rsidP="00D234F3" w:rsidRDefault="001B4F17" w14:paraId="7026AAB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12B7363" w14:textId="323A523D">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Ministerio de Vivienda Ciudad y Territorio implementará en un plazo máximo de 1 año, los ajustes a sus programas y políticas con el fin de asegurar los recursos y a establecer los mecanismos necesarios para que del total de los subsidios de vivienda que se asignen, como mínimo un 5% sean subsidios especiales para ajustes locativos a las viviendas y adquisición de vivienda nueva de las personas con discapacidad, con niveles de Sisbén 1, 2 y 3, atendiendo al enfoque diferencial y en concordancia del artículo </w:t>
      </w:r>
      <w:r w:rsidRPr="00074277">
        <w:rPr>
          <w:rStyle w:val="Hipervnculo"/>
          <w:rFonts w:ascii="Arial" w:hAnsi="Arial" w:cs="Arial"/>
          <w:color w:val="auto"/>
          <w:sz w:val="22"/>
          <w:szCs w:val="22"/>
          <w:u w:val="none"/>
        </w:rPr>
        <w:t>19</w:t>
      </w:r>
      <w:r w:rsidRPr="00D234F3">
        <w:rPr>
          <w:rFonts w:ascii="Arial" w:hAnsi="Arial" w:cs="Arial"/>
          <w:sz w:val="22"/>
          <w:szCs w:val="22"/>
        </w:rPr>
        <w:t> de la Ley 1346 de 2009.</w:t>
      </w:r>
    </w:p>
    <w:p w:rsidR="001B4F17" w:rsidP="00D234F3" w:rsidRDefault="001B4F17" w14:paraId="0377CF10" w14:textId="77777777">
      <w:pPr>
        <w:pStyle w:val="NormalWeb"/>
        <w:spacing w:before="0" w:beforeAutospacing="0" w:after="0" w:afterAutospacing="0"/>
        <w:jc w:val="both"/>
        <w:rPr>
          <w:rFonts w:ascii="Arial" w:hAnsi="Arial" w:cs="Arial"/>
          <w:sz w:val="22"/>
          <w:szCs w:val="22"/>
        </w:rPr>
      </w:pPr>
      <w:bookmarkStart w:name="21" w:id="27"/>
    </w:p>
    <w:p w:rsidRPr="00D234F3" w:rsidR="00AE060D" w:rsidP="00D234F3" w:rsidRDefault="00AE060D" w14:paraId="06BD5C6A" w14:textId="66D355B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21. ACCESO A LA JUSTICIA.</w:t>
      </w:r>
      <w:bookmarkEnd w:id="27"/>
      <w:r w:rsidRPr="00D234F3">
        <w:rPr>
          <w:rFonts w:ascii="Arial" w:hAnsi="Arial" w:cs="Arial"/>
          <w:sz w:val="22"/>
          <w:szCs w:val="22"/>
        </w:rPr>
        <w:t> El Estado garantizará el acceso a la justicia de las personas con discapacidad, en concordancia con el artículo </w:t>
      </w:r>
      <w:r w:rsidRPr="00074277">
        <w:rPr>
          <w:rStyle w:val="Hipervnculo"/>
          <w:rFonts w:ascii="Arial" w:hAnsi="Arial" w:cs="Arial"/>
          <w:color w:val="auto"/>
          <w:sz w:val="22"/>
          <w:szCs w:val="22"/>
          <w:u w:val="none"/>
        </w:rPr>
        <w:t>13</w:t>
      </w:r>
      <w:r w:rsidRPr="00D234F3">
        <w:rPr>
          <w:rFonts w:ascii="Arial" w:hAnsi="Arial" w:cs="Arial"/>
          <w:sz w:val="22"/>
          <w:szCs w:val="22"/>
        </w:rPr>
        <w:t> de la Ley 1346 de 2009. Para garantizar el ejercicio efectivo de acceso a la justicia el Ministerio de Justicia y del Derecho, en alianza con el Ministerio Público, los organismos de control y la rama judicial, deberán garantizar el acceso de las personas con discapacidad en todos los programas de acceso a la Justicia. Para ello, adoptará entre otras, las siguientes medidas:</w:t>
      </w:r>
    </w:p>
    <w:p w:rsidR="001B4F17" w:rsidP="00D234F3" w:rsidRDefault="001B4F17" w14:paraId="4B51030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98F15C4" w14:textId="264F4D3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El Ministerio de Justicia y del Derecho, y la rama judicial, deberá implementar programas de formación y gestión para la atención de casos de violación a los derechos de las personas con discapacidad, que involucren a jueces, auxiliares de justicia, casas de justicia, centros de conciliación, comisarías de familia, personerías, entre otros. Así mismo implementará programas de formación orientados a la comprensión de la discapacidad y la forma de garantizar la cabal atención y orientación a las personas con discapacidad, facilitando los servicios de apoyo requeridos para garantizar en igualdad de condiciones con las demás personas el acceso a la Justicia.</w:t>
      </w:r>
    </w:p>
    <w:p w:rsidR="001B4F17" w:rsidP="00D234F3" w:rsidRDefault="001B4F17" w14:paraId="09E54B7B"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142D013" w14:textId="0AD5932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El Ministerio de Justicia y del Derecho, o quien haga sus veces, en alianza con el Ministerio Público y las comisarías de familia y el ICBF, deberán proponer e implementar ajustes y reformas al sistema de interdicción judicial de manera que se desarrolle un sistema que favorezca el ejercicio de la capacidad jurídica y la toma de decisiones con apoyo de las personas con discapacidad, conforme al artículo </w:t>
      </w:r>
      <w:r w:rsidRPr="00074277">
        <w:rPr>
          <w:rStyle w:val="Hipervnculo"/>
          <w:rFonts w:ascii="Arial" w:hAnsi="Arial" w:cs="Arial"/>
          <w:color w:val="auto"/>
          <w:sz w:val="22"/>
          <w:szCs w:val="22"/>
          <w:u w:val="none"/>
        </w:rPr>
        <w:t>12</w:t>
      </w:r>
      <w:r w:rsidRPr="00D234F3">
        <w:rPr>
          <w:rFonts w:ascii="Arial" w:hAnsi="Arial" w:cs="Arial"/>
          <w:sz w:val="22"/>
          <w:szCs w:val="22"/>
        </w:rPr>
        <w:t> de la Convención sobre los Derechos de las Personas con Discapacidad de Naciones Unidas.</w:t>
      </w:r>
    </w:p>
    <w:p w:rsidR="001B4F17" w:rsidP="00D234F3" w:rsidRDefault="001B4F17" w14:paraId="19E31064"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B355ADF" w14:textId="3C8D758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Gobierno Nacional desarrollará un proyecto de fortalecimiento y apoyo a las organizaciones de y para personas con discapacidad en todo el país, para dar a conocer sus derechos y la forma de hacerlos efectivos.</w:t>
      </w:r>
    </w:p>
    <w:p w:rsidR="001B4F17" w:rsidP="00D234F3" w:rsidRDefault="001B4F17" w14:paraId="7AB8608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8EBDB21" w14:textId="36F89D5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Las Instituciones de educación superior que cuenten con facultades de derecho y consultorios jurídicos, deberán desarrollar programas de formación y apoyo al restablecimiento de derechos de las personas con discapacidad.</w:t>
      </w:r>
    </w:p>
    <w:p w:rsidR="001B4F17" w:rsidP="00D234F3" w:rsidRDefault="001B4F17" w14:paraId="1F1E1A9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B424AB8" w14:textId="6EDD8E7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El Gobierno Nacional junto con las organizaciones nacionales e internacionales, realizará campañas de respeto hacia las personas con discapacidad, otorgando espacios a autogestores que hablen de sus experiencias conforme a la Ley </w:t>
      </w:r>
      <w:r w:rsidRPr="00074277">
        <w:rPr>
          <w:rStyle w:val="Hipervnculo"/>
          <w:rFonts w:ascii="Arial" w:hAnsi="Arial" w:cs="Arial"/>
          <w:color w:val="auto"/>
          <w:sz w:val="22"/>
          <w:szCs w:val="22"/>
          <w:u w:val="none"/>
        </w:rPr>
        <w:t>1346</w:t>
      </w:r>
      <w:r w:rsidRPr="00D234F3">
        <w:rPr>
          <w:rFonts w:ascii="Arial" w:hAnsi="Arial" w:cs="Arial"/>
          <w:sz w:val="22"/>
          <w:szCs w:val="22"/>
        </w:rPr>
        <w:t> de 2009.</w:t>
      </w:r>
    </w:p>
    <w:p w:rsidR="001B4F17" w:rsidP="00D234F3" w:rsidRDefault="001B4F17" w14:paraId="4311FD2B" w14:textId="77777777">
      <w:pPr>
        <w:pStyle w:val="centrado"/>
        <w:spacing w:before="0" w:beforeAutospacing="0" w:after="0" w:afterAutospacing="0"/>
        <w:jc w:val="center"/>
        <w:rPr>
          <w:rFonts w:ascii="Arial" w:hAnsi="Arial" w:cs="Arial"/>
          <w:sz w:val="22"/>
          <w:szCs w:val="22"/>
        </w:rPr>
      </w:pPr>
      <w:bookmarkStart w:name="CAPÍTULO_II" w:id="28"/>
    </w:p>
    <w:p w:rsidR="00AE060D" w:rsidP="00D234F3" w:rsidRDefault="00AE060D" w14:paraId="5776E171" w14:textId="41A0A380">
      <w:pPr>
        <w:pStyle w:val="centrado"/>
        <w:spacing w:before="0" w:beforeAutospacing="0" w:after="0" w:afterAutospacing="0"/>
        <w:jc w:val="center"/>
        <w:rPr>
          <w:rFonts w:ascii="Arial" w:hAnsi="Arial" w:cs="Arial"/>
          <w:b/>
          <w:bCs/>
          <w:sz w:val="22"/>
          <w:szCs w:val="22"/>
        </w:rPr>
      </w:pPr>
      <w:r w:rsidRPr="001B4F17">
        <w:rPr>
          <w:rFonts w:ascii="Arial" w:hAnsi="Arial" w:cs="Arial"/>
          <w:b/>
          <w:bCs/>
          <w:sz w:val="22"/>
          <w:szCs w:val="22"/>
        </w:rPr>
        <w:t>CAPÍTULO II</w:t>
      </w:r>
      <w:bookmarkEnd w:id="28"/>
    </w:p>
    <w:p w:rsidRPr="001B4F17" w:rsidR="006324FC" w:rsidP="00D234F3" w:rsidRDefault="006324FC" w14:paraId="2F98528B" w14:textId="77777777">
      <w:pPr>
        <w:pStyle w:val="centrado"/>
        <w:spacing w:before="0" w:beforeAutospacing="0" w:after="0" w:afterAutospacing="0"/>
        <w:jc w:val="center"/>
        <w:rPr>
          <w:rFonts w:ascii="Arial" w:hAnsi="Arial" w:cs="Arial"/>
          <w:b/>
          <w:bCs/>
          <w:sz w:val="22"/>
          <w:szCs w:val="22"/>
        </w:rPr>
      </w:pPr>
    </w:p>
    <w:p w:rsidR="00AE060D" w:rsidP="00D234F3" w:rsidRDefault="00AE060D" w14:paraId="06B38A64" w14:textId="68B34D12">
      <w:pPr>
        <w:pStyle w:val="centrado"/>
        <w:spacing w:before="0" w:beforeAutospacing="0" w:after="0" w:afterAutospacing="0"/>
        <w:jc w:val="center"/>
        <w:rPr>
          <w:rStyle w:val="baj"/>
          <w:rFonts w:ascii="Arial" w:hAnsi="Arial" w:cs="Arial"/>
          <w:b/>
          <w:bCs/>
          <w:sz w:val="22"/>
          <w:szCs w:val="22"/>
        </w:rPr>
      </w:pPr>
      <w:r w:rsidRPr="001B4F17">
        <w:rPr>
          <w:rStyle w:val="baj"/>
          <w:rFonts w:ascii="Arial" w:hAnsi="Arial" w:cs="Arial"/>
          <w:b/>
          <w:bCs/>
          <w:sz w:val="22"/>
          <w:szCs w:val="22"/>
        </w:rPr>
        <w:t>DE LA PARTICIPACIÓN CIUDADANA DE PERSONAS CON DISCAPACIDAD</w:t>
      </w:r>
    </w:p>
    <w:p w:rsidRPr="001B4F17" w:rsidR="000A78CB" w:rsidP="00D234F3" w:rsidRDefault="000A78CB" w14:paraId="0867D169" w14:textId="77777777">
      <w:pPr>
        <w:pStyle w:val="centrado"/>
        <w:spacing w:before="0" w:beforeAutospacing="0" w:after="0" w:afterAutospacing="0"/>
        <w:jc w:val="center"/>
        <w:rPr>
          <w:rFonts w:ascii="Arial" w:hAnsi="Arial" w:cs="Arial"/>
          <w:b/>
          <w:bCs/>
          <w:sz w:val="22"/>
          <w:szCs w:val="22"/>
        </w:rPr>
      </w:pPr>
    </w:p>
    <w:p w:rsidRPr="00D234F3" w:rsidR="00AE060D" w:rsidP="00D234F3" w:rsidRDefault="00AE060D" w14:paraId="543ED254" w14:textId="5F65FB1C">
      <w:pPr>
        <w:pStyle w:val="NormalWeb"/>
        <w:spacing w:before="0" w:beforeAutospacing="0" w:after="0" w:afterAutospacing="0"/>
        <w:jc w:val="both"/>
        <w:rPr>
          <w:rFonts w:ascii="Arial" w:hAnsi="Arial" w:cs="Arial"/>
          <w:sz w:val="22"/>
          <w:szCs w:val="22"/>
        </w:rPr>
      </w:pPr>
      <w:bookmarkStart w:name="22" w:id="29"/>
      <w:r w:rsidRPr="00D234F3">
        <w:rPr>
          <w:rFonts w:ascii="Arial" w:hAnsi="Arial" w:cs="Arial"/>
          <w:sz w:val="22"/>
          <w:szCs w:val="22"/>
        </w:rPr>
        <w:t>ARTÍCULO 22. PARTICIPACIÓN EN LA VIDA POLÍTICA Y PÚBLICA.</w:t>
      </w:r>
      <w:bookmarkEnd w:id="29"/>
      <w:r w:rsidRPr="00D234F3">
        <w:rPr>
          <w:rFonts w:ascii="Arial" w:hAnsi="Arial" w:cs="Arial"/>
          <w:sz w:val="22"/>
          <w:szCs w:val="22"/>
        </w:rPr>
        <w:t> La participación en la gestión administrativa se ejercerá por las personas con discapacidad y por sus organizaciones en los términos de la Constitución Política, la Ley </w:t>
      </w:r>
      <w:r w:rsidRPr="00074277">
        <w:rPr>
          <w:rStyle w:val="Hipervnculo"/>
          <w:rFonts w:ascii="Arial" w:hAnsi="Arial" w:cs="Arial"/>
          <w:color w:val="auto"/>
          <w:sz w:val="22"/>
          <w:szCs w:val="22"/>
          <w:u w:val="none"/>
        </w:rPr>
        <w:t>134</w:t>
      </w:r>
      <w:r w:rsidRPr="00D234F3">
        <w:rPr>
          <w:rFonts w:ascii="Arial" w:hAnsi="Arial" w:cs="Arial"/>
          <w:sz w:val="22"/>
          <w:szCs w:val="22"/>
        </w:rPr>
        <w:t> de 1994 y demás normas que desarrolla el inciso segundo del artículo </w:t>
      </w:r>
      <w:r w:rsidRPr="00074277">
        <w:rPr>
          <w:rStyle w:val="Hipervnculo"/>
          <w:rFonts w:ascii="Arial" w:hAnsi="Arial" w:cs="Arial"/>
          <w:color w:val="auto"/>
          <w:sz w:val="22"/>
          <w:szCs w:val="22"/>
          <w:u w:val="none"/>
        </w:rPr>
        <w:t>103</w:t>
      </w:r>
      <w:r w:rsidRPr="00D234F3">
        <w:rPr>
          <w:rFonts w:ascii="Arial" w:hAnsi="Arial" w:cs="Arial"/>
          <w:sz w:val="22"/>
          <w:szCs w:val="22"/>
        </w:rPr>
        <w:t> de la Constitución Política, y los artículos </w:t>
      </w:r>
      <w:r w:rsidRPr="00074277">
        <w:rPr>
          <w:rStyle w:val="Hipervnculo"/>
          <w:rFonts w:ascii="Arial" w:hAnsi="Arial" w:cs="Arial"/>
          <w:color w:val="auto"/>
          <w:sz w:val="22"/>
          <w:szCs w:val="22"/>
          <w:u w:val="none"/>
        </w:rPr>
        <w:t>29</w:t>
      </w:r>
      <w:r w:rsidRPr="00D234F3">
        <w:rPr>
          <w:rFonts w:ascii="Arial" w:hAnsi="Arial" w:cs="Arial"/>
          <w:sz w:val="22"/>
          <w:szCs w:val="22"/>
        </w:rPr>
        <w:t> y </w:t>
      </w:r>
      <w:r w:rsidRPr="00074277">
        <w:rPr>
          <w:rStyle w:val="Hipervnculo"/>
          <w:rFonts w:ascii="Arial" w:hAnsi="Arial" w:cs="Arial"/>
          <w:color w:val="auto"/>
          <w:sz w:val="22"/>
          <w:szCs w:val="22"/>
          <w:u w:val="none"/>
        </w:rPr>
        <w:t>33</w:t>
      </w:r>
      <w:r w:rsidRPr="00D234F3">
        <w:rPr>
          <w:rFonts w:ascii="Arial" w:hAnsi="Arial" w:cs="Arial"/>
          <w:sz w:val="22"/>
          <w:szCs w:val="22"/>
        </w:rPr>
        <w:t>, entre otros, de la Ley 1346 de 2009. Para el efecto, el Ministerio del Interior deberá dictar medidas que establezcan los requisitos que deban cumplirse para la creación y funcionamiento de las Organizaciones de personas con discapacidad que representen a las personas con discapacidad ante las instancias locales, nacionales e internacionales, así como las medidas que deben adoptarse para su fortalecimiento y el aseguramiento de su sostenibilidad y de la garantía de su participación plena y efectiva en la adopción de todas las decisiones que los afectan.</w:t>
      </w:r>
    </w:p>
    <w:p w:rsidR="001B4F17" w:rsidP="00D234F3" w:rsidRDefault="001B4F17" w14:paraId="6693A9B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917C539" w14:textId="7C97CCA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Las alcaldías municipales y locales deberán implementar programas especiales de promoción de acciones comunitarias, servicios de apoyo de la comunidad y de asistencia domiciliaria y residencial, que faciliten la integración, relación y participación de las personas con discapacidad con los demás ciudadanos, incluida la asistencia personal para facilitar la vida digna, evitando el aislamiento, garantizando el acceso y la participación según sus necesidades.</w:t>
      </w:r>
    </w:p>
    <w:p w:rsidR="001B4F17" w:rsidP="00D234F3" w:rsidRDefault="001B4F17" w14:paraId="7B63E4D4" w14:textId="77777777">
      <w:pPr>
        <w:pStyle w:val="NormalWeb"/>
        <w:spacing w:before="0" w:beforeAutospacing="0" w:after="0" w:afterAutospacing="0"/>
        <w:jc w:val="both"/>
        <w:rPr>
          <w:rFonts w:ascii="Arial" w:hAnsi="Arial" w:cs="Arial"/>
          <w:sz w:val="22"/>
          <w:szCs w:val="22"/>
        </w:rPr>
      </w:pPr>
      <w:bookmarkStart w:name="23" w:id="30"/>
    </w:p>
    <w:p w:rsidRPr="00D234F3" w:rsidR="00AE060D" w:rsidP="00D234F3" w:rsidRDefault="00AE060D" w14:paraId="58810877" w14:textId="5A928B5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23. CONTROL SOCIAL.</w:t>
      </w:r>
      <w:bookmarkEnd w:id="30"/>
      <w:r w:rsidRPr="00D234F3">
        <w:rPr>
          <w:rFonts w:ascii="Arial" w:hAnsi="Arial" w:cs="Arial"/>
          <w:sz w:val="22"/>
          <w:szCs w:val="22"/>
        </w:rPr>
        <w:t> La población con discapacidad y sus organizaciones ejercerán el derecho y el deber del control social a todo el proceso de la gestión pública relacionada con las políticas, los planes, los programas, los proyectos y las acciones de atención a la población con discapacidad, o con enfoque diferencial en discapacidad. Para tal efecto, podrán constituir veedurías ciudadanas en desarrollo de lo dispuesto por la Ley </w:t>
      </w:r>
      <w:r w:rsidRPr="00074277">
        <w:rPr>
          <w:rStyle w:val="Hipervnculo"/>
          <w:rFonts w:ascii="Arial" w:hAnsi="Arial" w:cs="Arial"/>
          <w:color w:val="auto"/>
          <w:sz w:val="22"/>
          <w:szCs w:val="22"/>
          <w:u w:val="none"/>
        </w:rPr>
        <w:t>850</w:t>
      </w:r>
      <w:r w:rsidRPr="00D234F3">
        <w:rPr>
          <w:rFonts w:ascii="Arial" w:hAnsi="Arial" w:cs="Arial"/>
          <w:sz w:val="22"/>
          <w:szCs w:val="22"/>
        </w:rPr>
        <w:t> de 2003 y demás normas pertinentes, y adoptar otras modalidades de control social, que se traducirán en las siguientes actividades:</w:t>
      </w:r>
    </w:p>
    <w:p w:rsidR="001B4F17" w:rsidP="00D234F3" w:rsidRDefault="001B4F17" w14:paraId="5BF70F7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92EA1EF" w14:textId="2351429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El Gobierno Nacional, a través de sus Ministerios apoyará la promoción de estas veedurías y de sus redes, así como la formación de los veedores ciudadanos que las conforman. Las entidades que forman parte de la Red institucional de apoyo a las veedurías ciudadanas de que trata el artículo </w:t>
      </w:r>
      <w:r w:rsidRPr="00074277">
        <w:rPr>
          <w:rStyle w:val="Hipervnculo"/>
          <w:rFonts w:ascii="Arial" w:hAnsi="Arial" w:cs="Arial"/>
          <w:color w:val="auto"/>
          <w:sz w:val="22"/>
          <w:szCs w:val="22"/>
          <w:u w:val="none"/>
        </w:rPr>
        <w:t>22</w:t>
      </w:r>
      <w:r w:rsidRPr="00D234F3">
        <w:rPr>
          <w:rFonts w:ascii="Arial" w:hAnsi="Arial" w:cs="Arial"/>
          <w:sz w:val="22"/>
          <w:szCs w:val="22"/>
        </w:rPr>
        <w:t> de la Ley 850 de 2003, se vincularán de acuerdo a su competencia.</w:t>
      </w:r>
    </w:p>
    <w:p w:rsidR="001B4F17" w:rsidP="00D234F3" w:rsidRDefault="001B4F17" w14:paraId="74B5952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D072C76" w14:textId="758B1BC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Las personas con discapacidad y sus organizaciones, participarán activamente en los eventos de rendición de cuentas que presenten las diferentes entidades vinculadas a la política pública de discapacidad.</w:t>
      </w:r>
    </w:p>
    <w:p w:rsidR="001B4F17" w:rsidP="00D234F3" w:rsidRDefault="001B4F17" w14:paraId="7831C3DF"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7416E27" w14:textId="75271A88">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Gobierno Nacional, a través de sus ministerios, apoyará la promoción de veedurías por parte de los entes departamentales del deporte y la recreación.</w:t>
      </w:r>
    </w:p>
    <w:p w:rsidR="001B4F17" w:rsidP="00D234F3" w:rsidRDefault="001B4F17" w14:paraId="31A9D8CE" w14:textId="77777777">
      <w:pPr>
        <w:pStyle w:val="NormalWeb"/>
        <w:spacing w:before="0" w:beforeAutospacing="0" w:after="0" w:afterAutospacing="0"/>
        <w:jc w:val="both"/>
        <w:rPr>
          <w:rFonts w:ascii="Arial" w:hAnsi="Arial" w:cs="Arial"/>
          <w:sz w:val="22"/>
          <w:szCs w:val="22"/>
        </w:rPr>
      </w:pPr>
      <w:bookmarkStart w:name="24" w:id="31"/>
    </w:p>
    <w:p w:rsidRPr="00D234F3" w:rsidR="00AE060D" w:rsidP="00D234F3" w:rsidRDefault="00AE060D" w14:paraId="4A4211BB" w14:textId="75EA1EB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24. PARTICIPACIÓN DE LAS PERSONAS CON DISCAPACIDAD Y DE SUS ORGANIZACIONES.</w:t>
      </w:r>
      <w:bookmarkEnd w:id="31"/>
      <w:r w:rsidRPr="00D234F3">
        <w:rPr>
          <w:rFonts w:ascii="Arial" w:hAnsi="Arial" w:cs="Arial"/>
          <w:sz w:val="22"/>
          <w:szCs w:val="22"/>
        </w:rPr>
        <w:t xml:space="preserve"> Se garantizará la participación de las personas con discapacidad y de </w:t>
      </w:r>
      <w:r w:rsidRPr="00D234F3">
        <w:rPr>
          <w:rFonts w:ascii="Arial" w:hAnsi="Arial" w:cs="Arial"/>
          <w:sz w:val="22"/>
          <w:szCs w:val="22"/>
        </w:rPr>
        <w:lastRenderedPageBreak/>
        <w:t>sus organizaciones, particularmente en los siguientes ámbitos y espacios propios del sector:</w:t>
      </w:r>
    </w:p>
    <w:p w:rsidR="001B4F17" w:rsidP="00D234F3" w:rsidRDefault="001B4F17" w14:paraId="01BDF37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3AF1F6E" w14:textId="5BEF2DD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En la formulación y ejecución de las políticas y la planificación de los procesos culturales, mediante los Consejos de Cultura Nacional, Departamental, Distrital y Municipal, de acuerdo a lo establecido en la Ley General de Cultura.</w:t>
      </w:r>
    </w:p>
    <w:p w:rsidR="001B4F17" w:rsidP="00D234F3" w:rsidRDefault="001B4F17" w14:paraId="3D236F47"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0559966" w14:textId="6F30C5DC">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En todos los órganos o instituciones de discapacidad.</w:t>
      </w:r>
    </w:p>
    <w:p w:rsidR="001B4F17" w:rsidP="00D234F3" w:rsidRDefault="001B4F17" w14:paraId="68687AE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EEAC11B" w14:textId="1370C5F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En la toma de decisiones, en los aspectos social, económico, ambiental, político, educativo, laboral y cultural.</w:t>
      </w:r>
    </w:p>
    <w:p w:rsidR="001B4F17" w:rsidP="00D234F3" w:rsidRDefault="001B4F17" w14:paraId="139161F9" w14:textId="77777777">
      <w:pPr>
        <w:pStyle w:val="NormalWeb"/>
        <w:spacing w:before="0" w:beforeAutospacing="0" w:after="0" w:afterAutospacing="0"/>
        <w:jc w:val="both"/>
        <w:rPr>
          <w:rFonts w:ascii="Arial" w:hAnsi="Arial" w:cs="Arial"/>
          <w:sz w:val="22"/>
          <w:szCs w:val="22"/>
        </w:rPr>
      </w:pPr>
    </w:p>
    <w:p w:rsidR="00AE060D" w:rsidP="00D234F3" w:rsidRDefault="00AE060D" w14:paraId="0EFF2DF6" w14:textId="0AB29D85">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En el diseño, implementación, seguimiento y veeduría de la política pública de discapacidad.</w:t>
      </w:r>
    </w:p>
    <w:p w:rsidRPr="00D234F3" w:rsidR="00491C36" w:rsidP="00D234F3" w:rsidRDefault="00491C36" w14:paraId="01519B96"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6E92E14C"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En el seguimiento, monitoreo e implementación de la Convención Internacional sobre los Derechos de las Personas con Discapacidad de Naciones Unidas y demás instrumentos internacionales ratificados por Colombia, que estén relacionados con el tema y afecten al sector de la discapacidad.</w:t>
      </w:r>
    </w:p>
    <w:p w:rsidR="001B4F17" w:rsidP="00D234F3" w:rsidRDefault="001B4F17" w14:paraId="7D66F64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13DA23E3" w14:textId="4B685A8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Las personas con discapacidad tendrán derecho a actuar por sí mismas, teniendo en cuenta sus capacidades, respetando la facultad en toma de decisiones con o sin apoyo. En caso contrario se les garantizará la asistencia jurídica necesaria para ejercer su representación.</w:t>
      </w:r>
    </w:p>
    <w:p w:rsidR="001B4F17" w:rsidP="00D234F3" w:rsidRDefault="001B4F17" w14:paraId="62E15DB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29F77EF" w14:textId="7202722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Reconocer y visibilizar a la discapacidad psicosocial y el Trastorno de Espectro Autista como discapacidades tal como están contempladas en las clasificaciones internacionales.</w:t>
      </w:r>
    </w:p>
    <w:p w:rsidR="001B4F17" w:rsidP="00D234F3" w:rsidRDefault="001B4F17" w14:paraId="63AAB861" w14:textId="77777777">
      <w:pPr>
        <w:pStyle w:val="NormalWeb"/>
        <w:spacing w:before="0" w:beforeAutospacing="0" w:after="0" w:afterAutospacing="0"/>
        <w:jc w:val="both"/>
        <w:rPr>
          <w:rFonts w:ascii="Arial" w:hAnsi="Arial" w:cs="Arial"/>
          <w:sz w:val="22"/>
          <w:szCs w:val="22"/>
        </w:rPr>
      </w:pPr>
      <w:bookmarkStart w:name="25" w:id="32"/>
    </w:p>
    <w:p w:rsidRPr="00D234F3" w:rsidR="00AE060D" w:rsidP="00D234F3" w:rsidRDefault="00AE060D" w14:paraId="592C02E4" w14:textId="099DC22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ARTÍCULO 25. PARTICIPACIÓN DE LAS MUJERES CON DISCAPACIDAD.</w:t>
      </w:r>
      <w:bookmarkEnd w:id="32"/>
      <w:r w:rsidRPr="00D234F3">
        <w:rPr>
          <w:rFonts w:ascii="Arial" w:hAnsi="Arial" w:cs="Arial"/>
          <w:sz w:val="22"/>
          <w:szCs w:val="22"/>
        </w:rPr>
        <w:t> De conformidad con lo dispuesto en el artículo </w:t>
      </w:r>
      <w:r w:rsidRPr="00074277">
        <w:rPr>
          <w:rStyle w:val="Hipervnculo"/>
          <w:rFonts w:ascii="Arial" w:hAnsi="Arial" w:cs="Arial"/>
          <w:color w:val="auto"/>
          <w:sz w:val="22"/>
          <w:szCs w:val="22"/>
          <w:u w:val="none"/>
        </w:rPr>
        <w:t>6</w:t>
      </w:r>
      <w:r w:rsidRPr="00D234F3">
        <w:rPr>
          <w:rFonts w:ascii="Arial" w:hAnsi="Arial" w:cs="Arial"/>
          <w:sz w:val="22"/>
          <w:szCs w:val="22"/>
        </w:rPr>
        <w:t>o de la Ley 1346 de 2009, el Estado adoptará las siguientes medidas, para garantizar el ejercicio efectivo de todos los derechos de las mujeres con discapacidad:</w:t>
      </w:r>
    </w:p>
    <w:p w:rsidR="001B4F17" w:rsidP="00D234F3" w:rsidRDefault="001B4F17" w14:paraId="1AA23CE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877C052" w14:textId="27704F6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1. Elaborar y ejecutar acciones para la participación de la mujer con discapacidad.</w:t>
      </w:r>
    </w:p>
    <w:p w:rsidR="001B4F17" w:rsidP="00D234F3" w:rsidRDefault="001B4F17" w14:paraId="68CAE9F0"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519B4F2" w14:textId="5D06CBF2">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Velar para que la participación de la mujer con discapacidad en los ámbitos nacionales, regionales y locales.</w:t>
      </w:r>
    </w:p>
    <w:p w:rsidR="001B4F17" w:rsidP="00D234F3" w:rsidRDefault="001B4F17" w14:paraId="2B7E2A2B"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63F99BA" w14:textId="4B7D9306">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La Consejería de Equidad de la Mujer incorporará el enfoque diferencial de mujer y discapacidad en todos sus programas, promocionando la organización de las mujeres con discapacidad, de acuerdo a sus expectativas e intereses en todo el territorio nacional.</w:t>
      </w:r>
    </w:p>
    <w:p w:rsidR="001B4F17" w:rsidP="00D234F3" w:rsidRDefault="001B4F17" w14:paraId="6BF84035"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0F9717B" w14:textId="2224770F">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Diseñar programas y proyectos de carácter nacional y de cooperación internacional para hacer efectivos los derechos de las mujeres con discapacidad, los cuales serán implementados con la participación activa de las mujeres con discapacidad en las organizaciones de las personas con discapacidad.</w:t>
      </w:r>
    </w:p>
    <w:p w:rsidR="001B4F17" w:rsidP="00D234F3" w:rsidRDefault="001B4F17" w14:paraId="5588826D"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7C83275D" w14:textId="2DC40F3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Estudiar las condiciones que propician los actos violentos ejercidos contra las mujeres y niñas con discapacidad, y hacer de conocimiento público la situación de niñas y mujeres con discapacidad en relación con la violencia de género.</w:t>
      </w:r>
    </w:p>
    <w:p w:rsidR="001B4F17" w:rsidP="00D234F3" w:rsidRDefault="001B4F17" w14:paraId="3A66420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E8A1704" w14:textId="71007A71">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lastRenderedPageBreak/>
        <w:t>6. Realizar estudios encaminados a adoptar las medidas necesarias que eviten la discapacidad de mujeres y niñas por problemas de salud pública y en especial, por la violencia.</w:t>
      </w:r>
    </w:p>
    <w:p w:rsidR="001B4F17" w:rsidP="00D234F3" w:rsidRDefault="001B4F17" w14:paraId="718CC8AF"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2A1DFFA" w14:textId="7FFEEB10">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7. Dar la atención debida, directa y personalizada a cada niña o mujer con discapacidad víctima de la violencia de género, mediante el trabajo coordinado de los servicios públicos, las organizaciones de mujeres y de la discapacidad, elaborando guías de defensa y atención psicosocial.</w:t>
      </w:r>
    </w:p>
    <w:p w:rsidRPr="00D234F3" w:rsidR="00AE060D" w:rsidP="00D234F3" w:rsidRDefault="00AE060D" w14:paraId="13947204" w14:textId="67AEEEDF">
      <w:pPr>
        <w:spacing w:after="0" w:line="240" w:lineRule="auto"/>
        <w:rPr>
          <w:rFonts w:ascii="Arial" w:hAnsi="Arial" w:cs="Arial"/>
        </w:rPr>
      </w:pPr>
    </w:p>
    <w:p w:rsidRPr="00D234F3" w:rsidR="00AE060D" w:rsidP="00D234F3" w:rsidRDefault="00AE060D" w14:paraId="40E6B25C" w14:textId="77777777">
      <w:pPr>
        <w:pStyle w:val="NormalWeb"/>
        <w:spacing w:before="0" w:beforeAutospacing="0" w:after="0" w:afterAutospacing="0"/>
        <w:jc w:val="both"/>
        <w:rPr>
          <w:rFonts w:ascii="Arial" w:hAnsi="Arial" w:cs="Arial"/>
          <w:sz w:val="22"/>
          <w:szCs w:val="22"/>
        </w:rPr>
      </w:pPr>
      <w:bookmarkStart w:name="26" w:id="33"/>
      <w:r w:rsidRPr="00D234F3">
        <w:rPr>
          <w:rFonts w:ascii="Arial" w:hAnsi="Arial" w:cs="Arial"/>
          <w:sz w:val="22"/>
          <w:szCs w:val="22"/>
        </w:rPr>
        <w:t>ARTÍCULO 26. EVALUACIÓN DE LAS MEDIDAS PARA GARANTIZAR EL EJERCICIO EFECTIVO DE LOS DERECHOS DE LAS PERSONAS CON DISCAPACIDAD.</w:t>
      </w:r>
      <w:bookmarkEnd w:id="33"/>
      <w:r w:rsidRPr="00D234F3">
        <w:rPr>
          <w:rFonts w:ascii="Arial" w:hAnsi="Arial" w:cs="Arial"/>
          <w:sz w:val="22"/>
          <w:szCs w:val="22"/>
        </w:rPr>
        <w:t> El Consejo Nacional de Discapacidad, evaluará cada 4 años la eficacia de las acciones afirmativas, los ajustes razonables y la sanción a la discriminación, como mecanismos para garantizar el ejercicio efectivo de los derechos de las personas con discapacidad.</w:t>
      </w:r>
    </w:p>
    <w:p w:rsidR="001B4F17" w:rsidP="00D234F3" w:rsidRDefault="001B4F17" w14:paraId="7B22B7D8" w14:textId="77777777">
      <w:pPr>
        <w:pStyle w:val="NormalWeb"/>
        <w:spacing w:before="0" w:beforeAutospacing="0" w:after="0" w:afterAutospacing="0"/>
        <w:jc w:val="both"/>
        <w:rPr>
          <w:rFonts w:ascii="Arial" w:hAnsi="Arial" w:cs="Arial"/>
          <w:sz w:val="22"/>
          <w:szCs w:val="22"/>
        </w:rPr>
      </w:pPr>
    </w:p>
    <w:p w:rsidR="00AE060D" w:rsidP="00D234F3" w:rsidRDefault="00AE060D" w14:paraId="6D555906" w14:textId="7675F0D4">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Esta evaluación se realizará para establecer si se han alcanzado los objetivos buscados con la aplicación de la presente ley, en los diferentes escenarios de planificación, y toma de decisiones sobre las acciones que se diseñen para mejorar sus condiciones de vida. Tal evaluación no suplirá el control y la evaluación que deben realizar los organismos de control del Estado colombiano competentes.</w:t>
      </w:r>
    </w:p>
    <w:p w:rsidRPr="00D234F3" w:rsidR="00AC2243" w:rsidP="00D234F3" w:rsidRDefault="00AC2243" w14:paraId="25A4EC4E" w14:textId="77777777">
      <w:pPr>
        <w:pStyle w:val="NormalWeb"/>
        <w:spacing w:before="0" w:beforeAutospacing="0" w:after="0" w:afterAutospacing="0"/>
        <w:jc w:val="both"/>
        <w:rPr>
          <w:rFonts w:ascii="Arial" w:hAnsi="Arial" w:cs="Arial"/>
          <w:sz w:val="22"/>
          <w:szCs w:val="22"/>
        </w:rPr>
      </w:pPr>
    </w:p>
    <w:p w:rsidR="00AE060D" w:rsidP="6453C26E" w:rsidRDefault="1D4DF0BC" w14:paraId="45DBB617" w14:textId="5DBC751C">
      <w:pPr>
        <w:pStyle w:val="centrado"/>
        <w:spacing w:before="0" w:beforeAutospacing="0" w:after="0" w:afterAutospacing="0"/>
        <w:jc w:val="center"/>
        <w:rPr>
          <w:rFonts w:ascii="Arial" w:hAnsi="Arial" w:cs="Arial"/>
          <w:b/>
          <w:bCs/>
          <w:sz w:val="22"/>
          <w:szCs w:val="22"/>
        </w:rPr>
      </w:pPr>
      <w:bookmarkStart w:name="TÍTULO_V" w:id="34"/>
      <w:r w:rsidRPr="6453C26E">
        <w:rPr>
          <w:rFonts w:ascii="Arial" w:hAnsi="Arial" w:cs="Arial"/>
          <w:b/>
          <w:bCs/>
          <w:sz w:val="22"/>
          <w:szCs w:val="22"/>
        </w:rPr>
        <w:t>TÍTULO V</w:t>
      </w:r>
      <w:bookmarkEnd w:id="34"/>
    </w:p>
    <w:p w:rsidRPr="001B4F17" w:rsidR="00AE060D" w:rsidP="6453C26E" w:rsidRDefault="1D4DF0BC" w14:paraId="18E57297" w14:textId="5619516D">
      <w:pPr>
        <w:pStyle w:val="centrado"/>
        <w:spacing w:before="0" w:beforeAutospacing="0" w:after="0" w:afterAutospacing="0"/>
        <w:jc w:val="center"/>
        <w:rPr>
          <w:rFonts w:ascii="Arial" w:hAnsi="Arial" w:cs="Arial"/>
          <w:b/>
          <w:bCs/>
          <w:sz w:val="22"/>
          <w:szCs w:val="22"/>
        </w:rPr>
      </w:pPr>
      <w:r w:rsidRPr="6453C26E">
        <w:rPr>
          <w:rStyle w:val="baj"/>
          <w:rFonts w:ascii="Arial" w:hAnsi="Arial" w:cs="Arial"/>
          <w:b/>
          <w:bCs/>
          <w:sz w:val="22"/>
          <w:szCs w:val="22"/>
        </w:rPr>
        <w:t>DISPOSICIONES FINALES</w:t>
      </w:r>
    </w:p>
    <w:p w:rsidRPr="00D234F3" w:rsidR="00AE060D" w:rsidP="00D234F3" w:rsidRDefault="00AE060D" w14:paraId="3569C35A" w14:textId="5D5F19D0">
      <w:pPr>
        <w:spacing w:after="0" w:line="240" w:lineRule="auto"/>
        <w:rPr>
          <w:rFonts w:ascii="Arial" w:hAnsi="Arial" w:cs="Arial"/>
        </w:rPr>
      </w:pPr>
    </w:p>
    <w:p w:rsidRPr="00D234F3" w:rsidR="00AE060D" w:rsidP="00D234F3" w:rsidRDefault="00AE060D" w14:paraId="35782BE3" w14:textId="77777777">
      <w:pPr>
        <w:pStyle w:val="NormalWeb"/>
        <w:spacing w:before="0" w:beforeAutospacing="0" w:after="0" w:afterAutospacing="0"/>
        <w:jc w:val="both"/>
        <w:rPr>
          <w:rFonts w:ascii="Arial" w:hAnsi="Arial" w:cs="Arial"/>
          <w:sz w:val="22"/>
          <w:szCs w:val="22"/>
        </w:rPr>
      </w:pPr>
      <w:bookmarkStart w:name="27" w:id="35"/>
      <w:r w:rsidRPr="00D234F3">
        <w:rPr>
          <w:rFonts w:ascii="Arial" w:hAnsi="Arial" w:cs="Arial"/>
          <w:sz w:val="22"/>
          <w:szCs w:val="22"/>
        </w:rPr>
        <w:t>ARTÍCULO 27. ADICIÓN LEGISLATIVA.</w:t>
      </w:r>
      <w:bookmarkEnd w:id="35"/>
      <w:r w:rsidRPr="00D234F3">
        <w:rPr>
          <w:rFonts w:ascii="Arial" w:hAnsi="Arial" w:cs="Arial"/>
          <w:sz w:val="22"/>
          <w:szCs w:val="22"/>
        </w:rPr>
        <w:t> La presente ley se adiciona a las demás normas que protegen los derechos de las personas con discapacidad, con el fin de garantizar el ejercicio efectivo de sus derechos, así como su exigibilidad.</w:t>
      </w:r>
    </w:p>
    <w:p w:rsidRPr="00D234F3" w:rsidR="00AE060D" w:rsidP="00D234F3" w:rsidRDefault="00AE060D" w14:paraId="5D91186D" w14:textId="713C928C">
      <w:pPr>
        <w:spacing w:after="0" w:line="240" w:lineRule="auto"/>
        <w:rPr>
          <w:rFonts w:ascii="Arial" w:hAnsi="Arial" w:cs="Arial"/>
        </w:rPr>
      </w:pPr>
    </w:p>
    <w:p w:rsidRPr="00D234F3" w:rsidR="00AE060D" w:rsidP="00D234F3" w:rsidRDefault="00AE060D" w14:paraId="2262F8F9" w14:textId="77777777">
      <w:pPr>
        <w:pStyle w:val="NormalWeb"/>
        <w:spacing w:before="0" w:beforeAutospacing="0" w:after="0" w:afterAutospacing="0"/>
        <w:jc w:val="both"/>
        <w:rPr>
          <w:rFonts w:ascii="Arial" w:hAnsi="Arial" w:cs="Arial"/>
          <w:sz w:val="22"/>
          <w:szCs w:val="22"/>
        </w:rPr>
      </w:pPr>
      <w:bookmarkStart w:name="28" w:id="36"/>
      <w:r w:rsidRPr="00D234F3">
        <w:rPr>
          <w:rFonts w:ascii="Arial" w:hAnsi="Arial" w:cs="Arial"/>
          <w:sz w:val="22"/>
          <w:szCs w:val="22"/>
        </w:rPr>
        <w:t>ARTÍCULO 28. PUBLICIDAD.</w:t>
      </w:r>
      <w:bookmarkEnd w:id="36"/>
      <w:r w:rsidRPr="00D234F3">
        <w:rPr>
          <w:rFonts w:ascii="Arial" w:hAnsi="Arial" w:cs="Arial"/>
          <w:sz w:val="22"/>
          <w:szCs w:val="22"/>
        </w:rPr>
        <w:t> La presente ley deberá ser traducida en los diferentes sistemas de comunicación de las distintas discapacidades y deberá ser socializado a nivel nacional, departamental, municipal y distrital, para que sea conocida por la población objetivo. El Consejo Nacional de Discapacidad y los Comités Territoriales de Discapacidad deberán apoyar la difusión y deberá participar activamente en su divulgación.</w:t>
      </w:r>
    </w:p>
    <w:p w:rsidRPr="00D234F3" w:rsidR="00AE060D" w:rsidP="00D234F3" w:rsidRDefault="00AE060D" w14:paraId="33362D7C" w14:textId="55905585">
      <w:pPr>
        <w:spacing w:after="0" w:line="240" w:lineRule="auto"/>
        <w:rPr>
          <w:rFonts w:ascii="Arial" w:hAnsi="Arial" w:cs="Arial"/>
        </w:rPr>
      </w:pPr>
    </w:p>
    <w:p w:rsidRPr="00D234F3" w:rsidR="00AE060D" w:rsidP="00D234F3" w:rsidRDefault="00AE060D" w14:paraId="407BB6CD" w14:textId="26A87D91">
      <w:pPr>
        <w:pStyle w:val="NormalWeb"/>
        <w:spacing w:before="0" w:beforeAutospacing="0" w:after="0" w:afterAutospacing="0"/>
        <w:jc w:val="both"/>
        <w:rPr>
          <w:rFonts w:ascii="Arial" w:hAnsi="Arial" w:cs="Arial"/>
          <w:sz w:val="22"/>
          <w:szCs w:val="22"/>
        </w:rPr>
      </w:pPr>
      <w:bookmarkStart w:name="29" w:id="37"/>
      <w:r w:rsidRPr="00D234F3">
        <w:rPr>
          <w:rFonts w:ascii="Arial" w:hAnsi="Arial" w:cs="Arial"/>
          <w:sz w:val="22"/>
          <w:szCs w:val="22"/>
        </w:rPr>
        <w:t>ARTÍCULO 29. REGLAMENTACIÓN DE LA LEY.</w:t>
      </w:r>
      <w:bookmarkEnd w:id="37"/>
      <w:r w:rsidRPr="00D234F3">
        <w:rPr>
          <w:rFonts w:ascii="Arial" w:hAnsi="Arial" w:cs="Arial"/>
          <w:sz w:val="22"/>
          <w:szCs w:val="22"/>
        </w:rPr>
        <w:t>  Los decretos reglamentarios de la presente ley deberán ser elaborados en un plazo máximo de dos años a partir de un proceso participativo, el cual será acordado con el Consejo Nacional de Discapacidad, con organizaciones y líderes del sector de discapacidad.</w:t>
      </w:r>
    </w:p>
    <w:p w:rsidRPr="00D234F3" w:rsidR="00AE060D" w:rsidP="00D234F3" w:rsidRDefault="00AE060D" w14:paraId="616F03E4" w14:textId="7C56E5D7">
      <w:pPr>
        <w:spacing w:after="0" w:line="240" w:lineRule="auto"/>
        <w:rPr>
          <w:rFonts w:ascii="Arial" w:hAnsi="Arial" w:cs="Arial"/>
        </w:rPr>
      </w:pPr>
    </w:p>
    <w:p w:rsidRPr="00D234F3" w:rsidR="00AE060D" w:rsidP="00D234F3" w:rsidRDefault="00AE060D" w14:paraId="7AF51F7C" w14:textId="77777777">
      <w:pPr>
        <w:pStyle w:val="NormalWeb"/>
        <w:spacing w:before="0" w:beforeAutospacing="0" w:after="0" w:afterAutospacing="0"/>
        <w:jc w:val="both"/>
        <w:rPr>
          <w:rFonts w:ascii="Arial" w:hAnsi="Arial" w:cs="Arial"/>
          <w:sz w:val="22"/>
          <w:szCs w:val="22"/>
        </w:rPr>
      </w:pPr>
      <w:bookmarkStart w:name="30" w:id="38"/>
      <w:r w:rsidRPr="00D234F3">
        <w:rPr>
          <w:rFonts w:ascii="Arial" w:hAnsi="Arial" w:cs="Arial"/>
          <w:sz w:val="22"/>
          <w:szCs w:val="22"/>
        </w:rPr>
        <w:t>ARTÍCULO 30. PROMOCIÓN, PROTECCIÓN Y SUPERVISIÓN.</w:t>
      </w:r>
      <w:bookmarkEnd w:id="38"/>
      <w:r w:rsidRPr="00D234F3">
        <w:rPr>
          <w:rFonts w:ascii="Arial" w:hAnsi="Arial" w:cs="Arial"/>
          <w:sz w:val="22"/>
          <w:szCs w:val="22"/>
        </w:rPr>
        <w:t> Créase un mecanismo independiente para la promoción, protección y supervisión del ejercicio efectivo de los derechos de las personas con discapacidad previstos en esta ley, así como de la aplicación de la Convención sobre los Derechos de las Personas con Discapacidad de Naciones Unidas, que se constituya como el mecanismo responsable para todas las cuestiones relativas a estos derechos y a la Convención, incluyendo la coordinación para facilitar la adopción de medidas al respecto.</w:t>
      </w:r>
    </w:p>
    <w:p w:rsidR="00E81C14" w:rsidP="00D234F3" w:rsidRDefault="00E81C14" w14:paraId="51F8BAB1"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28C5DA33" w14:textId="2CBC619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 xml:space="preserve">1. Este mecanismo será de naturaleza y funcionamiento independiente del Gobierno Nacional, así como de los gobiernos departamentales, distritales y municipales estará integrado por las instituciones del Ministerio Público (Procuraduría General de la Nación y sus seccionales, Defensoría del Pueblo, sus regionales y seccionales), organizaciones de </w:t>
      </w:r>
      <w:r w:rsidRPr="00D234F3">
        <w:rPr>
          <w:rFonts w:ascii="Arial" w:hAnsi="Arial" w:cs="Arial"/>
          <w:sz w:val="22"/>
          <w:szCs w:val="22"/>
        </w:rPr>
        <w:lastRenderedPageBreak/>
        <w:t>personas con discapacidad en el ámbito nacional y territorial y la Contraloría General de la Nación, incluyendo las contralorías locales.</w:t>
      </w:r>
    </w:p>
    <w:p w:rsidR="00E81C14" w:rsidP="00D234F3" w:rsidRDefault="00E81C14" w14:paraId="1489BD4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49509DA2" w14:textId="1DE5923A">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2. Las universidades podrán participar en los mecanismos de interlocución y coordinación que se establezcan para la operatividad de este mecanismo.</w:t>
      </w:r>
    </w:p>
    <w:p w:rsidR="00E81C14" w:rsidP="00D234F3" w:rsidRDefault="00E81C14" w14:paraId="4515B5CF"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34BC3827" w14:textId="60541E03">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3. El mecanismo contará con un presupuesto independiente de parte del Ministerio de justicia y el Derecho y establecerá su visión y funcionamiento, de acuerdo con lo establecido en este artículo y el artículo </w:t>
      </w:r>
      <w:r w:rsidRPr="00074277">
        <w:rPr>
          <w:rStyle w:val="Hipervnculo"/>
          <w:rFonts w:ascii="Arial" w:hAnsi="Arial" w:cs="Arial"/>
          <w:color w:val="auto"/>
          <w:sz w:val="22"/>
          <w:szCs w:val="22"/>
          <w:u w:val="none"/>
        </w:rPr>
        <w:t>33</w:t>
      </w:r>
      <w:r w:rsidRPr="00D234F3">
        <w:rPr>
          <w:rFonts w:ascii="Arial" w:hAnsi="Arial" w:cs="Arial"/>
          <w:sz w:val="22"/>
          <w:szCs w:val="22"/>
        </w:rPr>
        <w:t> de la Convención de los Derechos de las Personas con Discapacidad.</w:t>
      </w:r>
    </w:p>
    <w:p w:rsidR="00E81C14" w:rsidP="00D234F3" w:rsidRDefault="00E81C14" w14:paraId="4E4B5FB7" w14:textId="77777777">
      <w:pPr>
        <w:pStyle w:val="NormalWeb"/>
        <w:spacing w:before="0" w:beforeAutospacing="0" w:after="0" w:afterAutospacing="0"/>
        <w:jc w:val="both"/>
        <w:rPr>
          <w:rFonts w:ascii="Arial" w:hAnsi="Arial" w:cs="Arial"/>
          <w:sz w:val="22"/>
          <w:szCs w:val="22"/>
        </w:rPr>
      </w:pPr>
    </w:p>
    <w:p w:rsidR="00AE060D" w:rsidP="00D234F3" w:rsidRDefault="00AE060D" w14:paraId="33C30404" w14:textId="0B27815B">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4. Las funciones del mecanismo deberán dar seguimiento a las medidas de índole legislativa, administrativa y presupuestal, para aplicar la presente ley y la Convención de los derechos de las Personas con Discapacidad. También debe este mecanismo preparar informes periódicos con un periodo mínimo de 6 meses y máximo de 2 años sobre la actuación del Gobierno para cumplir con las obligaciones de la Convención.</w:t>
      </w:r>
    </w:p>
    <w:p w:rsidRPr="00D234F3" w:rsidR="00AC2243" w:rsidP="00D234F3" w:rsidRDefault="00AC2243" w14:paraId="059A4213"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5B7DCABE" w14:textId="7777777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5. En el período de 1 año contado a partir de la promulgación de esta ley, el Gobierno Nacional con la participación de las personas en situación de discapacidad y sus organizaciones, preparará una evaluación de impacto de las medidas adoptadas mediante esta ley en el goce efectivo de los derechos de las personas con discapacidad que deberá presentar ante el Congreso de la República y difundir de manera amplia. Los resultados de la evaluación serán incluidos en el informe periódico que el Estado colombiano deba presentar ante el Comité de los Derechos de las Personas con Discapacidad.</w:t>
      </w:r>
    </w:p>
    <w:p w:rsidR="00E81C14" w:rsidP="00D234F3" w:rsidRDefault="00E81C14" w14:paraId="74A2871C" w14:textId="77777777">
      <w:pPr>
        <w:pStyle w:val="NormalWeb"/>
        <w:spacing w:before="0" w:beforeAutospacing="0" w:after="0" w:afterAutospacing="0"/>
        <w:jc w:val="both"/>
        <w:rPr>
          <w:rFonts w:ascii="Arial" w:hAnsi="Arial" w:cs="Arial"/>
          <w:sz w:val="22"/>
          <w:szCs w:val="22"/>
        </w:rPr>
      </w:pPr>
    </w:p>
    <w:p w:rsidRPr="00D234F3" w:rsidR="00AE060D" w:rsidP="00D234F3" w:rsidRDefault="00AE060D" w14:paraId="03D7CB32" w14:textId="43082287">
      <w:pPr>
        <w:pStyle w:val="NormalWeb"/>
        <w:spacing w:before="0" w:beforeAutospacing="0" w:after="0" w:afterAutospacing="0"/>
        <w:jc w:val="both"/>
        <w:rPr>
          <w:rFonts w:ascii="Arial" w:hAnsi="Arial" w:cs="Arial"/>
          <w:sz w:val="22"/>
          <w:szCs w:val="22"/>
        </w:rPr>
      </w:pPr>
      <w:r w:rsidRPr="00D234F3">
        <w:rPr>
          <w:rFonts w:ascii="Arial" w:hAnsi="Arial" w:cs="Arial"/>
          <w:sz w:val="22"/>
          <w:szCs w:val="22"/>
        </w:rPr>
        <w:t>6. Corresponde al departamento Ministerio de Salud y Protección Social en coordinación con el Departamento Administrativo para la Prosperidad social o a quien haga sus veces, la coordinación para la adopción de medidas por parte del gobierno, conforme a la Ley </w:t>
      </w:r>
      <w:r w:rsidRPr="00074277">
        <w:rPr>
          <w:rStyle w:val="Hipervnculo"/>
          <w:rFonts w:ascii="Arial" w:hAnsi="Arial" w:cs="Arial"/>
          <w:color w:val="auto"/>
          <w:sz w:val="22"/>
          <w:szCs w:val="22"/>
          <w:u w:val="none"/>
        </w:rPr>
        <w:t>1145</w:t>
      </w:r>
      <w:r w:rsidRPr="00D234F3">
        <w:rPr>
          <w:rFonts w:ascii="Arial" w:hAnsi="Arial" w:cs="Arial"/>
          <w:sz w:val="22"/>
          <w:szCs w:val="22"/>
        </w:rPr>
        <w:t> de 2007, que le atribuye el liderazgo del Sistema Nacional de Discapacidad. Así mismo, el Ministerio de Salud y Protección Social establecerá el enlace de los mecanismos gubernamentales con el mecanismo independiente de Promoción, Protección y Supervisión del ejercicio efectivo de los derechos de las personas con discapacidad previsto en esta ley, así como de la aplicación de la Convención sobre los Derechos de las Personas con Discapacidad de Naciones Unidas.</w:t>
      </w:r>
    </w:p>
    <w:p w:rsidRPr="00D234F3" w:rsidR="00AE060D" w:rsidP="00D234F3" w:rsidRDefault="00AE060D" w14:paraId="068E9617" w14:textId="45458F2F">
      <w:pPr>
        <w:spacing w:after="0" w:line="240" w:lineRule="auto"/>
        <w:rPr>
          <w:rFonts w:ascii="Arial" w:hAnsi="Arial" w:cs="Arial"/>
        </w:rPr>
      </w:pPr>
    </w:p>
    <w:p w:rsidRPr="00D234F3" w:rsidR="00AE060D" w:rsidP="00D234F3" w:rsidRDefault="00AE060D" w14:paraId="272093B9" w14:textId="77777777">
      <w:pPr>
        <w:pStyle w:val="NormalWeb"/>
        <w:spacing w:before="0" w:beforeAutospacing="0" w:after="0" w:afterAutospacing="0"/>
        <w:jc w:val="both"/>
        <w:rPr>
          <w:rFonts w:ascii="Arial" w:hAnsi="Arial" w:cs="Arial"/>
          <w:sz w:val="22"/>
          <w:szCs w:val="22"/>
        </w:rPr>
      </w:pPr>
      <w:bookmarkStart w:name="31" w:id="39"/>
      <w:r w:rsidRPr="00D234F3">
        <w:rPr>
          <w:rFonts w:ascii="Arial" w:hAnsi="Arial" w:cs="Arial"/>
          <w:sz w:val="22"/>
          <w:szCs w:val="22"/>
        </w:rPr>
        <w:t>ARTÍCULO 31. SANCIONES.</w:t>
      </w:r>
      <w:bookmarkEnd w:id="39"/>
      <w:r w:rsidRPr="00D234F3">
        <w:rPr>
          <w:rFonts w:ascii="Arial" w:hAnsi="Arial" w:cs="Arial"/>
          <w:sz w:val="22"/>
          <w:szCs w:val="22"/>
        </w:rPr>
        <w:t> La omisión a las obligaciones impuestas por la presente ley por parte de los empleados públicos; los trabajadores oficiales; los miembros de corporaciones de elección popular; los contratistas del Estado y los particulares que cumplan funciones públicas, del orden nacional, departamental y municipal, en el sector central y descentralizado, y en cualquiera de las ramas del poder, se considerará falta grave en los términos del régimen disciplinario.</w:t>
      </w:r>
    </w:p>
    <w:p w:rsidRPr="00D234F3" w:rsidR="00AE060D" w:rsidP="00D234F3" w:rsidRDefault="00AE060D" w14:paraId="7FEFE254" w14:textId="416B2425">
      <w:pPr>
        <w:spacing w:after="0" w:line="240" w:lineRule="auto"/>
        <w:rPr>
          <w:rFonts w:ascii="Arial" w:hAnsi="Arial" w:cs="Arial"/>
        </w:rPr>
      </w:pPr>
    </w:p>
    <w:p w:rsidRPr="00D234F3" w:rsidR="00AE060D" w:rsidP="4E3CFD03" w:rsidRDefault="00AE060D" w14:paraId="30CABC2F" w14:textId="77777777">
      <w:pPr>
        <w:pStyle w:val="NormalWeb"/>
        <w:spacing w:before="0" w:beforeAutospacing="0" w:after="0" w:afterAutospacing="0"/>
        <w:jc w:val="both"/>
        <w:rPr>
          <w:rFonts w:ascii="Arial" w:hAnsi="Arial" w:cs="Arial"/>
          <w:sz w:val="22"/>
          <w:szCs w:val="22"/>
        </w:rPr>
      </w:pPr>
      <w:bookmarkStart w:name="32" w:id="40"/>
      <w:r w:rsidRPr="4E3CFD03">
        <w:rPr>
          <w:rFonts w:ascii="Arial" w:hAnsi="Arial" w:cs="Arial"/>
          <w:sz w:val="22"/>
          <w:szCs w:val="22"/>
        </w:rPr>
        <w:t>ARTÍCULO 32. VIGENCIA.</w:t>
      </w:r>
      <w:bookmarkEnd w:id="40"/>
      <w:r w:rsidRPr="4E3CFD03">
        <w:rPr>
          <w:rFonts w:ascii="Arial" w:hAnsi="Arial" w:cs="Arial"/>
          <w:sz w:val="22"/>
          <w:szCs w:val="22"/>
        </w:rPr>
        <w:t> La presente ley rige a partir de su publicación, y deroga las disposiciones que le sean contrarias.</w:t>
      </w:r>
    </w:p>
    <w:p w:rsidR="4E3CFD03" w:rsidP="4E3CFD03" w:rsidRDefault="4E3CFD03" w14:paraId="071FC74B" w14:textId="797A7CFE">
      <w:pPr>
        <w:pStyle w:val="NormalWeb"/>
        <w:spacing w:before="0" w:beforeAutospacing="0" w:after="0" w:afterAutospacing="0"/>
        <w:jc w:val="both"/>
      </w:pPr>
    </w:p>
    <w:p w:rsidR="5F991990" w:rsidP="4E3CFD03" w:rsidRDefault="5F991990" w14:paraId="75D4104A" w14:textId="572A2A43">
      <w:pPr>
        <w:pStyle w:val="NormalWeb"/>
        <w:spacing w:before="0" w:beforeAutospacing="0" w:after="0" w:afterAutospacing="0"/>
        <w:jc w:val="both"/>
      </w:pPr>
      <w:r w:rsidRPr="23D91129">
        <w:rPr>
          <w:rFonts w:ascii="Arial" w:hAnsi="Arial" w:cs="Arial"/>
          <w:sz w:val="22"/>
          <w:szCs w:val="22"/>
        </w:rPr>
        <w:t>(</w:t>
      </w:r>
      <w:r w:rsidR="007A6104">
        <w:rPr>
          <w:rFonts w:ascii="Arial" w:hAnsi="Arial" w:cs="Arial"/>
          <w:sz w:val="22"/>
          <w:szCs w:val="22"/>
        </w:rPr>
        <w:t xml:space="preserve">Ver concepto </w:t>
      </w:r>
      <w:hyperlink r:id="rId65">
        <w:r w:rsidRPr="23D91129">
          <w:rPr>
            <w:rStyle w:val="Hipervnculo"/>
            <w:rFonts w:ascii="Arial" w:hAnsi="Arial" w:cs="Arial"/>
            <w:sz w:val="22"/>
            <w:szCs w:val="22"/>
          </w:rPr>
          <w:t>C-436 26/208/2021</w:t>
        </w:r>
      </w:hyperlink>
      <w:r w:rsidRPr="23D91129">
        <w:rPr>
          <w:rFonts w:ascii="Arial" w:hAnsi="Arial" w:cs="Arial"/>
          <w:sz w:val="22"/>
          <w:szCs w:val="22"/>
        </w:rPr>
        <w:t>)</w:t>
      </w:r>
    </w:p>
    <w:p w:rsidRPr="00E81C14" w:rsidR="00E81C14" w:rsidP="00D234F3" w:rsidRDefault="00E81C14" w14:paraId="00C1F673" w14:textId="77777777">
      <w:pPr>
        <w:spacing w:after="0" w:line="240" w:lineRule="auto"/>
        <w:jc w:val="both"/>
        <w:rPr>
          <w:rFonts w:ascii="Arial" w:hAnsi="Arial" w:cs="Arial"/>
          <w:b/>
          <w:bCs/>
        </w:rPr>
      </w:pPr>
    </w:p>
    <w:p w:rsidR="00AE060D" w:rsidP="00D234F3" w:rsidRDefault="00AE060D" w14:paraId="2C0F141E" w14:textId="318F0C3A">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Presidente del honorable Senado de la República,</w:t>
      </w:r>
    </w:p>
    <w:p w:rsidR="00AE060D" w:rsidP="00D234F3" w:rsidRDefault="00AE060D" w14:paraId="59837FD0" w14:textId="1BB16115">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ROY LEONARDO BARRERAS MONTEALEGRE.</w:t>
      </w:r>
    </w:p>
    <w:p w:rsidR="00AE060D" w:rsidP="00D234F3" w:rsidRDefault="00AE060D" w14:paraId="24CB4241" w14:textId="5B4FA276">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Secretario General del honorable Senado de la República,</w:t>
      </w:r>
    </w:p>
    <w:p w:rsidR="00AE060D" w:rsidP="00D234F3" w:rsidRDefault="00AE060D" w14:paraId="24B97C79" w14:textId="5C18D72D">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GREGORIO ELJACH PACHECO.</w:t>
      </w:r>
    </w:p>
    <w:p w:rsidR="00AE060D" w:rsidP="00D234F3" w:rsidRDefault="00AE060D" w14:paraId="7AE90505" w14:textId="6C62230D">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lastRenderedPageBreak/>
        <w:t>El Presidente de la honorable Cámara de Representantes,</w:t>
      </w:r>
    </w:p>
    <w:p w:rsidR="00AE060D" w:rsidP="00D234F3" w:rsidRDefault="00AE060D" w14:paraId="58729391" w14:textId="4ED3D8D9">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AUGUSTO POSADA SÁNCHEZ.</w:t>
      </w:r>
    </w:p>
    <w:p w:rsidR="00AE060D" w:rsidP="00D234F3" w:rsidRDefault="00AE060D" w14:paraId="3E93FA2B" w14:textId="29E97014">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Secretario General de la honorable Cámara de Representantes,</w:t>
      </w:r>
    </w:p>
    <w:p w:rsidR="00AE060D" w:rsidP="00D234F3" w:rsidRDefault="00AE060D" w14:paraId="4DF10AF4" w14:textId="19A8867E">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JORGE HUMBERTO MANTILLA SERRANO.</w:t>
      </w:r>
    </w:p>
    <w:p w:rsidR="00AE060D" w:rsidP="00D234F3" w:rsidRDefault="00AE060D" w14:paraId="333E097C" w14:textId="31C42AB7">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REPÚBLICA DE COLOMBIA – GOBIERNO NACIONAL</w:t>
      </w:r>
    </w:p>
    <w:p w:rsidRPr="000A78CB" w:rsidR="00AE060D" w:rsidP="00D234F3" w:rsidRDefault="00AE060D" w14:paraId="6DFEA187" w14:textId="77777777">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Publíquese y cúmplase.</w:t>
      </w:r>
    </w:p>
    <w:p w:rsidRPr="000A78CB" w:rsidR="00AE060D" w:rsidP="00D234F3" w:rsidRDefault="00AE060D" w14:paraId="599809F7" w14:textId="77777777">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Dada en Bogotá, D. C., a 27 de febrero de 2013.</w:t>
      </w:r>
    </w:p>
    <w:p w:rsidR="00AE060D" w:rsidP="00D234F3" w:rsidRDefault="00AE060D" w14:paraId="38C3353A" w14:textId="5124B451">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JUAN MANUEL SANTOS CALDERÓN</w:t>
      </w:r>
    </w:p>
    <w:p w:rsidR="00AE060D" w:rsidP="00D234F3" w:rsidRDefault="00AE060D" w14:paraId="33DDCC83" w14:textId="4379BEDC">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Ministro de Hacienda y Crédito Público,</w:t>
      </w:r>
    </w:p>
    <w:p w:rsidR="00AE060D" w:rsidP="00D234F3" w:rsidRDefault="00AE060D" w14:paraId="5EFB7A48" w14:textId="632782BD">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MAURICIO CÁRDENAS SANTAMARÍA.</w:t>
      </w:r>
    </w:p>
    <w:p w:rsidR="00AE060D" w:rsidP="00D234F3" w:rsidRDefault="00AE060D" w14:paraId="708EFAF0" w14:textId="1A22FC96">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Ministro de Salud y Protección,</w:t>
      </w:r>
    </w:p>
    <w:p w:rsidR="00AE060D" w:rsidP="00D234F3" w:rsidRDefault="00AE060D" w14:paraId="383DC0C6" w14:textId="0F5E976C">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ALEJANDRO GAVIRIA URIBE.</w:t>
      </w:r>
    </w:p>
    <w:p w:rsidR="00AE060D" w:rsidP="00D234F3" w:rsidRDefault="00AE060D" w14:paraId="341941E0" w14:textId="4D900530">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Ministro del Trabajo,</w:t>
      </w:r>
    </w:p>
    <w:p w:rsidR="00AE060D" w:rsidP="00D234F3" w:rsidRDefault="00AE060D" w14:paraId="4800EEF7" w14:textId="5DB57942">
      <w:pPr>
        <w:pStyle w:val="centrado"/>
        <w:spacing w:before="0" w:beforeAutospacing="0" w:after="0" w:afterAutospacing="0"/>
        <w:jc w:val="center"/>
        <w:rPr>
          <w:rStyle w:val="baj"/>
          <w:rFonts w:ascii="Arial" w:hAnsi="Arial" w:cs="Arial"/>
          <w:sz w:val="22"/>
          <w:szCs w:val="22"/>
        </w:rPr>
      </w:pPr>
      <w:r w:rsidRPr="000A78CB">
        <w:rPr>
          <w:rStyle w:val="baj"/>
          <w:rFonts w:ascii="Arial" w:hAnsi="Arial" w:cs="Arial"/>
          <w:sz w:val="22"/>
          <w:szCs w:val="22"/>
        </w:rPr>
        <w:t>RAFAEL PARDO RUEDA.</w:t>
      </w:r>
    </w:p>
    <w:p w:rsidR="00AE060D" w:rsidP="00D234F3" w:rsidRDefault="00AE060D" w14:paraId="66DC433C" w14:textId="2BA35BAE">
      <w:pPr>
        <w:pStyle w:val="centrado"/>
        <w:spacing w:before="0" w:beforeAutospacing="0" w:after="0" w:afterAutospacing="0"/>
        <w:jc w:val="center"/>
        <w:rPr>
          <w:rFonts w:ascii="Arial" w:hAnsi="Arial" w:cs="Arial"/>
          <w:sz w:val="22"/>
          <w:szCs w:val="22"/>
        </w:rPr>
      </w:pPr>
      <w:r w:rsidRPr="000A78CB">
        <w:rPr>
          <w:rFonts w:ascii="Arial" w:hAnsi="Arial" w:cs="Arial"/>
          <w:sz w:val="22"/>
          <w:szCs w:val="22"/>
        </w:rPr>
        <w:t>El Director del Departamento Administrativo para la Prosperidad Social,</w:t>
      </w:r>
    </w:p>
    <w:p w:rsidRPr="00074277" w:rsidR="00AE060D" w:rsidP="00D234F3" w:rsidRDefault="00AE060D" w14:paraId="2B0C35E8" w14:textId="77777777">
      <w:pPr>
        <w:pStyle w:val="centrado"/>
        <w:spacing w:before="0" w:beforeAutospacing="0" w:after="0" w:afterAutospacing="0"/>
        <w:jc w:val="center"/>
        <w:rPr>
          <w:rFonts w:ascii="Arial" w:hAnsi="Arial" w:cs="Arial"/>
          <w:sz w:val="22"/>
          <w:szCs w:val="22"/>
          <w:lang w:val="en-US"/>
        </w:rPr>
      </w:pPr>
      <w:r w:rsidRPr="00074277">
        <w:rPr>
          <w:rStyle w:val="baj"/>
          <w:rFonts w:ascii="Arial" w:hAnsi="Arial" w:cs="Arial"/>
          <w:sz w:val="22"/>
          <w:szCs w:val="22"/>
          <w:lang w:val="en-US"/>
        </w:rPr>
        <w:t>WILLIAM BRUCE MAC MASTER ROJAS.</w:t>
      </w:r>
    </w:p>
    <w:p w:rsidRPr="00074277" w:rsidR="000B637A" w:rsidP="00D234F3" w:rsidRDefault="000B637A" w14:paraId="51B250C4" w14:textId="2FB400C6">
      <w:pPr>
        <w:spacing w:after="0" w:line="240" w:lineRule="auto"/>
        <w:jc w:val="both"/>
        <w:rPr>
          <w:rFonts w:ascii="Arial" w:hAnsi="Arial" w:eastAsia="Arial" w:cs="Arial"/>
          <w:lang w:val="en-US"/>
        </w:rPr>
      </w:pPr>
    </w:p>
    <w:sectPr w:rsidRPr="00074277" w:rsidR="000B637A" w:rsidSect="0088194E">
      <w:pgSz w:w="12240" w:h="15840" w:orient="portrait"/>
      <w:pgMar w:top="1417" w:right="1701" w:bottom="1417" w:left="1701"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250"/>
    <w:rsid w:val="000016C6"/>
    <w:rsid w:val="000325EA"/>
    <w:rsid w:val="00045DFC"/>
    <w:rsid w:val="00057D64"/>
    <w:rsid w:val="00074277"/>
    <w:rsid w:val="000A78CB"/>
    <w:rsid w:val="000B637A"/>
    <w:rsid w:val="000C524E"/>
    <w:rsid w:val="00134AFB"/>
    <w:rsid w:val="00153021"/>
    <w:rsid w:val="00163A60"/>
    <w:rsid w:val="00164E49"/>
    <w:rsid w:val="0017215A"/>
    <w:rsid w:val="001943F1"/>
    <w:rsid w:val="001B4F17"/>
    <w:rsid w:val="001E43EA"/>
    <w:rsid w:val="002155BC"/>
    <w:rsid w:val="0023033E"/>
    <w:rsid w:val="002B420A"/>
    <w:rsid w:val="002E19D2"/>
    <w:rsid w:val="002E61C6"/>
    <w:rsid w:val="003125F3"/>
    <w:rsid w:val="00364A78"/>
    <w:rsid w:val="003B7645"/>
    <w:rsid w:val="003D7DCB"/>
    <w:rsid w:val="003F5DD8"/>
    <w:rsid w:val="00426D4C"/>
    <w:rsid w:val="00470EBF"/>
    <w:rsid w:val="004771BA"/>
    <w:rsid w:val="00491C36"/>
    <w:rsid w:val="004C14F6"/>
    <w:rsid w:val="004F560E"/>
    <w:rsid w:val="005317AA"/>
    <w:rsid w:val="005549EE"/>
    <w:rsid w:val="005643E5"/>
    <w:rsid w:val="00586E15"/>
    <w:rsid w:val="005D0B86"/>
    <w:rsid w:val="005D694C"/>
    <w:rsid w:val="005E7E18"/>
    <w:rsid w:val="00613D22"/>
    <w:rsid w:val="00620807"/>
    <w:rsid w:val="006324FC"/>
    <w:rsid w:val="0064618A"/>
    <w:rsid w:val="006606BF"/>
    <w:rsid w:val="006A5F03"/>
    <w:rsid w:val="006A7CCC"/>
    <w:rsid w:val="006C166A"/>
    <w:rsid w:val="006C5AC1"/>
    <w:rsid w:val="006E135D"/>
    <w:rsid w:val="006F36BF"/>
    <w:rsid w:val="00723EEA"/>
    <w:rsid w:val="00753A86"/>
    <w:rsid w:val="00762CB7"/>
    <w:rsid w:val="007A6104"/>
    <w:rsid w:val="007D4B01"/>
    <w:rsid w:val="007F21DF"/>
    <w:rsid w:val="008077BA"/>
    <w:rsid w:val="0083553F"/>
    <w:rsid w:val="008641D4"/>
    <w:rsid w:val="0088194E"/>
    <w:rsid w:val="008B09B3"/>
    <w:rsid w:val="009201C4"/>
    <w:rsid w:val="00931735"/>
    <w:rsid w:val="009B5265"/>
    <w:rsid w:val="00A12742"/>
    <w:rsid w:val="00A3446F"/>
    <w:rsid w:val="00A42BBA"/>
    <w:rsid w:val="00A50BF3"/>
    <w:rsid w:val="00A57BB2"/>
    <w:rsid w:val="00A66762"/>
    <w:rsid w:val="00A76441"/>
    <w:rsid w:val="00A829F0"/>
    <w:rsid w:val="00A979A3"/>
    <w:rsid w:val="00AA0A35"/>
    <w:rsid w:val="00AC2243"/>
    <w:rsid w:val="00AE060D"/>
    <w:rsid w:val="00B15E35"/>
    <w:rsid w:val="00B37BDB"/>
    <w:rsid w:val="00B439B1"/>
    <w:rsid w:val="00B748ED"/>
    <w:rsid w:val="00C072C4"/>
    <w:rsid w:val="00C144B5"/>
    <w:rsid w:val="00C82250"/>
    <w:rsid w:val="00C91945"/>
    <w:rsid w:val="00C91FD6"/>
    <w:rsid w:val="00C96AC8"/>
    <w:rsid w:val="00CB3859"/>
    <w:rsid w:val="00CC6217"/>
    <w:rsid w:val="00CC7474"/>
    <w:rsid w:val="00D028B4"/>
    <w:rsid w:val="00D0587E"/>
    <w:rsid w:val="00D135D2"/>
    <w:rsid w:val="00D234F3"/>
    <w:rsid w:val="00D53E34"/>
    <w:rsid w:val="00D954A5"/>
    <w:rsid w:val="00DC2292"/>
    <w:rsid w:val="00DF1A90"/>
    <w:rsid w:val="00E81C14"/>
    <w:rsid w:val="00E83ACE"/>
    <w:rsid w:val="00FA3E65"/>
    <w:rsid w:val="00FB2920"/>
    <w:rsid w:val="00FE55C2"/>
    <w:rsid w:val="00FE798F"/>
    <w:rsid w:val="0236B60D"/>
    <w:rsid w:val="0405A2D3"/>
    <w:rsid w:val="041E024B"/>
    <w:rsid w:val="06CF3EAB"/>
    <w:rsid w:val="07F0462B"/>
    <w:rsid w:val="0801DE0D"/>
    <w:rsid w:val="0890D319"/>
    <w:rsid w:val="08B22BAC"/>
    <w:rsid w:val="09CB5D4E"/>
    <w:rsid w:val="0B8A4AF9"/>
    <w:rsid w:val="0BEEDB7A"/>
    <w:rsid w:val="0C82C7FC"/>
    <w:rsid w:val="0CE7201F"/>
    <w:rsid w:val="10526D81"/>
    <w:rsid w:val="10BA25A8"/>
    <w:rsid w:val="11010590"/>
    <w:rsid w:val="128F4B38"/>
    <w:rsid w:val="12AF88E1"/>
    <w:rsid w:val="1317B40A"/>
    <w:rsid w:val="144EB6D8"/>
    <w:rsid w:val="14C124B3"/>
    <w:rsid w:val="163A43E8"/>
    <w:rsid w:val="17A87838"/>
    <w:rsid w:val="17AC2881"/>
    <w:rsid w:val="17C2A04B"/>
    <w:rsid w:val="1936D5F4"/>
    <w:rsid w:val="1B7F2104"/>
    <w:rsid w:val="1C2078DF"/>
    <w:rsid w:val="1D2175B7"/>
    <w:rsid w:val="1D4DF0BC"/>
    <w:rsid w:val="1E1CEC88"/>
    <w:rsid w:val="1FE9FDD1"/>
    <w:rsid w:val="2097413D"/>
    <w:rsid w:val="2175B1DB"/>
    <w:rsid w:val="223ED8C2"/>
    <w:rsid w:val="227F3EB0"/>
    <w:rsid w:val="2302AFB2"/>
    <w:rsid w:val="23D91129"/>
    <w:rsid w:val="24AE186C"/>
    <w:rsid w:val="24B8C377"/>
    <w:rsid w:val="25D49BCD"/>
    <w:rsid w:val="25E41ABB"/>
    <w:rsid w:val="25F1A72D"/>
    <w:rsid w:val="263FD3D1"/>
    <w:rsid w:val="26A54942"/>
    <w:rsid w:val="26A6F007"/>
    <w:rsid w:val="272EE670"/>
    <w:rsid w:val="277AADE5"/>
    <w:rsid w:val="279A9B3A"/>
    <w:rsid w:val="28CC83B1"/>
    <w:rsid w:val="2958C8D9"/>
    <w:rsid w:val="2961DAF7"/>
    <w:rsid w:val="2B5D8035"/>
    <w:rsid w:val="2BB1A555"/>
    <w:rsid w:val="2D3A3DD0"/>
    <w:rsid w:val="2D44CAF7"/>
    <w:rsid w:val="2E20A863"/>
    <w:rsid w:val="2E20A863"/>
    <w:rsid w:val="2F01859F"/>
    <w:rsid w:val="2FCA4413"/>
    <w:rsid w:val="308B0C3C"/>
    <w:rsid w:val="31BF8440"/>
    <w:rsid w:val="3260C813"/>
    <w:rsid w:val="3320DA06"/>
    <w:rsid w:val="3458C21B"/>
    <w:rsid w:val="34FD2677"/>
    <w:rsid w:val="350D31D8"/>
    <w:rsid w:val="350DA388"/>
    <w:rsid w:val="353C6F42"/>
    <w:rsid w:val="358DEBDC"/>
    <w:rsid w:val="36DEC506"/>
    <w:rsid w:val="37699C1D"/>
    <w:rsid w:val="390B16A5"/>
    <w:rsid w:val="392E4508"/>
    <w:rsid w:val="3952970A"/>
    <w:rsid w:val="3965498E"/>
    <w:rsid w:val="398BE0F8"/>
    <w:rsid w:val="3996B7EF"/>
    <w:rsid w:val="3A344D5B"/>
    <w:rsid w:val="3B4B366D"/>
    <w:rsid w:val="3B95114A"/>
    <w:rsid w:val="3C1BEF84"/>
    <w:rsid w:val="3C30E52B"/>
    <w:rsid w:val="3C885A20"/>
    <w:rsid w:val="3D0D41F6"/>
    <w:rsid w:val="3D6911D7"/>
    <w:rsid w:val="3F3844C7"/>
    <w:rsid w:val="3F6E42C9"/>
    <w:rsid w:val="3FA45A2F"/>
    <w:rsid w:val="407C143A"/>
    <w:rsid w:val="40C50A2D"/>
    <w:rsid w:val="41D6454D"/>
    <w:rsid w:val="420C1600"/>
    <w:rsid w:val="4385D36F"/>
    <w:rsid w:val="43F51791"/>
    <w:rsid w:val="44AAF602"/>
    <w:rsid w:val="4580A847"/>
    <w:rsid w:val="47F32AE2"/>
    <w:rsid w:val="4C2E7FE0"/>
    <w:rsid w:val="4D6C8995"/>
    <w:rsid w:val="4E3CFD03"/>
    <w:rsid w:val="4EE36F05"/>
    <w:rsid w:val="503ABDA2"/>
    <w:rsid w:val="5184A07A"/>
    <w:rsid w:val="540B5855"/>
    <w:rsid w:val="5464C848"/>
    <w:rsid w:val="549FDCDD"/>
    <w:rsid w:val="55C9C080"/>
    <w:rsid w:val="575FA1BE"/>
    <w:rsid w:val="578DD46B"/>
    <w:rsid w:val="57D6630C"/>
    <w:rsid w:val="58889E78"/>
    <w:rsid w:val="58DE63DB"/>
    <w:rsid w:val="5A2A0785"/>
    <w:rsid w:val="5A7DBC53"/>
    <w:rsid w:val="5AEF81F7"/>
    <w:rsid w:val="5B805598"/>
    <w:rsid w:val="5B8C7E52"/>
    <w:rsid w:val="5D7EAD15"/>
    <w:rsid w:val="5F991990"/>
    <w:rsid w:val="606FB145"/>
    <w:rsid w:val="61B1F729"/>
    <w:rsid w:val="6453C26E"/>
    <w:rsid w:val="64C593BE"/>
    <w:rsid w:val="6515ACE6"/>
    <w:rsid w:val="6522CBF1"/>
    <w:rsid w:val="65543DC9"/>
    <w:rsid w:val="663F0ADA"/>
    <w:rsid w:val="664D1132"/>
    <w:rsid w:val="667C8690"/>
    <w:rsid w:val="68A196DF"/>
    <w:rsid w:val="6AF6E1EF"/>
    <w:rsid w:val="6B902199"/>
    <w:rsid w:val="6D41B7DD"/>
    <w:rsid w:val="71D037B0"/>
    <w:rsid w:val="72261CFC"/>
    <w:rsid w:val="72EC7E36"/>
    <w:rsid w:val="737C29EF"/>
    <w:rsid w:val="74C22496"/>
    <w:rsid w:val="750F6E7B"/>
    <w:rsid w:val="75E403A7"/>
    <w:rsid w:val="763E6180"/>
    <w:rsid w:val="76B1B906"/>
    <w:rsid w:val="770E4C7E"/>
    <w:rsid w:val="7762E273"/>
    <w:rsid w:val="79406A0C"/>
    <w:rsid w:val="7AB24287"/>
    <w:rsid w:val="7ADC3A6D"/>
    <w:rsid w:val="7ADD976F"/>
    <w:rsid w:val="7CBC5F5B"/>
    <w:rsid w:val="7D7C6EC9"/>
    <w:rsid w:val="7FA78990"/>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B5C34"/>
  <w15:chartTrackingRefBased/>
  <w15:docId w15:val="{CD1C725A-74A9-48E4-A66F-390CD1629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centrado" w:customStyle="1">
    <w:name w:val="centrado"/>
    <w:basedOn w:val="Normal"/>
    <w:rsid w:val="00C82250"/>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baj" w:customStyle="1">
    <w:name w:val="b_aj"/>
    <w:basedOn w:val="Fuentedeprrafopredeter"/>
    <w:rsid w:val="00C82250"/>
  </w:style>
  <w:style w:type="character" w:styleId="Hipervnculo">
    <w:name w:val="Hyperlink"/>
    <w:basedOn w:val="Fuentedeprrafopredeter"/>
    <w:uiPriority w:val="99"/>
    <w:unhideWhenUsed/>
    <w:rsid w:val="00C82250"/>
    <w:rPr>
      <w:color w:val="0000FF"/>
      <w:u w:val="single"/>
    </w:rPr>
  </w:style>
  <w:style w:type="paragraph" w:styleId="NormalWeb">
    <w:name w:val="Normal (Web)"/>
    <w:basedOn w:val="Normal"/>
    <w:uiPriority w:val="99"/>
    <w:unhideWhenUsed/>
    <w:rsid w:val="00C82250"/>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Prrafodelista">
    <w:name w:val="List Paragraph"/>
    <w:basedOn w:val="Normal"/>
    <w:uiPriority w:val="34"/>
    <w:qFormat/>
    <w:rsid w:val="00AA0A35"/>
    <w:pPr>
      <w:ind w:left="720"/>
      <w:contextualSpacing/>
    </w:pPr>
  </w:style>
  <w:style w:type="character" w:styleId="normaltextrun" w:customStyle="1">
    <w:name w:val="normaltextrun"/>
    <w:basedOn w:val="Fuentedeprrafopredeter"/>
    <w:rsid w:val="00D53E34"/>
  </w:style>
  <w:style w:type="character" w:styleId="Mencinsinresolver1" w:customStyle="1">
    <w:name w:val="Mención sin resolver1"/>
    <w:basedOn w:val="Fuentedeprrafopredeter"/>
    <w:uiPriority w:val="99"/>
    <w:semiHidden/>
    <w:unhideWhenUsed/>
    <w:rsid w:val="00A57BB2"/>
    <w:rPr>
      <w:color w:val="605E5C"/>
      <w:shd w:val="clear" w:color="auto" w:fill="E1DFDD"/>
    </w:rPr>
  </w:style>
  <w:style w:type="character" w:styleId="Mencinsinresolver">
    <w:name w:val="Unresolved Mention"/>
    <w:basedOn w:val="Fuentedeprrafopredeter"/>
    <w:uiPriority w:val="99"/>
    <w:semiHidden/>
    <w:unhideWhenUsed/>
    <w:rsid w:val="002303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697048">
      <w:bodyDiv w:val="1"/>
      <w:marLeft w:val="0"/>
      <w:marRight w:val="0"/>
      <w:marTop w:val="0"/>
      <w:marBottom w:val="0"/>
      <w:divBdr>
        <w:top w:val="none" w:sz="0" w:space="0" w:color="auto"/>
        <w:left w:val="none" w:sz="0" w:space="0" w:color="auto"/>
        <w:bottom w:val="none" w:sz="0" w:space="0" w:color="auto"/>
        <w:right w:val="none" w:sz="0" w:space="0" w:color="auto"/>
      </w:divBdr>
    </w:div>
    <w:div w:id="689260642">
      <w:bodyDiv w:val="1"/>
      <w:marLeft w:val="0"/>
      <w:marRight w:val="0"/>
      <w:marTop w:val="0"/>
      <w:marBottom w:val="0"/>
      <w:divBdr>
        <w:top w:val="none" w:sz="0" w:space="0" w:color="auto"/>
        <w:left w:val="none" w:sz="0" w:space="0" w:color="auto"/>
        <w:bottom w:val="none" w:sz="0" w:space="0" w:color="auto"/>
        <w:right w:val="none" w:sz="0" w:space="0" w:color="auto"/>
      </w:divBdr>
    </w:div>
    <w:div w:id="713774967">
      <w:bodyDiv w:val="1"/>
      <w:marLeft w:val="0"/>
      <w:marRight w:val="0"/>
      <w:marTop w:val="0"/>
      <w:marBottom w:val="0"/>
      <w:divBdr>
        <w:top w:val="none" w:sz="0" w:space="0" w:color="auto"/>
        <w:left w:val="none" w:sz="0" w:space="0" w:color="auto"/>
        <w:bottom w:val="none" w:sz="0" w:space="0" w:color="auto"/>
        <w:right w:val="none" w:sz="0" w:space="0" w:color="auto"/>
      </w:divBdr>
    </w:div>
    <w:div w:id="869100186">
      <w:bodyDiv w:val="1"/>
      <w:marLeft w:val="0"/>
      <w:marRight w:val="0"/>
      <w:marTop w:val="0"/>
      <w:marBottom w:val="0"/>
      <w:divBdr>
        <w:top w:val="none" w:sz="0" w:space="0" w:color="auto"/>
        <w:left w:val="none" w:sz="0" w:space="0" w:color="auto"/>
        <w:bottom w:val="none" w:sz="0" w:space="0" w:color="auto"/>
        <w:right w:val="none" w:sz="0" w:space="0" w:color="auto"/>
      </w:divBdr>
    </w:div>
    <w:div w:id="1431243752">
      <w:bodyDiv w:val="1"/>
      <w:marLeft w:val="0"/>
      <w:marRight w:val="0"/>
      <w:marTop w:val="0"/>
      <w:marBottom w:val="0"/>
      <w:divBdr>
        <w:top w:val="none" w:sz="0" w:space="0" w:color="auto"/>
        <w:left w:val="none" w:sz="0" w:space="0" w:color="auto"/>
        <w:bottom w:val="none" w:sz="0" w:space="0" w:color="auto"/>
        <w:right w:val="none" w:sz="0" w:space="0" w:color="auto"/>
      </w:divBdr>
    </w:div>
    <w:div w:id="1568682365">
      <w:bodyDiv w:val="1"/>
      <w:marLeft w:val="0"/>
      <w:marRight w:val="0"/>
      <w:marTop w:val="0"/>
      <w:marBottom w:val="0"/>
      <w:divBdr>
        <w:top w:val="none" w:sz="0" w:space="0" w:color="auto"/>
        <w:left w:val="none" w:sz="0" w:space="0" w:color="auto"/>
        <w:bottom w:val="none" w:sz="0" w:space="0" w:color="auto"/>
        <w:right w:val="none" w:sz="0" w:space="0" w:color="auto"/>
      </w:divBdr>
    </w:div>
    <w:div w:id="1752308447">
      <w:bodyDiv w:val="1"/>
      <w:marLeft w:val="0"/>
      <w:marRight w:val="0"/>
      <w:marTop w:val="0"/>
      <w:marBottom w:val="0"/>
      <w:divBdr>
        <w:top w:val="none" w:sz="0" w:space="0" w:color="auto"/>
        <w:left w:val="none" w:sz="0" w:space="0" w:color="auto"/>
        <w:bottom w:val="none" w:sz="0" w:space="0" w:color="auto"/>
        <w:right w:val="none" w:sz="0" w:space="0" w:color="auto"/>
      </w:divBdr>
    </w:div>
    <w:div w:id="1936861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4201912000007607" TargetMode="External" Id="rId7" /><Relationship Type="http://schemas.openxmlformats.org/officeDocument/2006/relationships/customXml" Target="../customXml/item2.xml" Id="rId2" /><Relationship Type="http://schemas.openxmlformats.org/officeDocument/2006/relationships/fontTable" Target="fontTable.xml" Id="rId66" /><Relationship Type="http://schemas.openxmlformats.org/officeDocument/2006/relationships/settings" Target="settings.xml" Id="rId5" /><Relationship Type="http://schemas.openxmlformats.org/officeDocument/2006/relationships/hyperlink" Target="http://relatoria.colombiacompra.gov.co/ficha/4201912000007640" TargetMode="External" Id="rId43" /><Relationship Type="http://schemas.openxmlformats.org/officeDocument/2006/relationships/customXml" Target="../customXml/item3.xml" Id="rId3" /><Relationship Type="http://schemas.openxmlformats.org/officeDocument/2006/relationships/theme" Target="theme/theme1.xml" Id="rId67"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relatoria.colombiacompra.gov.co/ficha/C-436%20del%202021" TargetMode="External" Id="rId65" /><Relationship Type="http://schemas.openxmlformats.org/officeDocument/2006/relationships/styles" Target="styles.xml" Id="rId4" /><Relationship Type="http://schemas.openxmlformats.org/officeDocument/2006/relationships/hyperlink" Target="http://relatoria.colombiacompra.gov.co/ficha/4201913000007427" TargetMode="External" Id="Rf856c4c09bf747f9" /><Relationship Type="http://schemas.openxmlformats.org/officeDocument/2006/relationships/hyperlink" Target="http://relatoria.colombiacompra.gov.co/ficha/4201913000007738" TargetMode="External" Id="R422b398d9b8843f3" /><Relationship Type="http://schemas.openxmlformats.org/officeDocument/2006/relationships/hyperlink" Target="http://relatoria.colombiacompra.gov.co/ficha/4201912000007607" TargetMode="External" Id="R4e905eaddeda4e92" /><Relationship Type="http://schemas.openxmlformats.org/officeDocument/2006/relationships/hyperlink" Target="http://relatoria.colombiacompra.gov.co/ficha/4201912000007835" TargetMode="External" Id="R275e5f3483944df1" /><Relationship Type="http://schemas.openxmlformats.org/officeDocument/2006/relationships/hyperlink" Target="http://relatoria.colombiacompra.gov.co/ficha/4201912000007640" TargetMode="External" Id="Rd8e7d2f933074f16" /><Relationship Type="http://schemas.openxmlformats.org/officeDocument/2006/relationships/hyperlink" Target="http://relatoria.colombiacompra.gov.co/ficha/C-019%20de%202020" TargetMode="External" Id="R056be19f67a24004" /><Relationship Type="http://schemas.openxmlformats.org/officeDocument/2006/relationships/hyperlink" Target="http://relatoria.colombiacompra.gov.co/ficha/C-026%20%20de%202020" TargetMode="External" Id="R9bc6c4ac272943d4" /><Relationship Type="http://schemas.openxmlformats.org/officeDocument/2006/relationships/hyperlink" Target="http://relatoria.colombiacompra.gov.co/ficha/C-137%20de%202020" TargetMode="External" Id="R4555e62e34884111" /><Relationship Type="http://schemas.openxmlformats.org/officeDocument/2006/relationships/hyperlink" Target="http://relatoria.colombiacompra.gov.co/ficha/C-142%20de%202020" TargetMode="External" Id="Rc177f14ab4a148f4" /><Relationship Type="http://schemas.openxmlformats.org/officeDocument/2006/relationships/hyperlink" Target="http://relatoria.colombiacompra.gov.co/ficha/C-196%20de%202020" TargetMode="External" Id="R23ceb38710244d22" /><Relationship Type="http://schemas.openxmlformats.org/officeDocument/2006/relationships/hyperlink" Target="http://relatoria.colombiacompra.gov.co/ficha/C-335%20de%202020" TargetMode="External" Id="Rfa6f60da712a4cf6" /><Relationship Type="http://schemas.openxmlformats.org/officeDocument/2006/relationships/hyperlink" Target="http://relatoria.colombiacompra.gov.co/ficha/C-369%20de%202020" TargetMode="External" Id="Rc63d863d87df46b5" /><Relationship Type="http://schemas.openxmlformats.org/officeDocument/2006/relationships/hyperlink" Target="http://relatoria.colombiacompra.gov.co/ficha/C-302%20de%202020" TargetMode="External" Id="Rf547b6bbac7a4536" /><Relationship Type="http://schemas.openxmlformats.org/officeDocument/2006/relationships/hyperlink" Target="http://relatoria.colombiacompra.gov.co/ficha/C-436%20de%202020" TargetMode="External" Id="Rd77c8f80faa14a08" /><Relationship Type="http://schemas.openxmlformats.org/officeDocument/2006/relationships/hyperlink" Target="http://relatoria.colombiacompra.gov.co/ficha/C-410%20de%202020" TargetMode="External" Id="R3deda266c2e24d0b" /><Relationship Type="http://schemas.openxmlformats.org/officeDocument/2006/relationships/hyperlink" Target="http://relatoria.colombiacompra.gov.co/ficha/C-429%20de%202020" TargetMode="External" Id="Rfccf9350a059415c" /><Relationship Type="http://schemas.openxmlformats.org/officeDocument/2006/relationships/hyperlink" Target="http://relatoria.colombiacompra.gov.co/ficha/C-481%20de%202020" TargetMode="External" Id="R1f83e854b9aa4de8" /><Relationship Type="http://schemas.openxmlformats.org/officeDocument/2006/relationships/hyperlink" Target="http://relatoria.colombiacompra.gov.co/ficha/C-555%20de%202020" TargetMode="External" Id="Rbb99984a20d14a51" /><Relationship Type="http://schemas.openxmlformats.org/officeDocument/2006/relationships/hyperlink" Target="http://relatoria.colombiacompra.gov.co/ficha/C-514%20de%202020" TargetMode="External" Id="Rbcdf4848183a4625" /><Relationship Type="http://schemas.openxmlformats.org/officeDocument/2006/relationships/hyperlink" Target="http://relatoria.colombiacompra.gov.co/ficha/C-516%20de%202020" TargetMode="External" Id="Rea7c35fe7c4243c9" /><Relationship Type="http://schemas.openxmlformats.org/officeDocument/2006/relationships/hyperlink" Target="http://relatoria.colombiacompra.gov.co/ficha/C-535%20de%202020" TargetMode="External" Id="R2679735ea3004d08" /><Relationship Type="http://schemas.openxmlformats.org/officeDocument/2006/relationships/hyperlink" Target="http://relatoria.colombiacompra.gov.co/ficha/C-537%20de%202020" TargetMode="External" Id="Raf0ef94b4ee84a66" /><Relationship Type="http://schemas.openxmlformats.org/officeDocument/2006/relationships/hyperlink" Target="http://relatoria.colombiacompra.gov.co/ficha/C-538%20de%202020" TargetMode="External" Id="Rff6c8565eea343fe" /><Relationship Type="http://schemas.openxmlformats.org/officeDocument/2006/relationships/hyperlink" Target="http://relatoria.colombiacompra.gov.co/ficha/C-568%20de%202020" TargetMode="External" Id="Rcea3e0ea89814907" /><Relationship Type="http://schemas.openxmlformats.org/officeDocument/2006/relationships/hyperlink" Target="http://relatoria.colombiacompra.gov.co/ficha/C-582%20de%202020" TargetMode="External" Id="R02acf8f13f004b09" /><Relationship Type="http://schemas.openxmlformats.org/officeDocument/2006/relationships/hyperlink" Target="http://relatoria.colombiacompra.gov.co/ficha/C-565%20de%202020" TargetMode="External" Id="R3485bb7b7c3f4ad6" /><Relationship Type="http://schemas.openxmlformats.org/officeDocument/2006/relationships/hyperlink" Target="http://relatoria.colombiacompra.gov.co/ficha/C-669%20DE%202020" TargetMode="External" Id="R8e2f648798c74bca" /><Relationship Type="http://schemas.openxmlformats.org/officeDocument/2006/relationships/hyperlink" Target="http://relatoria.colombiacompra.gov.co/ficha/C-676%20de%202020" TargetMode="External" Id="Rc0e850ad27aa491a" /><Relationship Type="http://schemas.openxmlformats.org/officeDocument/2006/relationships/hyperlink" Target="http://relatoria.colombiacompra.gov.co/ficha/C-743%20DE%202020" TargetMode="External" Id="R5430f656e7b040fc" /><Relationship Type="http://schemas.openxmlformats.org/officeDocument/2006/relationships/hyperlink" Target="http://relatoria.colombiacompra.gov.co/ficha/C-099%20de%202021" TargetMode="External" Id="R09e1751427524815" /><Relationship Type="http://schemas.openxmlformats.org/officeDocument/2006/relationships/hyperlink" Target="http://relatoria.colombiacompra.gov.co/ficha/C-308%20de%202021" TargetMode="External" Id="Ree8bc35a69c7461a" /><Relationship Type="http://schemas.openxmlformats.org/officeDocument/2006/relationships/hyperlink" Target="http://relatoria.colombiacompra.gov.co/ficha/C-312%20de%202021" TargetMode="External" Id="Rbe24091847c743f7" /><Relationship Type="http://schemas.openxmlformats.org/officeDocument/2006/relationships/hyperlink" Target="https://relatoria.colombiacompra.gov.co/ficha/C-534%20de%202020" TargetMode="External" Id="R94cd575fa16345e6" /><Relationship Type="http://schemas.openxmlformats.org/officeDocument/2006/relationships/hyperlink" Target="https://relatoria.colombiacompra.gov.co/ficha/C-071%20de%202022" TargetMode="External" Id="R848308a7d4824141" /><Relationship Type="http://schemas.openxmlformats.org/officeDocument/2006/relationships/hyperlink" Target="https://relatoria.colombiacompra.gov.co/ficha/C-114%20de%202022" TargetMode="External" Id="R9cb92cd09c80432e" /><Relationship Type="http://schemas.openxmlformats.org/officeDocument/2006/relationships/hyperlink" Target="https://relatoria.colombiacompra.gov.co/ficha/C-647%20de%202020" TargetMode="External" Id="R6d085833f41e492f" /><Relationship Type="http://schemas.openxmlformats.org/officeDocument/2006/relationships/hyperlink" Target="https://relatoria.colombiacompra.gov.co/ficha/C-760%20de%202020" TargetMode="External" Id="R95fb2c0c50304620" /><Relationship Type="http://schemas.openxmlformats.org/officeDocument/2006/relationships/hyperlink" Target="https://relatoria.colombiacompra.gov.co/ficha/C-790%20de%202020" TargetMode="External" Id="Rd1984ff4b2274733" /><Relationship Type="http://schemas.openxmlformats.org/officeDocument/2006/relationships/hyperlink" Target="http://relatoria.colombiacompra.gov.co/ficha/4201912000005483" TargetMode="External" Id="R4075527b40984da4" /><Relationship Type="http://schemas.openxmlformats.org/officeDocument/2006/relationships/hyperlink" Target="http://relatoria.colombiacompra.gov.co/ficha/4201913000007738" TargetMode="External" Id="R037a77fa54cd4fb6" /><Relationship Type="http://schemas.openxmlformats.org/officeDocument/2006/relationships/hyperlink" Target="http://relatoria.colombiacompra.gov.co/ficha/4201912000007835" TargetMode="External" Id="Rdac11dac2c934ed3" /><Relationship Type="http://schemas.openxmlformats.org/officeDocument/2006/relationships/hyperlink" Target="http://relatoria.colombiacompra.gov.co/ficha/4201912000007607" TargetMode="External" Id="R73eda3b37383482b" /><Relationship Type="http://schemas.openxmlformats.org/officeDocument/2006/relationships/hyperlink" Target="http://relatoria.colombiacompra.gov.co/ficha/4201912000007835" TargetMode="External" Id="R2e99a01a0a4a4ddd" /><Relationship Type="http://schemas.openxmlformats.org/officeDocument/2006/relationships/hyperlink" Target="http://relatoria.colombiacompra.gov.co/ficha/4201912000007640" TargetMode="External" Id="Rcf1ff98be9014a5e" /><Relationship Type="http://schemas.openxmlformats.org/officeDocument/2006/relationships/hyperlink" Target="http://relatoria.colombiacompra.gov.co/ficha/C-019%20de%202020" TargetMode="External" Id="R379d6d7b05234050" /><Relationship Type="http://schemas.openxmlformats.org/officeDocument/2006/relationships/hyperlink" Target="http://relatoria.colombiacompra.gov.co/ficha/C-026%20%20de%202020" TargetMode="External" Id="R16ee7162abc84c0b" /><Relationship Type="http://schemas.openxmlformats.org/officeDocument/2006/relationships/hyperlink" Target="http://relatoria.colombiacompra.gov.co/ficha/C-142%20de%202020" TargetMode="External" Id="Ree7f9aec26634714" /><Relationship Type="http://schemas.openxmlformats.org/officeDocument/2006/relationships/hyperlink" Target="http://relatoria.colombiacompra.gov.co/ficha/C-196%20de%202020" TargetMode="External" Id="R08ffe823862b44d8" /><Relationship Type="http://schemas.openxmlformats.org/officeDocument/2006/relationships/hyperlink" Target="http://relatoria.colombiacompra.gov.co/ficha/C-335%20de%202020" TargetMode="External" Id="R465f62d4161743aa" /><Relationship Type="http://schemas.openxmlformats.org/officeDocument/2006/relationships/hyperlink" Target="http://relatoria.colombiacompra.gov.co/ficha/C-436%20de%202020" TargetMode="External" Id="R3f28fc3d13cc4a6f" /><Relationship Type="http://schemas.openxmlformats.org/officeDocument/2006/relationships/hyperlink" Target="http://relatoria.colombiacompra.gov.co/ficha/C-356%20de%202020" TargetMode="External" Id="R9aaa2c580dc34415" /><Relationship Type="http://schemas.openxmlformats.org/officeDocument/2006/relationships/hyperlink" Target="http://relatoria.colombiacompra.gov.co/ficha/C-369%20de%202020" TargetMode="External" Id="R6bb3a636f3444e22" /><Relationship Type="http://schemas.openxmlformats.org/officeDocument/2006/relationships/hyperlink" Target="http://relatoria.colombiacompra.gov.co/ficha/C-572%20de%202020" TargetMode="External" Id="R81d636618bc24a55" /><Relationship Type="http://schemas.openxmlformats.org/officeDocument/2006/relationships/hyperlink" Target="http://relatoria.colombiacompra.gov.co/ficha/C-565%20de%202020" TargetMode="External" Id="R28b6d243dbfc4356" /><Relationship Type="http://schemas.openxmlformats.org/officeDocument/2006/relationships/hyperlink" Target="http://relatoria.colombiacompra.gov.co/ficha/C-676%20de%202020" TargetMode="External" Id="R4b751bb56edd4c5d" /><Relationship Type="http://schemas.openxmlformats.org/officeDocument/2006/relationships/hyperlink" Target="http://relatoria.colombiacompra.gov.co/ficha/C-743%20DE%202020" TargetMode="External" Id="R1d035ddfebca4b06" /><Relationship Type="http://schemas.openxmlformats.org/officeDocument/2006/relationships/hyperlink" Target="http://relatoria.colombiacompra.gov.co/ficha/C-308%20de%202021" TargetMode="External" Id="R21eef4e6432742b6" /><Relationship Type="http://schemas.openxmlformats.org/officeDocument/2006/relationships/hyperlink" Target="https://relatoria.colombiacompra.gov.co/ficha/C-071%20de%202022" TargetMode="External" Id="R854c5e1a6f2f4ae1" /><Relationship Type="http://schemas.openxmlformats.org/officeDocument/2006/relationships/hyperlink" Target="https://relatoria.colombiacompra.gov.co/ficha/C-114%20de%202022" TargetMode="External" Id="R4bef770ed9ce43c9" /><Relationship Type="http://schemas.openxmlformats.org/officeDocument/2006/relationships/hyperlink" Target="https://relatoria.colombiacompra.gov.co/ficha/C-410%20de%202020" TargetMode="External" Id="R038122404ea44f06" /><Relationship Type="http://schemas.openxmlformats.org/officeDocument/2006/relationships/hyperlink" Target="https://relatoria.colombiacompra.gov.co/ficha/C-323%20del%202022" TargetMode="External" Id="R3bc52e98601b4034"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E8765C-AB5F-4534-9AD9-A6447015C6FE}">
  <ds:schemaRefs>
    <ds:schemaRef ds:uri="a6cb9e4b-f1d1-4245-83ec-6cad768d538a"/>
    <ds:schemaRef ds:uri="http://www.w3.org/XML/1998/namespace"/>
    <ds:schemaRef ds:uri="http://purl.org/dc/terms/"/>
    <ds:schemaRef ds:uri="http://purl.org/dc/elements/1.1/"/>
    <ds:schemaRef ds:uri="http://schemas.openxmlformats.org/package/2006/metadata/core-properties"/>
    <ds:schemaRef ds:uri="http://schemas.microsoft.com/office/2006/documentManagement/types"/>
    <ds:schemaRef ds:uri="9d85dbaf-23eb-4e57-a637-93dcacc8b1a1"/>
    <ds:schemaRef ds:uri="http://schemas.microsoft.com/office/infopath/2007/PartnerControl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0205AD71-0E8D-43FB-BBB4-357B6DC91435}">
  <ds:schemaRefs>
    <ds:schemaRef ds:uri="http://schemas.microsoft.com/sharepoint/v3/contenttype/forms"/>
  </ds:schemaRefs>
</ds:datastoreItem>
</file>

<file path=customXml/itemProps3.xml><?xml version="1.0" encoding="utf-8"?>
<ds:datastoreItem xmlns:ds="http://schemas.openxmlformats.org/officeDocument/2006/customXml" ds:itemID="{FEDA7F00-17F5-4D18-961B-357EFEBA90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jmanuel.castillo.lopez@gmail.com</dc:creator>
  <keywords/>
  <dc:description/>
  <lastModifiedBy>Martin Rojas Mejia</lastModifiedBy>
  <revision>139</revision>
  <dcterms:created xsi:type="dcterms:W3CDTF">2020-04-01T19:40:00.0000000Z</dcterms:created>
  <dcterms:modified xsi:type="dcterms:W3CDTF">2022-07-25T21:37:43.6522754Z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