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394221" w:rsidRDefault="00394221">
      <w:pPr>
        <w:pStyle w:val="Textoindependiente"/>
        <w:rPr>
          <w:rFonts w:ascii="Times New Roman"/>
        </w:rPr>
      </w:pPr>
      <w:bookmarkStart w:id="0" w:name="_Hlk47003096"/>
      <w:bookmarkEnd w:id="0"/>
    </w:p>
    <w:p w14:paraId="4883C832" w14:textId="14872D8F" w:rsidR="044F5EF0" w:rsidRDefault="044F5EF0" w:rsidP="044F5EF0">
      <w:pPr>
        <w:pStyle w:val="Textoindependiente"/>
        <w:rPr>
          <w:rFonts w:ascii="Times New Roman"/>
        </w:rPr>
      </w:pPr>
    </w:p>
    <w:p w14:paraId="6004EADE" w14:textId="6ECEF829" w:rsidR="044F5EF0" w:rsidRDefault="044F5EF0" w:rsidP="044F5EF0">
      <w:pPr>
        <w:pStyle w:val="Textoindependiente"/>
        <w:rPr>
          <w:rFonts w:ascii="Times New Roman"/>
        </w:rPr>
      </w:pPr>
    </w:p>
    <w:p w14:paraId="7F39B241" w14:textId="69271598" w:rsidR="044F5EF0" w:rsidRDefault="044F5EF0" w:rsidP="044F5EF0">
      <w:pPr>
        <w:pStyle w:val="Textoindependiente"/>
        <w:rPr>
          <w:rFonts w:ascii="Times New Roman"/>
        </w:rPr>
      </w:pPr>
    </w:p>
    <w:p w14:paraId="32E2F9CC" w14:textId="0AAF2A6E" w:rsidR="044F5EF0" w:rsidRDefault="044F5EF0" w:rsidP="044F5EF0">
      <w:pPr>
        <w:pStyle w:val="Textoindependiente"/>
        <w:rPr>
          <w:rFonts w:ascii="Times New Roman"/>
        </w:rPr>
      </w:pPr>
    </w:p>
    <w:p w14:paraId="257A40DA" w14:textId="5E60D0AF" w:rsidR="044F5EF0" w:rsidRDefault="044F5EF0" w:rsidP="044F5EF0">
      <w:pPr>
        <w:pStyle w:val="Textoindependiente"/>
        <w:rPr>
          <w:rFonts w:ascii="Times New Roman"/>
        </w:rPr>
      </w:pPr>
    </w:p>
    <w:p w14:paraId="4D34BF4D" w14:textId="0B3BC152" w:rsidR="044F5EF0" w:rsidRDefault="044F5EF0" w:rsidP="044F5EF0">
      <w:pPr>
        <w:pStyle w:val="Textoindependiente"/>
        <w:rPr>
          <w:rFonts w:ascii="Times New Roman"/>
        </w:rPr>
      </w:pPr>
    </w:p>
    <w:p w14:paraId="69F81C96" w14:textId="620BD350" w:rsidR="044F5EF0" w:rsidRDefault="044F5EF0" w:rsidP="044F5EF0">
      <w:pPr>
        <w:pStyle w:val="Textoindependiente"/>
        <w:rPr>
          <w:rFonts w:ascii="Times New Roman"/>
        </w:rPr>
      </w:pPr>
    </w:p>
    <w:p w14:paraId="29996775" w14:textId="75761136" w:rsidR="044F5EF0" w:rsidRDefault="044F5EF0" w:rsidP="044F5EF0">
      <w:pPr>
        <w:pStyle w:val="Textoindependiente"/>
        <w:rPr>
          <w:rFonts w:ascii="Times New Roman"/>
        </w:rPr>
      </w:pPr>
    </w:p>
    <w:p w14:paraId="2B8754EA" w14:textId="0F7CCE9E" w:rsidR="044F5EF0" w:rsidRDefault="044F5EF0" w:rsidP="044F5EF0">
      <w:pPr>
        <w:pStyle w:val="Textoindependiente"/>
        <w:rPr>
          <w:rFonts w:ascii="Times New Roman"/>
        </w:rPr>
      </w:pPr>
    </w:p>
    <w:p w14:paraId="28612915" w14:textId="32397E78" w:rsidR="044F5EF0" w:rsidRDefault="044F5EF0" w:rsidP="044F5EF0">
      <w:pPr>
        <w:pStyle w:val="Textoindependiente"/>
        <w:rPr>
          <w:rFonts w:ascii="Times New Roman"/>
        </w:rPr>
      </w:pPr>
    </w:p>
    <w:p w14:paraId="0A37501D" w14:textId="77777777" w:rsidR="00394221" w:rsidRDefault="00394221">
      <w:pPr>
        <w:pStyle w:val="Textoindependiente"/>
        <w:rPr>
          <w:rFonts w:ascii="Times New Roman"/>
        </w:rPr>
      </w:pPr>
    </w:p>
    <w:p w14:paraId="5A39BBE3" w14:textId="77777777" w:rsidR="00394221" w:rsidRDefault="00394221">
      <w:pPr>
        <w:pStyle w:val="Textoindependiente"/>
        <w:rPr>
          <w:rFonts w:ascii="Times New Roman"/>
        </w:rPr>
      </w:pPr>
    </w:p>
    <w:p w14:paraId="41C8F396" w14:textId="77777777" w:rsidR="00394221" w:rsidRDefault="00394221">
      <w:pPr>
        <w:pStyle w:val="Textoindependiente"/>
        <w:rPr>
          <w:rFonts w:ascii="Times New Roman"/>
        </w:rPr>
      </w:pPr>
    </w:p>
    <w:p w14:paraId="72A3D3EC" w14:textId="77777777" w:rsidR="00394221" w:rsidRDefault="00394221">
      <w:pPr>
        <w:pStyle w:val="Textoindependiente"/>
        <w:rPr>
          <w:rFonts w:ascii="Times New Roman"/>
        </w:rPr>
      </w:pPr>
    </w:p>
    <w:p w14:paraId="0D0B940D" w14:textId="77777777" w:rsidR="00394221" w:rsidRDefault="00394221">
      <w:pPr>
        <w:pStyle w:val="Textoindependiente"/>
        <w:spacing w:before="2"/>
        <w:rPr>
          <w:rFonts w:ascii="Times New Roman"/>
          <w:sz w:val="18"/>
        </w:rPr>
      </w:pPr>
    </w:p>
    <w:p w14:paraId="0DFAE634" w14:textId="77777777" w:rsidR="00394221" w:rsidRDefault="00B51BAA">
      <w:pPr>
        <w:pStyle w:val="Textoindependiente"/>
        <w:tabs>
          <w:tab w:val="left" w:pos="3421"/>
          <w:tab w:val="left" w:pos="3803"/>
          <w:tab w:val="left" w:pos="4395"/>
          <w:tab w:val="left" w:pos="5369"/>
          <w:tab w:val="left" w:pos="7226"/>
        </w:tabs>
        <w:ind w:left="2741"/>
        <w:rPr>
          <w:rFonts w:ascii="Times New Roman"/>
        </w:rPr>
      </w:pPr>
      <w:r>
        <w:pict w14:anchorId="1F1F95E7">
          <v:line id="_x0000_s1547" style="position:absolute;left:0;text-align:left;z-index:251668480;mso-position-horizontal-relative:page" from="149.05pt,2.5pt" to="149.05pt,68.95pt" strokeweight=".55703mm">
            <w10:wrap anchorx="page"/>
          </v:line>
        </w:pict>
      </w:r>
      <w:r>
        <w:pict w14:anchorId="4A9B8D51">
          <v:line id="_x0000_s1546" style="position:absolute;left:0;text-align:left;z-index:251669504;mso-position-horizontal-relative:page" from="157.55pt,2.5pt" to="157.55pt,68.95pt" strokeweight=".55492mm">
            <w10:wrap anchorx="page"/>
          </v:line>
        </w:pict>
      </w:r>
      <w:r>
        <w:pict w14:anchorId="4672B484">
          <v:line id="_x0000_s1545" style="position:absolute;left:0;text-align:left;z-index:251670528;mso-position-horizontal-relative:page" from="164.6pt,2.5pt" to="164.6pt,68.95pt" strokeweight=".623mm">
            <w10:wrap anchorx="page"/>
          </v:line>
        </w:pict>
      </w:r>
      <w:r>
        <w:pict w14:anchorId="511CA0D0">
          <v:line id="_x0000_s1544" style="position:absolute;left:0;text-align:left;z-index:251671552;mso-position-horizontal-relative:page" from="183.7pt,2.5pt" to="183.7pt,68.95pt" strokeweight=".62511mm">
            <w10:wrap anchorx="page"/>
          </v:line>
        </w:pict>
      </w:r>
      <w:r>
        <w:pict w14:anchorId="06288DA8">
          <v:line id="_x0000_s1543" style="position:absolute;left:0;text-align:left;z-index:251672576;mso-position-horizontal-relative:page" from="215.2pt,2.5pt" to="215.2pt,68.95pt" strokeweight=".62725mm">
            <w10:wrap anchorx="page"/>
          </v:line>
        </w:pict>
      </w:r>
      <w:r>
        <w:pict w14:anchorId="26C4584B">
          <v:line id="_x0000_s1542" style="position:absolute;left:0;text-align:left;z-index:251675648;mso-position-horizontal-relative:page" from="356.8pt,2.5pt" to="356.8pt,68.95pt" strokeweight="1.88pt">
            <w10:wrap anchorx="page"/>
          </v:line>
        </w:pict>
      </w:r>
      <w:r>
        <w:pict w14:anchorId="54F5CADB">
          <v:line id="_x0000_s1541" style="position:absolute;left:0;text-align:left;z-index:251676672;mso-position-horizontal-relative:page" from="262.45pt,2.5pt" to="262.45pt,68.95pt" strokeweight=".62336mm">
            <w10:wrap anchorx="page"/>
          </v:line>
        </w:pict>
      </w:r>
      <w:r>
        <w:rPr>
          <w:rFonts w:ascii="Times New Roman"/>
        </w:rPr>
      </w:r>
      <w:r>
        <w:rPr>
          <w:rFonts w:ascii="Times New Roman"/>
        </w:rPr>
        <w:pict w14:anchorId="582ED5CB">
          <v:group id="_x0000_s1538" style="width:7pt;height:77.6pt;mso-position-horizontal-relative:char;mso-position-vertical-relative:line" coordsize="140,1552">
            <v:line id="_x0000_s1540" style="position:absolute" from="35,0" to="35,1551" strokeweight="3.55pt"/>
            <v:line id="_x0000_s1539" style="position:absolute" from="123,0" to="123,1551" strokeweight=".56867mm"/>
            <w10:anchorlock/>
          </v:group>
        </w:pict>
      </w:r>
      <w:r w:rsidR="000F5C56">
        <w:rPr>
          <w:rFonts w:ascii="Times New Roman"/>
        </w:rPr>
        <w:tab/>
      </w:r>
      <w:r>
        <w:rPr>
          <w:rFonts w:ascii="Times New Roman"/>
          <w:position w:val="23"/>
        </w:rPr>
      </w:r>
      <w:r>
        <w:rPr>
          <w:rFonts w:ascii="Times New Roman"/>
          <w:position w:val="23"/>
        </w:rPr>
        <w:pict w14:anchorId="667489A7">
          <v:group id="_x0000_s1535" style="width:6.65pt;height:66.5pt;mso-position-horizontal-relative:char;mso-position-vertical-relative:line" coordsize="133,1330">
            <v:line id="_x0000_s1537" style="position:absolute" from="115,0" to="115,1329" strokeweight=".62511mm"/>
            <v:line id="_x0000_s1536" style="position:absolute" from="30,0" to="30,1329" strokeweight="1.0534mm"/>
            <w10:anchorlock/>
          </v:group>
        </w:pict>
      </w:r>
      <w:r w:rsidR="000F5C56">
        <w:rPr>
          <w:rFonts w:ascii="Times New Roman"/>
          <w:position w:val="23"/>
        </w:rPr>
        <w:tab/>
      </w:r>
      <w:r>
        <w:rPr>
          <w:rFonts w:ascii="Times New Roman"/>
          <w:position w:val="23"/>
        </w:rPr>
      </w:r>
      <w:r>
        <w:rPr>
          <w:rFonts w:ascii="Times New Roman"/>
          <w:position w:val="23"/>
        </w:rPr>
        <w:pict w14:anchorId="61EA75BA">
          <v:group id="_x0000_s1532" style="width:6.65pt;height:66.5pt;mso-position-horizontal-relative:char;mso-position-vertical-relative:line" coordsize="133,1330">
            <v:line id="_x0000_s1534" style="position:absolute" from="115,0" to="115,1329" strokeweight=".62689mm"/>
            <v:line id="_x0000_s1533" style="position:absolute" from="30,0" to="30,1329" strokeweight="1.0552mm"/>
            <w10:anchorlock/>
          </v:group>
        </w:pict>
      </w:r>
      <w:r w:rsidR="000F5C56">
        <w:rPr>
          <w:rFonts w:ascii="Times New Roman"/>
          <w:spacing w:val="69"/>
          <w:position w:val="23"/>
        </w:rPr>
        <w:t xml:space="preserve"> </w:t>
      </w:r>
      <w:r>
        <w:rPr>
          <w:rFonts w:ascii="Times New Roman"/>
          <w:spacing w:val="69"/>
          <w:position w:val="23"/>
        </w:rPr>
      </w:r>
      <w:r>
        <w:rPr>
          <w:rFonts w:ascii="Times New Roman"/>
          <w:spacing w:val="69"/>
          <w:position w:val="23"/>
        </w:rPr>
        <w:pict w14:anchorId="3BDE23A3">
          <v:group id="_x0000_s1529" style="width:6.85pt;height:66.5pt;mso-position-horizontal-relative:char;mso-position-vertical-relative:line" coordsize="137,1330">
            <v:line id="_x0000_s1531" style="position:absolute" from="119,0" to="119,1329" strokeweight=".62689mm"/>
            <v:line id="_x0000_s1530" style="position:absolute" from="32,0" to="32,1329" strokeweight="3.18pt"/>
            <w10:anchorlock/>
          </v:group>
        </w:pict>
      </w:r>
      <w:r w:rsidR="000F5C56">
        <w:rPr>
          <w:rFonts w:ascii="Times New Roman"/>
          <w:spacing w:val="69"/>
          <w:position w:val="23"/>
        </w:rPr>
        <w:tab/>
      </w:r>
      <w:r>
        <w:rPr>
          <w:rFonts w:ascii="Times New Roman"/>
          <w:spacing w:val="69"/>
          <w:position w:val="21"/>
        </w:rPr>
      </w:r>
      <w:r>
        <w:rPr>
          <w:rFonts w:ascii="Times New Roman"/>
          <w:spacing w:val="69"/>
          <w:position w:val="21"/>
        </w:rPr>
        <w:pict w14:anchorId="3D2809DF">
          <v:group id="_x0000_s1526" style="width:10.2pt;height:66.5pt;mso-position-horizontal-relative:char;mso-position-vertical-relative:line" coordsize="204,1330">
            <v:line id="_x0000_s1528" style="position:absolute" from="32,0" to="32,1329" strokeweight="1.1197mm"/>
            <v:line id="_x0000_s1527" style="position:absolute" from="154,0" to="154,1329" strokeweight="1.75119mm"/>
            <w10:anchorlock/>
          </v:group>
        </w:pict>
      </w:r>
      <w:r w:rsidR="000F5C56">
        <w:rPr>
          <w:rFonts w:ascii="Times New Roman"/>
          <w:spacing w:val="34"/>
          <w:position w:val="21"/>
        </w:rPr>
        <w:t xml:space="preserve"> </w:t>
      </w:r>
      <w:r>
        <w:rPr>
          <w:rFonts w:ascii="Times New Roman"/>
          <w:spacing w:val="34"/>
          <w:position w:val="21"/>
        </w:rPr>
      </w:r>
      <w:r>
        <w:rPr>
          <w:rFonts w:ascii="Times New Roman"/>
          <w:spacing w:val="34"/>
          <w:position w:val="21"/>
        </w:rPr>
        <w:pict w14:anchorId="6473FB87">
          <v:group id="_x0000_s1521" style="width:22.65pt;height:66.5pt;mso-position-horizontal-relative:char;mso-position-vertical-relative:line" coordsize="453,1330">
            <v:line id="_x0000_s1525" style="position:absolute" from="18,0" to="18,1329" strokeweight=".62547mm"/>
            <v:line id="_x0000_s1524" style="position:absolute" from="420,0" to="420,1329" strokeweight="1.1441mm"/>
            <v:rect id="_x0000_s1523" style="position:absolute;left:214;width:137;height:1330" fillcolor="black" stroked="f"/>
            <v:line id="_x0000_s1522" style="position:absolute" from="123,0" to="123,1329" strokeweight="1.74908mm"/>
            <w10:anchorlock/>
          </v:group>
        </w:pict>
      </w:r>
      <w:r w:rsidR="000F5C56">
        <w:rPr>
          <w:rFonts w:ascii="Times New Roman"/>
          <w:spacing w:val="34"/>
          <w:position w:val="21"/>
        </w:rPr>
        <w:tab/>
      </w:r>
      <w:r>
        <w:rPr>
          <w:rFonts w:ascii="Times New Roman"/>
          <w:spacing w:val="34"/>
        </w:rPr>
      </w:r>
      <w:r>
        <w:rPr>
          <w:rFonts w:ascii="Times New Roman"/>
          <w:spacing w:val="34"/>
        </w:rPr>
        <w:pict w14:anchorId="0C9811F4">
          <v:group id="_x0000_s1517" style="width:10.5pt;height:77.6pt;mso-position-horizontal-relative:char;mso-position-vertical-relative:line" coordsize="210,1552">
            <v:line id="_x0000_s1520" style="position:absolute" from="86,0" to="86,1329" strokeweight=".62511mm"/>
            <v:line id="_x0000_s1519" style="position:absolute" from="20,0" to="20,1329" strokeweight=".70381mm"/>
            <v:line id="_x0000_s1518" style="position:absolute" from="177,0" to="177,1551" strokeweight="1.1476mm"/>
            <w10:anchorlock/>
          </v:group>
        </w:pict>
      </w:r>
      <w:r w:rsidR="000F5C56">
        <w:rPr>
          <w:rFonts w:ascii="Times New Roman"/>
          <w:spacing w:val="34"/>
        </w:rPr>
        <w:tab/>
      </w:r>
      <w:r>
        <w:rPr>
          <w:rFonts w:ascii="Times New Roman"/>
          <w:spacing w:val="34"/>
        </w:rPr>
      </w:r>
      <w:r>
        <w:rPr>
          <w:rFonts w:ascii="Times New Roman"/>
          <w:spacing w:val="34"/>
        </w:rPr>
        <w:pict w14:anchorId="3BD07EDB">
          <v:group id="_x0000_s1501" style="width:68.7pt;height:79.45pt;mso-position-horizontal-relative:char;mso-position-vertical-relative:line" coordsize="1374,1589">
            <v:line id="_x0000_s1516" style="position:absolute" from="330,38" to="330,356" strokeweight=".53939mm"/>
            <v:line id="_x0000_s1515" style="position:absolute" from="436,38" to="436,356" strokeweight="1.88pt"/>
            <v:line id="_x0000_s1514" style="position:absolute" from="550,38" to="550,1367" strokeweight="1.1638mm"/>
            <v:line id="_x0000_s1513" style="position:absolute" from="795,38" to="795,1367" strokeweight=".61947mm"/>
            <v:line id="_x0000_s1512" style="position:absolute" from="679,38" to="679,1367" strokeweight="1.7205mm"/>
            <v:line id="_x0000_s1511" style="position:absolute" from="169,38" to="169,356" strokeweight="1.1659mm"/>
            <v:line id="_x0000_s1510" style="position:absolute" from="49,38" to="49,1367" strokeweight="1.7205mm"/>
            <v:rect id="_x0000_s1509" style="position:absolute;left:124;top:356;width:374;height:1029" fillcolor="#0047ba" stroked="f"/>
            <v:rect id="_x0000_s1508" style="position:absolute;left:124;top:356;width:374;height:1029" filled="f" strokecolor="white" strokeweight=".70733mm"/>
            <v:line id="_x0000_s1507" style="position:absolute" from="1251,38" to="1251,1589" strokeweight=".66286mm"/>
            <v:line id="_x0000_s1506" style="position:absolute" from="1340,38" to="1340,1589" strokeweight="1.1645mm"/>
            <v:line id="_x0000_s1505" style="position:absolute" from="1145,952" to="1145,1367" strokeweight="1.89758mm"/>
            <v:line id="_x0000_s1504" style="position:absolute" from="955,952" to="955,1367" strokeweight="1.3106mm"/>
            <v:rect id="_x0000_s1503" style="position:absolute;left:832;top:20;width:376;height:932" fillcolor="#d13239" stroked="f"/>
            <v:rect id="_x0000_s1502" style="position:absolute;left:832;top:20;width:376;height:932" filled="f" strokecolor="white" strokeweight=".70625mm"/>
            <w10:anchorlock/>
          </v:group>
        </w:pict>
      </w:r>
    </w:p>
    <w:p w14:paraId="2820AF7C" w14:textId="77777777" w:rsidR="00394221" w:rsidRDefault="00B51BAA">
      <w:pPr>
        <w:spacing w:line="463" w:lineRule="exact"/>
        <w:ind w:right="1947"/>
        <w:jc w:val="center"/>
        <w:rPr>
          <w:rFonts w:ascii="Century Gothic"/>
          <w:sz w:val="41"/>
        </w:rPr>
      </w:pPr>
      <w:r>
        <w:pict w14:anchorId="73A3287C">
          <v:group id="_x0000_s1477" style="position:absolute;left:0;text-align:left;margin-left:286.05pt;margin-top:-80.85pt;width:144.3pt;height:104.1pt;z-index:-253785088;mso-position-horizontal-relative:page" coordorigin="5721,-1617" coordsize="2886,2082">
            <v:line id="_x0000_s1500" style="position:absolute" from="5740,-1617" to="5740,-66" strokeweight=".66358mm"/>
            <v:line id="_x0000_s1499" style="position:absolute" from="5843,-1617" to="5843,-288" strokeweight=".66111mm"/>
            <v:line id="_x0000_s1498" style="position:absolute" from="6224,-1617" to="6224,-1018" strokeweight=".66358mm"/>
            <v:line id="_x0000_s1497" style="position:absolute" from="6123,-1617" to="6123,-1018" strokeweight="1.71839mm"/>
            <v:rect id="_x0000_s1496" style="position:absolute;left:5901;top:-1618;width:137;height:1330" fillcolor="black" stroked="f"/>
            <v:line id="_x0000_s1495" style="position:absolute" from="6614,-1617" to="6614,-1018" strokeweight=".66111mm"/>
            <v:line id="_x0000_s1494" style="position:absolute" from="6716,-1617" to="6716,-1018" strokeweight="1.71697mm"/>
            <v:line id="_x0000_s1493" style="position:absolute" from="7014,-1617" to="7014,-288" strokeweight="1.1645mm"/>
            <v:rect id="_x0000_s1492" style="position:absolute;left:6804;top:-1618;width:137;height:600" fillcolor="black" stroked="f"/>
            <v:line id="_x0000_s1491" style="position:absolute" from="6351,-1617" to="6351,-1018" strokeweight="1.1659mm"/>
            <v:line id="_x0000_s1490" style="position:absolute" from="6471,-1617" to="6471,-1018" strokeweight="1.71872mm"/>
            <v:rect id="_x0000_s1489" style="position:absolute;left:6065;top:-1019;width:893;height:959" fillcolor="#edaa00" stroked="f"/>
            <v:rect id="_x0000_s1488" style="position:absolute;left:6065;top:-1019;width:893;height:959" filled="f" strokecolor="white" strokeweight=".70733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487" type="#_x0000_t75" style="position:absolute;left:6888;top:22;width:423;height:361">
              <v:imagedata r:id="rId10" o:title=""/>
            </v:shape>
            <v:shape id="_x0000_s1486" type="#_x0000_t75" style="position:absolute;left:7370;top:139;width:188;height:248">
              <v:imagedata r:id="rId11" o:title=""/>
            </v:shape>
            <v:rect id="_x0000_s1485" style="position:absolute;left:7615;top:149;width:26;height:230" fillcolor="black" stroked="f"/>
            <v:rect id="_x0000_s1484" style="position:absolute;left:7615;top:31;width:26;height:43" fillcolor="black" stroked="f"/>
            <v:rect id="_x0000_s1483" style="position:absolute;left:7611;top:144;width:35;height:239" fillcolor="black" stroked="f"/>
            <v:rect id="_x0000_s1482" style="position:absolute;left:7615;top:31;width:26;height:43" filled="f" strokeweight=".15839mm"/>
            <v:shape id="_x0000_s1481" type="#_x0000_t75" style="position:absolute;left:7707;top:140;width:215;height:248">
              <v:imagedata r:id="rId12" o:title=""/>
            </v:shape>
            <v:shape id="_x0000_s1480" type="#_x0000_t75" style="position:absolute;left:7983;top:140;width:195;height:243">
              <v:imagedata r:id="rId13" o:title=""/>
            </v:shape>
            <v:shape id="_x0000_s1479" type="#_x0000_t75" style="position:absolute;left:8210;top:69;width:396;height:318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478" type="#_x0000_t202" style="position:absolute;left:6448;top:-45;width:304;height:509" filled="f" stroked="f">
              <v:textbox inset="0,0,0,0">
                <w:txbxContent>
                  <w:p w14:paraId="45F94F8F" w14:textId="77777777" w:rsidR="00394221" w:rsidRDefault="000F5C56">
                    <w:pPr>
                      <w:spacing w:before="4"/>
                      <w:rPr>
                        <w:rFonts w:ascii="Century Gothic"/>
                        <w:sz w:val="41"/>
                      </w:rPr>
                    </w:pPr>
                    <w:r>
                      <w:rPr>
                        <w:rFonts w:ascii="Century Gothic"/>
                        <w:w w:val="101"/>
                        <w:sz w:val="41"/>
                      </w:rPr>
                      <w:t>a</w:t>
                    </w:r>
                  </w:p>
                </w:txbxContent>
              </v:textbox>
            </v:shape>
            <w10:wrap anchorx="page"/>
          </v:group>
        </w:pict>
      </w:r>
      <w:r>
        <w:pict w14:anchorId="3FFE32DE">
          <v:group id="_x0000_s1470" style="position:absolute;left:0;text-align:left;margin-left:210.9pt;margin-top:1.35pt;width:29.55pt;height:18.05pt;z-index:-253782016;mso-position-horizontal-relative:page" coordorigin="4218,27" coordsize="591,361">
            <v:shape id="_x0000_s1476" type="#_x0000_t75" style="position:absolute;left:4570;top:142;width:239;height:241">
              <v:imagedata r:id="rId15" o:title=""/>
            </v:shape>
            <v:shape id="_x0000_s1475" type="#_x0000_t75" style="position:absolute;left:4217;top:26;width:212;height:361">
              <v:imagedata r:id="rId16" o:title=""/>
            </v:shape>
            <v:rect id="_x0000_s1474" style="position:absolute;left:4492;top:149;width:26;height:230" fillcolor="black" stroked="f"/>
            <v:rect id="_x0000_s1473" style="position:absolute;left:4492;top:31;width:26;height:43" fillcolor="black" stroked="f"/>
            <v:rect id="_x0000_s1472" style="position:absolute;left:4487;top:144;width:35;height:239" fillcolor="black" stroked="f"/>
            <v:rect id="_x0000_s1471" style="position:absolute;left:4492;top:31;width:26;height:43" filled="f" strokeweight=".15839mm"/>
            <w10:wrap anchorx="page"/>
          </v:group>
        </w:pict>
      </w:r>
      <w:r>
        <w:pict w14:anchorId="795CCDCC">
          <v:group id="_x0000_s1465" style="position:absolute;left:0;text-align:left;margin-left:302.2pt;margin-top:7pt;width:33pt;height:17.95pt;z-index:251678720;mso-position-horizontal-relative:page" coordorigin="6044,140" coordsize="660,359">
            <v:shape id="_x0000_s1469" style="position:absolute;left:-202;top:8597;width:230;height:232" coordorigin="-201,8597" coordsize="230,232" o:spt="100" adj="0,,0" path="m6671,152r,41l6663,182r-10,-9l6643,165r-10,-7l6621,153r-12,-3l6597,148r-13,-1l6561,149r-21,6l6521,166r-18,15l6489,198r-11,20l6472,239r-2,23l6472,285r6,22l6488,327r15,17l6520,359r19,11l6560,376r23,2l6596,378r12,-2l6620,372r11,-5l6642,361r10,-7l6662,345r9,-10l6671,373r28,l6699,152r-28,xm6648,200r11,13l6667,229r4,16l6673,264r-1,12l6670,287r-3,11l6662,309r-6,9l6648,327r-8,7l6630,340r-11,6l6608,349r-11,3l6586,352r-12,-1l6563,349r-10,-3l6543,340r-10,-6l6524,326r-7,-9l6511,307r-6,-10l6502,286r-3,-12l6499,263r,-12l6502,240r3,-11l6510,218r7,-10l6524,200r9,-8l6542,186r10,-5l6563,177r11,-2l6586,174r18,2l6620,181r15,8l6648,200xe" filled="f" strokeweight=".15839mm">
              <v:stroke joinstyle="round"/>
              <v:formulas/>
              <v:path arrowok="t" o:connecttype="segments"/>
            </v:shape>
            <v:shape id="_x0000_s1468" type="#_x0000_t75" style="position:absolute;left:6044;top:140;width:211;height:359">
              <v:imagedata r:id="rId17" o:title=""/>
            </v:shape>
            <v:shape id="_x0000_s1467" style="position:absolute;left:6319;top:145;width:142;height:234" coordorigin="6320,145" coordsize="142,234" o:spt="100" adj="0,,0" path="m6345,149r-25,l6320,378r25,l6345,233r18,-27l6364,205r-19,l6345,149xm6421,145r-20,4l6383,160r-19,19l6345,205r19,l6380,186r16,-12l6412,170r45,l6461,162r-9,-7l6442,149r-10,-3l6421,145xm6457,170r-34,l6435,176r13,11l6457,170xe" fillcolor="black" stroked="f">
              <v:stroke joinstyle="round"/>
              <v:formulas/>
              <v:path arrowok="t" o:connecttype="segments"/>
            </v:shape>
            <v:shape id="_x0000_s1466" style="position:absolute;left:6319;top:145;width:142;height:234" coordorigin="6320,145" coordsize="142,234" path="m6320,149r25,l6345,205r19,-26l6383,160r18,-11l6421,145r11,1l6442,149r10,6l6461,162r-13,25l6435,176r-12,-6l6412,170r-16,4l6380,186r-17,20l6345,233r,145l6320,378r,-229xe" filled="f" strokeweight=".15839mm">
              <v:path arrowok="t"/>
            </v:shape>
            <w10:wrap anchorx="page"/>
          </v:group>
        </w:pict>
      </w:r>
      <w:r>
        <w:pict w14:anchorId="4569E8EC">
          <v:group id="_x0000_s1458" style="position:absolute;left:0;text-align:left;margin-left:136.9pt;margin-top:1.05pt;width:70.35pt;height:18.45pt;z-index:251679744;mso-position-horizontal-relative:page" coordorigin="2738,21" coordsize="1407,369">
            <v:shape id="_x0000_s1464" type="#_x0000_t75" style="position:absolute;left:2737;top:20;width:318;height:369">
              <v:imagedata r:id="rId18" o:title=""/>
            </v:shape>
            <v:shape id="_x0000_s1463" type="#_x0000_t75" style="position:absolute;left:3097;top:139;width:248;height:248">
              <v:imagedata r:id="rId19" o:title=""/>
            </v:shape>
            <v:rect id="_x0000_s1462" style="position:absolute;left:3408;top:31;width:26;height:348" fillcolor="black" stroked="f"/>
            <v:rect id="_x0000_s1461" style="position:absolute;left:3404;top:26;width:35;height:356" fillcolor="black" stroked="f"/>
            <v:shape id="_x0000_s1460" type="#_x0000_t75" style="position:absolute;left:3497;top:139;width:248;height:248">
              <v:imagedata r:id="rId20" o:title=""/>
            </v:shape>
            <v:shape id="_x0000_s1459" type="#_x0000_t75" style="position:absolute;left:3801;top:140;width:343;height:243">
              <v:imagedata r:id="rId21" o:title=""/>
            </v:shape>
            <w10:wrap anchorx="page"/>
          </v:group>
        </w:pict>
      </w:r>
      <w:r>
        <w:pict w14:anchorId="2ABE7812">
          <v:group id="_x0000_s1454" style="position:absolute;left:0;text-align:left;margin-left:248.2pt;margin-top:1.05pt;width:50.35pt;height:18.45pt;z-index:251680768;mso-position-horizontal-relative:page" coordorigin="4964,21" coordsize="1007,369">
            <v:shape id="_x0000_s1457" type="#_x0000_t75" style="position:absolute;left:4964;top:20;width:318;height:369">
              <v:imagedata r:id="rId22" o:title=""/>
            </v:shape>
            <v:shape id="_x0000_s1456" type="#_x0000_t75" style="position:absolute;left:5324;top:139;width:248;height:248">
              <v:imagedata r:id="rId23" o:title=""/>
            </v:shape>
            <v:shape id="_x0000_s1455" type="#_x0000_t75" style="position:absolute;left:5628;top:140;width:343;height:243">
              <v:imagedata r:id="rId24" o:title=""/>
            </v:shape>
            <w10:wrap anchorx="page"/>
          </v:group>
        </w:pict>
      </w:r>
      <w:r w:rsidR="000F5C56">
        <w:rPr>
          <w:rFonts w:ascii="Century Gothic"/>
          <w:w w:val="101"/>
          <w:sz w:val="41"/>
        </w:rPr>
        <w:t>a</w:t>
      </w:r>
    </w:p>
    <w:p w14:paraId="0E27B00A" w14:textId="77777777" w:rsidR="00394221" w:rsidRDefault="00394221">
      <w:pPr>
        <w:pStyle w:val="Textoindependiente"/>
        <w:rPr>
          <w:rFonts w:ascii="Century Gothic"/>
        </w:rPr>
      </w:pPr>
    </w:p>
    <w:p w14:paraId="60061E4C" w14:textId="77777777" w:rsidR="00394221" w:rsidRDefault="00394221">
      <w:pPr>
        <w:pStyle w:val="Textoindependiente"/>
        <w:rPr>
          <w:rFonts w:ascii="Century Gothic"/>
        </w:rPr>
      </w:pPr>
    </w:p>
    <w:p w14:paraId="44EAFD9C" w14:textId="77777777" w:rsidR="00394221" w:rsidRDefault="00394221">
      <w:pPr>
        <w:pStyle w:val="Textoindependiente"/>
        <w:rPr>
          <w:rFonts w:ascii="Century Gothic"/>
        </w:rPr>
      </w:pPr>
    </w:p>
    <w:p w14:paraId="4B94D5A5" w14:textId="77777777" w:rsidR="00394221" w:rsidRDefault="00394221">
      <w:pPr>
        <w:pStyle w:val="Textoindependiente"/>
        <w:rPr>
          <w:rFonts w:ascii="Century Gothic"/>
        </w:rPr>
      </w:pPr>
    </w:p>
    <w:p w14:paraId="3DEEC669" w14:textId="77777777" w:rsidR="00394221" w:rsidRDefault="00394221">
      <w:pPr>
        <w:pStyle w:val="Textoindependiente"/>
        <w:rPr>
          <w:rFonts w:ascii="Century Gothic"/>
        </w:rPr>
      </w:pPr>
    </w:p>
    <w:p w14:paraId="3656B9AB" w14:textId="77777777" w:rsidR="00394221" w:rsidRDefault="00394221">
      <w:pPr>
        <w:pStyle w:val="Textoindependiente"/>
        <w:rPr>
          <w:rFonts w:ascii="Century Gothic"/>
        </w:rPr>
      </w:pPr>
    </w:p>
    <w:p w14:paraId="45FB0818" w14:textId="77777777" w:rsidR="00394221" w:rsidRDefault="00394221">
      <w:pPr>
        <w:pStyle w:val="Textoindependiente"/>
        <w:rPr>
          <w:rFonts w:ascii="Century Gothic"/>
        </w:rPr>
      </w:pPr>
    </w:p>
    <w:p w14:paraId="049F31CB" w14:textId="77777777" w:rsidR="00394221" w:rsidRDefault="00394221">
      <w:pPr>
        <w:pStyle w:val="Textoindependiente"/>
        <w:rPr>
          <w:rFonts w:ascii="Century Gothic"/>
        </w:rPr>
      </w:pPr>
    </w:p>
    <w:p w14:paraId="53128261" w14:textId="77777777" w:rsidR="00394221" w:rsidRDefault="00394221">
      <w:pPr>
        <w:pStyle w:val="Textoindependiente"/>
        <w:rPr>
          <w:rFonts w:ascii="Century Gothic"/>
        </w:rPr>
      </w:pPr>
    </w:p>
    <w:p w14:paraId="62486C05" w14:textId="77777777" w:rsidR="00394221" w:rsidRDefault="00394221">
      <w:pPr>
        <w:pStyle w:val="Textoindependiente"/>
        <w:rPr>
          <w:rFonts w:ascii="Century Gothic"/>
        </w:rPr>
      </w:pPr>
    </w:p>
    <w:p w14:paraId="4101652C" w14:textId="77777777" w:rsidR="00394221" w:rsidRDefault="00394221">
      <w:pPr>
        <w:pStyle w:val="Textoindependiente"/>
        <w:rPr>
          <w:rFonts w:ascii="Century Gothic"/>
        </w:rPr>
      </w:pPr>
    </w:p>
    <w:p w14:paraId="4B99056E" w14:textId="77777777" w:rsidR="00394221" w:rsidRDefault="00394221">
      <w:pPr>
        <w:pStyle w:val="Textoindependiente"/>
        <w:rPr>
          <w:rFonts w:ascii="Century Gothic"/>
        </w:rPr>
      </w:pPr>
    </w:p>
    <w:p w14:paraId="1299C43A" w14:textId="77777777" w:rsidR="00394221" w:rsidRDefault="00394221">
      <w:pPr>
        <w:pStyle w:val="Textoindependiente"/>
        <w:rPr>
          <w:rFonts w:ascii="Century Gothic"/>
        </w:rPr>
      </w:pPr>
    </w:p>
    <w:p w14:paraId="4DDBEF00" w14:textId="77777777" w:rsidR="00394221" w:rsidRDefault="00394221">
      <w:pPr>
        <w:pStyle w:val="Textoindependiente"/>
        <w:rPr>
          <w:rFonts w:ascii="Century Gothic"/>
        </w:rPr>
      </w:pPr>
    </w:p>
    <w:p w14:paraId="3461D779" w14:textId="77777777" w:rsidR="00394221" w:rsidRDefault="00394221">
      <w:pPr>
        <w:pStyle w:val="Textoindependiente"/>
        <w:rPr>
          <w:rFonts w:ascii="Century Gothic"/>
        </w:rPr>
      </w:pPr>
    </w:p>
    <w:p w14:paraId="3CF2D8B6" w14:textId="77777777" w:rsidR="00394221" w:rsidRDefault="00394221">
      <w:pPr>
        <w:pStyle w:val="Textoindependiente"/>
        <w:rPr>
          <w:rFonts w:ascii="Century Gothic"/>
        </w:rPr>
      </w:pPr>
    </w:p>
    <w:p w14:paraId="0FB78278" w14:textId="77777777" w:rsidR="00394221" w:rsidRDefault="00394221">
      <w:pPr>
        <w:pStyle w:val="Textoindependiente"/>
        <w:rPr>
          <w:rFonts w:ascii="Century Gothic"/>
        </w:rPr>
      </w:pPr>
    </w:p>
    <w:p w14:paraId="1FC39945" w14:textId="77777777" w:rsidR="00394221" w:rsidRDefault="00394221">
      <w:pPr>
        <w:pStyle w:val="Textoindependiente"/>
        <w:rPr>
          <w:rFonts w:ascii="Century Gothic"/>
        </w:rPr>
      </w:pPr>
    </w:p>
    <w:p w14:paraId="0562CB0E" w14:textId="77777777" w:rsidR="00394221" w:rsidRDefault="00394221">
      <w:pPr>
        <w:pStyle w:val="Textoindependiente"/>
        <w:rPr>
          <w:rFonts w:ascii="Century Gothic"/>
        </w:rPr>
      </w:pPr>
    </w:p>
    <w:p w14:paraId="34CE0A41" w14:textId="77777777" w:rsidR="00394221" w:rsidRDefault="00394221">
      <w:pPr>
        <w:pStyle w:val="Textoindependiente"/>
        <w:rPr>
          <w:rFonts w:ascii="Century Gothic"/>
        </w:rPr>
      </w:pPr>
    </w:p>
    <w:p w14:paraId="62EBF3C5" w14:textId="77777777" w:rsidR="00394221" w:rsidRDefault="00394221">
      <w:pPr>
        <w:pStyle w:val="Textoindependiente"/>
        <w:rPr>
          <w:rFonts w:ascii="Century Gothic"/>
        </w:rPr>
      </w:pPr>
    </w:p>
    <w:p w14:paraId="6D98A12B" w14:textId="77777777" w:rsidR="00394221" w:rsidRDefault="00394221">
      <w:pPr>
        <w:pStyle w:val="Textoindependiente"/>
        <w:rPr>
          <w:rFonts w:ascii="Century Gothic"/>
        </w:rPr>
      </w:pPr>
    </w:p>
    <w:p w14:paraId="2946DB82" w14:textId="77777777" w:rsidR="00394221" w:rsidRDefault="00394221">
      <w:pPr>
        <w:pStyle w:val="Textoindependiente"/>
        <w:rPr>
          <w:rFonts w:ascii="Century Gothic"/>
        </w:rPr>
      </w:pPr>
    </w:p>
    <w:p w14:paraId="5997CC1D" w14:textId="77777777" w:rsidR="00394221" w:rsidRDefault="00394221">
      <w:pPr>
        <w:pStyle w:val="Textoindependiente"/>
        <w:rPr>
          <w:rFonts w:ascii="Century Gothic"/>
        </w:rPr>
      </w:pPr>
    </w:p>
    <w:p w14:paraId="110FFD37" w14:textId="77777777" w:rsidR="00394221" w:rsidRDefault="00394221">
      <w:pPr>
        <w:pStyle w:val="Textoindependiente"/>
        <w:rPr>
          <w:rFonts w:ascii="Century Gothic"/>
        </w:rPr>
      </w:pPr>
    </w:p>
    <w:p w14:paraId="6B699379" w14:textId="77777777" w:rsidR="00394221" w:rsidRDefault="00394221">
      <w:pPr>
        <w:pStyle w:val="Textoindependiente"/>
        <w:rPr>
          <w:rFonts w:ascii="Century Gothic"/>
        </w:rPr>
      </w:pPr>
    </w:p>
    <w:p w14:paraId="3FE9F23F" w14:textId="77777777" w:rsidR="00394221" w:rsidRDefault="00394221">
      <w:pPr>
        <w:pStyle w:val="Textoindependiente"/>
        <w:rPr>
          <w:rFonts w:ascii="Century Gothic"/>
        </w:rPr>
      </w:pPr>
    </w:p>
    <w:p w14:paraId="1F72F646" w14:textId="77777777" w:rsidR="00394221" w:rsidRDefault="00394221">
      <w:pPr>
        <w:pStyle w:val="Textoindependiente"/>
        <w:spacing w:before="7"/>
        <w:rPr>
          <w:rFonts w:ascii="Century Gothic"/>
        </w:rPr>
      </w:pPr>
    </w:p>
    <w:p w14:paraId="7FAA67AE" w14:textId="77777777" w:rsidR="00394221" w:rsidRDefault="00B51BAA">
      <w:pPr>
        <w:spacing w:before="113"/>
        <w:ind w:left="1303"/>
        <w:rPr>
          <w:sz w:val="43"/>
        </w:rPr>
      </w:pPr>
      <w:r>
        <w:pict w14:anchorId="6FF90566">
          <v:group id="_x0000_s1414" style="position:absolute;left:0;text-align:left;margin-left:0;margin-top:-199.35pt;width:566.95pt;height:172.55pt;z-index:251667456;mso-position-horizontal-relative:page" coordorigin=",-3987" coordsize="11339,3451">
            <v:rect id="_x0000_s1453" style="position:absolute;top:-3987;width:11339;height:3451" fillcolor="#00416a" stroked="f"/>
            <v:rect id="_x0000_s1452" style="position:absolute;top:-1300;width:11339;height:310" fillcolor="black" stroked="f">
              <v:fill opacity="19660f"/>
            </v:rect>
            <v:shape id="_x0000_s1451" style="position:absolute;left:657;top:-1376;width:68;height:457" coordorigin="658,-1376" coordsize="68,457" o:spt="100" adj="0,,0" path="m658,-1376r,457m725,-1376r,457e" filled="f" strokecolor="#00416a" strokeweight=".30975mm">
              <v:stroke joinstyle="round"/>
              <v:formulas/>
              <v:path arrowok="t" o:connecttype="segments"/>
            </v:shape>
            <v:line id="_x0000_s1450" style="position:absolute" from="614,-1376" to="614,-919" strokecolor="#00416a" strokeweight=".55564mm"/>
            <v:shape id="_x0000_s1449" style="position:absolute;left:307;top:-1376;width:227;height:457" coordorigin="308,-1376" coordsize="227,457" o:spt="100" adj="0,,0" path="m308,-1376r,457m411,-1376r,457m534,-1376r,457e" filled="f" strokecolor="#00416a" strokeweight=".30975mm">
              <v:stroke joinstyle="round"/>
              <v:formulas/>
              <v:path arrowok="t" o:connecttype="segments"/>
            </v:shape>
            <v:line id="_x0000_s1448" style="position:absolute" from="354,-1376" to="354,-919" strokecolor="#00416a" strokeweight=".52281mm"/>
            <v:line id="_x0000_s1447" style="position:absolute" from="491,-1376" to="491,-919" strokecolor="#00416a" strokeweight=".55564mm"/>
            <v:shape id="_x0000_s1446" style="position:absolute;left:36;top:-1376;width:104;height:457" coordorigin="36,-1376" coordsize="104,457" o:spt="100" adj="0,,0" path="m36,-1376r,457m139,-1376r,457e" filled="f" strokecolor="#00416a" strokeweight=".30975mm">
              <v:stroke joinstyle="round"/>
              <v:formulas/>
              <v:path arrowok="t" o:connecttype="segments"/>
            </v:shape>
            <v:line id="_x0000_s1445" style="position:absolute" from="97,-1376" to="97,-919" strokecolor="#00416a" strokeweight=".52281mm"/>
            <v:line id="_x0000_s1444" style="position:absolute" from="220,-1376" to="220,-919" strokecolor="#00416a" strokeweight=".55564mm"/>
            <v:rect id="_x0000_s1443" style="position:absolute;left:1516;top:-3295;width:166;height:1456" stroked="f"/>
            <v:line id="_x0000_s1442" style="position:absolute" from="1517,-3336" to="2646,-3336" strokecolor="white" strokeweight="4.2pt"/>
            <v:line id="_x0000_s1441" style="position:absolute" from="1712,-1793" to="2841,-1793" strokecolor="white" strokeweight="6.4pt"/>
            <v:line id="_x0000_s1440" style="position:absolute" from="1712,-1891" to="1885,-1891" strokecolor="white" strokeweight="3.4pt"/>
            <v:line id="_x0000_s1439" style="position:absolute" from="1712,-1973" to="2841,-1973" strokecolor="white" strokeweight="4.8pt"/>
            <v:line id="_x0000_s1438" style="position:absolute" from="1712,-2055" to="1885,-2055" strokecolor="white" strokeweight="3.4pt"/>
            <v:line id="_x0000_s1437" style="position:absolute" from="1712,-2134" to="2841,-2134" strokecolor="white" strokeweight="4.5pt"/>
            <v:line id="_x0000_s1436" style="position:absolute" from="1712,-2214" to="1885,-2214" strokecolor="white" strokeweight="3.5pt"/>
            <v:line id="_x0000_s1435" style="position:absolute" from="1712,-2299" to="2841,-2299" strokecolor="white" strokeweight="5pt"/>
            <v:line id="_x0000_s1434" style="position:absolute" from="1712,-2384" to="1885,-2384" strokecolor="white" strokeweight="3.5pt"/>
            <v:line id="_x0000_s1433" style="position:absolute" from="1712,-2465" to="2841,-2465" strokecolor="white" strokeweight="4.6pt"/>
            <v:line id="_x0000_s1432" style="position:absolute" from="1712,-2546" to="1885,-2546" strokecolor="white" strokeweight="3.5pt"/>
            <v:line id="_x0000_s1431" style="position:absolute" from="1712,-2621" to="2841,-2621" strokecolor="white" strokeweight="4pt"/>
            <v:line id="_x0000_s1430" style="position:absolute" from="1712,-2696" to="1885,-2696" strokecolor="white" strokeweight="3.5pt"/>
            <v:line id="_x0000_s1429" style="position:absolute" from="1712,-2764" to="2841,-2764" strokecolor="white" strokeweight="3.3pt"/>
            <v:line id="_x0000_s1428" style="position:absolute" from="1712,-2832" to="1885,-2832" strokecolor="white" strokeweight="3.5pt"/>
            <v:line id="_x0000_s1427" style="position:absolute" from="1712,-2904" to="2841,-2904" strokecolor="white" strokeweight="3.7pt"/>
            <v:line id="_x0000_s1426" style="position:absolute" from="1712,-2976" to="1885,-2976" strokecolor="white" strokeweight="3.5pt"/>
            <v:rect id="_x0000_s1425" style="position:absolute;left:1712;top:-3270;width:1130;height:258" stroked="f"/>
            <v:shape id="_x0000_s1424" style="position:absolute;left:2668;top:-2056;width:173;height:164" coordorigin="2669,-2055" coordsize="173,164" o:spt="100" adj="0,,0" path="m2669,-1891r172,m2669,-2055r172,e" filled="f" strokecolor="white" strokeweight="1.2234mm">
              <v:stroke joinstyle="round"/>
              <v:formulas/>
              <v:path arrowok="t" o:connecttype="segments"/>
            </v:shape>
            <v:line id="_x0000_s1423" style="position:absolute" from="2669,-2215" to="2841,-2215" strokecolor="white" strokeweight="1.2224mm"/>
            <v:line id="_x0000_s1422" style="position:absolute" from="2669,-2384" to="2841,-2384" strokecolor="white" strokeweight="1.222mm"/>
            <v:line id="_x0000_s1421" style="position:absolute" from="2669,-2546" to="2841,-2546" strokecolor="white" strokeweight="1.2224mm"/>
            <v:line id="_x0000_s1420" style="position:absolute" from="2669,-2696" to="2841,-2696" strokecolor="white" strokeweight="1.2227mm"/>
            <v:line id="_x0000_s1419" style="position:absolute" from="2669,-2832" to="2841,-2832" strokecolor="white" strokeweight="1.2224mm"/>
            <v:line id="_x0000_s1418" style="position:absolute" from="2669,-2977" to="2841,-2977" strokecolor="white" strokeweight="1.2224mm"/>
            <v:rect id="_x0000_s1417" style="position:absolute;left:1303;top:-3406;width:187;height:1452" stroked="f"/>
            <v:line id="_x0000_s1416" style="position:absolute" from="1304,-3451" to="2433,-3451" strokecolor="white" strokeweight="4.5pt"/>
            <v:shape id="_x0000_s1415" type="#_x0000_t202" style="position:absolute;top:-3987;width:11339;height:2688" filled="f" stroked="f">
              <v:textbox inset="0,0,0,0">
                <w:txbxContent>
                  <w:p w14:paraId="08CE6F91" w14:textId="77777777" w:rsidR="00394221" w:rsidRDefault="00394221">
                    <w:pPr>
                      <w:rPr>
                        <w:sz w:val="47"/>
                      </w:rPr>
                    </w:pPr>
                  </w:p>
                  <w:p w14:paraId="087498E3" w14:textId="77777777" w:rsidR="00394221" w:rsidRDefault="000F5C56">
                    <w:pPr>
                      <w:spacing w:line="283" w:lineRule="auto"/>
                      <w:ind w:left="3982" w:right="847" w:hanging="465"/>
                      <w:jc w:val="right"/>
                      <w:rPr>
                        <w:sz w:val="48"/>
                      </w:rPr>
                    </w:pPr>
                    <w:r>
                      <w:rPr>
                        <w:color w:val="FFFFFF"/>
                        <w:sz w:val="48"/>
                      </w:rPr>
                      <w:t>Manual</w:t>
                    </w:r>
                    <w:r>
                      <w:rPr>
                        <w:color w:val="FFFFFF"/>
                        <w:spacing w:val="-83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para</w:t>
                    </w:r>
                    <w:r>
                      <w:rPr>
                        <w:color w:val="FFFFFF"/>
                        <w:spacing w:val="-82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determinar</w:t>
                    </w:r>
                    <w:r>
                      <w:rPr>
                        <w:color w:val="FFFFFF"/>
                        <w:spacing w:val="-82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y</w:t>
                    </w:r>
                    <w:r>
                      <w:rPr>
                        <w:color w:val="FFFFFF"/>
                        <w:spacing w:val="-82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verificar</w:t>
                    </w:r>
                    <w:r>
                      <w:rPr>
                        <w:color w:val="FFFFFF"/>
                        <w:w w:val="93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los</w:t>
                    </w:r>
                    <w:r>
                      <w:rPr>
                        <w:color w:val="FFFFFF"/>
                        <w:spacing w:val="-68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requisitos</w:t>
                    </w:r>
                    <w:r>
                      <w:rPr>
                        <w:color w:val="FFFFFF"/>
                        <w:spacing w:val="-67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habilitantes</w:t>
                    </w:r>
                    <w:r>
                      <w:rPr>
                        <w:color w:val="FFFFFF"/>
                        <w:spacing w:val="-68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en</w:t>
                    </w:r>
                    <w:r>
                      <w:rPr>
                        <w:color w:val="FFFFFF"/>
                        <w:spacing w:val="-67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6"/>
                        <w:sz w:val="48"/>
                      </w:rPr>
                      <w:t>los</w:t>
                    </w:r>
                    <w:r>
                      <w:rPr>
                        <w:color w:val="FFFFFF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Procesos</w:t>
                    </w:r>
                    <w:r>
                      <w:rPr>
                        <w:color w:val="FFFFFF"/>
                        <w:spacing w:val="-68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de</w:t>
                    </w:r>
                    <w:r>
                      <w:rPr>
                        <w:color w:val="FFFFFF"/>
                        <w:spacing w:val="-67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Contratación</w:t>
                    </w:r>
                  </w:p>
                </w:txbxContent>
              </v:textbox>
            </v:shape>
            <w10:wrap anchorx="page"/>
          </v:group>
        </w:pict>
      </w:r>
      <w:r>
        <w:pict w14:anchorId="3DB6F527">
          <v:group id="_x0000_s1392" style="position:absolute;left:0;text-align:left;margin-left:306.7pt;margin-top:2.15pt;width:111.8pt;height:28.85pt;z-index:251682816;mso-position-horizontal-relative:page" coordorigin="6134,43" coordsize="2236,577">
            <v:shape id="_x0000_s1413" type="#_x0000_t75" style="position:absolute;left:6134;top:43;width:2236;height:577">
              <v:imagedata r:id="rId25" o:title=""/>
            </v:shape>
            <v:shape id="_x0000_s1412" type="#_x0000_t75" style="position:absolute;left:6384;top:240;width:47;height:74">
              <v:imagedata r:id="rId26" o:title=""/>
            </v:shape>
            <v:shape id="_x0000_s1411" type="#_x0000_t75" style="position:absolute;left:6409;top:370;width:120;height:138">
              <v:imagedata r:id="rId27" o:title=""/>
            </v:shape>
            <v:shape id="_x0000_s1410" type="#_x0000_t75" style="position:absolute;left:6543;top:250;width:27;height:20">
              <v:imagedata r:id="rId28" o:title=""/>
            </v:shape>
            <v:shape id="_x0000_s1409" type="#_x0000_t75" style="position:absolute;left:6420;top:219;width:162;height:243">
              <v:imagedata r:id="rId29" o:title=""/>
            </v:shape>
            <v:shape id="_x0000_s1408" type="#_x0000_t75" style="position:absolute;left:6425;top:439;width:20;height:64">
              <v:imagedata r:id="rId30" o:title=""/>
            </v:shape>
            <v:shape id="_x0000_s1407" type="#_x0000_t75" style="position:absolute;left:6314;top:370;width:141;height:117">
              <v:imagedata r:id="rId31" o:title=""/>
            </v:shape>
            <v:shape id="_x0000_s1406" type="#_x0000_t75" style="position:absolute;left:6273;top:250;width:27;height:20">
              <v:imagedata r:id="rId28" o:title=""/>
            </v:shape>
            <v:shape id="_x0000_s1405" type="#_x0000_t75" style="position:absolute;left:6262;top:219;width:163;height:243">
              <v:imagedata r:id="rId32" o:title=""/>
            </v:shape>
            <v:shape id="_x0000_s1404" type="#_x0000_t75" style="position:absolute;left:6327;top:210;width:190;height:294">
              <v:imagedata r:id="rId33" o:title=""/>
            </v:shape>
            <v:shape id="_x0000_s1403" type="#_x0000_t75" style="position:absolute;left:6403;top:261;width:4;height:3">
              <v:imagedata r:id="rId34" o:title=""/>
            </v:shape>
            <v:shape id="_x0000_s1402" type="#_x0000_t75" style="position:absolute;left:6278;top:167;width:144;height:90">
              <v:imagedata r:id="rId35" o:title=""/>
            </v:shape>
            <v:shape id="_x0000_s1401" type="#_x0000_t75" style="position:absolute;left:6426;top:167;width:137;height:90">
              <v:imagedata r:id="rId36" o:title=""/>
            </v:shape>
            <v:shape id="_x0000_s1400" type="#_x0000_t75" style="position:absolute;left:6408;top:288;width:70;height:47">
              <v:imagedata r:id="rId37" o:title=""/>
            </v:shape>
            <v:shape id="_x0000_s1399" type="#_x0000_t75" style="position:absolute;left:6426;top:323;width:21;height:13">
              <v:imagedata r:id="rId38" o:title=""/>
            </v:shape>
            <v:shape id="_x0000_s1398" type="#_x0000_t75" style="position:absolute;left:6366;top:297;width:73;height:39">
              <v:imagedata r:id="rId39" o:title=""/>
            </v:shape>
            <v:shape id="_x0000_s1397" type="#_x0000_t75" style="position:absolute;left:6390;top:320;width:26;height:15">
              <v:imagedata r:id="rId40" o:title=""/>
            </v:shape>
            <v:shape id="_x0000_s1396" type="#_x0000_t75" style="position:absolute;left:6399;top:186;width:40;height:37">
              <v:imagedata r:id="rId41" o:title=""/>
            </v:shape>
            <v:shape id="_x0000_s1395" type="#_x0000_t75" style="position:absolute;left:6394;top:184;width:23;height:15">
              <v:imagedata r:id="rId42" o:title=""/>
            </v:shape>
            <v:shape id="_x0000_s1394" type="#_x0000_t75" style="position:absolute;left:6347;top:189;width:169;height:103">
              <v:imagedata r:id="rId43" o:title=""/>
            </v:shape>
            <v:shape id="_x0000_s1393" type="#_x0000_t202" style="position:absolute;left:6375;top:258;width:112;height:20" filled="f" stroked="f">
              <v:textbox inset="0,0,0,0">
                <w:txbxContent>
                  <w:p w14:paraId="4C7D3709" w14:textId="77777777" w:rsidR="00394221" w:rsidRDefault="000F5C56">
                    <w:pPr>
                      <w:spacing w:before="6"/>
                      <w:rPr>
                        <w:rFonts w:ascii="Times New Roman"/>
                        <w:sz w:val="2"/>
                      </w:rPr>
                    </w:pPr>
                    <w:proofErr w:type="spellStart"/>
                    <w:r>
                      <w:rPr>
                        <w:rFonts w:ascii="Times New Roman"/>
                        <w:color w:val="010101"/>
                        <w:w w:val="170"/>
                        <w:sz w:val="2"/>
                      </w:rPr>
                      <w:t>rta</w:t>
                    </w:r>
                    <w:proofErr w:type="spellEnd"/>
                    <w:r>
                      <w:rPr>
                        <w:rFonts w:ascii="Times New Roman"/>
                        <w:color w:val="010101"/>
                        <w:w w:val="170"/>
                        <w:sz w:val="2"/>
                      </w:rPr>
                      <w:t xml:space="preserve"> O</w:t>
                    </w:r>
                  </w:p>
                </w:txbxContent>
              </v:textbox>
            </v:shape>
            <w10:wrap anchorx="page"/>
          </v:group>
        </w:pict>
      </w:r>
      <w:r>
        <w:pict w14:anchorId="392C4612">
          <v:group id="_x0000_s1389" style="position:absolute;left:0;text-align:left;margin-left:439.75pt;margin-top:7.35pt;width:84.5pt;height:20.45pt;z-index:251683840;mso-position-horizontal-relative:page" coordorigin="8795,147" coordsize="1690,409">
            <v:shape id="_x0000_s1391" type="#_x0000_t75" style="position:absolute;left:8795;top:151;width:101;height:399">
              <v:imagedata r:id="rId44" o:title=""/>
            </v:shape>
            <v:shape id="_x0000_s1390" type="#_x0000_t75" style="position:absolute;left:8944;top:146;width:1540;height:409">
              <v:imagedata r:id="rId45" o:title=""/>
            </v:shape>
            <w10:wrap anchorx="page"/>
          </v:group>
        </w:pict>
      </w:r>
      <w:r>
        <w:pict w14:anchorId="24BD6733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388" type="#_x0000_t136" style="position:absolute;left:0;text-align:left;margin-left:324.55pt;margin-top:13.3pt;width:.45pt;height:.85pt;rotation:6;z-index:251684864;mso-position-horizontal-relative:page" fillcolor="#010101" stroked="f">
            <o:extrusion v:ext="view" autorotationcenter="t"/>
            <v:textpath style="font-family:&quot;&amp;quot&quot;;v-text-kern:t;mso-text-shadow:auto" string="n"/>
            <w10:wrap anchorx="page"/>
          </v:shape>
        </w:pict>
      </w:r>
      <w:r>
        <w:pict w14:anchorId="608C887E">
          <v:shape id="_x0000_s1387" type="#_x0000_t136" style="position:absolute;left:0;text-align:left;margin-left:323.7pt;margin-top:13pt;width:.45pt;height:.9pt;rotation:7;z-index:251685888;mso-position-horizontal-relative:page" fillcolor="#010101" stroked="f">
            <o:extrusion v:ext="view" autorotationcenter="t"/>
            <v:textpath style="font-family:&quot;&amp;quot&quot;;v-text-kern:t;mso-text-shadow:auto" string="d"/>
            <w10:wrap anchorx="page"/>
          </v:shape>
        </w:pict>
      </w:r>
      <w:r>
        <w:pict w14:anchorId="6F9331EC">
          <v:shape id="_x0000_s1386" type="#_x0000_t136" style="position:absolute;left:0;text-align:left;margin-left:323.45pt;margin-top:12.95pt;width:.3pt;height:.9pt;rotation:11;z-index:251686912;mso-position-horizontal-relative:page" fillcolor="#010101" stroked="f">
            <o:extrusion v:ext="view" autorotationcenter="t"/>
            <v:textpath style="font-family:&quot;&amp;quot&quot;;v-text-kern:t;mso-text-shadow:auto" string="r"/>
            <w10:wrap anchorx="page"/>
          </v:shape>
        </w:pict>
      </w:r>
      <w:r>
        <w:pict w14:anchorId="21AEBEF6">
          <v:shape id="_x0000_s1385" type="#_x0000_t136" style="position:absolute;left:0;text-align:left;margin-left:324.25pt;margin-top:13.25pt;width:.4pt;height:.9pt;rotation:17;z-index:251687936;mso-position-horizontal-relative:page" fillcolor="#010101" stroked="f">
            <o:extrusion v:ext="view" autorotationcenter="t"/>
            <v:textpath style="font-family:&quot;&amp;quot&quot;;v-text-kern:t;mso-text-shadow:auto" string="e"/>
            <w10:wrap anchorx="page"/>
          </v:shape>
        </w:pict>
      </w:r>
      <w:r>
        <w:pict w14:anchorId="3DD57B81">
          <v:shape id="_x0000_s1384" type="#_x0000_t136" style="position:absolute;left:0;text-align:left;margin-left:317.75pt;margin-top:13.05pt;width:.5pt;height:.8pt;rotation:339;z-index:251688960;mso-position-horizontal-relative:page" fillcolor="#010101" stroked="f">
            <o:extrusion v:ext="view" autorotationcenter="t"/>
            <v:textpath style="font-family:&quot;&amp;quot&quot;;font-style:italic;v-text-kern:t;mso-text-shadow:auto" string="b"/>
            <w10:wrap anchorx="page"/>
          </v:shape>
        </w:pict>
      </w:r>
      <w:r>
        <w:pict w14:anchorId="1452F01C">
          <v:shape id="_x0000_s1383" type="#_x0000_t136" style="position:absolute;left:0;text-align:left;margin-left:317.7pt;margin-top:13.2pt;width:.25pt;height:.85pt;rotation:341;z-index:251689984;mso-position-horizontal-relative:page" fillcolor="#010101" stroked="f">
            <o:extrusion v:ext="view" autorotationcenter="t"/>
            <v:textpath style="font-family:&quot;&amp;quot&quot;;font-style:italic;v-text-kern:t;mso-text-shadow:auto" string="i"/>
            <w10:wrap anchorx="page"/>
          </v:shape>
        </w:pict>
      </w:r>
      <w:r>
        <w:pict w14:anchorId="15665ECF">
          <v:shape id="_x0000_s1382" type="#_x0000_t136" style="position:absolute;left:0;text-align:left;margin-left:321.95pt;margin-top:13pt;width:.45pt;height:.8pt;rotation:346;z-index:251691008;mso-position-horizontal-relative:page" fillcolor="#010101" stroked="f">
            <o:extrusion v:ext="view" autorotationcenter="t"/>
            <v:textpath style="font-family:&quot;&amp;quot&quot;;font-style:italic;v-text-kern:t;mso-text-shadow:auto" string="y"/>
            <w10:wrap anchorx="page"/>
          </v:shape>
        </w:pict>
      </w:r>
      <w:r>
        <w:pict w14:anchorId="6E5A1DD7">
          <v:shape id="_x0000_s1381" type="#_x0000_t136" style="position:absolute;left:0;text-align:left;margin-left:318.3pt;margin-top:12.95pt;width:.45pt;height:.9pt;rotation:347;z-index:251692032;mso-position-horizontal-relative:page" fillcolor="#010101" stroked="f">
            <o:extrusion v:ext="view" autorotationcenter="t"/>
            <v:textpath style="font-family:&quot;&amp;quot&quot;;font-style:italic;v-text-kern:t;mso-text-shadow:auto" string="e"/>
            <w10:wrap anchorx="page"/>
          </v:shape>
        </w:pict>
      </w:r>
      <w:r>
        <w:pict w14:anchorId="54457EB6">
          <v:shape id="_x0000_s1380" type="#_x0000_t136" style="position:absolute;left:0;text-align:left;margin-left:317.25pt;margin-top:13.3pt;width:.5pt;height:.95pt;rotation:352;z-index:251693056;mso-position-horizontal-relative:page" fillcolor="#010101" stroked="f">
            <o:extrusion v:ext="view" autorotationcenter="t"/>
            <v:textpath style="font-family:&quot;&amp;quot&quot;;font-size:1pt;v-text-kern:t;mso-text-shadow:auto" string="L"/>
            <w10:wrap anchorx="page"/>
          </v:shape>
        </w:pict>
      </w:r>
      <w:r w:rsidR="000F5C56">
        <w:rPr>
          <w:color w:val="58595B"/>
          <w:sz w:val="43"/>
        </w:rPr>
        <w:t>M-DVRHPC-04</w:t>
      </w:r>
    </w:p>
    <w:p w14:paraId="61CDCEAD" w14:textId="77777777" w:rsidR="00394221" w:rsidRDefault="00394221">
      <w:pPr>
        <w:rPr>
          <w:sz w:val="43"/>
        </w:rPr>
        <w:sectPr w:rsidR="00394221">
          <w:type w:val="continuous"/>
          <w:pgSz w:w="11340" w:h="13610"/>
          <w:pgMar w:top="1280" w:right="0" w:bottom="280" w:left="0" w:header="720" w:footer="720" w:gutter="0"/>
          <w:cols w:space="720"/>
        </w:sectPr>
      </w:pPr>
    </w:p>
    <w:p w14:paraId="6BB9E253" w14:textId="77777777" w:rsidR="00394221" w:rsidRDefault="00394221">
      <w:pPr>
        <w:pStyle w:val="Textoindependiente"/>
      </w:pPr>
    </w:p>
    <w:p w14:paraId="23DE523C" w14:textId="77777777" w:rsidR="00394221" w:rsidRDefault="00394221">
      <w:pPr>
        <w:pStyle w:val="Textoindependiente"/>
      </w:pPr>
    </w:p>
    <w:p w14:paraId="52E56223" w14:textId="77777777" w:rsidR="00394221" w:rsidRDefault="00394221">
      <w:pPr>
        <w:pStyle w:val="Textoindependiente"/>
      </w:pPr>
    </w:p>
    <w:p w14:paraId="07547A01" w14:textId="77777777" w:rsidR="00394221" w:rsidRDefault="00394221">
      <w:pPr>
        <w:pStyle w:val="Textoindependiente"/>
      </w:pPr>
    </w:p>
    <w:p w14:paraId="5043CB0F" w14:textId="77777777" w:rsidR="00394221" w:rsidRDefault="00394221">
      <w:pPr>
        <w:pStyle w:val="Textoindependiente"/>
      </w:pPr>
    </w:p>
    <w:p w14:paraId="07459315" w14:textId="77777777" w:rsidR="00394221" w:rsidRDefault="00394221">
      <w:pPr>
        <w:pStyle w:val="Textoindependiente"/>
      </w:pPr>
    </w:p>
    <w:p w14:paraId="6537F28F" w14:textId="77777777" w:rsidR="00394221" w:rsidRDefault="00394221">
      <w:pPr>
        <w:pStyle w:val="Textoindependiente"/>
      </w:pPr>
    </w:p>
    <w:p w14:paraId="6DFB9E20" w14:textId="77777777" w:rsidR="00394221" w:rsidRDefault="00394221">
      <w:pPr>
        <w:pStyle w:val="Textoindependiente"/>
      </w:pPr>
    </w:p>
    <w:p w14:paraId="70DF9E56" w14:textId="77777777" w:rsidR="00394221" w:rsidRDefault="00394221">
      <w:pPr>
        <w:pStyle w:val="Textoindependiente"/>
      </w:pPr>
    </w:p>
    <w:p w14:paraId="44E871BC" w14:textId="77777777" w:rsidR="00394221" w:rsidRDefault="00394221">
      <w:pPr>
        <w:pStyle w:val="Textoindependiente"/>
      </w:pPr>
    </w:p>
    <w:p w14:paraId="144A5D23" w14:textId="77777777" w:rsidR="00394221" w:rsidRDefault="00394221">
      <w:pPr>
        <w:pStyle w:val="Textoindependiente"/>
      </w:pPr>
    </w:p>
    <w:p w14:paraId="738610EB" w14:textId="77777777" w:rsidR="00394221" w:rsidRDefault="00394221">
      <w:pPr>
        <w:pStyle w:val="Textoindependiente"/>
      </w:pPr>
    </w:p>
    <w:p w14:paraId="637805D2" w14:textId="77777777" w:rsidR="00394221" w:rsidRDefault="00394221">
      <w:pPr>
        <w:pStyle w:val="Textoindependiente"/>
      </w:pPr>
    </w:p>
    <w:p w14:paraId="463F29E8" w14:textId="77777777" w:rsidR="00394221" w:rsidRDefault="00394221">
      <w:pPr>
        <w:pStyle w:val="Textoindependiente"/>
        <w:spacing w:before="7"/>
        <w:rPr>
          <w:sz w:val="21"/>
        </w:rPr>
      </w:pPr>
    </w:p>
    <w:p w14:paraId="4931843A" w14:textId="77777777" w:rsidR="00394221" w:rsidRDefault="00B51BAA">
      <w:pPr>
        <w:tabs>
          <w:tab w:val="left" w:pos="10208"/>
        </w:tabs>
        <w:spacing w:before="108"/>
        <w:ind w:left="850"/>
        <w:rPr>
          <w:sz w:val="24"/>
        </w:rPr>
      </w:pPr>
      <w:r>
        <w:pict w14:anchorId="7C17CB9A">
          <v:group id="_x0000_s1368" style="position:absolute;left:0;text-align:left;margin-left:0;margin-top:-162.25pt;width:566.95pt;height:2in;z-index:251695104;mso-position-horizontal-relative:page" coordorigin=",-3245" coordsize="11339,2880">
            <v:rect id="_x0000_s1379" style="position:absolute;top:-3245;width:11339;height:2880" fillcolor="#00416a" stroked="f"/>
            <v:rect id="_x0000_s1378" style="position:absolute;top:-2705;width:10491;height:310" fillcolor="black" stroked="f">
              <v:fill opacity="19660f"/>
            </v:rect>
            <v:shape id="_x0000_s1377" style="position:absolute;left:657;top:-2781;width:68;height:457" coordorigin="658,-2780" coordsize="68,457" o:spt="100" adj="0,,0" path="m658,-2780r,456m725,-2780r,456e" filled="f" strokecolor="#00416a" strokeweight=".30975mm">
              <v:stroke joinstyle="round"/>
              <v:formulas/>
              <v:path arrowok="t" o:connecttype="segments"/>
            </v:shape>
            <v:line id="_x0000_s1376" style="position:absolute" from="614,-2780" to="614,-2324" strokecolor="#00416a" strokeweight=".55564mm"/>
            <v:shape id="_x0000_s1375" style="position:absolute;left:307;top:-2781;width:227;height:457" coordorigin="308,-2780" coordsize="227,457" o:spt="100" adj="0,,0" path="m308,-2780r,456m411,-2780r,456m534,-2780r,456e" filled="f" strokecolor="#00416a" strokeweight=".30975mm">
              <v:stroke joinstyle="round"/>
              <v:formulas/>
              <v:path arrowok="t" o:connecttype="segments"/>
            </v:shape>
            <v:line id="_x0000_s1374" style="position:absolute" from="354,-2780" to="354,-2324" strokecolor="#00416a" strokeweight=".52281mm"/>
            <v:line id="_x0000_s1373" style="position:absolute" from="491,-2780" to="491,-2324" strokecolor="#00416a" strokeweight=".55564mm"/>
            <v:shape id="_x0000_s1372" style="position:absolute;left:36;top:-2781;width:104;height:457" coordorigin="36,-2780" coordsize="104,457" o:spt="100" adj="0,,0" path="m36,-2780r,456m139,-2780r,456e" filled="f" strokecolor="#00416a" strokeweight=".30975mm">
              <v:stroke joinstyle="round"/>
              <v:formulas/>
              <v:path arrowok="t" o:connecttype="segments"/>
            </v:shape>
            <v:line id="_x0000_s1371" style="position:absolute" from="97,-2780" to="97,-2324" strokecolor="#00416a" strokeweight=".52281mm"/>
            <v:line id="_x0000_s1370" style="position:absolute" from="220,-2780" to="220,-2324" strokecolor="#00416a" strokeweight=".55564mm"/>
            <v:shape id="_x0000_s1369" type="#_x0000_t202" style="position:absolute;top:-2395;width:11339;height:2030" filled="f" stroked="f">
              <v:textbox inset="0,0,0,0">
                <w:txbxContent>
                  <w:p w14:paraId="0D60C532" w14:textId="77777777" w:rsidR="00394221" w:rsidRDefault="000F5C56">
                    <w:pPr>
                      <w:spacing w:before="429" w:line="283" w:lineRule="auto"/>
                      <w:ind w:left="1483" w:right="849" w:hanging="576"/>
                      <w:rPr>
                        <w:sz w:val="48"/>
                      </w:rPr>
                    </w:pPr>
                    <w:r>
                      <w:rPr>
                        <w:color w:val="FFFFFF"/>
                        <w:spacing w:val="-5"/>
                        <w:sz w:val="48"/>
                      </w:rPr>
                      <w:t>Manual</w:t>
                    </w:r>
                    <w:r>
                      <w:rPr>
                        <w:color w:val="FFFFFF"/>
                        <w:spacing w:val="-7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4"/>
                        <w:sz w:val="48"/>
                      </w:rPr>
                      <w:t>para</w:t>
                    </w:r>
                    <w:r>
                      <w:rPr>
                        <w:color w:val="FFFFFF"/>
                        <w:spacing w:val="-7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5"/>
                        <w:sz w:val="48"/>
                      </w:rPr>
                      <w:t>determinar</w:t>
                    </w:r>
                    <w:r>
                      <w:rPr>
                        <w:color w:val="FFFFFF"/>
                        <w:spacing w:val="-7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z w:val="48"/>
                      </w:rPr>
                      <w:t>y</w:t>
                    </w:r>
                    <w:r>
                      <w:rPr>
                        <w:color w:val="FFFFFF"/>
                        <w:spacing w:val="-7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5"/>
                        <w:sz w:val="48"/>
                      </w:rPr>
                      <w:t>verificar</w:t>
                    </w:r>
                    <w:r>
                      <w:rPr>
                        <w:color w:val="FFFFFF"/>
                        <w:spacing w:val="-73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4"/>
                        <w:sz w:val="48"/>
                      </w:rPr>
                      <w:t>los</w:t>
                    </w:r>
                    <w:r>
                      <w:rPr>
                        <w:color w:val="FFFFFF"/>
                        <w:spacing w:val="-7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6"/>
                        <w:sz w:val="48"/>
                      </w:rPr>
                      <w:t xml:space="preserve">requisitos </w:t>
                    </w:r>
                    <w:r>
                      <w:rPr>
                        <w:color w:val="FFFFFF"/>
                        <w:spacing w:val="-5"/>
                        <w:sz w:val="48"/>
                      </w:rPr>
                      <w:t>habilitantes</w:t>
                    </w:r>
                    <w:r>
                      <w:rPr>
                        <w:color w:val="FFFFFF"/>
                        <w:spacing w:val="-6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3"/>
                        <w:sz w:val="48"/>
                      </w:rPr>
                      <w:t>en</w:t>
                    </w:r>
                    <w:r>
                      <w:rPr>
                        <w:color w:val="FFFFFF"/>
                        <w:spacing w:val="-6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4"/>
                        <w:sz w:val="48"/>
                      </w:rPr>
                      <w:t>los</w:t>
                    </w:r>
                    <w:r>
                      <w:rPr>
                        <w:color w:val="FFFFFF"/>
                        <w:spacing w:val="-6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6"/>
                        <w:sz w:val="48"/>
                      </w:rPr>
                      <w:t>Procesos</w:t>
                    </w:r>
                    <w:r>
                      <w:rPr>
                        <w:color w:val="FFFFFF"/>
                        <w:spacing w:val="-6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3"/>
                        <w:sz w:val="48"/>
                      </w:rPr>
                      <w:t>de</w:t>
                    </w:r>
                    <w:r>
                      <w:rPr>
                        <w:color w:val="FFFFFF"/>
                        <w:spacing w:val="-64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5"/>
                        <w:sz w:val="48"/>
                      </w:rPr>
                      <w:t>Contratación</w:t>
                    </w:r>
                  </w:p>
                </w:txbxContent>
              </v:textbox>
            </v:shape>
            <w10:wrap anchorx="page"/>
          </v:group>
        </w:pict>
      </w:r>
      <w:r w:rsidR="000F5C56">
        <w:rPr>
          <w:b/>
          <w:color w:val="58595B"/>
        </w:rPr>
        <w:t>I.</w:t>
      </w:r>
      <w:r w:rsidR="000F5C56">
        <w:rPr>
          <w:b/>
          <w:color w:val="58595B"/>
          <w:spacing w:val="-40"/>
        </w:rPr>
        <w:t xml:space="preserve"> </w:t>
      </w:r>
      <w:r w:rsidR="000F5C56">
        <w:rPr>
          <w:b/>
          <w:color w:val="58595B"/>
        </w:rPr>
        <w:t>Aspectos</w:t>
      </w:r>
      <w:r w:rsidR="000F5C56">
        <w:rPr>
          <w:b/>
          <w:color w:val="58595B"/>
          <w:spacing w:val="-39"/>
        </w:rPr>
        <w:t xml:space="preserve"> </w:t>
      </w:r>
      <w:r w:rsidR="000F5C56">
        <w:rPr>
          <w:b/>
          <w:color w:val="58595B"/>
        </w:rPr>
        <w:t>Generales</w:t>
      </w:r>
      <w:r w:rsidR="000F5C56">
        <w:rPr>
          <w:b/>
          <w:color w:val="58595B"/>
          <w:spacing w:val="-46"/>
        </w:rPr>
        <w:t xml:space="preserve"> </w:t>
      </w:r>
      <w:r w:rsidR="000F5C56">
        <w:rPr>
          <w:b/>
          <w:color w:val="58595B"/>
        </w:rPr>
        <w:t>...............................................................................................................</w:t>
      </w:r>
      <w:r w:rsidR="000F5C56">
        <w:rPr>
          <w:b/>
          <w:color w:val="58595B"/>
        </w:rPr>
        <w:tab/>
      </w:r>
      <w:r w:rsidR="000F5C56">
        <w:rPr>
          <w:color w:val="58595B"/>
          <w:position w:val="-2"/>
          <w:sz w:val="24"/>
        </w:rPr>
        <w:t>4</w:t>
      </w:r>
    </w:p>
    <w:sdt>
      <w:sdtPr>
        <w:rPr>
          <w:rFonts w:ascii="Century Gothic" w:eastAsia="Century Gothic" w:hAnsi="Century Gothic" w:cs="Century Gothic"/>
          <w:b/>
          <w:bCs/>
        </w:rPr>
        <w:id w:val="986287746"/>
        <w:docPartObj>
          <w:docPartGallery w:val="Table of Contents"/>
          <w:docPartUnique/>
        </w:docPartObj>
      </w:sdtPr>
      <w:sdtEndPr/>
      <w:sdtContent>
        <w:p w14:paraId="67F138A0" w14:textId="77777777" w:rsidR="00394221" w:rsidRDefault="00B51BAA">
          <w:pPr>
            <w:pStyle w:val="TDC6"/>
            <w:numPr>
              <w:ilvl w:val="0"/>
              <w:numId w:val="16"/>
            </w:numPr>
            <w:tabs>
              <w:tab w:val="left" w:pos="1464"/>
              <w:tab w:val="left" w:leader="dot" w:pos="10208"/>
            </w:tabs>
            <w:spacing w:before="205"/>
            <w:rPr>
              <w:sz w:val="24"/>
            </w:rPr>
          </w:pPr>
          <w:hyperlink w:anchor="_TOC_250010" w:history="1">
            <w:r w:rsidR="000F5C56">
              <w:rPr>
                <w:color w:val="58595B"/>
              </w:rPr>
              <w:t>¿Qué</w:t>
            </w:r>
            <w:r w:rsidR="000F5C56">
              <w:rPr>
                <w:color w:val="58595B"/>
                <w:spacing w:val="-7"/>
              </w:rPr>
              <w:t xml:space="preserve"> </w:t>
            </w:r>
            <w:r w:rsidR="000F5C56">
              <w:rPr>
                <w:color w:val="58595B"/>
              </w:rPr>
              <w:t>son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y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para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qué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sirven</w:t>
            </w:r>
            <w:r w:rsidR="000F5C56">
              <w:rPr>
                <w:color w:val="58595B"/>
                <w:spacing w:val="-7"/>
              </w:rPr>
              <w:t xml:space="preserve"> </w:t>
            </w:r>
            <w:r w:rsidR="000F5C56">
              <w:rPr>
                <w:color w:val="58595B"/>
              </w:rPr>
              <w:t>los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requisitos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habilitantes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en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el</w:t>
            </w:r>
            <w:r w:rsidR="000F5C56">
              <w:rPr>
                <w:color w:val="58595B"/>
                <w:spacing w:val="-7"/>
              </w:rPr>
              <w:t xml:space="preserve"> </w:t>
            </w:r>
            <w:r w:rsidR="000F5C56">
              <w:rPr>
                <w:color w:val="58595B"/>
              </w:rPr>
              <w:t>Proceso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de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Contratación?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4</w:t>
            </w:r>
          </w:hyperlink>
        </w:p>
        <w:p w14:paraId="4DBCB015" w14:textId="77777777" w:rsidR="00394221" w:rsidRDefault="00B51BAA">
          <w:pPr>
            <w:pStyle w:val="TDC2"/>
            <w:numPr>
              <w:ilvl w:val="0"/>
              <w:numId w:val="16"/>
            </w:numPr>
            <w:tabs>
              <w:tab w:val="left" w:pos="247"/>
              <w:tab w:val="left" w:leader="dot" w:pos="8995"/>
            </w:tabs>
            <w:spacing w:before="202"/>
            <w:ind w:left="1458" w:hanging="1459"/>
            <w:jc w:val="right"/>
            <w:rPr>
              <w:sz w:val="24"/>
            </w:rPr>
          </w:pPr>
          <w:hyperlink w:anchor="_TOC_250009" w:history="1">
            <w:r w:rsidR="000F5C56">
              <w:rPr>
                <w:color w:val="58595B"/>
              </w:rPr>
              <w:t>¿Cómo establecer los</w:t>
            </w:r>
            <w:r w:rsidR="000F5C56">
              <w:rPr>
                <w:color w:val="58595B"/>
                <w:spacing w:val="-32"/>
              </w:rPr>
              <w:t xml:space="preserve"> </w:t>
            </w:r>
            <w:r w:rsidR="000F5C56">
              <w:rPr>
                <w:color w:val="58595B"/>
              </w:rPr>
              <w:t>requisitos</w:t>
            </w:r>
            <w:r w:rsidR="000F5C56">
              <w:rPr>
                <w:color w:val="58595B"/>
                <w:spacing w:val="-11"/>
              </w:rPr>
              <w:t xml:space="preserve"> </w:t>
            </w:r>
            <w:r w:rsidR="000F5C56">
              <w:rPr>
                <w:color w:val="58595B"/>
              </w:rPr>
              <w:t>habilitantes?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w w:val="95"/>
                <w:position w:val="-3"/>
                <w:sz w:val="24"/>
              </w:rPr>
              <w:t>5</w:t>
            </w:r>
          </w:hyperlink>
        </w:p>
        <w:p w14:paraId="1350CFEF" w14:textId="77777777" w:rsidR="00394221" w:rsidRDefault="00B51BAA">
          <w:pPr>
            <w:pStyle w:val="TDC2"/>
            <w:numPr>
              <w:ilvl w:val="0"/>
              <w:numId w:val="16"/>
            </w:numPr>
            <w:tabs>
              <w:tab w:val="left" w:pos="258"/>
              <w:tab w:val="left" w:leader="dot" w:pos="8995"/>
            </w:tabs>
            <w:ind w:left="1470" w:hanging="1471"/>
            <w:jc w:val="right"/>
            <w:rPr>
              <w:sz w:val="24"/>
            </w:rPr>
          </w:pPr>
          <w:hyperlink w:anchor="_TOC_250008" w:history="1">
            <w:r w:rsidR="000F5C56">
              <w:rPr>
                <w:color w:val="58595B"/>
              </w:rPr>
              <w:t>Acreditación de los</w:t>
            </w:r>
            <w:r w:rsidR="000F5C56">
              <w:rPr>
                <w:color w:val="58595B"/>
                <w:spacing w:val="-26"/>
              </w:rPr>
              <w:t xml:space="preserve"> </w:t>
            </w:r>
            <w:r w:rsidR="000F5C56">
              <w:rPr>
                <w:color w:val="58595B"/>
              </w:rPr>
              <w:t>requisitos</w:t>
            </w:r>
            <w:r w:rsidR="000F5C56">
              <w:rPr>
                <w:color w:val="58595B"/>
                <w:spacing w:val="-8"/>
              </w:rPr>
              <w:t xml:space="preserve"> </w:t>
            </w:r>
            <w:r w:rsidR="000F5C56">
              <w:rPr>
                <w:color w:val="58595B"/>
                <w:spacing w:val="2"/>
              </w:rPr>
              <w:t>habilitantes</w:t>
            </w:r>
            <w:r w:rsidR="000F5C56">
              <w:rPr>
                <w:color w:val="58595B"/>
                <w:spacing w:val="2"/>
              </w:rPr>
              <w:tab/>
            </w:r>
            <w:r w:rsidR="000F5C56">
              <w:rPr>
                <w:color w:val="58595B"/>
                <w:w w:val="95"/>
                <w:position w:val="-3"/>
                <w:sz w:val="24"/>
              </w:rPr>
              <w:t>6</w:t>
            </w:r>
          </w:hyperlink>
        </w:p>
        <w:p w14:paraId="352B950A" w14:textId="77777777" w:rsidR="00394221" w:rsidRDefault="00B51BAA">
          <w:pPr>
            <w:pStyle w:val="TDC2"/>
            <w:tabs>
              <w:tab w:val="left" w:pos="8987"/>
            </w:tabs>
            <w:spacing w:before="203"/>
            <w:ind w:firstLine="0"/>
            <w:rPr>
              <w:sz w:val="24"/>
            </w:rPr>
          </w:pPr>
          <w:hyperlink w:anchor="_TOC_250007" w:history="1">
            <w:r w:rsidR="000F5C56">
              <w:rPr>
                <w:color w:val="58595B"/>
              </w:rPr>
              <w:t xml:space="preserve">D. Subsanación de </w:t>
            </w:r>
            <w:proofErr w:type="gramStart"/>
            <w:r w:rsidR="000F5C56">
              <w:rPr>
                <w:color w:val="58595B"/>
              </w:rPr>
              <w:t xml:space="preserve">requisitos </w:t>
            </w:r>
            <w:r w:rsidR="000F5C56">
              <w:rPr>
                <w:color w:val="58595B"/>
                <w:spacing w:val="21"/>
              </w:rPr>
              <w:t xml:space="preserve"> </w:t>
            </w:r>
            <w:r w:rsidR="000F5C56">
              <w:rPr>
                <w:color w:val="58595B"/>
              </w:rPr>
              <w:t>habilitantes</w:t>
            </w:r>
            <w:proofErr w:type="gramEnd"/>
            <w:r w:rsidR="000F5C56">
              <w:rPr>
                <w:color w:val="58595B"/>
              </w:rPr>
              <w:t xml:space="preserve"> .....................................................................................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w w:val="95"/>
                <w:position w:val="-3"/>
                <w:sz w:val="24"/>
              </w:rPr>
              <w:t>7</w:t>
            </w:r>
          </w:hyperlink>
        </w:p>
        <w:p w14:paraId="5BB03087" w14:textId="77777777" w:rsidR="00394221" w:rsidRDefault="000F5C56">
          <w:pPr>
            <w:pStyle w:val="TDC1"/>
            <w:numPr>
              <w:ilvl w:val="0"/>
              <w:numId w:val="15"/>
            </w:numPr>
            <w:tabs>
              <w:tab w:val="left" w:pos="238"/>
              <w:tab w:val="left" w:leader="dot" w:pos="9346"/>
            </w:tabs>
            <w:ind w:hanging="1099"/>
            <w:jc w:val="right"/>
            <w:rPr>
              <w:b w:val="0"/>
              <w:sz w:val="24"/>
            </w:rPr>
          </w:pPr>
          <w:r>
            <w:rPr>
              <w:color w:val="58595B"/>
              <w:position w:val="2"/>
            </w:rPr>
            <w:t>Experiencia</w:t>
          </w:r>
          <w:r>
            <w:rPr>
              <w:color w:val="58595B"/>
              <w:position w:val="2"/>
            </w:rPr>
            <w:tab/>
          </w:r>
          <w:r>
            <w:rPr>
              <w:b w:val="0"/>
              <w:color w:val="58595B"/>
              <w:w w:val="95"/>
              <w:sz w:val="24"/>
            </w:rPr>
            <w:t>7</w:t>
          </w:r>
        </w:p>
        <w:p w14:paraId="2E289122" w14:textId="77777777" w:rsidR="00394221" w:rsidRDefault="000F5C56">
          <w:pPr>
            <w:pStyle w:val="TDC5"/>
            <w:tabs>
              <w:tab w:val="left" w:pos="10208"/>
            </w:tabs>
            <w:rPr>
              <w:b w:val="0"/>
              <w:i w:val="0"/>
              <w:sz w:val="24"/>
            </w:rPr>
          </w:pPr>
          <w:r>
            <w:rPr>
              <w:i w:val="0"/>
              <w:color w:val="58595B"/>
              <w:position w:val="2"/>
              <w:sz w:val="20"/>
            </w:rPr>
            <w:t xml:space="preserve">III.  </w:t>
          </w:r>
          <w:proofErr w:type="gramStart"/>
          <w:r>
            <w:rPr>
              <w:i w:val="0"/>
              <w:color w:val="58595B"/>
              <w:position w:val="2"/>
              <w:sz w:val="20"/>
            </w:rPr>
            <w:t xml:space="preserve">Capacidad </w:t>
          </w:r>
          <w:r>
            <w:rPr>
              <w:i w:val="0"/>
              <w:color w:val="58595B"/>
              <w:spacing w:val="3"/>
              <w:position w:val="2"/>
              <w:sz w:val="20"/>
            </w:rPr>
            <w:t xml:space="preserve"> </w:t>
          </w:r>
          <w:r>
            <w:rPr>
              <w:i w:val="0"/>
              <w:color w:val="58595B"/>
              <w:position w:val="2"/>
              <w:sz w:val="20"/>
            </w:rPr>
            <w:t>Jurídica</w:t>
          </w:r>
          <w:proofErr w:type="gramEnd"/>
          <w:r>
            <w:rPr>
              <w:i w:val="0"/>
              <w:color w:val="58595B"/>
              <w:spacing w:val="29"/>
              <w:position w:val="2"/>
              <w:sz w:val="20"/>
            </w:rPr>
            <w:t xml:space="preserve"> </w:t>
          </w:r>
          <w:r>
            <w:rPr>
              <w:i w:val="0"/>
              <w:color w:val="58595B"/>
              <w:position w:val="2"/>
            </w:rPr>
            <w:t>..........................................................................................................</w:t>
          </w:r>
          <w:r>
            <w:rPr>
              <w:i w:val="0"/>
              <w:color w:val="58595B"/>
              <w:position w:val="2"/>
            </w:rPr>
            <w:tab/>
          </w:r>
          <w:r>
            <w:rPr>
              <w:b w:val="0"/>
              <w:i w:val="0"/>
              <w:color w:val="58595B"/>
              <w:sz w:val="24"/>
            </w:rPr>
            <w:t>8</w:t>
          </w:r>
        </w:p>
        <w:p w14:paraId="62CCFB2D" w14:textId="77777777" w:rsidR="00394221" w:rsidRDefault="00B51BAA">
          <w:pPr>
            <w:pStyle w:val="TDC6"/>
            <w:tabs>
              <w:tab w:val="right" w:leader="dot" w:pos="10341"/>
            </w:tabs>
            <w:ind w:left="1220"/>
            <w:rPr>
              <w:sz w:val="24"/>
            </w:rPr>
          </w:pPr>
          <w:hyperlink w:anchor="_TOC_250006" w:history="1">
            <w:r w:rsidR="000F5C56">
              <w:rPr>
                <w:color w:val="58595B"/>
              </w:rPr>
              <w:t>A.</w:t>
            </w:r>
            <w:r w:rsidR="000F5C56">
              <w:rPr>
                <w:color w:val="58595B"/>
                <w:spacing w:val="-6"/>
              </w:rPr>
              <w:t xml:space="preserve"> </w:t>
            </w:r>
            <w:r w:rsidR="000F5C56">
              <w:rPr>
                <w:color w:val="58595B"/>
              </w:rPr>
              <w:t>Persona</w:t>
            </w:r>
            <w:r w:rsidR="000F5C56">
              <w:rPr>
                <w:color w:val="58595B"/>
                <w:spacing w:val="-5"/>
              </w:rPr>
              <w:t xml:space="preserve"> </w:t>
            </w:r>
            <w:r w:rsidR="000F5C56">
              <w:rPr>
                <w:color w:val="58595B"/>
              </w:rPr>
              <w:t>natural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8</w:t>
            </w:r>
          </w:hyperlink>
        </w:p>
        <w:p w14:paraId="0CDE5F22" w14:textId="77777777" w:rsidR="00394221" w:rsidRDefault="00B51BAA">
          <w:pPr>
            <w:pStyle w:val="TDC6"/>
            <w:tabs>
              <w:tab w:val="right" w:pos="10341"/>
            </w:tabs>
            <w:spacing w:before="200"/>
            <w:rPr>
              <w:sz w:val="24"/>
            </w:rPr>
          </w:pPr>
          <w:hyperlink w:anchor="_TOC_250005" w:history="1">
            <w:r w:rsidR="000F5C56">
              <w:rPr>
                <w:color w:val="58595B"/>
              </w:rPr>
              <w:t>B.  Persona</w:t>
            </w:r>
            <w:r w:rsidR="000F5C56">
              <w:rPr>
                <w:color w:val="58595B"/>
                <w:spacing w:val="-9"/>
              </w:rPr>
              <w:t xml:space="preserve"> </w:t>
            </w:r>
            <w:r w:rsidR="000F5C56">
              <w:rPr>
                <w:color w:val="58595B"/>
              </w:rPr>
              <w:t>jurídica</w:t>
            </w:r>
            <w:r w:rsidR="000F5C56">
              <w:rPr>
                <w:color w:val="58595B"/>
                <w:spacing w:val="24"/>
              </w:rPr>
              <w:t xml:space="preserve"> </w:t>
            </w:r>
            <w:r w:rsidR="000F5C56">
              <w:rPr>
                <w:color w:val="58595B"/>
              </w:rPr>
              <w:t>.......................................................................................................................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8</w:t>
            </w:r>
          </w:hyperlink>
        </w:p>
        <w:p w14:paraId="28F6F3BB" w14:textId="77777777" w:rsidR="00394221" w:rsidRDefault="00B51BAA">
          <w:pPr>
            <w:pStyle w:val="TDC6"/>
            <w:tabs>
              <w:tab w:val="right" w:leader="dot" w:pos="10341"/>
            </w:tabs>
            <w:rPr>
              <w:sz w:val="24"/>
            </w:rPr>
          </w:pPr>
          <w:hyperlink w:anchor="_TOC_250004" w:history="1">
            <w:r w:rsidR="000F5C56">
              <w:rPr>
                <w:color w:val="58595B"/>
              </w:rPr>
              <w:t>C. Inhabilidades</w:t>
            </w:r>
            <w:r w:rsidR="000F5C56">
              <w:rPr>
                <w:color w:val="58595B"/>
                <w:spacing w:val="3"/>
              </w:rPr>
              <w:t xml:space="preserve"> </w:t>
            </w:r>
            <w:r w:rsidR="000F5C56">
              <w:rPr>
                <w:color w:val="58595B"/>
              </w:rPr>
              <w:t>e</w:t>
            </w:r>
            <w:r w:rsidR="000F5C56">
              <w:rPr>
                <w:color w:val="58595B"/>
                <w:spacing w:val="1"/>
              </w:rPr>
              <w:t xml:space="preserve"> </w:t>
            </w:r>
            <w:r w:rsidR="000F5C56">
              <w:rPr>
                <w:color w:val="58595B"/>
              </w:rPr>
              <w:t>incompatibilidades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9</w:t>
            </w:r>
          </w:hyperlink>
        </w:p>
        <w:p w14:paraId="3642E661" w14:textId="77777777" w:rsidR="00394221" w:rsidRDefault="000F5C56">
          <w:pPr>
            <w:pStyle w:val="TDC4"/>
            <w:numPr>
              <w:ilvl w:val="0"/>
              <w:numId w:val="14"/>
            </w:numPr>
            <w:tabs>
              <w:tab w:val="left" w:pos="1140"/>
              <w:tab w:val="right" w:leader="dot" w:pos="10479"/>
            </w:tabs>
            <w:spacing w:before="203"/>
            <w:rPr>
              <w:b w:val="0"/>
              <w:color w:val="58595B"/>
            </w:rPr>
          </w:pPr>
          <w:r>
            <w:rPr>
              <w:color w:val="58595B"/>
              <w:position w:val="2"/>
            </w:rPr>
            <w:t>Capacidad</w:t>
          </w:r>
          <w:r>
            <w:rPr>
              <w:color w:val="58595B"/>
              <w:spacing w:val="4"/>
              <w:position w:val="2"/>
            </w:rPr>
            <w:t xml:space="preserve"> </w:t>
          </w:r>
          <w:r>
            <w:rPr>
              <w:color w:val="58595B"/>
              <w:position w:val="2"/>
            </w:rPr>
            <w:t>Financiera</w:t>
          </w:r>
          <w:r>
            <w:rPr>
              <w:color w:val="58595B"/>
              <w:position w:val="2"/>
            </w:rPr>
            <w:tab/>
          </w:r>
          <w:r>
            <w:rPr>
              <w:b w:val="0"/>
              <w:color w:val="58595B"/>
              <w:sz w:val="24"/>
            </w:rPr>
            <w:t>12</w:t>
          </w:r>
        </w:p>
        <w:p w14:paraId="64BC9DE7" w14:textId="77777777" w:rsidR="00394221" w:rsidRDefault="00B51BAA">
          <w:pPr>
            <w:pStyle w:val="TDC6"/>
            <w:numPr>
              <w:ilvl w:val="1"/>
              <w:numId w:val="14"/>
            </w:numPr>
            <w:tabs>
              <w:tab w:val="left" w:pos="1467"/>
              <w:tab w:val="right" w:leader="dot" w:pos="10479"/>
            </w:tabs>
            <w:rPr>
              <w:sz w:val="24"/>
            </w:rPr>
          </w:pPr>
          <w:hyperlink w:anchor="_TOC_250003" w:history="1">
            <w:r w:rsidR="000F5C56">
              <w:rPr>
                <w:color w:val="58595B"/>
              </w:rPr>
              <w:t>Indicadores de</w:t>
            </w:r>
            <w:r w:rsidR="000F5C56">
              <w:rPr>
                <w:color w:val="58595B"/>
                <w:spacing w:val="-5"/>
              </w:rPr>
              <w:t xml:space="preserve"> </w:t>
            </w:r>
            <w:r w:rsidR="000F5C56">
              <w:rPr>
                <w:color w:val="58595B"/>
              </w:rPr>
              <w:t>capacidad</w:t>
            </w:r>
            <w:r w:rsidR="000F5C56">
              <w:rPr>
                <w:color w:val="58595B"/>
                <w:spacing w:val="-3"/>
              </w:rPr>
              <w:t xml:space="preserve"> </w:t>
            </w:r>
            <w:r w:rsidR="000F5C56">
              <w:rPr>
                <w:color w:val="58595B"/>
              </w:rPr>
              <w:t>financiera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12</w:t>
            </w:r>
          </w:hyperlink>
        </w:p>
        <w:p w14:paraId="6FCCBF80" w14:textId="77777777" w:rsidR="00394221" w:rsidRDefault="00B51BAA">
          <w:pPr>
            <w:pStyle w:val="TDC6"/>
            <w:numPr>
              <w:ilvl w:val="1"/>
              <w:numId w:val="14"/>
            </w:numPr>
            <w:tabs>
              <w:tab w:val="left" w:pos="1483"/>
              <w:tab w:val="right" w:leader="dot" w:pos="10479"/>
            </w:tabs>
            <w:spacing w:before="201"/>
            <w:ind w:left="1482" w:hanging="246"/>
            <w:rPr>
              <w:sz w:val="24"/>
            </w:rPr>
          </w:pPr>
          <w:hyperlink w:anchor="_TOC_250002" w:history="1">
            <w:r w:rsidR="000F5C56">
              <w:rPr>
                <w:color w:val="58595B"/>
              </w:rPr>
              <w:t>Indicadores adicionales de</w:t>
            </w:r>
            <w:r w:rsidR="000F5C56">
              <w:rPr>
                <w:color w:val="58595B"/>
                <w:spacing w:val="-9"/>
              </w:rPr>
              <w:t xml:space="preserve"> </w:t>
            </w:r>
            <w:r w:rsidR="000F5C56">
              <w:rPr>
                <w:color w:val="58595B"/>
              </w:rPr>
              <w:t>capacidad</w:t>
            </w:r>
            <w:r w:rsidR="000F5C56">
              <w:rPr>
                <w:color w:val="58595B"/>
                <w:spacing w:val="-2"/>
              </w:rPr>
              <w:t xml:space="preserve"> </w:t>
            </w:r>
            <w:r w:rsidR="000F5C56">
              <w:rPr>
                <w:color w:val="58595B"/>
              </w:rPr>
              <w:t>financiera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13</w:t>
            </w:r>
          </w:hyperlink>
        </w:p>
        <w:p w14:paraId="365C3CDB" w14:textId="77777777" w:rsidR="00394221" w:rsidRDefault="000F5C56">
          <w:pPr>
            <w:pStyle w:val="TDC3"/>
            <w:numPr>
              <w:ilvl w:val="0"/>
              <w:numId w:val="14"/>
            </w:numPr>
            <w:tabs>
              <w:tab w:val="left" w:pos="1068"/>
              <w:tab w:val="right" w:leader="dot" w:pos="10479"/>
            </w:tabs>
            <w:spacing w:before="202"/>
            <w:ind w:left="1067" w:hanging="218"/>
            <w:rPr>
              <w:rFonts w:ascii="Arial"/>
              <w:b w:val="0"/>
              <w:color w:val="58595B"/>
            </w:rPr>
          </w:pPr>
          <w:r>
            <w:rPr>
              <w:rFonts w:ascii="Arial"/>
              <w:color w:val="58595B"/>
              <w:position w:val="2"/>
            </w:rPr>
            <w:t>Capacidad</w:t>
          </w:r>
          <w:r>
            <w:rPr>
              <w:rFonts w:ascii="Arial"/>
              <w:color w:val="58595B"/>
              <w:spacing w:val="4"/>
              <w:position w:val="2"/>
            </w:rPr>
            <w:t xml:space="preserve"> </w:t>
          </w:r>
          <w:r>
            <w:rPr>
              <w:rFonts w:ascii="Arial"/>
              <w:color w:val="58595B"/>
              <w:position w:val="2"/>
            </w:rPr>
            <w:t>Organizacional</w:t>
          </w:r>
          <w:r>
            <w:rPr>
              <w:rFonts w:ascii="Arial"/>
              <w:color w:val="58595B"/>
              <w:position w:val="2"/>
            </w:rPr>
            <w:tab/>
          </w:r>
          <w:r>
            <w:rPr>
              <w:rFonts w:ascii="Arial"/>
              <w:b w:val="0"/>
              <w:color w:val="58595B"/>
              <w:sz w:val="24"/>
            </w:rPr>
            <w:t>15</w:t>
          </w:r>
        </w:p>
        <w:p w14:paraId="55E8D0B4" w14:textId="77777777" w:rsidR="00394221" w:rsidRDefault="00B51BAA">
          <w:pPr>
            <w:pStyle w:val="TDC6"/>
            <w:numPr>
              <w:ilvl w:val="1"/>
              <w:numId w:val="14"/>
            </w:numPr>
            <w:tabs>
              <w:tab w:val="left" w:pos="1481"/>
              <w:tab w:val="right" w:leader="dot" w:pos="10479"/>
            </w:tabs>
            <w:spacing w:before="204"/>
            <w:ind w:left="1480" w:hanging="244"/>
            <w:rPr>
              <w:sz w:val="24"/>
            </w:rPr>
          </w:pPr>
          <w:hyperlink w:anchor="_TOC_250001" w:history="1">
            <w:r w:rsidR="000F5C56">
              <w:rPr>
                <w:color w:val="58595B"/>
              </w:rPr>
              <w:t>Indicadores de</w:t>
            </w:r>
            <w:r w:rsidR="000F5C56">
              <w:rPr>
                <w:color w:val="58595B"/>
                <w:spacing w:val="7"/>
              </w:rPr>
              <w:t xml:space="preserve"> </w:t>
            </w:r>
            <w:r w:rsidR="000F5C56">
              <w:rPr>
                <w:color w:val="58595B"/>
              </w:rPr>
              <w:t>capacidad</w:t>
            </w:r>
            <w:r w:rsidR="000F5C56">
              <w:rPr>
                <w:color w:val="58595B"/>
                <w:spacing w:val="3"/>
              </w:rPr>
              <w:t xml:space="preserve"> </w:t>
            </w:r>
            <w:r w:rsidR="000F5C56">
              <w:rPr>
                <w:color w:val="58595B"/>
              </w:rPr>
              <w:t>organizacional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15</w:t>
            </w:r>
          </w:hyperlink>
        </w:p>
        <w:p w14:paraId="1D58A231" w14:textId="77777777" w:rsidR="00394221" w:rsidRDefault="00B51BAA">
          <w:pPr>
            <w:pStyle w:val="TDC6"/>
            <w:numPr>
              <w:ilvl w:val="1"/>
              <w:numId w:val="14"/>
            </w:numPr>
            <w:tabs>
              <w:tab w:val="left" w:pos="1489"/>
              <w:tab w:val="right" w:leader="dot" w:pos="10479"/>
            </w:tabs>
            <w:spacing w:before="201"/>
            <w:ind w:left="1488" w:hanging="252"/>
            <w:rPr>
              <w:sz w:val="24"/>
            </w:rPr>
          </w:pPr>
          <w:hyperlink w:anchor="_TOC_250000" w:history="1">
            <w:r w:rsidR="000F5C56">
              <w:rPr>
                <w:color w:val="58595B"/>
              </w:rPr>
              <w:t>Indicadores adicionales de</w:t>
            </w:r>
            <w:r w:rsidR="000F5C56">
              <w:rPr>
                <w:color w:val="58595B"/>
                <w:spacing w:val="9"/>
              </w:rPr>
              <w:t xml:space="preserve"> </w:t>
            </w:r>
            <w:r w:rsidR="000F5C56">
              <w:rPr>
                <w:color w:val="58595B"/>
              </w:rPr>
              <w:t>capacidad</w:t>
            </w:r>
            <w:r w:rsidR="000F5C56">
              <w:rPr>
                <w:color w:val="58595B"/>
                <w:spacing w:val="3"/>
              </w:rPr>
              <w:t xml:space="preserve"> </w:t>
            </w:r>
            <w:r w:rsidR="000F5C56">
              <w:rPr>
                <w:color w:val="58595B"/>
              </w:rPr>
              <w:t>organizacional</w:t>
            </w:r>
            <w:r w:rsidR="000F5C56">
              <w:rPr>
                <w:color w:val="58595B"/>
              </w:rPr>
              <w:tab/>
            </w:r>
            <w:r w:rsidR="000F5C56">
              <w:rPr>
                <w:color w:val="58595B"/>
                <w:position w:val="-3"/>
                <w:sz w:val="24"/>
              </w:rPr>
              <w:t>16</w:t>
            </w:r>
          </w:hyperlink>
        </w:p>
        <w:p w14:paraId="6AC0FA55" w14:textId="77777777" w:rsidR="00394221" w:rsidRDefault="000F5C56">
          <w:pPr>
            <w:pStyle w:val="TDC3"/>
            <w:numPr>
              <w:ilvl w:val="0"/>
              <w:numId w:val="14"/>
            </w:numPr>
            <w:tabs>
              <w:tab w:val="left" w:pos="1155"/>
              <w:tab w:val="right" w:pos="10479"/>
            </w:tabs>
            <w:spacing w:before="190"/>
            <w:ind w:left="1154" w:hanging="305"/>
            <w:rPr>
              <w:b w:val="0"/>
              <w:color w:val="58595B"/>
            </w:rPr>
          </w:pPr>
          <w:r>
            <w:rPr>
              <w:color w:val="58595B"/>
            </w:rPr>
            <w:t>Cómo</w:t>
          </w:r>
          <w:r>
            <w:rPr>
              <w:color w:val="58595B"/>
              <w:spacing w:val="-11"/>
            </w:rPr>
            <w:t xml:space="preserve"> </w:t>
          </w:r>
          <w:r>
            <w:rPr>
              <w:color w:val="58595B"/>
            </w:rPr>
            <w:t>fijar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los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indicadores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de</w:t>
          </w:r>
          <w:r>
            <w:rPr>
              <w:color w:val="58595B"/>
              <w:spacing w:val="-11"/>
            </w:rPr>
            <w:t xml:space="preserve"> </w:t>
          </w:r>
          <w:r>
            <w:rPr>
              <w:color w:val="58595B"/>
            </w:rPr>
            <w:t>capacidad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financiera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y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de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capacidad</w:t>
          </w:r>
          <w:r>
            <w:rPr>
              <w:color w:val="58595B"/>
              <w:spacing w:val="-11"/>
            </w:rPr>
            <w:t xml:space="preserve"> </w:t>
          </w:r>
          <w:r>
            <w:rPr>
              <w:color w:val="58595B"/>
            </w:rPr>
            <w:t>organizacional</w:t>
          </w:r>
          <w:r>
            <w:rPr>
              <w:color w:val="58595B"/>
              <w:spacing w:val="-10"/>
            </w:rPr>
            <w:t xml:space="preserve"> </w:t>
          </w:r>
          <w:r>
            <w:rPr>
              <w:color w:val="58595B"/>
            </w:rPr>
            <w:t>...........</w:t>
          </w:r>
          <w:r>
            <w:rPr>
              <w:color w:val="58595B"/>
            </w:rPr>
            <w:tab/>
          </w:r>
          <w:r>
            <w:rPr>
              <w:rFonts w:ascii="Arial" w:hAnsi="Arial"/>
              <w:b w:val="0"/>
              <w:color w:val="58595B"/>
              <w:position w:val="-3"/>
              <w:sz w:val="24"/>
            </w:rPr>
            <w:t>16</w:t>
          </w:r>
        </w:p>
        <w:p w14:paraId="22499251" w14:textId="77777777" w:rsidR="00394221" w:rsidRDefault="000F5C56">
          <w:pPr>
            <w:pStyle w:val="TDC4"/>
            <w:numPr>
              <w:ilvl w:val="0"/>
              <w:numId w:val="14"/>
            </w:numPr>
            <w:tabs>
              <w:tab w:val="left" w:pos="1227"/>
              <w:tab w:val="right" w:leader="dot" w:pos="10479"/>
            </w:tabs>
            <w:ind w:left="1226" w:hanging="366"/>
            <w:rPr>
              <w:b w:val="0"/>
              <w:color w:val="58595B"/>
            </w:rPr>
          </w:pPr>
          <w:r>
            <w:rPr>
              <w:color w:val="58595B"/>
            </w:rPr>
            <w:t>Proponentes</w:t>
          </w:r>
          <w:r>
            <w:rPr>
              <w:color w:val="58595B"/>
              <w:spacing w:val="4"/>
            </w:rPr>
            <w:t xml:space="preserve"> </w:t>
          </w:r>
          <w:r>
            <w:rPr>
              <w:color w:val="58595B"/>
            </w:rPr>
            <w:t>plurales</w:t>
          </w:r>
          <w:r>
            <w:rPr>
              <w:color w:val="58595B"/>
            </w:rPr>
            <w:tab/>
          </w:r>
          <w:r>
            <w:rPr>
              <w:b w:val="0"/>
              <w:color w:val="58595B"/>
              <w:position w:val="-3"/>
              <w:sz w:val="24"/>
            </w:rPr>
            <w:t>21</w:t>
          </w:r>
        </w:p>
        <w:p w14:paraId="7175C85A" w14:textId="77777777" w:rsidR="00394221" w:rsidRDefault="000F5C56">
          <w:pPr>
            <w:pStyle w:val="TDC3"/>
            <w:numPr>
              <w:ilvl w:val="0"/>
              <w:numId w:val="14"/>
            </w:numPr>
            <w:tabs>
              <w:tab w:val="left" w:pos="1277"/>
              <w:tab w:val="right" w:pos="10479"/>
            </w:tabs>
            <w:ind w:left="1276" w:hanging="427"/>
            <w:rPr>
              <w:b w:val="0"/>
              <w:color w:val="58595B"/>
            </w:rPr>
          </w:pPr>
          <w:r>
            <w:rPr>
              <w:color w:val="58595B"/>
            </w:rPr>
            <w:t>Cómo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verificar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los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requisitos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habilitantes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no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certificados</w:t>
          </w:r>
          <w:r>
            <w:rPr>
              <w:color w:val="58595B"/>
              <w:spacing w:val="16"/>
            </w:rPr>
            <w:t xml:space="preserve"> </w:t>
          </w:r>
          <w:r>
            <w:rPr>
              <w:color w:val="58595B"/>
            </w:rPr>
            <w:t>en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el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RUP</w:t>
          </w:r>
          <w:r>
            <w:rPr>
              <w:color w:val="58595B"/>
              <w:spacing w:val="15"/>
            </w:rPr>
            <w:t xml:space="preserve"> </w:t>
          </w:r>
          <w:r>
            <w:rPr>
              <w:color w:val="58595B"/>
            </w:rPr>
            <w:t>..................................</w:t>
          </w:r>
          <w:r>
            <w:rPr>
              <w:color w:val="58595B"/>
            </w:rPr>
            <w:tab/>
          </w:r>
          <w:r>
            <w:rPr>
              <w:rFonts w:ascii="Arial" w:hAnsi="Arial"/>
              <w:b w:val="0"/>
              <w:color w:val="58595B"/>
              <w:position w:val="-3"/>
              <w:sz w:val="24"/>
            </w:rPr>
            <w:t>24</w:t>
          </w:r>
        </w:p>
      </w:sdtContent>
    </w:sdt>
    <w:p w14:paraId="3B7B4B86" w14:textId="77777777" w:rsidR="00394221" w:rsidRDefault="00394221">
      <w:pPr>
        <w:sectPr w:rsidR="00394221">
          <w:footerReference w:type="default" r:id="rId46"/>
          <w:pgSz w:w="11340" w:h="13610"/>
          <w:pgMar w:top="0" w:right="0" w:bottom="740" w:left="0" w:header="0" w:footer="550" w:gutter="0"/>
          <w:pgNumType w:start="2"/>
          <w:cols w:space="720"/>
        </w:sectPr>
      </w:pPr>
    </w:p>
    <w:p w14:paraId="3A0FF5F2" w14:textId="77777777" w:rsidR="00394221" w:rsidRDefault="00394221">
      <w:pPr>
        <w:pStyle w:val="Textoindependiente"/>
        <w:spacing w:before="10"/>
        <w:rPr>
          <w:sz w:val="13"/>
        </w:rPr>
      </w:pPr>
    </w:p>
    <w:p w14:paraId="6AAD238C" w14:textId="77777777" w:rsidR="00394221" w:rsidRDefault="000F5C56">
      <w:pPr>
        <w:pStyle w:val="Ttulo2"/>
      </w:pPr>
      <w:r>
        <w:rPr>
          <w:color w:val="58595B"/>
        </w:rPr>
        <w:t>Anexo 1 - Formato del certificado de acreditación de experiencia para cumplir con los</w:t>
      </w:r>
    </w:p>
    <w:p w14:paraId="680A3D35" w14:textId="77777777" w:rsidR="00394221" w:rsidRDefault="000F5C56">
      <w:pPr>
        <w:pStyle w:val="Ttulo2"/>
        <w:tabs>
          <w:tab w:val="left" w:pos="10216"/>
        </w:tabs>
        <w:spacing w:before="7"/>
        <w:rPr>
          <w:rFonts w:ascii="Arial"/>
          <w:b w:val="0"/>
          <w:sz w:val="24"/>
        </w:rPr>
      </w:pPr>
      <w:proofErr w:type="gramStart"/>
      <w:r>
        <w:rPr>
          <w:color w:val="58595B"/>
          <w:position w:val="2"/>
        </w:rPr>
        <w:t xml:space="preserve">requisitos </w:t>
      </w:r>
      <w:r>
        <w:rPr>
          <w:color w:val="58595B"/>
          <w:spacing w:val="6"/>
          <w:position w:val="2"/>
        </w:rPr>
        <w:t xml:space="preserve"> </w:t>
      </w:r>
      <w:r>
        <w:rPr>
          <w:color w:val="58595B"/>
          <w:position w:val="2"/>
        </w:rPr>
        <w:t>habilitantes</w:t>
      </w:r>
      <w:proofErr w:type="gramEnd"/>
      <w:r>
        <w:rPr>
          <w:color w:val="58595B"/>
          <w:position w:val="2"/>
        </w:rPr>
        <w:t xml:space="preserve"> </w:t>
      </w:r>
      <w:r>
        <w:rPr>
          <w:color w:val="58595B"/>
          <w:spacing w:val="7"/>
          <w:position w:val="2"/>
        </w:rPr>
        <w:t xml:space="preserve"> </w:t>
      </w:r>
      <w:r>
        <w:rPr>
          <w:color w:val="58595B"/>
          <w:position w:val="2"/>
        </w:rPr>
        <w:t>.....................................................................................................................</w:t>
      </w:r>
      <w:r>
        <w:rPr>
          <w:color w:val="58595B"/>
          <w:position w:val="2"/>
        </w:rPr>
        <w:tab/>
      </w:r>
      <w:r>
        <w:rPr>
          <w:rFonts w:ascii="Arial"/>
          <w:b w:val="0"/>
          <w:color w:val="58595B"/>
          <w:sz w:val="24"/>
        </w:rPr>
        <w:t>26</w:t>
      </w:r>
    </w:p>
    <w:p w14:paraId="3F31AC2E" w14:textId="77777777" w:rsidR="00394221" w:rsidRDefault="000F5C56">
      <w:pPr>
        <w:pStyle w:val="Ttulo2"/>
        <w:tabs>
          <w:tab w:val="left" w:pos="10216"/>
        </w:tabs>
        <w:spacing w:before="191" w:line="247" w:lineRule="auto"/>
        <w:ind w:right="848"/>
        <w:rPr>
          <w:rFonts w:ascii="Arial" w:hAnsi="Arial"/>
          <w:b w:val="0"/>
          <w:sz w:val="24"/>
        </w:rPr>
      </w:pPr>
      <w:r>
        <w:rPr>
          <w:color w:val="58595B"/>
        </w:rPr>
        <w:t xml:space="preserve">Anexo 2 - Formato del certificado de acreditación de la capacidad financiera y capacidad </w:t>
      </w:r>
      <w:r>
        <w:rPr>
          <w:color w:val="58595B"/>
          <w:position w:val="2"/>
        </w:rPr>
        <w:t>organizacional</w:t>
      </w:r>
      <w:r>
        <w:rPr>
          <w:color w:val="58595B"/>
          <w:spacing w:val="14"/>
          <w:position w:val="2"/>
        </w:rPr>
        <w:t xml:space="preserve"> </w:t>
      </w:r>
      <w:r>
        <w:rPr>
          <w:color w:val="58595B"/>
          <w:position w:val="2"/>
        </w:rPr>
        <w:t>para</w:t>
      </w:r>
      <w:r>
        <w:rPr>
          <w:color w:val="58595B"/>
          <w:spacing w:val="15"/>
          <w:position w:val="2"/>
        </w:rPr>
        <w:t xml:space="preserve"> </w:t>
      </w:r>
      <w:r>
        <w:rPr>
          <w:color w:val="58595B"/>
          <w:position w:val="2"/>
        </w:rPr>
        <w:t>cumplir</w:t>
      </w:r>
      <w:r>
        <w:rPr>
          <w:color w:val="58595B"/>
          <w:spacing w:val="14"/>
          <w:position w:val="2"/>
        </w:rPr>
        <w:t xml:space="preserve"> </w:t>
      </w:r>
      <w:r>
        <w:rPr>
          <w:color w:val="58595B"/>
          <w:position w:val="2"/>
        </w:rPr>
        <w:t>con</w:t>
      </w:r>
      <w:r>
        <w:rPr>
          <w:color w:val="58595B"/>
          <w:spacing w:val="15"/>
          <w:position w:val="2"/>
        </w:rPr>
        <w:t xml:space="preserve"> </w:t>
      </w:r>
      <w:r>
        <w:rPr>
          <w:color w:val="58595B"/>
          <w:position w:val="2"/>
        </w:rPr>
        <w:t>los</w:t>
      </w:r>
      <w:r>
        <w:rPr>
          <w:color w:val="58595B"/>
          <w:spacing w:val="14"/>
          <w:position w:val="2"/>
        </w:rPr>
        <w:t xml:space="preserve"> </w:t>
      </w:r>
      <w:r>
        <w:rPr>
          <w:color w:val="58595B"/>
          <w:position w:val="2"/>
        </w:rPr>
        <w:t>requisitos</w:t>
      </w:r>
      <w:r>
        <w:rPr>
          <w:color w:val="58595B"/>
          <w:spacing w:val="15"/>
          <w:position w:val="2"/>
        </w:rPr>
        <w:t xml:space="preserve"> </w:t>
      </w:r>
      <w:r>
        <w:rPr>
          <w:color w:val="58595B"/>
          <w:position w:val="2"/>
        </w:rPr>
        <w:t>habilitantes</w:t>
      </w:r>
      <w:r>
        <w:rPr>
          <w:color w:val="58595B"/>
          <w:spacing w:val="15"/>
          <w:position w:val="2"/>
        </w:rPr>
        <w:t xml:space="preserve"> </w:t>
      </w:r>
      <w:r>
        <w:rPr>
          <w:color w:val="58595B"/>
          <w:position w:val="2"/>
        </w:rPr>
        <w:t>........................................................</w:t>
      </w:r>
      <w:r>
        <w:rPr>
          <w:color w:val="58595B"/>
          <w:position w:val="2"/>
        </w:rPr>
        <w:tab/>
      </w:r>
      <w:r>
        <w:rPr>
          <w:rFonts w:ascii="Arial" w:hAnsi="Arial"/>
          <w:b w:val="0"/>
          <w:color w:val="58595B"/>
          <w:spacing w:val="-7"/>
          <w:sz w:val="24"/>
        </w:rPr>
        <w:t>27</w:t>
      </w:r>
    </w:p>
    <w:p w14:paraId="575BA1D4" w14:textId="77777777" w:rsidR="00394221" w:rsidRDefault="000F5C56">
      <w:pPr>
        <w:pStyle w:val="Textoindependiente"/>
        <w:spacing w:before="196"/>
        <w:ind w:left="1247"/>
      </w:pPr>
      <w:r>
        <w:rPr>
          <w:color w:val="58595B"/>
        </w:rPr>
        <w:t>Resumen de cuentas de balance general y estado de resultados que sean necesarias para</w:t>
      </w:r>
    </w:p>
    <w:p w14:paraId="46DDE222" w14:textId="77777777" w:rsidR="00394221" w:rsidRDefault="000F5C56">
      <w:pPr>
        <w:pStyle w:val="Textoindependiente"/>
        <w:tabs>
          <w:tab w:val="left" w:pos="10216"/>
        </w:tabs>
        <w:spacing w:before="11"/>
        <w:ind w:left="1247"/>
        <w:rPr>
          <w:sz w:val="24"/>
        </w:rPr>
      </w:pPr>
      <w:r>
        <w:rPr>
          <w:color w:val="58595B"/>
          <w:position w:val="2"/>
        </w:rPr>
        <w:t>verificar los requisitos habilitantes de capacidad financiera y</w:t>
      </w:r>
      <w:r>
        <w:rPr>
          <w:color w:val="58595B"/>
          <w:spacing w:val="-21"/>
          <w:position w:val="2"/>
        </w:rPr>
        <w:t xml:space="preserve"> </w:t>
      </w:r>
      <w:r>
        <w:rPr>
          <w:color w:val="58595B"/>
          <w:position w:val="2"/>
        </w:rPr>
        <w:t>organizacional</w:t>
      </w:r>
      <w:r>
        <w:rPr>
          <w:color w:val="58595B"/>
          <w:spacing w:val="-3"/>
          <w:position w:val="2"/>
        </w:rPr>
        <w:t xml:space="preserve"> </w:t>
      </w:r>
      <w:r>
        <w:rPr>
          <w:color w:val="58595B"/>
          <w:position w:val="2"/>
        </w:rPr>
        <w:t>..................................</w:t>
      </w:r>
      <w:r>
        <w:rPr>
          <w:color w:val="58595B"/>
          <w:position w:val="2"/>
        </w:rPr>
        <w:tab/>
      </w:r>
      <w:r>
        <w:rPr>
          <w:color w:val="58595B"/>
          <w:sz w:val="24"/>
        </w:rPr>
        <w:t>27</w:t>
      </w:r>
    </w:p>
    <w:p w14:paraId="47C09258" w14:textId="77777777" w:rsidR="00394221" w:rsidRDefault="000F5C56">
      <w:pPr>
        <w:pStyle w:val="Textoindependiente"/>
        <w:tabs>
          <w:tab w:val="left" w:leader="dot" w:pos="10216"/>
        </w:tabs>
        <w:spacing w:before="203"/>
        <w:ind w:left="1249"/>
        <w:rPr>
          <w:sz w:val="24"/>
        </w:rPr>
      </w:pPr>
      <w:r>
        <w:rPr>
          <w:color w:val="58595B"/>
        </w:rPr>
        <w:t>Capacidad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Financiera</w:t>
      </w:r>
      <w:r>
        <w:rPr>
          <w:color w:val="58595B"/>
        </w:rPr>
        <w:tab/>
      </w:r>
      <w:r>
        <w:rPr>
          <w:color w:val="58595B"/>
          <w:position w:val="-3"/>
          <w:sz w:val="24"/>
        </w:rPr>
        <w:t>28</w:t>
      </w:r>
    </w:p>
    <w:p w14:paraId="0ACFB124" w14:textId="77777777" w:rsidR="00394221" w:rsidRDefault="000F5C56">
      <w:pPr>
        <w:pStyle w:val="Textoindependiente"/>
        <w:tabs>
          <w:tab w:val="left" w:leader="dot" w:pos="10216"/>
        </w:tabs>
        <w:spacing w:before="201"/>
        <w:ind w:left="1247"/>
        <w:rPr>
          <w:sz w:val="24"/>
        </w:rPr>
      </w:pPr>
      <w:r>
        <w:rPr>
          <w:color w:val="58595B"/>
        </w:rPr>
        <w:t>Capacidad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Organizacional</w:t>
      </w:r>
      <w:r>
        <w:rPr>
          <w:color w:val="58595B"/>
        </w:rPr>
        <w:tab/>
      </w:r>
      <w:r>
        <w:rPr>
          <w:color w:val="58595B"/>
          <w:position w:val="-3"/>
          <w:sz w:val="24"/>
        </w:rPr>
        <w:t>28</w:t>
      </w:r>
    </w:p>
    <w:p w14:paraId="5630AD66" w14:textId="77777777" w:rsidR="00394221" w:rsidRDefault="00394221">
      <w:pPr>
        <w:rPr>
          <w:sz w:val="24"/>
        </w:rPr>
        <w:sectPr w:rsidR="00394221">
          <w:headerReference w:type="default" r:id="rId47"/>
          <w:pgSz w:w="11340" w:h="13610"/>
          <w:pgMar w:top="1420" w:right="0" w:bottom="740" w:left="0" w:header="964" w:footer="550" w:gutter="0"/>
          <w:cols w:space="720"/>
        </w:sectPr>
      </w:pPr>
    </w:p>
    <w:p w14:paraId="61829076" w14:textId="77777777" w:rsidR="00394221" w:rsidRDefault="00394221">
      <w:pPr>
        <w:pStyle w:val="Textoindependiente"/>
        <w:spacing w:before="3"/>
        <w:rPr>
          <w:sz w:val="23"/>
        </w:rPr>
      </w:pPr>
    </w:p>
    <w:p w14:paraId="218C1D73" w14:textId="77777777" w:rsidR="00394221" w:rsidRDefault="000F5C56">
      <w:pPr>
        <w:spacing w:before="1"/>
        <w:ind w:left="850"/>
        <w:rPr>
          <w:b/>
          <w:sz w:val="24"/>
        </w:rPr>
      </w:pPr>
      <w:r>
        <w:rPr>
          <w:b/>
          <w:color w:val="00416A"/>
          <w:sz w:val="24"/>
        </w:rPr>
        <w:t>Introducción</w:t>
      </w:r>
    </w:p>
    <w:p w14:paraId="2BA226A1" w14:textId="77777777" w:rsidR="00394221" w:rsidRDefault="00B51BAA">
      <w:pPr>
        <w:pStyle w:val="Textoindependiente"/>
        <w:spacing w:before="9"/>
        <w:rPr>
          <w:b/>
          <w:sz w:val="11"/>
        </w:rPr>
      </w:pPr>
      <w:r>
        <w:pict w14:anchorId="2AC1DF17">
          <v:line id="_x0000_s1367" style="position:absolute;z-index:-251620352;mso-wrap-distance-left:0;mso-wrap-distance-right:0;mso-position-horizontal-relative:page" from="42.5pt,9.25pt" to="524.4pt,9.25pt" strokecolor="#00416a" strokeweight="1pt">
            <w10:wrap type="topAndBottom" anchorx="page"/>
          </v:line>
        </w:pict>
      </w:r>
    </w:p>
    <w:p w14:paraId="7E97A292" w14:textId="77777777" w:rsidR="00394221" w:rsidRDefault="000F5C56">
      <w:pPr>
        <w:pStyle w:val="Textoindependiente"/>
        <w:spacing w:before="216" w:line="271" w:lineRule="auto"/>
        <w:ind w:left="856" w:right="846"/>
        <w:jc w:val="both"/>
      </w:pPr>
      <w:r>
        <w:rPr>
          <w:color w:val="58595B"/>
        </w:rPr>
        <w:t>Colombia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Compra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Eficiente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tiene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dentro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sus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funciones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elaborar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difundir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instrumentos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herramientas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6"/>
        </w:rPr>
        <w:t xml:space="preserve">que </w:t>
      </w:r>
      <w:r>
        <w:rPr>
          <w:color w:val="58595B"/>
        </w:rPr>
        <w:t>faciliten las compras y la contratación pública y promover las mejores prácticas, la eficiencia, transparencia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y competitividad.</w:t>
      </w:r>
    </w:p>
    <w:p w14:paraId="6755CB75" w14:textId="77777777" w:rsidR="00394221" w:rsidRDefault="000F5C56">
      <w:pPr>
        <w:pStyle w:val="Textoindependiente"/>
        <w:spacing w:before="171" w:line="271" w:lineRule="auto"/>
        <w:ind w:left="856" w:right="846"/>
        <w:jc w:val="both"/>
      </w:pPr>
      <w:r>
        <w:rPr>
          <w:color w:val="58595B"/>
        </w:rPr>
        <w:t>En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cumplimiento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esta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función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ha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desarrollado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presente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Manual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determinar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verificar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requisitos habilitantes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Procesos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Contratación,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apoyar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partícipes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sistema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compras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contratación.</w:t>
      </w:r>
    </w:p>
    <w:p w14:paraId="404C7EEE" w14:textId="77777777" w:rsidR="00394221" w:rsidRDefault="000F5C56">
      <w:pPr>
        <w:pStyle w:val="Textoindependiente"/>
        <w:spacing w:before="170" w:line="271" w:lineRule="auto"/>
        <w:ind w:left="856" w:right="846"/>
        <w:jc w:val="both"/>
      </w:pPr>
      <w:r>
        <w:rPr>
          <w:color w:val="58595B"/>
        </w:rPr>
        <w:t>Las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expresiones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utilizadas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9"/>
        </w:rPr>
        <w:t xml:space="preserve"> </w:t>
      </w:r>
      <w:r>
        <w:rPr>
          <w:color w:val="58595B"/>
        </w:rPr>
        <w:t>presente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documento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mayúscula</w:t>
      </w:r>
      <w:r>
        <w:rPr>
          <w:color w:val="58595B"/>
          <w:spacing w:val="-39"/>
        </w:rPr>
        <w:t xml:space="preserve"> </w:t>
      </w:r>
      <w:r>
        <w:rPr>
          <w:color w:val="58595B"/>
        </w:rPr>
        <w:t>inicial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ser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entendidas</w:t>
      </w:r>
      <w:r>
        <w:rPr>
          <w:color w:val="58595B"/>
          <w:spacing w:val="-39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0"/>
        </w:rPr>
        <w:t xml:space="preserve"> </w:t>
      </w:r>
      <w:r>
        <w:rPr>
          <w:color w:val="58595B"/>
        </w:rPr>
        <w:t>significado que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establece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Decreto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1510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2013.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términos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definidos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son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utilizados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singular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plural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según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6"/>
        </w:rPr>
        <w:t xml:space="preserve">lo </w:t>
      </w:r>
      <w:r>
        <w:rPr>
          <w:color w:val="58595B"/>
        </w:rPr>
        <w:t>requiera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contexto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son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utilizados.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términos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definidos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entenderse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acuerdo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7"/>
        </w:rPr>
        <w:t xml:space="preserve">su </w:t>
      </w:r>
      <w:r>
        <w:rPr>
          <w:color w:val="58595B"/>
        </w:rPr>
        <w:t>significado natural y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obvio.</w:t>
      </w:r>
    </w:p>
    <w:p w14:paraId="17AD93B2" w14:textId="77777777" w:rsidR="00394221" w:rsidRDefault="00394221">
      <w:pPr>
        <w:pStyle w:val="Textoindependiente"/>
      </w:pPr>
    </w:p>
    <w:p w14:paraId="0DE4B5B7" w14:textId="77777777" w:rsidR="00394221" w:rsidRDefault="00394221">
      <w:pPr>
        <w:pStyle w:val="Textoindependiente"/>
      </w:pPr>
    </w:p>
    <w:p w14:paraId="66204FF1" w14:textId="77777777" w:rsidR="00394221" w:rsidRDefault="00394221">
      <w:pPr>
        <w:pStyle w:val="Textoindependiente"/>
        <w:spacing w:before="2"/>
        <w:rPr>
          <w:sz w:val="16"/>
        </w:rPr>
      </w:pPr>
    </w:p>
    <w:p w14:paraId="66AF6A60" w14:textId="77777777" w:rsidR="00394221" w:rsidRDefault="00B51BAA">
      <w:pPr>
        <w:pStyle w:val="Ttulo1"/>
        <w:spacing w:before="109"/>
        <w:ind w:left="1437"/>
        <w:rPr>
          <w:rFonts w:ascii="Arial"/>
        </w:rPr>
      </w:pPr>
      <w:r>
        <w:pict w14:anchorId="1D7670F7">
          <v:line id="_x0000_s1366" style="position:absolute;left:0;text-align:left;z-index:-251619328;mso-wrap-distance-left:0;mso-wrap-distance-right:0;mso-position-horizontal-relative:page" from="42.75pt,24.95pt" to="524.15pt,24.95pt" strokecolor="#00416a" strokeweight="1pt">
            <w10:wrap type="topAndBottom" anchorx="page"/>
          </v:line>
        </w:pict>
      </w:r>
      <w:r>
        <w:pict w14:anchorId="1A1D3D07">
          <v:shape id="_x0000_s1365" type="#_x0000_t202" style="position:absolute;left:0;text-align:left;margin-left:0;margin-top:1.45pt;width:68.15pt;height:23pt;z-index:251700224;mso-position-horizontal-relative:page" fillcolor="#00416a" stroked="f">
            <v:textbox inset="0,0,0,0">
              <w:txbxContent>
                <w:p w14:paraId="2906B3E5" w14:textId="77777777" w:rsidR="00394221" w:rsidRDefault="000F5C56">
                  <w:pPr>
                    <w:spacing w:before="19"/>
                    <w:ind w:right="260"/>
                    <w:jc w:val="right"/>
                    <w:rPr>
                      <w:sz w:val="36"/>
                    </w:rPr>
                  </w:pPr>
                  <w:r>
                    <w:rPr>
                      <w:color w:val="FFFFFF"/>
                      <w:w w:val="93"/>
                      <w:sz w:val="36"/>
                    </w:rPr>
                    <w:t>I</w:t>
                  </w:r>
                </w:p>
              </w:txbxContent>
            </v:textbox>
            <w10:wrap anchorx="page"/>
          </v:shape>
        </w:pict>
      </w:r>
      <w:r w:rsidR="000F5C56">
        <w:rPr>
          <w:rFonts w:ascii="Arial"/>
          <w:color w:val="00416A"/>
        </w:rPr>
        <w:t>Aspectos Generales</w:t>
      </w:r>
    </w:p>
    <w:p w14:paraId="38FA9F81" w14:textId="77777777" w:rsidR="00394221" w:rsidRDefault="000F5C56">
      <w:pPr>
        <w:pStyle w:val="Ttulo1"/>
        <w:numPr>
          <w:ilvl w:val="0"/>
          <w:numId w:val="13"/>
        </w:numPr>
        <w:tabs>
          <w:tab w:val="left" w:pos="1189"/>
        </w:tabs>
        <w:spacing w:before="189" w:after="122" w:line="256" w:lineRule="auto"/>
        <w:ind w:right="3087" w:firstLine="0"/>
        <w:rPr>
          <w:rFonts w:ascii="Arial" w:hAnsi="Arial"/>
        </w:rPr>
      </w:pPr>
      <w:bookmarkStart w:id="1" w:name="_TOC_250010"/>
      <w:r>
        <w:rPr>
          <w:color w:val="58595B"/>
        </w:rPr>
        <w:t xml:space="preserve">¿Qué son y para qué sirven los requisitos habilitantes en el </w:t>
      </w:r>
      <w:bookmarkEnd w:id="1"/>
      <w:r>
        <w:rPr>
          <w:rFonts w:ascii="Arial" w:hAnsi="Arial"/>
          <w:color w:val="58595B"/>
        </w:rPr>
        <w:t>Proceso de Contratación?</w:t>
      </w:r>
    </w:p>
    <w:p w14:paraId="2DBF0D7D" w14:textId="77777777" w:rsidR="00394221" w:rsidRDefault="00B51BAA">
      <w:pPr>
        <w:pStyle w:val="Textoindependiente"/>
        <w:spacing w:line="20" w:lineRule="exact"/>
        <w:ind w:left="851"/>
        <w:rPr>
          <w:sz w:val="2"/>
        </w:rPr>
      </w:pPr>
      <w:r>
        <w:rPr>
          <w:sz w:val="2"/>
        </w:rPr>
      </w:r>
      <w:r>
        <w:rPr>
          <w:sz w:val="2"/>
        </w:rPr>
        <w:pict w14:anchorId="0A2C555C">
          <v:group id="_x0000_s1363" style="width:481.25pt;height:.5pt;mso-position-horizontal-relative:char;mso-position-vertical-relative:line" coordsize="9625,10">
            <v:line id="_x0000_s1364" style="position:absolute" from="0,5" to="9625,5" strokecolor="#58595b" strokeweight=".5pt"/>
            <w10:anchorlock/>
          </v:group>
        </w:pict>
      </w:r>
    </w:p>
    <w:p w14:paraId="6B62F1B3" w14:textId="77777777" w:rsidR="00394221" w:rsidRDefault="00394221">
      <w:pPr>
        <w:pStyle w:val="Textoindependiente"/>
        <w:spacing w:before="3"/>
        <w:rPr>
          <w:b/>
          <w:sz w:val="11"/>
        </w:rPr>
      </w:pPr>
    </w:p>
    <w:p w14:paraId="606D4A96" w14:textId="77777777" w:rsidR="00394221" w:rsidRDefault="000F5C56">
      <w:pPr>
        <w:pStyle w:val="Textoindependiente"/>
        <w:spacing w:before="106" w:line="292" w:lineRule="auto"/>
        <w:ind w:left="856" w:right="855"/>
        <w:jc w:val="both"/>
      </w:pPr>
      <w:r>
        <w:rPr>
          <w:color w:val="58595B"/>
        </w:rPr>
        <w:t>Los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miden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aptitud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participar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 xml:space="preserve">como </w:t>
      </w:r>
      <w:r>
        <w:rPr>
          <w:color w:val="58595B"/>
        </w:rPr>
        <w:t>oferente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están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referidos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jurídica,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financiera,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organizacional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experiencia</w:t>
      </w:r>
      <w:r>
        <w:rPr>
          <w:color w:val="58595B"/>
          <w:position w:val="7"/>
          <w:sz w:val="11"/>
        </w:rPr>
        <w:t>1</w:t>
      </w:r>
      <w:r>
        <w:rPr>
          <w:color w:val="58595B"/>
        </w:rPr>
        <w:t>.</w:t>
      </w:r>
    </w:p>
    <w:p w14:paraId="6E74DEEA" w14:textId="77777777" w:rsidR="00394221" w:rsidRDefault="000F5C56">
      <w:pPr>
        <w:pStyle w:val="Textoindependiente"/>
        <w:spacing w:before="169" w:line="292" w:lineRule="auto"/>
        <w:ind w:left="856" w:right="855"/>
        <w:jc w:val="both"/>
      </w:pPr>
      <w:r>
        <w:rPr>
          <w:color w:val="58595B"/>
        </w:rPr>
        <w:t>El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propósito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establecer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unas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condiciones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mínimas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tal manera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sólo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evalúe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ofertas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aquellos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están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condiciones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cumplir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el objeto del Proceso 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Contratación.</w:t>
      </w:r>
    </w:p>
    <w:p w14:paraId="634AB24F" w14:textId="0A6F2A7F" w:rsidR="2BFF834E" w:rsidRDefault="2BFF834E" w:rsidP="0AC3DF9A">
      <w:pPr>
        <w:pStyle w:val="Textoindependiente"/>
        <w:spacing w:before="169" w:line="292" w:lineRule="auto"/>
        <w:ind w:left="856" w:right="855"/>
        <w:jc w:val="both"/>
        <w:rPr>
          <w:color w:val="58595B"/>
        </w:rPr>
      </w:pPr>
      <w:r w:rsidRPr="0AC3DF9A">
        <w:rPr>
          <w:color w:val="58595B"/>
        </w:rPr>
        <w:t>(C-725 del 14/11/2020)</w:t>
      </w:r>
    </w:p>
    <w:p w14:paraId="7145B1B0" w14:textId="77777777" w:rsidR="00394221" w:rsidRDefault="000F5C56">
      <w:pPr>
        <w:pStyle w:val="Textoindependiente"/>
        <w:spacing w:before="168" w:line="292" w:lineRule="auto"/>
        <w:ind w:left="856" w:right="855"/>
        <w:jc w:val="both"/>
      </w:pPr>
      <w:r>
        <w:rPr>
          <w:color w:val="58595B"/>
        </w:rPr>
        <w:t>El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quien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presentar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documentos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acreditar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3"/>
        </w:rPr>
        <w:t xml:space="preserve">Proceso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Contratación.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siempre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refieren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condiciones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oferente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nunca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 oferta.</w:t>
      </w:r>
    </w:p>
    <w:p w14:paraId="74407316" w14:textId="77777777" w:rsidR="00394221" w:rsidRDefault="000F5C56">
      <w:pPr>
        <w:pStyle w:val="Textoindependiente"/>
        <w:spacing w:before="168" w:line="292" w:lineRule="auto"/>
        <w:ind w:left="856" w:right="855"/>
        <w:jc w:val="both"/>
      </w:pPr>
      <w:r>
        <w:rPr>
          <w:color w:val="58595B"/>
        </w:rPr>
        <w:t>La Entidad Estatal debe verificar si los oferentes cumplen o no los requisitos habilitantes. El cumplimiento de los requisitos habilitantes en un Proceso de Contratación no otorga puntaje alguno, excepto en el caso de la experiencia de los consultores</w:t>
      </w:r>
      <w:r>
        <w:rPr>
          <w:color w:val="58595B"/>
          <w:position w:val="7"/>
          <w:sz w:val="11"/>
        </w:rPr>
        <w:t>2</w:t>
      </w:r>
      <w:r>
        <w:rPr>
          <w:color w:val="58595B"/>
        </w:rPr>
        <w:t>.</w:t>
      </w:r>
    </w:p>
    <w:p w14:paraId="49D4A3A5" w14:textId="77777777" w:rsidR="00394221" w:rsidRDefault="000F5C56">
      <w:pPr>
        <w:pStyle w:val="Textoindependiente"/>
        <w:spacing w:before="169" w:line="292" w:lineRule="auto"/>
        <w:ind w:left="856" w:right="855"/>
        <w:jc w:val="both"/>
      </w:pPr>
      <w:r>
        <w:rPr>
          <w:color w:val="58595B"/>
        </w:rPr>
        <w:t>Si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requiere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oferentes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cuenten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RUP</w:t>
      </w:r>
      <w:r>
        <w:rPr>
          <w:color w:val="58595B"/>
          <w:position w:val="7"/>
          <w:sz w:val="11"/>
        </w:rPr>
        <w:t>3</w:t>
      </w:r>
      <w:r>
        <w:rPr>
          <w:color w:val="58595B"/>
        </w:rPr>
        <w:t>,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exigir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los Documentos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como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mínimo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establecidos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registro</w:t>
      </w:r>
      <w:r>
        <w:rPr>
          <w:color w:val="58595B"/>
          <w:position w:val="7"/>
          <w:sz w:val="11"/>
        </w:rPr>
        <w:t>4</w:t>
      </w:r>
      <w:r>
        <w:rPr>
          <w:color w:val="58595B"/>
        </w:rPr>
        <w:t>.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Sin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embargo,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24"/>
        </w:rPr>
        <w:t xml:space="preserve"> </w:t>
      </w:r>
      <w:r>
        <w:rPr>
          <w:color w:val="58595B"/>
          <w:spacing w:val="-3"/>
        </w:rPr>
        <w:t>pedir</w:t>
      </w:r>
    </w:p>
    <w:p w14:paraId="02F2C34E" w14:textId="77777777" w:rsidR="00394221" w:rsidRDefault="00B51BAA">
      <w:pPr>
        <w:pStyle w:val="Textoindependiente"/>
        <w:spacing w:before="6"/>
        <w:rPr>
          <w:sz w:val="10"/>
        </w:rPr>
      </w:pPr>
      <w:r>
        <w:pict w14:anchorId="186B367C">
          <v:line id="_x0000_s1362" style="position:absolute;z-index:-251617280;mso-wrap-distance-left:0;mso-wrap-distance-right:0;mso-position-horizontal-relative:page" from="42.5pt,8.2pt" to="201.25pt,8.2pt" strokecolor="#58595b" strokeweight=".25pt">
            <w10:wrap type="topAndBottom" anchorx="page"/>
          </v:line>
        </w:pict>
      </w:r>
    </w:p>
    <w:p w14:paraId="1454DB16" w14:textId="77777777" w:rsidR="00394221" w:rsidRDefault="000F5C56">
      <w:pPr>
        <w:pStyle w:val="Prrafodelista"/>
        <w:numPr>
          <w:ilvl w:val="0"/>
          <w:numId w:val="12"/>
        </w:numPr>
        <w:tabs>
          <w:tab w:val="left" w:pos="984"/>
        </w:tabs>
        <w:rPr>
          <w:sz w:val="12"/>
        </w:rPr>
      </w:pPr>
      <w:r>
        <w:rPr>
          <w:color w:val="58595B"/>
          <w:sz w:val="12"/>
        </w:rPr>
        <w:t>Numeral</w:t>
      </w:r>
      <w:r>
        <w:rPr>
          <w:color w:val="58595B"/>
          <w:spacing w:val="-8"/>
          <w:sz w:val="12"/>
        </w:rPr>
        <w:t xml:space="preserve"> </w:t>
      </w:r>
      <w:r>
        <w:rPr>
          <w:color w:val="58595B"/>
          <w:sz w:val="12"/>
        </w:rPr>
        <w:t>1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artículo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5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8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Ley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1150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2007.</w:t>
      </w:r>
    </w:p>
    <w:p w14:paraId="55D80C18" w14:textId="77777777" w:rsidR="00394221" w:rsidRDefault="000F5C56">
      <w:pPr>
        <w:pStyle w:val="Prrafodelista"/>
        <w:numPr>
          <w:ilvl w:val="0"/>
          <w:numId w:val="12"/>
        </w:numPr>
        <w:tabs>
          <w:tab w:val="left" w:pos="984"/>
        </w:tabs>
        <w:spacing w:before="36"/>
        <w:rPr>
          <w:sz w:val="12"/>
        </w:rPr>
      </w:pPr>
      <w:r>
        <w:rPr>
          <w:color w:val="58595B"/>
          <w:sz w:val="12"/>
        </w:rPr>
        <w:t>Numeral</w:t>
      </w:r>
      <w:r>
        <w:rPr>
          <w:color w:val="58595B"/>
          <w:spacing w:val="-8"/>
          <w:sz w:val="12"/>
        </w:rPr>
        <w:t xml:space="preserve"> </w:t>
      </w:r>
      <w:r>
        <w:rPr>
          <w:color w:val="58595B"/>
          <w:sz w:val="12"/>
        </w:rPr>
        <w:t>4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artículo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5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8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Ley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1150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7"/>
          <w:sz w:val="12"/>
        </w:rPr>
        <w:t xml:space="preserve"> </w:t>
      </w:r>
      <w:r>
        <w:rPr>
          <w:color w:val="58595B"/>
          <w:sz w:val="12"/>
        </w:rPr>
        <w:t>2007.</w:t>
      </w:r>
    </w:p>
    <w:p w14:paraId="031BE525" w14:textId="77777777" w:rsidR="00394221" w:rsidRDefault="000F5C56">
      <w:pPr>
        <w:pStyle w:val="Prrafodelista"/>
        <w:numPr>
          <w:ilvl w:val="0"/>
          <w:numId w:val="12"/>
        </w:numPr>
        <w:tabs>
          <w:tab w:val="left" w:pos="984"/>
        </w:tabs>
        <w:spacing w:before="42"/>
        <w:rPr>
          <w:sz w:val="12"/>
        </w:rPr>
      </w:pPr>
      <w:r>
        <w:rPr>
          <w:color w:val="58595B"/>
          <w:sz w:val="12"/>
        </w:rPr>
        <w:t>Segundo inciso del artículo 6 de la Ley 1150 de</w:t>
      </w:r>
      <w:r>
        <w:rPr>
          <w:color w:val="58595B"/>
          <w:spacing w:val="-4"/>
          <w:sz w:val="12"/>
        </w:rPr>
        <w:t xml:space="preserve"> </w:t>
      </w:r>
      <w:r>
        <w:rPr>
          <w:color w:val="58595B"/>
          <w:sz w:val="12"/>
        </w:rPr>
        <w:t>2007.</w:t>
      </w:r>
    </w:p>
    <w:p w14:paraId="454C454C" w14:textId="77777777" w:rsidR="00394221" w:rsidRDefault="000F5C56">
      <w:pPr>
        <w:pStyle w:val="Prrafodelista"/>
        <w:numPr>
          <w:ilvl w:val="0"/>
          <w:numId w:val="12"/>
        </w:numPr>
        <w:tabs>
          <w:tab w:val="left" w:pos="984"/>
        </w:tabs>
        <w:spacing w:before="42"/>
        <w:rPr>
          <w:sz w:val="12"/>
        </w:rPr>
      </w:pPr>
      <w:r>
        <w:rPr>
          <w:color w:val="58595B"/>
          <w:sz w:val="12"/>
        </w:rPr>
        <w:t>Artículo 10 del Decreto 1510 de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2013.</w:t>
      </w:r>
    </w:p>
    <w:p w14:paraId="680A4E5D" w14:textId="77777777" w:rsidR="00394221" w:rsidRDefault="00394221">
      <w:pPr>
        <w:rPr>
          <w:sz w:val="12"/>
        </w:rPr>
        <w:sectPr w:rsidR="00394221">
          <w:pgSz w:w="11340" w:h="13610"/>
          <w:pgMar w:top="1420" w:right="0" w:bottom="740" w:left="0" w:header="964" w:footer="550" w:gutter="0"/>
          <w:cols w:space="720"/>
        </w:sectPr>
      </w:pPr>
    </w:p>
    <w:p w14:paraId="19219836" w14:textId="77777777" w:rsidR="00394221" w:rsidRDefault="00394221">
      <w:pPr>
        <w:pStyle w:val="Textoindependiente"/>
        <w:spacing w:before="10"/>
        <w:rPr>
          <w:sz w:val="13"/>
        </w:rPr>
      </w:pPr>
    </w:p>
    <w:p w14:paraId="111E8ACC" w14:textId="77777777" w:rsidR="00394221" w:rsidRDefault="000F5C56">
      <w:pPr>
        <w:pStyle w:val="Textoindependiente"/>
        <w:spacing w:before="106" w:line="292" w:lineRule="auto"/>
        <w:ind w:left="865" w:right="847"/>
        <w:jc w:val="both"/>
      </w:pPr>
      <w:r>
        <w:rPr>
          <w:color w:val="58595B"/>
        </w:rPr>
        <w:t>indicadores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adicionales,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caso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verificarlos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directamente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mediante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documentos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adicionales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(ver sección I.C. de este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Manual).</w:t>
      </w:r>
    </w:p>
    <w:p w14:paraId="303E15FD" w14:textId="77777777" w:rsidR="00394221" w:rsidRDefault="000F5C56">
      <w:pPr>
        <w:pStyle w:val="Textoindependiente"/>
        <w:spacing w:before="168" w:line="292" w:lineRule="auto"/>
        <w:ind w:left="865" w:right="847"/>
        <w:jc w:val="both"/>
      </w:pPr>
      <w:r>
        <w:rPr>
          <w:color w:val="58595B"/>
        </w:rPr>
        <w:t xml:space="preserve">Si en el Proceso de Contratación no es obligatorio que los oferentes cuenten con </w:t>
      </w:r>
      <w:r>
        <w:rPr>
          <w:color w:val="58595B"/>
          <w:spacing w:val="-8"/>
        </w:rPr>
        <w:t xml:space="preserve">RUP, </w:t>
      </w:r>
      <w:r>
        <w:rPr>
          <w:color w:val="58595B"/>
        </w:rPr>
        <w:t>la Entidad Estatal de forma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autónoma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definir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forma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acreditar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experiencia,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jurídica, capacidad financiera y capacidad organizacional. En este caso, la Entidad Estatal debe establecer en los Documentos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exigidos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forma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acreditarlos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verificarlos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(ver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sección</w:t>
      </w:r>
    </w:p>
    <w:p w14:paraId="5D92071A" w14:textId="77777777" w:rsidR="00394221" w:rsidRDefault="000F5C56">
      <w:pPr>
        <w:pStyle w:val="Textoindependiente"/>
        <w:spacing w:line="228" w:lineRule="exact"/>
        <w:ind w:left="865"/>
        <w:jc w:val="both"/>
      </w:pPr>
      <w:r>
        <w:rPr>
          <w:color w:val="58595B"/>
        </w:rPr>
        <w:t>I.C. de este Manual).</w:t>
      </w:r>
    </w:p>
    <w:p w14:paraId="296FEF7D" w14:textId="77777777" w:rsidR="00394221" w:rsidRDefault="00394221">
      <w:pPr>
        <w:pStyle w:val="Textoindependiente"/>
        <w:spacing w:before="2"/>
        <w:rPr>
          <w:sz w:val="19"/>
        </w:rPr>
      </w:pPr>
    </w:p>
    <w:p w14:paraId="471A9D9B" w14:textId="77777777" w:rsidR="00394221" w:rsidRDefault="000F5C56">
      <w:pPr>
        <w:pStyle w:val="Textoindependiente"/>
        <w:spacing w:line="292" w:lineRule="auto"/>
        <w:ind w:left="865" w:right="847"/>
        <w:jc w:val="both"/>
      </w:pP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ley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exige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establecer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modalidad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selección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directa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pues</w:t>
      </w:r>
      <w:r>
        <w:rPr>
          <w:color w:val="58595B"/>
          <w:spacing w:val="-6"/>
        </w:rPr>
        <w:t xml:space="preserve"> la </w:t>
      </w:r>
      <w:r>
        <w:rPr>
          <w:color w:val="58595B"/>
        </w:rPr>
        <w:t>Entidad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escoge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directamente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persona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natural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jurídica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ejecutar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 Contratación. Lo anterior sin perjuicio del deber de la Entidad Estatal de revisar la idoneidad del contratista y verificar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jurídica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obligarse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cumplir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contrato.</w:t>
      </w:r>
    </w:p>
    <w:p w14:paraId="73F2282D" w14:textId="77777777" w:rsidR="00394221" w:rsidRDefault="000F5C56">
      <w:pPr>
        <w:pStyle w:val="Textoindependiente"/>
        <w:spacing w:before="168" w:line="285" w:lineRule="auto"/>
        <w:ind w:left="865" w:right="847"/>
        <w:jc w:val="both"/>
      </w:pPr>
      <w:r>
        <w:rPr>
          <w:color w:val="58595B"/>
          <w:w w:val="95"/>
        </w:rPr>
        <w:t>La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modalidad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selección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mínima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cuantía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tiene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condiciones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especiales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para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verificar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los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requisitos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 xml:space="preserve">habilitantes, </w:t>
      </w:r>
      <w:r>
        <w:rPr>
          <w:color w:val="58595B"/>
        </w:rPr>
        <w:t xml:space="preserve">las cuales están especificadas en el Manual de la modalidad de selección de mínima cuantía, disponible en </w:t>
      </w:r>
      <w:hyperlink r:id="rId48">
        <w:r>
          <w:rPr>
            <w:rFonts w:ascii="Century Gothic" w:hAnsi="Century Gothic"/>
            <w:b/>
            <w:color w:val="58595B"/>
          </w:rPr>
          <w:t>http://www.colombiacompra.gov.co/manuales</w:t>
        </w:r>
        <w:r>
          <w:rPr>
            <w:color w:val="58595B"/>
          </w:rPr>
          <w:t>.</w:t>
        </w:r>
      </w:hyperlink>
    </w:p>
    <w:p w14:paraId="6B8D52F9" w14:textId="77777777" w:rsidR="00394221" w:rsidRDefault="000F5C56">
      <w:pPr>
        <w:pStyle w:val="Ttulo1"/>
        <w:numPr>
          <w:ilvl w:val="0"/>
          <w:numId w:val="13"/>
        </w:numPr>
        <w:tabs>
          <w:tab w:val="left" w:pos="1159"/>
        </w:tabs>
        <w:spacing w:before="150"/>
        <w:ind w:left="1158" w:hanging="304"/>
        <w:jc w:val="both"/>
      </w:pPr>
      <w:bookmarkStart w:id="2" w:name="_TOC_250009"/>
      <w:r>
        <w:rPr>
          <w:color w:val="58595B"/>
        </w:rPr>
        <w:t>¿Cómo establecer los requisitos</w:t>
      </w:r>
      <w:r>
        <w:rPr>
          <w:color w:val="58595B"/>
          <w:spacing w:val="-5"/>
        </w:rPr>
        <w:t xml:space="preserve"> </w:t>
      </w:r>
      <w:bookmarkEnd w:id="2"/>
      <w:r>
        <w:rPr>
          <w:color w:val="58595B"/>
        </w:rPr>
        <w:t>habilitantes?</w:t>
      </w:r>
    </w:p>
    <w:p w14:paraId="7194DBDC" w14:textId="77777777" w:rsidR="00394221" w:rsidRDefault="00B51BAA">
      <w:pPr>
        <w:pStyle w:val="Textoindependiente"/>
        <w:spacing w:before="11"/>
        <w:rPr>
          <w:rFonts w:ascii="Century Gothic"/>
          <w:b/>
          <w:sz w:val="9"/>
        </w:rPr>
      </w:pPr>
      <w:r>
        <w:pict w14:anchorId="41F1324D">
          <v:line id="_x0000_s1361" style="position:absolute;z-index:-251615232;mso-wrap-distance-left:0;mso-wrap-distance-right:0;mso-position-horizontal-relative:page" from="43.15pt,8.3pt" to="524.4pt,8.3pt" strokecolor="#58595b" strokeweight=".5pt">
            <w10:wrap type="topAndBottom" anchorx="page"/>
          </v:line>
        </w:pict>
      </w:r>
    </w:p>
    <w:p w14:paraId="450EDDC2" w14:textId="77777777" w:rsidR="00394221" w:rsidRDefault="000F5C56">
      <w:pPr>
        <w:pStyle w:val="Textoindependiente"/>
        <w:spacing w:before="117" w:line="292" w:lineRule="auto"/>
        <w:ind w:left="850" w:right="848"/>
        <w:jc w:val="both"/>
      </w:pPr>
      <w:r>
        <w:rPr>
          <w:color w:val="58595B"/>
        </w:rPr>
        <w:t>Las Entidades Estatales deben establecer los requisitos habilitantes de forma adecuada y proporcional        a la naturaleza y valor del contrato</w:t>
      </w:r>
      <w:r>
        <w:rPr>
          <w:color w:val="58595B"/>
          <w:position w:val="7"/>
          <w:sz w:val="11"/>
        </w:rPr>
        <w:t>5</w:t>
      </w:r>
      <w:r>
        <w:rPr>
          <w:color w:val="58595B"/>
        </w:rPr>
        <w:t xml:space="preserve">. Es muy importante comprender el alcance de la expresión adecuada </w:t>
      </w:r>
      <w:r>
        <w:rPr>
          <w:color w:val="58595B"/>
          <w:spacing w:val="-11"/>
        </w:rPr>
        <w:t xml:space="preserve">y </w:t>
      </w:r>
      <w:r>
        <w:rPr>
          <w:color w:val="58595B"/>
        </w:rPr>
        <w:t>proporcional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busca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haya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relación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entre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contrato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capacidad jurídica,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financiera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organizacional.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6"/>
        </w:rPr>
        <w:t xml:space="preserve"> </w:t>
      </w:r>
      <w:r>
        <w:rPr>
          <w:color w:val="58595B"/>
          <w:spacing w:val="-4"/>
        </w:rPr>
        <w:t>decir,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exigidos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guardar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proporción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6"/>
        </w:rPr>
        <w:t xml:space="preserve"> </w:t>
      </w:r>
      <w:r>
        <w:rPr>
          <w:color w:val="58595B"/>
          <w:spacing w:val="-8"/>
        </w:rPr>
        <w:t xml:space="preserve">el </w:t>
      </w:r>
      <w:r>
        <w:rPr>
          <w:color w:val="58595B"/>
        </w:rPr>
        <w:t>objeto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contrato,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22"/>
        </w:rPr>
        <w:t xml:space="preserve"> </w:t>
      </w:r>
      <w:r>
        <w:rPr>
          <w:color w:val="58595B"/>
          <w:spacing w:val="-4"/>
        </w:rPr>
        <w:t>valor,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complejidad,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plazo,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forma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pago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Riesgo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asociado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al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2"/>
        </w:rPr>
        <w:t xml:space="preserve"> </w:t>
      </w:r>
      <w:r>
        <w:rPr>
          <w:color w:val="58595B"/>
          <w:spacing w:val="-2"/>
        </w:rPr>
        <w:t>Contratación.</w:t>
      </w:r>
    </w:p>
    <w:p w14:paraId="67073A91" w14:textId="77777777" w:rsidR="00394221" w:rsidRDefault="000F5C56">
      <w:pPr>
        <w:pStyle w:val="Textoindependiente"/>
        <w:spacing w:before="167" w:line="292" w:lineRule="auto"/>
        <w:ind w:left="850" w:right="848"/>
        <w:jc w:val="both"/>
      </w:pPr>
      <w:r>
        <w:rPr>
          <w:color w:val="58595B"/>
        </w:rPr>
        <w:t>En los Procesos de Contratación que no son complejos es posible establecer requisitos habilitantes de baja exigencia.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ejemplo,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construcción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placa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huellas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posible</w:t>
      </w:r>
      <w:r>
        <w:rPr>
          <w:color w:val="58595B"/>
          <w:spacing w:val="-3"/>
        </w:rPr>
        <w:t xml:space="preserve"> </w:t>
      </w:r>
      <w:r>
        <w:rPr>
          <w:color w:val="58595B"/>
          <w:spacing w:val="-6"/>
        </w:rPr>
        <w:t xml:space="preserve">que </w:t>
      </w:r>
      <w:r>
        <w:rPr>
          <w:color w:val="58595B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exija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adicional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título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ingeniero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civil.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contrario,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 Contratación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construcción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viaducto,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exigir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construcción de estructuras iguales o similares con una longitud inferior pero proporcional a la del objeto del Proceso de Contratación.</w:t>
      </w:r>
    </w:p>
    <w:p w14:paraId="1E0761AE" w14:textId="77777777" w:rsidR="00394221" w:rsidRDefault="000F5C56">
      <w:pPr>
        <w:pStyle w:val="Textoindependiente"/>
        <w:spacing w:before="167" w:line="285" w:lineRule="auto"/>
        <w:ind w:left="850" w:right="848"/>
        <w:jc w:val="both"/>
      </w:pPr>
      <w:r>
        <w:rPr>
          <w:color w:val="58595B"/>
        </w:rPr>
        <w:t xml:space="preserve">La Entidad Estatal debe establecer los requisitos habilitantes del Proceso de Contratación luego de </w:t>
      </w:r>
      <w:r>
        <w:rPr>
          <w:color w:val="58595B"/>
          <w:spacing w:val="-3"/>
        </w:rPr>
        <w:t xml:space="preserve">haber </w:t>
      </w:r>
      <w:r>
        <w:rPr>
          <w:color w:val="58595B"/>
        </w:rPr>
        <w:t xml:space="preserve">adelantado el análisis para conocer el sector relativo al objeto del Proceso de Contratación (ver la Guía  para la Elaboración de Estudios de Sector en </w:t>
      </w:r>
      <w:hyperlink r:id="rId49">
        <w:r>
          <w:rPr>
            <w:rFonts w:ascii="Century Gothic" w:hAnsi="Century Gothic"/>
            <w:b/>
            <w:color w:val="58595B"/>
          </w:rPr>
          <w:t>http://www.colombiacompra.gov.co/manuales</w:t>
        </w:r>
        <w:r>
          <w:rPr>
            <w:color w:val="58595B"/>
          </w:rPr>
          <w:t>),</w:t>
        </w:r>
      </w:hyperlink>
      <w:r>
        <w:rPr>
          <w:color w:val="58595B"/>
        </w:rPr>
        <w:t xml:space="preserve"> </w:t>
      </w:r>
      <w:r>
        <w:rPr>
          <w:color w:val="58595B"/>
          <w:spacing w:val="-5"/>
        </w:rPr>
        <w:t xml:space="preserve">que </w:t>
      </w:r>
      <w:r>
        <w:rPr>
          <w:color w:val="58595B"/>
        </w:rPr>
        <w:t xml:space="preserve">incluye el conocimiento de fondo de los posibles oferentes desde el punto de vista comercial y el análisis   de Riesgo (ver el Manual para la identificación y cobertura del Riesgo en los Procesos de Contratación </w:t>
      </w:r>
      <w:r>
        <w:rPr>
          <w:color w:val="58595B"/>
          <w:spacing w:val="-6"/>
        </w:rPr>
        <w:t xml:space="preserve">en </w:t>
      </w:r>
      <w:hyperlink r:id="rId50">
        <w:r>
          <w:rPr>
            <w:rFonts w:ascii="Century Gothic" w:hAnsi="Century Gothic"/>
            <w:b/>
            <w:color w:val="58595B"/>
          </w:rPr>
          <w:t>http://www.colombiacompra.gov.co/manuales</w:t>
        </w:r>
        <w:r>
          <w:rPr>
            <w:color w:val="58595B"/>
          </w:rPr>
          <w:t>).</w:t>
        </w:r>
      </w:hyperlink>
      <w:r>
        <w:rPr>
          <w:color w:val="58595B"/>
        </w:rPr>
        <w:t xml:space="preserve"> Este análisis permite conocer las particularidades correspondientes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sector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económico,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como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tamaño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empresarial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posibles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oferentes,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modelo</w:t>
      </w:r>
    </w:p>
    <w:p w14:paraId="769D0D3C" w14:textId="77777777" w:rsidR="00394221" w:rsidRDefault="00B51BAA">
      <w:pPr>
        <w:pStyle w:val="Textoindependiente"/>
        <w:spacing w:before="6"/>
        <w:rPr>
          <w:sz w:val="15"/>
        </w:rPr>
      </w:pPr>
      <w:r>
        <w:pict w14:anchorId="61D4CB48">
          <v:line id="_x0000_s1360" style="position:absolute;z-index:-251614208;mso-wrap-distance-left:0;mso-wrap-distance-right:0;mso-position-horizontal-relative:page" from="42.65pt,11.05pt" to="201.4pt,11.05pt" strokecolor="#58595b" strokeweight=".25pt">
            <w10:wrap type="topAndBottom" anchorx="page"/>
          </v:line>
        </w:pict>
      </w:r>
    </w:p>
    <w:p w14:paraId="2248596B" w14:textId="77777777" w:rsidR="00394221" w:rsidRDefault="000F5C56">
      <w:pPr>
        <w:pStyle w:val="Prrafodelista"/>
        <w:numPr>
          <w:ilvl w:val="0"/>
          <w:numId w:val="12"/>
        </w:numPr>
        <w:tabs>
          <w:tab w:val="left" w:pos="987"/>
        </w:tabs>
        <w:ind w:left="986"/>
        <w:rPr>
          <w:sz w:val="12"/>
        </w:rPr>
      </w:pPr>
      <w:r>
        <w:rPr>
          <w:color w:val="58595B"/>
          <w:sz w:val="12"/>
        </w:rPr>
        <w:t>Numeral 1 del artículo 5 de la Ley 1150 de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2007.</w:t>
      </w:r>
    </w:p>
    <w:p w14:paraId="54CD245A" w14:textId="77777777" w:rsidR="00394221" w:rsidRDefault="00394221">
      <w:pPr>
        <w:rPr>
          <w:sz w:val="12"/>
        </w:rPr>
        <w:sectPr w:rsidR="00394221">
          <w:pgSz w:w="11340" w:h="13610"/>
          <w:pgMar w:top="1420" w:right="0" w:bottom="740" w:left="0" w:header="964" w:footer="550" w:gutter="0"/>
          <w:cols w:space="720"/>
        </w:sectPr>
      </w:pPr>
    </w:p>
    <w:p w14:paraId="1231BE67" w14:textId="77777777" w:rsidR="00394221" w:rsidRDefault="00394221">
      <w:pPr>
        <w:pStyle w:val="Textoindependiente"/>
        <w:spacing w:before="10"/>
        <w:rPr>
          <w:sz w:val="13"/>
        </w:rPr>
      </w:pPr>
    </w:p>
    <w:p w14:paraId="4FFDE438" w14:textId="77777777" w:rsidR="00394221" w:rsidRDefault="000F5C56">
      <w:pPr>
        <w:pStyle w:val="Textoindependiente"/>
        <w:spacing w:before="106" w:line="292" w:lineRule="auto"/>
        <w:ind w:left="850" w:right="848"/>
        <w:jc w:val="both"/>
      </w:pPr>
      <w:r>
        <w:rPr>
          <w:color w:val="58595B"/>
        </w:rPr>
        <w:t>de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negocio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posible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se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presenten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plurales.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Estas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particularidades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ser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tenidas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en cuenta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evitar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direccionar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hacia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tipo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proponente.</w:t>
      </w:r>
    </w:p>
    <w:p w14:paraId="757FB28B" w14:textId="77777777" w:rsidR="00394221" w:rsidRDefault="000F5C56">
      <w:pPr>
        <w:pStyle w:val="Textoindependiente"/>
        <w:spacing w:before="168" w:line="292" w:lineRule="auto"/>
        <w:ind w:left="850" w:right="848"/>
        <w:jc w:val="both"/>
      </w:pPr>
      <w:r>
        <w:rPr>
          <w:color w:val="58595B"/>
        </w:rPr>
        <w:t xml:space="preserve">La promoción de la competencia es uno de los objetivos del sistema de compras y contratación pública, </w:t>
      </w:r>
      <w:r>
        <w:rPr>
          <w:color w:val="58595B"/>
          <w:spacing w:val="-5"/>
        </w:rPr>
        <w:t xml:space="preserve">por </w:t>
      </w:r>
      <w:r>
        <w:rPr>
          <w:color w:val="58595B"/>
        </w:rPr>
        <w:t>lo cual es muy importante tener en cuenta que los requisitos habilitantes no son ni pueden ser una forma de restringir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participación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Procesos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Contratación.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sistema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compras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pública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4"/>
        </w:rPr>
        <w:t xml:space="preserve">debe </w:t>
      </w:r>
      <w:r>
        <w:rPr>
          <w:color w:val="58595B"/>
        </w:rPr>
        <w:t>promover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participación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crecimiento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industria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nacional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bienes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servicios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por eso los requisitos habilitantes deben ser adecuados y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proporcionales.</w:t>
      </w:r>
    </w:p>
    <w:p w14:paraId="08202F01" w14:textId="77777777" w:rsidR="00394221" w:rsidRDefault="00B51BAA">
      <w:pPr>
        <w:pStyle w:val="Textoindependiente"/>
        <w:spacing w:before="168" w:line="292" w:lineRule="auto"/>
        <w:ind w:left="850" w:right="848"/>
        <w:jc w:val="both"/>
      </w:pPr>
      <w:r>
        <w:pict w14:anchorId="3A15BEEA">
          <v:group id="_x0000_s1357" style="position:absolute;left:0;text-align:left;margin-left:42.55pt;margin-top:61.1pt;width:481.35pt;height:132pt;z-index:-253754368;mso-position-horizontal-relative:page" coordorigin="851,1222" coordsize="9627,2640">
            <v:rect id="_x0000_s1359" style="position:absolute;left:851;top:1222;width:9627;height:2640" fillcolor="#e6e7e8" stroked="f"/>
            <v:shape id="_x0000_s1358" style="position:absolute;left:1042;top:1485;width:44;height:1865" coordorigin="1043,1485" coordsize="44,1865" o:spt="100" adj="0,,0" path="m1086,3306r-43,l1043,3349r43,l1086,3306t,-672l1043,2634r,43l1086,2677r,-43m1086,1962r-43,l1043,2005r43,l1086,1962t,-477l1043,1485r,44l1086,1529r,-44e" fillcolor="#58595b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0F5C56">
        <w:rPr>
          <w:color w:val="58595B"/>
        </w:rPr>
        <w:t>Para determinar si los requisitos habilitantes son adecuados y proporcionales, Colombia Compra Eficiente recomienda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a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la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Entidad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Estatal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hacerse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las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siguientes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preguntas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durante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la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elaboración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los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Documentos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del Proceso:</w:t>
      </w:r>
    </w:p>
    <w:p w14:paraId="36FEB5B0" w14:textId="77777777" w:rsidR="00394221" w:rsidRDefault="00394221">
      <w:pPr>
        <w:pStyle w:val="Textoindependiente"/>
        <w:spacing w:before="5"/>
        <w:rPr>
          <w:sz w:val="18"/>
        </w:rPr>
      </w:pPr>
    </w:p>
    <w:tbl>
      <w:tblPr>
        <w:tblW w:w="0" w:type="auto"/>
        <w:tblInd w:w="8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26"/>
      </w:tblGrid>
      <w:tr w:rsidR="00394221" w14:paraId="36540044" w14:textId="77777777">
        <w:trPr>
          <w:trHeight w:val="2640"/>
        </w:trPr>
        <w:tc>
          <w:tcPr>
            <w:tcW w:w="9626" w:type="dxa"/>
          </w:tcPr>
          <w:p w14:paraId="54F6E3EB" w14:textId="77777777" w:rsidR="00394221" w:rsidRDefault="000F5C56">
            <w:pPr>
              <w:pStyle w:val="TableParagraph"/>
              <w:spacing w:before="184"/>
              <w:ind w:left="351"/>
              <w:rPr>
                <w:sz w:val="20"/>
              </w:rPr>
            </w:pPr>
            <w:r>
              <w:rPr>
                <w:color w:val="58595B"/>
                <w:sz w:val="20"/>
              </w:rPr>
              <w:t>¿La experiencia exigida es apropiada considerando el valor y la complejidad del contrato?</w:t>
            </w:r>
          </w:p>
          <w:p w14:paraId="6DDEF17D" w14:textId="77777777" w:rsidR="00394221" w:rsidRDefault="000F5C56">
            <w:pPr>
              <w:pStyle w:val="TableParagraph"/>
              <w:spacing w:before="200" w:line="271" w:lineRule="auto"/>
              <w:ind w:left="351" w:right="169"/>
              <w:rPr>
                <w:sz w:val="20"/>
              </w:rPr>
            </w:pPr>
            <w:r>
              <w:rPr>
                <w:color w:val="58595B"/>
                <w:sz w:val="20"/>
              </w:rPr>
              <w:t>¿La</w:t>
            </w:r>
            <w:r>
              <w:rPr>
                <w:color w:val="58595B"/>
                <w:spacing w:val="-3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capacidad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financiera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exigida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para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Proceso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Contratación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acorde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</w:t>
            </w:r>
            <w:r>
              <w:rPr>
                <w:color w:val="58595B"/>
                <w:spacing w:val="-3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las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condiciones</w:t>
            </w:r>
            <w:r>
              <w:rPr>
                <w:color w:val="58595B"/>
                <w:spacing w:val="-3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financieras del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mercado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los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bienes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y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servicios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los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que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se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refiere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Proceso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Contratación?</w:t>
            </w:r>
          </w:p>
          <w:p w14:paraId="2D37EA88" w14:textId="77777777" w:rsidR="00394221" w:rsidRDefault="000F5C56">
            <w:pPr>
              <w:pStyle w:val="TableParagraph"/>
              <w:spacing w:before="171" w:line="271" w:lineRule="auto"/>
              <w:ind w:left="351" w:right="173"/>
              <w:rPr>
                <w:sz w:val="20"/>
              </w:rPr>
            </w:pPr>
            <w:r>
              <w:rPr>
                <w:color w:val="58595B"/>
                <w:sz w:val="20"/>
              </w:rPr>
              <w:t>¿Los</w:t>
            </w:r>
            <w:r>
              <w:rPr>
                <w:color w:val="58595B"/>
                <w:spacing w:val="-2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requisitos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habilitantes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permiten</w:t>
            </w:r>
            <w:r>
              <w:rPr>
                <w:color w:val="58595B"/>
                <w:spacing w:val="-2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participación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2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mayoría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2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los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actores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2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mercado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que</w:t>
            </w:r>
            <w:r>
              <w:rPr>
                <w:color w:val="58595B"/>
                <w:spacing w:val="-25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 xml:space="preserve">ofrecen </w:t>
            </w:r>
            <w:r>
              <w:rPr>
                <w:color w:val="58595B"/>
                <w:sz w:val="20"/>
              </w:rPr>
              <w:t>los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bienes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y</w:t>
            </w:r>
            <w:r>
              <w:rPr>
                <w:color w:val="58595B"/>
                <w:spacing w:val="-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servicios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</w:t>
            </w:r>
            <w:r>
              <w:rPr>
                <w:color w:val="58595B"/>
                <w:spacing w:val="-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los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que</w:t>
            </w:r>
            <w:r>
              <w:rPr>
                <w:color w:val="58595B"/>
                <w:spacing w:val="-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se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refiere</w:t>
            </w:r>
            <w:r>
              <w:rPr>
                <w:color w:val="58595B"/>
                <w:spacing w:val="-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Proceso</w:t>
            </w:r>
            <w:r>
              <w:rPr>
                <w:color w:val="58595B"/>
                <w:spacing w:val="-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Contratación?</w:t>
            </w:r>
          </w:p>
          <w:p w14:paraId="2D6CB9FA" w14:textId="77777777" w:rsidR="00394221" w:rsidRDefault="000F5C56">
            <w:pPr>
              <w:pStyle w:val="TableParagraph"/>
              <w:spacing w:before="170" w:line="271" w:lineRule="auto"/>
              <w:ind w:left="351"/>
              <w:rPr>
                <w:sz w:val="20"/>
              </w:rPr>
            </w:pPr>
            <w:r>
              <w:rPr>
                <w:color w:val="58595B"/>
                <w:sz w:val="20"/>
              </w:rPr>
              <w:t>¿</w:t>
            </w:r>
            <w:proofErr w:type="spellStart"/>
            <w:r>
              <w:rPr>
                <w:color w:val="58595B"/>
                <w:sz w:val="20"/>
              </w:rPr>
              <w:t>Quien</w:t>
            </w:r>
            <w:proofErr w:type="spellEnd"/>
            <w:r>
              <w:rPr>
                <w:color w:val="58595B"/>
                <w:sz w:val="20"/>
              </w:rPr>
              <w:t xml:space="preserve"> cumple con los requisitos habilitantes está en posibilidad de cumplir con el objeto del contrato dentro del cronograma y el presupuesto previstos en el Proceso de Contratación?</w:t>
            </w:r>
          </w:p>
        </w:tc>
      </w:tr>
    </w:tbl>
    <w:p w14:paraId="30D7AA69" w14:textId="77777777" w:rsidR="00394221" w:rsidRDefault="00394221">
      <w:pPr>
        <w:pStyle w:val="Textoindependiente"/>
        <w:spacing w:before="2"/>
      </w:pPr>
    </w:p>
    <w:p w14:paraId="43BD1722" w14:textId="77777777" w:rsidR="00394221" w:rsidRDefault="000F5C56">
      <w:pPr>
        <w:pStyle w:val="Ttulo1"/>
        <w:numPr>
          <w:ilvl w:val="0"/>
          <w:numId w:val="13"/>
        </w:numPr>
        <w:tabs>
          <w:tab w:val="left" w:pos="1163"/>
        </w:tabs>
        <w:ind w:left="1162" w:hanging="313"/>
      </w:pPr>
      <w:bookmarkStart w:id="3" w:name="_TOC_250008"/>
      <w:r>
        <w:rPr>
          <w:color w:val="58595B"/>
        </w:rPr>
        <w:t>Acreditación de los requisitos</w:t>
      </w:r>
      <w:r>
        <w:rPr>
          <w:color w:val="58595B"/>
          <w:spacing w:val="-7"/>
        </w:rPr>
        <w:t xml:space="preserve"> </w:t>
      </w:r>
      <w:bookmarkEnd w:id="3"/>
      <w:r>
        <w:rPr>
          <w:color w:val="58595B"/>
        </w:rPr>
        <w:t>habilitantes</w:t>
      </w:r>
    </w:p>
    <w:p w14:paraId="7196D064" w14:textId="77777777" w:rsidR="00394221" w:rsidRDefault="00B51BAA">
      <w:pPr>
        <w:pStyle w:val="Textoindependiente"/>
        <w:spacing w:before="7"/>
        <w:rPr>
          <w:rFonts w:ascii="Century Gothic"/>
          <w:b/>
          <w:sz w:val="12"/>
        </w:rPr>
      </w:pPr>
      <w:r>
        <w:pict w14:anchorId="0FB2FC10">
          <v:line id="_x0000_s1356" style="position:absolute;z-index:-251613184;mso-wrap-distance-left:0;mso-wrap-distance-right:0;mso-position-horizontal-relative:page" from="42.9pt,9.95pt" to="524.15pt,9.95pt" strokecolor="#58595b" strokeweight=".5pt">
            <w10:wrap type="topAndBottom" anchorx="page"/>
          </v:line>
        </w:pict>
      </w:r>
    </w:p>
    <w:p w14:paraId="02389D53" w14:textId="77777777" w:rsidR="00394221" w:rsidRDefault="000F5C56">
      <w:pPr>
        <w:pStyle w:val="Textoindependiente"/>
        <w:spacing w:before="207" w:line="292" w:lineRule="auto"/>
        <w:ind w:left="852" w:right="856"/>
        <w:jc w:val="both"/>
      </w:pPr>
      <w:r>
        <w:rPr>
          <w:color w:val="58595B"/>
        </w:rPr>
        <w:t xml:space="preserve">El </w:t>
      </w:r>
      <w:r>
        <w:rPr>
          <w:color w:val="58595B"/>
          <w:spacing w:val="-3"/>
        </w:rPr>
        <w:t xml:space="preserve">Registro </w:t>
      </w:r>
      <w:r>
        <w:rPr>
          <w:color w:val="58595B"/>
        </w:rPr>
        <w:t xml:space="preserve">Único de </w:t>
      </w:r>
      <w:r>
        <w:rPr>
          <w:color w:val="58595B"/>
          <w:spacing w:val="-3"/>
        </w:rPr>
        <w:t xml:space="preserve">Proponentes </w:t>
      </w:r>
      <w:r>
        <w:rPr>
          <w:color w:val="58595B"/>
        </w:rPr>
        <w:t xml:space="preserve">es el instrumento a través del cual los </w:t>
      </w:r>
      <w:r>
        <w:rPr>
          <w:color w:val="58595B"/>
          <w:spacing w:val="-3"/>
        </w:rPr>
        <w:t xml:space="preserve">proponentes acreditan </w:t>
      </w:r>
      <w:r>
        <w:rPr>
          <w:color w:val="58595B"/>
        </w:rPr>
        <w:t xml:space="preserve">su </w:t>
      </w:r>
      <w:r>
        <w:rPr>
          <w:color w:val="58595B"/>
          <w:spacing w:val="-4"/>
        </w:rPr>
        <w:t xml:space="preserve">capacidad </w:t>
      </w:r>
      <w:r>
        <w:rPr>
          <w:color w:val="58595B"/>
        </w:rPr>
        <w:t>jurídica,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financiera,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organizacional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experiencia.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certificado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RUP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prueba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tales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condiciones,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34"/>
        </w:rPr>
        <w:t xml:space="preserve"> </w:t>
      </w:r>
      <w:r>
        <w:rPr>
          <w:color w:val="58595B"/>
          <w:spacing w:val="-8"/>
        </w:rPr>
        <w:t xml:space="preserve">lo </w:t>
      </w:r>
      <w:r>
        <w:rPr>
          <w:color w:val="58595B"/>
          <w:w w:val="95"/>
        </w:rPr>
        <w:t>que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las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Entidades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Estatales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no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pueden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solicitar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a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los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spacing w:val="-3"/>
          <w:w w:val="95"/>
        </w:rPr>
        <w:t>oferentes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documentación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adicional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para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verificar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>la</w:t>
      </w:r>
      <w:r>
        <w:rPr>
          <w:color w:val="58595B"/>
          <w:spacing w:val="-12"/>
          <w:w w:val="95"/>
        </w:rPr>
        <w:t xml:space="preserve"> </w:t>
      </w:r>
      <w:r>
        <w:rPr>
          <w:color w:val="58595B"/>
          <w:w w:val="95"/>
        </w:rPr>
        <w:t xml:space="preserve">información </w:t>
      </w:r>
      <w:r>
        <w:rPr>
          <w:color w:val="58595B"/>
        </w:rPr>
        <w:t>contenida en el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2"/>
        </w:rPr>
        <w:t>mismo.</w:t>
      </w:r>
    </w:p>
    <w:p w14:paraId="295E9EC6" w14:textId="77777777" w:rsidR="00394221" w:rsidRDefault="000F5C56">
      <w:pPr>
        <w:pStyle w:val="Textoindependiente"/>
        <w:spacing w:before="167" w:line="292" w:lineRule="auto"/>
        <w:ind w:left="852" w:right="854"/>
        <w:jc w:val="both"/>
      </w:pPr>
      <w:r>
        <w:rPr>
          <w:color w:val="58595B"/>
        </w:rPr>
        <w:t>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RUP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exigible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algunos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3"/>
        </w:rPr>
        <w:t>Procesos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Contratación,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como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3"/>
        </w:rPr>
        <w:t>directa,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mínima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cuantía, la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3"/>
        </w:rPr>
        <w:t>prestación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servicios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salud,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enajenación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bienes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Estado,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adquisición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3"/>
        </w:rPr>
        <w:t>productos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origen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12"/>
        </w:rPr>
        <w:t xml:space="preserve">o </w:t>
      </w:r>
      <w:r>
        <w:rPr>
          <w:color w:val="58595B"/>
        </w:rPr>
        <w:t>destinación</w:t>
      </w:r>
      <w:r>
        <w:rPr>
          <w:color w:val="58595B"/>
          <w:spacing w:val="-36"/>
        </w:rPr>
        <w:t xml:space="preserve"> </w:t>
      </w:r>
      <w:r>
        <w:rPr>
          <w:color w:val="58595B"/>
          <w:spacing w:val="-3"/>
        </w:rPr>
        <w:t>agropecuaria</w:t>
      </w:r>
      <w:r>
        <w:rPr>
          <w:color w:val="58595B"/>
          <w:spacing w:val="-36"/>
        </w:rPr>
        <w:t xml:space="preserve"> </w:t>
      </w:r>
      <w:r>
        <w:rPr>
          <w:color w:val="58595B"/>
          <w:spacing w:val="-3"/>
        </w:rPr>
        <w:t>ofrecidos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bolsas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6"/>
        </w:rPr>
        <w:t xml:space="preserve"> </w:t>
      </w:r>
      <w:r>
        <w:rPr>
          <w:color w:val="58595B"/>
          <w:spacing w:val="-3"/>
        </w:rPr>
        <w:t>productos,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contratos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concesión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contratos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36"/>
        </w:rPr>
        <w:t xml:space="preserve"> </w:t>
      </w:r>
      <w:r>
        <w:rPr>
          <w:color w:val="58595B"/>
          <w:spacing w:val="-3"/>
        </w:rPr>
        <w:t xml:space="preserve">celebren </w:t>
      </w:r>
      <w:r>
        <w:rPr>
          <w:color w:val="58595B"/>
        </w:rPr>
        <w:t>las</w:t>
      </w:r>
      <w:r>
        <w:rPr>
          <w:color w:val="58595B"/>
          <w:spacing w:val="-24"/>
        </w:rPr>
        <w:t xml:space="preserve"> </w:t>
      </w:r>
      <w:r>
        <w:rPr>
          <w:color w:val="58595B"/>
          <w:spacing w:val="-3"/>
        </w:rPr>
        <w:t>empresas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industriales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4"/>
        </w:rPr>
        <w:t xml:space="preserve"> </w:t>
      </w:r>
      <w:r>
        <w:rPr>
          <w:color w:val="58595B"/>
          <w:spacing w:val="-3"/>
        </w:rPr>
        <w:t>comerciales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Estado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sociedades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economía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mixta,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tengan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 xml:space="preserve">el </w:t>
      </w:r>
      <w:r>
        <w:rPr>
          <w:color w:val="58595B"/>
          <w:spacing w:val="-3"/>
        </w:rPr>
        <w:t>desarrollo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sus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actividades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industriales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8"/>
        </w:rPr>
        <w:t xml:space="preserve"> </w:t>
      </w:r>
      <w:r>
        <w:rPr>
          <w:color w:val="58595B"/>
          <w:spacing w:val="-3"/>
        </w:rPr>
        <w:t>comerciales</w:t>
      </w:r>
      <w:r>
        <w:rPr>
          <w:color w:val="58595B"/>
          <w:spacing w:val="-3"/>
          <w:position w:val="7"/>
          <w:sz w:val="11"/>
        </w:rPr>
        <w:t>6</w:t>
      </w:r>
      <w:r>
        <w:rPr>
          <w:color w:val="58595B"/>
          <w:spacing w:val="-3"/>
        </w:rPr>
        <w:t>.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exigencia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RUP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3"/>
        </w:rPr>
        <w:t>quiere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decir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Entidad Estatal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establezca</w:t>
      </w:r>
      <w:r>
        <w:rPr>
          <w:color w:val="58595B"/>
          <w:spacing w:val="-8"/>
        </w:rPr>
        <w:t xml:space="preserve"> </w:t>
      </w:r>
      <w:r>
        <w:rPr>
          <w:color w:val="58595B"/>
          <w:spacing w:val="-3"/>
        </w:rPr>
        <w:t>requisitos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(ver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sección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I.A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anterior).</w:t>
      </w:r>
    </w:p>
    <w:p w14:paraId="7D561589" w14:textId="77777777" w:rsidR="00394221" w:rsidRDefault="00B51BAA">
      <w:pPr>
        <w:pStyle w:val="Textoindependiente"/>
        <w:spacing w:before="167" w:line="292" w:lineRule="auto"/>
        <w:ind w:left="852" w:right="856"/>
        <w:jc w:val="both"/>
      </w:pPr>
      <w:r>
        <w:pict w14:anchorId="011312A1">
          <v:line id="_x0000_s1355" style="position:absolute;left:0;text-align:left;z-index:-251612160;mso-wrap-distance-left:0;mso-wrap-distance-right:0;mso-position-horizontal-relative:page" from="42.5pt,42.5pt" to="201.25pt,42.5pt" strokecolor="#58595b" strokeweight=".25pt">
            <w10:wrap type="topAndBottom" anchorx="page"/>
          </v:line>
        </w:pict>
      </w:r>
      <w:r w:rsidR="000F5C56">
        <w:rPr>
          <w:color w:val="58595B"/>
        </w:rPr>
        <w:t>Las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personas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naturales</w:t>
      </w:r>
      <w:r w:rsidR="000F5C56">
        <w:rPr>
          <w:color w:val="58595B"/>
          <w:spacing w:val="-13"/>
        </w:rPr>
        <w:t xml:space="preserve"> </w:t>
      </w:r>
      <w:r w:rsidR="000F5C56">
        <w:rPr>
          <w:color w:val="58595B"/>
        </w:rPr>
        <w:t>o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jurídicas</w:t>
      </w:r>
      <w:r w:rsidR="000F5C56">
        <w:rPr>
          <w:color w:val="58595B"/>
          <w:spacing w:val="-13"/>
        </w:rPr>
        <w:t xml:space="preserve"> </w:t>
      </w:r>
      <w:r w:rsidR="000F5C56">
        <w:rPr>
          <w:color w:val="58595B"/>
        </w:rPr>
        <w:t>extranjeras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sin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domicilio</w:t>
      </w:r>
      <w:r w:rsidR="000F5C56">
        <w:rPr>
          <w:color w:val="58595B"/>
          <w:spacing w:val="-13"/>
        </w:rPr>
        <w:t xml:space="preserve"> </w:t>
      </w:r>
      <w:r w:rsidR="000F5C56">
        <w:rPr>
          <w:color w:val="58595B"/>
        </w:rPr>
        <w:t>o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sucursal</w:t>
      </w:r>
      <w:r w:rsidR="000F5C56">
        <w:rPr>
          <w:color w:val="58595B"/>
          <w:spacing w:val="-13"/>
        </w:rPr>
        <w:t xml:space="preserve"> </w:t>
      </w:r>
      <w:r w:rsidR="000F5C56">
        <w:rPr>
          <w:color w:val="58595B"/>
        </w:rPr>
        <w:t>en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Colombia,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no</w:t>
      </w:r>
      <w:r w:rsidR="000F5C56">
        <w:rPr>
          <w:color w:val="58595B"/>
          <w:spacing w:val="-13"/>
        </w:rPr>
        <w:t xml:space="preserve"> </w:t>
      </w:r>
      <w:r w:rsidR="000F5C56">
        <w:rPr>
          <w:color w:val="58595B"/>
        </w:rPr>
        <w:t>están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obligadas</w:t>
      </w:r>
      <w:r w:rsidR="000F5C56">
        <w:rPr>
          <w:color w:val="58595B"/>
          <w:spacing w:val="-13"/>
        </w:rPr>
        <w:t xml:space="preserve"> </w:t>
      </w:r>
      <w:r w:rsidR="000F5C56">
        <w:rPr>
          <w:color w:val="58595B"/>
        </w:rPr>
        <w:t>a</w:t>
      </w:r>
      <w:r w:rsidR="000F5C56">
        <w:rPr>
          <w:color w:val="58595B"/>
          <w:spacing w:val="-14"/>
        </w:rPr>
        <w:t xml:space="preserve"> </w:t>
      </w:r>
      <w:r w:rsidR="000F5C56">
        <w:rPr>
          <w:color w:val="58595B"/>
        </w:rPr>
        <w:t>estar inscritas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en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  <w:spacing w:val="-10"/>
        </w:rPr>
        <w:t>RUP,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por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lo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cual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las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Entidades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Estatales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deben</w:t>
      </w:r>
      <w:r w:rsidR="000F5C56">
        <w:rPr>
          <w:color w:val="58595B"/>
          <w:spacing w:val="-37"/>
        </w:rPr>
        <w:t xml:space="preserve"> </w:t>
      </w:r>
      <w:r w:rsidR="000F5C56">
        <w:rPr>
          <w:color w:val="58595B"/>
        </w:rPr>
        <w:t>verificar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  <w:spacing w:val="-3"/>
        </w:rPr>
        <w:t>directamente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cumplimiento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</w:rPr>
        <w:t>los</w:t>
      </w:r>
      <w:r w:rsidR="000F5C56">
        <w:rPr>
          <w:color w:val="58595B"/>
          <w:spacing w:val="-38"/>
        </w:rPr>
        <w:t xml:space="preserve"> </w:t>
      </w:r>
      <w:r w:rsidR="000F5C56">
        <w:rPr>
          <w:color w:val="58595B"/>
          <w:spacing w:val="-5"/>
        </w:rPr>
        <w:t>requisitos</w:t>
      </w:r>
    </w:p>
    <w:p w14:paraId="714C53EF" w14:textId="77777777" w:rsidR="00394221" w:rsidRDefault="000F5C56">
      <w:pPr>
        <w:pStyle w:val="Prrafodelista"/>
        <w:numPr>
          <w:ilvl w:val="0"/>
          <w:numId w:val="12"/>
        </w:numPr>
        <w:tabs>
          <w:tab w:val="left" w:pos="984"/>
        </w:tabs>
        <w:rPr>
          <w:sz w:val="12"/>
        </w:rPr>
      </w:pPr>
      <w:r>
        <w:rPr>
          <w:color w:val="58595B"/>
          <w:sz w:val="12"/>
        </w:rPr>
        <w:t>Artículo 6 de la Ley 1150 de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2007.</w:t>
      </w:r>
    </w:p>
    <w:p w14:paraId="34FF1C98" w14:textId="77777777" w:rsidR="00394221" w:rsidRDefault="00394221">
      <w:pPr>
        <w:rPr>
          <w:sz w:val="12"/>
        </w:rPr>
        <w:sectPr w:rsidR="00394221">
          <w:footerReference w:type="default" r:id="rId51"/>
          <w:pgSz w:w="11340" w:h="13610"/>
          <w:pgMar w:top="1420" w:right="0" w:bottom="740" w:left="0" w:header="964" w:footer="550" w:gutter="0"/>
          <w:pgNumType w:start="6"/>
          <w:cols w:space="720"/>
        </w:sectPr>
      </w:pPr>
    </w:p>
    <w:p w14:paraId="6D072C0D" w14:textId="77777777" w:rsidR="00394221" w:rsidRDefault="00394221">
      <w:pPr>
        <w:pStyle w:val="Textoindependiente"/>
        <w:spacing w:before="10"/>
        <w:rPr>
          <w:sz w:val="13"/>
        </w:rPr>
      </w:pPr>
    </w:p>
    <w:p w14:paraId="662A39E0" w14:textId="77777777" w:rsidR="00394221" w:rsidRDefault="000F5C56">
      <w:pPr>
        <w:pStyle w:val="Textoindependiente"/>
        <w:spacing w:before="106" w:line="292" w:lineRule="auto"/>
        <w:ind w:left="850" w:right="848"/>
        <w:jc w:val="both"/>
      </w:pPr>
      <w:r>
        <w:rPr>
          <w:color w:val="58595B"/>
        </w:rPr>
        <w:t>habilitantes.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efecto,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Colombia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Compra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Eficiente</w:t>
      </w:r>
      <w:r>
        <w:rPr>
          <w:color w:val="58595B"/>
          <w:spacing w:val="-18"/>
        </w:rPr>
        <w:t xml:space="preserve"> </w:t>
      </w:r>
      <w:r>
        <w:rPr>
          <w:color w:val="58595B"/>
          <w:spacing w:val="-3"/>
        </w:rPr>
        <w:t>sugiere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incluir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pliegos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condiciones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modelos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9"/>
        </w:rPr>
        <w:t xml:space="preserve">de </w:t>
      </w:r>
      <w:r>
        <w:rPr>
          <w:color w:val="58595B"/>
        </w:rPr>
        <w:t>certificados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cuales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8"/>
        </w:rPr>
        <w:t xml:space="preserve"> </w:t>
      </w:r>
      <w:r>
        <w:rPr>
          <w:color w:val="58595B"/>
          <w:spacing w:val="-3"/>
        </w:rPr>
        <w:t>proponentes</w:t>
      </w:r>
      <w:r>
        <w:rPr>
          <w:color w:val="58595B"/>
          <w:spacing w:val="-28"/>
        </w:rPr>
        <w:t xml:space="preserve"> </w:t>
      </w:r>
      <w:r>
        <w:rPr>
          <w:color w:val="58595B"/>
          <w:spacing w:val="-3"/>
        </w:rPr>
        <w:t>acrediten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  <w:spacing w:val="-3"/>
        </w:rPr>
        <w:t>requisitos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(ver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sección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VIII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Manual).</w:t>
      </w:r>
    </w:p>
    <w:p w14:paraId="6E7BA69D" w14:textId="42D436F2" w:rsidR="00394221" w:rsidRDefault="000F5C56">
      <w:pPr>
        <w:pStyle w:val="Textoindependiente"/>
        <w:spacing w:before="168" w:line="292" w:lineRule="auto"/>
        <w:ind w:left="850" w:right="848"/>
        <w:jc w:val="both"/>
        <w:rPr>
          <w:color w:val="58595B"/>
          <w:spacing w:val="-3"/>
        </w:rPr>
      </w:pPr>
      <w:r>
        <w:rPr>
          <w:color w:val="58595B"/>
          <w:w w:val="95"/>
        </w:rPr>
        <w:t>Las</w:t>
      </w:r>
      <w:r>
        <w:rPr>
          <w:color w:val="58595B"/>
          <w:spacing w:val="-17"/>
          <w:w w:val="95"/>
        </w:rPr>
        <w:t xml:space="preserve"> </w:t>
      </w:r>
      <w:r>
        <w:rPr>
          <w:color w:val="58595B"/>
          <w:w w:val="95"/>
        </w:rPr>
        <w:t>Entidades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Estatales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pueden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solicitar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spacing w:val="-3"/>
          <w:w w:val="95"/>
        </w:rPr>
        <w:t>indicadores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capacidad</w:t>
      </w:r>
      <w:r>
        <w:rPr>
          <w:color w:val="58595B"/>
          <w:spacing w:val="-17"/>
          <w:w w:val="95"/>
        </w:rPr>
        <w:t xml:space="preserve"> </w:t>
      </w:r>
      <w:r>
        <w:rPr>
          <w:color w:val="58595B"/>
          <w:w w:val="95"/>
        </w:rPr>
        <w:t>financiera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y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capacidad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>organizacional</w:t>
      </w:r>
      <w:r>
        <w:rPr>
          <w:color w:val="58595B"/>
          <w:spacing w:val="-16"/>
          <w:w w:val="95"/>
        </w:rPr>
        <w:t xml:space="preserve"> </w:t>
      </w:r>
      <w:r>
        <w:rPr>
          <w:color w:val="58595B"/>
          <w:w w:val="95"/>
        </w:rPr>
        <w:t xml:space="preserve">adicionales </w:t>
      </w:r>
      <w:r>
        <w:rPr>
          <w:color w:val="58595B"/>
        </w:rPr>
        <w:t>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incluidos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RUP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3"/>
        </w:rPr>
        <w:t>siempre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cuando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dichos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3"/>
        </w:rPr>
        <w:t>requisitos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adicionales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sean</w:t>
      </w:r>
      <w:r>
        <w:rPr>
          <w:color w:val="58595B"/>
          <w:spacing w:val="-18"/>
        </w:rPr>
        <w:t xml:space="preserve"> </w:t>
      </w:r>
      <w:r>
        <w:rPr>
          <w:color w:val="58595B"/>
          <w:spacing w:val="-3"/>
        </w:rPr>
        <w:t>apropiados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3"/>
        </w:rPr>
        <w:t>frente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Riesgos,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9"/>
        </w:rPr>
        <w:t xml:space="preserve">el </w:t>
      </w:r>
      <w:r>
        <w:rPr>
          <w:color w:val="58595B"/>
        </w:rPr>
        <w:t>estudio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5"/>
        </w:rPr>
        <w:t xml:space="preserve"> </w:t>
      </w:r>
      <w:r>
        <w:rPr>
          <w:color w:val="58595B"/>
          <w:spacing w:val="-5"/>
        </w:rPr>
        <w:t>sector,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valor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5"/>
        </w:rPr>
        <w:t xml:space="preserve"> </w:t>
      </w:r>
      <w:r>
        <w:rPr>
          <w:color w:val="58595B"/>
          <w:spacing w:val="-3"/>
        </w:rPr>
        <w:t>Proceso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Contratación.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ese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caso,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solicitar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 documentación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verificar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3"/>
        </w:rPr>
        <w:t>directamente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cumplimiento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3"/>
        </w:rPr>
        <w:t>requisitos.</w:t>
      </w:r>
    </w:p>
    <w:p w14:paraId="624CC74A" w14:textId="749D1EBA" w:rsidR="00ED26CD" w:rsidRPr="00F71C55" w:rsidRDefault="00ED26CD">
      <w:pPr>
        <w:pStyle w:val="Textoindependiente"/>
        <w:spacing w:before="168" w:line="292" w:lineRule="auto"/>
        <w:ind w:left="850" w:right="848"/>
        <w:jc w:val="both"/>
        <w:rPr>
          <w:sz w:val="18"/>
          <w:szCs w:val="18"/>
        </w:rPr>
      </w:pPr>
      <w:r w:rsidRPr="00F71C55">
        <w:rPr>
          <w:color w:val="58595B"/>
          <w:w w:val="95"/>
          <w:sz w:val="18"/>
          <w:szCs w:val="18"/>
        </w:rPr>
        <w:t xml:space="preserve">(Ver concepto: </w:t>
      </w:r>
      <w:hyperlink r:id="rId52" w:history="1">
        <w:r w:rsidRPr="00F71C55">
          <w:rPr>
            <w:rStyle w:val="Hipervnculo"/>
            <w:w w:val="95"/>
            <w:sz w:val="18"/>
            <w:szCs w:val="18"/>
          </w:rPr>
          <w:t>C-725 de 14/12/2020</w:t>
        </w:r>
      </w:hyperlink>
      <w:r w:rsidR="00F71C55">
        <w:rPr>
          <w:color w:val="58595B"/>
          <w:w w:val="95"/>
          <w:sz w:val="18"/>
          <w:szCs w:val="18"/>
        </w:rPr>
        <w:t xml:space="preserve"> , </w:t>
      </w:r>
      <w:r w:rsidR="00525863" w:rsidRPr="00F71C55">
        <w:rPr>
          <w:color w:val="58595B"/>
          <w:w w:val="95"/>
          <w:sz w:val="18"/>
          <w:szCs w:val="18"/>
        </w:rPr>
        <w:t>C-142 del 30/03/2022</w:t>
      </w:r>
    </w:p>
    <w:p w14:paraId="48A21919" w14:textId="77777777" w:rsidR="00394221" w:rsidRDefault="00394221">
      <w:pPr>
        <w:pStyle w:val="Textoindependiente"/>
        <w:spacing w:before="7"/>
        <w:rPr>
          <w:sz w:val="17"/>
        </w:rPr>
      </w:pPr>
    </w:p>
    <w:p w14:paraId="75744311" w14:textId="77777777" w:rsidR="00394221" w:rsidRDefault="000F5C56">
      <w:pPr>
        <w:pStyle w:val="Ttulo1"/>
        <w:numPr>
          <w:ilvl w:val="0"/>
          <w:numId w:val="13"/>
        </w:numPr>
        <w:tabs>
          <w:tab w:val="left" w:pos="1172"/>
        </w:tabs>
        <w:spacing w:before="92"/>
        <w:ind w:left="1171" w:hanging="312"/>
      </w:pPr>
      <w:bookmarkStart w:id="4" w:name="_TOC_250007"/>
      <w:r>
        <w:rPr>
          <w:color w:val="58595B"/>
        </w:rPr>
        <w:t>Subsanación de requisitos</w:t>
      </w:r>
      <w:r>
        <w:rPr>
          <w:color w:val="58595B"/>
          <w:spacing w:val="-4"/>
        </w:rPr>
        <w:t xml:space="preserve"> </w:t>
      </w:r>
      <w:bookmarkEnd w:id="4"/>
      <w:r>
        <w:rPr>
          <w:color w:val="58595B"/>
        </w:rPr>
        <w:t>habilitantes</w:t>
      </w:r>
    </w:p>
    <w:p w14:paraId="6BD18F9B" w14:textId="77777777" w:rsidR="00394221" w:rsidRDefault="00B51BAA">
      <w:pPr>
        <w:pStyle w:val="Textoindependiente"/>
        <w:spacing w:before="7"/>
        <w:rPr>
          <w:rFonts w:ascii="Century Gothic"/>
          <w:b/>
          <w:sz w:val="12"/>
        </w:rPr>
      </w:pPr>
      <w:r>
        <w:pict w14:anchorId="587DFE7F">
          <v:line id="_x0000_s1354" style="position:absolute;z-index:-251610112;mso-wrap-distance-left:0;mso-wrap-distance-right:0;mso-position-horizontal-relative:page" from="43.4pt,9.95pt" to="524.65pt,9.95pt" strokecolor="#58595b" strokeweight=".5pt">
            <w10:wrap type="topAndBottom" anchorx="page"/>
          </v:line>
        </w:pict>
      </w:r>
    </w:p>
    <w:p w14:paraId="5B61B7AE" w14:textId="77777777" w:rsidR="00394221" w:rsidRDefault="000F5C56">
      <w:pPr>
        <w:pStyle w:val="Textoindependiente"/>
        <w:spacing w:before="207" w:line="271" w:lineRule="auto"/>
        <w:ind w:left="869" w:right="836"/>
        <w:jc w:val="both"/>
      </w:pPr>
      <w:r>
        <w:rPr>
          <w:color w:val="58595B"/>
        </w:rPr>
        <w:t>Las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Entidades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Estatales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pueden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solicitar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oferentes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subsanar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errores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inconsistencias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 xml:space="preserve">documentos </w:t>
      </w:r>
      <w:r>
        <w:rPr>
          <w:color w:val="58595B"/>
          <w:w w:val="95"/>
        </w:rPr>
        <w:t>presentados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para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>acreditar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los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>requisitos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>habilitantes.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Los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>oferentes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>pueden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subsanar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>los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>errores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o</w:t>
      </w:r>
      <w:r>
        <w:rPr>
          <w:color w:val="58595B"/>
          <w:spacing w:val="-4"/>
          <w:w w:val="95"/>
        </w:rPr>
        <w:t xml:space="preserve"> </w:t>
      </w:r>
      <w:r>
        <w:rPr>
          <w:color w:val="58595B"/>
          <w:w w:val="95"/>
        </w:rPr>
        <w:t xml:space="preserve">inconsistencias </w:t>
      </w:r>
      <w:r>
        <w:rPr>
          <w:color w:val="58595B"/>
        </w:rPr>
        <w:t>hasta el momento de la adjudicación, excepto en: (i) los procesos de selección con subasta en los cuales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los oferentes deben haber acreditado los requisitos habilitantes antes de iniciar la subasta; y (</w:t>
      </w:r>
      <w:proofErr w:type="spellStart"/>
      <w:r>
        <w:rPr>
          <w:color w:val="58595B"/>
        </w:rPr>
        <w:t>ii</w:t>
      </w:r>
      <w:proofErr w:type="spellEnd"/>
      <w:r>
        <w:rPr>
          <w:color w:val="58595B"/>
        </w:rPr>
        <w:t>) el concurso de méritos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precalificación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donde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posible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subsanar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errores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inconsistencias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habilitantes hasta la fecha de conformación de la lista 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precalificados.</w:t>
      </w:r>
    </w:p>
    <w:p w14:paraId="18C31AF3" w14:textId="77777777" w:rsidR="00394221" w:rsidRDefault="000F5C56">
      <w:pPr>
        <w:pStyle w:val="Textoindependiente"/>
        <w:spacing w:before="170" w:line="271" w:lineRule="auto"/>
        <w:ind w:left="869" w:right="836"/>
        <w:jc w:val="both"/>
      </w:pP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evaluar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ofertas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hayan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acreditado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habilitantes. En consecuencia, la Entidad Estatal debe rechazar las ofertas de quienes no aclaren, completen o corrijan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 información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acreditar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antes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adjudicación,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subasta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conformación de la lista corta, según el caso. Las Entidades Estatales no pueden señalar en los pliegos de condiciones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los documentos o el tipo de información que son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subsanables.</w:t>
      </w:r>
    </w:p>
    <w:p w14:paraId="238601FE" w14:textId="77777777" w:rsidR="00394221" w:rsidRDefault="00394221">
      <w:pPr>
        <w:pStyle w:val="Textoindependiente"/>
      </w:pPr>
    </w:p>
    <w:p w14:paraId="0F3CABC7" w14:textId="77777777" w:rsidR="00394221" w:rsidRDefault="00394221">
      <w:pPr>
        <w:pStyle w:val="Textoindependiente"/>
        <w:spacing w:before="7"/>
        <w:rPr>
          <w:sz w:val="22"/>
        </w:rPr>
      </w:pPr>
    </w:p>
    <w:p w14:paraId="4614E8F4" w14:textId="77777777" w:rsidR="00394221" w:rsidRDefault="00B51BAA">
      <w:pPr>
        <w:pStyle w:val="Ttulo1"/>
        <w:ind w:left="1454"/>
        <w:rPr>
          <w:rFonts w:ascii="Arial"/>
        </w:rPr>
      </w:pPr>
      <w:r>
        <w:pict w14:anchorId="5A72B2F0">
          <v:line id="_x0000_s1353" style="position:absolute;left:0;text-align:left;z-index:-251609088;mso-wrap-distance-left:0;mso-wrap-distance-right:0;mso-position-horizontal-relative:page" from="43.6pt,19.5pt" to="525pt,19.5pt" strokecolor="#00416a" strokeweight="1pt">
            <w10:wrap type="topAndBottom" anchorx="page"/>
          </v:line>
        </w:pict>
      </w:r>
      <w:r>
        <w:pict w14:anchorId="4681999C">
          <v:shape id="_x0000_s1352" type="#_x0000_t202" style="position:absolute;left:0;text-align:left;margin-left:0;margin-top:-4pt;width:69pt;height:23pt;z-index:251708416;mso-position-horizontal-relative:page" fillcolor="#00416a" stroked="f">
            <v:textbox inset="0,0,0,0">
              <w:txbxContent>
                <w:p w14:paraId="7F83DA7B" w14:textId="77777777" w:rsidR="00394221" w:rsidRDefault="000F5C56">
                  <w:pPr>
                    <w:spacing w:before="19"/>
                    <w:ind w:right="213"/>
                    <w:jc w:val="right"/>
                    <w:rPr>
                      <w:sz w:val="36"/>
                    </w:rPr>
                  </w:pPr>
                  <w:r>
                    <w:rPr>
                      <w:color w:val="FFFFFF"/>
                      <w:w w:val="90"/>
                      <w:sz w:val="36"/>
                    </w:rPr>
                    <w:t>II</w:t>
                  </w:r>
                </w:p>
              </w:txbxContent>
            </v:textbox>
            <w10:wrap anchorx="page"/>
          </v:shape>
        </w:pict>
      </w:r>
      <w:r w:rsidR="000F5C56">
        <w:rPr>
          <w:rFonts w:ascii="Arial"/>
          <w:color w:val="00416A"/>
        </w:rPr>
        <w:t>Experiencia</w:t>
      </w:r>
    </w:p>
    <w:p w14:paraId="5B08B5D1" w14:textId="77777777" w:rsidR="00394221" w:rsidRDefault="00394221">
      <w:pPr>
        <w:pStyle w:val="Textoindependiente"/>
        <w:rPr>
          <w:b/>
          <w:sz w:val="28"/>
        </w:rPr>
      </w:pPr>
    </w:p>
    <w:p w14:paraId="243F6D96" w14:textId="77777777" w:rsidR="00394221" w:rsidRDefault="000F5C56">
      <w:pPr>
        <w:pStyle w:val="Textoindependiente"/>
        <w:spacing w:before="184" w:line="271" w:lineRule="auto"/>
        <w:ind w:left="860" w:right="848"/>
        <w:jc w:val="both"/>
      </w:pPr>
      <w:r>
        <w:rPr>
          <w:color w:val="58595B"/>
        </w:rPr>
        <w:t>La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conocimiento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derivado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participación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previa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actividades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iguales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o similares a las previstas en el objeto del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contrato.</w:t>
      </w:r>
    </w:p>
    <w:p w14:paraId="3C703BAF" w14:textId="77777777" w:rsidR="00394221" w:rsidRDefault="000F5C56">
      <w:pPr>
        <w:pStyle w:val="Textoindependiente"/>
        <w:spacing w:before="170" w:line="271" w:lineRule="auto"/>
        <w:ind w:left="860" w:right="848"/>
        <w:jc w:val="both"/>
      </w:pPr>
      <w:r>
        <w:rPr>
          <w:color w:val="58595B"/>
        </w:rPr>
        <w:t>Los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registrar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RUP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contratos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hayan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celebrado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prestar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bienes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servicios que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pretenden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ofrecer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Entidades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Estatales,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identificando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bienes,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obras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servicios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Clasificador 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Bienes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Servicios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tercer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nivel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expresar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valor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contrato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respectivo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8"/>
        </w:rPr>
        <w:t>SMMLV.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registro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debe contener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adquirida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forma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directa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través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participación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plurales.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 xml:space="preserve">Esta experiencia se obtiene con contratantes públicos, privados, nacionales o extranjeros. No hay límite frente </w:t>
      </w:r>
      <w:r>
        <w:rPr>
          <w:color w:val="58595B"/>
          <w:spacing w:val="-8"/>
        </w:rPr>
        <w:t xml:space="preserve">al </w:t>
      </w:r>
      <w:r>
        <w:rPr>
          <w:color w:val="58595B"/>
        </w:rPr>
        <w:t>número de contratos o a la fecha en la cual estos fueron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celebrados.</w:t>
      </w:r>
    </w:p>
    <w:p w14:paraId="502E6D17" w14:textId="77777777" w:rsidR="00394221" w:rsidRDefault="000F5C56">
      <w:pPr>
        <w:pStyle w:val="Textoindependiente"/>
        <w:spacing w:before="171" w:line="271" w:lineRule="auto"/>
        <w:ind w:left="860" w:right="848"/>
        <w:jc w:val="both"/>
      </w:pPr>
      <w:r>
        <w:rPr>
          <w:color w:val="58595B"/>
        </w:rPr>
        <w:t>Cuando el proponente no puede obtener el certificado o quiere certificar la experiencia derivada de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contratos suscritos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personas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naturales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jurídicas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dejaron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3"/>
        </w:rPr>
        <w:t xml:space="preserve"> </w:t>
      </w:r>
      <w:r>
        <w:rPr>
          <w:color w:val="58595B"/>
          <w:spacing w:val="-3"/>
        </w:rPr>
        <w:t>existir,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presentar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ante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Cámara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4"/>
        </w:rPr>
        <w:t xml:space="preserve"> </w:t>
      </w:r>
      <w:r>
        <w:rPr>
          <w:color w:val="58595B"/>
          <w:spacing w:val="-3"/>
        </w:rPr>
        <w:t xml:space="preserve">Comercio </w:t>
      </w:r>
      <w:r>
        <w:rPr>
          <w:color w:val="58595B"/>
        </w:rPr>
        <w:t>copia del contrato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correspondiente</w:t>
      </w:r>
      <w:r>
        <w:rPr>
          <w:color w:val="58595B"/>
          <w:position w:val="7"/>
          <w:sz w:val="11"/>
        </w:rPr>
        <w:t>7</w:t>
      </w:r>
      <w:r>
        <w:rPr>
          <w:color w:val="58595B"/>
        </w:rPr>
        <w:t>.</w:t>
      </w:r>
    </w:p>
    <w:p w14:paraId="2199D0CD" w14:textId="77777777" w:rsidR="00394221" w:rsidRDefault="000F5C56">
      <w:pPr>
        <w:pStyle w:val="Textoindependiente"/>
        <w:spacing w:before="170"/>
        <w:ind w:left="860"/>
        <w:jc w:val="both"/>
      </w:pPr>
      <w:r>
        <w:rPr>
          <w:color w:val="58595B"/>
        </w:rPr>
        <w:t>La experiencia requerida en un Proceso de Contratación debe ser adecuada y proporcional a la naturaleza del</w:t>
      </w:r>
    </w:p>
    <w:p w14:paraId="16DEB4AB" w14:textId="77777777" w:rsidR="00394221" w:rsidRDefault="00394221">
      <w:pPr>
        <w:jc w:val="both"/>
        <w:sectPr w:rsidR="00394221">
          <w:pgSz w:w="11340" w:h="13610"/>
          <w:pgMar w:top="1420" w:right="0" w:bottom="740" w:left="0" w:header="964" w:footer="550" w:gutter="0"/>
          <w:cols w:space="720"/>
        </w:sectPr>
      </w:pPr>
    </w:p>
    <w:p w14:paraId="0AD9C6F4" w14:textId="77777777" w:rsidR="00394221" w:rsidRDefault="00394221">
      <w:pPr>
        <w:pStyle w:val="Textoindependiente"/>
        <w:spacing w:before="10"/>
        <w:rPr>
          <w:sz w:val="13"/>
        </w:rPr>
      </w:pPr>
    </w:p>
    <w:p w14:paraId="117D4A00" w14:textId="77777777" w:rsidR="00394221" w:rsidRDefault="000F5C56">
      <w:pPr>
        <w:pStyle w:val="Textoindependiente"/>
        <w:spacing w:before="106" w:line="271" w:lineRule="auto"/>
        <w:ind w:left="850" w:right="848"/>
        <w:jc w:val="both"/>
      </w:pPr>
      <w:r>
        <w:rPr>
          <w:color w:val="58595B"/>
        </w:rPr>
        <w:t>contrato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4"/>
        </w:rPr>
        <w:t>valor.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adecuada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cuando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afín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tipo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actividades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previstas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8"/>
        </w:rPr>
        <w:t xml:space="preserve"> </w:t>
      </w:r>
      <w:r>
        <w:rPr>
          <w:color w:val="58595B"/>
          <w:spacing w:val="-4"/>
        </w:rPr>
        <w:t xml:space="preserve">del </w:t>
      </w:r>
      <w:r>
        <w:rPr>
          <w:color w:val="58595B"/>
        </w:rPr>
        <w:t>contrato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6"/>
        </w:rPr>
        <w:t xml:space="preserve"> </w:t>
      </w:r>
      <w:r>
        <w:rPr>
          <w:color w:val="58595B"/>
          <w:spacing w:val="-3"/>
        </w:rPr>
        <w:t>celebrar.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ejemplo,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servicio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aseo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general,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proponente debe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tener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servicio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aseo,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sin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sea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relevante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lugar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ha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prestado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servicio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o quién ha sido el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contratante.</w:t>
      </w:r>
    </w:p>
    <w:p w14:paraId="7984B65A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 xml:space="preserve">La experiencia es proporcional cuando tiene relación con el alcance, la cuantía y complejidad del contrato a </w:t>
      </w:r>
      <w:r>
        <w:rPr>
          <w:color w:val="58595B"/>
          <w:spacing w:val="-3"/>
        </w:rPr>
        <w:t>celebrar.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ejemplo,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obra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pública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presupuesto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oficial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100</w:t>
      </w:r>
      <w:r>
        <w:rPr>
          <w:color w:val="58595B"/>
          <w:spacing w:val="-21"/>
        </w:rPr>
        <w:t xml:space="preserve"> </w:t>
      </w:r>
      <w:r>
        <w:rPr>
          <w:color w:val="58595B"/>
          <w:spacing w:val="-8"/>
        </w:rPr>
        <w:t xml:space="preserve">SMMLV, </w:t>
      </w:r>
      <w:r>
        <w:rPr>
          <w:color w:val="58595B"/>
        </w:rPr>
        <w:t xml:space="preserve">la experiencia exigida es proporcional si la Entidad Estatal exige que los proponentes hayan participado </w:t>
      </w:r>
      <w:r>
        <w:rPr>
          <w:color w:val="58595B"/>
          <w:spacing w:val="-7"/>
        </w:rPr>
        <w:t xml:space="preserve">en </w:t>
      </w:r>
      <w:r>
        <w:rPr>
          <w:color w:val="58595B"/>
        </w:rPr>
        <w:t xml:space="preserve">Procesos de Contratación de 50 </w:t>
      </w:r>
      <w:r>
        <w:rPr>
          <w:color w:val="58595B"/>
          <w:spacing w:val="-4"/>
        </w:rPr>
        <w:t xml:space="preserve">SMMLV </w:t>
      </w:r>
      <w:r>
        <w:rPr>
          <w:color w:val="58595B"/>
        </w:rPr>
        <w:t>del mismo tipo 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obra.</w:t>
      </w:r>
    </w:p>
    <w:p w14:paraId="10D89863" w14:textId="77777777" w:rsidR="00394221" w:rsidRDefault="000F5C56">
      <w:pPr>
        <w:pStyle w:val="Textoindependiente"/>
        <w:spacing w:before="171" w:line="271" w:lineRule="auto"/>
        <w:ind w:left="850" w:right="848"/>
        <w:jc w:val="both"/>
      </w:pPr>
      <w:r>
        <w:rPr>
          <w:color w:val="58595B"/>
        </w:rPr>
        <w:t>La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se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agota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paso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tiempo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contrario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adquieren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mayor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experiencia con el paso del tiempo en la medida en que continúen con sus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actividades.</w:t>
      </w:r>
    </w:p>
    <w:p w14:paraId="5F7A30DC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La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oferente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plural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(unión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temporal,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consorcio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promesa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sociedad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futura)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corresponde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la suma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4"/>
        </w:rPr>
        <w:t>experiencia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3"/>
        </w:rPr>
        <w:t>que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4"/>
        </w:rPr>
        <w:t>acredite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3"/>
        </w:rPr>
        <w:t>cada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3"/>
        </w:rPr>
        <w:t>uno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3"/>
        </w:rPr>
        <w:t>los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>integrantes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3"/>
        </w:rPr>
        <w:t>del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>proponente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4"/>
        </w:rPr>
        <w:t>plural.</w:t>
      </w:r>
    </w:p>
    <w:p w14:paraId="0027D18B" w14:textId="77777777" w:rsidR="00394221" w:rsidRDefault="39B8CE1A">
      <w:pPr>
        <w:pStyle w:val="Textoindependiente"/>
        <w:spacing w:before="170" w:line="271" w:lineRule="auto"/>
        <w:ind w:left="850" w:right="852"/>
        <w:jc w:val="both"/>
      </w:pPr>
      <w:r>
        <w:rPr>
          <w:color w:val="58595B"/>
          <w:spacing w:val="-3"/>
        </w:rPr>
        <w:t>Por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3"/>
        </w:rPr>
        <w:t>otra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parte,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cuando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proponente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adquiere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experiencia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contrato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3"/>
        </w:rPr>
        <w:t>como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integrante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contratista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 xml:space="preserve">plural, </w:t>
      </w:r>
      <w:r>
        <w:rPr>
          <w:color w:val="58595B"/>
        </w:rPr>
        <w:t xml:space="preserve">la </w:t>
      </w:r>
      <w:r>
        <w:rPr>
          <w:color w:val="58595B"/>
          <w:spacing w:val="-4"/>
        </w:rPr>
        <w:t xml:space="preserve">experiencia derivada </w:t>
      </w:r>
      <w:r>
        <w:rPr>
          <w:color w:val="58595B"/>
        </w:rPr>
        <w:t xml:space="preserve">de </w:t>
      </w:r>
      <w:r>
        <w:rPr>
          <w:color w:val="58595B"/>
          <w:spacing w:val="-3"/>
        </w:rPr>
        <w:t xml:space="preserve">ese </w:t>
      </w:r>
      <w:r>
        <w:rPr>
          <w:color w:val="58595B"/>
          <w:spacing w:val="-4"/>
        </w:rPr>
        <w:t xml:space="preserve">contrato corresponde </w:t>
      </w:r>
      <w:r>
        <w:rPr>
          <w:color w:val="58595B"/>
        </w:rPr>
        <w:t xml:space="preserve">a la </w:t>
      </w:r>
      <w:r>
        <w:rPr>
          <w:color w:val="58595B"/>
          <w:spacing w:val="-4"/>
        </w:rPr>
        <w:t xml:space="preserve">ponderación </w:t>
      </w:r>
      <w:r>
        <w:rPr>
          <w:color w:val="58595B"/>
          <w:spacing w:val="-3"/>
        </w:rPr>
        <w:t xml:space="preserve">del </w:t>
      </w:r>
      <w:r>
        <w:rPr>
          <w:color w:val="58595B"/>
          <w:spacing w:val="-4"/>
        </w:rPr>
        <w:t xml:space="preserve">valor </w:t>
      </w:r>
      <w:r>
        <w:rPr>
          <w:color w:val="58595B"/>
          <w:spacing w:val="-3"/>
        </w:rPr>
        <w:t xml:space="preserve">del </w:t>
      </w:r>
      <w:r>
        <w:rPr>
          <w:color w:val="58595B"/>
          <w:spacing w:val="-4"/>
        </w:rPr>
        <w:t xml:space="preserve">contrato </w:t>
      </w:r>
      <w:r>
        <w:rPr>
          <w:color w:val="58595B"/>
          <w:spacing w:val="-3"/>
        </w:rPr>
        <w:t xml:space="preserve">por </w:t>
      </w:r>
      <w:r>
        <w:rPr>
          <w:color w:val="58595B"/>
        </w:rPr>
        <w:t xml:space="preserve">el </w:t>
      </w:r>
      <w:r>
        <w:rPr>
          <w:color w:val="58595B"/>
          <w:spacing w:val="-4"/>
        </w:rPr>
        <w:t xml:space="preserve">porcentaje </w:t>
      </w:r>
      <w:r>
        <w:rPr>
          <w:color w:val="58595B"/>
          <w:spacing w:val="-11"/>
        </w:rPr>
        <w:t xml:space="preserve">de </w:t>
      </w:r>
      <w:r>
        <w:rPr>
          <w:color w:val="58595B"/>
          <w:spacing w:val="-4"/>
        </w:rPr>
        <w:t>participación.</w:t>
      </w:r>
    </w:p>
    <w:p w14:paraId="6878D38A" w14:textId="77777777" w:rsidR="00EB21D8" w:rsidRDefault="00EB21D8" w:rsidP="474A88FA">
      <w:pPr>
        <w:rPr>
          <w:color w:val="58595B"/>
        </w:rPr>
      </w:pPr>
    </w:p>
    <w:p w14:paraId="1D557B1A" w14:textId="26B3B69D" w:rsidR="41F1C589" w:rsidRPr="00F71C55" w:rsidRDefault="41F1C589" w:rsidP="081E46FA">
      <w:pPr>
        <w:ind w:left="850" w:right="850"/>
        <w:rPr>
          <w:sz w:val="18"/>
          <w:szCs w:val="18"/>
        </w:rPr>
      </w:pPr>
      <w:r w:rsidRPr="00F71C55">
        <w:rPr>
          <w:sz w:val="18"/>
          <w:szCs w:val="18"/>
        </w:rPr>
        <w:t>(</w:t>
      </w:r>
      <w:r w:rsidR="00EB21D8" w:rsidRPr="00F71C55">
        <w:rPr>
          <w:sz w:val="18"/>
          <w:szCs w:val="18"/>
        </w:rPr>
        <w:t>V</w:t>
      </w:r>
      <w:r w:rsidRPr="00F71C55">
        <w:rPr>
          <w:sz w:val="18"/>
          <w:szCs w:val="18"/>
        </w:rPr>
        <w:t xml:space="preserve">er conceptos: </w:t>
      </w:r>
      <w:hyperlink r:id="rId53">
        <w:r w:rsidR="000A7811" w:rsidRPr="00F71C55">
          <w:rPr>
            <w:rStyle w:val="Hipervnculo"/>
            <w:sz w:val="18"/>
            <w:szCs w:val="18"/>
            <w:lang w:val="es-MX"/>
          </w:rPr>
          <w:t>C−025 del 16/03/2020</w:t>
        </w:r>
      </w:hyperlink>
      <w:r w:rsidR="00144018" w:rsidRPr="00F71C55">
        <w:rPr>
          <w:sz w:val="18"/>
          <w:szCs w:val="18"/>
          <w:lang w:val="es-MX"/>
        </w:rPr>
        <w:t>,</w:t>
      </w:r>
      <w:r w:rsidR="00C442B9" w:rsidRPr="00F71C55">
        <w:rPr>
          <w:sz w:val="18"/>
          <w:szCs w:val="18"/>
          <w:lang w:val="es-MX"/>
        </w:rPr>
        <w:t xml:space="preserve"> </w:t>
      </w:r>
      <w:hyperlink r:id="rId54">
        <w:r w:rsidR="000A7811" w:rsidRPr="00F71C55">
          <w:rPr>
            <w:rStyle w:val="Hipervnculo"/>
            <w:sz w:val="18"/>
            <w:szCs w:val="18"/>
            <w:lang w:val="es-MX"/>
          </w:rPr>
          <w:t>C−222 del 29/03/2020</w:t>
        </w:r>
      </w:hyperlink>
      <w:r w:rsidR="00E1411E" w:rsidRPr="00F71C55">
        <w:rPr>
          <w:sz w:val="18"/>
          <w:szCs w:val="18"/>
          <w:lang w:val="es-MX"/>
        </w:rPr>
        <w:t xml:space="preserve">, </w:t>
      </w:r>
      <w:hyperlink r:id="rId55">
        <w:r w:rsidR="00C442B9" w:rsidRPr="00F71C55">
          <w:rPr>
            <w:rStyle w:val="Hipervnculo"/>
            <w:sz w:val="18"/>
            <w:szCs w:val="18"/>
            <w:lang w:val="es-MX"/>
          </w:rPr>
          <w:t>C</w:t>
        </w:r>
        <w:r w:rsidR="00EB21D8" w:rsidRPr="00F71C55">
          <w:rPr>
            <w:rStyle w:val="Hipervnculo"/>
            <w:sz w:val="18"/>
            <w:szCs w:val="18"/>
            <w:lang w:val="es-MX"/>
          </w:rPr>
          <w:t>−</w:t>
        </w:r>
        <w:r w:rsidR="00C442B9" w:rsidRPr="00F71C55">
          <w:rPr>
            <w:rStyle w:val="Hipervnculo"/>
            <w:sz w:val="18"/>
            <w:szCs w:val="18"/>
            <w:lang w:val="es-MX"/>
          </w:rPr>
          <w:t>491 del 27/07/2020</w:t>
        </w:r>
      </w:hyperlink>
      <w:r w:rsidR="00BD1BF8" w:rsidRPr="00F71C55">
        <w:rPr>
          <w:rStyle w:val="Hipervnculo"/>
          <w:sz w:val="18"/>
          <w:szCs w:val="18"/>
          <w:lang w:val="es-MX"/>
        </w:rPr>
        <w:t>,</w:t>
      </w:r>
      <w:r w:rsidR="00BD1BF8" w:rsidRPr="00F71C55">
        <w:rPr>
          <w:rStyle w:val="Hipervnculo"/>
          <w:sz w:val="18"/>
          <w:szCs w:val="18"/>
          <w:u w:val="none"/>
          <w:lang w:val="es-MX"/>
        </w:rPr>
        <w:t xml:space="preserve"> </w:t>
      </w:r>
      <w:hyperlink r:id="rId56">
        <w:r w:rsidR="00BD1BF8" w:rsidRPr="00F71C55">
          <w:rPr>
            <w:rStyle w:val="Hipervnculo"/>
            <w:sz w:val="18"/>
            <w:szCs w:val="18"/>
            <w:lang w:val="es-MX"/>
          </w:rPr>
          <w:t xml:space="preserve">C-662 del </w:t>
        </w:r>
        <w:r w:rsidR="00411178" w:rsidRPr="00F71C55">
          <w:rPr>
            <w:rStyle w:val="Hipervnculo"/>
            <w:sz w:val="18"/>
            <w:szCs w:val="18"/>
            <w:lang w:val="es-MX"/>
          </w:rPr>
          <w:t>9/11/2020</w:t>
        </w:r>
      </w:hyperlink>
      <w:r w:rsidR="7C7FFC9B" w:rsidRPr="00F71C55">
        <w:rPr>
          <w:rStyle w:val="Hipervnculo"/>
          <w:color w:val="auto"/>
          <w:sz w:val="18"/>
          <w:szCs w:val="18"/>
          <w:u w:val="none"/>
          <w:lang w:val="es-MX"/>
        </w:rPr>
        <w:t xml:space="preserve">, </w:t>
      </w:r>
      <w:hyperlink r:id="rId57">
        <w:r w:rsidR="7C7FFC9B" w:rsidRPr="00F71C55">
          <w:rPr>
            <w:rStyle w:val="Hipervnculo"/>
            <w:sz w:val="18"/>
            <w:szCs w:val="18"/>
            <w:lang w:val="es-CO"/>
          </w:rPr>
          <w:t>C-708 del 9/12/2020</w:t>
        </w:r>
      </w:hyperlink>
      <w:r w:rsidR="00892771" w:rsidRPr="00F71C55">
        <w:rPr>
          <w:rStyle w:val="Hipervnculo"/>
          <w:sz w:val="18"/>
          <w:szCs w:val="18"/>
          <w:lang w:val="es-CO"/>
        </w:rPr>
        <w:t xml:space="preserve">, </w:t>
      </w:r>
      <w:hyperlink r:id="rId58">
        <w:r w:rsidR="00892771" w:rsidRPr="00F71C55">
          <w:rPr>
            <w:rStyle w:val="Hipervnculo"/>
            <w:rFonts w:eastAsia="Times New Roman"/>
            <w:sz w:val="18"/>
            <w:szCs w:val="18"/>
            <w:lang w:val="es-MX"/>
          </w:rPr>
          <w:t>C−710 del 7/12/2020</w:t>
        </w:r>
      </w:hyperlink>
      <w:r w:rsidR="00892771" w:rsidRPr="00F71C55">
        <w:rPr>
          <w:rFonts w:eastAsia="Times New Roman"/>
          <w:sz w:val="18"/>
          <w:szCs w:val="18"/>
          <w:lang w:val="es-MX"/>
        </w:rPr>
        <w:t xml:space="preserve">, </w:t>
      </w:r>
      <w:hyperlink r:id="rId59">
        <w:r w:rsidR="00892771" w:rsidRPr="00F71C55">
          <w:rPr>
            <w:rStyle w:val="Hipervnculo"/>
            <w:rFonts w:eastAsia="Times New Roman"/>
            <w:sz w:val="18"/>
            <w:szCs w:val="18"/>
            <w:lang w:val="es-MX"/>
          </w:rPr>
          <w:t>C−717 del 10/12/2020</w:t>
        </w:r>
      </w:hyperlink>
      <w:r w:rsidR="00892771" w:rsidRPr="00F71C55">
        <w:rPr>
          <w:rFonts w:eastAsia="Times New Roman"/>
          <w:sz w:val="18"/>
          <w:szCs w:val="18"/>
          <w:lang w:val="es-MX"/>
        </w:rPr>
        <w:t xml:space="preserve">, </w:t>
      </w:r>
      <w:hyperlink r:id="rId60">
        <w:r w:rsidR="00892771" w:rsidRPr="00F71C55">
          <w:rPr>
            <w:rStyle w:val="Hipervnculo"/>
            <w:rFonts w:eastAsia="Times New Roman"/>
            <w:sz w:val="18"/>
            <w:szCs w:val="18"/>
            <w:lang w:val="es-MX"/>
          </w:rPr>
          <w:t>C−729 del 11/12/2020</w:t>
        </w:r>
      </w:hyperlink>
      <w:r w:rsidR="0077780D" w:rsidRPr="00F71C55">
        <w:rPr>
          <w:rFonts w:eastAsia="Times New Roman"/>
          <w:sz w:val="18"/>
          <w:szCs w:val="18"/>
          <w:lang w:val="es-MX"/>
        </w:rPr>
        <w:t xml:space="preserve">, </w:t>
      </w:r>
      <w:hyperlink r:id="rId61">
        <w:r w:rsidR="0077780D" w:rsidRPr="00F71C55">
          <w:rPr>
            <w:rStyle w:val="Hipervnculo"/>
            <w:rFonts w:eastAsia="Times New Roman"/>
            <w:sz w:val="18"/>
            <w:szCs w:val="18"/>
            <w:lang w:val="es-MX"/>
          </w:rPr>
          <w:t>C-708 de 2020</w:t>
        </w:r>
      </w:hyperlink>
      <w:r w:rsidR="00BB4D2A" w:rsidRPr="00F71C55">
        <w:rPr>
          <w:rStyle w:val="Hipervnculo"/>
          <w:rFonts w:eastAsia="Times New Roman"/>
          <w:sz w:val="18"/>
          <w:szCs w:val="18"/>
          <w:lang w:val="es-MX"/>
        </w:rPr>
        <w:t xml:space="preserve">, </w:t>
      </w:r>
      <w:hyperlink r:id="rId62">
        <w:r w:rsidR="00446FD2" w:rsidRPr="00F71C55">
          <w:rPr>
            <w:rStyle w:val="Hipervnculo"/>
            <w:rFonts w:eastAsia="Calibri"/>
            <w:sz w:val="18"/>
            <w:szCs w:val="18"/>
            <w:lang w:val="es-MX" w:eastAsia="en-US" w:bidi="ar-SA"/>
          </w:rPr>
          <w:t>C-103 del 24/03/2021</w:t>
        </w:r>
      </w:hyperlink>
      <w:r w:rsidR="18988978" w:rsidRPr="00F71C55">
        <w:rPr>
          <w:rFonts w:eastAsia="Calibri"/>
          <w:sz w:val="18"/>
          <w:szCs w:val="18"/>
          <w:lang w:val="es-MX" w:eastAsia="en-US" w:bidi="ar-SA"/>
        </w:rPr>
        <w:t xml:space="preserve">, </w:t>
      </w:r>
      <w:hyperlink r:id="rId63">
        <w:r w:rsidR="18988978" w:rsidRPr="00F71C55">
          <w:rPr>
            <w:rStyle w:val="Hipervnculo"/>
            <w:sz w:val="18"/>
            <w:szCs w:val="18"/>
            <w:lang w:val="es-MX"/>
          </w:rPr>
          <w:t>C-052 del 08/03/2021</w:t>
        </w:r>
      </w:hyperlink>
      <w:r w:rsidR="1E0C0A95" w:rsidRPr="00F71C55">
        <w:rPr>
          <w:sz w:val="18"/>
          <w:szCs w:val="18"/>
          <w:lang w:val="es-MX"/>
        </w:rPr>
        <w:t xml:space="preserve">, </w:t>
      </w:r>
      <w:hyperlink r:id="rId64">
        <w:r w:rsidR="1E0C0A95" w:rsidRPr="00F71C55">
          <w:rPr>
            <w:rStyle w:val="Hipervnculo"/>
            <w:sz w:val="18"/>
            <w:szCs w:val="18"/>
            <w:lang w:val="es-MX"/>
          </w:rPr>
          <w:t>C-067 del 15/03/2021</w:t>
        </w:r>
        <w:r w:rsidR="15E27D82" w:rsidRPr="00F71C55">
          <w:rPr>
            <w:rStyle w:val="Hipervnculo"/>
            <w:sz w:val="18"/>
            <w:szCs w:val="18"/>
            <w:lang w:val="es-MX"/>
          </w:rPr>
          <w:t xml:space="preserve">, </w:t>
        </w:r>
      </w:hyperlink>
      <w:hyperlink r:id="rId65">
        <w:r w:rsidR="15E27D82" w:rsidRPr="00F71C55">
          <w:rPr>
            <w:rStyle w:val="Hipervnculo"/>
            <w:sz w:val="18"/>
            <w:szCs w:val="18"/>
            <w:lang w:val="es-MX"/>
          </w:rPr>
          <w:t>C-283 de 15/06/2021</w:t>
        </w:r>
      </w:hyperlink>
      <w:r w:rsidR="00E75FED">
        <w:rPr>
          <w:sz w:val="18"/>
          <w:szCs w:val="18"/>
          <w:lang w:val="es-MX"/>
        </w:rPr>
        <w:t xml:space="preserve"> ,</w:t>
      </w:r>
      <w:r w:rsidR="00525863" w:rsidRPr="00F71C55">
        <w:rPr>
          <w:sz w:val="18"/>
          <w:szCs w:val="18"/>
          <w:lang w:val="es-MX"/>
        </w:rPr>
        <w:t xml:space="preserve"> </w:t>
      </w:r>
      <w:r w:rsidR="00525863" w:rsidRPr="00F71C55">
        <w:rPr>
          <w:color w:val="58595B"/>
          <w:w w:val="95"/>
          <w:sz w:val="18"/>
          <w:szCs w:val="18"/>
        </w:rPr>
        <w:t xml:space="preserve">C-142 del 30/03/2022 </w:t>
      </w:r>
      <w:r w:rsidR="081E46FA" w:rsidRPr="00F71C55">
        <w:rPr>
          <w:color w:val="000000" w:themeColor="text1"/>
          <w:sz w:val="18"/>
          <w:szCs w:val="18"/>
        </w:rPr>
        <w:t>C-324 del 20/05/2022</w:t>
      </w:r>
    </w:p>
    <w:p w14:paraId="4B1F511A" w14:textId="77777777" w:rsidR="00394221" w:rsidRDefault="00394221">
      <w:pPr>
        <w:pStyle w:val="Textoindependiente"/>
      </w:pPr>
    </w:p>
    <w:p w14:paraId="65F9C3DC" w14:textId="77777777" w:rsidR="00394221" w:rsidRDefault="00394221">
      <w:pPr>
        <w:pStyle w:val="Textoindependiente"/>
        <w:rPr>
          <w:sz w:val="24"/>
        </w:rPr>
      </w:pPr>
    </w:p>
    <w:p w14:paraId="0AF6541C" w14:textId="77777777" w:rsidR="00394221" w:rsidRDefault="00B51BAA">
      <w:pPr>
        <w:pStyle w:val="Ttulo1"/>
        <w:ind w:left="1433"/>
        <w:rPr>
          <w:rFonts w:ascii="Arial" w:hAnsi="Arial"/>
        </w:rPr>
      </w:pPr>
      <w:r>
        <w:pict w14:anchorId="72AFB0A4">
          <v:line id="_x0000_s1351" style="position:absolute;left:0;text-align:left;z-index:-251607040;mso-wrap-distance-left:0;mso-wrap-distance-right:0;mso-position-horizontal-relative:page" from="42.5pt,19.5pt" to="523.95pt,19.5pt" strokecolor="#00416a" strokeweight="1pt">
            <w10:wrap type="topAndBottom" anchorx="page"/>
          </v:line>
        </w:pict>
      </w:r>
      <w:r>
        <w:pict w14:anchorId="61779AC8">
          <v:shape id="_x0000_s1350" type="#_x0000_t202" style="position:absolute;left:0;text-align:left;margin-left:0;margin-top:-4pt;width:67.9pt;height:23pt;z-index:251713536;mso-position-horizontal-relative:page" fillcolor="#00416a" stroked="f">
            <v:textbox inset="0,0,0,0">
              <w:txbxContent>
                <w:p w14:paraId="69CE75AC" w14:textId="77777777" w:rsidR="00394221" w:rsidRDefault="000F5C56">
                  <w:pPr>
                    <w:spacing w:before="19"/>
                    <w:ind w:right="167"/>
                    <w:jc w:val="right"/>
                    <w:rPr>
                      <w:sz w:val="36"/>
                    </w:rPr>
                  </w:pPr>
                  <w:r>
                    <w:rPr>
                      <w:color w:val="FFFFFF"/>
                      <w:w w:val="90"/>
                      <w:sz w:val="36"/>
                    </w:rPr>
                    <w:t>III</w:t>
                  </w:r>
                </w:p>
              </w:txbxContent>
            </v:textbox>
            <w10:wrap anchorx="page"/>
          </v:shape>
        </w:pict>
      </w:r>
      <w:r w:rsidR="000F5C56">
        <w:rPr>
          <w:rFonts w:ascii="Arial" w:hAnsi="Arial"/>
          <w:color w:val="00416A"/>
        </w:rPr>
        <w:t>Capacidad Jurídica</w:t>
      </w:r>
    </w:p>
    <w:p w14:paraId="258C97FF" w14:textId="77777777" w:rsidR="00394221" w:rsidRDefault="000F5C56">
      <w:pPr>
        <w:pStyle w:val="Textoindependiente"/>
        <w:spacing w:before="217" w:line="271" w:lineRule="auto"/>
        <w:ind w:left="846" w:right="852"/>
        <w:jc w:val="both"/>
      </w:pPr>
      <w:r>
        <w:rPr>
          <w:color w:val="58595B"/>
        </w:rPr>
        <w:t>La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jurídica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facultad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persona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celebrar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contratos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Estatal,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decir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(i) obligarse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cumplir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contrato;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(</w:t>
      </w:r>
      <w:proofErr w:type="spellStart"/>
      <w:r>
        <w:rPr>
          <w:color w:val="58595B"/>
        </w:rPr>
        <w:t>ii</w:t>
      </w:r>
      <w:proofErr w:type="spellEnd"/>
      <w:r>
        <w:rPr>
          <w:color w:val="58595B"/>
        </w:rPr>
        <w:t>)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estar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incursa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inhabilidades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incompatibilidades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impidan la celebración del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contrato.</w:t>
      </w:r>
    </w:p>
    <w:p w14:paraId="023C07F3" w14:textId="77777777" w:rsidR="00394221" w:rsidRDefault="000F5C56">
      <w:pPr>
        <w:pStyle w:val="Ttulo1"/>
        <w:numPr>
          <w:ilvl w:val="0"/>
          <w:numId w:val="11"/>
        </w:numPr>
        <w:tabs>
          <w:tab w:val="left" w:pos="1149"/>
        </w:tabs>
        <w:spacing w:before="183"/>
        <w:ind w:hanging="299"/>
        <w:rPr>
          <w:rFonts w:ascii="Arial"/>
          <w:color w:val="58595B"/>
        </w:rPr>
      </w:pPr>
      <w:bookmarkStart w:id="5" w:name="_TOC_250006"/>
      <w:bookmarkEnd w:id="5"/>
      <w:r>
        <w:rPr>
          <w:rFonts w:ascii="Arial"/>
          <w:color w:val="58595B"/>
        </w:rPr>
        <w:t>Persona natural</w:t>
      </w:r>
    </w:p>
    <w:p w14:paraId="5023141B" w14:textId="77777777" w:rsidR="00394221" w:rsidRDefault="00B51BAA">
      <w:pPr>
        <w:pStyle w:val="Textoindependiente"/>
        <w:spacing w:before="6"/>
        <w:rPr>
          <w:b/>
          <w:sz w:val="13"/>
        </w:rPr>
      </w:pPr>
      <w:r>
        <w:pict w14:anchorId="29E29B0B">
          <v:line id="_x0000_s1349" style="position:absolute;z-index:-251606016;mso-wrap-distance-left:0;mso-wrap-distance-right:0;mso-position-horizontal-relative:page" from="42.9pt,10pt" to="524.15pt,10pt" strokecolor="#58595b" strokeweight=".5pt">
            <w10:wrap type="topAndBottom" anchorx="page"/>
          </v:line>
        </w:pict>
      </w:r>
    </w:p>
    <w:p w14:paraId="614897BB" w14:textId="77777777" w:rsidR="00394221" w:rsidRDefault="000F5C56">
      <w:pPr>
        <w:pStyle w:val="Textoindependiente"/>
        <w:spacing w:before="207" w:line="271" w:lineRule="auto"/>
        <w:ind w:left="846" w:right="848"/>
        <w:jc w:val="both"/>
      </w:pPr>
      <w:r>
        <w:rPr>
          <w:color w:val="58595B"/>
        </w:rPr>
        <w:t xml:space="preserve">Las personas naturales mayores de dieciocho (18) años son capaces jurídicamente a menos que </w:t>
      </w:r>
      <w:r>
        <w:rPr>
          <w:color w:val="58595B"/>
          <w:spacing w:val="-3"/>
        </w:rPr>
        <w:t xml:space="preserve">estén </w:t>
      </w:r>
      <w:r>
        <w:rPr>
          <w:color w:val="58595B"/>
        </w:rPr>
        <w:t>expresamente inhabilitadas por decisión judicial o administrativa, como la interdicción judicial, y que no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estén incursas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inhabilidades,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incompatibilidades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prohibiciones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contratar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derivadas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5"/>
        </w:rPr>
        <w:t>ley.</w:t>
      </w:r>
    </w:p>
    <w:p w14:paraId="65240198" w14:textId="77777777" w:rsidR="00394221" w:rsidRDefault="000F5C56">
      <w:pPr>
        <w:pStyle w:val="Ttulo1"/>
        <w:numPr>
          <w:ilvl w:val="0"/>
          <w:numId w:val="11"/>
        </w:numPr>
        <w:tabs>
          <w:tab w:val="left" w:pos="1148"/>
        </w:tabs>
        <w:spacing w:before="167"/>
        <w:ind w:left="1147" w:hanging="303"/>
        <w:rPr>
          <w:color w:val="58595B"/>
        </w:rPr>
      </w:pPr>
      <w:bookmarkStart w:id="6" w:name="_TOC_250005"/>
      <w:r>
        <w:rPr>
          <w:color w:val="58595B"/>
        </w:rPr>
        <w:t>Persona</w:t>
      </w:r>
      <w:r>
        <w:rPr>
          <w:color w:val="58595B"/>
          <w:spacing w:val="-1"/>
        </w:rPr>
        <w:t xml:space="preserve"> </w:t>
      </w:r>
      <w:bookmarkEnd w:id="6"/>
      <w:r>
        <w:rPr>
          <w:color w:val="58595B"/>
        </w:rPr>
        <w:t>jurídica</w:t>
      </w:r>
    </w:p>
    <w:p w14:paraId="1F3B1409" w14:textId="77777777" w:rsidR="00394221" w:rsidRDefault="00B51BAA">
      <w:pPr>
        <w:pStyle w:val="Textoindependiente"/>
        <w:spacing w:before="6"/>
        <w:rPr>
          <w:rFonts w:ascii="Century Gothic"/>
          <w:b/>
          <w:sz w:val="12"/>
        </w:rPr>
      </w:pPr>
      <w:r>
        <w:pict w14:anchorId="7523AC37">
          <v:line id="_x0000_s1348" style="position:absolute;z-index:-251604992;mso-wrap-distance-left:0;mso-wrap-distance-right:0;mso-position-horizontal-relative:page" from="42.65pt,9.9pt" to="523.85pt,9.9pt" strokecolor="#58595b" strokeweight=".5pt">
            <w10:wrap type="topAndBottom" anchorx="page"/>
          </v:line>
        </w:pict>
      </w:r>
    </w:p>
    <w:p w14:paraId="18879847" w14:textId="77777777" w:rsidR="00394221" w:rsidRDefault="000F5C56">
      <w:pPr>
        <w:pStyle w:val="Textoindependiente"/>
        <w:spacing w:before="217" w:line="271" w:lineRule="auto"/>
        <w:ind w:left="857" w:right="853"/>
        <w:jc w:val="both"/>
      </w:pPr>
      <w:r>
        <w:rPr>
          <w:color w:val="58595B"/>
        </w:rPr>
        <w:t>La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jurídica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personas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jurídicas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está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relacionada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con: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(i)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posibilidad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adelantar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actividades 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marco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social;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(</w:t>
      </w:r>
      <w:proofErr w:type="spellStart"/>
      <w:r>
        <w:rPr>
          <w:color w:val="58595B"/>
        </w:rPr>
        <w:t>ii</w:t>
      </w:r>
      <w:proofErr w:type="spellEnd"/>
      <w:r>
        <w:rPr>
          <w:color w:val="58595B"/>
        </w:rPr>
        <w:t>)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facultades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representante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legal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autorización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órgano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social competente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cuando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esto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necesario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acuerdo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sus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estatutos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sociales;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(</w:t>
      </w:r>
      <w:proofErr w:type="spellStart"/>
      <w:r>
        <w:rPr>
          <w:color w:val="58595B"/>
        </w:rPr>
        <w:t>iii</w:t>
      </w:r>
      <w:proofErr w:type="spellEnd"/>
      <w:r>
        <w:rPr>
          <w:color w:val="58595B"/>
        </w:rPr>
        <w:t>)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ausencia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inhabilidades, incompatibilidades o prohibiciones para contratar, derivadas de la</w:t>
      </w:r>
      <w:r>
        <w:rPr>
          <w:color w:val="58595B"/>
          <w:spacing w:val="-23"/>
        </w:rPr>
        <w:t xml:space="preserve"> </w:t>
      </w:r>
      <w:r>
        <w:rPr>
          <w:color w:val="58595B"/>
          <w:spacing w:val="-5"/>
        </w:rPr>
        <w:t>ley.</w:t>
      </w:r>
    </w:p>
    <w:p w14:paraId="562C75D1" w14:textId="77777777" w:rsidR="00394221" w:rsidRDefault="00394221">
      <w:pPr>
        <w:pStyle w:val="Textoindependiente"/>
      </w:pPr>
    </w:p>
    <w:p w14:paraId="664355AD" w14:textId="77777777" w:rsidR="00394221" w:rsidRDefault="00394221">
      <w:pPr>
        <w:pStyle w:val="Textoindependiente"/>
      </w:pPr>
    </w:p>
    <w:p w14:paraId="1A965116" w14:textId="77777777" w:rsidR="00394221" w:rsidRDefault="00B51BAA">
      <w:pPr>
        <w:pStyle w:val="Textoindependiente"/>
        <w:spacing w:before="2"/>
        <w:rPr>
          <w:sz w:val="12"/>
        </w:rPr>
      </w:pPr>
      <w:r>
        <w:lastRenderedPageBreak/>
        <w:pict w14:anchorId="71995A8D">
          <v:line id="_x0000_s1347" style="position:absolute;z-index:-251603968;mso-wrap-distance-left:0;mso-wrap-distance-right:0;mso-position-horizontal-relative:page" from="42.5pt,9.1pt" to="201.25pt,9.1pt" strokecolor="#58595b" strokeweight=".25pt">
            <w10:wrap type="topAndBottom" anchorx="page"/>
          </v:line>
        </w:pict>
      </w:r>
    </w:p>
    <w:p w14:paraId="39238D53" w14:textId="77777777" w:rsidR="00394221" w:rsidRDefault="000F5C56">
      <w:pPr>
        <w:pStyle w:val="Prrafodelista"/>
        <w:numPr>
          <w:ilvl w:val="0"/>
          <w:numId w:val="12"/>
        </w:numPr>
        <w:tabs>
          <w:tab w:val="left" w:pos="984"/>
        </w:tabs>
        <w:rPr>
          <w:sz w:val="12"/>
        </w:rPr>
      </w:pPr>
      <w:r>
        <w:rPr>
          <w:color w:val="58595B"/>
          <w:sz w:val="12"/>
        </w:rPr>
        <w:t>Literal (b) del numeral 1 y literal (e) del numeral 2 del artículo 9 del Decreto 1510 de</w:t>
      </w:r>
      <w:r>
        <w:rPr>
          <w:color w:val="58595B"/>
          <w:spacing w:val="-19"/>
          <w:sz w:val="12"/>
        </w:rPr>
        <w:t xml:space="preserve"> </w:t>
      </w:r>
      <w:r>
        <w:rPr>
          <w:color w:val="58595B"/>
          <w:sz w:val="12"/>
        </w:rPr>
        <w:t>2013.</w:t>
      </w:r>
    </w:p>
    <w:p w14:paraId="7DF4E37C" w14:textId="77777777" w:rsidR="00394221" w:rsidRDefault="00394221">
      <w:pPr>
        <w:rPr>
          <w:sz w:val="12"/>
        </w:rPr>
        <w:sectPr w:rsidR="00394221">
          <w:pgSz w:w="11340" w:h="13610"/>
          <w:pgMar w:top="1420" w:right="0" w:bottom="740" w:left="0" w:header="964" w:footer="550" w:gutter="0"/>
          <w:cols w:space="720"/>
        </w:sectPr>
      </w:pPr>
    </w:p>
    <w:p w14:paraId="44FB30F8" w14:textId="77777777" w:rsidR="00394221" w:rsidRDefault="00394221">
      <w:pPr>
        <w:pStyle w:val="Textoindependiente"/>
        <w:spacing w:before="10"/>
        <w:rPr>
          <w:sz w:val="13"/>
        </w:rPr>
      </w:pPr>
    </w:p>
    <w:p w14:paraId="50D6ED3A" w14:textId="77777777" w:rsidR="00394221" w:rsidRDefault="000F5C56">
      <w:pPr>
        <w:pStyle w:val="Textoindependiente"/>
        <w:spacing w:before="106" w:line="271" w:lineRule="auto"/>
        <w:ind w:left="850" w:right="848"/>
        <w:jc w:val="both"/>
      </w:pPr>
      <w:r>
        <w:rPr>
          <w:color w:val="58595B"/>
        </w:rPr>
        <w:t>El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social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personas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jurídicas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integrantes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41"/>
        </w:rPr>
        <w:t xml:space="preserve"> </w:t>
      </w:r>
      <w:r>
        <w:rPr>
          <w:color w:val="58595B"/>
        </w:rPr>
        <w:t>plural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permitir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adelantar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42"/>
        </w:rPr>
        <w:t xml:space="preserve"> </w:t>
      </w:r>
      <w:r>
        <w:rPr>
          <w:color w:val="58595B"/>
        </w:rPr>
        <w:t>actividades del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Contratación,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bien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ser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parte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social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principal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ser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actividad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conexa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3"/>
        </w:rPr>
        <w:t xml:space="preserve">este. </w:t>
      </w:r>
      <w:r>
        <w:rPr>
          <w:color w:val="58595B"/>
        </w:rPr>
        <w:t>Los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representantes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legales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personas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jurídicas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integrantes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plural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estar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plenamente facultados para comprometer a la persona jurídica en el cumplimiento de la totalidad del objeto del contrato puesto que la responsabilidad es solidaria frente a la Entidad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Estatal.</w:t>
      </w:r>
    </w:p>
    <w:p w14:paraId="25573687" w14:textId="77777777" w:rsidR="00394221" w:rsidRDefault="47B871AC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Es importante tener en cuenta que hay actividades reguladas que requieren además la autorización de la autoridad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competente,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como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caso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prestación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servicios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vigilancia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requiere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autorización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 la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Superintendencia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Vigilancia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Seguridad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Privada,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venta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combustible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requiere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permisos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y autorizaciones establecidos por el Ministerio de Minas y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Energía.</w:t>
      </w:r>
    </w:p>
    <w:p w14:paraId="468D3790" w14:textId="1A925697" w:rsidR="47B871AC" w:rsidRDefault="47B871AC" w:rsidP="47B871AC">
      <w:pPr>
        <w:pStyle w:val="Textoindependiente"/>
        <w:spacing w:before="170" w:line="271" w:lineRule="auto"/>
        <w:ind w:left="850" w:right="848"/>
        <w:jc w:val="both"/>
        <w:rPr>
          <w:color w:val="58595B"/>
        </w:rPr>
      </w:pPr>
    </w:p>
    <w:p w14:paraId="1C8DAC72" w14:textId="77777777" w:rsidR="00394221" w:rsidRDefault="000F5C56">
      <w:pPr>
        <w:pStyle w:val="Ttulo1"/>
        <w:numPr>
          <w:ilvl w:val="0"/>
          <w:numId w:val="11"/>
        </w:numPr>
        <w:tabs>
          <w:tab w:val="left" w:pos="1163"/>
        </w:tabs>
        <w:ind w:left="1162" w:hanging="312"/>
        <w:rPr>
          <w:color w:val="58595B"/>
        </w:rPr>
      </w:pPr>
      <w:bookmarkStart w:id="7" w:name="_TOC_250004"/>
      <w:r>
        <w:rPr>
          <w:color w:val="58595B"/>
        </w:rPr>
        <w:t>Inhabilidades e</w:t>
      </w:r>
      <w:r>
        <w:rPr>
          <w:color w:val="58595B"/>
          <w:spacing w:val="-6"/>
        </w:rPr>
        <w:t xml:space="preserve"> </w:t>
      </w:r>
      <w:bookmarkEnd w:id="7"/>
      <w:r>
        <w:rPr>
          <w:color w:val="58595B"/>
        </w:rPr>
        <w:t>incompatibilidades</w:t>
      </w:r>
    </w:p>
    <w:p w14:paraId="3041E394" w14:textId="77777777" w:rsidR="00394221" w:rsidRDefault="00B51BAA">
      <w:pPr>
        <w:pStyle w:val="Textoindependiente"/>
        <w:spacing w:before="7"/>
        <w:rPr>
          <w:rFonts w:ascii="Century Gothic"/>
          <w:b/>
          <w:sz w:val="12"/>
        </w:rPr>
      </w:pPr>
      <w:r>
        <w:pict w14:anchorId="21878ABF">
          <v:line id="_x0000_s1346" style="position:absolute;z-index:-251601920;mso-wrap-distance-left:0;mso-wrap-distance-right:0;mso-position-horizontal-relative:page" from="42.95pt,9.95pt" to="524.15pt,9.95pt" strokecolor="#58595b" strokeweight=".5pt">
            <w10:wrap type="topAndBottom" anchorx="page"/>
          </v:line>
        </w:pict>
      </w:r>
    </w:p>
    <w:p w14:paraId="19615609" w14:textId="77777777" w:rsidR="00394221" w:rsidRDefault="000F5C56">
      <w:pPr>
        <w:pStyle w:val="Textoindependiente"/>
        <w:spacing w:before="217" w:line="271" w:lineRule="auto"/>
        <w:ind w:left="848" w:right="846"/>
        <w:jc w:val="both"/>
      </w:pPr>
      <w:r>
        <w:rPr>
          <w:color w:val="58595B"/>
        </w:rPr>
        <w:t>Las inhabilidades e incompatibilidades están establecidas para asegurar los intereses públicos y proteger la transparencia, objetividad e imparcialidad en las relaciones entre el Estado y los particulares.</w:t>
      </w:r>
    </w:p>
    <w:p w14:paraId="25785461" w14:textId="77777777" w:rsidR="00394221" w:rsidRDefault="000F5C56">
      <w:pPr>
        <w:pStyle w:val="Textoindependiente"/>
        <w:spacing w:before="170" w:line="271" w:lineRule="auto"/>
        <w:ind w:left="848" w:right="846"/>
        <w:jc w:val="both"/>
      </w:pPr>
      <w:r>
        <w:rPr>
          <w:color w:val="58595B"/>
        </w:rPr>
        <w:t>El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régimen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inhabilidades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incompatibilidades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aplicación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restrictiva,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cuando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existen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 xml:space="preserve">varias interpretaciones posibles sobre una inhabilidad o incompatibilidad, debe preferirse la que menos limita </w:t>
      </w:r>
      <w:r>
        <w:rPr>
          <w:color w:val="58595B"/>
          <w:spacing w:val="-5"/>
        </w:rPr>
        <w:t xml:space="preserve">los </w:t>
      </w:r>
      <w:r>
        <w:rPr>
          <w:color w:val="58595B"/>
        </w:rPr>
        <w:t>derechos de las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personas.</w:t>
      </w:r>
    </w:p>
    <w:p w14:paraId="40BFA0AE" w14:textId="77777777" w:rsidR="00394221" w:rsidRDefault="000F5C56">
      <w:pPr>
        <w:pStyle w:val="Textoindependiente"/>
        <w:spacing w:before="170" w:line="271" w:lineRule="auto"/>
        <w:ind w:left="848" w:right="846"/>
        <w:jc w:val="both"/>
      </w:pPr>
      <w:r>
        <w:rPr>
          <w:color w:val="58595B"/>
          <w:spacing w:val="-5"/>
        </w:rPr>
        <w:t>Todas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Entidades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Estatales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sometidas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Ley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80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1993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Ley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1150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2007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están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obligadas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a respetar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régimen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inhabilidades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incompatibilidades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contratar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Estado.</w:t>
      </w:r>
    </w:p>
    <w:p w14:paraId="5D7EA833" w14:textId="77777777" w:rsidR="00394221" w:rsidRDefault="000F5C56">
      <w:pPr>
        <w:pStyle w:val="Textoindependiente"/>
        <w:spacing w:before="170" w:line="271" w:lineRule="auto"/>
        <w:ind w:left="848" w:right="846"/>
        <w:jc w:val="both"/>
      </w:pPr>
      <w:r>
        <w:rPr>
          <w:color w:val="58595B"/>
        </w:rPr>
        <w:t>Las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inhabilidades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son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limitación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contratar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Entidades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Estatales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están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3"/>
        </w:rPr>
        <w:t xml:space="preserve">expresamente </w:t>
      </w:r>
      <w:r>
        <w:rPr>
          <w:color w:val="58595B"/>
        </w:rPr>
        <w:t>señaladas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8"/>
        </w:rPr>
        <w:t xml:space="preserve"> </w:t>
      </w:r>
      <w:r>
        <w:rPr>
          <w:color w:val="58595B"/>
          <w:spacing w:val="-5"/>
        </w:rPr>
        <w:t>ley,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establece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son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hábiles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participar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Procesos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position w:val="7"/>
          <w:sz w:val="11"/>
        </w:rPr>
        <w:t>8</w:t>
      </w:r>
      <w:r>
        <w:rPr>
          <w:color w:val="58595B"/>
          <w:spacing w:val="-2"/>
          <w:position w:val="7"/>
          <w:sz w:val="11"/>
        </w:rPr>
        <w:t xml:space="preserve"> </w:t>
      </w:r>
      <w:r>
        <w:rPr>
          <w:color w:val="58595B"/>
        </w:rPr>
        <w:t>quienes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están en las siguientes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situaciones:</w:t>
      </w:r>
    </w:p>
    <w:p w14:paraId="722B00AE" w14:textId="77777777" w:rsidR="00394221" w:rsidRDefault="00394221">
      <w:pPr>
        <w:pStyle w:val="Textoindependiente"/>
        <w:spacing w:before="3"/>
        <w:rPr>
          <w:sz w:val="21"/>
        </w:rPr>
      </w:pPr>
    </w:p>
    <w:tbl>
      <w:tblPr>
        <w:tblW w:w="0" w:type="auto"/>
        <w:tblInd w:w="8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8"/>
      </w:tblGrid>
      <w:tr w:rsidR="00394221" w14:paraId="1B194ED7" w14:textId="77777777">
        <w:trPr>
          <w:trHeight w:val="3715"/>
        </w:trPr>
        <w:tc>
          <w:tcPr>
            <w:tcW w:w="9638" w:type="dxa"/>
            <w:shd w:val="clear" w:color="auto" w:fill="E6E7E8"/>
          </w:tcPr>
          <w:p w14:paraId="1D7C903B" w14:textId="77777777" w:rsidR="00394221" w:rsidRDefault="000F5C56">
            <w:pPr>
              <w:pStyle w:val="TableParagraph"/>
              <w:numPr>
                <w:ilvl w:val="0"/>
                <w:numId w:val="10"/>
              </w:numPr>
              <w:tabs>
                <w:tab w:val="left" w:pos="554"/>
              </w:tabs>
              <w:spacing w:before="175"/>
              <w:ind w:hanging="290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personas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hallen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inhabilitadas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contratar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Constitución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leyes.</w:t>
            </w:r>
          </w:p>
          <w:p w14:paraId="32A7070F" w14:textId="77777777" w:rsidR="00394221" w:rsidRDefault="000F5C56">
            <w:pPr>
              <w:pStyle w:val="TableParagraph"/>
              <w:numPr>
                <w:ilvl w:val="0"/>
                <w:numId w:val="10"/>
              </w:numPr>
              <w:tabs>
                <w:tab w:val="left" w:pos="557"/>
              </w:tabs>
              <w:spacing w:before="130" w:line="268" w:lineRule="auto"/>
              <w:ind w:left="491" w:right="271" w:hanging="227"/>
              <w:jc w:val="both"/>
              <w:rPr>
                <w:rFonts w:ascii="Century Gothic" w:hAnsi="Century Gothic"/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Quienes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participaron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licitaciones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celebraron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contratos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trata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literal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anterior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estando inhabilitados. Esta inhabilidad se extenderá por el término de 5 años a partir de la participación en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pacing w:val="-6"/>
                <w:sz w:val="20"/>
              </w:rPr>
              <w:t xml:space="preserve">la </w:t>
            </w:r>
            <w:r>
              <w:rPr>
                <w:color w:val="636466"/>
                <w:sz w:val="20"/>
              </w:rPr>
              <w:t>licitación.</w:t>
            </w:r>
          </w:p>
          <w:p w14:paraId="1DE6F47B" w14:textId="77777777" w:rsidR="00394221" w:rsidRDefault="000F5C56">
            <w:pPr>
              <w:pStyle w:val="TableParagraph"/>
              <w:numPr>
                <w:ilvl w:val="0"/>
                <w:numId w:val="10"/>
              </w:numPr>
              <w:tabs>
                <w:tab w:val="left" w:pos="558"/>
              </w:tabs>
              <w:spacing w:before="117" w:line="271" w:lineRule="auto"/>
              <w:ind w:left="491" w:right="271" w:hanging="227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Quienes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dieron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lugar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declaratoria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caducidad.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extenderá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término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5 años contados a partir de la fecha de declaratoria del acto de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caducidad.</w:t>
            </w:r>
          </w:p>
          <w:p w14:paraId="166DE841" w14:textId="77777777" w:rsidR="00394221" w:rsidRDefault="000F5C56">
            <w:pPr>
              <w:pStyle w:val="TableParagraph"/>
              <w:numPr>
                <w:ilvl w:val="0"/>
                <w:numId w:val="10"/>
              </w:numPr>
              <w:tabs>
                <w:tab w:val="left" w:pos="562"/>
              </w:tabs>
              <w:spacing w:before="114" w:line="271" w:lineRule="auto"/>
              <w:ind w:left="491" w:right="272" w:hanging="227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Quienes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han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sido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condenados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sentencia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judicial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pena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accesoria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interdicción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derechos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 xml:space="preserve">y </w:t>
            </w:r>
            <w:r>
              <w:rPr>
                <w:color w:val="636466"/>
                <w:w w:val="95"/>
                <w:sz w:val="20"/>
              </w:rPr>
              <w:t xml:space="preserve">funciones públicas y quienes hayan sido sancionados disciplinariamente con destitución. Esta inhabilidad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extenderá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término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5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años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contados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partir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ejecutoria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sentencia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impuso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 pena.</w:t>
            </w:r>
          </w:p>
          <w:p w14:paraId="039F6A62" w14:textId="77777777" w:rsidR="00394221" w:rsidRDefault="000F5C56">
            <w:pPr>
              <w:pStyle w:val="TableParagraph"/>
              <w:numPr>
                <w:ilvl w:val="0"/>
                <w:numId w:val="10"/>
              </w:numPr>
              <w:tabs>
                <w:tab w:val="left" w:pos="567"/>
              </w:tabs>
              <w:spacing w:before="114"/>
              <w:ind w:left="566" w:hanging="303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Quienes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sin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justa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causa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abstengan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suscribir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estatal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adjudicado.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</w:p>
        </w:tc>
      </w:tr>
    </w:tbl>
    <w:p w14:paraId="42C6D796" w14:textId="77777777" w:rsidR="00394221" w:rsidRDefault="00394221">
      <w:pPr>
        <w:jc w:val="both"/>
        <w:rPr>
          <w:sz w:val="20"/>
        </w:rPr>
        <w:sectPr w:rsidR="00394221">
          <w:footerReference w:type="default" r:id="rId66"/>
          <w:pgSz w:w="11340" w:h="13610"/>
          <w:pgMar w:top="1420" w:right="0" w:bottom="1160" w:left="0" w:header="964" w:footer="968" w:gutter="0"/>
          <w:pgNumType w:start="9"/>
          <w:cols w:space="720"/>
        </w:sectPr>
      </w:pPr>
    </w:p>
    <w:p w14:paraId="6E1831B3" w14:textId="77777777" w:rsidR="00394221" w:rsidRDefault="00394221">
      <w:pPr>
        <w:pStyle w:val="Textoindependiente"/>
        <w:spacing w:before="6"/>
        <w:rPr>
          <w:sz w:val="22"/>
        </w:rPr>
      </w:pP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8"/>
      </w:tblGrid>
      <w:tr w:rsidR="00394221" w14:paraId="6CFF61D2" w14:textId="77777777">
        <w:trPr>
          <w:trHeight w:val="10452"/>
        </w:trPr>
        <w:tc>
          <w:tcPr>
            <w:tcW w:w="9638" w:type="dxa"/>
            <w:shd w:val="clear" w:color="auto" w:fill="E6E7E8"/>
          </w:tcPr>
          <w:p w14:paraId="54E11D2A" w14:textId="77777777" w:rsidR="00394221" w:rsidRDefault="00394221">
            <w:pPr>
              <w:pStyle w:val="TableParagraph"/>
              <w:spacing w:before="4"/>
              <w:rPr>
                <w:sz w:val="21"/>
              </w:rPr>
            </w:pPr>
          </w:p>
          <w:p w14:paraId="4C789430" w14:textId="77777777" w:rsidR="00394221" w:rsidRDefault="000F5C56">
            <w:pPr>
              <w:pStyle w:val="TableParagraph"/>
              <w:ind w:left="453"/>
              <w:rPr>
                <w:sz w:val="20"/>
              </w:rPr>
            </w:pPr>
            <w:r>
              <w:rPr>
                <w:color w:val="636466"/>
                <w:sz w:val="20"/>
              </w:rPr>
              <w:t>extenderá por el término de 5 años a partir de la fecha en que expiró el plazo para la firma.</w:t>
            </w:r>
          </w:p>
          <w:p w14:paraId="22870E1D" w14:textId="77777777" w:rsidR="00394221" w:rsidRDefault="000F5C56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spacing w:before="143"/>
              <w:ind w:hanging="242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Los servidores</w:t>
            </w:r>
            <w:r>
              <w:rPr>
                <w:color w:val="636466"/>
                <w:spacing w:val="-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públicos.</w:t>
            </w:r>
          </w:p>
          <w:p w14:paraId="5AC00F0B" w14:textId="77777777" w:rsidR="00394221" w:rsidRDefault="000F5C56">
            <w:pPr>
              <w:pStyle w:val="TableParagraph"/>
              <w:numPr>
                <w:ilvl w:val="0"/>
                <w:numId w:val="9"/>
              </w:numPr>
              <w:tabs>
                <w:tab w:val="left" w:pos="512"/>
              </w:tabs>
              <w:spacing w:before="144" w:line="271" w:lineRule="auto"/>
              <w:ind w:left="453" w:right="224" w:hanging="227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Quienes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sean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cónyuges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compañeros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permanentes</w:t>
            </w:r>
            <w:r>
              <w:rPr>
                <w:color w:val="636466"/>
                <w:position w:val="7"/>
                <w:sz w:val="11"/>
              </w:rPr>
              <w:t>9</w:t>
            </w:r>
            <w:r>
              <w:rPr>
                <w:color w:val="636466"/>
                <w:spacing w:val="-7"/>
                <w:position w:val="7"/>
                <w:sz w:val="11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quienes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encuentren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dentro</w:t>
            </w:r>
            <w:r>
              <w:rPr>
                <w:color w:val="636466"/>
                <w:spacing w:val="-3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segundo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grado de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consanguinidad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segundo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afinidad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cualquier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otra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formalmente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haya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presentado propuesta para una misma licitación 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concurso.</w:t>
            </w:r>
          </w:p>
          <w:p w14:paraId="7F557651" w14:textId="77777777" w:rsidR="00394221" w:rsidRDefault="000F5C56">
            <w:pPr>
              <w:pStyle w:val="TableParagraph"/>
              <w:numPr>
                <w:ilvl w:val="0"/>
                <w:numId w:val="9"/>
              </w:numPr>
              <w:tabs>
                <w:tab w:val="left" w:pos="545"/>
              </w:tabs>
              <w:spacing w:before="100" w:line="271" w:lineRule="auto"/>
              <w:ind w:left="453" w:right="226" w:hanging="227"/>
              <w:jc w:val="both"/>
              <w:rPr>
                <w:rFonts w:ascii="Century Gothic" w:hAnsi="Century Gothic"/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 xml:space="preserve">Las sociedades distintas de las anónimas abiertas, en las cuales el representante legal o cualquiera de sus socios tenga parentesco en segundo grado de consanguinidad o segundo de afinidad con </w:t>
            </w:r>
            <w:r>
              <w:rPr>
                <w:color w:val="636466"/>
                <w:spacing w:val="-6"/>
                <w:sz w:val="20"/>
              </w:rPr>
              <w:t xml:space="preserve">el </w:t>
            </w:r>
            <w:r>
              <w:rPr>
                <w:color w:val="636466"/>
                <w:sz w:val="20"/>
              </w:rPr>
              <w:t>representante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legal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cualquiera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socios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formalmente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haya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presentado propuesta, para una misma licitación 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concurso.</w:t>
            </w:r>
          </w:p>
          <w:p w14:paraId="4E6444EB" w14:textId="77777777" w:rsidR="00394221" w:rsidRDefault="000F5C56">
            <w:pPr>
              <w:pStyle w:val="TableParagraph"/>
              <w:numPr>
                <w:ilvl w:val="0"/>
                <w:numId w:val="8"/>
              </w:numPr>
              <w:tabs>
                <w:tab w:val="left" w:pos="454"/>
              </w:tabs>
              <w:spacing w:before="110" w:line="271" w:lineRule="auto"/>
              <w:ind w:right="226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w w:val="95"/>
                <w:sz w:val="20"/>
              </w:rPr>
              <w:t>Los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socios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de</w:t>
            </w:r>
            <w:r>
              <w:rPr>
                <w:color w:val="636466"/>
                <w:spacing w:val="-17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sociedades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de</w:t>
            </w:r>
            <w:r>
              <w:rPr>
                <w:color w:val="636466"/>
                <w:spacing w:val="-17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personas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a</w:t>
            </w:r>
            <w:r>
              <w:rPr>
                <w:color w:val="636466"/>
                <w:spacing w:val="-17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las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cuales</w:t>
            </w:r>
            <w:r>
              <w:rPr>
                <w:color w:val="636466"/>
                <w:spacing w:val="-17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se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haya</w:t>
            </w:r>
            <w:r>
              <w:rPr>
                <w:color w:val="636466"/>
                <w:spacing w:val="-17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declarado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la</w:t>
            </w:r>
            <w:r>
              <w:rPr>
                <w:color w:val="636466"/>
                <w:spacing w:val="-17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caducidad,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así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como</w:t>
            </w:r>
            <w:r>
              <w:rPr>
                <w:color w:val="636466"/>
                <w:spacing w:val="-17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las</w:t>
            </w:r>
            <w:r>
              <w:rPr>
                <w:color w:val="636466"/>
                <w:spacing w:val="-18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 xml:space="preserve">sociedades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aquellos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formen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posterioridad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dicha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declaratoria.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pacing w:val="-9"/>
                <w:sz w:val="20"/>
              </w:rPr>
              <w:t xml:space="preserve">se </w:t>
            </w:r>
            <w:r>
              <w:rPr>
                <w:color w:val="636466"/>
                <w:sz w:val="20"/>
              </w:rPr>
              <w:t>extenderá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término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5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años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contados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partir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fecha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declaratoria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acto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caducidad.</w:t>
            </w:r>
          </w:p>
          <w:p w14:paraId="20E9FFED" w14:textId="77777777" w:rsidR="00394221" w:rsidRDefault="000F5C56">
            <w:pPr>
              <w:pStyle w:val="TableParagraph"/>
              <w:numPr>
                <w:ilvl w:val="0"/>
                <w:numId w:val="8"/>
              </w:numPr>
              <w:tabs>
                <w:tab w:val="left" w:pos="454"/>
              </w:tabs>
              <w:spacing w:before="100" w:line="271" w:lineRule="auto"/>
              <w:ind w:right="226"/>
              <w:jc w:val="both"/>
              <w:rPr>
                <w:rFonts w:ascii="Century Gothic" w:hAnsi="Century Gothic"/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naturales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hayan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sido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declaradas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>responsables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judicialmente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comisión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 xml:space="preserve">delitos contra la Administración Pública cuya pena sea privativa de la libertad, o soborno transnacional, </w:t>
            </w:r>
            <w:r>
              <w:rPr>
                <w:color w:val="636466"/>
                <w:spacing w:val="-2"/>
                <w:sz w:val="20"/>
              </w:rPr>
              <w:t xml:space="preserve">con </w:t>
            </w:r>
            <w:r>
              <w:rPr>
                <w:color w:val="636466"/>
                <w:sz w:val="20"/>
              </w:rPr>
              <w:t>excepción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delitos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culposos.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extenderá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sociedades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sean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socias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tales personas,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matrices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>subordinadas,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excepción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sociedades</w:t>
            </w:r>
            <w:r>
              <w:rPr>
                <w:color w:val="636466"/>
                <w:spacing w:val="-2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anónimas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abiertas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pacing w:val="-4"/>
                <w:sz w:val="20"/>
              </w:rPr>
              <w:t xml:space="preserve">extiende </w:t>
            </w:r>
            <w:r>
              <w:rPr>
                <w:color w:val="636466"/>
                <w:sz w:val="20"/>
              </w:rPr>
              <w:t>por un término de 20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años.</w:t>
            </w:r>
          </w:p>
          <w:p w14:paraId="700A6BCC" w14:textId="77777777" w:rsidR="00394221" w:rsidRDefault="000F5C56">
            <w:pPr>
              <w:pStyle w:val="TableParagraph"/>
              <w:numPr>
                <w:ilvl w:val="0"/>
                <w:numId w:val="8"/>
              </w:numPr>
              <w:tabs>
                <w:tab w:val="left" w:pos="485"/>
              </w:tabs>
              <w:spacing w:before="111" w:line="271" w:lineRule="auto"/>
              <w:ind w:right="224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w w:val="95"/>
                <w:sz w:val="20"/>
              </w:rPr>
              <w:t>Las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personas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que</w:t>
            </w:r>
            <w:r>
              <w:rPr>
                <w:color w:val="636466"/>
                <w:spacing w:val="-22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hayan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financiado</w:t>
            </w:r>
            <w:r>
              <w:rPr>
                <w:color w:val="636466"/>
                <w:spacing w:val="-22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campañas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políticas</w:t>
            </w:r>
            <w:r>
              <w:rPr>
                <w:color w:val="636466"/>
                <w:spacing w:val="-22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a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la</w:t>
            </w:r>
            <w:r>
              <w:rPr>
                <w:color w:val="636466"/>
                <w:spacing w:val="-22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Presidencia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de</w:t>
            </w:r>
            <w:r>
              <w:rPr>
                <w:color w:val="636466"/>
                <w:spacing w:val="-22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la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República,</w:t>
            </w:r>
            <w:r>
              <w:rPr>
                <w:color w:val="636466"/>
                <w:spacing w:val="-22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a</w:t>
            </w:r>
            <w:r>
              <w:rPr>
                <w:color w:val="636466"/>
                <w:spacing w:val="-23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las</w:t>
            </w:r>
            <w:r>
              <w:rPr>
                <w:color w:val="636466"/>
                <w:spacing w:val="-22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 xml:space="preserve">gobernaciones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alcaldías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aportes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superiores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2,5%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sumas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máximas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invertir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candidatos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pacing w:val="-4"/>
                <w:sz w:val="20"/>
              </w:rPr>
              <w:t xml:space="preserve">las </w:t>
            </w:r>
            <w:r>
              <w:rPr>
                <w:color w:val="636466"/>
                <w:sz w:val="20"/>
              </w:rPr>
              <w:t>campañas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electorales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cada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circunscripción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electoral,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respecto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Entidades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Estatales,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incluyendo las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descentralizadas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respectivo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nivel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administrativo,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fue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elegido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candidato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 xml:space="preserve">respecto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distintos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prestación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servicios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profesionales.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período para el cual el candidato fue elegido y opera también para las personas que se encuentren dentro</w:t>
            </w:r>
            <w:r>
              <w:rPr>
                <w:color w:val="636466"/>
                <w:spacing w:val="-35"/>
                <w:sz w:val="20"/>
              </w:rPr>
              <w:t xml:space="preserve"> </w:t>
            </w:r>
            <w:r>
              <w:rPr>
                <w:color w:val="636466"/>
                <w:spacing w:val="-5"/>
                <w:sz w:val="20"/>
              </w:rPr>
              <w:t xml:space="preserve">del </w:t>
            </w:r>
            <w:r>
              <w:rPr>
                <w:color w:val="636466"/>
                <w:sz w:val="20"/>
              </w:rPr>
              <w:t>segundo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grado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consanguinidad,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segundo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afinidad,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primero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civil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financiado la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campaña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política.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comprende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también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sociedades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existentes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llegaren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pacing w:val="-15"/>
                <w:sz w:val="20"/>
              </w:rPr>
              <w:t xml:space="preserve">a </w:t>
            </w:r>
            <w:r>
              <w:rPr>
                <w:color w:val="636466"/>
                <w:sz w:val="20"/>
              </w:rPr>
              <w:t>constituirse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distintas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anónimas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abiertas,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cuales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representante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legal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cualquiera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 socios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hayan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financiado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directamente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interpuesta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campañas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políticas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Presidencia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 la República, a las gobernaciones y las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alcaldías.</w:t>
            </w:r>
          </w:p>
          <w:p w14:paraId="6251B836" w14:textId="77777777" w:rsidR="00394221" w:rsidRDefault="000F5C56">
            <w:pPr>
              <w:pStyle w:val="TableParagraph"/>
              <w:numPr>
                <w:ilvl w:val="0"/>
                <w:numId w:val="8"/>
              </w:numPr>
              <w:tabs>
                <w:tab w:val="left" w:pos="454"/>
              </w:tabs>
              <w:spacing w:before="115" w:line="271" w:lineRule="auto"/>
              <w:ind w:right="226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 xml:space="preserve">Quienes fueron servidores públicos en cargos de nivel directivo y las sociedades a las cuales están vinculados durante un término de 2 años contados a partir del retiro del cargo cuando el objeto </w:t>
            </w:r>
            <w:r>
              <w:rPr>
                <w:color w:val="636466"/>
                <w:spacing w:val="-6"/>
                <w:sz w:val="20"/>
              </w:rPr>
              <w:t xml:space="preserve">que </w:t>
            </w:r>
            <w:r>
              <w:rPr>
                <w:color w:val="636466"/>
                <w:sz w:val="20"/>
              </w:rPr>
              <w:t>desarrollan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tiene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relación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sector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prestaron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servicios.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extiende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 personas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están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dentro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primer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grado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consanguinidad,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primero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afinidad,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primero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civil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pacing w:val="-8"/>
                <w:sz w:val="20"/>
              </w:rPr>
              <w:t xml:space="preserve">de </w:t>
            </w:r>
            <w:r>
              <w:rPr>
                <w:color w:val="636466"/>
                <w:sz w:val="20"/>
              </w:rPr>
              <w:t>quien fue servidor</w:t>
            </w:r>
            <w:r>
              <w:rPr>
                <w:color w:val="636466"/>
                <w:spacing w:val="-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público.</w:t>
            </w:r>
          </w:p>
          <w:p w14:paraId="491C99EE" w14:textId="77777777" w:rsidR="00394221" w:rsidRDefault="000F5C56">
            <w:pPr>
              <w:pStyle w:val="TableParagraph"/>
              <w:numPr>
                <w:ilvl w:val="0"/>
                <w:numId w:val="8"/>
              </w:numPr>
              <w:tabs>
                <w:tab w:val="left" w:pos="603"/>
              </w:tabs>
              <w:spacing w:before="114" w:line="271" w:lineRule="auto"/>
              <w:ind w:right="226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El interventor que incumpla el deber de entregar información a la Entidad Estatal relacionada con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 incumplimiento</w:t>
            </w:r>
            <w:r>
              <w:rPr>
                <w:color w:val="636466"/>
                <w:spacing w:val="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contrato,</w:t>
            </w:r>
            <w:r>
              <w:rPr>
                <w:color w:val="636466"/>
                <w:spacing w:val="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hechos</w:t>
            </w:r>
            <w:r>
              <w:rPr>
                <w:color w:val="636466"/>
                <w:spacing w:val="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circunstancias</w:t>
            </w:r>
            <w:r>
              <w:rPr>
                <w:color w:val="636466"/>
                <w:spacing w:val="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puedan</w:t>
            </w:r>
            <w:r>
              <w:rPr>
                <w:color w:val="636466"/>
                <w:spacing w:val="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constituir</w:t>
            </w:r>
            <w:r>
              <w:rPr>
                <w:color w:val="636466"/>
                <w:spacing w:val="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actos</w:t>
            </w:r>
            <w:r>
              <w:rPr>
                <w:color w:val="636466"/>
                <w:spacing w:val="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corrupción</w:t>
            </w:r>
          </w:p>
        </w:tc>
      </w:tr>
    </w:tbl>
    <w:p w14:paraId="31126E5D" w14:textId="77777777" w:rsidR="00394221" w:rsidRDefault="00394221">
      <w:pPr>
        <w:pStyle w:val="Textoindependiente"/>
        <w:spacing w:before="7"/>
        <w:rPr>
          <w:sz w:val="27"/>
        </w:rPr>
      </w:pPr>
    </w:p>
    <w:p w14:paraId="0C2C09AE" w14:textId="77777777" w:rsidR="00394221" w:rsidRDefault="000F5C56">
      <w:pPr>
        <w:pStyle w:val="Prrafodelista"/>
        <w:numPr>
          <w:ilvl w:val="0"/>
          <w:numId w:val="7"/>
        </w:numPr>
        <w:tabs>
          <w:tab w:val="left" w:pos="984"/>
        </w:tabs>
        <w:spacing w:before="104"/>
        <w:rPr>
          <w:sz w:val="12"/>
        </w:rPr>
      </w:pPr>
      <w:r>
        <w:rPr>
          <w:color w:val="58595B"/>
          <w:sz w:val="12"/>
        </w:rPr>
        <w:t>Comprende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a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los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integrantes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las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parejas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mismo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sexo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acuerdo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con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Sentencia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C-029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28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enero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2009.</w:t>
      </w:r>
    </w:p>
    <w:p w14:paraId="2DE403A5" w14:textId="77777777" w:rsidR="00394221" w:rsidRDefault="00394221">
      <w:pPr>
        <w:rPr>
          <w:sz w:val="12"/>
        </w:rPr>
        <w:sectPr w:rsidR="00394221">
          <w:footerReference w:type="default" r:id="rId67"/>
          <w:pgSz w:w="11340" w:h="13610"/>
          <w:pgMar w:top="1420" w:right="0" w:bottom="740" w:left="0" w:header="964" w:footer="550" w:gutter="0"/>
          <w:cols w:space="720"/>
        </w:sectPr>
      </w:pPr>
    </w:p>
    <w:p w14:paraId="62431CDC" w14:textId="77777777" w:rsidR="00394221" w:rsidRDefault="00394221">
      <w:pPr>
        <w:pStyle w:val="Textoindependiente"/>
        <w:spacing w:before="6"/>
        <w:rPr>
          <w:sz w:val="22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42"/>
      </w:tblGrid>
      <w:tr w:rsidR="00394221" w14:paraId="41EE7101" w14:textId="77777777">
        <w:trPr>
          <w:trHeight w:val="3044"/>
        </w:trPr>
        <w:tc>
          <w:tcPr>
            <w:tcW w:w="9642" w:type="dxa"/>
            <w:shd w:val="clear" w:color="auto" w:fill="E6E7E8"/>
          </w:tcPr>
          <w:p w14:paraId="49E398E2" w14:textId="77777777" w:rsidR="00394221" w:rsidRDefault="00394221">
            <w:pPr>
              <w:pStyle w:val="TableParagraph"/>
              <w:spacing w:before="4"/>
              <w:rPr>
                <w:sz w:val="21"/>
              </w:rPr>
            </w:pPr>
          </w:p>
          <w:p w14:paraId="609053AA" w14:textId="77777777" w:rsidR="00394221" w:rsidRDefault="000F5C56">
            <w:pPr>
              <w:pStyle w:val="TableParagraph"/>
              <w:spacing w:line="271" w:lineRule="auto"/>
              <w:ind w:left="512" w:right="283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 xml:space="preserve">tipificados como conductas punibles, o que puedan poner o pongan en riesgo el cumplimiento del contrato. Esta inhabilidad se extenderá por un término de cinco (5) años, contados a partir de </w:t>
            </w:r>
            <w:r>
              <w:rPr>
                <w:color w:val="636466"/>
                <w:spacing w:val="-7"/>
                <w:sz w:val="20"/>
              </w:rPr>
              <w:t xml:space="preserve">la </w:t>
            </w:r>
            <w:r>
              <w:rPr>
                <w:color w:val="636466"/>
                <w:sz w:val="20"/>
              </w:rPr>
              <w:t>ejecutoria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acto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administrativo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así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declare,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previa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actuación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administrativa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correspondiente.</w:t>
            </w:r>
          </w:p>
          <w:p w14:paraId="0E419C45" w14:textId="77777777" w:rsidR="00394221" w:rsidRDefault="000F5C56">
            <w:pPr>
              <w:pStyle w:val="TableParagraph"/>
              <w:spacing w:before="114" w:line="271" w:lineRule="auto"/>
              <w:ind w:left="512" w:right="283" w:hanging="227"/>
              <w:jc w:val="both"/>
              <w:rPr>
                <w:sz w:val="20"/>
              </w:rPr>
            </w:pPr>
            <w:r>
              <w:rPr>
                <w:b/>
                <w:color w:val="636466"/>
                <w:sz w:val="20"/>
              </w:rPr>
              <w:t>(n)</w:t>
            </w:r>
            <w:r>
              <w:rPr>
                <w:b/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contratista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incurra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siguientes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conductas:(i)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haber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sido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objeto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imposición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5 multas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más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durante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ejecución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uno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varios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contratos,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durante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misma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vigencia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fiscal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pacing w:val="-2"/>
                <w:sz w:val="20"/>
              </w:rPr>
              <w:t xml:space="preserve">una </w:t>
            </w:r>
            <w:r>
              <w:rPr>
                <w:color w:val="636466"/>
                <w:w w:val="95"/>
                <w:sz w:val="20"/>
              </w:rPr>
              <w:t>o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varias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Entidades</w:t>
            </w:r>
            <w:r>
              <w:rPr>
                <w:color w:val="636466"/>
                <w:spacing w:val="-9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Estatales;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(</w:t>
            </w:r>
            <w:proofErr w:type="spellStart"/>
            <w:r>
              <w:rPr>
                <w:color w:val="636466"/>
                <w:w w:val="95"/>
                <w:sz w:val="20"/>
              </w:rPr>
              <w:t>ii</w:t>
            </w:r>
            <w:proofErr w:type="spellEnd"/>
            <w:r>
              <w:rPr>
                <w:color w:val="636466"/>
                <w:w w:val="95"/>
                <w:sz w:val="20"/>
              </w:rPr>
              <w:t>)</w:t>
            </w:r>
            <w:r>
              <w:rPr>
                <w:color w:val="636466"/>
                <w:spacing w:val="-9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haber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sido</w:t>
            </w:r>
            <w:r>
              <w:rPr>
                <w:color w:val="636466"/>
                <w:spacing w:val="-9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objeto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de</w:t>
            </w:r>
            <w:r>
              <w:rPr>
                <w:color w:val="636466"/>
                <w:spacing w:val="-9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declaratorias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de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incumplimiento</w:t>
            </w:r>
            <w:r>
              <w:rPr>
                <w:color w:val="636466"/>
                <w:spacing w:val="-9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contractual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en</w:t>
            </w:r>
            <w:r>
              <w:rPr>
                <w:color w:val="636466"/>
                <w:spacing w:val="-9"/>
                <w:w w:val="95"/>
                <w:sz w:val="20"/>
              </w:rPr>
              <w:t xml:space="preserve"> </w:t>
            </w:r>
            <w:r>
              <w:rPr>
                <w:color w:val="636466"/>
                <w:w w:val="95"/>
                <w:sz w:val="20"/>
              </w:rPr>
              <w:t>por</w:t>
            </w:r>
            <w:r>
              <w:rPr>
                <w:color w:val="636466"/>
                <w:spacing w:val="-10"/>
                <w:w w:val="95"/>
                <w:sz w:val="20"/>
              </w:rPr>
              <w:t xml:space="preserve"> </w:t>
            </w:r>
            <w:r>
              <w:rPr>
                <w:color w:val="636466"/>
                <w:spacing w:val="-8"/>
                <w:w w:val="95"/>
                <w:sz w:val="20"/>
              </w:rPr>
              <w:t xml:space="preserve">lo </w:t>
            </w:r>
            <w:r>
              <w:rPr>
                <w:color w:val="636466"/>
                <w:sz w:val="20"/>
              </w:rPr>
              <w:t>menos</w:t>
            </w:r>
            <w:r>
              <w:rPr>
                <w:color w:val="636466"/>
                <w:spacing w:val="-4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2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contratos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durante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misma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vigencia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fiscal,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varias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Entidades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Estatales;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(</w:t>
            </w:r>
            <w:proofErr w:type="spellStart"/>
            <w:r>
              <w:rPr>
                <w:color w:val="636466"/>
                <w:sz w:val="20"/>
              </w:rPr>
              <w:t>iii</w:t>
            </w:r>
            <w:proofErr w:type="spellEnd"/>
            <w:r>
              <w:rPr>
                <w:color w:val="636466"/>
                <w:sz w:val="20"/>
              </w:rPr>
              <w:t>)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haber</w:t>
            </w:r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sido objeto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imposición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2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multas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1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incumplimiento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durante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misma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vigencia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fiscal,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pacing w:val="-2"/>
                <w:sz w:val="20"/>
              </w:rPr>
              <w:t xml:space="preserve">varias </w:t>
            </w:r>
            <w:r>
              <w:rPr>
                <w:color w:val="636466"/>
                <w:sz w:val="20"/>
              </w:rPr>
              <w:t>Entidades</w:t>
            </w:r>
            <w:r>
              <w:rPr>
                <w:color w:val="636466"/>
                <w:spacing w:val="-3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Estatales.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inhabilidad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será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3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3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años,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contados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partir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inscripción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última</w:t>
            </w:r>
            <w:r>
              <w:rPr>
                <w:color w:val="636466"/>
                <w:spacing w:val="-3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multa</w:t>
            </w:r>
            <w:r>
              <w:rPr>
                <w:color w:val="636466"/>
                <w:spacing w:val="-3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 incumplimiento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pacing w:val="-10"/>
                <w:sz w:val="20"/>
              </w:rPr>
              <w:t>RUP,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>acuerdo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información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>remitida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Entidades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Estatales.</w:t>
            </w:r>
          </w:p>
        </w:tc>
      </w:tr>
    </w:tbl>
    <w:p w14:paraId="16287F21" w14:textId="77777777" w:rsidR="00394221" w:rsidRDefault="00394221">
      <w:pPr>
        <w:pStyle w:val="Textoindependiente"/>
        <w:spacing w:before="10"/>
        <w:rPr>
          <w:sz w:val="21"/>
        </w:rPr>
      </w:pPr>
    </w:p>
    <w:p w14:paraId="6832C165" w14:textId="77777777" w:rsidR="00394221" w:rsidRDefault="000F5C56">
      <w:pPr>
        <w:pStyle w:val="Textoindependiente"/>
        <w:spacing w:before="106" w:line="271" w:lineRule="auto"/>
        <w:ind w:left="850" w:right="839"/>
      </w:pPr>
      <w:r>
        <w:rPr>
          <w:color w:val="58595B"/>
        </w:rPr>
        <w:t>Por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otra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parte,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artículo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8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Ley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80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1993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señala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podrán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participar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licitaciones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concursos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ni celebrar contratos estatales con la Entidad Estatal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respectiva</w:t>
      </w:r>
      <w:r>
        <w:rPr>
          <w:color w:val="58595B"/>
          <w:position w:val="7"/>
          <w:sz w:val="11"/>
        </w:rPr>
        <w:t>10</w:t>
      </w:r>
      <w:r>
        <w:rPr>
          <w:color w:val="58595B"/>
        </w:rPr>
        <w:t>:</w:t>
      </w:r>
    </w:p>
    <w:p w14:paraId="5BE93A62" w14:textId="77777777" w:rsidR="00394221" w:rsidRDefault="00394221">
      <w:pPr>
        <w:pStyle w:val="Textoindependiente"/>
        <w:spacing w:before="10"/>
        <w:rPr>
          <w:sz w:val="16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8"/>
      </w:tblGrid>
      <w:tr w:rsidR="00394221" w14:paraId="71A23FEF" w14:textId="77777777">
        <w:trPr>
          <w:trHeight w:val="6204"/>
        </w:trPr>
        <w:tc>
          <w:tcPr>
            <w:tcW w:w="9638" w:type="dxa"/>
            <w:shd w:val="clear" w:color="auto" w:fill="E6E7E8"/>
          </w:tcPr>
          <w:p w14:paraId="107B1181" w14:textId="77777777" w:rsidR="00394221" w:rsidRDefault="000F5C56">
            <w:pPr>
              <w:pStyle w:val="TableParagraph"/>
              <w:numPr>
                <w:ilvl w:val="0"/>
                <w:numId w:val="6"/>
              </w:numPr>
              <w:tabs>
                <w:tab w:val="left" w:pos="557"/>
              </w:tabs>
              <w:spacing w:before="211" w:line="271" w:lineRule="auto"/>
              <w:ind w:right="239" w:hanging="227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Quienes fueron miembros de la junta o consejo directivo o servidores públicos de la Entidad Estatal contratante.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incompatibilidad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sólo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comprende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quienes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desempeñaron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funciones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niveles directivo,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asesor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ejecutivo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extiende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término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(1)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año,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contado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partir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fecha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pacing w:val="-6"/>
                <w:sz w:val="20"/>
              </w:rPr>
              <w:t xml:space="preserve">del </w:t>
            </w:r>
            <w:r>
              <w:rPr>
                <w:color w:val="636466"/>
                <w:sz w:val="20"/>
              </w:rPr>
              <w:t>retiro.</w:t>
            </w:r>
          </w:p>
          <w:p w14:paraId="38296CB0" w14:textId="77777777" w:rsidR="00394221" w:rsidRDefault="000F5C56">
            <w:pPr>
              <w:pStyle w:val="TableParagraph"/>
              <w:numPr>
                <w:ilvl w:val="0"/>
                <w:numId w:val="6"/>
              </w:numPr>
              <w:tabs>
                <w:tab w:val="left" w:pos="537"/>
              </w:tabs>
              <w:spacing w:before="101" w:line="271" w:lineRule="auto"/>
              <w:ind w:right="239" w:hanging="227"/>
              <w:jc w:val="both"/>
              <w:rPr>
                <w:rFonts w:ascii="Century Gothic" w:hAnsi="Century Gothic"/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tengan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vínculos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parentesco,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hasta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segundo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grado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consanguinidad,</w:t>
            </w:r>
            <w:r>
              <w:rPr>
                <w:color w:val="636466"/>
                <w:spacing w:val="-2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segundo 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afinidad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primero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civil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servidores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públicos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niveles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directivo,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>asesor,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ejecutivo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 miembros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junta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consejo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directivo,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ejerzan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control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interno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fiscal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 entidad</w:t>
            </w:r>
            <w:r>
              <w:rPr>
                <w:color w:val="636466"/>
                <w:spacing w:val="-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contratante.</w:t>
            </w:r>
          </w:p>
          <w:p w14:paraId="32737B53" w14:textId="77777777" w:rsidR="00394221" w:rsidRDefault="000F5C56">
            <w:pPr>
              <w:pStyle w:val="TableParagraph"/>
              <w:numPr>
                <w:ilvl w:val="0"/>
                <w:numId w:val="6"/>
              </w:numPr>
              <w:tabs>
                <w:tab w:val="left" w:pos="533"/>
              </w:tabs>
              <w:spacing w:before="110" w:line="271" w:lineRule="auto"/>
              <w:ind w:right="239" w:hanging="227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cónyuge,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compañero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compañera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permanente</w:t>
            </w:r>
            <w:r>
              <w:rPr>
                <w:color w:val="636466"/>
                <w:position w:val="7"/>
                <w:sz w:val="11"/>
              </w:rPr>
              <w:t>11</w:t>
            </w:r>
            <w:r>
              <w:rPr>
                <w:color w:val="636466"/>
                <w:spacing w:val="2"/>
                <w:position w:val="7"/>
                <w:sz w:val="11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servidor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niveles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directivo,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pacing w:val="-5"/>
                <w:sz w:val="20"/>
              </w:rPr>
              <w:t xml:space="preserve">asesor, </w:t>
            </w:r>
            <w:r>
              <w:rPr>
                <w:color w:val="636466"/>
                <w:sz w:val="20"/>
              </w:rPr>
              <w:t>ejecutivo,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miembro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junta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consejo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directivo,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quien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ejerza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funciones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control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interno o de control</w:t>
            </w:r>
            <w:r>
              <w:rPr>
                <w:color w:val="636466"/>
                <w:spacing w:val="-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fiscal.</w:t>
            </w:r>
          </w:p>
          <w:p w14:paraId="0E081992" w14:textId="77777777" w:rsidR="00394221" w:rsidRDefault="000F5C56">
            <w:pPr>
              <w:pStyle w:val="TableParagraph"/>
              <w:numPr>
                <w:ilvl w:val="0"/>
                <w:numId w:val="6"/>
              </w:numPr>
              <w:tabs>
                <w:tab w:val="left" w:pos="540"/>
              </w:tabs>
              <w:spacing w:before="114" w:line="271" w:lineRule="auto"/>
              <w:ind w:right="238" w:hanging="227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corporaciones,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asociaciones,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fundaciones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sociedades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anónimas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no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tengan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carácter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pacing w:val="-7"/>
                <w:sz w:val="20"/>
              </w:rPr>
              <w:t xml:space="preserve">de </w:t>
            </w:r>
            <w:r>
              <w:rPr>
                <w:color w:val="636466"/>
                <w:sz w:val="20"/>
              </w:rPr>
              <w:t>abiertas,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así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como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sociedades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responsabilidad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limitada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demás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sociedades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pacing w:val="-7"/>
                <w:sz w:val="20"/>
              </w:rPr>
              <w:t xml:space="preserve">en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servidor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niveles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directivo,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asesor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ejecutivo,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miembro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junta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consejo directivo, o el cónyuge, compañero o compañera permanente o los parientes hasta el segundo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pacing w:val="-4"/>
                <w:sz w:val="20"/>
              </w:rPr>
              <w:t xml:space="preserve">grado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consanguinidad,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afinidad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civil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cualquiera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ellos,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tenga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participación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desempeñen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cargos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 dirección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manejo.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causal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incompatibilidad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aplica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cuando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disposición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legal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estatutaria el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servidor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niveles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referidos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debe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desempeñar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ellas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cargos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dirección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manejo.</w:t>
            </w:r>
          </w:p>
          <w:p w14:paraId="4C8AFCC3" w14:textId="77777777" w:rsidR="00394221" w:rsidRDefault="000F5C56">
            <w:pPr>
              <w:pStyle w:val="TableParagraph"/>
              <w:numPr>
                <w:ilvl w:val="0"/>
                <w:numId w:val="6"/>
              </w:numPr>
              <w:tabs>
                <w:tab w:val="left" w:pos="539"/>
              </w:tabs>
              <w:spacing w:before="114" w:line="271" w:lineRule="auto"/>
              <w:ind w:right="239" w:hanging="227"/>
              <w:jc w:val="both"/>
              <w:rPr>
                <w:color w:val="636466"/>
                <w:sz w:val="20"/>
              </w:rPr>
            </w:pP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miembros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juntas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consejos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directivos.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incompatibilidad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sólo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predica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respecto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 entidad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prestan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servicios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sector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administrativo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misma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esté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adscrita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pacing w:val="-11"/>
                <w:sz w:val="20"/>
              </w:rPr>
              <w:t xml:space="preserve">o </w:t>
            </w:r>
            <w:r>
              <w:rPr>
                <w:color w:val="636466"/>
                <w:sz w:val="20"/>
              </w:rPr>
              <w:t>vinculada.</w:t>
            </w:r>
          </w:p>
        </w:tc>
      </w:tr>
    </w:tbl>
    <w:p w14:paraId="384BA73E" w14:textId="77777777" w:rsidR="00394221" w:rsidRDefault="00B51BAA">
      <w:pPr>
        <w:pStyle w:val="Textoindependiente"/>
        <w:spacing w:before="11"/>
        <w:rPr>
          <w:sz w:val="6"/>
        </w:rPr>
      </w:pPr>
      <w:r>
        <w:pict w14:anchorId="07099BD1">
          <v:line id="_x0000_s1345" style="position:absolute;z-index:-251600896;mso-wrap-distance-left:0;mso-wrap-distance-right:0;mso-position-horizontal-relative:page;mso-position-vertical-relative:text" from="42.5pt,6.1pt" to="201.25pt,6.1pt" strokecolor="#58595b" strokeweight=".25pt">
            <w10:wrap type="topAndBottom" anchorx="page"/>
          </v:line>
        </w:pict>
      </w:r>
    </w:p>
    <w:p w14:paraId="06047BAB" w14:textId="77777777" w:rsidR="00394221" w:rsidRDefault="000F5C56">
      <w:pPr>
        <w:pStyle w:val="Prrafodelista"/>
        <w:numPr>
          <w:ilvl w:val="0"/>
          <w:numId w:val="7"/>
        </w:numPr>
        <w:tabs>
          <w:tab w:val="left" w:pos="1058"/>
        </w:tabs>
        <w:spacing w:before="89" w:line="278" w:lineRule="auto"/>
        <w:ind w:left="850" w:right="848" w:firstLine="0"/>
        <w:rPr>
          <w:sz w:val="12"/>
        </w:rPr>
      </w:pPr>
      <w:r>
        <w:rPr>
          <w:color w:val="58595B"/>
          <w:sz w:val="12"/>
        </w:rPr>
        <w:t>Otras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disposiciones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especiales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como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el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inciso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tercero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literal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c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numeral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4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artículo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2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Ley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1150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2007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y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el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Código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Disciplinario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Único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contemplan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otras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causales</w:t>
      </w:r>
      <w:r>
        <w:rPr>
          <w:color w:val="58595B"/>
          <w:spacing w:val="-3"/>
          <w:sz w:val="12"/>
        </w:rPr>
        <w:t xml:space="preserve"> </w:t>
      </w:r>
      <w:r>
        <w:rPr>
          <w:color w:val="58595B"/>
          <w:sz w:val="12"/>
        </w:rPr>
        <w:t>de incompatibilidad.</w:t>
      </w:r>
    </w:p>
    <w:p w14:paraId="4F8AE121" w14:textId="77777777" w:rsidR="00394221" w:rsidRDefault="000F5C56">
      <w:pPr>
        <w:pStyle w:val="Prrafodelista"/>
        <w:numPr>
          <w:ilvl w:val="0"/>
          <w:numId w:val="7"/>
        </w:numPr>
        <w:tabs>
          <w:tab w:val="left" w:pos="1051"/>
        </w:tabs>
        <w:spacing w:before="33"/>
        <w:ind w:left="1050" w:hanging="201"/>
        <w:rPr>
          <w:sz w:val="12"/>
        </w:rPr>
      </w:pPr>
      <w:r>
        <w:rPr>
          <w:color w:val="58595B"/>
          <w:sz w:val="12"/>
        </w:rPr>
        <w:t>Comprende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a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los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integrantes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las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parejas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mismo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sexo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acuerdo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con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Sentencia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C-029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28</w:t>
      </w:r>
      <w:r>
        <w:rPr>
          <w:color w:val="58595B"/>
          <w:spacing w:val="-2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enero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z w:val="12"/>
        </w:rPr>
        <w:t>2009.</w:t>
      </w:r>
    </w:p>
    <w:p w14:paraId="34B3F2EB" w14:textId="77777777" w:rsidR="00394221" w:rsidRDefault="00394221">
      <w:pPr>
        <w:rPr>
          <w:sz w:val="12"/>
        </w:rPr>
        <w:sectPr w:rsidR="00394221">
          <w:footerReference w:type="default" r:id="rId68"/>
          <w:pgSz w:w="11340" w:h="13610"/>
          <w:pgMar w:top="1420" w:right="0" w:bottom="660" w:left="0" w:header="964" w:footer="470" w:gutter="0"/>
          <w:pgNumType w:start="11"/>
          <w:cols w:space="720"/>
        </w:sectPr>
      </w:pPr>
    </w:p>
    <w:p w14:paraId="7D34F5C7" w14:textId="77777777" w:rsidR="00394221" w:rsidRDefault="00394221">
      <w:pPr>
        <w:pStyle w:val="Textoindependiente"/>
        <w:spacing w:before="6"/>
        <w:rPr>
          <w:sz w:val="22"/>
        </w:rPr>
      </w:pPr>
    </w:p>
    <w:tbl>
      <w:tblPr>
        <w:tblW w:w="0" w:type="auto"/>
        <w:tblInd w:w="8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8"/>
      </w:tblGrid>
      <w:tr w:rsidR="00394221" w14:paraId="4FDEDA29" w14:textId="77777777">
        <w:trPr>
          <w:trHeight w:val="1920"/>
        </w:trPr>
        <w:tc>
          <w:tcPr>
            <w:tcW w:w="9638" w:type="dxa"/>
            <w:shd w:val="clear" w:color="auto" w:fill="E6E7E8"/>
          </w:tcPr>
          <w:p w14:paraId="791ECE93" w14:textId="77777777" w:rsidR="00394221" w:rsidRDefault="000F5C56">
            <w:pPr>
              <w:pStyle w:val="TableParagraph"/>
              <w:spacing w:before="137" w:line="271" w:lineRule="auto"/>
              <w:ind w:left="508" w:right="302" w:hanging="227"/>
              <w:jc w:val="both"/>
              <w:rPr>
                <w:sz w:val="20"/>
              </w:rPr>
            </w:pPr>
            <w:r>
              <w:rPr>
                <w:b/>
                <w:color w:val="636466"/>
                <w:sz w:val="20"/>
              </w:rPr>
              <w:t xml:space="preserve">(f) </w:t>
            </w:r>
            <w:r>
              <w:rPr>
                <w:color w:val="636466"/>
                <w:sz w:val="20"/>
              </w:rPr>
              <w:t>Directa o indirectamente las personas que hayan ejercido cargos en el nivel directivo en Entidades Estatales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sociedades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cuales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estos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hagan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parte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estén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vinculados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cualquier</w:t>
            </w:r>
            <w:r>
              <w:rPr>
                <w:color w:val="636466"/>
                <w:spacing w:val="-2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título,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durante los dos (2) años siguientes al retiro del ejercicio del cargo público, cuando el objeto que desarrollen tenga relación con el sector al cual prestaron sus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servicios.</w:t>
            </w:r>
          </w:p>
          <w:p w14:paraId="720D966F" w14:textId="77777777" w:rsidR="00394221" w:rsidRDefault="000F5C56">
            <w:pPr>
              <w:pStyle w:val="TableParagraph"/>
              <w:spacing w:before="113" w:line="271" w:lineRule="auto"/>
              <w:ind w:left="508" w:right="302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>Esta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incompatibilidad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también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opera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personas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encuentren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dentro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primer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grado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pacing w:val="-6"/>
                <w:sz w:val="20"/>
              </w:rPr>
              <w:t xml:space="preserve">de </w:t>
            </w:r>
            <w:r>
              <w:rPr>
                <w:color w:val="636466"/>
                <w:sz w:val="20"/>
              </w:rPr>
              <w:t xml:space="preserve">consanguinidad, primero de afinidad, o primero civil del </w:t>
            </w:r>
            <w:proofErr w:type="gramStart"/>
            <w:r>
              <w:rPr>
                <w:color w:val="636466"/>
                <w:sz w:val="20"/>
              </w:rPr>
              <w:t>ex empleado</w:t>
            </w:r>
            <w:proofErr w:type="gramEnd"/>
            <w:r>
              <w:rPr>
                <w:color w:val="636466"/>
                <w:spacing w:val="-4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público.</w:t>
            </w:r>
          </w:p>
        </w:tc>
      </w:tr>
    </w:tbl>
    <w:p w14:paraId="0B4020A7" w14:textId="77777777" w:rsidR="00394221" w:rsidRDefault="00394221">
      <w:pPr>
        <w:pStyle w:val="Textoindependiente"/>
        <w:spacing w:before="2"/>
        <w:rPr>
          <w:sz w:val="12"/>
        </w:rPr>
      </w:pPr>
    </w:p>
    <w:p w14:paraId="287C38BE" w14:textId="77777777" w:rsidR="00394221" w:rsidRDefault="000F5C56">
      <w:pPr>
        <w:pStyle w:val="Textoindependiente"/>
        <w:spacing w:before="106" w:line="271" w:lineRule="auto"/>
        <w:ind w:left="850" w:right="848"/>
      </w:pPr>
      <w:r>
        <w:rPr>
          <w:color w:val="58595B"/>
        </w:rPr>
        <w:t>En las causales de inhabilidad por parentesco o por matrimonio, los vínculos desaparecen por muerte o por disolución del matrimonio o de la unión marital de hecho.</w:t>
      </w:r>
    </w:p>
    <w:p w14:paraId="1D7B270A" w14:textId="77777777" w:rsidR="00394221" w:rsidRDefault="00394221">
      <w:pPr>
        <w:pStyle w:val="Textoindependiente"/>
      </w:pPr>
    </w:p>
    <w:p w14:paraId="13ACD9E2" w14:textId="77777777" w:rsidR="00394221" w:rsidRDefault="00B51BAA">
      <w:pPr>
        <w:pStyle w:val="Textoindependiente"/>
        <w:spacing w:before="4"/>
        <w:rPr>
          <w:sz w:val="14"/>
        </w:rPr>
      </w:pPr>
      <w:r>
        <w:pict w14:anchorId="0DA96536">
          <v:group id="_x0000_s1340" style="position:absolute;margin-left:0;margin-top:10.2pt;width:523.7pt;height:24pt;z-index:-251597824;mso-wrap-distance-left:0;mso-wrap-distance-right:0;mso-position-horizontal-relative:page" coordorigin=",204" coordsize="10474,480">
            <v:rect id="_x0000_s1344" style="position:absolute;top:204;width:1353;height:480" fillcolor="#00416a" stroked="f"/>
            <v:line id="_x0000_s1343" style="position:absolute" from="845,674" to="10473,674" strokecolor="#00416a" strokeweight="1pt"/>
            <v:shape id="_x0000_s1342" type="#_x0000_t202" style="position:absolute;left:886;top:218;width:334;height:420" filled="f" stroked="f">
              <v:textbox inset="0,0,0,0">
                <w:txbxContent>
                  <w:p w14:paraId="13FABD8D" w14:textId="77777777" w:rsidR="00394221" w:rsidRDefault="000F5C56">
                    <w:pPr>
                      <w:spacing w:before="5"/>
                      <w:rPr>
                        <w:sz w:val="36"/>
                      </w:rPr>
                    </w:pPr>
                    <w:r>
                      <w:rPr>
                        <w:color w:val="FFFFFF"/>
                        <w:w w:val="95"/>
                        <w:sz w:val="36"/>
                      </w:rPr>
                      <w:t>IV</w:t>
                    </w:r>
                  </w:p>
                </w:txbxContent>
              </v:textbox>
            </v:shape>
            <v:shape id="_x0000_s1341" type="#_x0000_t202" style="position:absolute;left:1427;top:275;width:2417;height:287" filled="f" stroked="f">
              <v:textbox inset="0,0,0,0">
                <w:txbxContent>
                  <w:p w14:paraId="7733A36E" w14:textId="77777777" w:rsidR="00394221" w:rsidRDefault="000F5C56">
                    <w:pPr>
                      <w:spacing w:before="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0416A"/>
                        <w:spacing w:val="-5"/>
                        <w:sz w:val="24"/>
                      </w:rPr>
                      <w:t>Capacidad Financiera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F904CB7" w14:textId="77777777" w:rsidR="00394221" w:rsidRDefault="00394221">
      <w:pPr>
        <w:pStyle w:val="Textoindependiente"/>
        <w:spacing w:before="7"/>
        <w:rPr>
          <w:sz w:val="9"/>
        </w:rPr>
      </w:pPr>
    </w:p>
    <w:p w14:paraId="666D67E0" w14:textId="77777777" w:rsidR="00394221" w:rsidRDefault="000F5C56">
      <w:pPr>
        <w:pStyle w:val="Textoindependiente"/>
        <w:spacing w:before="106" w:line="271" w:lineRule="auto"/>
        <w:ind w:left="840" w:right="858"/>
        <w:jc w:val="both"/>
      </w:pPr>
      <w:r>
        <w:rPr>
          <w:color w:val="58595B"/>
        </w:rPr>
        <w:t>Los indicadores de capacidad financiera buscan establecer unas condiciones mínimas que reflejan la salud financiera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través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liquidez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endeudamiento.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Estas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condiciones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muestran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aptitud</w:t>
      </w:r>
      <w:r>
        <w:rPr>
          <w:color w:val="58595B"/>
          <w:spacing w:val="-26"/>
        </w:rPr>
        <w:t xml:space="preserve"> </w:t>
      </w:r>
      <w:r>
        <w:rPr>
          <w:color w:val="58595B"/>
          <w:spacing w:val="-5"/>
        </w:rPr>
        <w:t xml:space="preserve">del </w:t>
      </w:r>
      <w:r>
        <w:rPr>
          <w:color w:val="58595B"/>
        </w:rPr>
        <w:t>proponente para cumplir oportuna y cabalmente el objeto del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contrato</w:t>
      </w:r>
    </w:p>
    <w:p w14:paraId="2AF2E9D9" w14:textId="77777777" w:rsidR="00394221" w:rsidRDefault="000F5C56">
      <w:pPr>
        <w:pStyle w:val="Textoindependiente"/>
        <w:spacing w:before="170" w:line="268" w:lineRule="auto"/>
        <w:ind w:left="840" w:right="858"/>
        <w:jc w:val="both"/>
      </w:pPr>
      <w:r>
        <w:rPr>
          <w:color w:val="58595B"/>
        </w:rPr>
        <w:t xml:space="preserve">La capacidad financiera requerida en un Proceso de Contratación debe ser adecuada y proporcional </w:t>
      </w:r>
      <w:r>
        <w:rPr>
          <w:color w:val="58595B"/>
          <w:spacing w:val="-16"/>
        </w:rPr>
        <w:t xml:space="preserve">a            </w:t>
      </w:r>
      <w:r>
        <w:rPr>
          <w:color w:val="58595B"/>
        </w:rPr>
        <w:t xml:space="preserve">la naturaleza y al valor del contrato.   En consecuencia, la Entidad Estatal debe establecer los requisitos    de capacidad financiera con base en su conocimiento del sector relativo al objeto del Proceso de Contratación y de los posibles oferentes (ver la Guía para la Elaboración de Estudios de Sector en </w:t>
      </w:r>
      <w:hyperlink r:id="rId69">
        <w:r>
          <w:rPr>
            <w:rFonts w:ascii="Century Gothic" w:hAnsi="Century Gothic"/>
            <w:b/>
            <w:color w:val="58595B"/>
          </w:rPr>
          <w:t>http://www.colombiacompra.gov.co/manuales</w:t>
        </w:r>
        <w:r>
          <w:rPr>
            <w:color w:val="58595B"/>
          </w:rPr>
          <w:t>).</w:t>
        </w:r>
      </w:hyperlink>
    </w:p>
    <w:p w14:paraId="0DC19CFA" w14:textId="77777777" w:rsidR="00394221" w:rsidRDefault="000F5C56">
      <w:pPr>
        <w:pStyle w:val="Textoindependiente"/>
        <w:spacing w:before="165" w:line="271" w:lineRule="auto"/>
        <w:ind w:left="840" w:right="858"/>
        <w:jc w:val="both"/>
      </w:pPr>
      <w:r>
        <w:rPr>
          <w:color w:val="58595B"/>
        </w:rPr>
        <w:t>En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atención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naturaleza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contrato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suscribir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4"/>
        </w:rPr>
        <w:t>valor,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plazo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forma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pago,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debe hacer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uso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considere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adecuados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respecto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Contratación.</w:t>
      </w:r>
    </w:p>
    <w:p w14:paraId="56DBE637" w14:textId="7E0FB209" w:rsidR="00394221" w:rsidRDefault="000F5C56" w:rsidP="00E1411E">
      <w:pPr>
        <w:pStyle w:val="Textoindependiente"/>
        <w:spacing w:line="271" w:lineRule="auto"/>
        <w:ind w:left="839" w:right="856"/>
        <w:jc w:val="both"/>
        <w:rPr>
          <w:color w:val="58595B"/>
        </w:rPr>
      </w:pPr>
      <w:r>
        <w:rPr>
          <w:color w:val="58595B"/>
        </w:rPr>
        <w:t>Las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Entidades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Estatales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limitarse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determinar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aplicar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forma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mecánica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fórmulas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financieras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para determinar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indicadores.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conocer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indicador,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sus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fórmulas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cálculo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interpretación.</w:t>
      </w:r>
    </w:p>
    <w:p w14:paraId="3B2E0D37" w14:textId="77777777" w:rsidR="00E1411E" w:rsidRDefault="00E1411E" w:rsidP="00E1411E">
      <w:pPr>
        <w:pStyle w:val="Textoindependiente"/>
        <w:spacing w:line="271" w:lineRule="auto"/>
        <w:ind w:left="839" w:right="856"/>
        <w:jc w:val="both"/>
      </w:pPr>
    </w:p>
    <w:p w14:paraId="148BF937" w14:textId="6085B062" w:rsidR="00E1411E" w:rsidRPr="00E75FED" w:rsidRDefault="00E1411E" w:rsidP="00E1411E">
      <w:pPr>
        <w:pStyle w:val="Textoindependiente"/>
        <w:spacing w:line="271" w:lineRule="auto"/>
        <w:ind w:left="839" w:right="856"/>
        <w:jc w:val="both"/>
        <w:rPr>
          <w:sz w:val="18"/>
          <w:szCs w:val="18"/>
        </w:rPr>
      </w:pPr>
      <w:r w:rsidRPr="00E75FED">
        <w:rPr>
          <w:sz w:val="18"/>
          <w:szCs w:val="18"/>
        </w:rPr>
        <w:t>(</w:t>
      </w:r>
      <w:r w:rsidR="17CD8FA0" w:rsidRPr="00E75FED">
        <w:rPr>
          <w:sz w:val="18"/>
          <w:szCs w:val="18"/>
        </w:rPr>
        <w:t>Ver conceptos:</w:t>
      </w:r>
      <w:r w:rsidR="000614D7" w:rsidRPr="00E75FED">
        <w:rPr>
          <w:sz w:val="18"/>
          <w:szCs w:val="18"/>
        </w:rPr>
        <w:t xml:space="preserve"> </w:t>
      </w:r>
      <w:hyperlink r:id="rId70" w:history="1">
        <w:r w:rsidR="000614D7" w:rsidRPr="00E75FED">
          <w:rPr>
            <w:rStyle w:val="Hipervnculo"/>
            <w:sz w:val="18"/>
            <w:szCs w:val="18"/>
          </w:rPr>
          <w:t>C−372 del 30/6/2020</w:t>
        </w:r>
      </w:hyperlink>
      <w:r w:rsidRPr="00E75FED">
        <w:rPr>
          <w:sz w:val="18"/>
          <w:szCs w:val="18"/>
        </w:rPr>
        <w:t>)</w:t>
      </w:r>
    </w:p>
    <w:p w14:paraId="1CBC82FF" w14:textId="77777777" w:rsidR="00394221" w:rsidRDefault="00B51BAA">
      <w:pPr>
        <w:pStyle w:val="Ttulo1"/>
        <w:numPr>
          <w:ilvl w:val="0"/>
          <w:numId w:val="5"/>
        </w:numPr>
        <w:tabs>
          <w:tab w:val="left" w:pos="1139"/>
        </w:tabs>
        <w:spacing w:before="197"/>
        <w:ind w:hanging="299"/>
      </w:pPr>
      <w:r>
        <w:pict w14:anchorId="6168A0BF">
          <v:group id="_x0000_s1337" style="position:absolute;left:0;text-align:left;margin-left:42.4pt;margin-top:66.65pt;width:481.55pt;height:104.3pt;z-index:-253739008;mso-position-horizontal-relative:page" coordorigin="848,1333" coordsize="9631,2086">
            <v:rect id="_x0000_s1339" style="position:absolute;left:848;top:1332;width:9631;height:2086" fillcolor="#e6e7e8" stroked="f"/>
            <v:shape id="_x0000_s1338" style="position:absolute;left:1079;top:1622;width:44;height:931" coordorigin="1079,1623" coordsize="44,931" o:spt="100" adj="0,,0" path="m1123,2509r-44,l1079,2553r44,l1123,2509t,-886l1079,1623r,43l1123,1666r,-43e" fillcolor="#58595b" stroked="f">
              <v:stroke joinstyle="round"/>
              <v:formulas/>
              <v:path arrowok="t" o:connecttype="segments"/>
            </v:shape>
            <w10:wrap anchorx="page"/>
          </v:group>
        </w:pict>
      </w:r>
      <w:bookmarkStart w:id="8" w:name="_TOC_250003"/>
      <w:r w:rsidR="000F5C56">
        <w:rPr>
          <w:color w:val="58595B"/>
        </w:rPr>
        <w:t>Indicadores de capacidad</w:t>
      </w:r>
      <w:r w:rsidR="000F5C56">
        <w:rPr>
          <w:color w:val="58595B"/>
          <w:spacing w:val="-11"/>
        </w:rPr>
        <w:t xml:space="preserve"> </w:t>
      </w:r>
      <w:bookmarkEnd w:id="8"/>
      <w:r w:rsidR="000F5C56">
        <w:rPr>
          <w:color w:val="58595B"/>
        </w:rPr>
        <w:t>financiera</w:t>
      </w:r>
    </w:p>
    <w:p w14:paraId="06971CD3" w14:textId="77777777" w:rsidR="00394221" w:rsidRDefault="00B51BAA">
      <w:pPr>
        <w:pStyle w:val="Textoindependiente"/>
        <w:spacing w:before="7"/>
        <w:rPr>
          <w:rFonts w:ascii="Century Gothic"/>
          <w:b/>
          <w:sz w:val="12"/>
        </w:rPr>
      </w:pPr>
      <w:r>
        <w:pict w14:anchorId="116F473F">
          <v:line id="_x0000_s1336" style="position:absolute;z-index:-251596800;mso-wrap-distance-left:0;mso-wrap-distance-right:0;mso-position-horizontal-relative:page" from="42.4pt,9.9pt" to="523.65pt,9.9pt" strokecolor="#58595b" strokeweight=".5pt">
            <w10:wrap type="topAndBottom" anchorx="page"/>
          </v:line>
        </w:pict>
      </w:r>
    </w:p>
    <w:p w14:paraId="1FDE84AD" w14:textId="77777777" w:rsidR="00394221" w:rsidRDefault="000F5C56">
      <w:pPr>
        <w:pStyle w:val="Textoindependiente"/>
        <w:spacing w:before="150"/>
        <w:ind w:left="836"/>
        <w:jc w:val="both"/>
      </w:pPr>
      <w:r>
        <w:rPr>
          <w:color w:val="58595B"/>
        </w:rPr>
        <w:t>Los indicadores de capacidad financiera contenidos en el artículo 10 del Decreto 1510 de 2013 son:</w:t>
      </w:r>
    </w:p>
    <w:p w14:paraId="2A1F701D" w14:textId="77777777" w:rsidR="00394221" w:rsidRDefault="00394221">
      <w:pPr>
        <w:pStyle w:val="Textoindependiente"/>
        <w:spacing w:before="10"/>
        <w:rPr>
          <w:sz w:val="19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394221" w14:paraId="60AB122F" w14:textId="77777777">
        <w:trPr>
          <w:trHeight w:val="2085"/>
        </w:trPr>
        <w:tc>
          <w:tcPr>
            <w:tcW w:w="9630" w:type="dxa"/>
          </w:tcPr>
          <w:p w14:paraId="708045D2" w14:textId="77777777" w:rsidR="00394221" w:rsidRDefault="000F5C56">
            <w:pPr>
              <w:pStyle w:val="TableParagraph"/>
              <w:spacing w:before="185" w:line="271" w:lineRule="auto"/>
              <w:ind w:left="385" w:right="252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>Índice de Liquidez = Activo Corriente / Pasivo Corriente, el cual determina la capacidad que tiene un proponente para cumplir con sus obligaciones de corto plazo. A mayor índice de liquidez, menor es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 probabilidad de que el proponente incumpla sus obligaciones de corto</w:t>
            </w:r>
            <w:r>
              <w:rPr>
                <w:color w:val="636466"/>
                <w:spacing w:val="-3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plazo.</w:t>
            </w:r>
          </w:p>
          <w:p w14:paraId="4C9D3A73" w14:textId="77777777" w:rsidR="00394221" w:rsidRDefault="000F5C56">
            <w:pPr>
              <w:pStyle w:val="TableParagraph"/>
              <w:spacing w:before="114" w:line="271" w:lineRule="auto"/>
              <w:ind w:left="385" w:right="252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>Índice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Endeudamiento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=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Pasivo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pacing w:val="-5"/>
                <w:sz w:val="20"/>
              </w:rPr>
              <w:t>Total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/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Activo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pacing w:val="-4"/>
                <w:sz w:val="20"/>
              </w:rPr>
              <w:t>Total,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determina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grado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endeudamiento</w:t>
            </w:r>
            <w:r>
              <w:rPr>
                <w:color w:val="636466"/>
                <w:spacing w:val="-1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 la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estructura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financiación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(pasivos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patrimonio)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proponente.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mayor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índice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endeudamiento, mayor es la probabilidad del proponente de no poder cumplir con sus</w:t>
            </w:r>
            <w:r>
              <w:rPr>
                <w:color w:val="636466"/>
                <w:spacing w:val="-3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pasivos.</w:t>
            </w:r>
          </w:p>
        </w:tc>
      </w:tr>
    </w:tbl>
    <w:p w14:paraId="03EFCA41" w14:textId="77777777" w:rsidR="00394221" w:rsidRDefault="00394221">
      <w:pPr>
        <w:spacing w:line="271" w:lineRule="auto"/>
        <w:jc w:val="both"/>
        <w:rPr>
          <w:sz w:val="20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5F96A722" w14:textId="77777777" w:rsidR="00394221" w:rsidRDefault="00394221">
      <w:pPr>
        <w:pStyle w:val="Textoindependiente"/>
        <w:spacing w:before="6"/>
        <w:rPr>
          <w:sz w:val="22"/>
        </w:rPr>
      </w:pP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8"/>
      </w:tblGrid>
      <w:tr w:rsidR="00394221" w14:paraId="594C5B27" w14:textId="77777777">
        <w:trPr>
          <w:trHeight w:val="1079"/>
        </w:trPr>
        <w:tc>
          <w:tcPr>
            <w:tcW w:w="9638" w:type="dxa"/>
          </w:tcPr>
          <w:p w14:paraId="5B95CD12" w14:textId="77777777" w:rsidR="00394221" w:rsidRDefault="00394221">
            <w:pPr>
              <w:pStyle w:val="TableParagraph"/>
              <w:spacing w:before="1"/>
              <w:rPr>
                <w:sz w:val="20"/>
              </w:rPr>
            </w:pPr>
          </w:p>
          <w:p w14:paraId="3540F66C" w14:textId="77777777" w:rsidR="00394221" w:rsidRDefault="000F5C56">
            <w:pPr>
              <w:pStyle w:val="TableParagraph"/>
              <w:spacing w:line="271" w:lineRule="auto"/>
              <w:ind w:left="453" w:right="262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>Razón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Cobertura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Intereses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=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Utilidad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Operacional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/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Gastos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Intereses,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refleja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3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capacidad del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cumplir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obligaciones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financieras.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mayor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cobertura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intereses,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menor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 la probabilidad de que el proponente incumpla sus obligaciones</w:t>
            </w:r>
            <w:r>
              <w:rPr>
                <w:color w:val="636466"/>
                <w:spacing w:val="-3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financieras.</w:t>
            </w:r>
          </w:p>
        </w:tc>
      </w:tr>
    </w:tbl>
    <w:p w14:paraId="5220BBB2" w14:textId="77777777" w:rsidR="00394221" w:rsidRDefault="00394221">
      <w:pPr>
        <w:pStyle w:val="Textoindependiente"/>
        <w:spacing w:before="8"/>
        <w:rPr>
          <w:sz w:val="6"/>
        </w:rPr>
      </w:pPr>
    </w:p>
    <w:p w14:paraId="0EFF7C1B" w14:textId="77777777" w:rsidR="00394221" w:rsidRDefault="00B51BAA">
      <w:pPr>
        <w:pStyle w:val="Textoindependiente"/>
        <w:spacing w:before="106" w:line="271" w:lineRule="auto"/>
        <w:ind w:left="846" w:right="848"/>
        <w:jc w:val="both"/>
      </w:pPr>
      <w:r>
        <w:pict w14:anchorId="21B54D51">
          <v:group id="_x0000_s1333" style="position:absolute;left:0;text-align:left;margin-left:42.6pt;margin-top:-57.8pt;width:481.55pt;height:54pt;z-index:-253735936;mso-position-horizontal-relative:page" coordorigin="852,-1156" coordsize="9631,1080">
            <v:rect id="_x0000_s1335" style="position:absolute;left:852;top:-1157;width:9631;height:1080" fillcolor="#e6e7e8" stroked="f"/>
            <v:rect id="_x0000_s1334" style="position:absolute;left:1079;top:-853;width:44;height:44" fillcolor="#58595b" stroked="f"/>
            <w10:wrap anchorx="page"/>
          </v:group>
        </w:pict>
      </w:r>
      <w:r w:rsidR="000F5C56">
        <w:rPr>
          <w:color w:val="58595B"/>
        </w:rPr>
        <w:t>La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Entidad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Estatal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debe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determinar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cada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requisito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habilitante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teniendo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en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cuenta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lo</w:t>
      </w:r>
      <w:r w:rsidR="000F5C56">
        <w:rPr>
          <w:color w:val="58595B"/>
          <w:spacing w:val="-10"/>
        </w:rPr>
        <w:t xml:space="preserve"> </w:t>
      </w:r>
      <w:r w:rsidR="000F5C56">
        <w:rPr>
          <w:color w:val="58595B"/>
        </w:rPr>
        <w:t>que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mide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indicador.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</w:rPr>
        <w:t>Si</w:t>
      </w:r>
      <w:r w:rsidR="000F5C56">
        <w:rPr>
          <w:color w:val="58595B"/>
          <w:spacing w:val="-11"/>
        </w:rPr>
        <w:t xml:space="preserve"> </w:t>
      </w:r>
      <w:r w:rsidR="000F5C56">
        <w:rPr>
          <w:color w:val="58595B"/>
          <w:spacing w:val="-6"/>
        </w:rPr>
        <w:t xml:space="preserve">el </w:t>
      </w:r>
      <w:r w:rsidR="000F5C56">
        <w:rPr>
          <w:color w:val="58595B"/>
        </w:rPr>
        <w:t>indicador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representa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una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mayor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probabilidad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Riesgo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a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medida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que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su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valor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es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  <w:spacing w:val="-4"/>
        </w:rPr>
        <w:t>mayor,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la</w:t>
      </w:r>
      <w:r w:rsidR="000F5C56">
        <w:rPr>
          <w:color w:val="58595B"/>
          <w:spacing w:val="-19"/>
        </w:rPr>
        <w:t xml:space="preserve"> </w:t>
      </w:r>
      <w:r w:rsidR="000F5C56">
        <w:rPr>
          <w:color w:val="58595B"/>
        </w:rPr>
        <w:t>Entidad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Estatal</w:t>
      </w:r>
      <w:r w:rsidR="000F5C56">
        <w:rPr>
          <w:color w:val="58595B"/>
          <w:spacing w:val="-20"/>
        </w:rPr>
        <w:t xml:space="preserve"> </w:t>
      </w:r>
      <w:r w:rsidR="000F5C56">
        <w:rPr>
          <w:color w:val="58595B"/>
        </w:rPr>
        <w:t>debe fijar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como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requisito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un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valor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máximo</w:t>
      </w:r>
      <w:r w:rsidR="000F5C56">
        <w:rPr>
          <w:color w:val="58595B"/>
          <w:spacing w:val="-21"/>
        </w:rPr>
        <w:t xml:space="preserve"> </w:t>
      </w:r>
      <w:r w:rsidR="000F5C56">
        <w:rPr>
          <w:color w:val="58595B"/>
        </w:rPr>
        <w:t>y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si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indicador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representa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una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menor</w:t>
      </w:r>
      <w:r w:rsidR="000F5C56">
        <w:rPr>
          <w:color w:val="58595B"/>
          <w:spacing w:val="-21"/>
        </w:rPr>
        <w:t xml:space="preserve"> </w:t>
      </w:r>
      <w:r w:rsidR="000F5C56">
        <w:rPr>
          <w:color w:val="58595B"/>
        </w:rPr>
        <w:t>probabilidad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Riesgo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a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medida</w:t>
      </w:r>
      <w:r w:rsidR="000F5C56">
        <w:rPr>
          <w:color w:val="58595B"/>
          <w:spacing w:val="-22"/>
        </w:rPr>
        <w:t xml:space="preserve"> </w:t>
      </w:r>
      <w:r w:rsidR="000F5C56">
        <w:rPr>
          <w:color w:val="58595B"/>
        </w:rPr>
        <w:t>que su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valor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sea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  <w:spacing w:val="-4"/>
        </w:rPr>
        <w:t>mayor,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la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Entidad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Estatal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debe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fijar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un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mínimo.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Por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ejemplo,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a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mayor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índice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endeudamiento,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  <w:spacing w:val="-3"/>
        </w:rPr>
        <w:t xml:space="preserve">mayor </w:t>
      </w:r>
      <w:r w:rsidR="000F5C56">
        <w:rPr>
          <w:color w:val="58595B"/>
        </w:rPr>
        <w:t>es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la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probabilidad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que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contratista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incumpla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sus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obligaciones,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por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lo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que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la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Entidad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Estatal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debe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fijar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un</w:t>
      </w:r>
      <w:r w:rsidR="000F5C56">
        <w:rPr>
          <w:color w:val="58595B"/>
          <w:spacing w:val="-23"/>
        </w:rPr>
        <w:t xml:space="preserve"> </w:t>
      </w:r>
      <w:r w:rsidR="000F5C56">
        <w:rPr>
          <w:color w:val="58595B"/>
        </w:rPr>
        <w:t>valor máximo</w:t>
      </w:r>
      <w:r w:rsidR="000F5C56">
        <w:rPr>
          <w:color w:val="58595B"/>
          <w:spacing w:val="-9"/>
        </w:rPr>
        <w:t xml:space="preserve"> </w:t>
      </w:r>
      <w:r w:rsidR="000F5C56">
        <w:rPr>
          <w:color w:val="58595B"/>
        </w:rPr>
        <w:t>para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este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índice,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cual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debe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ser</w:t>
      </w:r>
      <w:r w:rsidR="000F5C56">
        <w:rPr>
          <w:color w:val="58595B"/>
          <w:spacing w:val="-9"/>
        </w:rPr>
        <w:t xml:space="preserve"> </w:t>
      </w:r>
      <w:r w:rsidR="000F5C56">
        <w:rPr>
          <w:color w:val="58595B"/>
        </w:rPr>
        <w:t>adecuado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y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proporcional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para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Proceso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Contratación.</w:t>
      </w:r>
    </w:p>
    <w:p w14:paraId="2A7C98B7" w14:textId="77777777" w:rsidR="00394221" w:rsidRDefault="000F5C56">
      <w:pPr>
        <w:pStyle w:val="Textoindependiente"/>
        <w:spacing w:before="171" w:line="271" w:lineRule="auto"/>
        <w:ind w:left="846" w:right="848"/>
        <w:jc w:val="both"/>
      </w:pPr>
      <w:r>
        <w:rPr>
          <w:color w:val="58595B"/>
        </w:rPr>
        <w:t>La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siguiente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tabla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interpretación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uno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financiera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3"/>
        </w:rPr>
        <w:t xml:space="preserve"> </w:t>
      </w:r>
      <w:r>
        <w:rPr>
          <w:color w:val="58595B"/>
          <w:spacing w:val="-5"/>
        </w:rPr>
        <w:t xml:space="preserve">debe </w:t>
      </w:r>
      <w:r>
        <w:rPr>
          <w:color w:val="58595B"/>
        </w:rPr>
        <w:t>contener el RUP y su relación con la probabilidad 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Riesgo:</w:t>
      </w:r>
    </w:p>
    <w:p w14:paraId="13CB595B" w14:textId="77777777" w:rsidR="00394221" w:rsidRDefault="00394221">
      <w:pPr>
        <w:pStyle w:val="Textoindependiente"/>
        <w:spacing w:before="6"/>
        <w:rPr>
          <w:sz w:val="29"/>
        </w:rPr>
      </w:pP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9"/>
        <w:gridCol w:w="3914"/>
        <w:gridCol w:w="2434"/>
      </w:tblGrid>
      <w:tr w:rsidR="00394221" w14:paraId="01BA8D36" w14:textId="77777777">
        <w:trPr>
          <w:trHeight w:val="707"/>
        </w:trPr>
        <w:tc>
          <w:tcPr>
            <w:tcW w:w="3289" w:type="dxa"/>
            <w:shd w:val="clear" w:color="auto" w:fill="58595B"/>
          </w:tcPr>
          <w:p w14:paraId="6D9C8D39" w14:textId="77777777" w:rsidR="00394221" w:rsidRDefault="00394221">
            <w:pPr>
              <w:pStyle w:val="TableParagraph"/>
              <w:spacing w:before="3"/>
              <w:rPr>
                <w:sz w:val="21"/>
              </w:rPr>
            </w:pPr>
          </w:p>
          <w:p w14:paraId="602E67DE" w14:textId="77777777" w:rsidR="00394221" w:rsidRDefault="000F5C56">
            <w:pPr>
              <w:pStyle w:val="TableParagraph"/>
              <w:ind w:left="550" w:right="452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Indicador</w:t>
            </w:r>
          </w:p>
        </w:tc>
        <w:tc>
          <w:tcPr>
            <w:tcW w:w="3914" w:type="dxa"/>
            <w:shd w:val="clear" w:color="auto" w:fill="58595B"/>
          </w:tcPr>
          <w:p w14:paraId="66C0CFC0" w14:textId="77777777" w:rsidR="00394221" w:rsidRDefault="000F5C56">
            <w:pPr>
              <w:pStyle w:val="TableParagraph"/>
              <w:spacing w:before="105" w:line="235" w:lineRule="auto"/>
              <w:ind w:left="504" w:right="698" w:firstLine="188"/>
              <w:rPr>
                <w:rFonts w:ascii="Century Gothic"/>
                <w:b/>
                <w:sz w:val="20"/>
              </w:rPr>
            </w:pPr>
            <w:r>
              <w:rPr>
                <w:rFonts w:ascii="Century Gothic"/>
                <w:b/>
                <w:color w:val="FFFFFF"/>
                <w:sz w:val="20"/>
              </w:rPr>
              <w:t xml:space="preserve">Si el indicador es </w:t>
            </w:r>
            <w:r>
              <w:rPr>
                <w:rFonts w:ascii="Century Gothic"/>
                <w:b/>
                <w:color w:val="FFFFFF"/>
                <w:spacing w:val="-4"/>
                <w:sz w:val="20"/>
              </w:rPr>
              <w:t xml:space="preserve">mayor, </w:t>
            </w:r>
            <w:r>
              <w:rPr>
                <w:rFonts w:ascii="Century Gothic"/>
                <w:b/>
                <w:color w:val="FFFFFF"/>
                <w:sz w:val="20"/>
              </w:rPr>
              <w:t>la</w:t>
            </w:r>
            <w:r>
              <w:rPr>
                <w:rFonts w:ascii="Century Gothic"/>
                <w:b/>
                <w:color w:val="FFFFFF"/>
                <w:spacing w:val="-19"/>
                <w:sz w:val="20"/>
              </w:rPr>
              <w:t xml:space="preserve"> </w:t>
            </w:r>
            <w:r>
              <w:rPr>
                <w:rFonts w:ascii="Century Gothic"/>
                <w:b/>
                <w:color w:val="FFFFFF"/>
                <w:sz w:val="20"/>
              </w:rPr>
              <w:t>probabilidad</w:t>
            </w:r>
            <w:r>
              <w:rPr>
                <w:rFonts w:ascii="Century Gothic"/>
                <w:b/>
                <w:color w:val="FFFFFF"/>
                <w:spacing w:val="-18"/>
                <w:sz w:val="20"/>
              </w:rPr>
              <w:t xml:space="preserve"> </w:t>
            </w:r>
            <w:r>
              <w:rPr>
                <w:rFonts w:ascii="Century Gothic"/>
                <w:b/>
                <w:color w:val="FFFFFF"/>
                <w:sz w:val="20"/>
              </w:rPr>
              <w:t>de</w:t>
            </w:r>
            <w:r>
              <w:rPr>
                <w:rFonts w:ascii="Century Gothic"/>
                <w:b/>
                <w:color w:val="FFFFFF"/>
                <w:spacing w:val="-19"/>
                <w:sz w:val="20"/>
              </w:rPr>
              <w:t xml:space="preserve"> </w:t>
            </w:r>
            <w:r>
              <w:rPr>
                <w:rFonts w:ascii="Century Gothic"/>
                <w:b/>
                <w:color w:val="FFFFFF"/>
                <w:sz w:val="20"/>
              </w:rPr>
              <w:t>Riesgo</w:t>
            </w:r>
            <w:r>
              <w:rPr>
                <w:rFonts w:ascii="Century Gothic"/>
                <w:b/>
                <w:color w:val="FFFFFF"/>
                <w:spacing w:val="-18"/>
                <w:sz w:val="20"/>
              </w:rPr>
              <w:t xml:space="preserve"> </w:t>
            </w:r>
            <w:r>
              <w:rPr>
                <w:rFonts w:ascii="Century Gothic"/>
                <w:b/>
                <w:color w:val="FFFFFF"/>
                <w:spacing w:val="-7"/>
                <w:sz w:val="20"/>
              </w:rPr>
              <w:t>es</w:t>
            </w:r>
          </w:p>
        </w:tc>
        <w:tc>
          <w:tcPr>
            <w:tcW w:w="2434" w:type="dxa"/>
            <w:shd w:val="clear" w:color="auto" w:fill="58595B"/>
          </w:tcPr>
          <w:p w14:paraId="675E05EE" w14:textId="77777777" w:rsidR="00394221" w:rsidRDefault="00394221">
            <w:pPr>
              <w:pStyle w:val="TableParagraph"/>
              <w:spacing w:before="5"/>
              <w:rPr>
                <w:sz w:val="20"/>
              </w:rPr>
            </w:pPr>
          </w:p>
          <w:p w14:paraId="024CC40E" w14:textId="77777777" w:rsidR="00394221" w:rsidRDefault="000F5C56">
            <w:pPr>
              <w:pStyle w:val="TableParagraph"/>
              <w:ind w:left="708"/>
              <w:rPr>
                <w:b/>
                <w:sz w:val="11"/>
              </w:rPr>
            </w:pPr>
            <w:r>
              <w:rPr>
                <w:b/>
                <w:color w:val="FFFFFF"/>
                <w:sz w:val="20"/>
              </w:rPr>
              <w:t>Límite</w:t>
            </w:r>
            <w:r>
              <w:rPr>
                <w:b/>
                <w:color w:val="FFFFFF"/>
                <w:position w:val="7"/>
                <w:sz w:val="11"/>
              </w:rPr>
              <w:t>12</w:t>
            </w:r>
          </w:p>
        </w:tc>
      </w:tr>
      <w:tr w:rsidR="00394221" w14:paraId="62A3C15D" w14:textId="77777777">
        <w:trPr>
          <w:trHeight w:val="558"/>
        </w:trPr>
        <w:tc>
          <w:tcPr>
            <w:tcW w:w="3289" w:type="dxa"/>
            <w:tcBorders>
              <w:bottom w:val="single" w:sz="4" w:space="0" w:color="58595B"/>
            </w:tcBorders>
            <w:shd w:val="clear" w:color="auto" w:fill="F1F1F2"/>
          </w:tcPr>
          <w:p w14:paraId="4E481490" w14:textId="77777777" w:rsidR="00394221" w:rsidRDefault="000F5C56">
            <w:pPr>
              <w:pStyle w:val="TableParagraph"/>
              <w:spacing w:before="190"/>
              <w:ind w:left="550" w:right="452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Índice de liquidez</w:t>
            </w:r>
          </w:p>
        </w:tc>
        <w:tc>
          <w:tcPr>
            <w:tcW w:w="3914" w:type="dxa"/>
            <w:tcBorders>
              <w:bottom w:val="single" w:sz="4" w:space="0" w:color="58595B"/>
            </w:tcBorders>
            <w:shd w:val="clear" w:color="auto" w:fill="F1F1F2"/>
          </w:tcPr>
          <w:p w14:paraId="2C3F0E35" w14:textId="77777777" w:rsidR="00394221" w:rsidRDefault="000F5C56">
            <w:pPr>
              <w:pStyle w:val="TableParagraph"/>
              <w:spacing w:before="190"/>
              <w:ind w:left="1579"/>
              <w:rPr>
                <w:sz w:val="20"/>
              </w:rPr>
            </w:pPr>
            <w:r>
              <w:rPr>
                <w:color w:val="58595B"/>
                <w:sz w:val="20"/>
              </w:rPr>
              <w:t>Menor</w:t>
            </w:r>
          </w:p>
        </w:tc>
        <w:tc>
          <w:tcPr>
            <w:tcW w:w="2434" w:type="dxa"/>
            <w:tcBorders>
              <w:bottom w:val="single" w:sz="4" w:space="0" w:color="58595B"/>
            </w:tcBorders>
            <w:shd w:val="clear" w:color="auto" w:fill="F1F1F2"/>
          </w:tcPr>
          <w:p w14:paraId="60BBF067" w14:textId="77777777" w:rsidR="00394221" w:rsidRDefault="000F5C56">
            <w:pPr>
              <w:pStyle w:val="TableParagraph"/>
              <w:spacing w:before="190"/>
              <w:ind w:left="754"/>
              <w:rPr>
                <w:sz w:val="20"/>
              </w:rPr>
            </w:pPr>
            <w:r>
              <w:rPr>
                <w:color w:val="58595B"/>
                <w:sz w:val="20"/>
              </w:rPr>
              <w:t>Mínimo</w:t>
            </w:r>
          </w:p>
        </w:tc>
      </w:tr>
      <w:tr w:rsidR="00394221" w14:paraId="66CC8BD0" w14:textId="77777777">
        <w:trPr>
          <w:trHeight w:val="626"/>
        </w:trPr>
        <w:tc>
          <w:tcPr>
            <w:tcW w:w="328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FC17F8B" w14:textId="77777777" w:rsidR="00394221" w:rsidRDefault="00394221">
            <w:pPr>
              <w:pStyle w:val="TableParagraph"/>
              <w:spacing w:before="4"/>
              <w:rPr>
                <w:sz w:val="19"/>
              </w:rPr>
            </w:pPr>
          </w:p>
          <w:p w14:paraId="6BF003F7" w14:textId="77777777" w:rsidR="00394221" w:rsidRDefault="000F5C56">
            <w:pPr>
              <w:pStyle w:val="TableParagraph"/>
              <w:ind w:left="550" w:right="452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Índice de endeudamiento</w:t>
            </w:r>
          </w:p>
        </w:tc>
        <w:tc>
          <w:tcPr>
            <w:tcW w:w="391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0A4F7224" w14:textId="77777777" w:rsidR="00394221" w:rsidRDefault="00394221">
            <w:pPr>
              <w:pStyle w:val="TableParagraph"/>
              <w:spacing w:before="4"/>
              <w:rPr>
                <w:sz w:val="19"/>
              </w:rPr>
            </w:pPr>
          </w:p>
          <w:p w14:paraId="53C60F40" w14:textId="77777777" w:rsidR="00394221" w:rsidRDefault="000F5C56">
            <w:pPr>
              <w:pStyle w:val="TableParagraph"/>
              <w:ind w:left="1587"/>
              <w:rPr>
                <w:sz w:val="20"/>
              </w:rPr>
            </w:pPr>
            <w:r>
              <w:rPr>
                <w:color w:val="58595B"/>
                <w:sz w:val="20"/>
              </w:rPr>
              <w:t>Mayor</w:t>
            </w:r>
          </w:p>
        </w:tc>
        <w:tc>
          <w:tcPr>
            <w:tcW w:w="243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5AE48A43" w14:textId="77777777" w:rsidR="00394221" w:rsidRDefault="00394221">
            <w:pPr>
              <w:pStyle w:val="TableParagraph"/>
              <w:spacing w:before="4"/>
              <w:rPr>
                <w:sz w:val="19"/>
              </w:rPr>
            </w:pPr>
          </w:p>
          <w:p w14:paraId="0CAC1165" w14:textId="77777777" w:rsidR="00394221" w:rsidRDefault="000F5C56">
            <w:pPr>
              <w:pStyle w:val="TableParagraph"/>
              <w:ind w:left="726"/>
              <w:rPr>
                <w:sz w:val="20"/>
              </w:rPr>
            </w:pPr>
            <w:r>
              <w:rPr>
                <w:color w:val="58595B"/>
                <w:sz w:val="20"/>
              </w:rPr>
              <w:t>Máximo</w:t>
            </w:r>
          </w:p>
        </w:tc>
      </w:tr>
      <w:tr w:rsidR="00394221" w14:paraId="5C0F4BE4" w14:textId="77777777">
        <w:trPr>
          <w:trHeight w:val="705"/>
        </w:trPr>
        <w:tc>
          <w:tcPr>
            <w:tcW w:w="328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48C4D8BE" w14:textId="77777777" w:rsidR="00394221" w:rsidRDefault="000F5C56">
            <w:pPr>
              <w:pStyle w:val="TableParagraph"/>
              <w:spacing w:before="142" w:line="249" w:lineRule="auto"/>
              <w:ind w:left="1173" w:right="673" w:hanging="334"/>
              <w:rPr>
                <w:sz w:val="20"/>
              </w:rPr>
            </w:pPr>
            <w:r>
              <w:rPr>
                <w:color w:val="58595B"/>
                <w:sz w:val="20"/>
              </w:rPr>
              <w:t>Razón de cobertura de intereses</w:t>
            </w:r>
          </w:p>
        </w:tc>
        <w:tc>
          <w:tcPr>
            <w:tcW w:w="391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0F40DEB" w14:textId="77777777" w:rsidR="00394221" w:rsidRDefault="00394221">
            <w:pPr>
              <w:pStyle w:val="TableParagraph"/>
              <w:spacing w:before="9"/>
            </w:pPr>
          </w:p>
          <w:p w14:paraId="0FFF77B0" w14:textId="77777777" w:rsidR="00394221" w:rsidRDefault="000F5C56">
            <w:pPr>
              <w:pStyle w:val="TableParagraph"/>
              <w:ind w:left="1579"/>
              <w:rPr>
                <w:sz w:val="20"/>
              </w:rPr>
            </w:pPr>
            <w:r>
              <w:rPr>
                <w:color w:val="58595B"/>
                <w:sz w:val="20"/>
              </w:rPr>
              <w:t>Menor</w:t>
            </w:r>
          </w:p>
        </w:tc>
        <w:tc>
          <w:tcPr>
            <w:tcW w:w="243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7A52294" w14:textId="77777777" w:rsidR="00394221" w:rsidRDefault="00394221">
            <w:pPr>
              <w:pStyle w:val="TableParagraph"/>
              <w:spacing w:before="9"/>
            </w:pPr>
          </w:p>
          <w:p w14:paraId="66B055B2" w14:textId="77777777" w:rsidR="00394221" w:rsidRDefault="000F5C56">
            <w:pPr>
              <w:pStyle w:val="TableParagraph"/>
              <w:ind w:left="753"/>
              <w:rPr>
                <w:sz w:val="20"/>
              </w:rPr>
            </w:pPr>
            <w:r>
              <w:rPr>
                <w:color w:val="58595B"/>
                <w:sz w:val="20"/>
              </w:rPr>
              <w:t>Mínimo</w:t>
            </w:r>
          </w:p>
        </w:tc>
      </w:tr>
    </w:tbl>
    <w:p w14:paraId="007DCDA8" w14:textId="77777777" w:rsidR="00394221" w:rsidRDefault="00394221">
      <w:pPr>
        <w:pStyle w:val="Textoindependiente"/>
        <w:rPr>
          <w:sz w:val="24"/>
        </w:rPr>
      </w:pPr>
    </w:p>
    <w:p w14:paraId="6F5F1B97" w14:textId="77777777" w:rsidR="00394221" w:rsidRDefault="000F5C56">
      <w:pPr>
        <w:pStyle w:val="Ttulo1"/>
        <w:numPr>
          <w:ilvl w:val="0"/>
          <w:numId w:val="5"/>
        </w:numPr>
        <w:tabs>
          <w:tab w:val="left" w:pos="1153"/>
        </w:tabs>
        <w:spacing w:before="184"/>
        <w:ind w:left="1152" w:hanging="303"/>
      </w:pPr>
      <w:bookmarkStart w:id="9" w:name="_TOC_250002"/>
      <w:r>
        <w:rPr>
          <w:color w:val="58595B"/>
        </w:rPr>
        <w:t>Indicadores adicionales de capacidad</w:t>
      </w:r>
      <w:r>
        <w:rPr>
          <w:color w:val="58595B"/>
          <w:spacing w:val="-20"/>
        </w:rPr>
        <w:t xml:space="preserve"> </w:t>
      </w:r>
      <w:bookmarkEnd w:id="9"/>
      <w:r>
        <w:rPr>
          <w:color w:val="58595B"/>
        </w:rPr>
        <w:t>financiera</w:t>
      </w:r>
    </w:p>
    <w:p w14:paraId="450EA2D7" w14:textId="77777777" w:rsidR="00394221" w:rsidRDefault="00B51BAA">
      <w:pPr>
        <w:pStyle w:val="Textoindependiente"/>
        <w:spacing w:before="7"/>
        <w:rPr>
          <w:rFonts w:ascii="Century Gothic"/>
          <w:b/>
          <w:sz w:val="12"/>
        </w:rPr>
      </w:pPr>
      <w:r>
        <w:pict w14:anchorId="70901851">
          <v:line id="_x0000_s1332" style="position:absolute;z-index:-251594752;mso-wrap-distance-left:0;mso-wrap-distance-right:0;mso-position-horizontal-relative:page" from="42.9pt,9.9pt" to="524.15pt,9.9pt" strokecolor="#58595b" strokeweight=".5pt">
            <w10:wrap type="topAndBottom" anchorx="page"/>
          </v:line>
        </w:pict>
      </w:r>
    </w:p>
    <w:p w14:paraId="1D8342F2" w14:textId="77777777" w:rsidR="00394221" w:rsidRDefault="000F5C56">
      <w:pPr>
        <w:pStyle w:val="Textoindependiente"/>
        <w:spacing w:before="207" w:line="271" w:lineRule="auto"/>
        <w:ind w:left="850" w:right="848"/>
        <w:jc w:val="both"/>
      </w:pPr>
      <w:r>
        <w:rPr>
          <w:color w:val="58595B"/>
        </w:rPr>
        <w:t>Las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Entidades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Estatales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pueden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establecer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adicionales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establecidos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numeral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3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artículo 10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Decreto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1510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2013,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solo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aquellos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casos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sea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necesario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características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 contratar, la naturaleza o complejidad del Proceso de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Contratación.</w:t>
      </w:r>
    </w:p>
    <w:p w14:paraId="00FBE6AF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 xml:space="preserve">Es importante tener en cuenta que los indicadores pueden ser índices como en el caso del índice de </w:t>
      </w:r>
      <w:r>
        <w:rPr>
          <w:color w:val="58595B"/>
          <w:spacing w:val="-3"/>
        </w:rPr>
        <w:t xml:space="preserve">liquidez </w:t>
      </w:r>
      <w:r>
        <w:rPr>
          <w:color w:val="58595B"/>
        </w:rPr>
        <w:t>(activo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corriente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dividido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pasivo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corriente)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valores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absolutos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como</w:t>
      </w:r>
      <w:r>
        <w:rPr>
          <w:color w:val="58595B"/>
          <w:spacing w:val="2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capital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trabajo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patrimonio.</w:t>
      </w:r>
    </w:p>
    <w:p w14:paraId="2EED0041" w14:textId="77777777" w:rsidR="00394221" w:rsidRDefault="000F5C56">
      <w:pPr>
        <w:pStyle w:val="Textoindependiente"/>
        <w:spacing w:before="170"/>
        <w:ind w:left="850"/>
        <w:jc w:val="both"/>
      </w:pPr>
      <w:r>
        <w:rPr>
          <w:color w:val="58595B"/>
        </w:rPr>
        <w:t>La siguiente tabla presenta algunos indicadores adicionales de capacidad financiera:</w:t>
      </w:r>
    </w:p>
    <w:p w14:paraId="3DD355C9" w14:textId="77777777" w:rsidR="00394221" w:rsidRDefault="00394221">
      <w:pPr>
        <w:pStyle w:val="Textoindependiente"/>
      </w:pPr>
    </w:p>
    <w:p w14:paraId="1A81F0B1" w14:textId="77777777" w:rsidR="00394221" w:rsidRDefault="00394221">
      <w:pPr>
        <w:pStyle w:val="Textoindependiente"/>
      </w:pPr>
    </w:p>
    <w:p w14:paraId="717AAFBA" w14:textId="77777777" w:rsidR="00394221" w:rsidRDefault="00394221">
      <w:pPr>
        <w:pStyle w:val="Textoindependiente"/>
      </w:pPr>
    </w:p>
    <w:p w14:paraId="56EE48EE" w14:textId="77777777" w:rsidR="00394221" w:rsidRDefault="00394221">
      <w:pPr>
        <w:pStyle w:val="Textoindependiente"/>
      </w:pPr>
    </w:p>
    <w:p w14:paraId="2908EB2C" w14:textId="77777777" w:rsidR="00394221" w:rsidRDefault="00B51BAA">
      <w:pPr>
        <w:pStyle w:val="Textoindependiente"/>
        <w:rPr>
          <w:sz w:val="24"/>
        </w:rPr>
      </w:pPr>
      <w:r>
        <w:pict w14:anchorId="16955BBB">
          <v:line id="_x0000_s1331" style="position:absolute;z-index:-251593728;mso-wrap-distance-left:0;mso-wrap-distance-right:0;mso-position-horizontal-relative:page" from="42.9pt,15.9pt" to="201.65pt,15.9pt" strokecolor="#58595b" strokeweight=".25pt">
            <w10:wrap type="topAndBottom" anchorx="page"/>
          </v:line>
        </w:pict>
      </w:r>
    </w:p>
    <w:p w14:paraId="765DDE86" w14:textId="77777777" w:rsidR="00394221" w:rsidRDefault="000F5C56">
      <w:pPr>
        <w:pStyle w:val="Prrafodelista"/>
        <w:numPr>
          <w:ilvl w:val="0"/>
          <w:numId w:val="7"/>
        </w:numPr>
        <w:tabs>
          <w:tab w:val="left" w:pos="1059"/>
        </w:tabs>
        <w:spacing w:before="81"/>
        <w:ind w:left="1058" w:hanging="202"/>
        <w:rPr>
          <w:sz w:val="12"/>
        </w:rPr>
      </w:pPr>
      <w:r>
        <w:rPr>
          <w:color w:val="58595B"/>
          <w:sz w:val="12"/>
        </w:rPr>
        <w:t>La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Entidad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Estatal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debe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establecer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como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requisito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que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el</w:t>
      </w:r>
      <w:r>
        <w:rPr>
          <w:color w:val="58595B"/>
          <w:spacing w:val="-4"/>
          <w:sz w:val="12"/>
        </w:rPr>
        <w:t xml:space="preserve"> </w:t>
      </w:r>
      <w:r>
        <w:rPr>
          <w:color w:val="58595B"/>
          <w:sz w:val="12"/>
        </w:rPr>
        <w:t>índice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del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proponente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sea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menor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o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igual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que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el</w:t>
      </w:r>
      <w:r>
        <w:rPr>
          <w:color w:val="58595B"/>
          <w:spacing w:val="-4"/>
          <w:sz w:val="12"/>
        </w:rPr>
        <w:t xml:space="preserve"> </w:t>
      </w:r>
      <w:r>
        <w:rPr>
          <w:color w:val="58595B"/>
          <w:sz w:val="12"/>
        </w:rPr>
        <w:t>límite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máximo,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o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mayor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o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igual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que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el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mínimo</w:t>
      </w:r>
      <w:r>
        <w:rPr>
          <w:color w:val="58595B"/>
          <w:spacing w:val="-4"/>
          <w:sz w:val="12"/>
        </w:rPr>
        <w:t xml:space="preserve"> </w:t>
      </w:r>
      <w:r>
        <w:rPr>
          <w:color w:val="58595B"/>
          <w:sz w:val="12"/>
        </w:rPr>
        <w:t>establecido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para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cada</w:t>
      </w:r>
      <w:r>
        <w:rPr>
          <w:color w:val="58595B"/>
          <w:spacing w:val="-5"/>
          <w:sz w:val="12"/>
        </w:rPr>
        <w:t xml:space="preserve"> </w:t>
      </w:r>
      <w:r>
        <w:rPr>
          <w:color w:val="58595B"/>
          <w:sz w:val="12"/>
        </w:rPr>
        <w:t>uno.</w:t>
      </w:r>
    </w:p>
    <w:p w14:paraId="121FD38A" w14:textId="77777777" w:rsidR="00394221" w:rsidRDefault="00394221">
      <w:pPr>
        <w:rPr>
          <w:sz w:val="12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1FE2DD96" w14:textId="77777777" w:rsidR="00394221" w:rsidRDefault="00394221">
      <w:pPr>
        <w:pStyle w:val="Textoindependiente"/>
        <w:spacing w:before="6"/>
        <w:rPr>
          <w:rFonts w:ascii="Times New Roman"/>
          <w:sz w:val="22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6"/>
        <w:gridCol w:w="1794"/>
        <w:gridCol w:w="6382"/>
      </w:tblGrid>
      <w:tr w:rsidR="00394221" w14:paraId="00505E64" w14:textId="77777777">
        <w:trPr>
          <w:trHeight w:val="317"/>
        </w:trPr>
        <w:tc>
          <w:tcPr>
            <w:tcW w:w="1466" w:type="dxa"/>
            <w:shd w:val="clear" w:color="auto" w:fill="58595B"/>
          </w:tcPr>
          <w:p w14:paraId="125BF237" w14:textId="77777777" w:rsidR="00394221" w:rsidRDefault="000F5C56">
            <w:pPr>
              <w:pStyle w:val="TableParagraph"/>
              <w:spacing w:before="49"/>
              <w:ind w:left="280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Indicador</w:t>
            </w:r>
          </w:p>
        </w:tc>
        <w:tc>
          <w:tcPr>
            <w:tcW w:w="1794" w:type="dxa"/>
            <w:shd w:val="clear" w:color="auto" w:fill="58595B"/>
          </w:tcPr>
          <w:p w14:paraId="23F52E79" w14:textId="77777777" w:rsidR="00394221" w:rsidRDefault="000F5C56">
            <w:pPr>
              <w:pStyle w:val="TableParagraph"/>
              <w:spacing w:before="40"/>
              <w:ind w:left="4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Fórmula</w:t>
            </w:r>
          </w:p>
        </w:tc>
        <w:tc>
          <w:tcPr>
            <w:tcW w:w="6382" w:type="dxa"/>
            <w:shd w:val="clear" w:color="auto" w:fill="58595B"/>
          </w:tcPr>
          <w:p w14:paraId="1E234151" w14:textId="77777777" w:rsidR="00394221" w:rsidRDefault="000F5C56">
            <w:pPr>
              <w:pStyle w:val="TableParagraph"/>
              <w:spacing w:before="26"/>
              <w:ind w:left="2425" w:right="2452"/>
              <w:jc w:val="center"/>
              <w:rPr>
                <w:rFonts w:ascii="Century Gothic"/>
                <w:b/>
                <w:sz w:val="20"/>
              </w:rPr>
            </w:pPr>
            <w:r>
              <w:rPr>
                <w:rFonts w:ascii="Century Gothic"/>
                <w:b/>
                <w:color w:val="FFFFFF"/>
                <w:sz w:val="20"/>
              </w:rPr>
              <w:t>Observaciones</w:t>
            </w:r>
          </w:p>
        </w:tc>
      </w:tr>
      <w:tr w:rsidR="00394221" w14:paraId="79240F38" w14:textId="77777777">
        <w:trPr>
          <w:trHeight w:val="1710"/>
        </w:trPr>
        <w:tc>
          <w:tcPr>
            <w:tcW w:w="1466" w:type="dxa"/>
            <w:tcBorders>
              <w:bottom w:val="single" w:sz="4" w:space="0" w:color="58595B"/>
            </w:tcBorders>
            <w:shd w:val="clear" w:color="auto" w:fill="F1F1F2"/>
          </w:tcPr>
          <w:p w14:paraId="27357532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07F023C8" w14:textId="77777777" w:rsidR="00394221" w:rsidRDefault="00394221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32D938FB" w14:textId="77777777" w:rsidR="00394221" w:rsidRDefault="000F5C56">
            <w:pPr>
              <w:pStyle w:val="TableParagraph"/>
              <w:spacing w:line="249" w:lineRule="auto"/>
              <w:ind w:left="435" w:hanging="139"/>
              <w:rPr>
                <w:sz w:val="20"/>
              </w:rPr>
            </w:pPr>
            <w:r>
              <w:rPr>
                <w:color w:val="58595B"/>
                <w:sz w:val="20"/>
              </w:rPr>
              <w:t>Capital de trabajo</w:t>
            </w:r>
          </w:p>
        </w:tc>
        <w:tc>
          <w:tcPr>
            <w:tcW w:w="1794" w:type="dxa"/>
            <w:tcBorders>
              <w:bottom w:val="single" w:sz="4" w:space="0" w:color="58595B"/>
            </w:tcBorders>
            <w:shd w:val="clear" w:color="auto" w:fill="F1F1F2"/>
          </w:tcPr>
          <w:p w14:paraId="4BDB5498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2916C19D" w14:textId="77777777" w:rsidR="00394221" w:rsidRDefault="00394221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14:paraId="7A279B20" w14:textId="77777777" w:rsidR="00394221" w:rsidRDefault="000F5C56">
            <w:pPr>
              <w:pStyle w:val="TableParagraph"/>
              <w:spacing w:line="249" w:lineRule="auto"/>
              <w:ind w:left="192" w:hanging="47"/>
              <w:rPr>
                <w:sz w:val="20"/>
              </w:rPr>
            </w:pPr>
            <w:r>
              <w:rPr>
                <w:color w:val="58595B"/>
                <w:sz w:val="20"/>
              </w:rPr>
              <w:t>Activo corriente - Pasivo corriente</w:t>
            </w:r>
          </w:p>
        </w:tc>
        <w:tc>
          <w:tcPr>
            <w:tcW w:w="6382" w:type="dxa"/>
            <w:tcBorders>
              <w:bottom w:val="single" w:sz="4" w:space="0" w:color="58595B"/>
            </w:tcBorders>
            <w:shd w:val="clear" w:color="auto" w:fill="F1F1F2"/>
          </w:tcPr>
          <w:p w14:paraId="44EF607A" w14:textId="77777777" w:rsidR="00394221" w:rsidRDefault="000F5C56">
            <w:pPr>
              <w:pStyle w:val="TableParagraph"/>
              <w:spacing w:before="167" w:line="249" w:lineRule="auto"/>
              <w:ind w:left="83" w:right="111"/>
              <w:jc w:val="both"/>
              <w:rPr>
                <w:sz w:val="20"/>
              </w:rPr>
            </w:pPr>
            <w:r>
              <w:rPr>
                <w:color w:val="58595B"/>
                <w:sz w:val="20"/>
              </w:rPr>
              <w:t>Este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indicador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representa</w:t>
            </w:r>
            <w:r>
              <w:rPr>
                <w:color w:val="58595B"/>
                <w:spacing w:val="-12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liquidez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operativa</w:t>
            </w:r>
            <w:r>
              <w:rPr>
                <w:color w:val="58595B"/>
                <w:spacing w:val="-12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proponente,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12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 xml:space="preserve">decir </w:t>
            </w:r>
            <w:r>
              <w:rPr>
                <w:color w:val="58595B"/>
                <w:sz w:val="20"/>
              </w:rPr>
              <w:t>el remanente del proponente luego de liquidar sus activos corrientes (convertirlos en efectivo) y pagar el pasivo de corto plazo. Un capital de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trabajo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positivo</w:t>
            </w:r>
            <w:r>
              <w:rPr>
                <w:color w:val="58595B"/>
                <w:spacing w:val="-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contribuye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</w:t>
            </w:r>
            <w:r>
              <w:rPr>
                <w:color w:val="58595B"/>
                <w:spacing w:val="-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desarrollo</w:t>
            </w:r>
            <w:r>
              <w:rPr>
                <w:color w:val="58595B"/>
                <w:spacing w:val="-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eficiente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actividad económica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proponente.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recomendable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su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uso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cuando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Entidad Estatal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requiere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analizar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nivel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liquidez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en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términos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absolutos.</w:t>
            </w:r>
          </w:p>
        </w:tc>
      </w:tr>
      <w:tr w:rsidR="00394221" w14:paraId="72D4BA46" w14:textId="77777777">
        <w:trPr>
          <w:trHeight w:val="1768"/>
        </w:trPr>
        <w:tc>
          <w:tcPr>
            <w:tcW w:w="1466" w:type="dxa"/>
            <w:tcBorders>
              <w:top w:val="single" w:sz="4" w:space="0" w:color="58595B"/>
              <w:bottom w:val="single" w:sz="6" w:space="0" w:color="58595B"/>
            </w:tcBorders>
            <w:shd w:val="clear" w:color="auto" w:fill="DCDDDE"/>
          </w:tcPr>
          <w:p w14:paraId="74869460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187F57B8" w14:textId="77777777" w:rsidR="00394221" w:rsidRDefault="00394221">
            <w:pPr>
              <w:pStyle w:val="TableParagraph"/>
              <w:spacing w:before="6"/>
              <w:rPr>
                <w:rFonts w:ascii="Times New Roman"/>
                <w:sz w:val="34"/>
              </w:rPr>
            </w:pPr>
          </w:p>
          <w:p w14:paraId="16AABCBA" w14:textId="77777777" w:rsidR="00394221" w:rsidRDefault="000F5C56">
            <w:pPr>
              <w:pStyle w:val="TableParagraph"/>
              <w:spacing w:line="249" w:lineRule="auto"/>
              <w:ind w:left="400" w:hanging="80"/>
              <w:rPr>
                <w:sz w:val="20"/>
              </w:rPr>
            </w:pPr>
            <w:r>
              <w:rPr>
                <w:color w:val="58595B"/>
                <w:sz w:val="20"/>
              </w:rPr>
              <w:t>Razón de efectivo</w:t>
            </w:r>
          </w:p>
        </w:tc>
        <w:tc>
          <w:tcPr>
            <w:tcW w:w="1794" w:type="dxa"/>
            <w:tcBorders>
              <w:top w:val="single" w:sz="4" w:space="0" w:color="58595B"/>
              <w:bottom w:val="single" w:sz="6" w:space="0" w:color="58595B"/>
            </w:tcBorders>
            <w:shd w:val="clear" w:color="auto" w:fill="DCDDDE"/>
          </w:tcPr>
          <w:p w14:paraId="54738AF4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46ABBD8F" w14:textId="77777777" w:rsidR="00394221" w:rsidRDefault="00394221">
            <w:pPr>
              <w:pStyle w:val="TableParagraph"/>
              <w:spacing w:before="6"/>
              <w:rPr>
                <w:rFonts w:ascii="Times New Roman"/>
                <w:sz w:val="34"/>
              </w:rPr>
            </w:pPr>
          </w:p>
          <w:p w14:paraId="18AD2DF2" w14:textId="77777777" w:rsidR="00394221" w:rsidRDefault="000F5C56">
            <w:pPr>
              <w:pStyle w:val="TableParagraph"/>
              <w:tabs>
                <w:tab w:val="left" w:pos="541"/>
                <w:tab w:val="left" w:pos="1555"/>
              </w:tabs>
              <w:spacing w:line="249" w:lineRule="auto"/>
              <w:ind w:left="193" w:right="224" w:firstLine="29"/>
              <w:rPr>
                <w:sz w:val="20"/>
              </w:rPr>
            </w:pPr>
            <w:r>
              <w:rPr>
                <w:rFonts w:ascii="Times New Roman"/>
                <w:color w:val="58595B"/>
                <w:sz w:val="20"/>
                <w:u w:val="single" w:color="58595B"/>
              </w:rPr>
              <w:t xml:space="preserve"> </w:t>
            </w:r>
            <w:r>
              <w:rPr>
                <w:rFonts w:ascii="Times New Roman"/>
                <w:color w:val="58595B"/>
                <w:sz w:val="20"/>
                <w:u w:val="single" w:color="58595B"/>
              </w:rPr>
              <w:tab/>
            </w:r>
            <w:r>
              <w:rPr>
                <w:color w:val="58595B"/>
                <w:sz w:val="20"/>
                <w:u w:val="single" w:color="58595B"/>
              </w:rPr>
              <w:t>Efectivo</w:t>
            </w:r>
            <w:r>
              <w:rPr>
                <w:color w:val="58595B"/>
                <w:sz w:val="20"/>
                <w:u w:val="single" w:color="58595B"/>
              </w:rPr>
              <w:tab/>
            </w:r>
            <w:r>
              <w:rPr>
                <w:color w:val="58595B"/>
                <w:sz w:val="20"/>
              </w:rPr>
              <w:t xml:space="preserve"> </w:t>
            </w:r>
            <w:r>
              <w:rPr>
                <w:color w:val="58595B"/>
                <w:w w:val="95"/>
                <w:sz w:val="20"/>
              </w:rPr>
              <w:t>Pasivo</w:t>
            </w:r>
            <w:r>
              <w:rPr>
                <w:color w:val="58595B"/>
                <w:spacing w:val="-6"/>
                <w:w w:val="95"/>
                <w:sz w:val="20"/>
              </w:rPr>
              <w:t xml:space="preserve"> </w:t>
            </w:r>
            <w:r>
              <w:rPr>
                <w:color w:val="58595B"/>
                <w:w w:val="95"/>
                <w:sz w:val="20"/>
              </w:rPr>
              <w:t>corriente</w:t>
            </w:r>
          </w:p>
        </w:tc>
        <w:tc>
          <w:tcPr>
            <w:tcW w:w="6382" w:type="dxa"/>
            <w:tcBorders>
              <w:top w:val="single" w:sz="4" w:space="0" w:color="58595B"/>
              <w:bottom w:val="single" w:sz="6" w:space="0" w:color="58595B"/>
            </w:tcBorders>
            <w:shd w:val="clear" w:color="auto" w:fill="DCDDDE"/>
          </w:tcPr>
          <w:p w14:paraId="06BBA33E" w14:textId="77777777" w:rsidR="00394221" w:rsidRDefault="00394221">
            <w:pPr>
              <w:pStyle w:val="TableParagraph"/>
              <w:spacing w:before="3"/>
              <w:rPr>
                <w:rFonts w:ascii="Times New Roman"/>
                <w:sz w:val="27"/>
              </w:rPr>
            </w:pPr>
          </w:p>
          <w:p w14:paraId="582FBD7B" w14:textId="77777777" w:rsidR="00394221" w:rsidRDefault="000F5C56">
            <w:pPr>
              <w:pStyle w:val="TableParagraph"/>
              <w:spacing w:line="249" w:lineRule="auto"/>
              <w:ind w:left="84" w:right="113"/>
              <w:jc w:val="both"/>
              <w:rPr>
                <w:sz w:val="20"/>
              </w:rPr>
            </w:pP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efectivo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4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activo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</w:t>
            </w:r>
            <w:r>
              <w:rPr>
                <w:color w:val="58595B"/>
                <w:spacing w:val="-4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mayor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grado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4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liquidez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que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tiene</w:t>
            </w:r>
            <w:r>
              <w:rPr>
                <w:color w:val="58595B"/>
                <w:spacing w:val="-4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un</w:t>
            </w:r>
            <w:r>
              <w:rPr>
                <w:color w:val="58595B"/>
                <w:spacing w:val="-46"/>
                <w:sz w:val="20"/>
              </w:rPr>
              <w:t xml:space="preserve"> </w:t>
            </w:r>
            <w:r>
              <w:rPr>
                <w:color w:val="58595B"/>
                <w:spacing w:val="-5"/>
                <w:sz w:val="20"/>
              </w:rPr>
              <w:t xml:space="preserve">proponente.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razón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efectivo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considera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>relación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>entre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disposición</w:t>
            </w:r>
            <w:r>
              <w:rPr>
                <w:color w:val="58595B"/>
                <w:spacing w:val="-13"/>
                <w:sz w:val="20"/>
              </w:rPr>
              <w:t xml:space="preserve"> </w:t>
            </w:r>
            <w:r>
              <w:rPr>
                <w:color w:val="58595B"/>
                <w:spacing w:val="-4"/>
                <w:sz w:val="20"/>
              </w:rPr>
              <w:t xml:space="preserve">inmediata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>recursos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y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las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obligaciones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corto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plazo.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>recomendable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su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pacing w:val="-7"/>
                <w:sz w:val="20"/>
              </w:rPr>
              <w:t xml:space="preserve">uso </w:t>
            </w:r>
            <w:r>
              <w:rPr>
                <w:color w:val="58595B"/>
                <w:sz w:val="20"/>
              </w:rPr>
              <w:t>cuando</w:t>
            </w:r>
            <w:r>
              <w:rPr>
                <w:color w:val="58595B"/>
                <w:spacing w:val="-3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liquidez</w:t>
            </w:r>
            <w:r>
              <w:rPr>
                <w:color w:val="58595B"/>
                <w:spacing w:val="-3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un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factor</w:t>
            </w:r>
            <w:r>
              <w:rPr>
                <w:color w:val="58595B"/>
                <w:spacing w:val="-34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>primordial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para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lograr</w:t>
            </w:r>
            <w:r>
              <w:rPr>
                <w:color w:val="58595B"/>
                <w:spacing w:val="-3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éxito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3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objeto</w:t>
            </w:r>
            <w:r>
              <w:rPr>
                <w:color w:val="58595B"/>
                <w:spacing w:val="-33"/>
                <w:sz w:val="20"/>
              </w:rPr>
              <w:t xml:space="preserve"> </w:t>
            </w:r>
            <w:r>
              <w:rPr>
                <w:color w:val="58595B"/>
                <w:spacing w:val="-2"/>
                <w:sz w:val="20"/>
              </w:rPr>
              <w:t xml:space="preserve">del </w:t>
            </w:r>
            <w:r>
              <w:rPr>
                <w:color w:val="58595B"/>
                <w:spacing w:val="-3"/>
                <w:sz w:val="20"/>
              </w:rPr>
              <w:t xml:space="preserve">Proceso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Contratación.</w:t>
            </w:r>
          </w:p>
        </w:tc>
      </w:tr>
      <w:tr w:rsidR="00394221" w14:paraId="10A19FD7" w14:textId="77777777">
        <w:trPr>
          <w:trHeight w:val="1453"/>
        </w:trPr>
        <w:tc>
          <w:tcPr>
            <w:tcW w:w="1466" w:type="dxa"/>
            <w:tcBorders>
              <w:top w:val="single" w:sz="6" w:space="0" w:color="58595B"/>
              <w:bottom w:val="single" w:sz="4" w:space="0" w:color="58595B"/>
            </w:tcBorders>
            <w:shd w:val="clear" w:color="auto" w:fill="F1F1F2"/>
          </w:tcPr>
          <w:p w14:paraId="464FCBC1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5C8C6B09" w14:textId="77777777" w:rsidR="00394221" w:rsidRDefault="00394221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14:paraId="04E9EB68" w14:textId="77777777" w:rsidR="00394221" w:rsidRDefault="000F5C56">
            <w:pPr>
              <w:pStyle w:val="TableParagraph"/>
              <w:spacing w:line="249" w:lineRule="auto"/>
              <w:ind w:left="502" w:right="409" w:hanging="78"/>
              <w:rPr>
                <w:sz w:val="20"/>
              </w:rPr>
            </w:pPr>
            <w:r>
              <w:rPr>
                <w:color w:val="58595B"/>
                <w:w w:val="95"/>
                <w:sz w:val="20"/>
              </w:rPr>
              <w:t xml:space="preserve">Prueba </w:t>
            </w:r>
            <w:r>
              <w:rPr>
                <w:color w:val="58595B"/>
                <w:sz w:val="20"/>
              </w:rPr>
              <w:t>ácida</w:t>
            </w:r>
          </w:p>
        </w:tc>
        <w:tc>
          <w:tcPr>
            <w:tcW w:w="1794" w:type="dxa"/>
            <w:tcBorders>
              <w:top w:val="single" w:sz="6" w:space="0" w:color="58595B"/>
              <w:bottom w:val="single" w:sz="4" w:space="0" w:color="58595B"/>
            </w:tcBorders>
            <w:shd w:val="clear" w:color="auto" w:fill="F1F1F2"/>
          </w:tcPr>
          <w:p w14:paraId="3382A365" w14:textId="77777777" w:rsidR="00394221" w:rsidRDefault="00394221">
            <w:pPr>
              <w:pStyle w:val="TableParagraph"/>
              <w:spacing w:before="4"/>
              <w:rPr>
                <w:rFonts w:ascii="Times New Roman"/>
                <w:sz w:val="34"/>
              </w:rPr>
            </w:pPr>
          </w:p>
          <w:p w14:paraId="25DFBE59" w14:textId="77777777" w:rsidR="00394221" w:rsidRDefault="000F5C56">
            <w:pPr>
              <w:pStyle w:val="TableParagraph"/>
              <w:ind w:left="128"/>
              <w:rPr>
                <w:sz w:val="20"/>
              </w:rPr>
            </w:pPr>
            <w:r>
              <w:rPr>
                <w:color w:val="58595B"/>
                <w:sz w:val="20"/>
              </w:rPr>
              <w:t>(Activo corriente -</w:t>
            </w:r>
          </w:p>
          <w:p w14:paraId="76D8D2B3" w14:textId="77777777" w:rsidR="00394221" w:rsidRDefault="000F5C56">
            <w:pPr>
              <w:pStyle w:val="TableParagraph"/>
              <w:tabs>
                <w:tab w:val="left" w:pos="1621"/>
              </w:tabs>
              <w:spacing w:before="10" w:line="249" w:lineRule="auto"/>
              <w:ind w:left="199" w:right="170" w:hanging="44"/>
              <w:rPr>
                <w:sz w:val="20"/>
              </w:rPr>
            </w:pPr>
            <w:r>
              <w:rPr>
                <w:rFonts w:ascii="Times New Roman"/>
                <w:color w:val="58595B"/>
                <w:sz w:val="20"/>
                <w:u w:val="single" w:color="58595B"/>
              </w:rPr>
              <w:t xml:space="preserve">    </w:t>
            </w:r>
            <w:r>
              <w:rPr>
                <w:rFonts w:ascii="Times New Roman"/>
                <w:color w:val="58595B"/>
                <w:spacing w:val="-7"/>
                <w:sz w:val="20"/>
                <w:u w:val="single" w:color="58595B"/>
              </w:rPr>
              <w:t xml:space="preserve"> </w:t>
            </w:r>
            <w:r>
              <w:rPr>
                <w:color w:val="58595B"/>
                <w:sz w:val="20"/>
                <w:u w:val="single" w:color="58595B"/>
              </w:rPr>
              <w:t>Inventarios)</w:t>
            </w:r>
            <w:r>
              <w:rPr>
                <w:color w:val="58595B"/>
                <w:sz w:val="20"/>
                <w:u w:val="single" w:color="58595B"/>
              </w:rPr>
              <w:tab/>
            </w:r>
            <w:r>
              <w:rPr>
                <w:color w:val="58595B"/>
                <w:sz w:val="20"/>
              </w:rPr>
              <w:t xml:space="preserve"> Pasivo</w:t>
            </w:r>
            <w:r>
              <w:rPr>
                <w:color w:val="58595B"/>
                <w:spacing w:val="-32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corriente</w:t>
            </w:r>
          </w:p>
        </w:tc>
        <w:tc>
          <w:tcPr>
            <w:tcW w:w="6382" w:type="dxa"/>
            <w:tcBorders>
              <w:top w:val="single" w:sz="6" w:space="0" w:color="58595B"/>
              <w:bottom w:val="single" w:sz="4" w:space="0" w:color="58595B"/>
            </w:tcBorders>
            <w:shd w:val="clear" w:color="auto" w:fill="F1F1F2"/>
          </w:tcPr>
          <w:p w14:paraId="5C71F136" w14:textId="77777777" w:rsidR="00394221" w:rsidRDefault="00394221"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 w14:paraId="70D31417" w14:textId="77777777" w:rsidR="00394221" w:rsidRDefault="000F5C56">
            <w:pPr>
              <w:pStyle w:val="TableParagraph"/>
              <w:spacing w:before="1" w:line="249" w:lineRule="auto"/>
              <w:ind w:left="90" w:right="113"/>
              <w:jc w:val="both"/>
              <w:rPr>
                <w:sz w:val="20"/>
              </w:rPr>
            </w:pPr>
            <w:r>
              <w:rPr>
                <w:color w:val="58595B"/>
                <w:sz w:val="20"/>
              </w:rPr>
              <w:t>Mide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liquidez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proponente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manera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más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estricta</w:t>
            </w:r>
            <w:r>
              <w:rPr>
                <w:color w:val="58595B"/>
                <w:spacing w:val="-1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que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índice</w:t>
            </w:r>
            <w:r>
              <w:rPr>
                <w:color w:val="58595B"/>
                <w:spacing w:val="-17"/>
                <w:sz w:val="20"/>
              </w:rPr>
              <w:t xml:space="preserve"> </w:t>
            </w:r>
            <w:r>
              <w:rPr>
                <w:color w:val="58595B"/>
                <w:spacing w:val="-7"/>
                <w:sz w:val="20"/>
              </w:rPr>
              <w:t xml:space="preserve">de </w:t>
            </w:r>
            <w:r>
              <w:rPr>
                <w:color w:val="58595B"/>
                <w:sz w:val="20"/>
              </w:rPr>
              <w:t>liquidez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pues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no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tiene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en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cuenta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su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inventario.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inventario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1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excluido teniendo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en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cuenta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que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cuenta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menos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líquida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activo</w:t>
            </w:r>
            <w:r>
              <w:rPr>
                <w:color w:val="58595B"/>
                <w:spacing w:val="-1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corriente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pacing w:val="-11"/>
                <w:sz w:val="20"/>
              </w:rPr>
              <w:t xml:space="preserve">y </w:t>
            </w:r>
            <w:r>
              <w:rPr>
                <w:color w:val="58595B"/>
                <w:sz w:val="20"/>
              </w:rPr>
              <w:t>no</w:t>
            </w:r>
            <w:r>
              <w:rPr>
                <w:color w:val="58595B"/>
                <w:spacing w:val="-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debe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ser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usada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para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pagar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las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obligaciones</w:t>
            </w:r>
            <w:r>
              <w:rPr>
                <w:color w:val="58595B"/>
                <w:spacing w:val="-7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corto</w:t>
            </w:r>
            <w:r>
              <w:rPr>
                <w:color w:val="58595B"/>
                <w:spacing w:val="-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plazo.</w:t>
            </w:r>
          </w:p>
        </w:tc>
      </w:tr>
      <w:tr w:rsidR="00394221" w14:paraId="5550454A" w14:textId="77777777">
        <w:trPr>
          <w:trHeight w:val="1803"/>
        </w:trPr>
        <w:tc>
          <w:tcPr>
            <w:tcW w:w="1466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62199465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1ED7A382" w14:textId="77777777" w:rsidR="00394221" w:rsidRDefault="000F5C56">
            <w:pPr>
              <w:pStyle w:val="TableParagraph"/>
              <w:spacing w:before="174" w:line="249" w:lineRule="auto"/>
              <w:ind w:left="63" w:right="59"/>
              <w:jc w:val="center"/>
              <w:rPr>
                <w:sz w:val="20"/>
              </w:rPr>
            </w:pPr>
            <w:r>
              <w:rPr>
                <w:color w:val="58595B"/>
                <w:w w:val="95"/>
                <w:sz w:val="20"/>
              </w:rPr>
              <w:t xml:space="preserve">Concentración </w:t>
            </w:r>
            <w:r>
              <w:rPr>
                <w:color w:val="58595B"/>
                <w:sz w:val="20"/>
              </w:rPr>
              <w:t xml:space="preserve">de       </w:t>
            </w:r>
            <w:r>
              <w:rPr>
                <w:color w:val="58595B"/>
                <w:w w:val="95"/>
                <w:sz w:val="20"/>
              </w:rPr>
              <w:t xml:space="preserve">endeudamiento </w:t>
            </w:r>
            <w:r>
              <w:rPr>
                <w:color w:val="58595B"/>
                <w:sz w:val="20"/>
              </w:rPr>
              <w:t>a corto plazo</w:t>
            </w:r>
          </w:p>
        </w:tc>
        <w:tc>
          <w:tcPr>
            <w:tcW w:w="179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0DA123B1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4C4CEA3D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5B3E2B0F" w14:textId="77777777" w:rsidR="00394221" w:rsidRDefault="000F5C56">
            <w:pPr>
              <w:pStyle w:val="TableParagraph"/>
              <w:spacing w:before="138" w:line="249" w:lineRule="auto"/>
              <w:ind w:left="389" w:right="213" w:hanging="191"/>
              <w:rPr>
                <w:sz w:val="20"/>
              </w:rPr>
            </w:pPr>
            <w:r>
              <w:rPr>
                <w:color w:val="58595B"/>
                <w:w w:val="95"/>
                <w:sz w:val="20"/>
                <w:u w:val="single" w:color="58595B"/>
              </w:rPr>
              <w:t>Pasivo corriente</w:t>
            </w:r>
            <w:r>
              <w:rPr>
                <w:color w:val="58595B"/>
                <w:w w:val="9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Pasivo total</w:t>
            </w:r>
          </w:p>
        </w:tc>
        <w:tc>
          <w:tcPr>
            <w:tcW w:w="638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35BA0F3A" w14:textId="77777777" w:rsidR="00394221" w:rsidRDefault="000F5C56">
            <w:pPr>
              <w:pStyle w:val="TableParagraph"/>
              <w:spacing w:before="210" w:line="249" w:lineRule="auto"/>
              <w:ind w:left="90" w:right="113"/>
              <w:jc w:val="both"/>
              <w:rPr>
                <w:sz w:val="20"/>
              </w:rPr>
            </w:pPr>
            <w:r>
              <w:rPr>
                <w:color w:val="58595B"/>
                <w:sz w:val="20"/>
              </w:rPr>
              <w:t xml:space="preserve">Mide la proporción de la deuda del proponente a corto plazo (menor a 1 año) sobre la totalidad de su deuda. Es recomendable incluir </w:t>
            </w:r>
            <w:r>
              <w:rPr>
                <w:color w:val="58595B"/>
                <w:spacing w:val="-3"/>
                <w:sz w:val="20"/>
              </w:rPr>
              <w:t xml:space="preserve">este </w:t>
            </w:r>
            <w:r>
              <w:rPr>
                <w:color w:val="58595B"/>
                <w:sz w:val="20"/>
              </w:rPr>
              <w:t>indicador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cuando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existe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un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Riesgo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asociado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al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no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pago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deuda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 corto plazo, por lo cual un alto nivel de endeudamiento de corto plazo puede</w:t>
            </w:r>
            <w:r>
              <w:rPr>
                <w:color w:val="58595B"/>
                <w:spacing w:val="-1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afectar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habilidad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proponente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para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cumplir</w:t>
            </w:r>
            <w:r>
              <w:rPr>
                <w:color w:val="58595B"/>
                <w:spacing w:val="-1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objeto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pacing w:val="-6"/>
                <w:sz w:val="20"/>
              </w:rPr>
              <w:t xml:space="preserve">del </w:t>
            </w:r>
            <w:r>
              <w:rPr>
                <w:color w:val="58595B"/>
                <w:sz w:val="20"/>
              </w:rPr>
              <w:t>contrato.</w:t>
            </w:r>
          </w:p>
        </w:tc>
      </w:tr>
      <w:tr w:rsidR="00394221" w14:paraId="6EC6751C" w14:textId="77777777">
        <w:trPr>
          <w:trHeight w:val="1884"/>
        </w:trPr>
        <w:tc>
          <w:tcPr>
            <w:tcW w:w="1466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0895670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1A0DEA6A" w14:textId="77777777" w:rsidR="00394221" w:rsidRDefault="000F5C56">
            <w:pPr>
              <w:pStyle w:val="TableParagraph"/>
              <w:spacing w:before="215" w:line="249" w:lineRule="auto"/>
              <w:ind w:left="63" w:right="59"/>
              <w:jc w:val="center"/>
              <w:rPr>
                <w:sz w:val="20"/>
              </w:rPr>
            </w:pPr>
            <w:r>
              <w:rPr>
                <w:color w:val="58595B"/>
                <w:w w:val="95"/>
                <w:sz w:val="20"/>
              </w:rPr>
              <w:t xml:space="preserve">Concentración </w:t>
            </w:r>
            <w:r>
              <w:rPr>
                <w:color w:val="58595B"/>
                <w:sz w:val="20"/>
              </w:rPr>
              <w:t xml:space="preserve">de       </w:t>
            </w:r>
            <w:r>
              <w:rPr>
                <w:color w:val="58595B"/>
                <w:w w:val="95"/>
                <w:sz w:val="20"/>
              </w:rPr>
              <w:t xml:space="preserve">endeudamiento </w:t>
            </w:r>
            <w:r>
              <w:rPr>
                <w:color w:val="58595B"/>
                <w:sz w:val="20"/>
              </w:rPr>
              <w:t>a largo plazo</w:t>
            </w:r>
          </w:p>
        </w:tc>
        <w:tc>
          <w:tcPr>
            <w:tcW w:w="179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38C1F859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0C8FE7CE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747A01E7" w14:textId="77777777" w:rsidR="00394221" w:rsidRDefault="000F5C56">
            <w:pPr>
              <w:pStyle w:val="TableParagraph"/>
              <w:spacing w:before="179" w:line="249" w:lineRule="auto"/>
              <w:ind w:left="389" w:hanging="328"/>
              <w:rPr>
                <w:sz w:val="20"/>
              </w:rPr>
            </w:pPr>
            <w:r>
              <w:rPr>
                <w:color w:val="58595B"/>
                <w:sz w:val="20"/>
                <w:u w:val="single" w:color="58595B"/>
              </w:rPr>
              <w:t>Pasivo no corriente</w:t>
            </w:r>
            <w:r>
              <w:rPr>
                <w:color w:val="58595B"/>
                <w:sz w:val="20"/>
              </w:rPr>
              <w:t xml:space="preserve"> Pasivo total</w:t>
            </w:r>
          </w:p>
        </w:tc>
        <w:tc>
          <w:tcPr>
            <w:tcW w:w="638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41004F19" w14:textId="77777777" w:rsidR="00394221" w:rsidRDefault="00394221"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 w14:paraId="727ACDF7" w14:textId="77777777" w:rsidR="00394221" w:rsidRDefault="000F5C56">
            <w:pPr>
              <w:pStyle w:val="TableParagraph"/>
              <w:spacing w:line="249" w:lineRule="auto"/>
              <w:ind w:left="90" w:right="113"/>
              <w:jc w:val="both"/>
              <w:rPr>
                <w:sz w:val="20"/>
              </w:rPr>
            </w:pPr>
            <w:r>
              <w:rPr>
                <w:color w:val="58595B"/>
                <w:sz w:val="20"/>
              </w:rPr>
              <w:t>Mide la proporción de la deuda del proponente a largo plazo (</w:t>
            </w:r>
            <w:proofErr w:type="gramStart"/>
            <w:r>
              <w:rPr>
                <w:color w:val="58595B"/>
                <w:sz w:val="20"/>
              </w:rPr>
              <w:t>mayor  a</w:t>
            </w:r>
            <w:proofErr w:type="gramEnd"/>
            <w:r>
              <w:rPr>
                <w:color w:val="58595B"/>
                <w:sz w:val="20"/>
              </w:rPr>
              <w:t xml:space="preserve"> 1 año) sobre la totalidad de su deuda. Es recomendable incluir </w:t>
            </w:r>
            <w:r>
              <w:rPr>
                <w:color w:val="58595B"/>
                <w:spacing w:val="-3"/>
                <w:sz w:val="20"/>
              </w:rPr>
              <w:t xml:space="preserve">este </w:t>
            </w:r>
            <w:r>
              <w:rPr>
                <w:color w:val="58595B"/>
                <w:sz w:val="20"/>
              </w:rPr>
              <w:t>indicador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cuando: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(i)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existe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un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Riesgo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asociado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al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no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pago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1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9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 xml:space="preserve">deuda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largo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plazo,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por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lo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cual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un</w:t>
            </w:r>
            <w:r>
              <w:rPr>
                <w:color w:val="58595B"/>
                <w:spacing w:val="-1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alto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nivel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endeudamiento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largo</w:t>
            </w:r>
            <w:r>
              <w:rPr>
                <w:color w:val="58595B"/>
                <w:spacing w:val="-19"/>
                <w:sz w:val="20"/>
              </w:rPr>
              <w:t xml:space="preserve"> </w:t>
            </w:r>
            <w:r>
              <w:rPr>
                <w:color w:val="58595B"/>
                <w:spacing w:val="-3"/>
                <w:sz w:val="20"/>
              </w:rPr>
              <w:t xml:space="preserve">plazo </w:t>
            </w:r>
            <w:r>
              <w:rPr>
                <w:color w:val="58595B"/>
                <w:sz w:val="20"/>
              </w:rPr>
              <w:t>puede</w:t>
            </w:r>
            <w:r>
              <w:rPr>
                <w:color w:val="58595B"/>
                <w:spacing w:val="-1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afectar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habilidad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proponente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para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cumplir</w:t>
            </w:r>
            <w:r>
              <w:rPr>
                <w:color w:val="58595B"/>
                <w:spacing w:val="-16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objeto</w:t>
            </w:r>
            <w:r>
              <w:rPr>
                <w:color w:val="58595B"/>
                <w:spacing w:val="-15"/>
                <w:sz w:val="20"/>
              </w:rPr>
              <w:t xml:space="preserve"> </w:t>
            </w:r>
            <w:r>
              <w:rPr>
                <w:color w:val="58595B"/>
                <w:spacing w:val="-6"/>
                <w:sz w:val="20"/>
              </w:rPr>
              <w:t xml:space="preserve">del </w:t>
            </w:r>
            <w:r>
              <w:rPr>
                <w:color w:val="58595B"/>
                <w:sz w:val="20"/>
              </w:rPr>
              <w:t>contrato;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y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(</w:t>
            </w:r>
            <w:proofErr w:type="spellStart"/>
            <w:r>
              <w:rPr>
                <w:color w:val="58595B"/>
                <w:sz w:val="20"/>
              </w:rPr>
              <w:t>ii</w:t>
            </w:r>
            <w:proofErr w:type="spellEnd"/>
            <w:r>
              <w:rPr>
                <w:color w:val="58595B"/>
                <w:sz w:val="20"/>
              </w:rPr>
              <w:t>)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el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término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contrato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mayor</w:t>
            </w:r>
            <w:r>
              <w:rPr>
                <w:color w:val="58595B"/>
                <w:spacing w:val="-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1</w:t>
            </w:r>
            <w:r>
              <w:rPr>
                <w:color w:val="58595B"/>
                <w:spacing w:val="-4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año.</w:t>
            </w:r>
          </w:p>
        </w:tc>
      </w:tr>
      <w:tr w:rsidR="00394221" w14:paraId="696D6A3E" w14:textId="77777777">
        <w:trPr>
          <w:trHeight w:val="1860"/>
        </w:trPr>
        <w:tc>
          <w:tcPr>
            <w:tcW w:w="1466" w:type="dxa"/>
            <w:tcBorders>
              <w:top w:val="single" w:sz="4" w:space="0" w:color="58595B"/>
            </w:tcBorders>
            <w:shd w:val="clear" w:color="auto" w:fill="DCDDDE"/>
          </w:tcPr>
          <w:p w14:paraId="67C0C651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308D56CC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797E50C6" w14:textId="77777777" w:rsidR="00394221" w:rsidRDefault="00394221">
            <w:pPr>
              <w:pStyle w:val="TableParagraph"/>
              <w:rPr>
                <w:rFonts w:ascii="Times New Roman"/>
                <w:sz w:val="25"/>
              </w:rPr>
            </w:pPr>
          </w:p>
          <w:p w14:paraId="7871CCF9" w14:textId="77777777" w:rsidR="00394221" w:rsidRDefault="000F5C56">
            <w:pPr>
              <w:pStyle w:val="TableParagraph"/>
              <w:ind w:left="263"/>
              <w:rPr>
                <w:sz w:val="20"/>
              </w:rPr>
            </w:pPr>
            <w:r>
              <w:rPr>
                <w:color w:val="58595B"/>
                <w:sz w:val="20"/>
              </w:rPr>
              <w:t>Patrimonio</w:t>
            </w:r>
          </w:p>
        </w:tc>
        <w:tc>
          <w:tcPr>
            <w:tcW w:w="1794" w:type="dxa"/>
            <w:tcBorders>
              <w:top w:val="single" w:sz="4" w:space="0" w:color="58595B"/>
            </w:tcBorders>
            <w:shd w:val="clear" w:color="auto" w:fill="DCDDDE"/>
          </w:tcPr>
          <w:p w14:paraId="7B04FA47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568C698B" w14:textId="77777777" w:rsidR="00394221" w:rsidRDefault="00394221">
            <w:pPr>
              <w:pStyle w:val="TableParagraph"/>
              <w:rPr>
                <w:rFonts w:ascii="Times New Roman"/>
                <w:sz w:val="24"/>
              </w:rPr>
            </w:pPr>
          </w:p>
          <w:p w14:paraId="328AC0F8" w14:textId="77777777" w:rsidR="00394221" w:rsidRDefault="000F5C56">
            <w:pPr>
              <w:pStyle w:val="TableParagraph"/>
              <w:spacing w:before="167" w:line="249" w:lineRule="auto"/>
              <w:ind w:left="384" w:hanging="47"/>
              <w:rPr>
                <w:sz w:val="20"/>
              </w:rPr>
            </w:pPr>
            <w:r>
              <w:rPr>
                <w:color w:val="58595B"/>
                <w:sz w:val="20"/>
              </w:rPr>
              <w:t>Activo total - Pasivo total</w:t>
            </w:r>
          </w:p>
        </w:tc>
        <w:tc>
          <w:tcPr>
            <w:tcW w:w="6382" w:type="dxa"/>
            <w:tcBorders>
              <w:top w:val="single" w:sz="4" w:space="0" w:color="58595B"/>
            </w:tcBorders>
            <w:shd w:val="clear" w:color="auto" w:fill="DCDDDE"/>
          </w:tcPr>
          <w:p w14:paraId="1A939487" w14:textId="77777777" w:rsidR="00394221" w:rsidRDefault="00394221">
            <w:pPr>
              <w:pStyle w:val="TableParagraph"/>
              <w:spacing w:before="3"/>
              <w:rPr>
                <w:rFonts w:ascii="Times New Roman"/>
                <w:sz w:val="31"/>
              </w:rPr>
            </w:pPr>
          </w:p>
          <w:p w14:paraId="7AF23944" w14:textId="77777777" w:rsidR="00394221" w:rsidRDefault="000F5C56">
            <w:pPr>
              <w:pStyle w:val="TableParagraph"/>
              <w:spacing w:line="249" w:lineRule="auto"/>
              <w:ind w:left="98" w:right="113"/>
              <w:jc w:val="both"/>
              <w:rPr>
                <w:sz w:val="20"/>
              </w:rPr>
            </w:pPr>
            <w:r>
              <w:rPr>
                <w:color w:val="58595B"/>
                <w:sz w:val="20"/>
              </w:rPr>
              <w:t>Mide</w:t>
            </w:r>
            <w:r>
              <w:rPr>
                <w:color w:val="58595B"/>
                <w:spacing w:val="-19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cantidad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recursos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propios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del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proponente.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18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 xml:space="preserve">recomendable su uso cuando la Entidad Estatal requiere analizar la cantidad </w:t>
            </w:r>
            <w:r>
              <w:rPr>
                <w:color w:val="58595B"/>
                <w:spacing w:val="-7"/>
                <w:sz w:val="20"/>
              </w:rPr>
              <w:t xml:space="preserve">de </w:t>
            </w:r>
            <w:r>
              <w:rPr>
                <w:color w:val="58595B"/>
                <w:sz w:val="20"/>
              </w:rPr>
              <w:t xml:space="preserve">recursos propios en términos absolutos cuando el presupuesto </w:t>
            </w:r>
            <w:r>
              <w:rPr>
                <w:color w:val="58595B"/>
                <w:spacing w:val="-4"/>
                <w:sz w:val="20"/>
              </w:rPr>
              <w:t xml:space="preserve">del </w:t>
            </w:r>
            <w:r>
              <w:rPr>
                <w:color w:val="58595B"/>
                <w:sz w:val="20"/>
              </w:rPr>
              <w:t>Proceso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Contratación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muy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alto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y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la</w:t>
            </w:r>
            <w:r>
              <w:rPr>
                <w:color w:val="58595B"/>
                <w:spacing w:val="-20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Entidad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Estatal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debe</w:t>
            </w:r>
            <w:r>
              <w:rPr>
                <w:color w:val="58595B"/>
                <w:spacing w:val="-21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asegurar la continuidad del proponente en el</w:t>
            </w:r>
            <w:r>
              <w:rPr>
                <w:color w:val="58595B"/>
                <w:spacing w:val="-12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tiempo.</w:t>
            </w:r>
          </w:p>
        </w:tc>
      </w:tr>
    </w:tbl>
    <w:p w14:paraId="6AA258D8" w14:textId="77777777" w:rsidR="00394221" w:rsidRDefault="00394221">
      <w:pPr>
        <w:spacing w:line="249" w:lineRule="auto"/>
        <w:jc w:val="both"/>
        <w:rPr>
          <w:sz w:val="20"/>
        </w:rPr>
        <w:sectPr w:rsidR="00394221">
          <w:pgSz w:w="11340" w:h="13610"/>
          <w:pgMar w:top="1420" w:right="0" w:bottom="660" w:left="0" w:header="964" w:footer="470" w:gutter="0"/>
          <w:cols w:space="720"/>
        </w:sectPr>
      </w:pPr>
    </w:p>
    <w:p w14:paraId="6FFBD3EC" w14:textId="77777777" w:rsidR="00394221" w:rsidRDefault="00394221">
      <w:pPr>
        <w:pStyle w:val="Textoindependiente"/>
        <w:spacing w:before="6"/>
        <w:rPr>
          <w:rFonts w:ascii="Times New Roman"/>
          <w:sz w:val="22"/>
        </w:rPr>
      </w:pPr>
    </w:p>
    <w:p w14:paraId="6D0A10E9" w14:textId="77777777" w:rsidR="00394221" w:rsidRDefault="00B51BAA">
      <w:pPr>
        <w:pStyle w:val="Textoindependiente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 w14:anchorId="05159955">
          <v:group id="_x0000_s1326" style="width:524.15pt;height:24pt;mso-position-horizontal-relative:char;mso-position-vertical-relative:line" coordsize="10483,480">
            <v:rect id="_x0000_s1330" style="position:absolute;width:1363;height:480" fillcolor="#00416a" stroked="f"/>
            <v:line id="_x0000_s1329" style="position:absolute" from="855,470" to="10483,470" strokecolor="#00416a" strokeweight="1pt"/>
            <v:shape id="_x0000_s1328" type="#_x0000_t202" style="position:absolute;left:943;top:14;width:240;height:420" filled="f" stroked="f">
              <v:textbox inset="0,0,0,0">
                <w:txbxContent>
                  <w:p w14:paraId="3696C343" w14:textId="77777777" w:rsidR="00394221" w:rsidRDefault="000F5C56">
                    <w:pPr>
                      <w:spacing w:before="5"/>
                      <w:rPr>
                        <w:sz w:val="36"/>
                      </w:rPr>
                    </w:pPr>
                    <w:r>
                      <w:rPr>
                        <w:color w:val="FFFFFF"/>
                        <w:w w:val="91"/>
                        <w:sz w:val="36"/>
                      </w:rPr>
                      <w:t>V</w:t>
                    </w:r>
                  </w:p>
                </w:txbxContent>
              </v:textbox>
            </v:shape>
            <v:shape id="_x0000_s1327" type="#_x0000_t202" style="position:absolute;left:1437;top:70;width:2915;height:287" filled="f" stroked="f">
              <v:textbox inset="0,0,0,0">
                <w:txbxContent>
                  <w:p w14:paraId="6A2E171A" w14:textId="77777777" w:rsidR="00394221" w:rsidRDefault="000F5C56">
                    <w:pPr>
                      <w:spacing w:before="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0416A"/>
                        <w:spacing w:val="-5"/>
                        <w:sz w:val="24"/>
                      </w:rPr>
                      <w:t xml:space="preserve">Capacidad </w:t>
                    </w:r>
                    <w:r>
                      <w:rPr>
                        <w:b/>
                        <w:color w:val="00416A"/>
                        <w:spacing w:val="-6"/>
                        <w:sz w:val="24"/>
                      </w:rPr>
                      <w:t>Organizacional</w:t>
                    </w:r>
                  </w:p>
                </w:txbxContent>
              </v:textbox>
            </v:shape>
            <w10:anchorlock/>
          </v:group>
        </w:pict>
      </w:r>
    </w:p>
    <w:p w14:paraId="30DCCCAD" w14:textId="77777777" w:rsidR="00394221" w:rsidRDefault="00394221">
      <w:pPr>
        <w:pStyle w:val="Textoindependiente"/>
        <w:spacing w:before="9"/>
        <w:rPr>
          <w:rFonts w:ascii="Times New Roman"/>
          <w:sz w:val="10"/>
        </w:rPr>
      </w:pPr>
    </w:p>
    <w:p w14:paraId="1256DE2D" w14:textId="77777777" w:rsidR="00394221" w:rsidRDefault="000F5C56">
      <w:pPr>
        <w:pStyle w:val="Textoindependiente"/>
        <w:spacing w:before="106" w:line="271" w:lineRule="auto"/>
        <w:ind w:left="850" w:right="849"/>
        <w:jc w:val="both"/>
      </w:pPr>
      <w:r>
        <w:rPr>
          <w:color w:val="58595B"/>
        </w:rPr>
        <w:t xml:space="preserve">La capacidad organizacional es la aptitud de un </w:t>
      </w:r>
      <w:r>
        <w:rPr>
          <w:color w:val="58595B"/>
          <w:spacing w:val="-3"/>
        </w:rPr>
        <w:t xml:space="preserve">proponente </w:t>
      </w:r>
      <w:r>
        <w:rPr>
          <w:color w:val="58595B"/>
        </w:rPr>
        <w:t xml:space="preserve">para cumplir oportuna y cabalmente el objeto </w:t>
      </w:r>
      <w:r>
        <w:rPr>
          <w:color w:val="58595B"/>
          <w:spacing w:val="-2"/>
        </w:rPr>
        <w:t xml:space="preserve">del </w:t>
      </w:r>
      <w:r>
        <w:rPr>
          <w:color w:val="58595B"/>
        </w:rPr>
        <w:t>contrato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función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organización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interna.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3"/>
        </w:rPr>
        <w:t>Decreto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1510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2013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definió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0"/>
        </w:rPr>
        <w:t xml:space="preserve"> </w:t>
      </w:r>
      <w:r>
        <w:rPr>
          <w:color w:val="58595B"/>
          <w:spacing w:val="-3"/>
        </w:rPr>
        <w:t>indicadores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3"/>
        </w:rPr>
        <w:t xml:space="preserve">rentabilidad </w:t>
      </w:r>
      <w:r>
        <w:rPr>
          <w:color w:val="58595B"/>
        </w:rPr>
        <w:t>para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medir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organizacional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3"/>
        </w:rPr>
        <w:t>proponente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teniendo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cuenta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está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bien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organizado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2"/>
        </w:rPr>
        <w:t xml:space="preserve">cuando </w:t>
      </w:r>
      <w:r>
        <w:rPr>
          <w:color w:val="58595B"/>
        </w:rPr>
        <w:t>es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3"/>
        </w:rPr>
        <w:t>rentable.</w:t>
      </w:r>
    </w:p>
    <w:p w14:paraId="32AA2335" w14:textId="77777777" w:rsidR="00394221" w:rsidRDefault="00B51BAA">
      <w:pPr>
        <w:pStyle w:val="Ttulo1"/>
        <w:numPr>
          <w:ilvl w:val="0"/>
          <w:numId w:val="4"/>
        </w:numPr>
        <w:tabs>
          <w:tab w:val="left" w:pos="1153"/>
        </w:tabs>
        <w:spacing w:before="164"/>
        <w:ind w:hanging="299"/>
        <w:rPr>
          <w:rFonts w:ascii="Arial"/>
        </w:rPr>
      </w:pPr>
      <w:r>
        <w:pict w14:anchorId="17204F5A">
          <v:group id="_x0000_s1323" style="position:absolute;left:0;text-align:left;margin-left:42.4pt;margin-top:67.75pt;width:482.15pt;height:148.35pt;z-index:-253729792;mso-position-horizontal-relative:page" coordorigin="848,1355" coordsize="9643,2967">
            <v:rect id="_x0000_s1325" style="position:absolute;left:848;top:1355;width:9643;height:2967" fillcolor="#e6e7e8" stroked="f"/>
            <v:shape id="_x0000_s1324" style="position:absolute;left:1087;top:1711;width:44;height:1208" coordorigin="1088,1711" coordsize="44,1208" o:spt="100" adj="0,,0" path="m1132,2875r-44,l1088,2919r44,l1132,2875t,-1164l1088,1711r,44l1132,1755r,-44e" fillcolor="#58595b" stroked="f">
              <v:stroke joinstyle="round"/>
              <v:formulas/>
              <v:path arrowok="t" o:connecttype="segments"/>
            </v:shape>
            <w10:wrap anchorx="page"/>
          </v:group>
        </w:pict>
      </w:r>
      <w:bookmarkStart w:id="10" w:name="_TOC_250001"/>
      <w:bookmarkEnd w:id="10"/>
      <w:r w:rsidR="000F5C56">
        <w:rPr>
          <w:rFonts w:ascii="Arial"/>
          <w:color w:val="58595B"/>
        </w:rPr>
        <w:t>Indicadores de capacidad organizacional</w:t>
      </w:r>
    </w:p>
    <w:p w14:paraId="36AF6883" w14:textId="77777777" w:rsidR="00394221" w:rsidRDefault="00B51BAA">
      <w:pPr>
        <w:pStyle w:val="Textoindependiente"/>
        <w:spacing w:before="7"/>
        <w:rPr>
          <w:b/>
          <w:sz w:val="13"/>
        </w:rPr>
      </w:pPr>
      <w:r>
        <w:pict w14:anchorId="43DBE5AF">
          <v:line id="_x0000_s1322" style="position:absolute;z-index:-251588608;mso-wrap-distance-left:0;mso-wrap-distance-right:0;mso-position-horizontal-relative:page" from="43.1pt,10.05pt" to="524.35pt,10.05pt" strokecolor="#58595b" strokeweight=".5pt">
            <w10:wrap type="topAndBottom" anchorx="page"/>
          </v:line>
        </w:pict>
      </w:r>
    </w:p>
    <w:p w14:paraId="235BF3A0" w14:textId="77777777" w:rsidR="00394221" w:rsidRDefault="000F5C56">
      <w:pPr>
        <w:pStyle w:val="Textoindependiente"/>
        <w:spacing w:before="150"/>
        <w:ind w:left="850"/>
        <w:jc w:val="both"/>
      </w:pPr>
      <w:r>
        <w:rPr>
          <w:color w:val="58595B"/>
        </w:rPr>
        <w:t>Los indicadores de capacidad organizacional contenidos en el artículo 10 del Decreto 1510 de 2013 son:</w:t>
      </w:r>
    </w:p>
    <w:p w14:paraId="54C529ED" w14:textId="77777777" w:rsidR="00394221" w:rsidRDefault="00394221">
      <w:pPr>
        <w:pStyle w:val="Textoindependiente"/>
        <w:spacing w:before="2"/>
        <w:rPr>
          <w:sz w:val="26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42"/>
      </w:tblGrid>
      <w:tr w:rsidR="00394221" w14:paraId="7ECE7368" w14:textId="77777777">
        <w:trPr>
          <w:trHeight w:val="2966"/>
        </w:trPr>
        <w:tc>
          <w:tcPr>
            <w:tcW w:w="9642" w:type="dxa"/>
          </w:tcPr>
          <w:p w14:paraId="1C0157D6" w14:textId="77777777" w:rsidR="00394221" w:rsidRDefault="00394221">
            <w:pPr>
              <w:pStyle w:val="TableParagraph"/>
              <w:spacing w:before="10"/>
            </w:pPr>
          </w:p>
          <w:p w14:paraId="796138BF" w14:textId="77777777" w:rsidR="00394221" w:rsidRDefault="000F5C56">
            <w:pPr>
              <w:pStyle w:val="TableParagraph"/>
              <w:spacing w:line="271" w:lineRule="auto"/>
              <w:ind w:left="399" w:right="226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 xml:space="preserve">Rentabilidad sobre patrimonio: Utilidad Operacional / Patrimonio, el cual determina la rentabilidad </w:t>
            </w:r>
            <w:r>
              <w:rPr>
                <w:color w:val="636466"/>
                <w:spacing w:val="-6"/>
                <w:sz w:val="20"/>
              </w:rPr>
              <w:t xml:space="preserve">del </w:t>
            </w:r>
            <w:r>
              <w:rPr>
                <w:color w:val="636466"/>
                <w:sz w:val="20"/>
              </w:rPr>
              <w:t>patrimonio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proponente,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pacing w:val="-4"/>
                <w:sz w:val="20"/>
              </w:rPr>
              <w:t xml:space="preserve">decir,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capacidad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generación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utilidad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operacional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cada</w:t>
            </w:r>
            <w:r>
              <w:rPr>
                <w:color w:val="636466"/>
                <w:spacing w:val="-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 xml:space="preserve">peso invertido en el patrimonio. A mayor rentabilidad sobre el patrimonio, mayor es la rentabilidad de </w:t>
            </w:r>
            <w:r>
              <w:rPr>
                <w:color w:val="636466"/>
                <w:spacing w:val="-4"/>
                <w:sz w:val="20"/>
              </w:rPr>
              <w:t xml:space="preserve">los </w:t>
            </w:r>
            <w:r>
              <w:rPr>
                <w:color w:val="636466"/>
                <w:sz w:val="20"/>
              </w:rPr>
              <w:t>accionistas y mejor la capacidad organizacional del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proponente.</w:t>
            </w:r>
          </w:p>
          <w:p w14:paraId="6003C0D4" w14:textId="77777777" w:rsidR="00394221" w:rsidRDefault="000F5C56">
            <w:pPr>
              <w:pStyle w:val="TableParagraph"/>
              <w:spacing w:before="114" w:line="271" w:lineRule="auto"/>
              <w:ind w:left="399" w:right="226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 xml:space="preserve">Rentabilidad sobre activos: Utilidad Operacional / Activo </w:t>
            </w:r>
            <w:r>
              <w:rPr>
                <w:color w:val="636466"/>
                <w:spacing w:val="-4"/>
                <w:sz w:val="20"/>
              </w:rPr>
              <w:t xml:space="preserve">Total, </w:t>
            </w:r>
            <w:r>
              <w:rPr>
                <w:color w:val="636466"/>
                <w:sz w:val="20"/>
              </w:rPr>
              <w:t xml:space="preserve">el cual determina la rentabilidad de los activos del proponente, es </w:t>
            </w:r>
            <w:r>
              <w:rPr>
                <w:color w:val="636466"/>
                <w:spacing w:val="-4"/>
                <w:sz w:val="20"/>
              </w:rPr>
              <w:t xml:space="preserve">decir, </w:t>
            </w:r>
            <w:r>
              <w:rPr>
                <w:color w:val="636466"/>
                <w:sz w:val="20"/>
              </w:rPr>
              <w:t xml:space="preserve">la capacidad de generación de utilidad operacional por cada </w:t>
            </w:r>
            <w:r>
              <w:rPr>
                <w:color w:val="636466"/>
                <w:spacing w:val="-3"/>
                <w:sz w:val="20"/>
              </w:rPr>
              <w:t xml:space="preserve">peso </w:t>
            </w:r>
            <w:r>
              <w:rPr>
                <w:color w:val="636466"/>
                <w:sz w:val="20"/>
              </w:rPr>
              <w:t>invertido en el activo. A mayor rentabilidad sobre activos, mayor es la rentabilidad del negocio y</w:t>
            </w:r>
            <w:r>
              <w:rPr>
                <w:color w:val="636466"/>
                <w:spacing w:val="-2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mejor la capacidad organizacional del proponente. Este indicador debe ser siempre menor o igual que el de rentabilidad sobre</w:t>
            </w:r>
            <w:r>
              <w:rPr>
                <w:color w:val="636466"/>
                <w:spacing w:val="-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patrimonio.</w:t>
            </w:r>
          </w:p>
        </w:tc>
      </w:tr>
    </w:tbl>
    <w:p w14:paraId="3691E7B2" w14:textId="77777777" w:rsidR="00394221" w:rsidRDefault="00394221">
      <w:pPr>
        <w:pStyle w:val="Textoindependiente"/>
        <w:spacing w:before="2"/>
        <w:rPr>
          <w:sz w:val="24"/>
        </w:rPr>
      </w:pPr>
    </w:p>
    <w:p w14:paraId="2C06E1E1" w14:textId="77777777" w:rsidR="00394221" w:rsidRDefault="000F5C56">
      <w:pPr>
        <w:pStyle w:val="Textoindependiente"/>
        <w:spacing w:before="1" w:line="271" w:lineRule="auto"/>
        <w:ind w:left="848" w:right="846"/>
        <w:jc w:val="both"/>
      </w:pPr>
      <w:r>
        <w:rPr>
          <w:color w:val="58595B"/>
        </w:rPr>
        <w:t>La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determinación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requisito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habilitante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estar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enmarcada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concepto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mide</w:t>
      </w:r>
      <w:r>
        <w:rPr>
          <w:color w:val="58595B"/>
          <w:spacing w:val="-27"/>
        </w:rPr>
        <w:t xml:space="preserve"> </w:t>
      </w:r>
      <w:r>
        <w:rPr>
          <w:color w:val="58595B"/>
          <w:spacing w:val="-8"/>
        </w:rPr>
        <w:t xml:space="preserve">el </w:t>
      </w:r>
      <w:r>
        <w:rPr>
          <w:color w:val="58595B"/>
        </w:rPr>
        <w:t>indicador.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representa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mayor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probabilidad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Riesgo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medida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valor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9"/>
        </w:rPr>
        <w:t xml:space="preserve"> </w:t>
      </w:r>
      <w:r>
        <w:rPr>
          <w:color w:val="58595B"/>
          <w:spacing w:val="-4"/>
        </w:rPr>
        <w:t>mayor,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9"/>
        </w:rPr>
        <w:t xml:space="preserve"> </w:t>
      </w:r>
      <w:r>
        <w:rPr>
          <w:color w:val="58595B"/>
          <w:spacing w:val="-3"/>
        </w:rPr>
        <w:t xml:space="preserve">Entidad </w:t>
      </w:r>
      <w:r>
        <w:rPr>
          <w:color w:val="58595B"/>
        </w:rPr>
        <w:t>Estatal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fijar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valor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máximo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requisito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habilitante.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representa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menor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probabilidad 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Riesgo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medida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valor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4"/>
        </w:rPr>
        <w:t xml:space="preserve">mayor, </w:t>
      </w:r>
      <w:r>
        <w:rPr>
          <w:color w:val="58595B"/>
        </w:rPr>
        <w:t>la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fijar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mínimo.</w:t>
      </w:r>
    </w:p>
    <w:p w14:paraId="754B8BA0" w14:textId="77777777" w:rsidR="00394221" w:rsidRDefault="000F5C56">
      <w:pPr>
        <w:pStyle w:val="Textoindependiente"/>
        <w:spacing w:before="170" w:line="271" w:lineRule="auto"/>
        <w:ind w:left="848" w:right="846"/>
        <w:jc w:val="both"/>
      </w:pPr>
      <w:r>
        <w:rPr>
          <w:color w:val="58595B"/>
        </w:rPr>
        <w:t>La siguiente tabla muestra la interpretación de cada uno de los indicadores de capacidad organizacional que debe contener el RUP y su relación con la probabilidad del Riesgo:</w:t>
      </w:r>
    </w:p>
    <w:p w14:paraId="526770CE" w14:textId="77777777" w:rsidR="00394221" w:rsidRDefault="00394221">
      <w:pPr>
        <w:pStyle w:val="Textoindependiente"/>
        <w:spacing w:before="5" w:after="1"/>
        <w:rPr>
          <w:sz w:val="26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8"/>
        <w:gridCol w:w="3736"/>
        <w:gridCol w:w="2729"/>
      </w:tblGrid>
      <w:tr w:rsidR="00394221" w14:paraId="7273CEBD" w14:textId="77777777">
        <w:trPr>
          <w:trHeight w:val="771"/>
        </w:trPr>
        <w:tc>
          <w:tcPr>
            <w:tcW w:w="3178" w:type="dxa"/>
            <w:shd w:val="clear" w:color="auto" w:fill="58595B"/>
          </w:tcPr>
          <w:p w14:paraId="7CBEED82" w14:textId="77777777" w:rsidR="00394221" w:rsidRDefault="00394221">
            <w:pPr>
              <w:pStyle w:val="TableParagraph"/>
              <w:rPr>
                <w:sz w:val="24"/>
              </w:rPr>
            </w:pPr>
          </w:p>
          <w:p w14:paraId="205F226D" w14:textId="77777777" w:rsidR="00394221" w:rsidRDefault="000F5C56">
            <w:pPr>
              <w:pStyle w:val="TableParagraph"/>
              <w:ind w:left="375" w:right="338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Indicador</w:t>
            </w:r>
          </w:p>
        </w:tc>
        <w:tc>
          <w:tcPr>
            <w:tcW w:w="3736" w:type="dxa"/>
            <w:shd w:val="clear" w:color="auto" w:fill="58595B"/>
          </w:tcPr>
          <w:p w14:paraId="3002045D" w14:textId="77777777" w:rsidR="00394221" w:rsidRDefault="000F5C56">
            <w:pPr>
              <w:pStyle w:val="TableParagraph"/>
              <w:spacing w:before="137" w:line="235" w:lineRule="auto"/>
              <w:ind w:left="430" w:right="700" w:hanging="34"/>
              <w:rPr>
                <w:rFonts w:ascii="Century Gothic"/>
                <w:b/>
                <w:sz w:val="20"/>
              </w:rPr>
            </w:pPr>
            <w:r>
              <w:rPr>
                <w:rFonts w:ascii="Century Gothic"/>
                <w:b/>
                <w:color w:val="FFFFFF"/>
                <w:sz w:val="20"/>
              </w:rPr>
              <w:t>Si el indicador es mayor, la probabilidad de Riesgo es</w:t>
            </w:r>
          </w:p>
        </w:tc>
        <w:tc>
          <w:tcPr>
            <w:tcW w:w="2729" w:type="dxa"/>
            <w:shd w:val="clear" w:color="auto" w:fill="58595B"/>
          </w:tcPr>
          <w:p w14:paraId="6E36661F" w14:textId="77777777" w:rsidR="00394221" w:rsidRDefault="00394221">
            <w:pPr>
              <w:pStyle w:val="TableParagraph"/>
              <w:spacing w:before="2"/>
              <w:rPr>
                <w:sz w:val="23"/>
              </w:rPr>
            </w:pPr>
          </w:p>
          <w:p w14:paraId="189635EE" w14:textId="77777777" w:rsidR="00394221" w:rsidRDefault="000F5C56">
            <w:pPr>
              <w:pStyle w:val="TableParagraph"/>
              <w:ind w:left="790"/>
              <w:rPr>
                <w:b/>
                <w:sz w:val="11"/>
              </w:rPr>
            </w:pPr>
            <w:r>
              <w:rPr>
                <w:b/>
                <w:color w:val="FFFFFF"/>
                <w:sz w:val="20"/>
              </w:rPr>
              <w:t>Límite</w:t>
            </w:r>
            <w:r>
              <w:rPr>
                <w:b/>
                <w:color w:val="FFFFFF"/>
                <w:position w:val="7"/>
                <w:sz w:val="11"/>
              </w:rPr>
              <w:t>13</w:t>
            </w:r>
          </w:p>
        </w:tc>
      </w:tr>
      <w:tr w:rsidR="00394221" w14:paraId="61902723" w14:textId="77777777">
        <w:trPr>
          <w:trHeight w:val="527"/>
        </w:trPr>
        <w:tc>
          <w:tcPr>
            <w:tcW w:w="3178" w:type="dxa"/>
            <w:tcBorders>
              <w:bottom w:val="single" w:sz="4" w:space="0" w:color="58595B"/>
            </w:tcBorders>
            <w:shd w:val="clear" w:color="auto" w:fill="F1F1F2"/>
          </w:tcPr>
          <w:p w14:paraId="13182062" w14:textId="77777777" w:rsidR="00394221" w:rsidRDefault="000F5C56">
            <w:pPr>
              <w:pStyle w:val="TableParagraph"/>
              <w:spacing w:before="175"/>
              <w:ind w:left="375" w:right="338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Rentabilidad del patrimonio</w:t>
            </w:r>
          </w:p>
        </w:tc>
        <w:tc>
          <w:tcPr>
            <w:tcW w:w="3736" w:type="dxa"/>
            <w:tcBorders>
              <w:bottom w:val="single" w:sz="4" w:space="0" w:color="58595B"/>
            </w:tcBorders>
            <w:shd w:val="clear" w:color="auto" w:fill="F1F1F2"/>
          </w:tcPr>
          <w:p w14:paraId="37E39834" w14:textId="77777777" w:rsidR="00394221" w:rsidRDefault="000F5C56">
            <w:pPr>
              <w:pStyle w:val="TableParagraph"/>
              <w:spacing w:before="175"/>
              <w:ind w:left="1394"/>
              <w:rPr>
                <w:sz w:val="20"/>
              </w:rPr>
            </w:pPr>
            <w:r>
              <w:rPr>
                <w:color w:val="58595B"/>
                <w:sz w:val="20"/>
              </w:rPr>
              <w:t>Menor</w:t>
            </w:r>
          </w:p>
        </w:tc>
        <w:tc>
          <w:tcPr>
            <w:tcW w:w="2729" w:type="dxa"/>
            <w:tcBorders>
              <w:bottom w:val="single" w:sz="4" w:space="0" w:color="58595B"/>
            </w:tcBorders>
            <w:shd w:val="clear" w:color="auto" w:fill="F1F1F2"/>
          </w:tcPr>
          <w:p w14:paraId="749480A9" w14:textId="77777777" w:rsidR="00394221" w:rsidRDefault="000F5C56">
            <w:pPr>
              <w:pStyle w:val="TableParagraph"/>
              <w:spacing w:before="175"/>
              <w:ind w:left="837"/>
              <w:rPr>
                <w:sz w:val="20"/>
              </w:rPr>
            </w:pPr>
            <w:r>
              <w:rPr>
                <w:color w:val="58595B"/>
                <w:sz w:val="20"/>
              </w:rPr>
              <w:t>Mínimo</w:t>
            </w:r>
          </w:p>
        </w:tc>
      </w:tr>
      <w:tr w:rsidR="00394221" w14:paraId="7155085D" w14:textId="77777777">
        <w:trPr>
          <w:trHeight w:val="601"/>
        </w:trPr>
        <w:tc>
          <w:tcPr>
            <w:tcW w:w="317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4AC37DF8" w14:textId="77777777" w:rsidR="00394221" w:rsidRDefault="000F5C56">
            <w:pPr>
              <w:pStyle w:val="TableParagraph"/>
              <w:spacing w:before="209"/>
              <w:ind w:left="375" w:right="338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Rentabilidad del activo</w:t>
            </w:r>
          </w:p>
        </w:tc>
        <w:tc>
          <w:tcPr>
            <w:tcW w:w="3736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034A0141" w14:textId="77777777" w:rsidR="00394221" w:rsidRDefault="000F5C56">
            <w:pPr>
              <w:pStyle w:val="TableParagraph"/>
              <w:spacing w:before="209"/>
              <w:ind w:left="1394"/>
              <w:rPr>
                <w:sz w:val="20"/>
              </w:rPr>
            </w:pPr>
            <w:r>
              <w:rPr>
                <w:color w:val="58595B"/>
                <w:sz w:val="20"/>
              </w:rPr>
              <w:t>Menor</w:t>
            </w:r>
          </w:p>
        </w:tc>
        <w:tc>
          <w:tcPr>
            <w:tcW w:w="272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0550C16" w14:textId="77777777" w:rsidR="00394221" w:rsidRDefault="000F5C56">
            <w:pPr>
              <w:pStyle w:val="TableParagraph"/>
              <w:spacing w:before="209"/>
              <w:ind w:left="837"/>
              <w:rPr>
                <w:sz w:val="20"/>
              </w:rPr>
            </w:pPr>
            <w:r>
              <w:rPr>
                <w:color w:val="58595B"/>
                <w:sz w:val="20"/>
              </w:rPr>
              <w:t>Mínimo</w:t>
            </w:r>
          </w:p>
        </w:tc>
      </w:tr>
    </w:tbl>
    <w:p w14:paraId="38645DC7" w14:textId="77777777" w:rsidR="00394221" w:rsidRDefault="00394221">
      <w:pPr>
        <w:pStyle w:val="Textoindependiente"/>
      </w:pPr>
    </w:p>
    <w:p w14:paraId="135E58C4" w14:textId="77777777" w:rsidR="00394221" w:rsidRDefault="00B51BAA">
      <w:pPr>
        <w:pStyle w:val="Textoindependiente"/>
        <w:spacing w:before="7"/>
        <w:rPr>
          <w:sz w:val="14"/>
        </w:rPr>
      </w:pPr>
      <w:r>
        <w:pict w14:anchorId="510E2AD8">
          <v:line id="_x0000_s1321" style="position:absolute;z-index:-251587584;mso-wrap-distance-left:0;mso-wrap-distance-right:0;mso-position-horizontal-relative:page" from="42.65pt,10.55pt" to="201.35pt,10.55pt" strokecolor="#58595b" strokeweight=".25pt">
            <w10:wrap type="topAndBottom" anchorx="page"/>
          </v:line>
        </w:pict>
      </w:r>
    </w:p>
    <w:p w14:paraId="565BE1CE" w14:textId="77777777" w:rsidR="00394221" w:rsidRDefault="000F5C56">
      <w:pPr>
        <w:pStyle w:val="Prrafodelista"/>
        <w:numPr>
          <w:ilvl w:val="0"/>
          <w:numId w:val="7"/>
        </w:numPr>
        <w:tabs>
          <w:tab w:val="left" w:pos="1053"/>
        </w:tabs>
        <w:spacing w:before="113"/>
        <w:ind w:left="1052" w:hanging="201"/>
        <w:rPr>
          <w:sz w:val="12"/>
        </w:rPr>
      </w:pPr>
      <w:proofErr w:type="spellStart"/>
      <w:r>
        <w:rPr>
          <w:color w:val="58595B"/>
          <w:sz w:val="12"/>
        </w:rPr>
        <w:t>Ibídem</w:t>
      </w:r>
      <w:proofErr w:type="spellEnd"/>
      <w:r>
        <w:rPr>
          <w:color w:val="58595B"/>
          <w:sz w:val="12"/>
        </w:rPr>
        <w:t>.</w:t>
      </w:r>
    </w:p>
    <w:p w14:paraId="62EBF9A1" w14:textId="77777777" w:rsidR="00394221" w:rsidRDefault="00394221">
      <w:pPr>
        <w:rPr>
          <w:sz w:val="12"/>
        </w:rPr>
        <w:sectPr w:rsidR="00394221">
          <w:pgSz w:w="11340" w:h="13610"/>
          <w:pgMar w:top="1420" w:right="0" w:bottom="660" w:left="0" w:header="964" w:footer="470" w:gutter="0"/>
          <w:cols w:space="720"/>
        </w:sectPr>
      </w:pPr>
    </w:p>
    <w:p w14:paraId="0C6C2CD5" w14:textId="77777777" w:rsidR="00394221" w:rsidRDefault="00394221">
      <w:pPr>
        <w:pStyle w:val="Textoindependiente"/>
        <w:spacing w:before="10"/>
        <w:rPr>
          <w:sz w:val="13"/>
        </w:rPr>
      </w:pPr>
    </w:p>
    <w:p w14:paraId="677485BC" w14:textId="77777777" w:rsidR="00394221" w:rsidRDefault="000F5C56">
      <w:pPr>
        <w:pStyle w:val="Ttulo1"/>
        <w:numPr>
          <w:ilvl w:val="0"/>
          <w:numId w:val="4"/>
        </w:numPr>
        <w:tabs>
          <w:tab w:val="left" w:pos="1155"/>
        </w:tabs>
        <w:spacing w:before="109"/>
        <w:ind w:left="1154" w:hanging="303"/>
        <w:rPr>
          <w:rFonts w:ascii="Arial"/>
        </w:rPr>
      </w:pPr>
      <w:bookmarkStart w:id="11" w:name="_TOC_250000"/>
      <w:bookmarkEnd w:id="11"/>
      <w:r>
        <w:rPr>
          <w:rFonts w:ascii="Arial"/>
          <w:color w:val="58595B"/>
        </w:rPr>
        <w:t>Indicadores adicionales de capacidad organizacional</w:t>
      </w:r>
    </w:p>
    <w:p w14:paraId="709E88E4" w14:textId="77777777" w:rsidR="00394221" w:rsidRDefault="00B51BAA">
      <w:pPr>
        <w:pStyle w:val="Textoindependiente"/>
        <w:spacing w:before="6"/>
        <w:rPr>
          <w:b/>
          <w:sz w:val="13"/>
        </w:rPr>
      </w:pPr>
      <w:r>
        <w:pict w14:anchorId="739057E2">
          <v:line id="_x0000_s1320" style="position:absolute;z-index:-251585536;mso-wrap-distance-left:0;mso-wrap-distance-right:0;mso-position-horizontal-relative:page" from="43pt,10pt" to="524.25pt,10pt" strokecolor="#58595b" strokeweight=".5pt">
            <w10:wrap type="topAndBottom" anchorx="page"/>
          </v:line>
        </w:pict>
      </w:r>
    </w:p>
    <w:p w14:paraId="1B18B40E" w14:textId="77777777" w:rsidR="00394221" w:rsidRDefault="000F5C56">
      <w:pPr>
        <w:pStyle w:val="Textoindependiente"/>
        <w:spacing w:before="221" w:line="271" w:lineRule="auto"/>
        <w:ind w:left="848" w:right="846"/>
        <w:jc w:val="both"/>
      </w:pPr>
      <w:r>
        <w:rPr>
          <w:color w:val="58595B"/>
          <w:w w:val="95"/>
        </w:rPr>
        <w:t>Las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Entidades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Estatales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pueden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establecer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indicadores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capacidad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organizacional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adicionales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a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los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 xml:space="preserve">establecidos </w:t>
      </w:r>
      <w:r>
        <w:rPr>
          <w:color w:val="58595B"/>
        </w:rPr>
        <w:t>en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numeral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4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artículo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10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Decreto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1510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2013,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solo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aquellos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casos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1"/>
        </w:rPr>
        <w:t xml:space="preserve"> </w:t>
      </w:r>
      <w:proofErr w:type="gramStart"/>
      <w:r>
        <w:rPr>
          <w:color w:val="58595B"/>
        </w:rPr>
        <w:t>que</w:t>
      </w:r>
      <w:proofErr w:type="gramEnd"/>
      <w:r>
        <w:rPr>
          <w:color w:val="58595B"/>
          <w:spacing w:val="-11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características del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contratar,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naturaleza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complejidad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se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requiera.</w:t>
      </w:r>
    </w:p>
    <w:p w14:paraId="33D0FD28" w14:textId="77777777" w:rsidR="00394221" w:rsidRDefault="00B51BAA">
      <w:pPr>
        <w:pStyle w:val="Textoindependiente"/>
        <w:spacing w:before="170" w:line="271" w:lineRule="auto"/>
        <w:ind w:left="848" w:right="846"/>
        <w:jc w:val="both"/>
      </w:pPr>
      <w:r>
        <w:pict w14:anchorId="6798A4EC">
          <v:line id="_x0000_s1319" style="position:absolute;left:0;text-align:left;z-index:-253726720;mso-position-horizontal-relative:page" from="295.8pt,224.95pt" to="456.5pt,224.95pt" strokecolor="#58595b" strokeweight=".08361mm">
            <w10:wrap anchorx="page"/>
          </v:line>
        </w:pict>
      </w:r>
      <w:r w:rsidR="000F5C56">
        <w:rPr>
          <w:color w:val="58595B"/>
        </w:rPr>
        <w:t>La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tabla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a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continuación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presenta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algunos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indicadores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adicionales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capacidad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organizacional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que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las</w:t>
      </w:r>
      <w:r w:rsidR="000F5C56">
        <w:rPr>
          <w:color w:val="58595B"/>
          <w:spacing w:val="-30"/>
        </w:rPr>
        <w:t xml:space="preserve"> </w:t>
      </w:r>
      <w:r w:rsidR="000F5C56">
        <w:rPr>
          <w:color w:val="58595B"/>
        </w:rPr>
        <w:t>Entidades Estatales pueden incluir para medir el rendimiento de las inversiones y la eficiencia en el uso de los activos. Colombia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Compra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Eficiente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sugiere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a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las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Entidades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Estatales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hacer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un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análisis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financiero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completo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antes</w:t>
      </w:r>
      <w:r w:rsidR="000F5C56">
        <w:rPr>
          <w:color w:val="58595B"/>
          <w:spacing w:val="-28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29"/>
        </w:rPr>
        <w:t xml:space="preserve"> </w:t>
      </w:r>
      <w:r w:rsidR="000F5C56">
        <w:rPr>
          <w:color w:val="58595B"/>
        </w:rPr>
        <w:t>usar los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siguientes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indicadores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para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asegurar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que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sean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relevantes</w:t>
      </w:r>
      <w:r w:rsidR="000F5C56">
        <w:rPr>
          <w:color w:val="58595B"/>
          <w:spacing w:val="-8"/>
        </w:rPr>
        <w:t xml:space="preserve"> </w:t>
      </w:r>
      <w:r w:rsidR="000F5C56">
        <w:rPr>
          <w:color w:val="58595B"/>
        </w:rPr>
        <w:t>en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el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Proceso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de</w:t>
      </w:r>
      <w:r w:rsidR="000F5C56">
        <w:rPr>
          <w:color w:val="58595B"/>
          <w:spacing w:val="-7"/>
        </w:rPr>
        <w:t xml:space="preserve"> </w:t>
      </w:r>
      <w:r w:rsidR="000F5C56">
        <w:rPr>
          <w:color w:val="58595B"/>
        </w:rPr>
        <w:t>Contratación.</w:t>
      </w:r>
    </w:p>
    <w:p w14:paraId="508C98E9" w14:textId="77777777" w:rsidR="00394221" w:rsidRDefault="00394221">
      <w:pPr>
        <w:pStyle w:val="Textoindependiente"/>
        <w:spacing w:before="10"/>
        <w:rPr>
          <w:sz w:val="29"/>
        </w:rPr>
      </w:pPr>
    </w:p>
    <w:tbl>
      <w:tblPr>
        <w:tblW w:w="0" w:type="auto"/>
        <w:tblInd w:w="19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4"/>
        <w:gridCol w:w="3845"/>
      </w:tblGrid>
      <w:tr w:rsidR="00394221" w14:paraId="4F8AD986" w14:textId="77777777">
        <w:trPr>
          <w:trHeight w:val="360"/>
        </w:trPr>
        <w:tc>
          <w:tcPr>
            <w:tcW w:w="3554" w:type="dxa"/>
            <w:shd w:val="clear" w:color="auto" w:fill="58595B"/>
          </w:tcPr>
          <w:p w14:paraId="268E5903" w14:textId="77777777" w:rsidR="00394221" w:rsidRDefault="000F5C56">
            <w:pPr>
              <w:pStyle w:val="TableParagraph"/>
              <w:spacing w:before="71"/>
              <w:ind w:left="474" w:right="326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Indicador</w:t>
            </w:r>
          </w:p>
        </w:tc>
        <w:tc>
          <w:tcPr>
            <w:tcW w:w="3845" w:type="dxa"/>
            <w:shd w:val="clear" w:color="auto" w:fill="58595B"/>
          </w:tcPr>
          <w:p w14:paraId="64C70750" w14:textId="77777777" w:rsidR="00394221" w:rsidRDefault="000F5C56">
            <w:pPr>
              <w:pStyle w:val="TableParagraph"/>
              <w:spacing w:before="61"/>
              <w:ind w:left="1581" w:right="1434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Fórmula</w:t>
            </w:r>
          </w:p>
        </w:tc>
      </w:tr>
      <w:tr w:rsidR="00394221" w14:paraId="28B5DE4E" w14:textId="77777777">
        <w:trPr>
          <w:trHeight w:val="692"/>
        </w:trPr>
        <w:tc>
          <w:tcPr>
            <w:tcW w:w="3554" w:type="dxa"/>
            <w:tcBorders>
              <w:bottom w:val="single" w:sz="4" w:space="0" w:color="58595B"/>
            </w:tcBorders>
            <w:shd w:val="clear" w:color="auto" w:fill="F1F1F2"/>
          </w:tcPr>
          <w:p w14:paraId="779F8E76" w14:textId="77777777" w:rsidR="00394221" w:rsidRDefault="00394221">
            <w:pPr>
              <w:pStyle w:val="TableParagraph"/>
              <w:spacing w:before="4"/>
            </w:pPr>
          </w:p>
          <w:p w14:paraId="6CC26323" w14:textId="77777777" w:rsidR="00394221" w:rsidRDefault="000F5C56">
            <w:pPr>
              <w:pStyle w:val="TableParagraph"/>
              <w:ind w:left="474" w:right="326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Margen bruto</w:t>
            </w:r>
          </w:p>
        </w:tc>
        <w:tc>
          <w:tcPr>
            <w:tcW w:w="3845" w:type="dxa"/>
            <w:tcBorders>
              <w:bottom w:val="single" w:sz="4" w:space="0" w:color="58595B"/>
            </w:tcBorders>
            <w:shd w:val="clear" w:color="auto" w:fill="F1F1F2"/>
          </w:tcPr>
          <w:p w14:paraId="0C572E58" w14:textId="77777777" w:rsidR="00394221" w:rsidRDefault="000F5C56">
            <w:pPr>
              <w:pStyle w:val="TableParagraph"/>
              <w:tabs>
                <w:tab w:val="left" w:pos="1424"/>
                <w:tab w:val="left" w:pos="2988"/>
              </w:tabs>
              <w:spacing w:before="137" w:line="249" w:lineRule="auto"/>
              <w:ind w:left="1005" w:right="854" w:firstLine="10"/>
              <w:rPr>
                <w:sz w:val="20"/>
              </w:rPr>
            </w:pPr>
            <w:r>
              <w:rPr>
                <w:rFonts w:ascii="Times New Roman"/>
                <w:color w:val="58595B"/>
                <w:sz w:val="20"/>
                <w:u w:val="single" w:color="58595B"/>
              </w:rPr>
              <w:t xml:space="preserve"> </w:t>
            </w:r>
            <w:r>
              <w:rPr>
                <w:rFonts w:ascii="Times New Roman"/>
                <w:color w:val="58595B"/>
                <w:sz w:val="20"/>
                <w:u w:val="single" w:color="58595B"/>
              </w:rPr>
              <w:tab/>
            </w:r>
            <w:r>
              <w:rPr>
                <w:color w:val="58595B"/>
                <w:sz w:val="20"/>
                <w:u w:val="single" w:color="58595B"/>
              </w:rPr>
              <w:t>Utilidad</w:t>
            </w:r>
            <w:r>
              <w:rPr>
                <w:color w:val="58595B"/>
                <w:spacing w:val="-35"/>
                <w:sz w:val="20"/>
                <w:u w:val="single" w:color="58595B"/>
              </w:rPr>
              <w:t xml:space="preserve"> </w:t>
            </w:r>
            <w:r>
              <w:rPr>
                <w:color w:val="58595B"/>
                <w:sz w:val="20"/>
                <w:u w:val="single" w:color="58595B"/>
              </w:rPr>
              <w:t>bruta</w:t>
            </w:r>
            <w:r>
              <w:rPr>
                <w:color w:val="58595B"/>
                <w:sz w:val="20"/>
                <w:u w:val="single" w:color="58595B"/>
              </w:rPr>
              <w:tab/>
            </w:r>
            <w:r>
              <w:rPr>
                <w:color w:val="58595B"/>
                <w:sz w:val="20"/>
              </w:rPr>
              <w:t xml:space="preserve"> </w:t>
            </w:r>
            <w:r>
              <w:rPr>
                <w:color w:val="58595B"/>
                <w:w w:val="95"/>
                <w:sz w:val="20"/>
              </w:rPr>
              <w:t>Ingresos</w:t>
            </w:r>
            <w:r>
              <w:rPr>
                <w:color w:val="58595B"/>
                <w:spacing w:val="27"/>
                <w:w w:val="95"/>
                <w:sz w:val="20"/>
              </w:rPr>
              <w:t xml:space="preserve"> </w:t>
            </w:r>
            <w:r>
              <w:rPr>
                <w:color w:val="58595B"/>
                <w:spacing w:val="-2"/>
                <w:w w:val="95"/>
                <w:sz w:val="20"/>
              </w:rPr>
              <w:t>operacionales</w:t>
            </w:r>
          </w:p>
        </w:tc>
      </w:tr>
      <w:tr w:rsidR="00394221" w14:paraId="753D65A3" w14:textId="77777777">
        <w:trPr>
          <w:trHeight w:val="706"/>
        </w:trPr>
        <w:tc>
          <w:tcPr>
            <w:tcW w:w="355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7818863E" w14:textId="77777777" w:rsidR="00394221" w:rsidRDefault="00394221">
            <w:pPr>
              <w:pStyle w:val="TableParagraph"/>
              <w:spacing w:before="9"/>
            </w:pPr>
          </w:p>
          <w:p w14:paraId="70E7520C" w14:textId="77777777" w:rsidR="00394221" w:rsidRDefault="000F5C56">
            <w:pPr>
              <w:pStyle w:val="TableParagraph"/>
              <w:ind w:left="474" w:right="326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Margen operacional</w:t>
            </w:r>
          </w:p>
        </w:tc>
        <w:tc>
          <w:tcPr>
            <w:tcW w:w="3845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0977EDE" w14:textId="77777777" w:rsidR="00394221" w:rsidRDefault="000F5C56">
            <w:pPr>
              <w:pStyle w:val="TableParagraph"/>
              <w:spacing w:before="142" w:line="249" w:lineRule="auto"/>
              <w:ind w:left="1005" w:right="854" w:firstLine="10"/>
              <w:rPr>
                <w:sz w:val="20"/>
              </w:rPr>
            </w:pPr>
            <w:r>
              <w:rPr>
                <w:rFonts w:ascii="Times New Roman"/>
                <w:color w:val="58595B"/>
                <w:sz w:val="20"/>
                <w:u w:val="single" w:color="58595B"/>
              </w:rPr>
              <w:t xml:space="preserve">   </w:t>
            </w:r>
            <w:r>
              <w:rPr>
                <w:color w:val="58595B"/>
                <w:sz w:val="20"/>
                <w:u w:val="single" w:color="58595B"/>
              </w:rPr>
              <w:t>Utilidad operacional</w:t>
            </w:r>
            <w:r>
              <w:rPr>
                <w:color w:val="58595B"/>
                <w:sz w:val="20"/>
              </w:rPr>
              <w:t xml:space="preserve"> </w:t>
            </w:r>
            <w:r>
              <w:rPr>
                <w:color w:val="58595B"/>
                <w:w w:val="95"/>
                <w:sz w:val="20"/>
              </w:rPr>
              <w:t>Ingresos operacionales</w:t>
            </w:r>
          </w:p>
        </w:tc>
      </w:tr>
      <w:tr w:rsidR="00394221" w14:paraId="66DDC506" w14:textId="77777777">
        <w:trPr>
          <w:trHeight w:val="710"/>
        </w:trPr>
        <w:tc>
          <w:tcPr>
            <w:tcW w:w="355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44F69B9A" w14:textId="77777777" w:rsidR="00394221" w:rsidRDefault="00394221">
            <w:pPr>
              <w:pStyle w:val="TableParagraph"/>
              <w:spacing w:before="11"/>
            </w:pPr>
          </w:p>
          <w:p w14:paraId="136FE7F9" w14:textId="77777777" w:rsidR="00394221" w:rsidRDefault="000F5C56">
            <w:pPr>
              <w:pStyle w:val="TableParagraph"/>
              <w:ind w:left="474" w:right="326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Margen neto</w:t>
            </w:r>
          </w:p>
        </w:tc>
        <w:tc>
          <w:tcPr>
            <w:tcW w:w="3845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9BFBC90" w14:textId="77777777" w:rsidR="00394221" w:rsidRDefault="000F5C56">
            <w:pPr>
              <w:pStyle w:val="TableParagraph"/>
              <w:tabs>
                <w:tab w:val="left" w:pos="1461"/>
                <w:tab w:val="left" w:pos="2988"/>
              </w:tabs>
              <w:spacing w:before="144" w:line="249" w:lineRule="auto"/>
              <w:ind w:left="1005" w:right="854" w:firstLine="9"/>
              <w:rPr>
                <w:sz w:val="20"/>
              </w:rPr>
            </w:pPr>
            <w:r>
              <w:rPr>
                <w:rFonts w:ascii="Times New Roman"/>
                <w:color w:val="58595B"/>
                <w:sz w:val="20"/>
                <w:u w:val="single" w:color="58595B"/>
              </w:rPr>
              <w:t xml:space="preserve"> </w:t>
            </w:r>
            <w:r>
              <w:rPr>
                <w:rFonts w:ascii="Times New Roman"/>
                <w:color w:val="58595B"/>
                <w:sz w:val="20"/>
                <w:u w:val="single" w:color="58595B"/>
              </w:rPr>
              <w:tab/>
            </w:r>
            <w:r>
              <w:rPr>
                <w:color w:val="58595B"/>
                <w:w w:val="95"/>
                <w:sz w:val="20"/>
                <w:u w:val="single" w:color="58595B"/>
              </w:rPr>
              <w:t>Utilidad</w:t>
            </w:r>
            <w:r>
              <w:rPr>
                <w:color w:val="58595B"/>
                <w:spacing w:val="14"/>
                <w:w w:val="95"/>
                <w:sz w:val="20"/>
                <w:u w:val="single" w:color="58595B"/>
              </w:rPr>
              <w:t xml:space="preserve"> </w:t>
            </w:r>
            <w:r>
              <w:rPr>
                <w:color w:val="58595B"/>
                <w:w w:val="95"/>
                <w:sz w:val="20"/>
                <w:u w:val="single" w:color="58595B"/>
              </w:rPr>
              <w:t>neta</w:t>
            </w:r>
            <w:r>
              <w:rPr>
                <w:color w:val="58595B"/>
                <w:sz w:val="20"/>
                <w:u w:val="single" w:color="58595B"/>
              </w:rPr>
              <w:tab/>
            </w:r>
            <w:r>
              <w:rPr>
                <w:color w:val="58595B"/>
                <w:sz w:val="20"/>
              </w:rPr>
              <w:t xml:space="preserve"> </w:t>
            </w:r>
            <w:r>
              <w:rPr>
                <w:color w:val="58595B"/>
                <w:w w:val="95"/>
                <w:sz w:val="20"/>
              </w:rPr>
              <w:t>Ingresos</w:t>
            </w:r>
            <w:r>
              <w:rPr>
                <w:color w:val="58595B"/>
                <w:spacing w:val="27"/>
                <w:w w:val="95"/>
                <w:sz w:val="20"/>
              </w:rPr>
              <w:t xml:space="preserve"> </w:t>
            </w:r>
            <w:r>
              <w:rPr>
                <w:color w:val="58595B"/>
                <w:spacing w:val="-2"/>
                <w:w w:val="95"/>
                <w:sz w:val="20"/>
              </w:rPr>
              <w:t>operacionales</w:t>
            </w:r>
          </w:p>
        </w:tc>
      </w:tr>
      <w:tr w:rsidR="00394221" w14:paraId="360B5DA7" w14:textId="77777777">
        <w:trPr>
          <w:trHeight w:val="792"/>
        </w:trPr>
        <w:tc>
          <w:tcPr>
            <w:tcW w:w="355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5F07D11E" w14:textId="77777777" w:rsidR="00394221" w:rsidRDefault="00394221">
            <w:pPr>
              <w:pStyle w:val="TableParagraph"/>
              <w:spacing w:before="6"/>
              <w:rPr>
                <w:sz w:val="26"/>
              </w:rPr>
            </w:pPr>
          </w:p>
          <w:p w14:paraId="1D229BB5" w14:textId="77777777" w:rsidR="00394221" w:rsidRDefault="000F5C56">
            <w:pPr>
              <w:pStyle w:val="TableParagraph"/>
              <w:ind w:left="474" w:right="326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Retorno sobre capital invertido</w:t>
            </w:r>
          </w:p>
        </w:tc>
        <w:tc>
          <w:tcPr>
            <w:tcW w:w="3845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746611AC" w14:textId="77777777" w:rsidR="00394221" w:rsidRDefault="000F5C56">
            <w:pPr>
              <w:pStyle w:val="TableParagraph"/>
              <w:spacing w:before="175" w:line="271" w:lineRule="auto"/>
              <w:ind w:left="816" w:right="236" w:hanging="430"/>
              <w:rPr>
                <w:sz w:val="20"/>
              </w:rPr>
            </w:pPr>
            <w:r>
              <w:rPr>
                <w:color w:val="58595B"/>
                <w:w w:val="95"/>
                <w:sz w:val="20"/>
              </w:rPr>
              <w:t xml:space="preserve">Utilidad operacional ×(1-%impuestos) </w:t>
            </w:r>
            <w:proofErr w:type="spellStart"/>
            <w:r>
              <w:rPr>
                <w:color w:val="58595B"/>
                <w:sz w:val="20"/>
              </w:rPr>
              <w:t>Pasivo+Patrimonio-Efectivo</w:t>
            </w:r>
            <w:proofErr w:type="spellEnd"/>
          </w:p>
        </w:tc>
      </w:tr>
      <w:tr w:rsidR="00394221" w14:paraId="514F83CE" w14:textId="77777777">
        <w:trPr>
          <w:trHeight w:val="723"/>
        </w:trPr>
        <w:tc>
          <w:tcPr>
            <w:tcW w:w="355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41508A3C" w14:textId="77777777" w:rsidR="00394221" w:rsidRDefault="00394221">
            <w:pPr>
              <w:pStyle w:val="TableParagraph"/>
              <w:spacing w:before="6"/>
              <w:rPr>
                <w:sz w:val="23"/>
              </w:rPr>
            </w:pPr>
          </w:p>
          <w:p w14:paraId="4D68D54D" w14:textId="77777777" w:rsidR="00394221" w:rsidRDefault="000F5C56">
            <w:pPr>
              <w:pStyle w:val="TableParagraph"/>
              <w:ind w:left="474" w:right="326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Rotación de activos totales</w:t>
            </w:r>
          </w:p>
        </w:tc>
        <w:tc>
          <w:tcPr>
            <w:tcW w:w="3845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393D4715" w14:textId="77777777" w:rsidR="00394221" w:rsidRDefault="000F5C56">
            <w:pPr>
              <w:pStyle w:val="TableParagraph"/>
              <w:spacing w:before="150" w:line="249" w:lineRule="auto"/>
              <w:ind w:left="1370" w:right="854" w:hanging="365"/>
              <w:rPr>
                <w:sz w:val="20"/>
              </w:rPr>
            </w:pPr>
            <w:r>
              <w:rPr>
                <w:color w:val="58595B"/>
                <w:w w:val="95"/>
                <w:sz w:val="20"/>
              </w:rPr>
              <w:t xml:space="preserve">Ingresos operacionales </w:t>
            </w:r>
            <w:r>
              <w:rPr>
                <w:color w:val="58595B"/>
                <w:sz w:val="20"/>
              </w:rPr>
              <w:t>Activos totales</w:t>
            </w:r>
          </w:p>
        </w:tc>
      </w:tr>
      <w:tr w:rsidR="00394221" w14:paraId="1A295FAC" w14:textId="77777777">
        <w:trPr>
          <w:trHeight w:val="806"/>
        </w:trPr>
        <w:tc>
          <w:tcPr>
            <w:tcW w:w="355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43D6B1D6" w14:textId="77777777" w:rsidR="00394221" w:rsidRDefault="00394221">
            <w:pPr>
              <w:pStyle w:val="TableParagraph"/>
              <w:spacing w:before="1"/>
              <w:rPr>
                <w:sz w:val="27"/>
              </w:rPr>
            </w:pPr>
          </w:p>
          <w:p w14:paraId="7FDBD598" w14:textId="77777777" w:rsidR="00394221" w:rsidRDefault="000F5C56">
            <w:pPr>
              <w:pStyle w:val="TableParagraph"/>
              <w:ind w:left="474" w:right="326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Rotación de activos fijos</w:t>
            </w:r>
          </w:p>
        </w:tc>
        <w:tc>
          <w:tcPr>
            <w:tcW w:w="3845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7BB0D9CA" w14:textId="77777777" w:rsidR="00394221" w:rsidRDefault="000F5C56">
            <w:pPr>
              <w:pStyle w:val="TableParagraph"/>
              <w:spacing w:before="192" w:line="249" w:lineRule="auto"/>
              <w:ind w:left="1488" w:right="854" w:hanging="484"/>
              <w:rPr>
                <w:sz w:val="20"/>
              </w:rPr>
            </w:pPr>
            <w:r>
              <w:rPr>
                <w:color w:val="58595B"/>
                <w:w w:val="95"/>
                <w:sz w:val="20"/>
                <w:u w:val="single" w:color="58595B"/>
              </w:rPr>
              <w:t>Ingresos operacionales</w:t>
            </w:r>
            <w:r>
              <w:rPr>
                <w:color w:val="58595B"/>
                <w:w w:val="95"/>
                <w:sz w:val="20"/>
              </w:rPr>
              <w:t xml:space="preserve"> </w:t>
            </w:r>
            <w:r>
              <w:rPr>
                <w:color w:val="58595B"/>
                <w:sz w:val="20"/>
              </w:rPr>
              <w:t>Activos fijos</w:t>
            </w:r>
          </w:p>
        </w:tc>
      </w:tr>
      <w:tr w:rsidR="00394221" w14:paraId="70CCACDD" w14:textId="77777777">
        <w:trPr>
          <w:trHeight w:val="788"/>
        </w:trPr>
        <w:tc>
          <w:tcPr>
            <w:tcW w:w="3554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7DBC151" w14:textId="77777777" w:rsidR="00394221" w:rsidRDefault="00394221">
            <w:pPr>
              <w:pStyle w:val="TableParagraph"/>
              <w:spacing w:before="4"/>
              <w:rPr>
                <w:sz w:val="26"/>
              </w:rPr>
            </w:pPr>
          </w:p>
          <w:p w14:paraId="659448A9" w14:textId="77777777" w:rsidR="00394221" w:rsidRDefault="000F5C56">
            <w:pPr>
              <w:pStyle w:val="TableParagraph"/>
              <w:ind w:left="473" w:right="326"/>
              <w:jc w:val="center"/>
              <w:rPr>
                <w:sz w:val="20"/>
              </w:rPr>
            </w:pPr>
            <w:r>
              <w:rPr>
                <w:color w:val="58595B"/>
                <w:sz w:val="20"/>
              </w:rPr>
              <w:t>Rotación de inventarios</w:t>
            </w:r>
          </w:p>
        </w:tc>
        <w:tc>
          <w:tcPr>
            <w:tcW w:w="3845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7FD1A56" w14:textId="77777777" w:rsidR="00394221" w:rsidRDefault="000F5C56">
            <w:pPr>
              <w:pStyle w:val="TableParagraph"/>
              <w:spacing w:before="183" w:line="249" w:lineRule="auto"/>
              <w:ind w:left="1581" w:right="839" w:hanging="519"/>
              <w:rPr>
                <w:sz w:val="20"/>
              </w:rPr>
            </w:pPr>
            <w:r>
              <w:rPr>
                <w:color w:val="58595B"/>
                <w:sz w:val="20"/>
                <w:u w:val="single" w:color="58595B"/>
              </w:rPr>
              <w:t>Costos operacionales</w:t>
            </w:r>
            <w:r>
              <w:rPr>
                <w:color w:val="58595B"/>
                <w:sz w:val="20"/>
              </w:rPr>
              <w:t xml:space="preserve"> Inventario</w:t>
            </w:r>
          </w:p>
        </w:tc>
      </w:tr>
    </w:tbl>
    <w:p w14:paraId="6F8BD81B" w14:textId="77777777" w:rsidR="00394221" w:rsidRDefault="00394221">
      <w:pPr>
        <w:pStyle w:val="Textoindependiente"/>
        <w:rPr>
          <w:sz w:val="24"/>
        </w:rPr>
      </w:pPr>
    </w:p>
    <w:p w14:paraId="2613E9C1" w14:textId="77777777" w:rsidR="00394221" w:rsidRDefault="00394221">
      <w:pPr>
        <w:pStyle w:val="Textoindependiente"/>
        <w:spacing w:before="5"/>
        <w:rPr>
          <w:sz w:val="34"/>
        </w:rPr>
      </w:pPr>
    </w:p>
    <w:p w14:paraId="696A984B" w14:textId="77777777" w:rsidR="00394221" w:rsidRDefault="00B51BAA">
      <w:pPr>
        <w:pStyle w:val="Ttulo1"/>
        <w:spacing w:before="1" w:line="196" w:lineRule="auto"/>
        <w:ind w:left="1442" w:right="5271"/>
      </w:pPr>
      <w:r>
        <w:pict w14:anchorId="41103E44">
          <v:line id="_x0000_s1318" style="position:absolute;left:0;text-align:left;z-index:-253725696;mso-position-horizontal-relative:page" from="327pt,-130.3pt" to="425.65pt,-130.3pt" strokecolor="#58595b" strokeweight=".08008mm">
            <w10:wrap anchorx="page"/>
          </v:line>
        </w:pict>
      </w:r>
      <w:r>
        <w:pict w14:anchorId="29AA6D05">
          <v:shape id="_x0000_s1317" type="#_x0000_t202" style="position:absolute;left:0;text-align:left;margin-left:0;margin-top:-1.75pt;width:68.4pt;height:35pt;z-index:251735040;mso-position-horizontal-relative:page" fillcolor="#00416a" stroked="f">
            <v:textbox inset="0,0,0,0">
              <w:txbxContent>
                <w:p w14:paraId="345A8E22" w14:textId="77777777" w:rsidR="00394221" w:rsidRDefault="000F5C56">
                  <w:pPr>
                    <w:spacing w:before="259"/>
                    <w:ind w:left="901"/>
                    <w:rPr>
                      <w:sz w:val="36"/>
                    </w:rPr>
                  </w:pPr>
                  <w:r>
                    <w:rPr>
                      <w:color w:val="FFFFFF"/>
                      <w:sz w:val="36"/>
                    </w:rPr>
                    <w:t>VI</w:t>
                  </w:r>
                </w:p>
              </w:txbxContent>
            </v:textbox>
            <w10:wrap anchorx="page"/>
          </v:shape>
        </w:pict>
      </w:r>
      <w:r w:rsidR="000F5C56">
        <w:rPr>
          <w:color w:val="00416A"/>
          <w:spacing w:val="-4"/>
        </w:rPr>
        <w:t>¿Cómo</w:t>
      </w:r>
      <w:r w:rsidR="000F5C56">
        <w:rPr>
          <w:color w:val="00416A"/>
          <w:spacing w:val="-39"/>
        </w:rPr>
        <w:t xml:space="preserve"> </w:t>
      </w:r>
      <w:r w:rsidR="000F5C56">
        <w:rPr>
          <w:color w:val="00416A"/>
          <w:spacing w:val="-4"/>
        </w:rPr>
        <w:t>fijar</w:t>
      </w:r>
      <w:r w:rsidR="000F5C56">
        <w:rPr>
          <w:color w:val="00416A"/>
          <w:spacing w:val="-38"/>
        </w:rPr>
        <w:t xml:space="preserve"> </w:t>
      </w:r>
      <w:r w:rsidR="000F5C56">
        <w:rPr>
          <w:color w:val="00416A"/>
          <w:spacing w:val="-4"/>
        </w:rPr>
        <w:t>los</w:t>
      </w:r>
      <w:r w:rsidR="000F5C56">
        <w:rPr>
          <w:color w:val="00416A"/>
          <w:spacing w:val="-38"/>
        </w:rPr>
        <w:t xml:space="preserve"> </w:t>
      </w:r>
      <w:r w:rsidR="000F5C56">
        <w:rPr>
          <w:color w:val="00416A"/>
          <w:spacing w:val="-5"/>
        </w:rPr>
        <w:t>indicadores</w:t>
      </w:r>
      <w:r w:rsidR="000F5C56">
        <w:rPr>
          <w:color w:val="00416A"/>
          <w:spacing w:val="-38"/>
        </w:rPr>
        <w:t xml:space="preserve"> </w:t>
      </w:r>
      <w:r w:rsidR="000F5C56">
        <w:rPr>
          <w:color w:val="00416A"/>
          <w:spacing w:val="-3"/>
        </w:rPr>
        <w:t>de</w:t>
      </w:r>
      <w:r w:rsidR="000F5C56">
        <w:rPr>
          <w:color w:val="00416A"/>
          <w:spacing w:val="-38"/>
        </w:rPr>
        <w:t xml:space="preserve"> </w:t>
      </w:r>
      <w:r w:rsidR="000F5C56">
        <w:rPr>
          <w:color w:val="00416A"/>
          <w:spacing w:val="-5"/>
        </w:rPr>
        <w:t xml:space="preserve">capacidad </w:t>
      </w:r>
      <w:r w:rsidR="000F5C56">
        <w:rPr>
          <w:color w:val="00416A"/>
          <w:spacing w:val="-5"/>
          <w:w w:val="95"/>
        </w:rPr>
        <w:t xml:space="preserve">financiera </w:t>
      </w:r>
      <w:r w:rsidR="000F5C56">
        <w:rPr>
          <w:color w:val="00416A"/>
          <w:w w:val="95"/>
        </w:rPr>
        <w:t xml:space="preserve">y </w:t>
      </w:r>
      <w:r w:rsidR="000F5C56">
        <w:rPr>
          <w:color w:val="00416A"/>
          <w:spacing w:val="-3"/>
          <w:w w:val="95"/>
        </w:rPr>
        <w:t xml:space="preserve">de </w:t>
      </w:r>
      <w:r w:rsidR="000F5C56">
        <w:rPr>
          <w:color w:val="00416A"/>
          <w:spacing w:val="-5"/>
          <w:w w:val="95"/>
        </w:rPr>
        <w:t>capacidad</w:t>
      </w:r>
      <w:r w:rsidR="000F5C56">
        <w:rPr>
          <w:color w:val="00416A"/>
          <w:spacing w:val="-24"/>
          <w:w w:val="95"/>
        </w:rPr>
        <w:t xml:space="preserve"> </w:t>
      </w:r>
      <w:r w:rsidR="000F5C56">
        <w:rPr>
          <w:color w:val="00416A"/>
          <w:spacing w:val="-6"/>
          <w:w w:val="95"/>
        </w:rPr>
        <w:t>organizacional?</w:t>
      </w:r>
    </w:p>
    <w:p w14:paraId="1037B8A3" w14:textId="77777777" w:rsidR="00394221" w:rsidRDefault="00B51BAA">
      <w:pPr>
        <w:pStyle w:val="Textoindependiente"/>
        <w:spacing w:before="7"/>
        <w:rPr>
          <w:rFonts w:ascii="Century Gothic"/>
          <w:b/>
          <w:sz w:val="11"/>
        </w:rPr>
      </w:pPr>
      <w:r>
        <w:pict w14:anchorId="61D632DC">
          <v:line id="_x0000_s1316" style="position:absolute;z-index:-251584512;mso-wrap-distance-left:0;mso-wrap-distance-right:0;mso-position-horizontal-relative:page" from="43pt,9.55pt" to="524.4pt,9.55pt" strokecolor="#00416a" strokeweight="1pt">
            <w10:wrap type="topAndBottom" anchorx="page"/>
          </v:line>
        </w:pict>
      </w:r>
    </w:p>
    <w:p w14:paraId="687C6DE0" w14:textId="77777777" w:rsidR="00394221" w:rsidRDefault="00394221">
      <w:pPr>
        <w:pStyle w:val="Textoindependiente"/>
        <w:spacing w:before="5"/>
        <w:rPr>
          <w:rFonts w:ascii="Century Gothic"/>
          <w:b/>
          <w:sz w:val="27"/>
        </w:rPr>
      </w:pPr>
    </w:p>
    <w:p w14:paraId="3A56FE10" w14:textId="77777777" w:rsidR="00394221" w:rsidRDefault="000F5C56">
      <w:pPr>
        <w:pStyle w:val="Textoindependiente"/>
        <w:spacing w:line="271" w:lineRule="auto"/>
        <w:ind w:left="850" w:right="848"/>
        <w:jc w:val="both"/>
      </w:pPr>
      <w:r>
        <w:rPr>
          <w:color w:val="58595B"/>
          <w:w w:val="95"/>
        </w:rPr>
        <w:t>La</w:t>
      </w:r>
      <w:r>
        <w:rPr>
          <w:color w:val="58595B"/>
          <w:spacing w:val="-14"/>
          <w:w w:val="95"/>
        </w:rPr>
        <w:t xml:space="preserve"> </w:t>
      </w:r>
      <w:r>
        <w:rPr>
          <w:color w:val="58595B"/>
          <w:w w:val="95"/>
        </w:rPr>
        <w:t>Entidad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Estatal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debe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establecer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el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límite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para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los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indicadores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capacidad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financiera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y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>capacidad</w:t>
      </w:r>
      <w:r>
        <w:rPr>
          <w:color w:val="58595B"/>
          <w:spacing w:val="-13"/>
          <w:w w:val="95"/>
        </w:rPr>
        <w:t xml:space="preserve"> </w:t>
      </w:r>
      <w:r>
        <w:rPr>
          <w:color w:val="58595B"/>
          <w:w w:val="95"/>
        </w:rPr>
        <w:t xml:space="preserve">organizacional </w:t>
      </w:r>
      <w:r>
        <w:rPr>
          <w:color w:val="58595B"/>
        </w:rPr>
        <w:t>como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resultado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criterios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establecidos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sección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I.B.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evitar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hacerlo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manera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mecánica</w:t>
      </w:r>
    </w:p>
    <w:p w14:paraId="5B2F9378" w14:textId="77777777" w:rsidR="00394221" w:rsidRDefault="00394221">
      <w:pPr>
        <w:spacing w:line="271" w:lineRule="auto"/>
        <w:jc w:val="both"/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58E6DD4E" w14:textId="77777777" w:rsidR="00394221" w:rsidRDefault="00394221">
      <w:pPr>
        <w:pStyle w:val="Textoindependiente"/>
        <w:spacing w:before="10"/>
        <w:rPr>
          <w:sz w:val="13"/>
        </w:rPr>
      </w:pPr>
    </w:p>
    <w:p w14:paraId="17EEB6C8" w14:textId="77777777" w:rsidR="00394221" w:rsidRDefault="000F5C56">
      <w:pPr>
        <w:pStyle w:val="Textoindependiente"/>
        <w:spacing w:before="106"/>
        <w:ind w:left="850"/>
        <w:jc w:val="both"/>
      </w:pPr>
      <w:r>
        <w:rPr>
          <w:color w:val="58595B"/>
        </w:rPr>
        <w:t>pues cada Proceso de Contratación tiene una naturaleza distinta y está asociado a Riesgos particulares.</w:t>
      </w:r>
    </w:p>
    <w:p w14:paraId="6C1D2A6E" w14:textId="77777777" w:rsidR="00394221" w:rsidRDefault="000F5C56">
      <w:pPr>
        <w:pStyle w:val="Textoindependiente"/>
        <w:spacing w:before="200" w:line="271" w:lineRule="auto"/>
        <w:ind w:left="850" w:right="848"/>
        <w:jc w:val="both"/>
      </w:pPr>
      <w:r>
        <w:rPr>
          <w:color w:val="58595B"/>
        </w:rPr>
        <w:t>La Entidad Estatal debe determinar los indicadores de capacidad financiera y capacidad organizacional, y la relación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dependencia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entre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ejecución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contrato.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Entre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fuerte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sea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esta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relación,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más riguroso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ser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establecer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límites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habilitantes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indicadores previstos deben ser más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exigentes.</w:t>
      </w:r>
    </w:p>
    <w:p w14:paraId="2919A80B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caso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exista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relación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dependencia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fuerte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entre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ejecución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contrato, la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tener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precaución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excluir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posibles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4"/>
        </w:rPr>
        <w:t xml:space="preserve"> </w:t>
      </w:r>
      <w:proofErr w:type="gramStart"/>
      <w:r>
        <w:rPr>
          <w:color w:val="58595B"/>
        </w:rPr>
        <w:t>que</w:t>
      </w:r>
      <w:proofErr w:type="gramEnd"/>
      <w:r>
        <w:rPr>
          <w:color w:val="58595B"/>
          <w:spacing w:val="-4"/>
        </w:rPr>
        <w:t xml:space="preserve"> </w:t>
      </w:r>
      <w:r>
        <w:rPr>
          <w:color w:val="58595B"/>
        </w:rPr>
        <w:t>aunque,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 xml:space="preserve">indicador específico tengan un peor desempeño que el promedio de su </w:t>
      </w:r>
      <w:r>
        <w:rPr>
          <w:color w:val="58595B"/>
          <w:spacing w:val="-3"/>
        </w:rPr>
        <w:t xml:space="preserve">sector, </w:t>
      </w:r>
      <w:r>
        <w:rPr>
          <w:color w:val="58595B"/>
        </w:rPr>
        <w:t>estén en capacidad de participar en el Proceso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cumplir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objeto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contrato.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ello,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fijar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límites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 xml:space="preserve">más flexibles dados por el comportamiento del sector económico </w:t>
      </w:r>
      <w:proofErr w:type="gramStart"/>
      <w:r>
        <w:rPr>
          <w:color w:val="58595B"/>
        </w:rPr>
        <w:t>estudiando</w:t>
      </w:r>
      <w:proofErr w:type="gramEnd"/>
      <w:r>
        <w:rPr>
          <w:color w:val="58595B"/>
        </w:rPr>
        <w:t xml:space="preserve"> por ejemplo, los valores máximos </w:t>
      </w:r>
      <w:r>
        <w:rPr>
          <w:color w:val="58595B"/>
          <w:spacing w:val="-16"/>
        </w:rPr>
        <w:t xml:space="preserve">y </w:t>
      </w:r>
      <w:r>
        <w:rPr>
          <w:color w:val="58595B"/>
        </w:rPr>
        <w:t>mínimos del indicador para las empresas objeto de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análisis.</w:t>
      </w:r>
    </w:p>
    <w:p w14:paraId="7A18DCAC" w14:textId="77777777" w:rsidR="00394221" w:rsidRDefault="000F5C56">
      <w:pPr>
        <w:pStyle w:val="Textoindependiente"/>
        <w:spacing w:before="157" w:line="268" w:lineRule="auto"/>
        <w:ind w:left="850" w:right="848"/>
        <w:jc w:val="both"/>
      </w:pPr>
      <w:r>
        <w:rPr>
          <w:color w:val="58595B"/>
        </w:rPr>
        <w:t>La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Guía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Elaboración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Estudios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Sector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(</w:t>
      </w:r>
      <w:hyperlink r:id="rId71">
        <w:r>
          <w:rPr>
            <w:rFonts w:ascii="Century Gothic" w:hAnsi="Century Gothic"/>
            <w:b/>
            <w:color w:val="58595B"/>
          </w:rPr>
          <w:t>http://www.colombiacompra.gov.co/manuales</w:t>
        </w:r>
        <w:r>
          <w:rPr>
            <w:color w:val="58595B"/>
          </w:rPr>
          <w:t>)</w:t>
        </w:r>
        <w:r>
          <w:rPr>
            <w:color w:val="58595B"/>
            <w:spacing w:val="-32"/>
          </w:rPr>
          <w:t xml:space="preserve"> </w:t>
        </w:r>
      </w:hyperlink>
      <w:r>
        <w:rPr>
          <w:color w:val="58595B"/>
          <w:spacing w:val="-3"/>
        </w:rPr>
        <w:t xml:space="preserve">señala </w:t>
      </w:r>
      <w:r>
        <w:rPr>
          <w:color w:val="58595B"/>
        </w:rPr>
        <w:t xml:space="preserve">cómo efectuar cálculos que permiten comprender las estadísticas del sector estudiado con el fin de </w:t>
      </w:r>
      <w:proofErr w:type="gramStart"/>
      <w:r>
        <w:rPr>
          <w:color w:val="58595B"/>
          <w:spacing w:val="-3"/>
        </w:rPr>
        <w:t xml:space="preserve">tener  </w:t>
      </w:r>
      <w:r>
        <w:rPr>
          <w:color w:val="58595B"/>
        </w:rPr>
        <w:t>herramientas</w:t>
      </w:r>
      <w:proofErr w:type="gramEnd"/>
      <w:r>
        <w:rPr>
          <w:color w:val="58595B"/>
        </w:rPr>
        <w:t xml:space="preserve"> que ayuden a definir el límite de los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indicadores.</w:t>
      </w:r>
    </w:p>
    <w:p w14:paraId="26F13B22" w14:textId="77777777" w:rsidR="00394221" w:rsidRDefault="000F5C56">
      <w:pPr>
        <w:pStyle w:val="Textoindependiente"/>
        <w:spacing w:before="174" w:line="271" w:lineRule="auto"/>
        <w:ind w:left="850" w:right="848"/>
        <w:jc w:val="both"/>
      </w:pPr>
      <w:r>
        <w:rPr>
          <w:color w:val="58595B"/>
        </w:rPr>
        <w:t xml:space="preserve">La Entidad Estatal debe establecer el límite apropiado de los indicadores teniendo en cuenta el tamaño de </w:t>
      </w:r>
      <w:r>
        <w:rPr>
          <w:color w:val="58595B"/>
          <w:spacing w:val="-8"/>
        </w:rPr>
        <w:t xml:space="preserve">la </w:t>
      </w:r>
      <w:r>
        <w:rPr>
          <w:color w:val="58595B"/>
        </w:rPr>
        <w:t>muestra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(número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muestra),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pues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depende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calidad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información.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 xml:space="preserve">mayor tamaño de la muestra, mayor es la confianza en las conclusiones del análisis porque la muestra </w:t>
      </w:r>
      <w:r>
        <w:rPr>
          <w:color w:val="58595B"/>
          <w:spacing w:val="-3"/>
        </w:rPr>
        <w:t xml:space="preserve">comprende </w:t>
      </w:r>
      <w:r>
        <w:rPr>
          <w:color w:val="58595B"/>
        </w:rPr>
        <w:t xml:space="preserve">una mejor representación del comportamiento del </w:t>
      </w:r>
      <w:r>
        <w:rPr>
          <w:color w:val="58595B"/>
          <w:spacing w:val="-3"/>
        </w:rPr>
        <w:t xml:space="preserve">sector. </w:t>
      </w:r>
      <w:r>
        <w:rPr>
          <w:color w:val="58595B"/>
        </w:rPr>
        <w:t>Cuando la muestra comprende pocos datos, cabe la posibilidad de que los datos recogidos parezcan datos típicos</w:t>
      </w:r>
      <w:r>
        <w:rPr>
          <w:color w:val="58595B"/>
          <w:position w:val="7"/>
          <w:sz w:val="11"/>
        </w:rPr>
        <w:t>14</w:t>
      </w:r>
      <w:r>
        <w:rPr>
          <w:color w:val="58595B"/>
        </w:rPr>
        <w:t>, cuando realmente no lo son. No obstante, incluso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muestras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mayor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tamaño,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pueden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existir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atípicos</w:t>
      </w:r>
      <w:r>
        <w:rPr>
          <w:color w:val="58595B"/>
          <w:position w:val="7"/>
          <w:sz w:val="11"/>
        </w:rPr>
        <w:t>15</w:t>
      </w:r>
      <w:r>
        <w:rPr>
          <w:color w:val="58595B"/>
        </w:rPr>
        <w:t>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cuales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pueden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distorsionar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estudio de la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muestra.</w:t>
      </w:r>
    </w:p>
    <w:p w14:paraId="086090D9" w14:textId="77777777" w:rsidR="00394221" w:rsidRDefault="000F5C56">
      <w:pPr>
        <w:pStyle w:val="Textoindependiente"/>
        <w:spacing w:before="171" w:line="268" w:lineRule="auto"/>
        <w:ind w:left="850" w:right="848"/>
        <w:jc w:val="both"/>
      </w:pPr>
      <w:r>
        <w:rPr>
          <w:color w:val="58595B"/>
        </w:rPr>
        <w:t>Colombia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Compra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Eficiente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recomienda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analizar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contenidos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mediante herramientas gráficas y estadísticas. Graficar los datos permite ver su comportamiento general e identificar sus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características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principales.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Después,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importante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calcular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medidas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estadísticas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básicas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entender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 xml:space="preserve">el comportamiento del indicador en el sector económico analizado. La Guía para la Elaboración de Estudios </w:t>
      </w:r>
      <w:r>
        <w:rPr>
          <w:color w:val="58595B"/>
          <w:spacing w:val="-8"/>
        </w:rPr>
        <w:t xml:space="preserve">de </w:t>
      </w:r>
      <w:r>
        <w:rPr>
          <w:color w:val="58595B"/>
          <w:w w:val="95"/>
        </w:rPr>
        <w:t>Sector (</w:t>
      </w:r>
      <w:hyperlink r:id="rId72">
        <w:r>
          <w:rPr>
            <w:rFonts w:ascii="Century Gothic" w:hAnsi="Century Gothic"/>
            <w:b/>
            <w:color w:val="58595B"/>
            <w:w w:val="95"/>
          </w:rPr>
          <w:t>http://www.colombiacompra.gov.co/manuales</w:t>
        </w:r>
        <w:r>
          <w:rPr>
            <w:color w:val="58595B"/>
            <w:w w:val="95"/>
          </w:rPr>
          <w:t xml:space="preserve">) </w:t>
        </w:r>
      </w:hyperlink>
      <w:r>
        <w:rPr>
          <w:color w:val="58595B"/>
          <w:w w:val="95"/>
        </w:rPr>
        <w:t xml:space="preserve">contiene metodologías sugeridas para realizar </w:t>
      </w:r>
      <w:r>
        <w:rPr>
          <w:color w:val="58595B"/>
          <w:spacing w:val="-3"/>
          <w:w w:val="95"/>
        </w:rPr>
        <w:t xml:space="preserve">estos </w:t>
      </w:r>
      <w:r>
        <w:rPr>
          <w:color w:val="58595B"/>
        </w:rPr>
        <w:t>análisis gráficos y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estadísticos.</w:t>
      </w:r>
    </w:p>
    <w:p w14:paraId="6374FAB6" w14:textId="77777777" w:rsidR="00394221" w:rsidRDefault="000F5C56">
      <w:pPr>
        <w:pStyle w:val="Textoindependiente"/>
        <w:spacing w:before="168" w:line="271" w:lineRule="auto"/>
        <w:ind w:left="850" w:right="848"/>
        <w:jc w:val="both"/>
      </w:pPr>
      <w:r>
        <w:rPr>
          <w:color w:val="58595B"/>
        </w:rPr>
        <w:t>Una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vez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establezca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valor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resulte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gráfico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estadístico,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validar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límite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de acuerdo con lo mencionado en la sección I.B de este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Manual.</w:t>
      </w:r>
    </w:p>
    <w:p w14:paraId="5032B52F" w14:textId="77777777" w:rsidR="00394221" w:rsidRDefault="47B871AC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Debido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hay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resultan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realizar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divisiones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entre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valores,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establecer explícitamente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Documentos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regla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determinar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cómo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evaluará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cuando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el denominador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cero,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pues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caso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posible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realizar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esta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operación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matemática.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30"/>
        </w:rPr>
        <w:t xml:space="preserve"> </w:t>
      </w:r>
      <w:proofErr w:type="gramStart"/>
      <w:r>
        <w:rPr>
          <w:color w:val="58595B"/>
        </w:rPr>
        <w:t>ejemplo</w:t>
      </w:r>
      <w:proofErr w:type="gramEnd"/>
      <w:r>
        <w:rPr>
          <w:color w:val="58595B"/>
          <w:spacing w:val="-2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caso del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cobertura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intereses,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haber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empresas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presentan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obligaciones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financieras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por ende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incurren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gastos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financieros,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30"/>
        </w:rPr>
        <w:t xml:space="preserve"> </w:t>
      </w:r>
      <w:r>
        <w:rPr>
          <w:color w:val="58595B"/>
          <w:spacing w:val="-4"/>
        </w:rPr>
        <w:t>decir,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denominador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cero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(0)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sería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posible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calcular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  <w:spacing w:val="-4"/>
        </w:rPr>
        <w:t xml:space="preserve">indicador. </w:t>
      </w:r>
      <w:r>
        <w:rPr>
          <w:color w:val="58595B"/>
        </w:rPr>
        <w:t>En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caso,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regla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ser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tiene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obligaciones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financieras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resulta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habilitado.</w:t>
      </w:r>
    </w:p>
    <w:p w14:paraId="2BA75A87" w14:textId="551B0A27" w:rsidR="73230F15" w:rsidRPr="00B51BAA" w:rsidRDefault="73230F15" w:rsidP="47B871AC">
      <w:pPr>
        <w:pStyle w:val="Textoindependiente"/>
        <w:spacing w:before="170" w:line="271" w:lineRule="auto"/>
        <w:ind w:left="850" w:right="848"/>
        <w:jc w:val="both"/>
        <w:rPr>
          <w:sz w:val="18"/>
          <w:szCs w:val="18"/>
        </w:rPr>
      </w:pPr>
      <w:r w:rsidRPr="00B51BAA">
        <w:rPr>
          <w:sz w:val="18"/>
          <w:szCs w:val="18"/>
        </w:rPr>
        <w:t xml:space="preserve">(Ver conceptos: </w:t>
      </w:r>
      <w:hyperlink r:id="rId73" w:history="1">
        <w:r w:rsidR="00F00294" w:rsidRPr="00B51BAA">
          <w:rPr>
            <w:rStyle w:val="Hipervnculo"/>
            <w:sz w:val="18"/>
            <w:szCs w:val="18"/>
          </w:rPr>
          <w:t>4201912000006224 del 27/09/2019</w:t>
        </w:r>
      </w:hyperlink>
      <w:r w:rsidR="00E1411E" w:rsidRPr="00B51BAA">
        <w:rPr>
          <w:sz w:val="18"/>
          <w:szCs w:val="18"/>
        </w:rPr>
        <w:t>)</w:t>
      </w:r>
    </w:p>
    <w:p w14:paraId="138EC648" w14:textId="09FFF62E" w:rsidR="47B871AC" w:rsidRDefault="47B871AC" w:rsidP="47B871AC">
      <w:pPr>
        <w:pStyle w:val="Textoindependiente"/>
        <w:spacing w:before="170" w:line="271" w:lineRule="auto"/>
        <w:ind w:left="850" w:right="848"/>
        <w:jc w:val="both"/>
        <w:rPr>
          <w:color w:val="58595B"/>
        </w:rPr>
      </w:pPr>
    </w:p>
    <w:p w14:paraId="7D3BEE8F" w14:textId="77777777" w:rsidR="00394221" w:rsidRDefault="00B51BAA">
      <w:pPr>
        <w:pStyle w:val="Textoindependiente"/>
        <w:spacing w:before="10"/>
        <w:rPr>
          <w:sz w:val="15"/>
        </w:rPr>
      </w:pPr>
      <w:r>
        <w:lastRenderedPageBreak/>
        <w:pict w14:anchorId="1E5A0DE4">
          <v:line id="_x0000_s1315" style="position:absolute;z-index:-251580416;mso-wrap-distance-left:0;mso-wrap-distance-right:0;mso-position-horizontal-relative:page" from="42.5pt,11.25pt" to="201.25pt,11.25pt" strokecolor="#58595b" strokeweight=".25pt">
            <w10:wrap type="topAndBottom" anchorx="page"/>
          </v:line>
        </w:pict>
      </w:r>
    </w:p>
    <w:p w14:paraId="7DDD4CB3" w14:textId="77777777" w:rsidR="00394221" w:rsidRDefault="000F5C56">
      <w:pPr>
        <w:pStyle w:val="Prrafodelista"/>
        <w:numPr>
          <w:ilvl w:val="0"/>
          <w:numId w:val="7"/>
        </w:numPr>
        <w:tabs>
          <w:tab w:val="left" w:pos="1051"/>
        </w:tabs>
        <w:spacing w:before="57"/>
        <w:ind w:left="1050" w:hanging="201"/>
        <w:rPr>
          <w:sz w:val="12"/>
        </w:rPr>
      </w:pPr>
      <w:r>
        <w:rPr>
          <w:color w:val="58595B"/>
          <w:sz w:val="12"/>
        </w:rPr>
        <w:t>Un dato típico es aquel que es numéricamente cercano a la mayoría de los datos de la</w:t>
      </w:r>
      <w:r>
        <w:rPr>
          <w:color w:val="58595B"/>
          <w:spacing w:val="-16"/>
          <w:sz w:val="12"/>
        </w:rPr>
        <w:t xml:space="preserve"> </w:t>
      </w:r>
      <w:r>
        <w:rPr>
          <w:color w:val="58595B"/>
          <w:sz w:val="12"/>
        </w:rPr>
        <w:t>muestra.</w:t>
      </w:r>
    </w:p>
    <w:p w14:paraId="6005EA26" w14:textId="77777777" w:rsidR="00394221" w:rsidRDefault="000F5C56">
      <w:pPr>
        <w:pStyle w:val="Prrafodelista"/>
        <w:numPr>
          <w:ilvl w:val="0"/>
          <w:numId w:val="7"/>
        </w:numPr>
        <w:tabs>
          <w:tab w:val="left" w:pos="1051"/>
        </w:tabs>
        <w:spacing w:before="55"/>
        <w:ind w:left="1050" w:hanging="201"/>
        <w:rPr>
          <w:sz w:val="12"/>
        </w:rPr>
      </w:pPr>
      <w:r>
        <w:rPr>
          <w:color w:val="58595B"/>
          <w:sz w:val="12"/>
        </w:rPr>
        <w:t>Un dato atípico es aquel numéricamente distante de la mayoría de los datos de la</w:t>
      </w:r>
      <w:r>
        <w:rPr>
          <w:color w:val="58595B"/>
          <w:spacing w:val="-13"/>
          <w:sz w:val="12"/>
        </w:rPr>
        <w:t xml:space="preserve"> </w:t>
      </w:r>
      <w:r>
        <w:rPr>
          <w:color w:val="58595B"/>
          <w:sz w:val="12"/>
        </w:rPr>
        <w:t>muestra.</w:t>
      </w:r>
    </w:p>
    <w:p w14:paraId="69E2BB2B" w14:textId="77777777" w:rsidR="00394221" w:rsidRDefault="00394221">
      <w:pPr>
        <w:pStyle w:val="Textoindependiente"/>
        <w:spacing w:before="9"/>
        <w:rPr>
          <w:sz w:val="13"/>
        </w:rPr>
      </w:pPr>
    </w:p>
    <w:p w14:paraId="4056AF73" w14:textId="77777777" w:rsidR="00394221" w:rsidRDefault="000F5C56">
      <w:pPr>
        <w:pStyle w:val="Textoindependiente"/>
        <w:spacing w:before="106"/>
        <w:ind w:left="850"/>
      </w:pPr>
      <w:r>
        <w:rPr>
          <w:color w:val="58595B"/>
        </w:rPr>
        <w:t>Ejemplo:</w:t>
      </w:r>
    </w:p>
    <w:p w14:paraId="2A3FC3EA" w14:textId="77777777" w:rsidR="00394221" w:rsidRDefault="000F5C56">
      <w:pPr>
        <w:pStyle w:val="Textoindependiente"/>
        <w:spacing w:before="200" w:line="271" w:lineRule="auto"/>
        <w:ind w:left="850" w:right="833"/>
      </w:pP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cuenta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información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financiera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15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potenciales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oferentes.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siguiente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tabla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presenta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el índice de endeudamiento de cada uno 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ellos:</w:t>
      </w:r>
    </w:p>
    <w:p w14:paraId="57C0D796" w14:textId="77777777" w:rsidR="00394221" w:rsidRDefault="00394221">
      <w:pPr>
        <w:pStyle w:val="Textoindependiente"/>
        <w:spacing w:before="3" w:after="1"/>
        <w:rPr>
          <w:sz w:val="21"/>
        </w:rPr>
      </w:pPr>
    </w:p>
    <w:tbl>
      <w:tblPr>
        <w:tblW w:w="0" w:type="auto"/>
        <w:tblInd w:w="30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59"/>
      </w:tblGrid>
      <w:tr w:rsidR="00394221" w14:paraId="4B69EE7E" w14:textId="77777777">
        <w:trPr>
          <w:trHeight w:val="334"/>
        </w:trPr>
        <w:tc>
          <w:tcPr>
            <w:tcW w:w="5159" w:type="dxa"/>
            <w:shd w:val="clear" w:color="auto" w:fill="58595B"/>
          </w:tcPr>
          <w:p w14:paraId="14D12583" w14:textId="77777777" w:rsidR="00394221" w:rsidRDefault="000F5C56">
            <w:pPr>
              <w:pStyle w:val="TableParagraph"/>
              <w:spacing w:before="67"/>
              <w:ind w:left="1329" w:right="131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Índice de endeudamiento (%)</w:t>
            </w:r>
          </w:p>
        </w:tc>
      </w:tr>
      <w:tr w:rsidR="00394221" w14:paraId="224139B5" w14:textId="77777777">
        <w:trPr>
          <w:trHeight w:val="335"/>
        </w:trPr>
        <w:tc>
          <w:tcPr>
            <w:tcW w:w="5159" w:type="dxa"/>
            <w:tcBorders>
              <w:bottom w:val="single" w:sz="4" w:space="0" w:color="58595B"/>
            </w:tcBorders>
            <w:shd w:val="clear" w:color="auto" w:fill="F1F1F2"/>
          </w:tcPr>
          <w:p w14:paraId="5D2FAF43" w14:textId="77777777" w:rsidR="00394221" w:rsidRDefault="000F5C56">
            <w:pPr>
              <w:pStyle w:val="TableParagraph"/>
              <w:spacing w:before="88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68</w:t>
            </w:r>
          </w:p>
        </w:tc>
      </w:tr>
      <w:tr w:rsidR="00394221" w14:paraId="5FE3165D" w14:textId="77777777">
        <w:trPr>
          <w:trHeight w:val="347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658417D4" w14:textId="77777777" w:rsidR="00394221" w:rsidRDefault="000F5C56">
            <w:pPr>
              <w:pStyle w:val="TableParagraph"/>
              <w:spacing w:before="91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55</w:t>
            </w:r>
          </w:p>
        </w:tc>
      </w:tr>
      <w:tr w:rsidR="00394221" w14:paraId="28E52AA1" w14:textId="77777777">
        <w:trPr>
          <w:trHeight w:val="347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63AF537" w14:textId="77777777" w:rsidR="00394221" w:rsidRDefault="000F5C56">
            <w:pPr>
              <w:pStyle w:val="TableParagraph"/>
              <w:spacing w:before="91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47</w:t>
            </w:r>
          </w:p>
        </w:tc>
      </w:tr>
      <w:tr w:rsidR="00394221" w14:paraId="68861898" w14:textId="77777777">
        <w:trPr>
          <w:trHeight w:val="352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EC8893D" w14:textId="77777777" w:rsidR="00394221" w:rsidRDefault="000F5C56">
            <w:pPr>
              <w:pStyle w:val="TableParagraph"/>
              <w:spacing w:before="94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50</w:t>
            </w:r>
          </w:p>
        </w:tc>
      </w:tr>
      <w:tr w:rsidR="00394221" w14:paraId="54E323BA" w14:textId="77777777">
        <w:trPr>
          <w:trHeight w:val="344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63092797" w14:textId="77777777" w:rsidR="00394221" w:rsidRDefault="000F5C56">
            <w:pPr>
              <w:pStyle w:val="TableParagraph"/>
              <w:spacing w:before="90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92</w:t>
            </w:r>
          </w:p>
        </w:tc>
      </w:tr>
      <w:tr w:rsidR="00394221" w14:paraId="6F8A58DE" w14:textId="77777777">
        <w:trPr>
          <w:trHeight w:val="341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339FB0BB" w14:textId="77777777" w:rsidR="00394221" w:rsidRDefault="000F5C56">
            <w:pPr>
              <w:pStyle w:val="TableParagraph"/>
              <w:spacing w:before="89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56</w:t>
            </w:r>
          </w:p>
        </w:tc>
      </w:tr>
      <w:tr w:rsidR="00394221" w14:paraId="174B1212" w14:textId="77777777">
        <w:trPr>
          <w:trHeight w:val="349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3F48C20F" w14:textId="77777777" w:rsidR="00394221" w:rsidRDefault="000F5C56">
            <w:pPr>
              <w:pStyle w:val="TableParagraph"/>
              <w:spacing w:before="93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60</w:t>
            </w:r>
          </w:p>
        </w:tc>
      </w:tr>
      <w:tr w:rsidR="00394221" w14:paraId="54368C02" w14:textId="77777777">
        <w:trPr>
          <w:trHeight w:val="358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732838AD" w14:textId="77777777" w:rsidR="00394221" w:rsidRDefault="000F5C56">
            <w:pPr>
              <w:pStyle w:val="TableParagraph"/>
              <w:spacing w:before="97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49</w:t>
            </w:r>
          </w:p>
        </w:tc>
      </w:tr>
      <w:tr w:rsidR="00394221" w14:paraId="4B34824B" w14:textId="77777777">
        <w:trPr>
          <w:trHeight w:val="347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41FAE07" w14:textId="77777777" w:rsidR="00394221" w:rsidRDefault="000F5C56">
            <w:pPr>
              <w:pStyle w:val="TableParagraph"/>
              <w:spacing w:before="91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29</w:t>
            </w:r>
          </w:p>
        </w:tc>
      </w:tr>
      <w:tr w:rsidR="00394221" w14:paraId="36334656" w14:textId="77777777">
        <w:trPr>
          <w:trHeight w:val="369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029B61C8" w14:textId="77777777" w:rsidR="00394221" w:rsidRDefault="000F5C56">
            <w:pPr>
              <w:pStyle w:val="TableParagraph"/>
              <w:spacing w:before="103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26</w:t>
            </w:r>
          </w:p>
        </w:tc>
      </w:tr>
      <w:tr w:rsidR="00394221" w14:paraId="0F8EA849" w14:textId="77777777">
        <w:trPr>
          <w:trHeight w:val="358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0AAF667E" w14:textId="77777777" w:rsidR="00394221" w:rsidRDefault="000F5C56">
            <w:pPr>
              <w:pStyle w:val="TableParagraph"/>
              <w:spacing w:before="97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80</w:t>
            </w:r>
          </w:p>
        </w:tc>
      </w:tr>
      <w:tr w:rsidR="00394221" w14:paraId="3F6FB1E0" w14:textId="77777777">
        <w:trPr>
          <w:trHeight w:val="364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08E5B882" w14:textId="77777777" w:rsidR="00394221" w:rsidRDefault="000F5C56">
            <w:pPr>
              <w:pStyle w:val="TableParagraph"/>
              <w:spacing w:before="100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53</w:t>
            </w:r>
          </w:p>
        </w:tc>
      </w:tr>
      <w:tr w:rsidR="00394221" w14:paraId="1D3E6FDD" w14:textId="77777777">
        <w:trPr>
          <w:trHeight w:val="364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8FF12EA" w14:textId="77777777" w:rsidR="00394221" w:rsidRDefault="000F5C56">
            <w:pPr>
              <w:pStyle w:val="TableParagraph"/>
              <w:spacing w:before="100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98</w:t>
            </w:r>
          </w:p>
        </w:tc>
      </w:tr>
      <w:tr w:rsidR="00394221" w14:paraId="00B008B9" w14:textId="77777777">
        <w:trPr>
          <w:trHeight w:val="375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752DF344" w14:textId="77777777" w:rsidR="00394221" w:rsidRDefault="000F5C56">
            <w:pPr>
              <w:pStyle w:val="TableParagraph"/>
              <w:spacing w:before="106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52</w:t>
            </w:r>
          </w:p>
        </w:tc>
      </w:tr>
      <w:tr w:rsidR="00394221" w14:paraId="5A3C3AB2" w14:textId="77777777">
        <w:trPr>
          <w:trHeight w:val="387"/>
        </w:trPr>
        <w:tc>
          <w:tcPr>
            <w:tcW w:w="515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A341D8B" w14:textId="77777777" w:rsidR="00394221" w:rsidRDefault="000F5C56">
            <w:pPr>
              <w:pStyle w:val="TableParagraph"/>
              <w:spacing w:before="112"/>
              <w:ind w:left="1329" w:right="131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61</w:t>
            </w:r>
          </w:p>
        </w:tc>
      </w:tr>
    </w:tbl>
    <w:p w14:paraId="0D142F6F" w14:textId="77777777" w:rsidR="00394221" w:rsidRDefault="00394221">
      <w:pPr>
        <w:pStyle w:val="Textoindependiente"/>
        <w:rPr>
          <w:sz w:val="24"/>
        </w:rPr>
      </w:pPr>
    </w:p>
    <w:p w14:paraId="1AF9E544" w14:textId="77777777" w:rsidR="00394221" w:rsidRDefault="000F5C56">
      <w:pPr>
        <w:pStyle w:val="Textoindependiente"/>
        <w:spacing w:before="141" w:line="271" w:lineRule="auto"/>
        <w:ind w:left="850" w:right="836"/>
      </w:pPr>
      <w:r>
        <w:rPr>
          <w:color w:val="58595B"/>
        </w:rPr>
        <w:t>Para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tener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idea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comportamiento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3"/>
        </w:rPr>
        <w:t xml:space="preserve"> </w:t>
      </w:r>
      <w:r>
        <w:rPr>
          <w:color w:val="58595B"/>
          <w:spacing w:val="-3"/>
        </w:rPr>
        <w:t>sector,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Estatal procede a construir el gráfico tallo-hoja para ver la concentración de los</w:t>
      </w:r>
      <w:r>
        <w:rPr>
          <w:color w:val="58595B"/>
          <w:spacing w:val="-36"/>
        </w:rPr>
        <w:t xml:space="preserve"> </w:t>
      </w:r>
      <w:r>
        <w:rPr>
          <w:color w:val="58595B"/>
        </w:rPr>
        <w:t>datos:</w:t>
      </w:r>
    </w:p>
    <w:p w14:paraId="7D4A6F18" w14:textId="77777777" w:rsidR="00394221" w:rsidRDefault="000F5C56">
      <w:pPr>
        <w:pStyle w:val="Prrafodelista"/>
        <w:numPr>
          <w:ilvl w:val="0"/>
          <w:numId w:val="3"/>
        </w:numPr>
        <w:tabs>
          <w:tab w:val="left" w:pos="1069"/>
        </w:tabs>
        <w:spacing w:before="171" w:line="271" w:lineRule="auto"/>
        <w:ind w:right="844" w:firstLine="0"/>
        <w:rPr>
          <w:sz w:val="20"/>
        </w:rPr>
      </w:pPr>
      <w:r>
        <w:rPr>
          <w:color w:val="58595B"/>
          <w:sz w:val="20"/>
        </w:rPr>
        <w:t>Definición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del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tallo</w:t>
      </w:r>
      <w:r>
        <w:rPr>
          <w:color w:val="58595B"/>
          <w:spacing w:val="-25"/>
          <w:sz w:val="20"/>
        </w:rPr>
        <w:t xml:space="preserve"> </w:t>
      </w:r>
      <w:r>
        <w:rPr>
          <w:color w:val="58595B"/>
          <w:sz w:val="20"/>
        </w:rPr>
        <w:t>y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hoja:</w:t>
      </w:r>
      <w:r>
        <w:rPr>
          <w:color w:val="58595B"/>
          <w:spacing w:val="-25"/>
          <w:sz w:val="20"/>
        </w:rPr>
        <w:t xml:space="preserve"> </w:t>
      </w:r>
      <w:r>
        <w:rPr>
          <w:color w:val="58595B"/>
          <w:sz w:val="20"/>
        </w:rPr>
        <w:t>Para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este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ejemplo,</w:t>
      </w:r>
      <w:r>
        <w:rPr>
          <w:color w:val="58595B"/>
          <w:spacing w:val="-25"/>
          <w:sz w:val="20"/>
        </w:rPr>
        <w:t xml:space="preserve"> </w:t>
      </w:r>
      <w:r>
        <w:rPr>
          <w:color w:val="58595B"/>
          <w:sz w:val="20"/>
        </w:rPr>
        <w:t>el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tallo</w:t>
      </w:r>
      <w:r>
        <w:rPr>
          <w:color w:val="58595B"/>
          <w:spacing w:val="-25"/>
          <w:sz w:val="20"/>
        </w:rPr>
        <w:t xml:space="preserve"> </w:t>
      </w:r>
      <w:r>
        <w:rPr>
          <w:color w:val="58595B"/>
          <w:sz w:val="20"/>
        </w:rPr>
        <w:t>corresponde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al</w:t>
      </w:r>
      <w:r>
        <w:rPr>
          <w:color w:val="58595B"/>
          <w:spacing w:val="-25"/>
          <w:sz w:val="20"/>
        </w:rPr>
        <w:t xml:space="preserve"> </w:t>
      </w:r>
      <w:r>
        <w:rPr>
          <w:color w:val="58595B"/>
          <w:sz w:val="20"/>
        </w:rPr>
        <w:t>primer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dígito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del</w:t>
      </w:r>
      <w:r>
        <w:rPr>
          <w:color w:val="58595B"/>
          <w:spacing w:val="-25"/>
          <w:sz w:val="20"/>
        </w:rPr>
        <w:t xml:space="preserve"> </w:t>
      </w:r>
      <w:r>
        <w:rPr>
          <w:color w:val="58595B"/>
          <w:sz w:val="20"/>
        </w:rPr>
        <w:t>índice</w:t>
      </w:r>
      <w:r>
        <w:rPr>
          <w:color w:val="58595B"/>
          <w:spacing w:val="-26"/>
          <w:sz w:val="20"/>
        </w:rPr>
        <w:t xml:space="preserve"> </w:t>
      </w:r>
      <w:r>
        <w:rPr>
          <w:color w:val="58595B"/>
          <w:sz w:val="20"/>
        </w:rPr>
        <w:t>de</w:t>
      </w:r>
      <w:r>
        <w:rPr>
          <w:color w:val="58595B"/>
          <w:spacing w:val="-25"/>
          <w:sz w:val="20"/>
        </w:rPr>
        <w:t xml:space="preserve"> </w:t>
      </w:r>
      <w:r>
        <w:rPr>
          <w:color w:val="58595B"/>
          <w:sz w:val="20"/>
        </w:rPr>
        <w:t>endeudamiento. La hoja corresponde al segundo dígito del</w:t>
      </w:r>
      <w:r>
        <w:rPr>
          <w:color w:val="58595B"/>
          <w:spacing w:val="-10"/>
          <w:sz w:val="20"/>
        </w:rPr>
        <w:t xml:space="preserve"> </w:t>
      </w:r>
      <w:r>
        <w:rPr>
          <w:color w:val="58595B"/>
          <w:sz w:val="20"/>
        </w:rPr>
        <w:t>número.</w:t>
      </w:r>
    </w:p>
    <w:p w14:paraId="4F5AB31D" w14:textId="77777777" w:rsidR="00394221" w:rsidRDefault="000F5C56">
      <w:pPr>
        <w:pStyle w:val="Prrafodelista"/>
        <w:numPr>
          <w:ilvl w:val="0"/>
          <w:numId w:val="3"/>
        </w:numPr>
        <w:tabs>
          <w:tab w:val="left" w:pos="1065"/>
        </w:tabs>
        <w:spacing w:before="170" w:line="271" w:lineRule="auto"/>
        <w:ind w:right="844" w:firstLine="0"/>
        <w:rPr>
          <w:sz w:val="20"/>
        </w:rPr>
      </w:pPr>
      <w:r>
        <w:rPr>
          <w:color w:val="58595B"/>
          <w:sz w:val="20"/>
        </w:rPr>
        <w:t>Orden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de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los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valores:</w:t>
      </w:r>
      <w:r>
        <w:rPr>
          <w:color w:val="58595B"/>
          <w:spacing w:val="-29"/>
          <w:sz w:val="20"/>
        </w:rPr>
        <w:t xml:space="preserve"> </w:t>
      </w:r>
      <w:r>
        <w:rPr>
          <w:color w:val="58595B"/>
          <w:sz w:val="20"/>
        </w:rPr>
        <w:t>Los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tallos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deben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ser</w:t>
      </w:r>
      <w:r>
        <w:rPr>
          <w:color w:val="58595B"/>
          <w:spacing w:val="-29"/>
          <w:sz w:val="20"/>
        </w:rPr>
        <w:t xml:space="preserve"> </w:t>
      </w:r>
      <w:r>
        <w:rPr>
          <w:color w:val="58595B"/>
          <w:sz w:val="20"/>
        </w:rPr>
        <w:t>ordenados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verticalmente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en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orden</w:t>
      </w:r>
      <w:r>
        <w:rPr>
          <w:color w:val="58595B"/>
          <w:spacing w:val="-29"/>
          <w:sz w:val="20"/>
        </w:rPr>
        <w:t xml:space="preserve"> </w:t>
      </w:r>
      <w:r>
        <w:rPr>
          <w:color w:val="58595B"/>
          <w:sz w:val="20"/>
        </w:rPr>
        <w:t>creciente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y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se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enumeran</w:t>
      </w:r>
      <w:r>
        <w:rPr>
          <w:color w:val="58595B"/>
          <w:spacing w:val="-29"/>
          <w:sz w:val="20"/>
        </w:rPr>
        <w:t xml:space="preserve"> </w:t>
      </w:r>
      <w:r>
        <w:rPr>
          <w:color w:val="58595B"/>
          <w:sz w:val="20"/>
        </w:rPr>
        <w:t>las</w:t>
      </w:r>
      <w:r>
        <w:rPr>
          <w:color w:val="58595B"/>
          <w:spacing w:val="-30"/>
          <w:sz w:val="20"/>
        </w:rPr>
        <w:t xml:space="preserve"> </w:t>
      </w:r>
      <w:r>
        <w:rPr>
          <w:color w:val="58595B"/>
          <w:sz w:val="20"/>
        </w:rPr>
        <w:t>hojas correspondientes a cada tallo en sentido horizontal de menor a</w:t>
      </w:r>
      <w:r>
        <w:rPr>
          <w:color w:val="58595B"/>
          <w:spacing w:val="-24"/>
          <w:sz w:val="20"/>
        </w:rPr>
        <w:t xml:space="preserve"> </w:t>
      </w:r>
      <w:r>
        <w:rPr>
          <w:color w:val="58595B"/>
          <w:spacing w:val="-4"/>
          <w:sz w:val="20"/>
        </w:rPr>
        <w:t>mayor.</w:t>
      </w:r>
    </w:p>
    <w:p w14:paraId="4475AD14" w14:textId="77777777" w:rsidR="00394221" w:rsidRDefault="00394221">
      <w:pPr>
        <w:spacing w:line="271" w:lineRule="auto"/>
        <w:rPr>
          <w:sz w:val="20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120C4E94" w14:textId="77777777" w:rsidR="00394221" w:rsidRDefault="00394221">
      <w:pPr>
        <w:pStyle w:val="Textoindependiente"/>
        <w:rPr>
          <w:sz w:val="17"/>
        </w:rPr>
      </w:pPr>
    </w:p>
    <w:tbl>
      <w:tblPr>
        <w:tblW w:w="0" w:type="auto"/>
        <w:tblInd w:w="3324" w:type="dxa"/>
        <w:tblBorders>
          <w:top w:val="single" w:sz="4" w:space="0" w:color="58595B"/>
          <w:left w:val="single" w:sz="4" w:space="0" w:color="58595B"/>
          <w:bottom w:val="single" w:sz="4" w:space="0" w:color="58595B"/>
          <w:right w:val="single" w:sz="4" w:space="0" w:color="58595B"/>
          <w:insideH w:val="single" w:sz="4" w:space="0" w:color="58595B"/>
          <w:insideV w:val="single" w:sz="4" w:space="0" w:color="58595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1"/>
        <w:gridCol w:w="2688"/>
      </w:tblGrid>
      <w:tr w:rsidR="00394221" w14:paraId="23D694B6" w14:textId="77777777">
        <w:trPr>
          <w:trHeight w:val="261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58595B"/>
          </w:tcPr>
          <w:p w14:paraId="122EB840" w14:textId="77777777" w:rsidR="00394221" w:rsidRDefault="000F5C56">
            <w:pPr>
              <w:pStyle w:val="TableParagraph"/>
              <w:spacing w:before="32"/>
              <w:ind w:left="18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Tallo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 w:color="auto" w:fill="58595B"/>
          </w:tcPr>
          <w:p w14:paraId="6B334344" w14:textId="77777777" w:rsidR="00394221" w:rsidRDefault="000F5C56">
            <w:pPr>
              <w:pStyle w:val="TableParagraph"/>
              <w:spacing w:before="21"/>
              <w:ind w:left="255"/>
              <w:rPr>
                <w:rFonts w:ascii="Century Gothic"/>
                <w:b/>
                <w:sz w:val="17"/>
              </w:rPr>
            </w:pPr>
            <w:r>
              <w:rPr>
                <w:rFonts w:ascii="Century Gothic"/>
                <w:b/>
                <w:color w:val="FFFFFF"/>
                <w:w w:val="110"/>
                <w:sz w:val="17"/>
              </w:rPr>
              <w:t>Hojas</w:t>
            </w:r>
          </w:p>
        </w:tc>
      </w:tr>
      <w:tr w:rsidR="00394221" w14:paraId="4B584315" w14:textId="77777777">
        <w:trPr>
          <w:trHeight w:val="277"/>
        </w:trPr>
        <w:tc>
          <w:tcPr>
            <w:tcW w:w="2131" w:type="dxa"/>
            <w:tcBorders>
              <w:left w:val="nil"/>
            </w:tcBorders>
            <w:shd w:val="clear" w:color="auto" w:fill="F1F1F2"/>
          </w:tcPr>
          <w:p w14:paraId="2322F001" w14:textId="77777777" w:rsidR="00394221" w:rsidRDefault="000F5C56">
            <w:pPr>
              <w:pStyle w:val="TableParagraph"/>
              <w:spacing w:before="57" w:line="201" w:lineRule="exact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0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F1F1F2"/>
          </w:tcPr>
          <w:p w14:paraId="42AFC42D" w14:textId="77777777" w:rsidR="00394221" w:rsidRDefault="003942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94221" w14:paraId="649841BE" w14:textId="77777777">
        <w:trPr>
          <w:trHeight w:val="290"/>
        </w:trPr>
        <w:tc>
          <w:tcPr>
            <w:tcW w:w="2131" w:type="dxa"/>
            <w:tcBorders>
              <w:left w:val="nil"/>
            </w:tcBorders>
            <w:shd w:val="clear" w:color="auto" w:fill="DCDDDE"/>
          </w:tcPr>
          <w:p w14:paraId="56B20A0C" w14:textId="77777777" w:rsidR="00394221" w:rsidRDefault="000F5C56">
            <w:pPr>
              <w:pStyle w:val="TableParagraph"/>
              <w:spacing w:before="63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1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DCDDDE"/>
          </w:tcPr>
          <w:p w14:paraId="271CA723" w14:textId="77777777" w:rsidR="00394221" w:rsidRDefault="003942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94221" w14:paraId="1237A526" w14:textId="77777777">
        <w:trPr>
          <w:trHeight w:val="330"/>
        </w:trPr>
        <w:tc>
          <w:tcPr>
            <w:tcW w:w="2131" w:type="dxa"/>
            <w:tcBorders>
              <w:left w:val="nil"/>
            </w:tcBorders>
            <w:shd w:val="clear" w:color="auto" w:fill="F1F1F2"/>
          </w:tcPr>
          <w:p w14:paraId="18F999B5" w14:textId="77777777" w:rsidR="00394221" w:rsidRDefault="000F5C56">
            <w:pPr>
              <w:pStyle w:val="TableParagraph"/>
              <w:spacing w:before="83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2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F1F1F2"/>
          </w:tcPr>
          <w:p w14:paraId="5D87285D" w14:textId="77777777" w:rsidR="00394221" w:rsidRDefault="000F5C56">
            <w:pPr>
              <w:pStyle w:val="TableParagraph"/>
              <w:spacing w:before="83"/>
              <w:ind w:left="273"/>
              <w:rPr>
                <w:sz w:val="18"/>
              </w:rPr>
            </w:pPr>
            <w:r>
              <w:rPr>
                <w:color w:val="58595B"/>
                <w:sz w:val="18"/>
              </w:rPr>
              <w:t>69</w:t>
            </w:r>
          </w:p>
        </w:tc>
      </w:tr>
      <w:tr w:rsidR="00394221" w14:paraId="5FCD5EC4" w14:textId="77777777">
        <w:trPr>
          <w:trHeight w:val="277"/>
        </w:trPr>
        <w:tc>
          <w:tcPr>
            <w:tcW w:w="2131" w:type="dxa"/>
            <w:tcBorders>
              <w:left w:val="nil"/>
            </w:tcBorders>
            <w:shd w:val="clear" w:color="auto" w:fill="DCDDDE"/>
          </w:tcPr>
          <w:p w14:paraId="0B778152" w14:textId="77777777" w:rsidR="00394221" w:rsidRDefault="000F5C56">
            <w:pPr>
              <w:pStyle w:val="TableParagraph"/>
              <w:spacing w:before="57" w:line="201" w:lineRule="exact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3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DCDDDE"/>
          </w:tcPr>
          <w:p w14:paraId="75FBE423" w14:textId="77777777" w:rsidR="00394221" w:rsidRDefault="003942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94221" w14:paraId="2E789690" w14:textId="77777777">
        <w:trPr>
          <w:trHeight w:val="318"/>
        </w:trPr>
        <w:tc>
          <w:tcPr>
            <w:tcW w:w="2131" w:type="dxa"/>
            <w:tcBorders>
              <w:left w:val="nil"/>
            </w:tcBorders>
            <w:shd w:val="clear" w:color="auto" w:fill="F1F1F2"/>
          </w:tcPr>
          <w:p w14:paraId="2598DEE6" w14:textId="77777777" w:rsidR="00394221" w:rsidRDefault="000F5C56">
            <w:pPr>
              <w:pStyle w:val="TableParagraph"/>
              <w:spacing w:before="77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4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F1F1F2"/>
          </w:tcPr>
          <w:p w14:paraId="43F02807" w14:textId="77777777" w:rsidR="00394221" w:rsidRDefault="000F5C56">
            <w:pPr>
              <w:pStyle w:val="TableParagraph"/>
              <w:spacing w:before="77"/>
              <w:ind w:left="273"/>
              <w:rPr>
                <w:sz w:val="18"/>
              </w:rPr>
            </w:pPr>
            <w:r>
              <w:rPr>
                <w:color w:val="58595B"/>
                <w:sz w:val="18"/>
              </w:rPr>
              <w:t>79</w:t>
            </w:r>
          </w:p>
        </w:tc>
      </w:tr>
      <w:tr w:rsidR="00394221" w14:paraId="20EA3944" w14:textId="77777777">
        <w:trPr>
          <w:trHeight w:val="303"/>
        </w:trPr>
        <w:tc>
          <w:tcPr>
            <w:tcW w:w="2131" w:type="dxa"/>
            <w:tcBorders>
              <w:left w:val="nil"/>
            </w:tcBorders>
            <w:shd w:val="clear" w:color="auto" w:fill="DCDDDE"/>
          </w:tcPr>
          <w:p w14:paraId="78941E47" w14:textId="77777777" w:rsidR="00394221" w:rsidRDefault="000F5C56">
            <w:pPr>
              <w:pStyle w:val="TableParagraph"/>
              <w:spacing w:before="70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5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DCDDDE"/>
          </w:tcPr>
          <w:p w14:paraId="18EDF163" w14:textId="77777777" w:rsidR="00394221" w:rsidRDefault="000F5C56">
            <w:pPr>
              <w:pStyle w:val="TableParagraph"/>
              <w:spacing w:before="70"/>
              <w:ind w:left="273"/>
              <w:rPr>
                <w:sz w:val="18"/>
              </w:rPr>
            </w:pPr>
            <w:r>
              <w:rPr>
                <w:color w:val="58595B"/>
                <w:sz w:val="18"/>
              </w:rPr>
              <w:t>02356</w:t>
            </w:r>
          </w:p>
        </w:tc>
      </w:tr>
      <w:tr w:rsidR="00394221" w14:paraId="0854EF96" w14:textId="77777777">
        <w:trPr>
          <w:trHeight w:val="299"/>
        </w:trPr>
        <w:tc>
          <w:tcPr>
            <w:tcW w:w="2131" w:type="dxa"/>
            <w:tcBorders>
              <w:left w:val="nil"/>
            </w:tcBorders>
            <w:shd w:val="clear" w:color="auto" w:fill="F1F1F2"/>
          </w:tcPr>
          <w:p w14:paraId="29B4EA11" w14:textId="77777777" w:rsidR="00394221" w:rsidRDefault="000F5C56">
            <w:pPr>
              <w:pStyle w:val="TableParagraph"/>
              <w:spacing w:before="68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6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F1F1F2"/>
          </w:tcPr>
          <w:p w14:paraId="7C894447" w14:textId="77777777" w:rsidR="00394221" w:rsidRDefault="000F5C56">
            <w:pPr>
              <w:pStyle w:val="TableParagraph"/>
              <w:spacing w:before="68"/>
              <w:ind w:left="273"/>
              <w:rPr>
                <w:sz w:val="18"/>
              </w:rPr>
            </w:pPr>
            <w:r>
              <w:rPr>
                <w:color w:val="58595B"/>
                <w:sz w:val="18"/>
              </w:rPr>
              <w:t>018</w:t>
            </w:r>
          </w:p>
        </w:tc>
      </w:tr>
      <w:tr w:rsidR="00394221" w14:paraId="75697EEC" w14:textId="77777777">
        <w:trPr>
          <w:trHeight w:val="330"/>
        </w:trPr>
        <w:tc>
          <w:tcPr>
            <w:tcW w:w="2131" w:type="dxa"/>
            <w:tcBorders>
              <w:left w:val="nil"/>
            </w:tcBorders>
            <w:shd w:val="clear" w:color="auto" w:fill="DCDDDE"/>
          </w:tcPr>
          <w:p w14:paraId="109B8484" w14:textId="77777777" w:rsidR="00394221" w:rsidRDefault="000F5C56">
            <w:pPr>
              <w:pStyle w:val="TableParagraph"/>
              <w:spacing w:before="83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7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DCDDDE"/>
          </w:tcPr>
          <w:p w14:paraId="2D3F0BEC" w14:textId="77777777" w:rsidR="00394221" w:rsidRDefault="003942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94221" w14:paraId="44BA5723" w14:textId="77777777">
        <w:trPr>
          <w:trHeight w:val="299"/>
        </w:trPr>
        <w:tc>
          <w:tcPr>
            <w:tcW w:w="2131" w:type="dxa"/>
            <w:tcBorders>
              <w:left w:val="nil"/>
            </w:tcBorders>
            <w:shd w:val="clear" w:color="auto" w:fill="F1F1F2"/>
          </w:tcPr>
          <w:p w14:paraId="44B0A208" w14:textId="77777777" w:rsidR="00394221" w:rsidRDefault="000F5C56">
            <w:pPr>
              <w:pStyle w:val="TableParagraph"/>
              <w:spacing w:before="68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8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F1F1F2"/>
          </w:tcPr>
          <w:p w14:paraId="7B7EFE02" w14:textId="77777777" w:rsidR="00394221" w:rsidRDefault="000F5C56">
            <w:pPr>
              <w:pStyle w:val="TableParagraph"/>
              <w:spacing w:before="68"/>
              <w:ind w:left="273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0</w:t>
            </w:r>
          </w:p>
        </w:tc>
      </w:tr>
      <w:tr w:rsidR="00394221" w14:paraId="4FD0595B" w14:textId="77777777">
        <w:trPr>
          <w:trHeight w:val="303"/>
        </w:trPr>
        <w:tc>
          <w:tcPr>
            <w:tcW w:w="2131" w:type="dxa"/>
            <w:tcBorders>
              <w:left w:val="nil"/>
            </w:tcBorders>
            <w:shd w:val="clear" w:color="auto" w:fill="DCDDDE"/>
          </w:tcPr>
          <w:p w14:paraId="2B2B7304" w14:textId="77777777" w:rsidR="00394221" w:rsidRDefault="000F5C56">
            <w:pPr>
              <w:pStyle w:val="TableParagraph"/>
              <w:spacing w:before="70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9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DCDDDE"/>
          </w:tcPr>
          <w:p w14:paraId="57393B24" w14:textId="77777777" w:rsidR="00394221" w:rsidRDefault="000F5C56">
            <w:pPr>
              <w:pStyle w:val="TableParagraph"/>
              <w:spacing w:before="70"/>
              <w:ind w:left="273"/>
              <w:rPr>
                <w:sz w:val="18"/>
              </w:rPr>
            </w:pPr>
            <w:r>
              <w:rPr>
                <w:color w:val="58595B"/>
                <w:sz w:val="18"/>
              </w:rPr>
              <w:t>28</w:t>
            </w:r>
          </w:p>
        </w:tc>
      </w:tr>
      <w:tr w:rsidR="00394221" w14:paraId="5D369756" w14:textId="77777777">
        <w:trPr>
          <w:trHeight w:val="277"/>
        </w:trPr>
        <w:tc>
          <w:tcPr>
            <w:tcW w:w="2131" w:type="dxa"/>
            <w:tcBorders>
              <w:left w:val="nil"/>
            </w:tcBorders>
            <w:shd w:val="clear" w:color="auto" w:fill="F1F1F2"/>
          </w:tcPr>
          <w:p w14:paraId="446DE71A" w14:textId="77777777" w:rsidR="00394221" w:rsidRDefault="000F5C56">
            <w:pPr>
              <w:pStyle w:val="TableParagraph"/>
              <w:spacing w:before="57" w:line="200" w:lineRule="exact"/>
              <w:ind w:left="206"/>
              <w:rPr>
                <w:sz w:val="18"/>
              </w:rPr>
            </w:pPr>
            <w:r>
              <w:rPr>
                <w:color w:val="58595B"/>
                <w:sz w:val="18"/>
              </w:rPr>
              <w:t>10</w:t>
            </w:r>
          </w:p>
        </w:tc>
        <w:tc>
          <w:tcPr>
            <w:tcW w:w="2688" w:type="dxa"/>
            <w:tcBorders>
              <w:right w:val="nil"/>
            </w:tcBorders>
            <w:shd w:val="clear" w:color="auto" w:fill="F1F1F2"/>
          </w:tcPr>
          <w:p w14:paraId="75CF4315" w14:textId="77777777" w:rsidR="00394221" w:rsidRDefault="003942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CB648E9" w14:textId="77777777" w:rsidR="00394221" w:rsidRDefault="00394221">
      <w:pPr>
        <w:pStyle w:val="Textoindependiente"/>
        <w:spacing w:before="4"/>
        <w:rPr>
          <w:sz w:val="15"/>
        </w:rPr>
      </w:pPr>
    </w:p>
    <w:p w14:paraId="49BF2FA0" w14:textId="77777777" w:rsidR="00394221" w:rsidRDefault="000F5C56">
      <w:pPr>
        <w:pStyle w:val="Textoindependiente"/>
        <w:spacing w:before="106" w:line="271" w:lineRule="auto"/>
        <w:ind w:left="848" w:right="846"/>
        <w:jc w:val="both"/>
      </w:pPr>
      <w:r>
        <w:rPr>
          <w:color w:val="58595B"/>
        </w:rPr>
        <w:t>El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gráfico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anterior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permite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observar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concentración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delimitando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valores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32"/>
        </w:rPr>
        <w:t xml:space="preserve"> </w:t>
      </w:r>
      <w:r>
        <w:rPr>
          <w:color w:val="58595B"/>
          <w:spacing w:val="-14"/>
        </w:rPr>
        <w:t xml:space="preserve">y </w:t>
      </w:r>
      <w:r>
        <w:rPr>
          <w:color w:val="58595B"/>
        </w:rPr>
        <w:t>menos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frecuentes.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menos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frecuentes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son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ubicados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extremos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gráfico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corresponden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aquellos proveedores que tienen un bajo o alto índice de endeudamiento (20%-29% y 90%-99%). Los más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frecuentes se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evidencian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pico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gráfico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corresponden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proveedores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tienen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endeudamiento entre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50%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59%.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último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representa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rango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donde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se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encuentra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mayoría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datos.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importante recalcar</w:t>
      </w:r>
      <w:r>
        <w:rPr>
          <w:color w:val="58595B"/>
          <w:spacing w:val="-17"/>
        </w:rPr>
        <w:t xml:space="preserve"> </w:t>
      </w:r>
      <w:proofErr w:type="gramStart"/>
      <w:r>
        <w:rPr>
          <w:color w:val="58595B"/>
        </w:rPr>
        <w:t>que</w:t>
      </w:r>
      <w:proofErr w:type="gramEnd"/>
      <w:r>
        <w:rPr>
          <w:color w:val="58595B"/>
          <w:spacing w:val="-17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tiene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número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aceptable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proponentes,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3"/>
        </w:rPr>
        <w:t xml:space="preserve">reconocer </w:t>
      </w:r>
      <w:r>
        <w:rPr>
          <w:color w:val="58595B"/>
        </w:rPr>
        <w:t xml:space="preserve">si un dato corresponde a un valor atípico o a un valor que se comporta como el promedio. El anterior </w:t>
      </w:r>
      <w:r>
        <w:rPr>
          <w:color w:val="58595B"/>
          <w:spacing w:val="-3"/>
        </w:rPr>
        <w:t xml:space="preserve">gráfico </w:t>
      </w:r>
      <w:r>
        <w:rPr>
          <w:color w:val="58595B"/>
        </w:rPr>
        <w:t>permite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concluir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mayoría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posibles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oferentes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tienen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entre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40%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60%. Adicionalmente,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hay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posibles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oferentes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índices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altos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bajos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tanto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extremo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superior como en el extremo</w:t>
      </w:r>
      <w:r>
        <w:rPr>
          <w:color w:val="58595B"/>
          <w:spacing w:val="-3"/>
        </w:rPr>
        <w:t xml:space="preserve"> inferior.</w:t>
      </w:r>
    </w:p>
    <w:p w14:paraId="07B677E5" w14:textId="77777777" w:rsidR="00394221" w:rsidRDefault="000F5C56">
      <w:pPr>
        <w:pStyle w:val="Textoindependiente"/>
        <w:spacing w:before="171" w:line="271" w:lineRule="auto"/>
        <w:ind w:left="848" w:right="846"/>
        <w:jc w:val="both"/>
      </w:pPr>
      <w:r>
        <w:rPr>
          <w:color w:val="58595B"/>
        </w:rPr>
        <w:t>El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cálculo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estadístico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brinda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fuente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adicional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analizar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comportamiento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4"/>
        </w:rPr>
        <w:t xml:space="preserve"> </w:t>
      </w:r>
      <w:r>
        <w:rPr>
          <w:color w:val="58595B"/>
          <w:spacing w:val="-2"/>
        </w:rPr>
        <w:t xml:space="preserve">endeudamiento </w:t>
      </w:r>
      <w:r>
        <w:rPr>
          <w:color w:val="58595B"/>
        </w:rPr>
        <w:t>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6"/>
        </w:rPr>
        <w:t xml:space="preserve"> </w:t>
      </w:r>
      <w:r>
        <w:rPr>
          <w:color w:val="58595B"/>
          <w:spacing w:val="-3"/>
        </w:rPr>
        <w:t>sector.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siguiente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tabla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presenta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medidas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calculadas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presente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ejercicio</w:t>
      </w:r>
      <w:r>
        <w:rPr>
          <w:color w:val="58595B"/>
          <w:position w:val="7"/>
          <w:sz w:val="11"/>
        </w:rPr>
        <w:t>16</w:t>
      </w:r>
      <w:r>
        <w:rPr>
          <w:color w:val="58595B"/>
        </w:rPr>
        <w:t>:</w:t>
      </w:r>
    </w:p>
    <w:p w14:paraId="0C178E9E" w14:textId="77777777" w:rsidR="00394221" w:rsidRDefault="00394221">
      <w:pPr>
        <w:pStyle w:val="Textoindependiente"/>
        <w:spacing w:before="10" w:after="1"/>
      </w:pPr>
    </w:p>
    <w:tbl>
      <w:tblPr>
        <w:tblW w:w="0" w:type="auto"/>
        <w:tblInd w:w="33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7"/>
        <w:gridCol w:w="2049"/>
      </w:tblGrid>
      <w:tr w:rsidR="00394221" w14:paraId="6B868E8B" w14:textId="77777777">
        <w:trPr>
          <w:trHeight w:val="465"/>
        </w:trPr>
        <w:tc>
          <w:tcPr>
            <w:tcW w:w="265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304317C8" w14:textId="77777777" w:rsidR="00394221" w:rsidRDefault="000F5C56">
            <w:pPr>
              <w:pStyle w:val="TableParagraph"/>
              <w:spacing w:before="150"/>
              <w:ind w:left="332" w:right="634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Promedio</w:t>
            </w:r>
          </w:p>
        </w:tc>
        <w:tc>
          <w:tcPr>
            <w:tcW w:w="204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5AEF455" w14:textId="77777777" w:rsidR="00394221" w:rsidRDefault="000F5C56">
            <w:pPr>
              <w:pStyle w:val="TableParagraph"/>
              <w:spacing w:before="150"/>
              <w:ind w:left="691"/>
              <w:rPr>
                <w:sz w:val="18"/>
              </w:rPr>
            </w:pPr>
            <w:r>
              <w:rPr>
                <w:color w:val="58595B"/>
                <w:sz w:val="18"/>
              </w:rPr>
              <w:t>58%</w:t>
            </w:r>
          </w:p>
        </w:tc>
      </w:tr>
      <w:tr w:rsidR="00394221" w14:paraId="4DFD48BB" w14:textId="77777777">
        <w:trPr>
          <w:trHeight w:val="465"/>
        </w:trPr>
        <w:tc>
          <w:tcPr>
            <w:tcW w:w="265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08031C63" w14:textId="77777777" w:rsidR="00394221" w:rsidRDefault="000F5C56">
            <w:pPr>
              <w:pStyle w:val="TableParagraph"/>
              <w:spacing w:before="150"/>
              <w:ind w:left="332" w:right="634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Desviación Estándar</w:t>
            </w:r>
          </w:p>
        </w:tc>
        <w:tc>
          <w:tcPr>
            <w:tcW w:w="204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43CFE7DB" w14:textId="77777777" w:rsidR="00394221" w:rsidRDefault="000F5C56">
            <w:pPr>
              <w:pStyle w:val="TableParagraph"/>
              <w:spacing w:before="150"/>
              <w:ind w:left="691"/>
              <w:rPr>
                <w:sz w:val="18"/>
              </w:rPr>
            </w:pPr>
            <w:r>
              <w:rPr>
                <w:color w:val="58595B"/>
                <w:sz w:val="18"/>
              </w:rPr>
              <w:t>19%</w:t>
            </w:r>
          </w:p>
        </w:tc>
      </w:tr>
      <w:tr w:rsidR="00394221" w14:paraId="5DDFF3C5" w14:textId="77777777">
        <w:trPr>
          <w:trHeight w:val="426"/>
        </w:trPr>
        <w:tc>
          <w:tcPr>
            <w:tcW w:w="265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5579143" w14:textId="77777777" w:rsidR="00394221" w:rsidRDefault="000F5C56">
            <w:pPr>
              <w:pStyle w:val="TableParagraph"/>
              <w:spacing w:before="131"/>
              <w:ind w:left="332" w:right="634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Mediana</w:t>
            </w:r>
          </w:p>
        </w:tc>
        <w:tc>
          <w:tcPr>
            <w:tcW w:w="204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02E1DD5" w14:textId="77777777" w:rsidR="00394221" w:rsidRDefault="000F5C56">
            <w:pPr>
              <w:pStyle w:val="TableParagraph"/>
              <w:spacing w:before="131"/>
              <w:ind w:left="691"/>
              <w:rPr>
                <w:sz w:val="18"/>
              </w:rPr>
            </w:pPr>
            <w:r>
              <w:rPr>
                <w:color w:val="58595B"/>
                <w:sz w:val="18"/>
              </w:rPr>
              <w:t>53%</w:t>
            </w:r>
          </w:p>
        </w:tc>
      </w:tr>
    </w:tbl>
    <w:p w14:paraId="3C0395D3" w14:textId="77777777" w:rsidR="00394221" w:rsidRDefault="00394221">
      <w:pPr>
        <w:pStyle w:val="Textoindependiente"/>
        <w:spacing w:before="7"/>
        <w:rPr>
          <w:sz w:val="27"/>
        </w:rPr>
      </w:pPr>
    </w:p>
    <w:p w14:paraId="0A7C6B86" w14:textId="77777777" w:rsidR="00394221" w:rsidRDefault="000F5C56">
      <w:pPr>
        <w:pStyle w:val="Textoindependiente"/>
        <w:spacing w:line="271" w:lineRule="auto"/>
        <w:ind w:left="850" w:right="844"/>
        <w:jc w:val="both"/>
      </w:pPr>
      <w:r>
        <w:rPr>
          <w:color w:val="58595B"/>
        </w:rPr>
        <w:t>Es posible concluir que la desviación de los datos es bastante alta en comparación al promedio debido a la distorsión que generan los datos extremos.</w:t>
      </w:r>
    </w:p>
    <w:p w14:paraId="6500200F" w14:textId="77777777" w:rsidR="00394221" w:rsidRDefault="000F5C56">
      <w:pPr>
        <w:pStyle w:val="Textoindependiente"/>
        <w:spacing w:before="170" w:line="271" w:lineRule="auto"/>
        <w:ind w:left="850" w:right="844"/>
        <w:jc w:val="both"/>
      </w:pPr>
      <w:r>
        <w:rPr>
          <w:color w:val="58595B"/>
        </w:rPr>
        <w:t>La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distorsión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generada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extremos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llegar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afectar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18"/>
        </w:rPr>
        <w:t xml:space="preserve"> </w:t>
      </w:r>
      <w:r>
        <w:rPr>
          <w:color w:val="58595B"/>
          <w:spacing w:val="-8"/>
        </w:rPr>
        <w:t xml:space="preserve">de </w:t>
      </w:r>
      <w:r>
        <w:rPr>
          <w:color w:val="58595B"/>
        </w:rPr>
        <w:t>la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muestra.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corregir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anterior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conveniente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uso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media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podada</w:t>
      </w:r>
      <w:r>
        <w:rPr>
          <w:color w:val="58595B"/>
          <w:position w:val="7"/>
          <w:sz w:val="11"/>
        </w:rPr>
        <w:t>17</w:t>
      </w:r>
      <w:r>
        <w:rPr>
          <w:color w:val="58595B"/>
          <w:spacing w:val="-5"/>
          <w:position w:val="7"/>
          <w:sz w:val="11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suavizar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impacto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5"/>
        </w:rPr>
        <w:t>los</w:t>
      </w:r>
    </w:p>
    <w:p w14:paraId="3254BC2F" w14:textId="77777777" w:rsidR="00394221" w:rsidRDefault="00B51BAA">
      <w:pPr>
        <w:pStyle w:val="Textoindependiente"/>
        <w:spacing w:before="7"/>
        <w:rPr>
          <w:sz w:val="13"/>
        </w:rPr>
      </w:pPr>
      <w:r>
        <w:pict w14:anchorId="5985EB75">
          <v:line id="_x0000_s1314" style="position:absolute;z-index:-251579392;mso-wrap-distance-left:0;mso-wrap-distance-right:0;mso-position-horizontal-relative:page" from="42.5pt,9.95pt" to="201.25pt,9.95pt" strokecolor="#58595b" strokeweight=".25pt">
            <w10:wrap type="topAndBottom" anchorx="page"/>
          </v:line>
        </w:pict>
      </w:r>
    </w:p>
    <w:p w14:paraId="403F964D" w14:textId="77777777" w:rsidR="00394221" w:rsidRDefault="000F5C56">
      <w:pPr>
        <w:pStyle w:val="Prrafodelista"/>
        <w:numPr>
          <w:ilvl w:val="0"/>
          <w:numId w:val="2"/>
        </w:numPr>
        <w:tabs>
          <w:tab w:val="left" w:pos="1051"/>
        </w:tabs>
        <w:spacing w:before="116"/>
        <w:rPr>
          <w:sz w:val="12"/>
        </w:rPr>
      </w:pPr>
      <w:r>
        <w:rPr>
          <w:color w:val="58595B"/>
          <w:spacing w:val="-3"/>
          <w:sz w:val="12"/>
        </w:rPr>
        <w:t>Ver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el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Anexo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1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1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Guía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para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Elaboración</w:t>
      </w:r>
      <w:r>
        <w:rPr>
          <w:color w:val="58595B"/>
          <w:spacing w:val="-1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Estudios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Sector.</w:t>
      </w:r>
    </w:p>
    <w:p w14:paraId="443C740F" w14:textId="77777777" w:rsidR="00394221" w:rsidRDefault="000F5C56">
      <w:pPr>
        <w:pStyle w:val="Prrafodelista"/>
        <w:numPr>
          <w:ilvl w:val="0"/>
          <w:numId w:val="2"/>
        </w:numPr>
        <w:tabs>
          <w:tab w:val="left" w:pos="1051"/>
        </w:tabs>
        <w:spacing w:before="56"/>
        <w:rPr>
          <w:sz w:val="12"/>
        </w:rPr>
      </w:pPr>
      <w:r>
        <w:rPr>
          <w:color w:val="58595B"/>
          <w:spacing w:val="-3"/>
          <w:sz w:val="12"/>
        </w:rPr>
        <w:t>Ver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el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Anexo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1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1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Guía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para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la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Elaboración</w:t>
      </w:r>
      <w:r>
        <w:rPr>
          <w:color w:val="58595B"/>
          <w:spacing w:val="-11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Estudios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de</w:t>
      </w:r>
      <w:r>
        <w:rPr>
          <w:color w:val="58595B"/>
          <w:spacing w:val="-12"/>
          <w:sz w:val="12"/>
        </w:rPr>
        <w:t xml:space="preserve"> </w:t>
      </w:r>
      <w:r>
        <w:rPr>
          <w:color w:val="58595B"/>
          <w:sz w:val="12"/>
        </w:rPr>
        <w:t>Sector.</w:t>
      </w:r>
    </w:p>
    <w:p w14:paraId="651E9592" w14:textId="77777777" w:rsidR="00394221" w:rsidRDefault="00394221">
      <w:pPr>
        <w:rPr>
          <w:sz w:val="12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269E314A" w14:textId="77777777" w:rsidR="00394221" w:rsidRDefault="00394221">
      <w:pPr>
        <w:pStyle w:val="Textoindependiente"/>
        <w:spacing w:before="10"/>
        <w:rPr>
          <w:sz w:val="13"/>
        </w:rPr>
      </w:pPr>
    </w:p>
    <w:p w14:paraId="235C7332" w14:textId="77777777" w:rsidR="00394221" w:rsidRDefault="000F5C56">
      <w:pPr>
        <w:pStyle w:val="Textoindependiente"/>
        <w:spacing w:before="93" w:line="256" w:lineRule="auto"/>
        <w:ind w:left="850" w:right="848"/>
        <w:jc w:val="both"/>
      </w:pPr>
      <w:r>
        <w:rPr>
          <w:color w:val="58595B"/>
        </w:rPr>
        <w:t>datos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atípicos.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ejemplo,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define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3"/>
        </w:rPr>
        <w:t xml:space="preserve"> </w:t>
      </w:r>
      <w:r>
        <w:rPr>
          <w:rFonts w:ascii="SimSun" w:hAnsi="SimSun"/>
          <w:color w:val="58595B"/>
        </w:rPr>
        <w:t>α</w:t>
      </w:r>
      <w:r>
        <w:rPr>
          <w:color w:val="58595B"/>
        </w:rPr>
        <w:t>=10%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implica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podar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20%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(10% en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extremo).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calcular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número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observaciones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necesario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eliminar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muestra,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Entidad Estatal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multiplicar</w:t>
      </w:r>
      <w:r>
        <w:rPr>
          <w:color w:val="58595B"/>
          <w:spacing w:val="-11"/>
        </w:rPr>
        <w:t xml:space="preserve"> </w:t>
      </w:r>
      <w:r>
        <w:rPr>
          <w:rFonts w:ascii="SimSun" w:hAnsi="SimSun"/>
          <w:color w:val="58595B"/>
        </w:rPr>
        <w:t>α</w:t>
      </w:r>
      <w:r>
        <w:rPr>
          <w:rFonts w:ascii="SimSun" w:hAnsi="SimSun"/>
          <w:color w:val="58595B"/>
          <w:spacing w:val="-54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tamaño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resulta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1,5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observaciones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(15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observaciones</w:t>
      </w:r>
    </w:p>
    <w:p w14:paraId="3E2BFBFD" w14:textId="77777777" w:rsidR="00394221" w:rsidRDefault="000F5C56">
      <w:pPr>
        <w:pStyle w:val="Textoindependiente"/>
        <w:spacing w:line="271" w:lineRule="auto"/>
        <w:ind w:left="850" w:right="848"/>
        <w:jc w:val="both"/>
      </w:pPr>
      <w:r>
        <w:rPr>
          <w:color w:val="58595B"/>
        </w:rPr>
        <w:t>×10%). Como es necesario determinar un número entero de datos, la Entidad Estatal define redondear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hacia arriba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(1,5→2).</w:t>
      </w:r>
    </w:p>
    <w:p w14:paraId="46EA59B3" w14:textId="77777777" w:rsidR="00394221" w:rsidRDefault="000F5C56">
      <w:pPr>
        <w:pStyle w:val="Textoindependiente"/>
        <w:spacing w:before="168" w:line="271" w:lineRule="auto"/>
        <w:ind w:left="850" w:right="846"/>
        <w:jc w:val="both"/>
      </w:pPr>
      <w:r>
        <w:rPr>
          <w:color w:val="58595B"/>
        </w:rPr>
        <w:t>Con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base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3"/>
        </w:rPr>
        <w:t>anterior,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tamaño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cálculo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media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podada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11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datos,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donde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los 2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índices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bajos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2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datos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índices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altos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4"/>
        </w:rPr>
        <w:t xml:space="preserve">fueron </w:t>
      </w:r>
      <w:r>
        <w:rPr>
          <w:color w:val="58595B"/>
        </w:rPr>
        <w:t>descartados.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5"/>
        </w:rPr>
        <w:t xml:space="preserve"> </w:t>
      </w:r>
      <w:proofErr w:type="gramStart"/>
      <w:r>
        <w:rPr>
          <w:color w:val="58595B"/>
        </w:rPr>
        <w:t>continuación</w:t>
      </w:r>
      <w:proofErr w:type="gramEnd"/>
      <w:r>
        <w:rPr>
          <w:color w:val="58595B"/>
          <w:spacing w:val="-4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gráfico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tallo-hoja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construido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partir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nueva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muestra:</w:t>
      </w:r>
    </w:p>
    <w:p w14:paraId="47341341" w14:textId="77777777" w:rsidR="00394221" w:rsidRDefault="00394221">
      <w:pPr>
        <w:pStyle w:val="Textoindependiente"/>
        <w:spacing w:before="4"/>
        <w:rPr>
          <w:sz w:val="29"/>
        </w:rPr>
      </w:pPr>
    </w:p>
    <w:tbl>
      <w:tblPr>
        <w:tblW w:w="0" w:type="auto"/>
        <w:tblInd w:w="33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8"/>
        <w:gridCol w:w="3461"/>
      </w:tblGrid>
      <w:tr w:rsidR="00394221" w14:paraId="7A036E3D" w14:textId="77777777">
        <w:trPr>
          <w:trHeight w:val="277"/>
        </w:trPr>
        <w:tc>
          <w:tcPr>
            <w:tcW w:w="4819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68D9363B" w14:textId="77777777" w:rsidR="00394221" w:rsidRDefault="000F5C56">
            <w:pPr>
              <w:pStyle w:val="TableParagraph"/>
              <w:spacing w:before="57" w:line="201" w:lineRule="exact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3</w:t>
            </w:r>
          </w:p>
        </w:tc>
      </w:tr>
      <w:tr w:rsidR="00394221" w14:paraId="7F5DAC3A" w14:textId="77777777">
        <w:trPr>
          <w:trHeight w:val="318"/>
        </w:trPr>
        <w:tc>
          <w:tcPr>
            <w:tcW w:w="135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79935FF" w14:textId="77777777" w:rsidR="00394221" w:rsidRDefault="000F5C56">
            <w:pPr>
              <w:pStyle w:val="TableParagraph"/>
              <w:spacing w:before="77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4</w:t>
            </w:r>
          </w:p>
        </w:tc>
        <w:tc>
          <w:tcPr>
            <w:tcW w:w="34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67317CE4" w14:textId="77777777" w:rsidR="00394221" w:rsidRDefault="000F5C56">
            <w:pPr>
              <w:pStyle w:val="TableParagraph"/>
              <w:spacing w:before="77"/>
              <w:ind w:left="1051"/>
              <w:rPr>
                <w:sz w:val="18"/>
              </w:rPr>
            </w:pPr>
            <w:r>
              <w:rPr>
                <w:color w:val="58595B"/>
                <w:sz w:val="18"/>
              </w:rPr>
              <w:t>79</w:t>
            </w:r>
          </w:p>
        </w:tc>
      </w:tr>
      <w:tr w:rsidR="00394221" w14:paraId="57EF08EE" w14:textId="77777777">
        <w:trPr>
          <w:trHeight w:val="303"/>
        </w:trPr>
        <w:tc>
          <w:tcPr>
            <w:tcW w:w="135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44240AAE" w14:textId="77777777" w:rsidR="00394221" w:rsidRDefault="000F5C56">
            <w:pPr>
              <w:pStyle w:val="TableParagraph"/>
              <w:spacing w:before="70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5</w:t>
            </w:r>
          </w:p>
        </w:tc>
        <w:tc>
          <w:tcPr>
            <w:tcW w:w="34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53AA0212" w14:textId="77777777" w:rsidR="00394221" w:rsidRDefault="000F5C56">
            <w:pPr>
              <w:pStyle w:val="TableParagraph"/>
              <w:spacing w:before="70"/>
              <w:ind w:left="1051"/>
              <w:rPr>
                <w:sz w:val="18"/>
              </w:rPr>
            </w:pPr>
            <w:r>
              <w:rPr>
                <w:color w:val="58595B"/>
                <w:sz w:val="18"/>
              </w:rPr>
              <w:t>02356</w:t>
            </w:r>
          </w:p>
        </w:tc>
      </w:tr>
      <w:tr w:rsidR="00394221" w14:paraId="49785A63" w14:textId="77777777">
        <w:trPr>
          <w:trHeight w:val="299"/>
        </w:trPr>
        <w:tc>
          <w:tcPr>
            <w:tcW w:w="135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B87E3DE" w14:textId="77777777" w:rsidR="00394221" w:rsidRDefault="000F5C56">
            <w:pPr>
              <w:pStyle w:val="TableParagraph"/>
              <w:spacing w:before="68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6</w:t>
            </w:r>
          </w:p>
        </w:tc>
        <w:tc>
          <w:tcPr>
            <w:tcW w:w="34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0414FD7A" w14:textId="77777777" w:rsidR="00394221" w:rsidRDefault="000F5C56">
            <w:pPr>
              <w:pStyle w:val="TableParagraph"/>
              <w:spacing w:before="68"/>
              <w:ind w:left="1051"/>
              <w:rPr>
                <w:sz w:val="18"/>
              </w:rPr>
            </w:pPr>
            <w:r>
              <w:rPr>
                <w:color w:val="58595B"/>
                <w:sz w:val="18"/>
              </w:rPr>
              <w:t>018</w:t>
            </w:r>
          </w:p>
        </w:tc>
      </w:tr>
      <w:tr w:rsidR="00394221" w14:paraId="6F74D8FD" w14:textId="77777777">
        <w:trPr>
          <w:trHeight w:val="330"/>
        </w:trPr>
        <w:tc>
          <w:tcPr>
            <w:tcW w:w="4819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8AF3A15" w14:textId="77777777" w:rsidR="00394221" w:rsidRDefault="000F5C56">
            <w:pPr>
              <w:pStyle w:val="TableParagraph"/>
              <w:spacing w:before="83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7</w:t>
            </w:r>
          </w:p>
        </w:tc>
      </w:tr>
      <w:tr w:rsidR="00394221" w14:paraId="041B1CAB" w14:textId="77777777">
        <w:trPr>
          <w:trHeight w:val="299"/>
        </w:trPr>
        <w:tc>
          <w:tcPr>
            <w:tcW w:w="135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03853697" w14:textId="77777777" w:rsidR="00394221" w:rsidRDefault="000F5C56">
            <w:pPr>
              <w:pStyle w:val="TableParagraph"/>
              <w:spacing w:before="68"/>
              <w:ind w:left="206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8</w:t>
            </w:r>
          </w:p>
        </w:tc>
        <w:tc>
          <w:tcPr>
            <w:tcW w:w="34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33113584" w14:textId="77777777" w:rsidR="00394221" w:rsidRDefault="000F5C56">
            <w:pPr>
              <w:pStyle w:val="TableParagraph"/>
              <w:spacing w:before="68"/>
              <w:ind w:left="1051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0</w:t>
            </w:r>
          </w:p>
        </w:tc>
      </w:tr>
    </w:tbl>
    <w:p w14:paraId="42EF2083" w14:textId="77777777" w:rsidR="00394221" w:rsidRDefault="00394221">
      <w:pPr>
        <w:pStyle w:val="Textoindependiente"/>
        <w:spacing w:before="7"/>
        <w:rPr>
          <w:sz w:val="26"/>
        </w:rPr>
      </w:pPr>
    </w:p>
    <w:p w14:paraId="05423029" w14:textId="77777777" w:rsidR="00394221" w:rsidRDefault="000F5C56">
      <w:pPr>
        <w:pStyle w:val="Textoindependiente"/>
        <w:spacing w:before="1"/>
        <w:ind w:left="850"/>
        <w:jc w:val="both"/>
      </w:pPr>
      <w:r>
        <w:rPr>
          <w:color w:val="58595B"/>
        </w:rPr>
        <w:t>Respecto a la nueva muestra, las medidas calculadas son:</w:t>
      </w:r>
    </w:p>
    <w:p w14:paraId="3D50E704" w14:textId="77777777" w:rsidR="00394221" w:rsidRDefault="00B51BAA">
      <w:pPr>
        <w:pStyle w:val="Textoindependiente"/>
        <w:spacing w:before="4"/>
        <w:rPr>
          <w:sz w:val="18"/>
        </w:rPr>
      </w:pPr>
      <w:r>
        <w:pict w14:anchorId="35D1DD82">
          <v:group id="_x0000_s1299" style="position:absolute;margin-left:165.85pt;margin-top:12.5pt;width:240.95pt;height:48pt;z-index:-251574272;mso-wrap-distance-left:0;mso-wrap-distance-right:0;mso-position-horizontal-relative:page" coordorigin="3317,250" coordsize="4819,960">
            <v:rect id="_x0000_s1313" style="position:absolute;left:3316;top:255;width:2467;height:475" fillcolor="#f1f1f2" stroked="f"/>
            <v:rect id="_x0000_s1312" style="position:absolute;left:5782;top:255;width:2353;height:475" fillcolor="#f1f1f2" stroked="f"/>
            <v:rect id="_x0000_s1311" style="position:absolute;left:3316;top:730;width:2467;height:475" fillcolor="#dcddde" stroked="f"/>
            <v:rect id="_x0000_s1310" style="position:absolute;left:5782;top:730;width:2353;height:475" fillcolor="#dcddde" stroked="f"/>
            <v:line id="_x0000_s1309" style="position:absolute" from="3317,255" to="5783,255" strokecolor="#58595b" strokeweight=".5pt"/>
            <v:line id="_x0000_s1308" style="position:absolute" from="5783,255" to="8135,255" strokecolor="#58595b" strokeweight=".5pt"/>
            <v:line id="_x0000_s1307" style="position:absolute" from="3317,730" to="5783,730" strokecolor="#58595b" strokeweight=".5pt"/>
            <v:line id="_x0000_s1306" style="position:absolute" from="5783,730" to="8135,730" strokecolor="#58595b" strokeweight=".5pt"/>
            <v:line id="_x0000_s1305" style="position:absolute" from="3317,1205" to="5783,1205" strokecolor="#58595b" strokeweight=".5pt"/>
            <v:line id="_x0000_s1304" style="position:absolute" from="5783,1205" to="8135,1205" strokecolor="#58595b" strokeweight=".5pt"/>
            <v:shape id="_x0000_s1303" type="#_x0000_t202" style="position:absolute;left:6778;top:880;width:381;height:213" filled="f" stroked="f">
              <v:textbox inset="0,0,0,0">
                <w:txbxContent>
                  <w:p w14:paraId="434B6B21" w14:textId="77777777" w:rsidR="00394221" w:rsidRDefault="000F5C56">
                    <w:pPr>
                      <w:spacing w:before="5"/>
                      <w:rPr>
                        <w:sz w:val="18"/>
                      </w:rPr>
                    </w:pPr>
                    <w:r>
                      <w:rPr>
                        <w:color w:val="58595B"/>
                        <w:sz w:val="18"/>
                      </w:rPr>
                      <w:t>10%</w:t>
                    </w:r>
                  </w:p>
                </w:txbxContent>
              </v:textbox>
            </v:shape>
            <v:shape id="_x0000_s1302" type="#_x0000_t202" style="position:absolute;left:3761;top:880;width:1597;height:213" filled="f" stroked="f">
              <v:textbox inset="0,0,0,0">
                <w:txbxContent>
                  <w:p w14:paraId="40C750F6" w14:textId="77777777" w:rsidR="00394221" w:rsidRDefault="000F5C56">
                    <w:pPr>
                      <w:spacing w:before="5"/>
                      <w:rPr>
                        <w:sz w:val="18"/>
                      </w:rPr>
                    </w:pPr>
                    <w:r>
                      <w:rPr>
                        <w:color w:val="58595B"/>
                        <w:w w:val="95"/>
                        <w:sz w:val="18"/>
                      </w:rPr>
                      <w:t>Desviación Estándar</w:t>
                    </w:r>
                  </w:p>
                </w:txbxContent>
              </v:textbox>
            </v:shape>
            <v:shape id="_x0000_s1301" type="#_x0000_t202" style="position:absolute;left:6778;top:405;width:381;height:213" filled="f" stroked="f">
              <v:textbox inset="0,0,0,0">
                <w:txbxContent>
                  <w:p w14:paraId="45D4189B" w14:textId="77777777" w:rsidR="00394221" w:rsidRDefault="000F5C56">
                    <w:pPr>
                      <w:spacing w:before="5"/>
                      <w:rPr>
                        <w:sz w:val="18"/>
                      </w:rPr>
                    </w:pPr>
                    <w:r>
                      <w:rPr>
                        <w:color w:val="58595B"/>
                        <w:sz w:val="18"/>
                      </w:rPr>
                      <w:t>57%</w:t>
                    </w:r>
                  </w:p>
                </w:txbxContent>
              </v:textbox>
            </v:shape>
            <v:shape id="_x0000_s1300" type="#_x0000_t202" style="position:absolute;left:3984;top:405;width:1151;height:213" filled="f" stroked="f">
              <v:textbox inset="0,0,0,0">
                <w:txbxContent>
                  <w:p w14:paraId="1A6DCCD2" w14:textId="77777777" w:rsidR="00394221" w:rsidRDefault="000F5C56">
                    <w:pPr>
                      <w:spacing w:before="5"/>
                      <w:rPr>
                        <w:sz w:val="18"/>
                      </w:rPr>
                    </w:pPr>
                    <w:r>
                      <w:rPr>
                        <w:color w:val="58595B"/>
                        <w:sz w:val="18"/>
                      </w:rPr>
                      <w:t>Media</w:t>
                    </w:r>
                    <w:r>
                      <w:rPr>
                        <w:color w:val="58595B"/>
                        <w:spacing w:val="-22"/>
                        <w:sz w:val="18"/>
                      </w:rPr>
                      <w:t xml:space="preserve"> </w:t>
                    </w:r>
                    <w:r>
                      <w:rPr>
                        <w:color w:val="58595B"/>
                        <w:sz w:val="18"/>
                      </w:rPr>
                      <w:t>Podada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B40C951" w14:textId="77777777" w:rsidR="00394221" w:rsidRDefault="00394221">
      <w:pPr>
        <w:pStyle w:val="Textoindependiente"/>
        <w:rPr>
          <w:sz w:val="14"/>
        </w:rPr>
      </w:pPr>
    </w:p>
    <w:p w14:paraId="6132C958" w14:textId="77777777" w:rsidR="00394221" w:rsidRDefault="000F5C56">
      <w:pPr>
        <w:pStyle w:val="Textoindependiente"/>
        <w:spacing w:before="106" w:line="271" w:lineRule="auto"/>
        <w:ind w:left="850" w:right="848"/>
        <w:jc w:val="both"/>
      </w:pPr>
      <w:r>
        <w:rPr>
          <w:color w:val="58595B"/>
        </w:rPr>
        <w:t xml:space="preserve">La anterior información permite concluir que la media podada sirve para disminuir la dispersión (desviación estándar) de la muestra. En el primer escenario, la desviación estándar era de 19%. En la actual muestra </w:t>
      </w:r>
      <w:r>
        <w:rPr>
          <w:color w:val="58595B"/>
          <w:spacing w:val="-7"/>
        </w:rPr>
        <w:t xml:space="preserve">la </w:t>
      </w:r>
      <w:r>
        <w:rPr>
          <w:color w:val="58595B"/>
        </w:rPr>
        <w:t>desviación estándar disminuyó a 10%. Por otra parte, la gran mayoría de las empresas de la muestra tienen índices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encuentran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menos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desviación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estándar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media,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decir</w:t>
      </w:r>
      <w:r>
        <w:rPr>
          <w:color w:val="58595B"/>
          <w:spacing w:val="-8"/>
        </w:rPr>
        <w:t xml:space="preserve"> </w:t>
      </w:r>
      <w:r>
        <w:rPr>
          <w:color w:val="58595B"/>
          <w:spacing w:val="-4"/>
        </w:rPr>
        <w:t xml:space="preserve">entre </w:t>
      </w:r>
      <w:r>
        <w:rPr>
          <w:color w:val="58595B"/>
        </w:rPr>
        <w:t>47% y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67%.</w:t>
      </w:r>
    </w:p>
    <w:p w14:paraId="77A7813A" w14:textId="77777777" w:rsidR="00394221" w:rsidRDefault="000F5C56">
      <w:pPr>
        <w:pStyle w:val="Textoindependiente"/>
        <w:spacing w:before="171" w:line="271" w:lineRule="auto"/>
        <w:ind w:left="850" w:right="848"/>
        <w:jc w:val="both"/>
      </w:pPr>
      <w:r>
        <w:rPr>
          <w:color w:val="58595B"/>
        </w:rPr>
        <w:t>La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definir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máximo,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encontrar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límite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6"/>
        </w:rPr>
        <w:t xml:space="preserve">que </w:t>
      </w:r>
      <w:r>
        <w:rPr>
          <w:color w:val="58595B"/>
        </w:rPr>
        <w:t>sea acorde con el análisis del sector económico y la naturaleza del Proceso de Contratación incluyendo los Riesgos, la complejidad y valor del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contrato.</w:t>
      </w:r>
    </w:p>
    <w:p w14:paraId="685A3A6B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El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estadístico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sector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permite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concluir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adecuado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70%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teniendo en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cuenta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(i)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67%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límite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superior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media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podada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desviación</w:t>
      </w:r>
      <w:r>
        <w:rPr>
          <w:color w:val="58595B"/>
          <w:spacing w:val="-22"/>
        </w:rPr>
        <w:t xml:space="preserve"> </w:t>
      </w:r>
      <w:r>
        <w:rPr>
          <w:color w:val="58595B"/>
          <w:spacing w:val="-3"/>
        </w:rPr>
        <w:t>estándar,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(</w:t>
      </w:r>
      <w:proofErr w:type="spellStart"/>
      <w:r>
        <w:rPr>
          <w:color w:val="58595B"/>
        </w:rPr>
        <w:t>ii</w:t>
      </w:r>
      <w:proofErr w:type="spellEnd"/>
      <w:r>
        <w:rPr>
          <w:color w:val="58595B"/>
        </w:rPr>
        <w:t>)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su tamaño no representa la población total de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proveedores.</w:t>
      </w:r>
    </w:p>
    <w:p w14:paraId="08DE3398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Este valor permite tener un referente exclusivamente sectorial para validar el límite a incluir en el Proceso de Contratación.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obstante,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análisis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naturaleza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contrato,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determina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índice 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factor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incide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significativamente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cumplimiento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oportuno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obligaciones derivadas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contrato,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flexibilizar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aún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endeudamiento,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decir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fijar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límite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4"/>
        </w:rPr>
        <w:t>mayor.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5"/>
        </w:rPr>
        <w:t>Por</w:t>
      </w:r>
    </w:p>
    <w:p w14:paraId="4B4D7232" w14:textId="77777777" w:rsidR="00394221" w:rsidRDefault="00394221">
      <w:pPr>
        <w:spacing w:line="271" w:lineRule="auto"/>
        <w:jc w:val="both"/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2093CA67" w14:textId="77777777" w:rsidR="00394221" w:rsidRDefault="00394221">
      <w:pPr>
        <w:pStyle w:val="Textoindependiente"/>
        <w:spacing w:before="9"/>
        <w:rPr>
          <w:sz w:val="13"/>
        </w:rPr>
      </w:pPr>
    </w:p>
    <w:p w14:paraId="46D16A23" w14:textId="77777777" w:rsidR="00394221" w:rsidRDefault="000F5C56">
      <w:pPr>
        <w:pStyle w:val="Textoindependiente"/>
        <w:spacing w:before="106" w:line="271" w:lineRule="auto"/>
        <w:ind w:left="850" w:right="846"/>
        <w:jc w:val="both"/>
      </w:pPr>
      <w:r>
        <w:rPr>
          <w:color w:val="58595B"/>
        </w:rPr>
        <w:t>ejemplo,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sumar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nuevamente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desviación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estándar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caso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podría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establecer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un índice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dos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desviaciones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estándar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encima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media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podada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establecida,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decir</w:t>
      </w:r>
      <w:r>
        <w:rPr>
          <w:color w:val="58595B"/>
          <w:spacing w:val="-3"/>
        </w:rPr>
        <w:t xml:space="preserve"> </w:t>
      </w:r>
      <w:r>
        <w:rPr>
          <w:color w:val="58595B"/>
          <w:spacing w:val="-8"/>
        </w:rPr>
        <w:t xml:space="preserve">de </w:t>
      </w:r>
      <w:r>
        <w:rPr>
          <w:color w:val="58595B"/>
        </w:rPr>
        <w:t>aproximadamente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80%.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otro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lado,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corresponde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buena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aproximación</w:t>
      </w:r>
      <w:r>
        <w:rPr>
          <w:color w:val="58595B"/>
          <w:spacing w:val="-2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comportamiento del</w:t>
      </w:r>
      <w:r>
        <w:rPr>
          <w:color w:val="58595B"/>
          <w:spacing w:val="-6"/>
        </w:rPr>
        <w:t xml:space="preserve"> </w:t>
      </w:r>
      <w:r>
        <w:rPr>
          <w:color w:val="58595B"/>
          <w:spacing w:val="-3"/>
        </w:rPr>
        <w:t>sector,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escoger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índice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endeudamiento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máximo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dentro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muestra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estudio.</w:t>
      </w:r>
    </w:p>
    <w:p w14:paraId="2503B197" w14:textId="77777777" w:rsidR="00394221" w:rsidRDefault="00394221">
      <w:pPr>
        <w:pStyle w:val="Textoindependiente"/>
      </w:pPr>
    </w:p>
    <w:p w14:paraId="38288749" w14:textId="77777777" w:rsidR="00394221" w:rsidRDefault="00394221">
      <w:pPr>
        <w:pStyle w:val="Textoindependiente"/>
      </w:pPr>
    </w:p>
    <w:p w14:paraId="4E47380E" w14:textId="77777777" w:rsidR="00394221" w:rsidRDefault="00B51BAA">
      <w:pPr>
        <w:pStyle w:val="Textoindependiente"/>
        <w:spacing w:before="10"/>
        <w:rPr>
          <w:sz w:val="11"/>
        </w:rPr>
      </w:pPr>
      <w:r>
        <w:pict w14:anchorId="60F19750">
          <v:group id="_x0000_s1294" style="position:absolute;margin-left:0;margin-top:8.8pt;width:524.15pt;height:24pt;z-index:-251571200;mso-wrap-distance-left:0;mso-wrap-distance-right:0;mso-position-horizontal-relative:page" coordorigin=",176" coordsize="10483,480">
            <v:rect id="_x0000_s1298" style="position:absolute;top:175;width:1363;height:480" fillcolor="#00416a" stroked="f"/>
            <v:line id="_x0000_s1297" style="position:absolute" from="855,646" to="10483,646" strokecolor="#00416a" strokeweight="1pt"/>
            <v:shape id="_x0000_s1296" type="#_x0000_t202" style="position:absolute;left:866;top:189;width:427;height:420" filled="f" stroked="f">
              <v:textbox inset="0,0,0,0">
                <w:txbxContent>
                  <w:p w14:paraId="43D200E2" w14:textId="77777777" w:rsidR="00394221" w:rsidRDefault="000F5C56">
                    <w:pPr>
                      <w:spacing w:before="5"/>
                      <w:rPr>
                        <w:sz w:val="36"/>
                      </w:rPr>
                    </w:pPr>
                    <w:r>
                      <w:rPr>
                        <w:color w:val="FFFFFF"/>
                        <w:w w:val="95"/>
                        <w:sz w:val="36"/>
                      </w:rPr>
                      <w:t>VII</w:t>
                    </w:r>
                  </w:p>
                </w:txbxContent>
              </v:textbox>
            </v:shape>
            <v:shape id="_x0000_s1295" type="#_x0000_t202" style="position:absolute;left:1437;top:246;width:2364;height:287" filled="f" stroked="f">
              <v:textbox inset="0,0,0,0">
                <w:txbxContent>
                  <w:p w14:paraId="60DE6FAF" w14:textId="77777777" w:rsidR="00394221" w:rsidRDefault="000F5C56">
                    <w:pPr>
                      <w:spacing w:before="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0416A"/>
                        <w:spacing w:val="-5"/>
                        <w:sz w:val="24"/>
                      </w:rPr>
                      <w:t>Proponentes plurales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0BD9A1A" w14:textId="77777777" w:rsidR="00394221" w:rsidRDefault="00394221">
      <w:pPr>
        <w:pStyle w:val="Textoindependiente"/>
        <w:spacing w:before="7"/>
        <w:rPr>
          <w:sz w:val="9"/>
        </w:rPr>
      </w:pPr>
    </w:p>
    <w:p w14:paraId="78A11318" w14:textId="77777777" w:rsidR="00394221" w:rsidRDefault="000F5C56">
      <w:pPr>
        <w:pStyle w:val="Textoindependiente"/>
        <w:spacing w:before="106" w:line="271" w:lineRule="auto"/>
        <w:ind w:left="850" w:right="848"/>
        <w:jc w:val="both"/>
      </w:pPr>
      <w:r>
        <w:rPr>
          <w:color w:val="58595B"/>
        </w:rPr>
        <w:t>En un Proceso de Contratación se pueden presentar oferentes plurales por medio de uniones temporales, consorcios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promesas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sociedad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futura.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determinar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Documentos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Proceso,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el procedimiento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calcular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oferentes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plurales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partir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información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integrante del oferente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plural.</w:t>
      </w:r>
    </w:p>
    <w:p w14:paraId="64809FB1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La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autónoma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establecer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forma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como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uniones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temporales,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consorcios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3"/>
        </w:rPr>
        <w:t xml:space="preserve">promesas </w:t>
      </w:r>
      <w:r>
        <w:rPr>
          <w:color w:val="58595B"/>
        </w:rPr>
        <w:t>de sociedad futura acreditan el cumplimiento de los requisitos</w:t>
      </w:r>
      <w:r>
        <w:rPr>
          <w:color w:val="58595B"/>
          <w:spacing w:val="-28"/>
        </w:rPr>
        <w:t xml:space="preserve"> </w:t>
      </w:r>
      <w:r>
        <w:rPr>
          <w:color w:val="58595B"/>
        </w:rPr>
        <w:t>habilitantes.</w:t>
      </w:r>
    </w:p>
    <w:p w14:paraId="63F3A45F" w14:textId="77777777" w:rsidR="00394221" w:rsidRDefault="000F5C56">
      <w:pPr>
        <w:pStyle w:val="Textoindependiente"/>
        <w:spacing w:before="171"/>
        <w:ind w:left="850"/>
        <w:jc w:val="both"/>
      </w:pPr>
      <w:r>
        <w:rPr>
          <w:color w:val="58595B"/>
        </w:rPr>
        <w:t>La siguiente es la fórmula aplicable para los indicadores que son valores absolutos, como el capital de trabajo:</w:t>
      </w:r>
    </w:p>
    <w:p w14:paraId="0C136CF1" w14:textId="77777777" w:rsidR="00394221" w:rsidRDefault="00B51BAA">
      <w:pPr>
        <w:pStyle w:val="Textoindependiente"/>
        <w:spacing w:before="1"/>
      </w:pPr>
      <w:r>
        <w:pict w14:anchorId="0378B69F">
          <v:group id="_x0000_s1287" style="position:absolute;margin-left:82.45pt;margin-top:13.55pt;width:402pt;height:55.85pt;z-index:-251570176;mso-wrap-distance-left:0;mso-wrap-distance-right:0;mso-position-horizontal-relative:page" coordorigin="1649,271" coordsize="8040,1117">
            <v:rect id="_x0000_s1293" style="position:absolute;left:1649;top:270;width:8040;height:1117" fillcolor="#e6e7e8" stroked="f"/>
            <v:shape id="_x0000_s1292" type="#_x0000_t75" style="position:absolute;left:2419;top:691;width:2061;height:269">
              <v:imagedata r:id="rId74" o:title=""/>
            </v:shape>
            <v:shape id="_x0000_s1291" type="#_x0000_t75" style="position:absolute;left:4588;top:696;width:1962;height:214">
              <v:imagedata r:id="rId75" o:title=""/>
            </v:shape>
            <v:line id="_x0000_s1290" style="position:absolute" from="6738,781" to="7041,781" strokecolor="#00416a" strokeweight="2.28pt"/>
            <v:line id="_x0000_s1289" style="position:absolute" from="6738,882" to="7041,882" strokecolor="#00416a" strokeweight=".80397mm"/>
            <v:shape id="_x0000_s1288" type="#_x0000_t75" style="position:absolute;left:7202;top:593;width:1717;height:500">
              <v:imagedata r:id="rId76" o:title=""/>
            </v:shape>
            <w10:wrap type="topAndBottom" anchorx="page"/>
          </v:group>
        </w:pict>
      </w:r>
    </w:p>
    <w:p w14:paraId="0A392C6A" w14:textId="77777777" w:rsidR="00394221" w:rsidRDefault="00394221">
      <w:pPr>
        <w:pStyle w:val="Textoindependiente"/>
        <w:spacing w:before="8"/>
        <w:rPr>
          <w:sz w:val="10"/>
        </w:rPr>
      </w:pPr>
    </w:p>
    <w:p w14:paraId="3211F07E" w14:textId="77777777" w:rsidR="00394221" w:rsidRDefault="000F5C56">
      <w:pPr>
        <w:pStyle w:val="Textoindependiente"/>
        <w:spacing w:before="106"/>
        <w:ind w:left="850"/>
        <w:jc w:val="both"/>
      </w:pPr>
      <w:r>
        <w:rPr>
          <w:color w:val="58595B"/>
        </w:rPr>
        <w:t>Donde n es el número de integrantes del oferente plural (unión temporal, consorcio o promesa de sociedad futura).</w:t>
      </w:r>
    </w:p>
    <w:p w14:paraId="13324BE9" w14:textId="77777777" w:rsidR="00394221" w:rsidRDefault="000F5C56">
      <w:pPr>
        <w:pStyle w:val="Textoindependiente"/>
        <w:spacing w:before="200" w:line="271" w:lineRule="auto"/>
        <w:ind w:left="850" w:right="848"/>
        <w:jc w:val="both"/>
      </w:pPr>
      <w:r>
        <w:rPr>
          <w:color w:val="58595B"/>
        </w:rPr>
        <w:t>Para los indicadores que provienen de la división de cuentas de los estados financieros, Colombia Compra Eficiente sugiere las siguientes opciones:</w:t>
      </w:r>
    </w:p>
    <w:p w14:paraId="69D68A3F" w14:textId="77777777" w:rsidR="00394221" w:rsidRDefault="000F5C56">
      <w:pPr>
        <w:pStyle w:val="Ttulo2"/>
        <w:numPr>
          <w:ilvl w:val="0"/>
          <w:numId w:val="1"/>
        </w:numPr>
        <w:tabs>
          <w:tab w:val="left" w:pos="1073"/>
        </w:tabs>
        <w:spacing w:before="170"/>
        <w:rPr>
          <w:rFonts w:ascii="Arial" w:hAnsi="Arial"/>
        </w:rPr>
      </w:pPr>
      <w:r>
        <w:rPr>
          <w:rFonts w:ascii="Arial" w:hAnsi="Arial"/>
          <w:color w:val="58595B"/>
        </w:rPr>
        <w:t>Ponderación de los componentes de los</w:t>
      </w:r>
      <w:r>
        <w:rPr>
          <w:rFonts w:ascii="Arial" w:hAnsi="Arial"/>
          <w:color w:val="58595B"/>
          <w:spacing w:val="-1"/>
        </w:rPr>
        <w:t xml:space="preserve"> </w:t>
      </w:r>
      <w:r>
        <w:rPr>
          <w:rFonts w:ascii="Arial" w:hAnsi="Arial"/>
          <w:color w:val="58595B"/>
        </w:rPr>
        <w:t>indicadores</w:t>
      </w:r>
    </w:p>
    <w:p w14:paraId="6D71F035" w14:textId="77777777" w:rsidR="00394221" w:rsidRDefault="000F5C56">
      <w:pPr>
        <w:pStyle w:val="Textoindependiente"/>
        <w:spacing w:before="200" w:line="271" w:lineRule="auto"/>
        <w:ind w:left="850" w:right="848"/>
        <w:jc w:val="both"/>
      </w:pPr>
      <w:r>
        <w:rPr>
          <w:color w:val="58595B"/>
        </w:rPr>
        <w:t>En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esta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opción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uno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integrantes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oferente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aporta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al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valor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total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componente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indicador 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acuerdo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participación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figura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oferente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plural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(unión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temporal,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consorcio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promesa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sociedad futura).</w:t>
      </w:r>
    </w:p>
    <w:p w14:paraId="1060984F" w14:textId="77777777" w:rsidR="00394221" w:rsidRDefault="000F5C56">
      <w:pPr>
        <w:pStyle w:val="Textoindependiente"/>
        <w:spacing w:before="171"/>
        <w:ind w:left="850"/>
        <w:jc w:val="both"/>
      </w:pPr>
      <w:r>
        <w:rPr>
          <w:color w:val="58595B"/>
        </w:rPr>
        <w:t>La siguiente es la fórmula aplicable para los indicadores que son índices en la opción 1:</w:t>
      </w:r>
    </w:p>
    <w:p w14:paraId="290583F9" w14:textId="77777777" w:rsidR="00394221" w:rsidRDefault="00B51BAA">
      <w:pPr>
        <w:pStyle w:val="Textoindependiente"/>
        <w:spacing w:before="10"/>
        <w:rPr>
          <w:sz w:val="24"/>
        </w:rPr>
      </w:pPr>
      <w:r>
        <w:pict w14:anchorId="48E9ACC9">
          <v:group id="_x0000_s1275" style="position:absolute;margin-left:82.45pt;margin-top:16.25pt;width:402pt;height:78.2pt;z-index:-251569152;mso-wrap-distance-left:0;mso-wrap-distance-right:0;mso-position-horizontal-relative:page" coordorigin="1649,325" coordsize="8040,1564">
            <v:rect id="_x0000_s1286" style="position:absolute;left:1649;top:325;width:8040;height:1564" fillcolor="#e6e7e8" stroked="f"/>
            <v:line id="_x0000_s1285" style="position:absolute" from="3072,1065" to="3273,1065" strokecolor="#00416a" strokeweight=".53481mm"/>
            <v:line id="_x0000_s1284" style="position:absolute" from="3072,1133" to="3273,1133" strokecolor="#00416a" strokeweight=".53481mm"/>
            <v:shape id="_x0000_s1283" type="#_x0000_t75" style="position:absolute;left:3525;top:702;width:3011;height:246">
              <v:imagedata r:id="rId77" o:title=""/>
            </v:shape>
            <v:shape id="_x0000_s1282" type="#_x0000_t75" style="position:absolute;left:6794;top:741;width:2600;height:207">
              <v:imagedata r:id="rId78" o:title=""/>
            </v:shape>
            <v:line id="_x0000_s1281" style="position:absolute" from="3379,1099" to="9517,1099" strokecolor="#00416a" strokeweight=".53517mm"/>
            <v:shape id="_x0000_s1280" style="position:absolute;left:3416;top:637;width:79;height:392" coordorigin="3417,637" coordsize="79,392" path="m3495,637r-22,l3467,648r-28,59l3422,772r-5,64l3418,861r14,75l3461,1006r12,23l3495,1029r-11,-24l3474,981r-19,-73l3449,832r,-26l3460,732r24,-72l3495,637xe" fillcolor="#00416a" stroked="f">
              <v:path arrowok="t"/>
            </v:shape>
            <v:shape id="_x0000_s1279" type="#_x0000_t75" style="position:absolute;left:6593;top:731;width:156;height:170">
              <v:imagedata r:id="rId79" o:title=""/>
            </v:shape>
            <v:shape id="_x0000_s1278" style="position:absolute;left:9405;top:637;width:79;height:392" coordorigin="9406,637" coordsize="79,392" path="m9428,637r-22,l9418,661r9,24l9447,758r6,76l9452,859r-10,75l9417,1006r-11,23l9428,1029r30,-58l9476,907r8,-65l9485,830r-1,-25l9470,730r-29,-71l9428,637xe" fillcolor="#00416a" stroked="f">
              <v:path arrowok="t"/>
            </v:shape>
            <v:shape id="_x0000_s1277" type="#_x0000_t75" style="position:absolute;left:3424;top:1184;width:6068;height:392">
              <v:imagedata r:id="rId80" o:title=""/>
            </v:shape>
            <v:shape id="_x0000_s1276" type="#_x0000_t75" style="position:absolute;left:1821;top:1018;width:1157;height:179">
              <v:imagedata r:id="rId81" o:title=""/>
            </v:shape>
            <w10:wrap type="topAndBottom" anchorx="page"/>
          </v:group>
        </w:pict>
      </w:r>
    </w:p>
    <w:p w14:paraId="68F21D90" w14:textId="77777777" w:rsidR="00394221" w:rsidRDefault="00394221">
      <w:pPr>
        <w:rPr>
          <w:sz w:val="24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13C326F3" w14:textId="77777777" w:rsidR="00394221" w:rsidRDefault="00394221">
      <w:pPr>
        <w:pStyle w:val="Textoindependiente"/>
        <w:spacing w:before="10"/>
        <w:rPr>
          <w:sz w:val="13"/>
        </w:rPr>
      </w:pPr>
    </w:p>
    <w:p w14:paraId="3903FA1C" w14:textId="77777777" w:rsidR="00394221" w:rsidRDefault="000F5C56">
      <w:pPr>
        <w:pStyle w:val="Textoindependiente"/>
        <w:spacing w:before="106"/>
        <w:ind w:left="850"/>
      </w:pPr>
      <w:r>
        <w:rPr>
          <w:color w:val="58595B"/>
        </w:rPr>
        <w:t>Donde n es el número de integrantes del oferente plural (unión temporal, consorcio o promesa de sociedad futura).</w:t>
      </w:r>
    </w:p>
    <w:p w14:paraId="7F2DACF7" w14:textId="77777777" w:rsidR="00394221" w:rsidRDefault="000F5C56">
      <w:pPr>
        <w:pStyle w:val="Textoindependiente"/>
        <w:spacing w:before="200" w:line="271" w:lineRule="auto"/>
        <w:ind w:left="850"/>
      </w:pPr>
      <w:r>
        <w:rPr>
          <w:color w:val="58595B"/>
        </w:rPr>
        <w:t>Esta opción incentiva que el integrante del proponente plural con los mejores indicadores tenga una mayor participación en dicho proponente plural.</w:t>
      </w:r>
    </w:p>
    <w:p w14:paraId="3F1D253F" w14:textId="77777777" w:rsidR="00394221" w:rsidRDefault="000F5C56">
      <w:pPr>
        <w:pStyle w:val="Ttulo2"/>
        <w:numPr>
          <w:ilvl w:val="0"/>
          <w:numId w:val="1"/>
        </w:numPr>
        <w:tabs>
          <w:tab w:val="left" w:pos="1073"/>
        </w:tabs>
        <w:spacing w:before="170"/>
        <w:rPr>
          <w:rFonts w:ascii="Arial"/>
        </w:rPr>
      </w:pPr>
      <w:r>
        <w:rPr>
          <w:rFonts w:ascii="Arial"/>
          <w:color w:val="58595B"/>
        </w:rPr>
        <w:t>Suma de los componentes de los</w:t>
      </w:r>
      <w:r>
        <w:rPr>
          <w:rFonts w:ascii="Arial"/>
          <w:color w:val="58595B"/>
          <w:spacing w:val="-1"/>
        </w:rPr>
        <w:t xml:space="preserve"> </w:t>
      </w:r>
      <w:r>
        <w:rPr>
          <w:rFonts w:ascii="Arial"/>
          <w:color w:val="58595B"/>
        </w:rPr>
        <w:t>indicadores</w:t>
      </w:r>
    </w:p>
    <w:p w14:paraId="6661411E" w14:textId="77777777" w:rsidR="00394221" w:rsidRDefault="000F5C56">
      <w:pPr>
        <w:pStyle w:val="Textoindependiente"/>
        <w:spacing w:before="200"/>
        <w:ind w:left="850"/>
      </w:pPr>
      <w:r>
        <w:rPr>
          <w:color w:val="58595B"/>
        </w:rPr>
        <w:t>En esta opción cada uno de los integrantes del oferente aporta al valor total de cada componente del indicador.</w:t>
      </w:r>
    </w:p>
    <w:p w14:paraId="4853B841" w14:textId="77777777" w:rsidR="00394221" w:rsidRDefault="00B51BAA">
      <w:pPr>
        <w:pStyle w:val="Textoindependiente"/>
        <w:spacing w:before="1"/>
        <w:rPr>
          <w:sz w:val="29"/>
        </w:rPr>
      </w:pPr>
      <w:r>
        <w:pict w14:anchorId="35E3467C">
          <v:group id="_x0000_s1266" style="position:absolute;margin-left:82.45pt;margin-top:18.7pt;width:402pt;height:66.75pt;z-index:-251568128;mso-wrap-distance-left:0;mso-wrap-distance-right:0;mso-position-horizontal-relative:page" coordorigin="1649,374" coordsize="8040,1335">
            <v:rect id="_x0000_s1274" style="position:absolute;left:1649;top:374;width:8040;height:1335" fillcolor="#e6e7e8" stroked="f"/>
            <v:line id="_x0000_s1273" style="position:absolute" from="4473,1037" to="4681,1037" strokecolor="#00416a" strokeweight=".57892mm"/>
            <v:line id="_x0000_s1272" style="position:absolute" from="4473,1110" to="4681,1110" strokecolor="#00416a" strokeweight=".57892mm"/>
            <v:shape id="_x0000_s1271" type="#_x0000_t75" style="position:absolute;left:4942;top:645;width:3113;height:266">
              <v:imagedata r:id="rId82" o:title=""/>
            </v:shape>
            <v:shape id="_x0000_s1270" style="position:absolute;left:4829;top:560;width:82;height:424" coordorigin="4830,561" coordsize="82,424" path="m4911,561r-23,l4881,572r-28,65l4836,707r-6,69l4831,803r14,81l4875,960r13,24l4911,984r-12,-25l4889,933r-20,-80l4863,771r,-27l4874,663r25,-78l4911,561xe" fillcolor="#00416a" stroked="f">
              <v:path arrowok="t"/>
            </v:shape>
            <v:shape id="_x0000_s1269" style="position:absolute;left:8110;top:560;width:82;height:424" coordorigin="8110,561" coordsize="82,424" path="m8133,561r-22,l8122,586r10,26l8152,691r7,83l8158,801r-11,81l8122,959r-12,25l8133,984r31,-62l8183,852r8,-70l8191,769r,-27l8176,661r-30,-76l8133,561xe" fillcolor="#00416a" stroked="f">
              <v:path arrowok="t"/>
            </v:shape>
            <v:shape id="_x0000_s1268" type="#_x0000_t75" style="position:absolute;left:4790;top:1057;width:3433;height:505">
              <v:imagedata r:id="rId83" o:title=""/>
            </v:shape>
            <v:shape id="_x0000_s1267" type="#_x0000_t75" style="position:absolute;left:3115;top:990;width:1248;height:194">
              <v:imagedata r:id="rId84" o:title=""/>
            </v:shape>
            <w10:wrap type="topAndBottom" anchorx="page"/>
          </v:group>
        </w:pict>
      </w:r>
    </w:p>
    <w:p w14:paraId="50125231" w14:textId="77777777" w:rsidR="00394221" w:rsidRDefault="00394221">
      <w:pPr>
        <w:pStyle w:val="Textoindependiente"/>
        <w:spacing w:before="9"/>
        <w:rPr>
          <w:sz w:val="18"/>
        </w:rPr>
      </w:pPr>
    </w:p>
    <w:p w14:paraId="71094505" w14:textId="77777777" w:rsidR="00394221" w:rsidRDefault="000F5C56">
      <w:pPr>
        <w:pStyle w:val="Textoindependiente"/>
        <w:spacing w:before="106"/>
        <w:ind w:left="850"/>
        <w:jc w:val="both"/>
      </w:pPr>
      <w:r>
        <w:rPr>
          <w:color w:val="58595B"/>
        </w:rPr>
        <w:t>Donde n es el número de integrantes del oferente plural (unión temporal, consorcio o promesa de sociedad futura).</w:t>
      </w:r>
    </w:p>
    <w:p w14:paraId="2823D9F3" w14:textId="77777777" w:rsidR="00394221" w:rsidRDefault="000F5C56">
      <w:pPr>
        <w:pStyle w:val="Textoindependiente"/>
        <w:spacing w:before="200" w:line="271" w:lineRule="auto"/>
        <w:ind w:left="850" w:right="846"/>
        <w:jc w:val="both"/>
      </w:pPr>
      <w:r>
        <w:rPr>
          <w:color w:val="58595B"/>
        </w:rPr>
        <w:t>En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esta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opción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mismo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independientemente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participación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integrantes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oferente plural.</w:t>
      </w:r>
    </w:p>
    <w:p w14:paraId="6696DDF0" w14:textId="77777777" w:rsidR="00394221" w:rsidRDefault="000F5C56">
      <w:pPr>
        <w:pStyle w:val="Textoindependiente"/>
        <w:spacing w:before="170" w:line="271" w:lineRule="auto"/>
        <w:ind w:left="850" w:right="846"/>
        <w:jc w:val="both"/>
      </w:pPr>
      <w:r>
        <w:rPr>
          <w:color w:val="58595B"/>
        </w:rPr>
        <w:t>Los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siguientes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son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dos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ejemplos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ilustran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cálculo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financiera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4"/>
        </w:rPr>
        <w:t xml:space="preserve"> </w:t>
      </w:r>
      <w:r>
        <w:rPr>
          <w:color w:val="58595B"/>
        </w:rPr>
        <w:t>un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oferente plural siguiendo las recomendaciones anteriormente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expuestas:</w:t>
      </w:r>
    </w:p>
    <w:p w14:paraId="5CFB8B9C" w14:textId="77777777" w:rsidR="00394221" w:rsidRDefault="000F5C56">
      <w:pPr>
        <w:pStyle w:val="Textoindependiente"/>
        <w:spacing w:before="170" w:line="271" w:lineRule="auto"/>
        <w:ind w:left="850" w:right="846"/>
        <w:jc w:val="both"/>
      </w:pPr>
      <w:r>
        <w:rPr>
          <w:color w:val="58595B"/>
        </w:rPr>
        <w:t>En un Proceso de Contratación se presenta un oferente plural conformado por dos miembros, A y B,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quienes tienen una participación del 60% y 40% respectivamente. Para acreditar la capacidad financiera, la Entidad Estatal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definió,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además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contenidos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numeral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3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artículo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10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Decreto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1510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2013,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el indicador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capital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trabajo.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siguiente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tabla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presenta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información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financiera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cada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uno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5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5"/>
        </w:rPr>
        <w:t xml:space="preserve"> </w:t>
      </w:r>
      <w:r>
        <w:rPr>
          <w:color w:val="58595B"/>
          <w:spacing w:val="-3"/>
        </w:rPr>
        <w:t xml:space="preserve">miembros </w:t>
      </w:r>
      <w:r>
        <w:rPr>
          <w:color w:val="58595B"/>
        </w:rPr>
        <w:t>del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oferente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plural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cálculo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individual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indicadores.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valores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cuentas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estados</w:t>
      </w:r>
      <w:r>
        <w:rPr>
          <w:color w:val="58595B"/>
          <w:spacing w:val="-22"/>
        </w:rPr>
        <w:t xml:space="preserve"> </w:t>
      </w:r>
      <w:r>
        <w:rPr>
          <w:color w:val="58595B"/>
          <w:spacing w:val="-3"/>
        </w:rPr>
        <w:t xml:space="preserve">financieros </w:t>
      </w:r>
      <w:r>
        <w:rPr>
          <w:color w:val="58595B"/>
        </w:rPr>
        <w:t>y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indicador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capital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trabajo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están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expresados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millones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pesos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colombianos:</w:t>
      </w:r>
    </w:p>
    <w:p w14:paraId="5A25747A" w14:textId="77777777" w:rsidR="00394221" w:rsidRDefault="00394221">
      <w:pPr>
        <w:pStyle w:val="Textoindependiente"/>
        <w:spacing w:before="7"/>
        <w:rPr>
          <w:sz w:val="19"/>
        </w:rPr>
      </w:pPr>
    </w:p>
    <w:tbl>
      <w:tblPr>
        <w:tblW w:w="0" w:type="auto"/>
        <w:tblInd w:w="29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9"/>
        <w:gridCol w:w="1068"/>
        <w:gridCol w:w="861"/>
      </w:tblGrid>
      <w:tr w:rsidR="00394221" w14:paraId="3093750E" w14:textId="77777777">
        <w:trPr>
          <w:trHeight w:val="275"/>
        </w:trPr>
        <w:tc>
          <w:tcPr>
            <w:tcW w:w="3509" w:type="dxa"/>
            <w:shd w:val="clear" w:color="auto" w:fill="58595B"/>
          </w:tcPr>
          <w:p w14:paraId="5989E0E5" w14:textId="77777777" w:rsidR="00394221" w:rsidRDefault="000F5C56">
            <w:pPr>
              <w:pStyle w:val="TableParagraph"/>
              <w:spacing w:before="37"/>
              <w:ind w:left="515" w:right="33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Cuentas</w:t>
            </w:r>
          </w:p>
        </w:tc>
        <w:tc>
          <w:tcPr>
            <w:tcW w:w="1068" w:type="dxa"/>
            <w:shd w:val="clear" w:color="auto" w:fill="58595B"/>
          </w:tcPr>
          <w:p w14:paraId="5316D17B" w14:textId="77777777" w:rsidR="00394221" w:rsidRDefault="000F5C56">
            <w:pPr>
              <w:pStyle w:val="TableParagraph"/>
              <w:spacing w:before="37"/>
              <w:ind w:left="191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</w:t>
            </w:r>
          </w:p>
        </w:tc>
        <w:tc>
          <w:tcPr>
            <w:tcW w:w="861" w:type="dxa"/>
            <w:shd w:val="clear" w:color="auto" w:fill="58595B"/>
          </w:tcPr>
          <w:p w14:paraId="61ED4E73" w14:textId="77777777" w:rsidR="00394221" w:rsidRDefault="000F5C56">
            <w:pPr>
              <w:pStyle w:val="TableParagraph"/>
              <w:spacing w:before="37"/>
              <w:ind w:left="13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3"/>
                <w:sz w:val="17"/>
              </w:rPr>
              <w:t>B</w:t>
            </w:r>
          </w:p>
        </w:tc>
      </w:tr>
      <w:tr w:rsidR="00394221" w14:paraId="6BF417A7" w14:textId="77777777">
        <w:trPr>
          <w:trHeight w:val="282"/>
        </w:trPr>
        <w:tc>
          <w:tcPr>
            <w:tcW w:w="3509" w:type="dxa"/>
            <w:tcBorders>
              <w:bottom w:val="single" w:sz="4" w:space="0" w:color="58595B"/>
            </w:tcBorders>
            <w:shd w:val="clear" w:color="auto" w:fill="F1F1F2"/>
          </w:tcPr>
          <w:p w14:paraId="7F2F71C5" w14:textId="77777777" w:rsidR="00394221" w:rsidRDefault="000F5C56">
            <w:pPr>
              <w:pStyle w:val="TableParagraph"/>
              <w:spacing w:before="62" w:line="201" w:lineRule="exact"/>
              <w:ind w:left="515" w:right="339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Activo corriente</w:t>
            </w:r>
          </w:p>
        </w:tc>
        <w:tc>
          <w:tcPr>
            <w:tcW w:w="1068" w:type="dxa"/>
            <w:tcBorders>
              <w:bottom w:val="single" w:sz="4" w:space="0" w:color="58595B"/>
            </w:tcBorders>
            <w:shd w:val="clear" w:color="auto" w:fill="F1F1F2"/>
          </w:tcPr>
          <w:p w14:paraId="28C35B04" w14:textId="77777777" w:rsidR="00394221" w:rsidRDefault="000F5C56">
            <w:pPr>
              <w:pStyle w:val="TableParagraph"/>
              <w:spacing w:before="62" w:line="201" w:lineRule="exact"/>
              <w:ind w:left="383" w:right="192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1.413</w:t>
            </w:r>
          </w:p>
        </w:tc>
        <w:tc>
          <w:tcPr>
            <w:tcW w:w="861" w:type="dxa"/>
            <w:tcBorders>
              <w:bottom w:val="single" w:sz="4" w:space="0" w:color="58595B"/>
            </w:tcBorders>
            <w:shd w:val="clear" w:color="auto" w:fill="F1F1F2"/>
          </w:tcPr>
          <w:p w14:paraId="61E7A1C9" w14:textId="77777777" w:rsidR="00394221" w:rsidRDefault="000F5C56">
            <w:pPr>
              <w:pStyle w:val="TableParagraph"/>
              <w:spacing w:before="62" w:line="201" w:lineRule="exact"/>
              <w:ind w:left="191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1.117</w:t>
            </w:r>
          </w:p>
        </w:tc>
      </w:tr>
      <w:tr w:rsidR="00394221" w14:paraId="75FB0162" w14:textId="77777777">
        <w:trPr>
          <w:trHeight w:val="279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3096B079" w14:textId="77777777" w:rsidR="00394221" w:rsidRDefault="000F5C56">
            <w:pPr>
              <w:pStyle w:val="TableParagraph"/>
              <w:spacing w:before="58" w:line="201" w:lineRule="exact"/>
              <w:ind w:left="515" w:right="340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Pasivo corriente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5435F55B" w14:textId="77777777" w:rsidR="00394221" w:rsidRDefault="000F5C56">
            <w:pPr>
              <w:pStyle w:val="TableParagraph"/>
              <w:spacing w:before="58" w:line="201" w:lineRule="exact"/>
              <w:ind w:left="383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98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013D5A76" w14:textId="77777777" w:rsidR="00394221" w:rsidRDefault="000F5C56">
            <w:pPr>
              <w:pStyle w:val="TableParagraph"/>
              <w:spacing w:before="58" w:line="201" w:lineRule="exact"/>
              <w:ind w:left="191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706</w:t>
            </w:r>
          </w:p>
        </w:tc>
      </w:tr>
      <w:tr w:rsidR="00394221" w14:paraId="56B41EB6" w14:textId="77777777">
        <w:trPr>
          <w:trHeight w:val="295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911EAC4" w14:textId="77777777" w:rsidR="00394221" w:rsidRDefault="000F5C56">
            <w:pPr>
              <w:pStyle w:val="TableParagraph"/>
              <w:spacing w:before="66"/>
              <w:ind w:left="515" w:right="340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Activo total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5D90F3A" w14:textId="77777777" w:rsidR="00394221" w:rsidRDefault="000F5C56">
            <w:pPr>
              <w:pStyle w:val="TableParagraph"/>
              <w:spacing w:before="66"/>
              <w:ind w:left="383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1.413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008AE9C4" w14:textId="77777777" w:rsidR="00394221" w:rsidRDefault="000F5C56">
            <w:pPr>
              <w:pStyle w:val="TableParagraph"/>
              <w:spacing w:before="66"/>
              <w:ind w:left="191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1.244</w:t>
            </w:r>
          </w:p>
        </w:tc>
      </w:tr>
      <w:tr w:rsidR="00394221" w14:paraId="3B8290BD" w14:textId="77777777">
        <w:trPr>
          <w:trHeight w:val="290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1B4E43B8" w14:textId="77777777" w:rsidR="00394221" w:rsidRDefault="000F5C56">
            <w:pPr>
              <w:pStyle w:val="TableParagraph"/>
              <w:spacing w:before="63"/>
              <w:ind w:left="515" w:right="340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Pasivo total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73E3A436" w14:textId="77777777" w:rsidR="00394221" w:rsidRDefault="000F5C56">
            <w:pPr>
              <w:pStyle w:val="TableParagraph"/>
              <w:spacing w:before="63"/>
              <w:ind w:left="383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855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4C9595F3" w14:textId="77777777" w:rsidR="00394221" w:rsidRDefault="000F5C56">
            <w:pPr>
              <w:pStyle w:val="TableParagraph"/>
              <w:spacing w:before="63"/>
              <w:ind w:left="191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1.021</w:t>
            </w:r>
          </w:p>
        </w:tc>
      </w:tr>
      <w:tr w:rsidR="00394221" w14:paraId="6D5F33B4" w14:textId="77777777">
        <w:trPr>
          <w:trHeight w:val="311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0149B694" w14:textId="77777777" w:rsidR="00394221" w:rsidRDefault="000F5C56">
            <w:pPr>
              <w:pStyle w:val="TableParagraph"/>
              <w:spacing w:before="74"/>
              <w:ind w:left="515" w:right="340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Utilidad operacional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0B4F369" w14:textId="77777777" w:rsidR="00394221" w:rsidRDefault="000F5C56">
            <w:pPr>
              <w:pStyle w:val="TableParagraph"/>
              <w:spacing w:before="74"/>
              <w:ind w:left="383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178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CE58F48" w14:textId="77777777" w:rsidR="00394221" w:rsidRDefault="000F5C56">
            <w:pPr>
              <w:pStyle w:val="TableParagraph"/>
              <w:spacing w:before="74"/>
              <w:ind w:left="190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33</w:t>
            </w:r>
          </w:p>
        </w:tc>
      </w:tr>
      <w:tr w:rsidR="00394221" w14:paraId="5912904A" w14:textId="77777777">
        <w:trPr>
          <w:trHeight w:val="332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36A54320" w14:textId="77777777" w:rsidR="00394221" w:rsidRDefault="000F5C56">
            <w:pPr>
              <w:pStyle w:val="TableParagraph"/>
              <w:spacing w:before="84"/>
              <w:ind w:left="515" w:right="340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Gastos de intereses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6E55690C" w14:textId="77777777" w:rsidR="00394221" w:rsidRDefault="000F5C56">
            <w:pPr>
              <w:pStyle w:val="TableParagraph"/>
              <w:spacing w:before="84"/>
              <w:ind w:left="383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59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63A6D5CB" w14:textId="77777777" w:rsidR="00394221" w:rsidRDefault="000F5C56">
            <w:pPr>
              <w:pStyle w:val="TableParagraph"/>
              <w:spacing w:before="84"/>
              <w:ind w:left="190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4,4</w:t>
            </w:r>
          </w:p>
        </w:tc>
      </w:tr>
      <w:tr w:rsidR="00394221" w14:paraId="0E77A326" w14:textId="77777777">
        <w:trPr>
          <w:trHeight w:val="318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2BF4266" w14:textId="77777777" w:rsidR="00394221" w:rsidRDefault="000F5C56">
            <w:pPr>
              <w:pStyle w:val="TableParagraph"/>
              <w:spacing w:before="77"/>
              <w:ind w:left="515" w:right="340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Índice de liquidez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780C030" w14:textId="77777777" w:rsidR="00394221" w:rsidRDefault="000F5C56">
            <w:pPr>
              <w:pStyle w:val="TableParagraph"/>
              <w:spacing w:before="77"/>
              <w:ind w:left="383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14,3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460E683" w14:textId="77777777" w:rsidR="00394221" w:rsidRDefault="000F5C56">
            <w:pPr>
              <w:pStyle w:val="TableParagraph"/>
              <w:spacing w:before="77"/>
              <w:ind w:left="190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1,58</w:t>
            </w:r>
          </w:p>
        </w:tc>
      </w:tr>
      <w:tr w:rsidR="00394221" w14:paraId="4A0CEF2F" w14:textId="77777777">
        <w:trPr>
          <w:trHeight w:val="313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6DEECBD9" w14:textId="77777777" w:rsidR="00394221" w:rsidRDefault="000F5C56">
            <w:pPr>
              <w:pStyle w:val="TableParagraph"/>
              <w:spacing w:before="75"/>
              <w:ind w:left="515" w:right="340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Capital de trabajo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785FCA7C" w14:textId="77777777" w:rsidR="00394221" w:rsidRDefault="000F5C56">
            <w:pPr>
              <w:pStyle w:val="TableParagraph"/>
              <w:spacing w:before="75"/>
              <w:ind w:left="383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1.315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1E78E075" w14:textId="77777777" w:rsidR="00394221" w:rsidRDefault="000F5C56">
            <w:pPr>
              <w:pStyle w:val="TableParagraph"/>
              <w:spacing w:before="75"/>
              <w:ind w:left="190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411</w:t>
            </w:r>
          </w:p>
        </w:tc>
      </w:tr>
      <w:tr w:rsidR="00394221" w14:paraId="27E13E12" w14:textId="77777777">
        <w:trPr>
          <w:trHeight w:val="324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0EF3557" w14:textId="77777777" w:rsidR="00394221" w:rsidRDefault="000F5C56">
            <w:pPr>
              <w:pStyle w:val="TableParagraph"/>
              <w:spacing w:before="80"/>
              <w:ind w:left="515" w:right="341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Índice de endeudamiento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6E5F5AD6" w14:textId="77777777" w:rsidR="00394221" w:rsidRDefault="000F5C56">
            <w:pPr>
              <w:pStyle w:val="TableParagraph"/>
              <w:spacing w:before="80"/>
              <w:ind w:left="382" w:right="19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61%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191E957" w14:textId="77777777" w:rsidR="00394221" w:rsidRDefault="000F5C56">
            <w:pPr>
              <w:pStyle w:val="TableParagraph"/>
              <w:spacing w:before="80"/>
              <w:ind w:left="190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82%</w:t>
            </w:r>
          </w:p>
        </w:tc>
      </w:tr>
      <w:tr w:rsidR="00394221" w14:paraId="66EAEED7" w14:textId="77777777">
        <w:trPr>
          <w:trHeight w:val="336"/>
        </w:trPr>
        <w:tc>
          <w:tcPr>
            <w:tcW w:w="3509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61F4683" w14:textId="77777777" w:rsidR="00394221" w:rsidRDefault="000F5C56">
            <w:pPr>
              <w:pStyle w:val="TableParagraph"/>
              <w:spacing w:before="86"/>
              <w:ind w:left="515" w:right="341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Razón de cobertura de intereses</w:t>
            </w:r>
          </w:p>
        </w:tc>
        <w:tc>
          <w:tcPr>
            <w:tcW w:w="106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57AB7477" w14:textId="77777777" w:rsidR="00394221" w:rsidRDefault="000F5C56">
            <w:pPr>
              <w:pStyle w:val="TableParagraph"/>
              <w:spacing w:before="86"/>
              <w:ind w:left="190"/>
              <w:jc w:val="center"/>
              <w:rPr>
                <w:sz w:val="18"/>
              </w:rPr>
            </w:pPr>
            <w:r>
              <w:rPr>
                <w:color w:val="58595B"/>
                <w:w w:val="99"/>
                <w:sz w:val="18"/>
              </w:rPr>
              <w:t>3</w:t>
            </w:r>
          </w:p>
        </w:tc>
        <w:tc>
          <w:tcPr>
            <w:tcW w:w="861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3FE9EC4B" w14:textId="77777777" w:rsidR="00394221" w:rsidRDefault="000F5C56">
            <w:pPr>
              <w:pStyle w:val="TableParagraph"/>
              <w:spacing w:before="86"/>
              <w:ind w:left="190" w:right="178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7,4</w:t>
            </w:r>
          </w:p>
        </w:tc>
      </w:tr>
    </w:tbl>
    <w:p w14:paraId="09B8D95D" w14:textId="77777777" w:rsidR="00394221" w:rsidRDefault="00394221">
      <w:pPr>
        <w:jc w:val="center"/>
        <w:rPr>
          <w:sz w:val="18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78BEFD2A" w14:textId="77777777" w:rsidR="00394221" w:rsidRDefault="00394221">
      <w:pPr>
        <w:pStyle w:val="Textoindependiente"/>
        <w:spacing w:before="10"/>
        <w:rPr>
          <w:sz w:val="13"/>
        </w:rPr>
      </w:pPr>
    </w:p>
    <w:p w14:paraId="6C5E66AC" w14:textId="77777777" w:rsidR="00394221" w:rsidRDefault="000F5C56">
      <w:pPr>
        <w:pStyle w:val="Textoindependiente"/>
        <w:spacing w:before="106" w:line="271" w:lineRule="auto"/>
        <w:ind w:left="849"/>
      </w:pPr>
      <w:r>
        <w:rPr>
          <w:color w:val="58595B"/>
        </w:rPr>
        <w:t>El cálculo de los indicadores para el oferente plural de acuerdo con cada una de las opciones explicadas anteriormente es la siguiente:</w:t>
      </w:r>
    </w:p>
    <w:p w14:paraId="65898C1A" w14:textId="77777777" w:rsidR="00394221" w:rsidRDefault="000F5C56">
      <w:pPr>
        <w:pStyle w:val="Ttulo1"/>
        <w:spacing w:before="187"/>
      </w:pPr>
      <w:r>
        <w:rPr>
          <w:color w:val="58595B"/>
        </w:rPr>
        <w:t>Opción 1:</w:t>
      </w:r>
    </w:p>
    <w:p w14:paraId="27A76422" w14:textId="77777777" w:rsidR="00394221" w:rsidRDefault="00B51BAA">
      <w:pPr>
        <w:pStyle w:val="Textoindependiente"/>
        <w:spacing w:before="4"/>
        <w:rPr>
          <w:rFonts w:ascii="Century Gothic"/>
          <w:b/>
          <w:sz w:val="19"/>
        </w:rPr>
      </w:pPr>
      <w:r>
        <w:pict w14:anchorId="2E03F917">
          <v:group id="_x0000_s1165" style="position:absolute;margin-left:101.7pt;margin-top:13.8pt;width:363.55pt;height:307.85pt;z-index:-251567104;mso-wrap-distance-left:0;mso-wrap-distance-right:0;mso-position-horizontal-relative:page" coordorigin="2034,276" coordsize="7271,6157">
            <v:rect id="_x0000_s1265" style="position:absolute;left:2033;top:276;width:7271;height:6157" fillcolor="#e6e7e8" stroked="f"/>
            <v:line id="_x0000_s1264" style="position:absolute" from="3898,1210" to="4145,1210" strokecolor="#00416a" strokeweight=".65653mm"/>
            <v:line id="_x0000_s1263" style="position:absolute" from="3898,1293" to="4145,1293" strokecolor="#00416a" strokeweight=".65653mm"/>
            <v:shape id="_x0000_s1262" type="#_x0000_t75" style="position:absolute;left:4530;top:814;width:577;height:175">
              <v:imagedata r:id="rId85" o:title=""/>
            </v:shape>
            <v:shape id="_x0000_s1261" type="#_x0000_t75" style="position:absolute;left:5311;top:812;width:479;height:179">
              <v:imagedata r:id="rId86" o:title=""/>
            </v:shape>
            <v:line id="_x0000_s1260" style="position:absolute" from="4274,1252" to="7831,1252" strokecolor="#00416a" strokeweight=".65686mm"/>
            <v:shape id="_x0000_s1259" style="position:absolute;left:4436;top:691;width:88;height:436" coordorigin="4437,692" coordsize="88,436" path="m4524,692r-24,l4492,703r-31,67l4443,842r-6,71l4438,941r15,83l4485,1102r15,25l4524,1127r-13,-26l4500,1075r-21,-82l4472,908r1,-28l4484,797r27,-80l4524,692xe" fillcolor="#00416a" stroked="f">
              <v:path arrowok="t"/>
            </v:shape>
            <v:shape id="_x0000_s1258" style="position:absolute;left:7683;top:621;width:114;height:563" coordorigin="7684,622" coordsize="114,563" path="m7715,622r-31,l7701,656r14,34l7735,760r12,72l7751,905r-1,36l7742,1013r-16,71l7700,1152r-16,33l7715,1185r36,-65l7776,1047r16,-76l7797,899r-1,-36l7785,791r-21,-70l7734,654r-19,-32xe" fillcolor="#00416a" stroked="f">
              <v:path arrowok="t"/>
            </v:shape>
            <v:shape id="_x0000_s1257" type="#_x0000_t75" style="position:absolute;left:2720;top:948;width:690;height:225">
              <v:imagedata r:id="rId87" o:title=""/>
            </v:shape>
            <v:shape id="_x0000_s1256" type="#_x0000_t75" style="position:absolute;left:3489;top:998;width:274;height:175">
              <v:imagedata r:id="rId88" o:title=""/>
            </v:shape>
            <v:shape id="_x0000_s1255" style="position:absolute;left:2719;top:1286;width:71;height:172" coordorigin="2719,1286" coordsize="71,172" path="m2789,1286r-34,l2719,1458r34,l2789,1286xe" fillcolor="#58595b" stroked="f">
              <v:path arrowok="t"/>
            </v:shape>
            <v:shape id="_x0000_s1254" style="position:absolute;left:2781;top:1286;width:71;height:172" coordorigin="2781,1286" coordsize="71,172" o:spt="100" adj="0,,0" path="m2842,1334r-35,l2781,1458r34,l2842,1334xm2852,1286r-34,l2811,1314r35,l2852,1286xe" fillcolor="#58595b" stroked="f">
              <v:stroke joinstyle="round"/>
              <v:formulas/>
              <v:path arrowok="t" o:connecttype="segments"/>
            </v:shape>
            <v:shape id="_x0000_s1253" style="position:absolute;left:2848;top:1330;width:140;height:172" coordorigin="2849,1330" coordsize="140,172" o:spt="100" adj="0,,0" path="m2964,1448r-34,l2918,1501r35,l2964,1448xm2922,1330r-20,l2893,1333r-16,9l2870,1348r-11,14l2855,1371r-5,18l2849,1399r,17l2849,1422r,1l2853,1435r3,6l2863,1450r5,4l2879,1460r7,1l2903,1461r7,-1l2921,1455r5,-3l2929,1448r35,l2966,1436r-63,l2899,1435r-6,-3l2890,1430r-4,-5l2885,1422r-2,-7l2883,1412r,-9l2883,1397r2,-6l2886,1385r2,-6l2894,1369r4,-5l2908,1358r5,-2l2983,1356r1,-3l2952,1353r-3,-9l2944,1339r-15,-7l2922,1330xm2983,1356r-55,l2934,1358r9,10l2945,1375r,14l2944,1394r-3,12l2939,1412r-6,11l2929,1427r-10,7l2914,1436r52,l2983,1356xm2988,1334r-32,l2952,1353r32,l2988,1334xe" fillcolor="#58595b" stroked="f">
              <v:stroke joinstyle="round"/>
              <v:formulas/>
              <v:path arrowok="t" o:connecttype="segments"/>
            </v:shape>
            <v:shape id="_x0000_s1252" style="position:absolute;left:2998;top:1333;width:135;height:128" coordorigin="2999,1334" coordsize="135,128" o:spt="100" adj="0,,0" path="m3052,1334r-34,l3002,1406r,3l3001,1413r-1,6l2999,1421r,4l2999,1428r2,14l3008,1453r11,6l3035,1461r13,-1l3059,1456r11,-6l3078,1441r33,l3113,1434r-66,l3043,1433r-7,-5l3034,1425r1,-8l3035,1416r1,-8l3036,1407r1,-1l3052,1334xm3111,1441r-32,l3075,1458r33,l3111,1441xm3134,1334r-34,l3086,1400r-1,4l3083,1408r-3,9l3077,1420r-5,7l3068,1429r-8,4l3056,1434r57,l3134,1334xe" fillcolor="#58595b" stroked="f">
              <v:stroke joinstyle="round"/>
              <v:formulas/>
              <v:path arrowok="t" o:connecttype="segments"/>
            </v:shape>
            <v:shape id="_x0000_s1251" style="position:absolute;left:3137;top:1286;width:71;height:172" coordorigin="3137,1286" coordsize="71,172" o:spt="100" adj="0,,0" path="m3198,1334r-35,l3137,1458r34,l3198,1334xm3208,1286r-35,l3167,1314r34,l3208,1286xe" fillcolor="#58595b" stroked="f">
              <v:stroke joinstyle="round"/>
              <v:formulas/>
              <v:path arrowok="t" o:connecttype="segments"/>
            </v:shape>
            <v:shape id="_x0000_s1250" style="position:absolute;left:3204;top:1286;width:151;height:175" coordorigin="3204,1286" coordsize="151,175" o:spt="100" adj="0,,0" path="m3279,1330r-18,l3251,1333r-17,9l3227,1348r-12,16l3211,1372r-5,20l3204,1402r,25l3208,1439r17,18l3237,1461r22,l3267,1460r13,-6l3285,1449r4,-7l3322,1442r2,-6l3259,1436r-4,-1l3249,1432r-2,-2l3245,1427r-2,-2l3241,1422r-2,-7l3239,1412r,-10l3239,1397r3,-12l3244,1379r6,-10l3254,1364r10,-6l3269,1356r71,l3342,1350r-35,l3304,1343r-4,-5l3286,1332r-7,-2xm3322,1442r-33,l3289,1442r-3,16l3319,1458r3,-16xm3340,1356r-56,l3290,1358r8,10l3300,1375r,13l3299,1394r-3,12l3294,1412r-6,11l3284,1427r-9,7l3269,1436r55,l3340,1356xm3355,1286r-34,l3307,1350r35,l3355,1286xe" fillcolor="#58595b" stroked="f">
              <v:stroke joinstyle="round"/>
              <v:formulas/>
              <v:path arrowok="t" o:connecttype="segments"/>
            </v:shape>
            <v:shape id="_x0000_s1249" style="position:absolute;left:3351;top:1330;width:127;height:131" coordorigin="3351,1330" coordsize="127,131" o:spt="100" adj="0,,0" path="m3428,1330r-19,l3399,1332r-16,9l3375,1347r-11,14l3359,1369r-6,18l3351,1397r,19l3352,1424r6,13l3361,1443r5,4l3371,1452r6,3l3390,1460r8,1l3415,1461r8,-1l3437,1457r6,-3l3453,1447r4,-5l3462,1436r-60,l3395,1433r-9,-9l3384,1418r,-13l3384,1404r92,l3477,1397r,-6l3477,1382r-89,l3389,1379r1,-3l3394,1369r2,-3l3399,1364r3,-2l3405,1360r4,-2l3412,1357r5,-1l3471,1356r-1,-2l3467,1348r-11,-9l3450,1336r-14,-5l3428,1330xm3471,1418r-34,l3434,1422r-3,5l3429,1428r-4,4l3423,1433r-5,2l3415,1436r47,l3465,1432r3,-6l3471,1418xm3471,1356r-45,l3430,1357r7,3l3439,1362r3,5l3443,1370r1,6l3445,1379r,3l3477,1382r,-6l3476,1368r-5,-12xe" fillcolor="#58595b" stroked="f">
              <v:stroke joinstyle="round"/>
              <v:formulas/>
              <v:path arrowok="t" o:connecttype="segments"/>
            </v:shape>
            <v:shape id="_x0000_s1248" style="position:absolute;left:3474;top:1333;width:133;height:125" coordorigin="3475,1334" coordsize="133,125" path="m3607,1334r-104,l3498,1359r59,l3480,1433r-5,25l3587,1458r6,-26l3524,1432r78,-73l3607,1334xe" fillcolor="#58595b" stroked="f">
              <v:path arrowok="t"/>
            </v:shape>
            <v:shape id="_x0000_s1247" type="#_x0000_t75" style="position:absolute;left:5151;top:830;width:133;height:146">
              <v:imagedata r:id="rId89" o:title=""/>
            </v:shape>
            <v:shape id="_x0000_s1246" style="position:absolute;left:5847;top:691;width:88;height:436" coordorigin="5847,692" coordsize="88,436" path="m5872,692r-24,l5860,718r11,27l5893,826r6,85l5899,939r-12,83l5860,1102r-13,25l5872,1127r33,-63l5926,992r9,-72l5935,906r-1,-28l5918,795r-32,-78l5872,692xe" fillcolor="#00416a" stroked="f">
              <v:path arrowok="t"/>
            </v:shape>
            <v:line id="_x0000_s1245" style="position:absolute" from="5987,903" to="6133,903" strokecolor="#00416a" strokeweight=".38736mm"/>
            <v:line id="_x0000_s1244" style="position:absolute" from="6060,830" to="6060,976" strokecolor="#00416a" strokeweight=".38736mm"/>
            <v:shape id="_x0000_s1243" type="#_x0000_t75" style="position:absolute;left:6328;top:817;width:154;height:169">
              <v:imagedata r:id="rId90" o:title=""/>
            </v:shape>
            <v:shape id="_x0000_s1242" style="position:absolute;left:6528;top:817;width:90;height:169" coordorigin="6529,818" coordsize="90,169" path="m6619,818r-28,l6588,825r-4,5l6552,849r-6,1l6540,851r-6,l6529,877r41,l6547,986r36,l6619,818xe" fillcolor="#58595b" stroked="f">
              <v:path arrowok="t"/>
            </v:shape>
            <v:shape id="_x0000_s1241" style="position:absolute;left:6662;top:817;width:90;height:169" coordorigin="6662,818" coordsize="90,169" path="m6752,818r-28,l6721,825r-3,5l6685,849r-5,1l6674,851r-6,l6662,877r41,l6680,986r37,l6752,818xe" fillcolor="#58595b" stroked="f">
              <v:path arrowok="t"/>
            </v:shape>
            <v:shape id="_x0000_s1240" type="#_x0000_t75" style="position:absolute;left:6788;top:817;width:127;height:169">
              <v:imagedata r:id="rId91" o:title=""/>
            </v:shape>
            <v:shape id="_x0000_s1239" type="#_x0000_t75" style="position:absolute;left:7098;top:812;width:491;height:179">
              <v:imagedata r:id="rId92" o:title=""/>
            </v:shape>
            <v:shape id="_x0000_s1238" style="position:absolute;left:6185;top:691;width:88;height:436" coordorigin="6186,692" coordsize="88,436" path="m6273,692r-24,l6241,703r-31,67l6192,842r-6,71l6187,941r15,83l6235,1102r14,25l6273,1127r-13,-26l6249,1075r-21,-82l6221,908r1,-28l6233,797r27,-80l6273,692xe" fillcolor="#00416a" stroked="f">
              <v:path arrowok="t"/>
            </v:shape>
            <v:shape id="_x0000_s1237" type="#_x0000_t75" style="position:absolute;left:6948;top:830;width:133;height:146">
              <v:imagedata r:id="rId93" o:title=""/>
            </v:shape>
            <v:shape id="_x0000_s1236" style="position:absolute;left:7596;top:691;width:88;height:436" coordorigin="7596,692" coordsize="88,436" path="m7621,692r-24,l7610,718r10,27l7642,826r7,85l7648,939r-12,83l7609,1102r-13,25l7621,1127r33,-63l7675,992r9,-72l7684,906r-1,-28l7667,795r-32,-78l7621,692xe" fillcolor="#00416a" stroked="f">
              <v:path arrowok="t"/>
            </v:shape>
            <v:shape id="_x0000_s1235" style="position:absolute;left:4324;top:610;width:114;height:563" coordorigin="4325,611" coordsize="114,563" path="m4438,611r-32,l4396,626r-33,67l4341,767r-13,76l4325,897r1,36l4337,1004r21,71l4388,1142r18,32l4437,1174r-16,-34l4407,1106r-21,-71l4374,964r-4,-74l4371,854r8,-72l4396,712r25,-68l4438,611xe" fillcolor="#00416a" stroked="f">
              <v:path arrowok="t"/>
            </v:shape>
            <v:shape id="_x0000_s1234" type="#_x0000_t75" style="position:absolute;left:8282;top:1141;width:337;height:212">
              <v:imagedata r:id="rId94" o:title=""/>
            </v:shape>
            <v:shape id="_x0000_s1233" type="#_x0000_t75" style="position:absolute;left:4624;top:1364;width:1310;height:563">
              <v:imagedata r:id="rId95" o:title=""/>
            </v:shape>
            <v:shape id="_x0000_s1232" type="#_x0000_t75" style="position:absolute;left:5986;top:1375;width:1630;height:563">
              <v:imagedata r:id="rId96" o:title=""/>
            </v:shape>
            <v:line id="_x0000_s1231" style="position:absolute" from="7940,1210" to="8187,1210" strokecolor="#00416a" strokeweight=".65653mm"/>
            <v:line id="_x0000_s1230" style="position:absolute" from="7940,1293" to="8187,1293" strokecolor="#00416a" strokeweight=".65653mm"/>
            <v:line id="_x0000_s1229" style="position:absolute" from="4370,2904" to="4584,2904" strokecolor="#00416a" strokeweight=".57008mm"/>
            <v:line id="_x0000_s1228" style="position:absolute" from="4370,2976" to="4584,2976" strokecolor="#00416a" strokeweight=".57008mm"/>
            <v:shape id="_x0000_s1227" type="#_x0000_t75" style="position:absolute;left:4995;top:2560;width:352;height:152">
              <v:imagedata r:id="rId97" o:title=""/>
            </v:shape>
            <v:shape id="_x0000_s1226" type="#_x0000_t75" style="position:absolute;left:5523;top:2559;width:416;height:155">
              <v:imagedata r:id="rId98" o:title=""/>
            </v:shape>
            <v:line id="_x0000_s1225" style="position:absolute" from="4714,2940" to="7803,2940" strokecolor="#00416a" strokeweight=".57044mm"/>
            <v:shape id="_x0000_s1224" style="position:absolute;left:4889;top:2454;width:76;height:379" coordorigin="4890,2454" coordsize="76,379" path="m4966,2454r-22,l4938,2464r-27,58l4895,2585r-5,61l4890,2671r14,71l4932,2811r12,21l4965,2832r-11,-22l4945,2787r-19,-71l4920,2642r1,-24l4931,2546r24,-70l4966,2454xe" fillcolor="#00416a" stroked="f">
              <v:path arrowok="t"/>
            </v:shape>
            <v:shape id="_x0000_s1223" type="#_x0000_t75" style="position:absolute;left:2721;top:2677;width:1552;height:445">
              <v:imagedata r:id="rId99" o:title=""/>
            </v:shape>
            <v:shape id="_x0000_s1222" type="#_x0000_t75" style="position:absolute;left:5388;top:2574;width:116;height:127">
              <v:imagedata r:id="rId100" o:title=""/>
            </v:shape>
            <v:shape id="_x0000_s1221" style="position:absolute;left:5992;top:2454;width:76;height:379" coordorigin="5993,2454" coordsize="76,379" path="m6014,2454r-21,l6004,2477r10,23l6032,2571r6,74l6038,2669r-11,72l6004,2810r-11,23l6014,2833r29,-56l6061,2715r8,-63l6069,2640r-1,-24l6055,2544r-29,-68l6014,2454xe" fillcolor="#00416a" stroked="f">
              <v:path arrowok="t"/>
            </v:shape>
            <v:shape id="_x0000_s1220" type="#_x0000_t75" style="position:absolute;left:6114;top:2393;width:1572;height:489">
              <v:imagedata r:id="rId101" o:title=""/>
            </v:shape>
            <v:shape id="_x0000_s1219" style="position:absolute;left:4792;top:2383;width:99;height:489" coordorigin="4792,2384" coordsize="99,489" path="m4891,2384r-28,l4855,2397r-29,59l4806,2520r-11,65l4792,2632r2,32l4803,2726r18,61l4847,2845r16,28l4890,2873r-14,-30l4864,2813r-18,-60l4836,2690r-4,-63l4833,2595r7,-62l4854,2472r22,-59l4891,2384xe" fillcolor="#00416a" stroked="f">
              <v:path arrowok="t"/>
            </v:shape>
            <v:shape id="_x0000_s1218" type="#_x0000_t75" style="position:absolute;left:8201;top:2842;width:416;height:155">
              <v:imagedata r:id="rId102" o:title=""/>
            </v:shape>
            <v:shape id="_x0000_s1217" style="position:absolute;left:7681;top:3048;width:99;height:489" coordorigin="7681,3048" coordsize="99,489" path="m7708,3048r-26,l7696,3078r12,29l7726,3168r10,63l7739,3294r,32l7732,3388r-15,61l7695,3508r-14,29l7708,3537r31,-56l7761,3418r14,-66l7779,3289r-1,-32l7769,3195r-19,-61l7724,3076r-16,-28xe" fillcolor="#00416a" stroked="f">
              <v:path arrowok="t"/>
            </v:shape>
            <v:shape id="_x0000_s1216" type="#_x0000_t75" style="position:absolute;left:4740;top:3038;width:1415;height:489">
              <v:imagedata r:id="rId103" o:title=""/>
            </v:shape>
            <v:rect id="_x0000_s1215" style="position:absolute;left:6200;top:3283;width:127;height:20" fillcolor="#00416a" stroked="f"/>
            <v:rect id="_x0000_s1214" style="position:absolute;left:6254;top:3229;width:20;height:127" fillcolor="#00416a" stroked="f"/>
            <v:shape id="_x0000_s1213" type="#_x0000_t75" style="position:absolute;left:6496;top:3215;width:499;height:149">
              <v:imagedata r:id="rId104" o:title=""/>
            </v:shape>
            <v:shape id="_x0000_s1212" style="position:absolute;left:7165;top:3218;width:121;height:147" coordorigin="7165,3219" coordsize="121,147" o:spt="100" adj="0,,0" path="m7261,3331r-28,l7225,3365r29,l7261,3331xm7285,3219r-29,l7171,3304r-6,27l7280,3331r6,-25l7195,3306r54,-56l7278,3250r7,-31xm7278,3250r-28,l7238,3306r28,l7278,3250xe" fillcolor="#58595b" stroked="f">
              <v:stroke joinstyle="round"/>
              <v:formulas/>
              <v:path arrowok="t" o:connecttype="segments"/>
            </v:shape>
            <v:shape id="_x0000_s1211" style="position:absolute;left:7287;top:3215;width:118;height:152" coordorigin="7288,3216" coordsize="118,152" o:spt="100" adj="0,,0" path="m7365,3216r-16,l7342,3217r-13,6l7323,3226r-5,5l7313,3236r-4,6l7301,3254r-3,7l7293,3275r-2,8l7288,3297r,8l7288,3319r1,7l7292,3340r3,6l7302,3356r5,4l7318,3366r8,1l7342,3367r8,-1l7363,3360r6,-3l7380,3347r3,-4l7334,3343r-4,-1l7325,3340r-2,-2l7320,3333r-1,-2l7318,3324r-1,-2l7317,3314r1,-4l7318,3299r1,-5l7322,3283r1,-6l7327,3265r2,-5l7335,3251r3,-4l7345,3242r5,-2l7400,3240r-3,-4l7389,3226r-5,-4l7372,3217r-7,-1xm7400,3240r-42,l7362,3241r5,3l7369,3245r2,3l7373,3250r1,3l7376,3259r,2l7376,3270r,4l7375,3284r-1,6l7371,3301r-1,6l7366,3318r-2,5l7358,3332r-3,4l7347,3342r-4,1l7383,3343r1,-1l7392,3329r3,-7l7400,3308r2,-7l7405,3285r1,-7l7406,3263r-1,-8l7400,3242r,-2xe" fillcolor="#58595b" stroked="f">
              <v:stroke joinstyle="round"/>
              <v:formulas/>
              <v:path arrowok="t" o:connecttype="segments"/>
            </v:shape>
            <v:shape id="_x0000_s1210" style="position:absolute;left:7419;top:3214;width:172;height:155" coordorigin="7420,3214" coordsize="172,155" o:spt="100" adj="0,,0" path="m7571,3214r-18,l7441,3369r18,l7571,3214xm7568,3286r-17,l7545,3288r-10,5l7531,3297r-7,9l7522,3311r-4,12l7518,3329r,16l7520,3352r10,12l7538,3367r17,l7561,3366r11,-5l7576,3357r4,-5l7546,3352r-3,-1l7540,3346r-1,-4l7539,3333r,-2l7540,3323r2,-4l7545,3312r2,-4l7552,3303r3,-1l7589,3302r-1,-3l7576,3289r-8,-3xm7589,3302r-26,l7565,3303r4,5l7570,3311r-1,6l7569,3320r-1,9l7567,3333r-3,8l7562,3345r-5,5l7553,3352r27,l7583,3348r3,-6l7590,3331r1,-7l7591,3307r-2,-5xm7470,3216r-17,l7447,3217r-10,5l7433,3226r-7,9l7424,3240r-3,12l7420,3258r,16l7422,3282r11,12l7440,3297r17,l7463,3296r11,-6l7478,3286r4,-5l7448,3281r-3,-1l7442,3275r-1,-3l7441,3263r,-2l7443,3253r1,-4l7447,3241r2,-3l7454,3233r4,-2l7491,3231r-1,-2l7479,3218r-9,-2xm7491,3231r-26,l7467,3233r4,4l7472,3240r,6l7471,3250r-1,8l7469,3263r-3,8l7464,3274r-5,6l7456,3281r26,l7486,3277r2,-5l7492,3260r1,-6l7493,3237r-2,-6xe" fillcolor="#58595b" stroked="f">
              <v:stroke joinstyle="round"/>
              <v:formulas/>
              <v:path arrowok="t" o:connecttype="segments"/>
            </v:shape>
            <v:shape id="_x0000_s1209" style="position:absolute;left:6372;top:3109;width:76;height:379" coordorigin="6373,3109" coordsize="76,379" path="m6449,3109r-21,l6421,3119r-27,58l6378,3240r-5,61l6374,3325r13,72l6415,3466r13,21l6448,3487r-11,-22l6428,3442r-18,-72l6404,3297r,-24l6414,3200r24,-69l6449,3109xe" fillcolor="#00416a" stroked="f">
              <v:path arrowok="t"/>
            </v:shape>
            <v:shape id="_x0000_s1208" style="position:absolute;left:7033;top:3237;width:116;height:127" coordorigin="7033,3238" coordsize="116,127" o:spt="100" adj="0,,0" path="m7061,3238r-26,l7078,3300r-45,64l7059,3364r18,-28l7082,3328r4,-7l7090,3314r25,l7105,3299r9,-14l7092,3285r-4,-7l7084,3272r-5,-7l7061,3238xm7115,3314r-24,l7099,3328r5,8l7123,3364r26,l7115,3314xm7148,3238r-25,l7105,3265r-4,7l7096,3278r-4,7l7114,3285r34,-47xe" fillcolor="#00416a" stroked="f">
              <v:stroke joinstyle="round"/>
              <v:formulas/>
              <v:path arrowok="t" o:connecttype="segments"/>
            </v:shape>
            <v:shape id="_x0000_s1207" style="position:absolute;left:7605;top:3109;width:76;height:379" coordorigin="7605,3109" coordsize="76,379" path="m7626,3109r-21,l7616,3132r10,23l7644,3226r6,73l7650,3324r-11,72l7616,3465r-11,22l7626,3487r29,-55l7673,3369r8,-62l7681,3295r-1,-24l7667,3199r-28,-68l7626,3109xe" fillcolor="#00416a" stroked="f">
              <v:path arrowok="t"/>
            </v:shape>
            <v:line id="_x0000_s1206" style="position:absolute" from="7897,2904" to="8112,2904" strokecolor="#00416a" strokeweight=".57008mm"/>
            <v:line id="_x0000_s1205" style="position:absolute" from="7897,2976" to="8112,2976" strokecolor="#00416a" strokeweight=".57008mm"/>
            <v:line id="_x0000_s1204" style="position:absolute" from="4117,4566" to="4345,4566" strokecolor="#00416a" strokeweight=".60783mm"/>
            <v:line id="_x0000_s1203" style="position:absolute" from="4117,4643" to="4345,4643" strokecolor="#00416a" strokeweight=".60783mm"/>
            <v:shape id="_x0000_s1202" style="position:absolute;left:4954;top:4203;width:84;height:156" coordorigin="4955,4203" coordsize="84,156" path="m5038,4203r-26,l5009,4209r-3,5l4960,4234r-5,24l4993,4258r-22,101l5005,4359r33,-156xe" fillcolor="#58595b" stroked="f">
              <v:path arrowok="t"/>
            </v:shape>
            <v:shape id="_x0000_s1201" type="#_x0000_t75" style="position:absolute;left:5071;top:4199;width:232;height:162">
              <v:imagedata r:id="rId105" o:title=""/>
            </v:shape>
            <v:shape id="_x0000_s1200" type="#_x0000_t75" style="position:absolute;left:5492;top:4198;width:444;height:166">
              <v:imagedata r:id="rId106" o:title=""/>
            </v:shape>
            <v:line id="_x0000_s1199" style="position:absolute" from="4484,4605" to="7777,4605" strokecolor="#00416a" strokeweight=".60819mm"/>
            <v:shape id="_x0000_s1198" style="position:absolute;left:4819;top:4086;width:81;height:404" coordorigin="4819,4086" coordsize="81,404" path="m4900,4086r-22,l4871,4097r-29,62l4825,4225r-6,66l4820,4317r15,77l4865,4466r13,24l4900,4490r-12,-25l4878,4441r-19,-76l4852,4287r1,-26l4864,4184r25,-74l4900,4086xe" fillcolor="#00416a" stroked="f">
              <v:path arrowok="t"/>
            </v:shape>
            <v:shape id="_x0000_s1197" type="#_x0000_t75" style="position:absolute;left:2708;top:4236;width:985;height:164">
              <v:imagedata r:id="rId107" o:title=""/>
            </v:shape>
            <v:shape id="_x0000_s1196" type="#_x0000_t75" style="position:absolute;left:2710;top:4505;width:1025;height:162">
              <v:imagedata r:id="rId108" o:title=""/>
            </v:shape>
            <v:shape id="_x0000_s1195" type="#_x0000_t75" style="position:absolute;left:2710;top:4771;width:1288;height:162">
              <v:imagedata r:id="rId109" o:title=""/>
            </v:shape>
            <v:shape id="_x0000_s1194" type="#_x0000_t75" style="position:absolute;left:5351;top:4214;width:124;height:135">
              <v:imagedata r:id="rId110" o:title=""/>
            </v:shape>
            <v:shape id="_x0000_s1193" type="#_x0000_t75" style="position:absolute;left:6125;top:4021;width:1398;height:522">
              <v:imagedata r:id="rId111" o:title=""/>
            </v:shape>
            <v:shape id="_x0000_s1192" style="position:absolute;left:5995;top:4086;width:82;height:404" coordorigin="5996,4086" coordsize="82,404" path="m6018,4086r-22,l6008,4110r10,25l6038,4211r6,78l6043,4315r-10,77l6008,4466r-12,24l6018,4490r31,-60l6068,4364r9,-67l6077,4285r-1,-26l6062,4182r-30,-73l6018,4086xe" fillcolor="#00416a" stroked="f">
              <v:path arrowok="t"/>
            </v:shape>
            <v:shape id="_x0000_s1191" style="position:absolute;left:4715;top:4011;width:105;height:522" coordorigin="4716,4011" coordsize="105,522" path="m4821,4011r-30,l4782,4025r-30,63l4731,4156r-12,70l4716,4276r1,33l4727,4376r19,65l4774,4503r17,29l4820,4532r-15,-31l4792,4469r-19,-65l4762,4338r-4,-68l4759,4236r8,-66l4782,4105r23,-63l4821,4011xe" fillcolor="#00416a" stroked="f">
              <v:path arrowok="t"/>
            </v:shape>
            <v:shape id="_x0000_s1190" type="#_x0000_t75" style="position:absolute;left:8195;top:4502;width:436;height:196">
              <v:imagedata r:id="rId112" o:title=""/>
            </v:shape>
            <v:shape id="_x0000_s1189" style="position:absolute;left:7369;top:4719;width:105;height:522" coordorigin="7369,4720" coordsize="105,522" path="m7399,4720r-29,l7385,4751r13,32l7417,4848r11,66l7432,4982r-1,34l7423,5082r-15,65l7385,5210r-16,31l7399,5241r32,-60l7455,5113r14,-70l7474,4976r-1,-33l7463,4876r-20,-65l7416,4749r-17,-29xe" fillcolor="#00416a" stroked="f">
              <v:path arrowok="t"/>
            </v:shape>
            <v:shape id="_x0000_s1188" type="#_x0000_t75" style="position:absolute;left:4790;top:4709;width:1194;height:522">
              <v:imagedata r:id="rId113" o:title=""/>
            </v:shape>
            <v:rect id="_x0000_s1187" style="position:absolute;left:6031;top:4970;width:135;height:21" fillcolor="#00416a" stroked="f"/>
            <v:rect id="_x0000_s1186" style="position:absolute;left:6088;top:4912;width:21;height:135" fillcolor="#00416a" stroked="f"/>
            <v:shape id="_x0000_s1185" type="#_x0000_t75" style="position:absolute;left:6318;top:4901;width:314;height:193">
              <v:imagedata r:id="rId114" o:title=""/>
            </v:shape>
            <v:shape id="_x0000_s1184" type="#_x0000_t75" style="position:absolute;left:6813;top:4896;width:454;height:166">
              <v:imagedata r:id="rId115" o:title=""/>
            </v:shape>
            <v:shape id="_x0000_s1183" style="position:absolute;left:6215;top:4784;width:82;height:404" coordorigin="6216,4784" coordsize="82,404" path="m6297,4784r-23,l6267,4795r-29,62l6221,4924r-5,65l6217,5015r14,77l6261,5165r13,23l6296,5188r-12,-24l6274,5139r-19,-76l6248,4985r1,-26l6260,4882r25,-74l6297,4784xe" fillcolor="#00416a" stroked="f">
              <v:path arrowok="t"/>
            </v:shape>
            <v:shape id="_x0000_s1182" type="#_x0000_t75" style="position:absolute;left:6678;top:4921;width:124;height:135">
              <v:imagedata r:id="rId116" o:title=""/>
            </v:shape>
            <v:shape id="_x0000_s1181" style="position:absolute;left:7288;top:4784;width:82;height:404" coordorigin="7288,4784" coordsize="82,404" path="m7311,4784r-22,l7301,4809r10,24l7330,4909r7,78l7336,5013r-11,77l7300,5164r-12,24l7311,5188r31,-59l7361,5062r8,-66l7369,4983r-1,-26l7354,4880r-30,-73l7311,4784xe" fillcolor="#00416a" stroked="f">
              <v:path arrowok="t"/>
            </v:shape>
            <v:line id="_x0000_s1180" style="position:absolute" from="7878,4566" to="8106,4566" strokecolor="#00416a" strokeweight=".60783mm"/>
            <v:line id="_x0000_s1179" style="position:absolute" from="7878,4643" to="8106,4643" strokecolor="#00416a" strokeweight=".60783mm"/>
            <v:line id="_x0000_s1178" style="position:absolute" from="5312,5788" to="5604,5788" strokecolor="#00416a" strokeweight=".77647mm"/>
            <v:line id="_x0000_s1177" style="position:absolute" from="5312,5886" to="5604,5886" strokecolor="#00416a" strokeweight=".77647mm"/>
            <v:shape id="_x0000_s1176" type="#_x0000_t75" style="position:absolute;left:5826;top:5717;width:684;height:207">
              <v:imagedata r:id="rId117" o:title=""/>
            </v:shape>
            <v:shape id="_x0000_s1175" type="#_x0000_t75" style="position:absolute;left:2731;top:5713;width:2392;height:260">
              <v:imagedata r:id="rId118" o:title=""/>
            </v:shape>
            <v:shape id="_x0000_s1174" type="#_x0000_t75" style="position:absolute;left:7918;top:5686;width:181;height:199">
              <v:imagedata r:id="rId119" o:title=""/>
            </v:shape>
            <v:shape id="_x0000_s1173" type="#_x0000_t75" style="position:absolute;left:8146;top:5682;width:462;height:207">
              <v:imagedata r:id="rId120" o:title=""/>
            </v:shape>
            <v:line id="_x0000_s1172" style="position:absolute" from="7480,5764" to="7772,5764" strokecolor="#00416a" strokeweight=".77647mm"/>
            <v:line id="_x0000_s1171" style="position:absolute" from="7480,5862" to="7772,5862" strokecolor="#00416a" strokeweight=".77647mm"/>
            <v:line id="_x0000_s1170" style="position:absolute" from="6609,5826" to="6781,5826" strokecolor="#00416a" strokeweight=".45792mm"/>
            <v:line id="_x0000_s1169" style="position:absolute" from="6695,5740" to="6695,5912" strokecolor="#00416a" strokeweight=".45792mm"/>
            <v:shape id="_x0000_s1168" type="#_x0000_t75" style="position:absolute;left:6881;top:5721;width:164;height:199">
              <v:imagedata r:id="rId121" o:title=""/>
            </v:shape>
            <v:shape id="_x0000_s1167" type="#_x0000_t75" style="position:absolute;left:7077;top:5721;width:107;height:199">
              <v:imagedata r:id="rId122" o:title=""/>
            </v:shape>
            <v:shape id="_x0000_s1166" type="#_x0000_t75" style="position:absolute;left:7235;top:5721;width:107;height:199">
              <v:imagedata r:id="rId122" o:title=""/>
            </v:shape>
            <w10:wrap type="topAndBottom" anchorx="page"/>
          </v:group>
        </w:pict>
      </w:r>
    </w:p>
    <w:p w14:paraId="49206A88" w14:textId="77777777" w:rsidR="00394221" w:rsidRDefault="00394221">
      <w:pPr>
        <w:rPr>
          <w:rFonts w:ascii="Century Gothic"/>
          <w:sz w:val="19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67B7A70C" w14:textId="77777777" w:rsidR="00394221" w:rsidRDefault="00394221">
      <w:pPr>
        <w:pStyle w:val="Textoindependiente"/>
        <w:rPr>
          <w:rFonts w:ascii="Century Gothic"/>
          <w:b/>
          <w:sz w:val="13"/>
        </w:rPr>
      </w:pPr>
    </w:p>
    <w:p w14:paraId="7F3614D1" w14:textId="77777777" w:rsidR="00394221" w:rsidRDefault="000F5C56">
      <w:pPr>
        <w:spacing w:before="92"/>
        <w:ind w:left="848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color w:val="58595B"/>
          <w:sz w:val="24"/>
        </w:rPr>
        <w:t>Opción 2:</w:t>
      </w:r>
    </w:p>
    <w:p w14:paraId="71887C79" w14:textId="77777777" w:rsidR="00394221" w:rsidRDefault="00B51BAA">
      <w:pPr>
        <w:pStyle w:val="Textoindependiente"/>
        <w:spacing w:before="7"/>
        <w:rPr>
          <w:rFonts w:ascii="Century Gothic"/>
          <w:b/>
          <w:sz w:val="12"/>
        </w:rPr>
      </w:pPr>
      <w:r>
        <w:pict w14:anchorId="38193371">
          <v:group id="_x0000_s1058" style="position:absolute;margin-left:116.3pt;margin-top:9.7pt;width:334.4pt;height:336pt;z-index:-251566080;mso-wrap-distance-left:0;mso-wrap-distance-right:0;mso-position-horizontal-relative:page" coordorigin="2326,194" coordsize="6688,6720">
            <v:rect id="_x0000_s1164" style="position:absolute;left:2325;top:193;width:6688;height:6720" fillcolor="#e6e7e8" stroked="f"/>
            <v:line id="_x0000_s1163" style="position:absolute" from="4399,1187" to="4732,1187" strokecolor="#00416a" strokeweight=".88478mm"/>
            <v:line id="_x0000_s1162" style="position:absolute" from="4399,1299" to="4732,1299" strokecolor="#00416a" strokeweight=".88478mm"/>
            <v:shape id="_x0000_s1161" type="#_x0000_t75" style="position:absolute;left:5124;top:648;width:415;height:227">
              <v:imagedata r:id="rId123" o:title=""/>
            </v:shape>
            <v:shape id="_x0000_s1160" type="#_x0000_t75" style="position:absolute;left:5574;top:644;width:327;height:236">
              <v:imagedata r:id="rId124" o:title=""/>
            </v:shape>
            <v:line id="_x0000_s1159" style="position:absolute" from="4906,1243" to="7375,1243" strokecolor="#00416a" strokeweight="2.51pt"/>
            <v:shape id="_x0000_s1158" style="position:absolute;left:4963;top:514;width:118;height:588" coordorigin="4963,514" coordsize="118,588" path="m5081,514r-33,l5038,530r-34,70l4985,658r-13,59l4964,794r-1,18l4965,850r11,75l4998,998r31,70l5048,1101r33,l5064,1066r-15,-36l5028,957r-13,-75l5011,806r1,-38l5020,693r17,-73l5064,549r17,-35xe" fillcolor="#00416a" stroked="f">
              <v:path arrowok="t"/>
            </v:shape>
            <v:shape id="_x0000_s1157" style="position:absolute;left:2813;top:834;width:137;height:298" coordorigin="2813,835" coordsize="137,298" o:spt="100" adj="0,,0" path="m2913,901r-51,l2813,1132r51,l2913,901xm2950,835r-49,l2873,881r32,l2950,835xe" fillcolor="#58595b" stroked="f">
              <v:stroke joinstyle="round"/>
              <v:formulas/>
              <v:path arrowok="t" o:connecttype="segments"/>
            </v:shape>
            <v:shape id="_x0000_s1156" style="position:absolute;left:2906;top:960;width:182;height:172" coordorigin="2907,961" coordsize="182,172" o:spt="100" adj="0,,0" path="m2985,965r-44,l2907,1132r45,l2971,1043r1,-5l2974,1032r5,-11l2982,1016r8,-9l2994,1004r11,-6l3011,997r76,l3086,988r-106,l2985,965xm3087,997r-64,l3028,998r10,7l3040,1009r,7l3040,1020r-1,4l3037,1034r-20,98l3063,1132r20,-98l3084,1031r2,-8l3087,1015r1,-6l3088,1005r-1,-8xm3039,961r-17,1l3007,967r-14,9l2981,988r105,l3085,986r-9,-14l3061,963r-22,-2xe" fillcolor="#58595b" stroked="f">
              <v:stroke joinstyle="round"/>
              <v:formulas/>
              <v:path arrowok="t" o:connecttype="segments"/>
            </v:shape>
            <v:shape id="_x0000_s1155" style="position:absolute;left:3111;top:901;width:204;height:236" coordorigin="3111,901" coordsize="204,236" o:spt="100" adj="0,,0" path="m3212,961r-10,l3191,961r-10,2l3171,966r-9,4l3151,976r-10,9l3126,1006r-6,11l3117,1030r-3,10l3113,1050r-2,11l3111,1071r1,14l3115,1098r6,11l3128,1119r9,8l3148,1132r13,4l3175,1137r10,l3195,1135r18,-8l3220,1120r5,-9l3270,1111r2,-9l3184,1102r-4,-1l3171,1097r-3,-2l3165,1091r-2,-3l3161,1084r-3,-9l3157,1071r,-13l3158,1050r4,-16l3165,1026r8,-14l3178,1006r13,-9l3199,995r96,l3296,987r-47,l3246,978r-7,-7l3221,963r-9,-2xm3270,1111r-45,l3226,1112r-5,20l3266,1132r4,-21xm3295,995r-76,l3227,998r11,14l3240,1020r,19l3239,1046r-4,17l3232,1071r-8,14l3218,1091r-12,9l3198,1102r74,l3295,995xm3314,901r-46,l3250,987r46,l3314,901xe" fillcolor="#58595b" stroked="f">
              <v:stroke joinstyle="round"/>
              <v:formulas/>
              <v:path arrowok="t" o:connecttype="segments"/>
            </v:shape>
            <v:shape id="_x0000_s1154" style="position:absolute;left:3302;top:901;width:96;height:232" coordorigin="3302,901" coordsize="96,232" o:spt="100" adj="0,,0" path="m3384,965r-47,l3302,1132r46,l3384,965xm3397,901r-46,l3343,939r46,l3397,901xe" fillcolor="#58595b" stroked="f">
              <v:stroke joinstyle="round"/>
              <v:formulas/>
              <v:path arrowok="t" o:connecttype="segments"/>
            </v:shape>
            <v:shape id="_x0000_s1153" style="position:absolute;left:3392;top:960;width:170;height:177" coordorigin="3393,961" coordsize="170,177" o:spt="100" adj="0,,0" path="m3498,961r-11,l3476,961r-10,2l3456,965r-9,4l3436,974r-10,8l3410,1001r-7,11l3399,1025r-3,10l3394,1044r-1,11l3393,1065r1,17l3398,1097r6,12l3412,1119r11,8l3436,1132r15,4l3467,1137r16,-1l3497,1132r13,-5l3522,1120r10,-10l3538,1102r-73,l3460,1101r-8,-4l3449,1095r-6,-7l3441,1085r-2,-9l3439,1071r,-12l3440,1051r3,-16l3446,1027r7,-14l3458,1007r12,-10l3477,995r79,l3552,987r-5,-7l3533,970r-8,-4l3507,962r-9,-1xm3554,1071r-46,l3506,1075r-1,4l3501,1087r-3,3l3492,1096r-4,2l3480,1101r-4,1l3538,1102r3,-3l3548,1086r6,-15xm3556,995r-60,l3504,997r10,9l3516,1013r1,10l3562,1023r,-11l3560,1003r-4,-8xe" fillcolor="#58595b" stroked="f">
              <v:stroke joinstyle="round"/>
              <v:formulas/>
              <v:path arrowok="t" o:connecttype="segments"/>
            </v:shape>
            <v:shape id="_x0000_s1152" style="position:absolute;left:3572;top:960;width:171;height:177" coordorigin="3573,961" coordsize="171,177" o:spt="100" adj="0,,0" path="m3677,961r-26,l3638,963r-23,12l3605,982r-15,20l3584,1013r-9,25l3573,1050r,26l3575,1086r7,19l3587,1112r13,13l3608,1129r18,6l3636,1137r23,l3670,1135r18,-4l3696,1127r14,-10l3716,1111r6,-9l3641,1102r-9,-3l3620,1087r-3,-8l3617,1061r,-1l3741,1060r1,-10l3743,1042r,-11l3622,1031r2,-5l3626,1022r5,-9l3634,1009r7,-6l3646,1000r9,-4l3661,995r74,l3734,993r-6,-8l3715,973r-8,-5l3687,962r-10,-1xm3734,1079r-46,l3686,1082r-2,3l3680,1090r-2,3l3673,1097r-4,2l3662,1102r-4,l3722,1102r4,-5l3730,1089r4,-10xm3735,995r-61,l3680,996r8,4l3691,1003r4,7l3697,1014r1,8l3699,1026r,5l3743,1031r,-9l3741,1011r-6,-16xe" fillcolor="#58595b" stroked="f">
              <v:stroke joinstyle="round"/>
              <v:formulas/>
              <v:path arrowok="t" o:connecttype="segments"/>
            </v:shape>
            <v:shape id="_x0000_s1151" type="#_x0000_t75" style="position:absolute;left:3848;top:901;width:369;height:236">
              <v:imagedata r:id="rId125" o:title=""/>
            </v:shape>
            <v:shape id="_x0000_s1150" style="position:absolute;left:2810;top:1289;width:95;height:232" coordorigin="2811,1290" coordsize="95,232" path="m2906,1290r-46,l2811,1521r45,l2906,1290xe" fillcolor="#58595b" stroked="f">
              <v:path arrowok="t"/>
            </v:shape>
            <v:shape id="_x0000_s1149" style="position:absolute;left:2894;top:1289;width:96;height:232" coordorigin="2895,1290" coordsize="96,232" o:spt="100" adj="0,,0" path="m2976,1354r-46,l2895,1521r46,l2976,1354xm2990,1290r-47,l2935,1328r46,l2990,1290xe" fillcolor="#58595b" stroked="f">
              <v:stroke joinstyle="round"/>
              <v:formulas/>
              <v:path arrowok="t" o:connecttype="segments"/>
            </v:shape>
            <v:shape id="_x0000_s1148" style="position:absolute;left:2985;top:1349;width:188;height:231" coordorigin="2985,1349" coordsize="188,231" o:spt="100" adj="0,,0" path="m3141,1508r-46,l3079,1580r46,l3141,1508xm3084,1349r-26,l3045,1352r-21,12l3015,1372r-15,20l2994,1403r-3,13l2987,1429r-2,12l2985,1464r1,9l2986,1473r5,17l2995,1498r10,13l3011,1516r16,7l3036,1525r22,l3068,1524r15,-7l3089,1513r5,-5l3141,1508r3,-17l3059,1491r-5,-1l3045,1486r-4,-3l3036,1477r-2,-4l3032,1464r-1,-5l3031,1446r1,-7l3036,1422r3,-7l3047,1401r5,-6l3065,1386r8,-2l3167,1384r,-4l3124,1380r-4,-12l3113,1360r-19,-9l3084,1349xm3167,1384r-75,l3100,1387r12,13l3115,1409r,18l3114,1434r-4,17l3107,1459r-4,7l3098,1473r-5,6l3081,1489r-8,2l3144,1491r23,-107xm3173,1354r-42,l3125,1380r42,l3173,1354xe" fillcolor="#58595b" stroked="f">
              <v:stroke joinstyle="round"/>
              <v:formulas/>
              <v:path arrowok="t" o:connecttype="segments"/>
            </v:shape>
            <v:shape id="_x0000_s1147" style="position:absolute;left:3187;top:1353;width:182;height:172" coordorigin="3188,1354" coordsize="182,172" o:spt="100" adj="0,,0" path="m3259,1354r-46,l3192,1452r,3l3190,1460r,3l3188,1471r,4l3188,1477r,4l3191,1500r9,14l3215,1522r21,3l3254,1523r15,-5l3283,1510r12,-12l3339,1498r2,-9l3252,1489r-5,-1l3238,1481r-2,-4l3236,1468r,-2l3236,1464r1,-6l3238,1455r,-2l3239,1452r20,-98xm3339,1498r-43,l3291,1521r44,l3339,1498xm3370,1354r-46,l3305,1443r-2,5l3302,1454r-5,11l3293,1470r-3,5l3286,1479r-5,3l3271,1488r-6,1l3341,1489r29,-135xe" fillcolor="#58595b" stroked="f">
              <v:stroke joinstyle="round"/>
              <v:formulas/>
              <v:path arrowok="t" o:connecttype="segments"/>
            </v:shape>
            <v:shape id="_x0000_s1146" style="position:absolute;left:3374;top:1289;width:96;height:232" coordorigin="3374,1290" coordsize="96,232" o:spt="100" adj="0,,0" path="m3456,1354r-47,l3374,1521r46,l3456,1354xm3469,1290r-46,l3415,1328r46,l3469,1290xe" fillcolor="#58595b" stroked="f">
              <v:stroke joinstyle="round"/>
              <v:formulas/>
              <v:path arrowok="t" o:connecttype="segments"/>
            </v:shape>
            <v:shape id="_x0000_s1145" style="position:absolute;left:3464;top:1289;width:204;height:236" coordorigin="3465,1290" coordsize="204,236" o:spt="100" adj="0,,0" path="m3566,1349r-10,l3545,1350r-11,1l3524,1354r-8,5l3504,1365r-9,8l3479,1394r-5,12l3470,1419r-2,10l3466,1439r-1,10l3465,1459r1,15l3469,1487r5,11l3481,1507r10,8l3501,1521r13,3l3529,1525r10,l3549,1523r17,-8l3574,1509r5,-9l3624,1500r1,-9l3538,1491r-5,-1l3525,1486r-3,-3l3516,1476r-2,-4l3513,1468r-2,-5l3511,1459r,-13l3512,1438r4,-16l3519,1415r8,-14l3532,1395r13,-9l3552,1384r96,l3650,1376r-47,l3599,1367r-6,-7l3575,1351r-9,-2xm3624,1500r-45,l3579,1500r-4,21l3619,1521r5,-21xm3648,1384r-76,l3580,1387r11,13l3594,1409r,18l3593,1435r-4,16l3586,1459r-9,14l3572,1479r-13,10l3552,1491r73,l3648,1384xm3668,1290r-46,l3604,1376r46,l3668,1290xe" fillcolor="#58595b" stroked="f">
              <v:stroke joinstyle="round"/>
              <v:formulas/>
              <v:path arrowok="t" o:connecttype="segments"/>
            </v:shape>
            <v:shape id="_x0000_s1144" style="position:absolute;left:3662;top:1349;width:171;height:177" coordorigin="3663,1349" coordsize="171,177" o:spt="100" adj="0,,0" path="m3766,1349r-25,l3728,1352r-23,11l3695,1371r-16,19l3673,1401r-8,25l3663,1439r,25l3664,1475r7,18l3676,1501r13,12l3697,1518r19,6l3726,1525r23,l3760,1524r18,-5l3786,1516r14,-10l3806,1500r6,-9l3731,1491r-9,-3l3710,1476r-3,-8l3707,1449r,-1l3830,1448r2,-9l3833,1430r,-11l3712,1419r1,-4l3716,1410r5,-9l3724,1398r7,-7l3735,1389r10,-4l3751,1384r73,l3823,1381r-5,-8l3804,1361r-8,-4l3777,1351r-11,-2xm3824,1468r-46,l3776,1470r-2,3l3770,1479r-2,2l3762,1486r-3,1l3752,1490r-4,1l3812,1491r4,-5l3820,1477r4,-9xm3824,1384r-60,l3769,1385r9,4l3781,1392r4,6l3787,1402r1,9l3788,1415r,4l3833,1419r,-9l3831,1399r-7,-15xe" fillcolor="#58595b" stroked="f">
              <v:stroke joinstyle="round"/>
              <v:formulas/>
              <v:path arrowok="t" o:connecttype="segments"/>
            </v:shape>
            <v:shape id="_x0000_s1143" style="position:absolute;left:3828;top:1353;width:180;height:168" coordorigin="3829,1354" coordsize="180,168" path="m4008,1354r-141,l3860,1388r81,l3836,1487r-7,34l3980,1521r8,-35l3896,1486r105,-98l4008,1354xe" fillcolor="#58595b" stroked="f">
              <v:path arrowok="t"/>
            </v:shape>
            <v:line id="_x0000_s1142" style="position:absolute" from="6028,793" to="6224,793" strokecolor="#00416a" strokeweight=".52175mm"/>
            <v:line id="_x0000_s1141" style="position:absolute" from="6126,695" to="6126,891" strokecolor="#00416a" strokeweight=".52175mm"/>
            <v:shape id="_x0000_s1140" type="#_x0000_t75" style="position:absolute;left:6346;top:648;width:207;height:227">
              <v:imagedata r:id="rId126" o:title=""/>
            </v:shape>
            <v:shape id="_x0000_s1139" type="#_x0000_t75" style="position:absolute;left:6616;top:648;width:122;height:227">
              <v:imagedata r:id="rId127" o:title=""/>
            </v:shape>
            <v:shape id="_x0000_s1138" type="#_x0000_t75" style="position:absolute;left:6796;top:648;width:122;height:227">
              <v:imagedata r:id="rId128" o:title=""/>
            </v:shape>
            <v:shape id="_x0000_s1137" type="#_x0000_t75" style="position:absolute;left:6966;top:648;width:170;height:227">
              <v:imagedata r:id="rId129" o:title=""/>
            </v:shape>
            <v:shape id="_x0000_s1136" type="#_x0000_t75" style="position:absolute;left:7961;top:1094;width:243;height:285">
              <v:imagedata r:id="rId130" o:title=""/>
            </v:shape>
            <v:shape id="_x0000_s1135" type="#_x0000_t75" style="position:absolute;left:8268;top:1098;width:325;height:227">
              <v:imagedata r:id="rId131" o:title=""/>
            </v:shape>
            <v:line id="_x0000_s1134" style="position:absolute" from="7500,1187" to="7832,1187" strokecolor="#00416a" strokeweight=".88478mm"/>
            <v:line id="_x0000_s1133" style="position:absolute" from="7500,1299" to="7832,1299" strokecolor="#00416a" strokeweight=".88478mm"/>
            <v:shape id="_x0000_s1132" type="#_x0000_t75" style="position:absolute;left:5447;top:1516;width:362;height:236">
              <v:imagedata r:id="rId132" o:title=""/>
            </v:shape>
            <v:line id="_x0000_s1131" style="position:absolute" from="5908,1615" to="6104,1615" strokecolor="#00416a" strokeweight=".52175mm"/>
            <v:line id="_x0000_s1130" style="position:absolute" from="6006,1517" to="6006,1713" strokecolor="#00416a" strokeweight=".52175mm"/>
            <v:shape id="_x0000_s1129" type="#_x0000_t75" style="position:absolute;left:6240;top:1516;width:526;height:236">
              <v:imagedata r:id="rId133" o:title=""/>
            </v:shape>
            <v:shape id="_x0000_s1128" style="position:absolute;left:7203;top:488;width:118;height:588" coordorigin="7204,488" coordsize="118,588" path="m7236,488r-32,l7221,524r15,36l7257,633r13,74l7274,784r-1,38l7264,897r-17,73l7221,1041r-17,35l7236,1076r37,-68l7294,952r15,-59l7320,814r1,-36l7320,740r-11,-75l7287,592r-31,-70l7236,488xe" fillcolor="#00416a" stroked="f">
              <v:path arrowok="t"/>
            </v:shape>
            <v:shape id="_x0000_s1127" style="position:absolute;left:5226;top:1369;width:118;height:588" coordorigin="5226,1369" coordsize="118,588" path="m5344,1369r-33,l5301,1385r-34,70l5248,1513r-13,59l5227,1649r-1,18l5228,1705r11,75l5261,1853r31,70l5311,1956r33,l5326,1921r-14,-36l5290,1812r-12,-75l5274,1661r1,-38l5283,1548r17,-73l5327,1404r17,-35xe" fillcolor="#00416a" stroked="f">
              <v:path arrowok="t"/>
            </v:shape>
            <v:shape id="_x0000_s1126" style="position:absolute;left:6898;top:1369;width:118;height:588" coordorigin="6899,1369" coordsize="118,588" path="m6931,1369r-32,l6916,1404r15,36l6952,1513r13,75l6969,1665r-1,37l6959,1777r-17,74l6916,1922r-17,34l6931,1956r37,-67l6989,1832r15,-59l7015,1695r1,-37l7015,1620r-11,-74l6982,1473r-31,-70l6931,1369xe" fillcolor="#00416a" stroked="f">
              <v:path arrowok="t"/>
            </v:shape>
            <v:line id="_x0000_s1125" style="position:absolute" from="5043,2999" to="5336,2999" strokecolor="#00416a" strokeweight=".77822mm"/>
            <v:line id="_x0000_s1124" style="position:absolute" from="5043,3097" to="5336,3097" strokecolor="#00416a" strokeweight=".77822mm"/>
            <v:shape id="_x0000_s1123" type="#_x0000_t75" style="position:absolute;left:5732;top:2549;width:481;height:207">
              <v:imagedata r:id="rId134" o:title=""/>
            </v:shape>
            <v:line id="_x0000_s1122" style="position:absolute" from="5513,3048" to="7489,3048" strokecolor="#00416a" strokeweight=".77858mm"/>
            <v:shape id="_x0000_s1121" style="position:absolute;left:5586;top:2400;width:104;height:517" coordorigin="5587,2400" coordsize="104,517" path="m5690,2400r-29,l5652,2414r-30,62l5601,2544r-12,69l5587,2662r1,34l5598,2761r19,65l5644,2887r17,29l5690,2916r-15,-31l5662,2854r-19,-64l5632,2724r-4,-67l5629,2623r8,-65l5652,2493r23,-63l5690,2400xe" fillcolor="#00416a" stroked="f">
              <v:path arrowok="t"/>
            </v:shape>
            <v:shape id="_x0000_s1120" style="position:absolute;left:2794;top:2689;width:121;height:262" coordorigin="2794,2689" coordsize="121,262" o:spt="100" adj="0,,0" path="m2882,2748r-45,l2794,2951r45,l2882,2748xm2915,2689r-43,l2846,2729r29,l2915,2689xe" fillcolor="#58595b" stroked="f">
              <v:stroke joinstyle="round"/>
              <v:formulas/>
              <v:path arrowok="t" o:connecttype="segments"/>
            </v:shape>
            <v:shape id="_x0000_s1119" style="position:absolute;left:2876;top:2799;width:160;height:152" coordorigin="2876,2800" coordsize="160,152" o:spt="100" adj="0,,0" path="m2946,2804r-39,l2876,2951r40,l2933,2873r1,-5l2936,2863r4,-10l2943,2848r7,-7l2954,2838r9,-5l2968,2832r67,l3034,2824r-93,l2946,2804xm3035,2832r-56,l2983,2833r5,3l2992,2839r2,3l2994,2849r-1,3l2991,2865r-18,86l3014,2951r18,-86l3032,2863r,-1l3034,2855r1,-7l3036,2843r,-5l3035,2832xm2993,2800r-15,1l2964,2806r-12,8l2942,2824r92,l3033,2822r-8,-12l3012,2802r-19,-2xe" fillcolor="#58595b" stroked="f">
              <v:stroke joinstyle="round"/>
              <v:formulas/>
              <v:path arrowok="t" o:connecttype="segments"/>
            </v:shape>
            <v:shape id="_x0000_s1118" style="position:absolute;left:3056;top:2747;width:179;height:207" coordorigin="3056,2748" coordsize="179,207" o:spt="100" adj="0,,0" path="m3145,2800r-22,l3111,2803r-20,11l3083,2821r-14,18l3064,2850r-3,11l3058,2873r-2,12l3056,2897r1,13l3060,2921r5,10l3071,2939r8,7l3089,2951r11,3l3112,2955r9,l3130,2953r16,-7l3152,2940r5,-8l3196,2932r2,-8l3121,2924r-4,l3109,2920r-3,-2l3102,2912r-2,-4l3097,2900r,-3l3097,2885r1,-7l3101,2864r3,-7l3111,2845r4,-5l3127,2832r6,-2l3218,2830r1,-7l3178,2823r-3,-8l3169,2809r-16,-7l3145,2800xm3196,2932r-39,l3157,2933r-4,18l3192,2951r4,-19xm3218,2830r-67,l3158,2833r10,12l3170,2852r,16l3169,2875r-4,15l3163,2897r-8,12l3151,2914r-11,8l3133,2924r65,l3218,2830xm3235,2748r-40,l3178,2823r41,l3235,2748xe" fillcolor="#58595b" stroked="f">
              <v:stroke joinstyle="round"/>
              <v:formulas/>
              <v:path arrowok="t" o:connecttype="segments"/>
            </v:shape>
            <v:shape id="_x0000_s1117" style="position:absolute;left:3224;top:2747;width:84;height:204" coordorigin="3224,2748" coordsize="84,204" o:spt="100" adj="0,,0" path="m3296,2804r-41,l3224,2951r41,l3296,2804xm3308,2748r-41,l3260,2781r41,l3308,2748xe" fillcolor="#58595b" stroked="f">
              <v:stroke joinstyle="round"/>
              <v:formulas/>
              <v:path arrowok="t" o:connecttype="segments"/>
            </v:shape>
            <v:shape id="_x0000_s1116" style="position:absolute;left:3303;top:2799;width:150;height:155" coordorigin="3304,2800" coordsize="150,155" o:spt="100" adj="0,,0" path="m3396,2800r-22,l3362,2802r-20,10l3333,2819r-14,16l3313,2845r-7,22l3304,2879r,13l3305,2907r3,13l3314,2931r7,8l3331,2946r11,5l3355,2954r14,1l3383,2954r13,-3l3407,2946r10,-6l3426,2931r6,-7l3367,2924r-4,l3356,2920r-3,-2l3348,2912r-1,-3l3345,2901r-1,-4l3344,2886r1,-6l3348,2865r2,-7l3357,2846r4,-6l3372,2832r6,-2l3448,2830r-4,-7l3439,2817r-12,-9l3420,2805r-16,-4l3396,2800xm3445,2897r-40,l3404,2901r-2,3l3399,2911r-2,3l3391,2919r-3,2l3381,2924r-4,l3432,2924r2,-2l3440,2910r5,-13xm3448,2830r-53,l3402,2832r8,8l3413,2846r,9l3453,2855r,-10l3451,2837r-3,-7xe" fillcolor="#58595b" stroked="f">
              <v:stroke joinstyle="round"/>
              <v:formulas/>
              <v:path arrowok="t" o:connecttype="segments"/>
            </v:shape>
            <v:shape id="_x0000_s1115" style="position:absolute;left:3462;top:2799;width:150;height:155" coordorigin="3462,2800" coordsize="150,155" o:spt="100" adj="0,,0" path="m3554,2800r-23,l3520,2802r-21,10l3491,2819r-14,17l3472,2846r-8,22l3462,2879r,22l3464,2911r6,15l3475,2933r11,11l3493,2948r16,5l3518,2955r20,l3548,2954r16,-5l3571,2946r12,-8l3588,2932r6,-7l3522,2925r-8,-3l3504,2911r-3,-7l3501,2888r,-1l3610,2887r1,-8l3612,2871r,-9l3506,2862r1,-5l3509,2853r4,-7l3516,2843r6,-6l3526,2835r9,-4l3540,2830r65,l3604,2828r-5,-7l3587,2810r-7,-4l3563,2801r-9,-1xm3604,2904r-40,l3562,2907r-2,2l3557,2914r-2,2l3550,2920r-3,1l3541,2924r-4,1l3594,2925r3,-5l3601,2913r3,-9xm3605,2830r-53,l3556,2831r8,4l3566,2837r4,6l3571,2847r1,3l3573,2854r,3l3573,2862r39,l3612,2853r-2,-9l3605,2830xe" fillcolor="#58595b" stroked="f">
              <v:stroke joinstyle="round"/>
              <v:formulas/>
              <v:path arrowok="t" o:connecttype="segments"/>
            </v:shape>
            <v:shape id="_x0000_s1114" type="#_x0000_t75" style="position:absolute;left:3704;top:2747;width:324;height:207">
              <v:imagedata r:id="rId135" o:title=""/>
            </v:shape>
            <v:shape id="_x0000_s1113" type="#_x0000_t75" style="position:absolute;left:2798;top:3089;width:2114;height:207">
              <v:imagedata r:id="rId136" o:title=""/>
            </v:shape>
            <v:line id="_x0000_s1112" style="position:absolute" from="6356,2658" to="6529,2658" strokecolor="#00416a" strokeweight=".45897mm"/>
            <v:line id="_x0000_s1111" style="position:absolute" from="6443,2572" to="6443,2745" strokecolor="#00416a" strokeweight=".45897mm"/>
            <v:shape id="_x0000_s1110" type="#_x0000_t75" style="position:absolute;left:6642;top:2549;width:661;height:207">
              <v:imagedata r:id="rId137" o:title=""/>
            </v:shape>
            <v:shape id="_x0000_s1109" style="position:absolute;left:7385;top:2400;width:104;height:517" coordorigin="7386,2400" coordsize="104,517" path="m7415,2400r-29,l7401,2431r13,32l7433,2527r11,66l7447,2660r,33l7439,2759r-15,65l7401,2886r-15,31l7415,2917r32,-60l7470,2790r15,-69l7489,2654r-1,-33l7478,2555r-19,-64l7431,2430r-16,-30xe" fillcolor="#00416a" stroked="f">
              <v:path arrowok="t"/>
            </v:shape>
            <v:shape id="_x0000_s1108" type="#_x0000_t75" style="position:absolute;left:8056;top:2915;width:553;height:212">
              <v:imagedata r:id="rId138" o:title=""/>
            </v:shape>
            <v:shape id="_x0000_s1107" type="#_x0000_t75" style="position:absolute;left:5688;top:3316;width:365;height:200">
              <v:imagedata r:id="rId139" o:title=""/>
            </v:shape>
            <v:shape id="_x0000_s1106" type="#_x0000_t75" style="position:absolute;left:6083;top:3312;width:287;height:207">
              <v:imagedata r:id="rId140" o:title=""/>
            </v:shape>
            <v:shape id="_x0000_s1105" style="position:absolute;left:5562;top:3167;width:104;height:517" coordorigin="5563,3167" coordsize="104,517" path="m5666,3167r-28,l5629,3181r-31,62l5577,3311r-11,69l5563,3429r1,34l5574,3528r19,65l5621,3654r17,30l5666,3684r-15,-31l5638,3621r-19,-64l5608,3491r-3,-67l5606,3390r7,-65l5628,3260r23,-62l5666,3167xe" fillcolor="#00416a" stroked="f">
              <v:path arrowok="t"/>
            </v:shape>
            <v:shape id="_x0000_s1104" type="#_x0000_t75" style="position:absolute;left:6720;top:3312;width:681;height:204">
              <v:imagedata r:id="rId141" o:title=""/>
            </v:shape>
            <v:shape id="_x0000_s1103" style="position:absolute;left:7433;top:3167;width:104;height:517" coordorigin="7433,3167" coordsize="104,517" path="m7462,3167r-28,l7449,3198r12,32l7480,3294r11,66l7495,3427r-1,33l7487,3526r-15,65l7448,3653r-15,31l7462,3684r33,-60l7518,3557r14,-69l7537,3421r-1,-33l7526,3323r-20,-65l7479,3197r-17,-30xe" fillcolor="#00416a" stroked="f">
              <v:path arrowok="t"/>
            </v:shape>
            <v:line id="_x0000_s1102" style="position:absolute" from="7627,2999" to="7919,2999" strokecolor="#00416a" strokeweight=".77822mm"/>
            <v:line id="_x0000_s1101" style="position:absolute" from="7627,3097" to="7919,3097" strokecolor="#00416a" strokeweight=".77822mm"/>
            <v:line id="_x0000_s1100" style="position:absolute" from="6456,3412" to="6628,3412" strokecolor="#00416a" strokeweight=".45897mm"/>
            <v:line id="_x0000_s1099" style="position:absolute" from="6542,3326" to="6542,3499" strokecolor="#00416a" strokeweight=".45897mm"/>
            <v:line id="_x0000_s1098" style="position:absolute" from="4940,4818" to="5250,4818" strokecolor="#00416a" strokeweight=".82408mm"/>
            <v:line id="_x0000_s1097" style="position:absolute" from="4940,4921" to="5250,4921" strokecolor="#00416a" strokeweight=".82408mm"/>
            <v:shape id="_x0000_s1096" type="#_x0000_t75" style="position:absolute;left:5724;top:4325;width:113;height:211">
              <v:imagedata r:id="rId142" o:title=""/>
            </v:shape>
            <v:shape id="_x0000_s1095" type="#_x0000_t75" style="position:absolute;left:5882;top:4321;width:314;height:220">
              <v:imagedata r:id="rId143" o:title=""/>
            </v:shape>
            <v:line id="_x0000_s1094" style="position:absolute" from="5438,4869" to="7201,4869" strokecolor="#00416a" strokeweight=".82444mm"/>
            <v:shape id="_x0000_s1093" style="position:absolute;left:5565;top:4166;width:110;height:547" coordorigin="5566,4167" coordsize="110,547" path="m5676,4167r-31,l5635,4182r-32,65l5581,4319r-12,73l5566,4444r1,36l5578,4549r20,68l5627,4682r18,32l5675,4714r-16,-33l5646,4647r-20,-68l5614,4510r-4,-72l5611,4403r8,-70l5635,4265r25,-66l5676,4167xe" fillcolor="#00416a" stroked="f">
              <v:path arrowok="t"/>
            </v:shape>
            <v:shape id="_x0000_s1092" style="position:absolute;left:3031;top:4372;width:212;height:216" coordorigin="3031,4373" coordsize="212,216" o:spt="100" adj="0,,0" path="m3188,4373r-9,l3076,4373r-45,215l3078,4588r18,-84l3212,4504r-4,-9l3202,4491r-8,-3l3194,4487r7,-1l3207,4484r13,-7l3225,4473r2,-3l3103,4470r13,-60l3241,4410r-2,-7l3235,4395r-4,-5l3220,4381r-7,-4l3197,4374r-9,-1xm3212,4504r-67,l3149,4504r8,2l3160,4507r6,4l3168,4514r3,6l3172,4525r,12l3171,4544r-1,15l3169,4566r,10l3169,4578r1,5l3171,4585r,3l3217,4588r-1,-3l3215,4581r,-9l3214,4556r1,-6l3216,4536r,-5l3216,4517r-2,-8l3212,4504xm3241,4410r-76,l3170,4410r8,1l3182,4412r6,4l3191,4419r4,7l3196,4430r,12l3194,4447r-2,5l3189,4456r-4,4l3181,4462r-5,3l3171,4467r-12,3l3153,4470r74,l3234,4463r3,-6l3242,4443r1,-7l3243,4419r-1,-9l3241,4410xe" fillcolor="#58595b" stroked="f">
              <v:stroke joinstyle="round"/>
              <v:formulas/>
              <v:path arrowok="t" o:connecttype="segments"/>
            </v:shape>
            <v:shape id="_x0000_s1091" style="position:absolute;left:3247;top:4428;width:159;height:164" coordorigin="3248,4428" coordsize="159,164" o:spt="100" adj="0,,0" path="m3406,4457r-64,l3345,4457r3,l3351,4458r3,1l3360,4462r2,2l3366,4468r1,4l3367,4481r-2,3l3361,4489r-4,2l3347,4494r-6,1l3326,4496r-9,1l3307,4498r-13,3l3282,4504r-10,5l3263,4515r-10,9l3248,4536r,21l3249,4562r4,10l3256,4576r8,8l3270,4586r12,5l3290,4592r17,l3316,4590r17,-6l3340,4579r6,-6l3387,4573r1,-9l3388,4564r-80,l3302,4562r-9,-6l3291,4552r-1,-11l3291,4537r4,-6l3297,4529r6,-4l3306,4524r8,-2l3318,4521r4,l3328,4520r6,l3347,4519r6,-2l3358,4513r41,l3405,4485r1,-9l3407,4460r-1,-3xm3387,4573r-41,l3346,4588r43,l3388,4585r-1,-3l3387,4573xm3399,4513r-41,l3353,4533r-2,4l3348,4545r-3,4l3342,4552r-3,4l3335,4558r-9,5l3320,4564r68,l3388,4561r1,-3l3399,4513xm3349,4428r-16,l3324,4429r-16,3l3300,4435r-13,8l3281,4448r-9,14l3269,4470r-1,10l3308,4480r1,-8l3313,4466r12,-7l3332,4457r74,l3405,4453r-9,-11l3391,4438r-13,-6l3371,4431r-15,-2l3349,4428xe" fillcolor="#58595b" stroked="f">
              <v:stroke joinstyle="round"/>
              <v:formulas/>
              <v:path arrowok="t" o:connecttype="segments"/>
            </v:shape>
            <v:shape id="_x0000_s1090" style="position:absolute;left:3407;top:4432;width:167;height:156" coordorigin="3408,4432" coordsize="167,156" path="m3574,4432r-131,l3437,4465r75,l3414,4556r-6,32l3549,4588r7,-32l3470,4556r98,-92l3574,4432xe" fillcolor="#58595b" stroked="f">
              <v:path arrowok="t"/>
            </v:shape>
            <v:shape id="_x0000_s1089" style="position:absolute;left:3576;top:4370;width:163;height:222" coordorigin="3576,4370" coordsize="163,222" o:spt="100" adj="0,,0" path="m3677,4428r-25,l3640,4431r-22,10l3608,4448r-15,17l3587,4476r-8,23l3577,4511r-1,14l3578,4541r3,13l3587,4566r9,9l3606,4583r13,5l3632,4591r16,1l3662,4592r13,-3l3697,4579r10,-6l3718,4560r-73,l3641,4559r-8,-4l3630,4553r-3,-4l3624,4546r-1,-3l3620,4534r-1,-3l3619,4518r1,-7l3624,4496r2,-7l3634,4476r4,-5l3650,4462r7,-2l3731,4460r-1,-3l3725,4450r-13,-11l3704,4435r-18,-6l3677,4428xm3731,4460r-55,l3684,4463r9,13l3696,4484r,17l3695,4508r-4,16l3689,4531r-8,13l3676,4549r-11,9l3658,4560r60,l3722,4555r6,-11l3737,4521r1,-13l3739,4483r-2,-10l3731,4460xm3737,4370r-46,l3664,4413r30,l3737,4370xe" fillcolor="#58595b" stroked="f">
              <v:stroke joinstyle="round"/>
              <v:formulas/>
              <v:path arrowok="t" o:connecttype="segments"/>
            </v:shape>
            <v:shape id="_x0000_s1088" style="position:absolute;left:3748;top:4428;width:169;height:161" coordorigin="3749,4428" coordsize="169,161" o:spt="100" adj="0,,0" path="m3822,4432r-41,l3749,4588r42,l3809,4505r1,-5l3812,4494r4,-10l3819,4479r7,-8l3831,4468r9,-5l3846,4462r71,l3916,4454r-99,l3822,4432xm3917,4462r-59,l3862,4463r9,6l3873,4473r,8l3873,4483r-1,4l3871,4491r-1,6l3851,4588r43,l3913,4497r1,-2l3914,4493r2,-7l3917,4481r1,-7l3918,4473r,-5l3917,4462xm3872,4428r-16,2l3842,4435r-13,8l3818,4454r98,l3915,4452r-8,-14l3892,4431r-20,-3xe" fillcolor="#58595b" stroked="f">
              <v:stroke joinstyle="round"/>
              <v:formulas/>
              <v:path arrowok="t" o:connecttype="segments"/>
            </v:shape>
            <v:shape id="_x0000_s1087" type="#_x0000_t75" style="position:absolute;left:4023;top:4372;width:343;height:220">
              <v:imagedata r:id="rId144" o:title=""/>
            </v:shape>
            <v:shape id="_x0000_s1086" type="#_x0000_t75" style="position:absolute;left:3035;top:4734;width:1388;height:220">
              <v:imagedata r:id="rId145" o:title=""/>
            </v:shape>
            <v:shape id="_x0000_s1085" type="#_x0000_t75" style="position:absolute;left:3035;top:5096;width:1746;height:220">
              <v:imagedata r:id="rId146" o:title=""/>
            </v:shape>
            <v:line id="_x0000_s1084" style="position:absolute" from="6306,4432" to="6488,4432" strokecolor="#00416a" strokeweight=".48614mm"/>
            <v:line id="_x0000_s1083" style="position:absolute" from="6397,4341" to="6397,4524" strokecolor="#00416a" strokeweight=".48614mm"/>
            <v:shape id="_x0000_s1082" type="#_x0000_t75" style="position:absolute;left:6573;top:4321;width:339;height:220">
              <v:imagedata r:id="rId147" o:title=""/>
            </v:shape>
            <v:shape id="_x0000_s1081" style="position:absolute;left:6998;top:4192;width:110;height:547" coordorigin="6999,4193" coordsize="110,547" path="m7029,4193r-30,l7015,4225r14,34l7049,4327r11,70l7064,4468r-1,35l7055,4573r-15,68l7015,4707r-16,32l7029,4739r35,-63l7089,4606r15,-74l7109,4462r-2,-35l7097,4357r-20,-68l7047,4224r-18,-31xe" fillcolor="#00416a" stroked="f">
              <v:path arrowok="t"/>
            </v:shape>
            <v:shape id="_x0000_s1080" type="#_x0000_t75" style="position:absolute;left:7779;top:4730;width:593;height:266">
              <v:imagedata r:id="rId148" o:title=""/>
            </v:shape>
            <v:shape id="_x0000_s1079" type="#_x0000_t75" style="position:absolute;left:5744;top:5254;width:339;height:220">
              <v:imagedata r:id="rId149" o:title=""/>
            </v:shape>
            <v:shape id="_x0000_s1078" style="position:absolute;left:5620;top:5100;width:110;height:547" coordorigin="5621,5101" coordsize="110,547" path="m5731,5101r-31,l5690,5115r-32,66l5636,5253r-12,73l5621,5378r1,36l5632,5483r21,68l5682,5616r18,32l5730,5648r-16,-33l5701,5581r-20,-68l5669,5444r-4,-72l5666,5337r8,-70l5690,5199r25,-66l5731,5101xe" fillcolor="#00416a" stroked="f">
              <v:path arrowok="t"/>
            </v:shape>
            <v:line id="_x0000_s1077" style="position:absolute" from="6184,5366" to="6366,5366" strokecolor="#00416a" strokeweight=".48614mm"/>
            <v:line id="_x0000_s1076" style="position:absolute" from="6275,5275" to="6275,5458" strokecolor="#00416a" strokeweight=".48614mm"/>
            <v:shape id="_x0000_s1075" type="#_x0000_t75" style="position:absolute;left:6471;top:5259;width:426;height:262">
              <v:imagedata r:id="rId150" o:title=""/>
            </v:shape>
            <v:shape id="_x0000_s1074" style="position:absolute;left:6997;top:5104;width:112;height:547" coordorigin="6997,5105" coordsize="112,547" path="m7027,5105r-30,l7013,5138r14,33l7048,5239r12,70l7064,5380r,35l7056,5485r-15,69l7017,5620r-16,32l7032,5652r34,-64l7090,5518r14,-74l7109,5373r-2,-35l7096,5269r-21,-68l7045,5136r-18,-31xe" fillcolor="#00416a" stroked="f">
              <v:path arrowok="t"/>
            </v:shape>
            <v:line id="_x0000_s1073" style="position:absolute" from="7350,4818" to="7659,4818" strokecolor="#00416a" strokeweight=".82408mm"/>
            <v:line id="_x0000_s1072" style="position:absolute" from="7350,4921" to="7659,4921" strokecolor="#00416a" strokeweight=".82408mm"/>
            <v:line id="_x0000_s1071" style="position:absolute" from="5345,6223" to="5636,6223" strokecolor="#00416a" strokeweight=".77647mm"/>
            <v:line id="_x0000_s1070" style="position:absolute" from="5345,6321" to="5636,6321" strokecolor="#00416a" strokeweight=".77647mm"/>
            <v:shape id="_x0000_s1069" type="#_x0000_t75" style="position:absolute;left:5858;top:6153;width:684;height:207">
              <v:imagedata r:id="rId151" o:title=""/>
            </v:shape>
            <v:shape id="_x0000_s1068" type="#_x0000_t75" style="position:absolute;left:2763;top:6149;width:2392;height:260">
              <v:imagedata r:id="rId152" o:title=""/>
            </v:shape>
            <v:shape id="_x0000_s1067" type="#_x0000_t75" style="position:absolute;left:7950;top:6122;width:181;height:199">
              <v:imagedata r:id="rId153" o:title=""/>
            </v:shape>
            <v:shape id="_x0000_s1066" type="#_x0000_t75" style="position:absolute;left:8178;top:6118;width:462;height:207">
              <v:imagedata r:id="rId154" o:title=""/>
            </v:shape>
            <v:line id="_x0000_s1065" style="position:absolute" from="7513,6200" to="7804,6200" strokecolor="#00416a" strokeweight=".77647mm"/>
            <v:line id="_x0000_s1064" style="position:absolute" from="7513,6298" to="7804,6298" strokecolor="#00416a" strokeweight=".77647mm"/>
            <v:line id="_x0000_s1063" style="position:absolute" from="6641,6262" to="6813,6262" strokecolor="#00416a" strokeweight=".45792mm"/>
            <v:line id="_x0000_s1062" style="position:absolute" from="6727,6176" to="6727,6348" strokecolor="#00416a" strokeweight=".45792mm"/>
            <v:shape id="_x0000_s1061" type="#_x0000_t75" style="position:absolute;left:6914;top:6157;width:164;height:199">
              <v:imagedata r:id="rId155" o:title=""/>
            </v:shape>
            <v:shape id="_x0000_s1060" type="#_x0000_t75" style="position:absolute;left:7109;top:6157;width:107;height:199">
              <v:imagedata r:id="rId156" o:title=""/>
            </v:shape>
            <v:shape id="_x0000_s1059" type="#_x0000_t75" style="position:absolute;left:7267;top:6157;width:107;height:199">
              <v:imagedata r:id="rId156" o:title=""/>
            </v:shape>
            <w10:wrap type="topAndBottom" anchorx="page"/>
          </v:group>
        </w:pict>
      </w:r>
    </w:p>
    <w:p w14:paraId="3B7FD67C" w14:textId="77777777" w:rsidR="00394221" w:rsidRDefault="00394221">
      <w:pPr>
        <w:pStyle w:val="Textoindependiente"/>
        <w:rPr>
          <w:rFonts w:ascii="Century Gothic"/>
          <w:b/>
        </w:rPr>
      </w:pPr>
    </w:p>
    <w:p w14:paraId="38D6B9B6" w14:textId="77777777" w:rsidR="00394221" w:rsidRDefault="00394221">
      <w:pPr>
        <w:pStyle w:val="Textoindependiente"/>
        <w:spacing w:before="11"/>
        <w:rPr>
          <w:rFonts w:ascii="Century Gothic"/>
          <w:b/>
          <w:sz w:val="21"/>
        </w:rPr>
      </w:pPr>
    </w:p>
    <w:p w14:paraId="0E835039" w14:textId="77777777" w:rsidR="00394221" w:rsidRDefault="00B51BAA">
      <w:pPr>
        <w:ind w:left="1437"/>
        <w:rPr>
          <w:rFonts w:ascii="Century Gothic" w:hAnsi="Century Gothic"/>
          <w:b/>
          <w:sz w:val="24"/>
        </w:rPr>
      </w:pPr>
      <w:r>
        <w:pict w14:anchorId="4C3F68B3">
          <v:line id="_x0000_s1057" style="position:absolute;left:0;text-align:left;z-index:-251565056;mso-wrap-distance-left:0;mso-wrap-distance-right:0;mso-position-horizontal-relative:page" from="42.75pt,20.35pt" to="524.15pt,20.35pt" strokecolor="#00416a" strokeweight="1pt">
            <w10:wrap type="topAndBottom" anchorx="page"/>
          </v:line>
        </w:pict>
      </w:r>
      <w:r>
        <w:pict w14:anchorId="0619D58E">
          <v:shape id="_x0000_s1056" type="#_x0000_t202" style="position:absolute;left:0;text-align:left;margin-left:0;margin-top:-3.15pt;width:68.15pt;height:23pt;z-index:251752448;mso-position-horizontal-relative:page" fillcolor="#00416a" stroked="f">
            <v:textbox inset="0,0,0,0">
              <w:txbxContent>
                <w:p w14:paraId="1C00F8AB" w14:textId="77777777" w:rsidR="00394221" w:rsidRDefault="000F5C56">
                  <w:pPr>
                    <w:spacing w:before="19"/>
                    <w:ind w:left="815"/>
                    <w:rPr>
                      <w:sz w:val="36"/>
                    </w:rPr>
                  </w:pPr>
                  <w:r>
                    <w:rPr>
                      <w:color w:val="FFFFFF"/>
                      <w:w w:val="95"/>
                      <w:sz w:val="36"/>
                    </w:rPr>
                    <w:t>VIII</w:t>
                  </w:r>
                </w:p>
              </w:txbxContent>
            </v:textbox>
            <w10:wrap anchorx="page"/>
          </v:shape>
        </w:pict>
      </w:r>
      <w:r w:rsidR="000F5C56">
        <w:rPr>
          <w:rFonts w:ascii="Century Gothic" w:hAnsi="Century Gothic"/>
          <w:b/>
          <w:color w:val="00416A"/>
          <w:sz w:val="24"/>
        </w:rPr>
        <w:t>¿Cómo verificar los requisitos habilitantes no certificados en el RUP?</w:t>
      </w:r>
    </w:p>
    <w:p w14:paraId="09F018AD" w14:textId="77777777" w:rsidR="00394221" w:rsidRDefault="000F5C56">
      <w:pPr>
        <w:pStyle w:val="Textoindependiente"/>
        <w:spacing w:before="217" w:line="271" w:lineRule="auto"/>
        <w:ind w:left="850" w:right="848"/>
        <w:jc w:val="both"/>
      </w:pPr>
      <w:r>
        <w:rPr>
          <w:color w:val="58595B"/>
        </w:rPr>
        <w:t>Colombia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Compra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Eficiente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recomienda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Entidades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Estatales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establecer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Documentos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7"/>
        </w:rPr>
        <w:t xml:space="preserve">la </w:t>
      </w:r>
      <w:r>
        <w:rPr>
          <w:color w:val="58595B"/>
        </w:rPr>
        <w:t>forma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cual: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(i)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acreditar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indicadores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exigidos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están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incluidos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4"/>
        </w:rPr>
        <w:t xml:space="preserve">RUP; </w:t>
      </w:r>
      <w:r>
        <w:rPr>
          <w:color w:val="58595B"/>
        </w:rPr>
        <w:t>y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(</w:t>
      </w:r>
      <w:proofErr w:type="spellStart"/>
      <w:r>
        <w:rPr>
          <w:color w:val="58595B"/>
        </w:rPr>
        <w:t>ii</w:t>
      </w:r>
      <w:proofErr w:type="spellEnd"/>
      <w:r>
        <w:rPr>
          <w:color w:val="58595B"/>
        </w:rPr>
        <w:t>)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extranjeros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obligados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estar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registrados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RUP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acreditar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cumplen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 los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requisitos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habilitantes,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bien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sean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proponentes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individuales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integrantes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una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unión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temporal,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consorcio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o promesa de sociedad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futura.</w:t>
      </w:r>
    </w:p>
    <w:p w14:paraId="020F546D" w14:textId="77777777" w:rsidR="00394221" w:rsidRDefault="000F5C56">
      <w:pPr>
        <w:pStyle w:val="Textoindependiente"/>
        <w:spacing w:before="170" w:line="271" w:lineRule="auto"/>
        <w:ind w:left="850" w:right="848"/>
        <w:jc w:val="both"/>
      </w:pPr>
      <w:r>
        <w:rPr>
          <w:color w:val="58595B"/>
        </w:rPr>
        <w:t>El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debe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acreditar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exigida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5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Documentos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lo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34"/>
        </w:rPr>
        <w:t xml:space="preserve"> </w:t>
      </w:r>
      <w:r>
        <w:rPr>
          <w:color w:val="58595B"/>
        </w:rPr>
        <w:t>Colombia</w:t>
      </w:r>
      <w:r>
        <w:rPr>
          <w:color w:val="58595B"/>
          <w:spacing w:val="-35"/>
        </w:rPr>
        <w:t xml:space="preserve"> </w:t>
      </w:r>
      <w:r>
        <w:rPr>
          <w:color w:val="58595B"/>
          <w:spacing w:val="-3"/>
        </w:rPr>
        <w:t xml:space="preserve">Compra </w:t>
      </w:r>
      <w:r>
        <w:rPr>
          <w:color w:val="58595B"/>
        </w:rPr>
        <w:t>Eficiente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sugiere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utilizar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certificados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cuales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representante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legal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acredite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2"/>
        </w:rPr>
        <w:t xml:space="preserve">experiencia, </w:t>
      </w:r>
      <w:r>
        <w:rPr>
          <w:color w:val="58595B"/>
        </w:rPr>
        <w:t>enumerando e identificando los contratos que le dieron la experiencia y el correo electrónico y el número de teléfono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cual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verificar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veracidad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contenida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certificado.</w:t>
      </w:r>
      <w:r>
        <w:rPr>
          <w:color w:val="58595B"/>
          <w:spacing w:val="-32"/>
        </w:rPr>
        <w:t xml:space="preserve"> </w:t>
      </w:r>
      <w:r>
        <w:rPr>
          <w:color w:val="58595B"/>
          <w:spacing w:val="-4"/>
        </w:rPr>
        <w:t>Para</w:t>
      </w:r>
    </w:p>
    <w:p w14:paraId="22F860BB" w14:textId="77777777" w:rsidR="00394221" w:rsidRDefault="00394221">
      <w:pPr>
        <w:spacing w:line="271" w:lineRule="auto"/>
        <w:jc w:val="both"/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698536F5" w14:textId="77777777" w:rsidR="00394221" w:rsidRDefault="00394221">
      <w:pPr>
        <w:pStyle w:val="Textoindependiente"/>
        <w:spacing w:before="10"/>
        <w:rPr>
          <w:sz w:val="13"/>
        </w:rPr>
      </w:pPr>
    </w:p>
    <w:p w14:paraId="16348ABE" w14:textId="77777777" w:rsidR="00394221" w:rsidRDefault="000F5C56">
      <w:pPr>
        <w:pStyle w:val="Textoindependiente"/>
        <w:spacing w:before="106" w:line="271" w:lineRule="auto"/>
        <w:ind w:left="848" w:right="848"/>
        <w:jc w:val="both"/>
      </w:pPr>
      <w:r>
        <w:rPr>
          <w:color w:val="58595B"/>
        </w:rPr>
        <w:t>el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efecto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Colombia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Compra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Eficiente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sugiere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utilizar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certificado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presentado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Anexo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1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Manual.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La Entidad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también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utilizar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este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formato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solicitar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otro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tipo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información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sea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relevante</w:t>
      </w:r>
      <w:r>
        <w:rPr>
          <w:color w:val="58595B"/>
          <w:spacing w:val="-20"/>
        </w:rPr>
        <w:t xml:space="preserve"> </w:t>
      </w:r>
      <w:r>
        <w:rPr>
          <w:color w:val="58595B"/>
        </w:rPr>
        <w:t>para 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Proceso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Contratación.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ejemplo,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caso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Procesos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Contratación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</w:rPr>
        <w:t>sistemas</w:t>
      </w:r>
      <w:r>
        <w:rPr>
          <w:color w:val="58595B"/>
          <w:spacing w:val="-2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7"/>
        </w:rPr>
        <w:t xml:space="preserve"> </w:t>
      </w:r>
      <w:r>
        <w:rPr>
          <w:color w:val="58595B"/>
          <w:spacing w:val="-2"/>
        </w:rPr>
        <w:t xml:space="preserve">información, </w:t>
      </w:r>
      <w:r>
        <w:rPr>
          <w:color w:val="58595B"/>
        </w:rPr>
        <w:t>puede pedir para cada contrato una indicación de si el sistema de información está vigente o no. Cuando el proponente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no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obtener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certificado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quiere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certificar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experiencia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derivada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contratos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suscritos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5"/>
        </w:rPr>
        <w:t xml:space="preserve">con </w:t>
      </w:r>
      <w:r>
        <w:rPr>
          <w:color w:val="58595B"/>
        </w:rPr>
        <w:t>personas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naturales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jurídicas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dejaron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3"/>
        </w:rPr>
        <w:t>existir,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puede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presentar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ante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Estatal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copia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contrato correspondiente.</w:t>
      </w:r>
    </w:p>
    <w:p w14:paraId="641CA599" w14:textId="77777777" w:rsidR="00394221" w:rsidRDefault="000F5C56">
      <w:pPr>
        <w:pStyle w:val="Textoindependiente"/>
        <w:spacing w:before="170" w:line="271" w:lineRule="auto"/>
        <w:ind w:left="848" w:right="848"/>
        <w:jc w:val="both"/>
      </w:pPr>
      <w:r>
        <w:rPr>
          <w:color w:val="58595B"/>
        </w:rPr>
        <w:t xml:space="preserve">La capacidad jurídica de las personas jurídicas colombianas que no están inscritas en el RUP se </w:t>
      </w:r>
      <w:r>
        <w:rPr>
          <w:color w:val="58595B"/>
          <w:spacing w:val="-3"/>
        </w:rPr>
        <w:t xml:space="preserve">acredita </w:t>
      </w:r>
      <w:r>
        <w:rPr>
          <w:color w:val="58595B"/>
        </w:rPr>
        <w:t>mediante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certificado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existencia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representación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legal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ser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necesario,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mediante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estatutos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sociales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y eventualmente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poderes.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cámaras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comercio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domicilio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principal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expiden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certificado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33"/>
        </w:rPr>
        <w:t xml:space="preserve"> </w:t>
      </w:r>
      <w:r>
        <w:rPr>
          <w:color w:val="58595B"/>
        </w:rPr>
        <w:t>existencia</w:t>
      </w:r>
      <w:r>
        <w:rPr>
          <w:color w:val="58595B"/>
          <w:spacing w:val="-33"/>
        </w:rPr>
        <w:t xml:space="preserve"> </w:t>
      </w:r>
      <w:r>
        <w:rPr>
          <w:color w:val="58595B"/>
          <w:spacing w:val="-14"/>
        </w:rPr>
        <w:t xml:space="preserve">y </w:t>
      </w:r>
      <w:r>
        <w:rPr>
          <w:color w:val="58595B"/>
          <w:w w:val="95"/>
        </w:rPr>
        <w:t>representación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legal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cuando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se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trata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sociedades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comerciales,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sucursales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w w:val="95"/>
        </w:rPr>
        <w:t>sociedades</w:t>
      </w:r>
      <w:r>
        <w:rPr>
          <w:color w:val="58595B"/>
          <w:spacing w:val="-5"/>
          <w:w w:val="95"/>
        </w:rPr>
        <w:t xml:space="preserve"> </w:t>
      </w:r>
      <w:r>
        <w:rPr>
          <w:color w:val="58595B"/>
          <w:w w:val="95"/>
        </w:rPr>
        <w:t>extrajeras</w:t>
      </w:r>
      <w:r>
        <w:rPr>
          <w:color w:val="58595B"/>
          <w:spacing w:val="-6"/>
          <w:w w:val="95"/>
        </w:rPr>
        <w:t xml:space="preserve"> </w:t>
      </w:r>
      <w:r>
        <w:rPr>
          <w:color w:val="58595B"/>
          <w:spacing w:val="-2"/>
          <w:w w:val="95"/>
        </w:rPr>
        <w:t xml:space="preserve">establecidas </w:t>
      </w:r>
      <w:r>
        <w:rPr>
          <w:color w:val="58595B"/>
        </w:rPr>
        <w:t>en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Colombia,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organizaciones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civiles,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corporaciones,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fundaciones,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juntas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acción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comunal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demás</w:t>
      </w:r>
      <w:r>
        <w:rPr>
          <w:color w:val="58595B"/>
          <w:spacing w:val="-17"/>
        </w:rPr>
        <w:t xml:space="preserve"> </w:t>
      </w:r>
      <w:r>
        <w:rPr>
          <w:color w:val="58595B"/>
        </w:rPr>
        <w:t>entidades privadas sin ánimo de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lucro.</w:t>
      </w:r>
    </w:p>
    <w:p w14:paraId="542A745B" w14:textId="77777777" w:rsidR="00394221" w:rsidRDefault="000F5C56">
      <w:pPr>
        <w:pStyle w:val="Textoindependiente"/>
        <w:spacing w:before="171" w:line="271" w:lineRule="auto"/>
        <w:ind w:left="848" w:right="848"/>
        <w:jc w:val="both"/>
      </w:pPr>
      <w:r>
        <w:rPr>
          <w:color w:val="58595B"/>
        </w:rPr>
        <w:t>De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otra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parte,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jurídica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personas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jurídicas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extranjeras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sin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sucursal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Colombia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se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acredita mediante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documentos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previstos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legislación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país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origen,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cuales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deben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aportarse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al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3"/>
        </w:rPr>
        <w:t xml:space="preserve">Proceso </w:t>
      </w:r>
      <w:r>
        <w:rPr>
          <w:color w:val="58595B"/>
        </w:rPr>
        <w:t>de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Contratación.</w:t>
      </w:r>
    </w:p>
    <w:p w14:paraId="43F04FA3" w14:textId="77777777" w:rsidR="00394221" w:rsidRDefault="000F5C56">
      <w:pPr>
        <w:pStyle w:val="Textoindependiente"/>
        <w:spacing w:before="171" w:line="271" w:lineRule="auto"/>
        <w:ind w:left="848" w:right="848"/>
        <w:jc w:val="both"/>
      </w:pPr>
      <w:r>
        <w:rPr>
          <w:color w:val="58595B"/>
        </w:rPr>
        <w:t>Para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acreditar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financiera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capacidad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organizacional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Colombia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Compra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Eficiente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sugiere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utilizar certificados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suscritos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representante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legal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revisor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fiscal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o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auditor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del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proponente,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si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proponente</w:t>
      </w:r>
      <w:r>
        <w:rPr>
          <w:color w:val="58595B"/>
          <w:spacing w:val="-16"/>
        </w:rPr>
        <w:t xml:space="preserve"> </w:t>
      </w:r>
      <w:r>
        <w:rPr>
          <w:color w:val="58595B"/>
        </w:rPr>
        <w:t>no está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obligado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a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tener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revisor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fiscal,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por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su</w:t>
      </w:r>
      <w:r>
        <w:rPr>
          <w:color w:val="58595B"/>
          <w:spacing w:val="-21"/>
        </w:rPr>
        <w:t xml:space="preserve"> </w:t>
      </w:r>
      <w:r>
        <w:rPr>
          <w:color w:val="58595B"/>
          <w:spacing w:val="-3"/>
        </w:rPr>
        <w:t>contador,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estar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acompañado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estados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financieros</w:t>
      </w:r>
      <w:r>
        <w:rPr>
          <w:color w:val="58595B"/>
          <w:spacing w:val="-21"/>
        </w:rPr>
        <w:t xml:space="preserve"> </w:t>
      </w:r>
      <w:r>
        <w:rPr>
          <w:color w:val="58595B"/>
        </w:rPr>
        <w:t>auditados</w:t>
      </w:r>
      <w:r>
        <w:rPr>
          <w:color w:val="58595B"/>
          <w:spacing w:val="-22"/>
        </w:rPr>
        <w:t xml:space="preserve"> </w:t>
      </w:r>
      <w:r>
        <w:rPr>
          <w:color w:val="58595B"/>
        </w:rPr>
        <w:t>de corte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anual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reciente.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efecto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Colombia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Compra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Eficiente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sugiere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certificado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contenido</w:t>
      </w:r>
      <w:r>
        <w:rPr>
          <w:color w:val="58595B"/>
          <w:spacing w:val="-1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8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4"/>
        </w:rPr>
        <w:t xml:space="preserve">Anexo </w:t>
      </w:r>
      <w:r>
        <w:rPr>
          <w:color w:val="58595B"/>
        </w:rPr>
        <w:t>2 de este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Manual.</w:t>
      </w:r>
    </w:p>
    <w:p w14:paraId="0281C091" w14:textId="77777777" w:rsidR="00394221" w:rsidRDefault="00B51BAA">
      <w:pPr>
        <w:pStyle w:val="Textoindependiente"/>
        <w:spacing w:before="170" w:line="271" w:lineRule="auto"/>
        <w:ind w:left="848" w:right="848"/>
        <w:jc w:val="both"/>
      </w:pPr>
      <w:r>
        <w:pict w14:anchorId="29119850">
          <v:group id="_x0000_s1053" style="position:absolute;left:0;text-align:left;margin-left:42.4pt;margin-top:49.2pt;width:482pt;height:205.8pt;z-index:-253706240;mso-position-horizontal-relative:page" coordorigin="848,984" coordsize="9640,4116">
            <v:rect id="_x0000_s1055" style="position:absolute;left:848;top:984;width:9640;height:4116" fillcolor="#e6e7e8" stroked="f"/>
            <v:shape id="_x0000_s1054" style="position:absolute;left:1088;top:1442;width:44;height:1746" coordorigin="1088,1442" coordsize="44,1746" o:spt="100" adj="0,,0" path="m1132,3144r-44,l1088,3188r44,l1132,3144t,-1702l1088,1442r,44l1132,1486r,-44e" fillcolor="#58595b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0F5C56">
        <w:rPr>
          <w:color w:val="58595B"/>
          <w:w w:val="95"/>
        </w:rPr>
        <w:t>Finalmente,</w:t>
      </w:r>
      <w:r w:rsidR="000F5C56">
        <w:rPr>
          <w:color w:val="58595B"/>
          <w:spacing w:val="-9"/>
          <w:w w:val="95"/>
        </w:rPr>
        <w:t xml:space="preserve"> </w:t>
      </w:r>
      <w:r w:rsidR="000F5C56">
        <w:rPr>
          <w:color w:val="58595B"/>
          <w:w w:val="95"/>
        </w:rPr>
        <w:t>Colombia</w:t>
      </w:r>
      <w:r w:rsidR="000F5C56">
        <w:rPr>
          <w:color w:val="58595B"/>
          <w:spacing w:val="-8"/>
          <w:w w:val="95"/>
        </w:rPr>
        <w:t xml:space="preserve"> </w:t>
      </w:r>
      <w:r w:rsidR="000F5C56">
        <w:rPr>
          <w:color w:val="58595B"/>
          <w:w w:val="95"/>
        </w:rPr>
        <w:t>Compra</w:t>
      </w:r>
      <w:r w:rsidR="000F5C56">
        <w:rPr>
          <w:color w:val="58595B"/>
          <w:spacing w:val="-9"/>
          <w:w w:val="95"/>
        </w:rPr>
        <w:t xml:space="preserve"> </w:t>
      </w:r>
      <w:r w:rsidR="000F5C56">
        <w:rPr>
          <w:color w:val="58595B"/>
          <w:w w:val="95"/>
        </w:rPr>
        <w:t>Eficiente</w:t>
      </w:r>
      <w:r w:rsidR="000F5C56">
        <w:rPr>
          <w:color w:val="58595B"/>
          <w:spacing w:val="-8"/>
          <w:w w:val="95"/>
        </w:rPr>
        <w:t xml:space="preserve"> </w:t>
      </w:r>
      <w:r w:rsidR="000F5C56">
        <w:rPr>
          <w:color w:val="58595B"/>
          <w:w w:val="95"/>
        </w:rPr>
        <w:t>recomienda</w:t>
      </w:r>
      <w:r w:rsidR="000F5C56">
        <w:rPr>
          <w:color w:val="58595B"/>
          <w:spacing w:val="-9"/>
          <w:w w:val="95"/>
        </w:rPr>
        <w:t xml:space="preserve"> </w:t>
      </w:r>
      <w:r w:rsidR="000F5C56">
        <w:rPr>
          <w:color w:val="58595B"/>
          <w:w w:val="95"/>
        </w:rPr>
        <w:t>incluir</w:t>
      </w:r>
      <w:r w:rsidR="000F5C56">
        <w:rPr>
          <w:color w:val="58595B"/>
          <w:spacing w:val="-8"/>
          <w:w w:val="95"/>
        </w:rPr>
        <w:t xml:space="preserve"> </w:t>
      </w:r>
      <w:r w:rsidR="000F5C56">
        <w:rPr>
          <w:color w:val="58595B"/>
          <w:w w:val="95"/>
        </w:rPr>
        <w:t>en</w:t>
      </w:r>
      <w:r w:rsidR="000F5C56">
        <w:rPr>
          <w:color w:val="58595B"/>
          <w:spacing w:val="-9"/>
          <w:w w:val="95"/>
        </w:rPr>
        <w:t xml:space="preserve"> </w:t>
      </w:r>
      <w:r w:rsidR="000F5C56">
        <w:rPr>
          <w:color w:val="58595B"/>
          <w:w w:val="95"/>
        </w:rPr>
        <w:t>los</w:t>
      </w:r>
      <w:r w:rsidR="000F5C56">
        <w:rPr>
          <w:color w:val="58595B"/>
          <w:spacing w:val="-8"/>
          <w:w w:val="95"/>
        </w:rPr>
        <w:t xml:space="preserve"> </w:t>
      </w:r>
      <w:r w:rsidR="000F5C56">
        <w:rPr>
          <w:color w:val="58595B"/>
          <w:w w:val="95"/>
        </w:rPr>
        <w:t>Documentos</w:t>
      </w:r>
      <w:r w:rsidR="000F5C56">
        <w:rPr>
          <w:color w:val="58595B"/>
          <w:spacing w:val="-9"/>
          <w:w w:val="95"/>
        </w:rPr>
        <w:t xml:space="preserve"> </w:t>
      </w:r>
      <w:r w:rsidR="000F5C56">
        <w:rPr>
          <w:color w:val="58595B"/>
          <w:w w:val="95"/>
        </w:rPr>
        <w:t>del</w:t>
      </w:r>
      <w:r w:rsidR="000F5C56">
        <w:rPr>
          <w:color w:val="58595B"/>
          <w:spacing w:val="-8"/>
          <w:w w:val="95"/>
        </w:rPr>
        <w:t xml:space="preserve"> </w:t>
      </w:r>
      <w:r w:rsidR="000F5C56">
        <w:rPr>
          <w:color w:val="58595B"/>
          <w:w w:val="95"/>
        </w:rPr>
        <w:t>Proceso</w:t>
      </w:r>
      <w:r w:rsidR="000F5C56">
        <w:rPr>
          <w:color w:val="58595B"/>
          <w:spacing w:val="-9"/>
          <w:w w:val="95"/>
        </w:rPr>
        <w:t xml:space="preserve"> </w:t>
      </w:r>
      <w:r w:rsidR="000F5C56">
        <w:rPr>
          <w:color w:val="58595B"/>
          <w:w w:val="95"/>
        </w:rPr>
        <w:t>la</w:t>
      </w:r>
      <w:r w:rsidR="000F5C56">
        <w:rPr>
          <w:color w:val="58595B"/>
          <w:spacing w:val="-8"/>
          <w:w w:val="95"/>
        </w:rPr>
        <w:t xml:space="preserve"> </w:t>
      </w:r>
      <w:r w:rsidR="000F5C56">
        <w:rPr>
          <w:color w:val="58595B"/>
          <w:w w:val="95"/>
        </w:rPr>
        <w:t>siguiente</w:t>
      </w:r>
      <w:r w:rsidR="000F5C56">
        <w:rPr>
          <w:color w:val="58595B"/>
          <w:spacing w:val="-8"/>
          <w:w w:val="95"/>
        </w:rPr>
        <w:t xml:space="preserve"> </w:t>
      </w:r>
      <w:r w:rsidR="000F5C56">
        <w:rPr>
          <w:color w:val="58595B"/>
          <w:w w:val="95"/>
        </w:rPr>
        <w:t xml:space="preserve">información </w:t>
      </w:r>
      <w:r w:rsidR="000F5C56">
        <w:rPr>
          <w:color w:val="58595B"/>
        </w:rPr>
        <w:t>relevante para la presentación de ofertas por parte de proponentes</w:t>
      </w:r>
      <w:r w:rsidR="000F5C56">
        <w:rPr>
          <w:color w:val="58595B"/>
          <w:spacing w:val="-39"/>
        </w:rPr>
        <w:t xml:space="preserve"> </w:t>
      </w:r>
      <w:r w:rsidR="000F5C56">
        <w:rPr>
          <w:color w:val="58595B"/>
        </w:rPr>
        <w:t>extranjeros:</w:t>
      </w:r>
    </w:p>
    <w:p w14:paraId="7BC1BAF2" w14:textId="77777777" w:rsidR="00394221" w:rsidRDefault="00394221">
      <w:pPr>
        <w:pStyle w:val="Textoindependiente"/>
        <w:spacing w:before="7"/>
        <w:rPr>
          <w:sz w:val="25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40"/>
      </w:tblGrid>
      <w:tr w:rsidR="00394221" w14:paraId="6C570999" w14:textId="77777777">
        <w:trPr>
          <w:trHeight w:val="4115"/>
        </w:trPr>
        <w:tc>
          <w:tcPr>
            <w:tcW w:w="9640" w:type="dxa"/>
          </w:tcPr>
          <w:p w14:paraId="61C988F9" w14:textId="77777777" w:rsidR="00394221" w:rsidRDefault="00394221">
            <w:pPr>
              <w:pStyle w:val="TableParagraph"/>
              <w:spacing w:before="1"/>
              <w:rPr>
                <w:sz w:val="33"/>
              </w:rPr>
            </w:pPr>
          </w:p>
          <w:p w14:paraId="48518FD7" w14:textId="77777777" w:rsidR="00394221" w:rsidRDefault="000F5C56">
            <w:pPr>
              <w:pStyle w:val="TableParagraph"/>
              <w:spacing w:line="271" w:lineRule="auto"/>
              <w:ind w:left="399" w:right="281"/>
              <w:jc w:val="both"/>
              <w:rPr>
                <w:sz w:val="20"/>
              </w:rPr>
            </w:pPr>
            <w:r>
              <w:rPr>
                <w:b/>
                <w:color w:val="636466"/>
                <w:sz w:val="20"/>
                <w:u w:val="single" w:color="636466"/>
              </w:rPr>
              <w:t>Idioma</w:t>
            </w:r>
            <w:r>
              <w:rPr>
                <w:b/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–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documentos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cuales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acredite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requisitos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habilitantes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hayan sido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escritos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originalmente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lengua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distinta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castellano,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deben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traducidos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1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castellano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15"/>
                <w:sz w:val="20"/>
              </w:rPr>
              <w:t xml:space="preserve"> </w:t>
            </w:r>
            <w:r>
              <w:rPr>
                <w:color w:val="636466"/>
                <w:spacing w:val="-5"/>
                <w:sz w:val="20"/>
              </w:rPr>
              <w:t xml:space="preserve">ser </w:t>
            </w:r>
            <w:r>
              <w:rPr>
                <w:color w:val="636466"/>
                <w:sz w:val="20"/>
              </w:rPr>
              <w:t>presentados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lengua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original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junto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traducción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castellano.</w:t>
            </w:r>
            <w:r>
              <w:rPr>
                <w:color w:val="636466"/>
                <w:spacing w:val="-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puede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 xml:space="preserve">presentar </w:t>
            </w:r>
            <w:r>
              <w:rPr>
                <w:color w:val="636466"/>
                <w:sz w:val="20"/>
              </w:rPr>
              <w:t>una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traducción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simple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castellano.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Si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resulta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adjudicatario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firmar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 xml:space="preserve">debe presentar la traducción oficial al castellano de los documentos presentados en idioma extranjero. </w:t>
            </w:r>
            <w:r>
              <w:rPr>
                <w:color w:val="636466"/>
                <w:spacing w:val="-6"/>
                <w:sz w:val="20"/>
              </w:rPr>
              <w:t xml:space="preserve">La </w:t>
            </w:r>
            <w:r>
              <w:rPr>
                <w:color w:val="636466"/>
                <w:sz w:val="20"/>
              </w:rPr>
              <w:t>traducción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oficial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debe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ser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mismo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texto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presentado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acreditar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requisitos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habilitantes.</w:t>
            </w:r>
          </w:p>
          <w:p w14:paraId="1448E5C4" w14:textId="77777777" w:rsidR="00394221" w:rsidRDefault="000F5C56">
            <w:pPr>
              <w:pStyle w:val="TableParagraph"/>
              <w:spacing w:before="114" w:line="271" w:lineRule="auto"/>
              <w:ind w:left="399" w:right="281"/>
              <w:jc w:val="both"/>
              <w:rPr>
                <w:sz w:val="20"/>
              </w:rPr>
            </w:pPr>
            <w:r>
              <w:rPr>
                <w:b/>
                <w:color w:val="636466"/>
                <w:sz w:val="20"/>
                <w:u w:val="single" w:color="636466"/>
              </w:rPr>
              <w:t>Legalización de documentos</w:t>
            </w:r>
            <w:r>
              <w:rPr>
                <w:b/>
                <w:color w:val="63646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 xml:space="preserve">- Los documentos presentados por los proponentes no </w:t>
            </w:r>
            <w:r>
              <w:rPr>
                <w:color w:val="636466"/>
                <w:spacing w:val="-3"/>
                <w:sz w:val="20"/>
              </w:rPr>
              <w:t xml:space="preserve">requieren </w:t>
            </w:r>
            <w:r>
              <w:rPr>
                <w:color w:val="636466"/>
                <w:sz w:val="20"/>
              </w:rPr>
              <w:t>legalización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alguna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salvo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documentos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otorgados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exterior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poderes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generales</w:t>
            </w:r>
            <w:r>
              <w:rPr>
                <w:color w:val="636466"/>
                <w:spacing w:val="-1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especiales que deben ser otorgados ante Notario</w:t>
            </w:r>
            <w:r>
              <w:rPr>
                <w:color w:val="636466"/>
                <w:spacing w:val="-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Público.</w:t>
            </w:r>
          </w:p>
          <w:p w14:paraId="2763BB85" w14:textId="77777777" w:rsidR="00394221" w:rsidRDefault="000F5C56">
            <w:pPr>
              <w:pStyle w:val="TableParagraph"/>
              <w:spacing w:before="114" w:line="271" w:lineRule="auto"/>
              <w:ind w:left="399" w:right="281"/>
              <w:jc w:val="both"/>
              <w:rPr>
                <w:sz w:val="11"/>
              </w:rPr>
            </w:pPr>
            <w:r>
              <w:rPr>
                <w:color w:val="636466"/>
                <w:sz w:val="20"/>
              </w:rPr>
              <w:t>Los proponentes pueden entregar con su oferta los documentos otorgados en el exterior sin que sea necesaria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legalización.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firmar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Contrato,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oferente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que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resulte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adjudicatario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debe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presentar</w:t>
            </w:r>
            <w:r>
              <w:rPr>
                <w:color w:val="636466"/>
                <w:spacing w:val="-3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 documentos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otorgados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extranjero,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legalizados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conformidad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Convención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pacing w:val="-3"/>
                <w:sz w:val="20"/>
              </w:rPr>
              <w:t>Apostilla</w:t>
            </w:r>
            <w:r>
              <w:rPr>
                <w:color w:val="58595B"/>
                <w:spacing w:val="-3"/>
                <w:position w:val="7"/>
                <w:sz w:val="11"/>
              </w:rPr>
              <w:t>18</w:t>
            </w:r>
          </w:p>
        </w:tc>
      </w:tr>
    </w:tbl>
    <w:p w14:paraId="3B22BB7D" w14:textId="77777777" w:rsidR="00394221" w:rsidRDefault="00394221">
      <w:pPr>
        <w:spacing w:line="271" w:lineRule="auto"/>
        <w:jc w:val="both"/>
        <w:rPr>
          <w:sz w:val="11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17B246DD" w14:textId="77777777" w:rsidR="00394221" w:rsidRDefault="00394221">
      <w:pPr>
        <w:pStyle w:val="Textoindependiente"/>
        <w:spacing w:before="10"/>
        <w:rPr>
          <w:sz w:val="21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42"/>
      </w:tblGrid>
      <w:tr w:rsidR="00394221" w14:paraId="0580F2ED" w14:textId="77777777">
        <w:trPr>
          <w:trHeight w:val="2721"/>
        </w:trPr>
        <w:tc>
          <w:tcPr>
            <w:tcW w:w="9642" w:type="dxa"/>
          </w:tcPr>
          <w:p w14:paraId="6BF89DA3" w14:textId="77777777" w:rsidR="00394221" w:rsidRDefault="00394221">
            <w:pPr>
              <w:pStyle w:val="TableParagraph"/>
              <w:spacing w:before="9"/>
              <w:rPr>
                <w:sz w:val="20"/>
              </w:rPr>
            </w:pPr>
          </w:p>
          <w:p w14:paraId="5322EBBD" w14:textId="77777777" w:rsidR="00394221" w:rsidRDefault="000F5C56">
            <w:pPr>
              <w:pStyle w:val="TableParagraph"/>
              <w:ind w:left="413"/>
              <w:jc w:val="both"/>
              <w:rPr>
                <w:sz w:val="20"/>
              </w:rPr>
            </w:pPr>
            <w:r>
              <w:rPr>
                <w:color w:val="636466"/>
                <w:sz w:val="20"/>
              </w:rPr>
              <w:t>o legalizados ante cónsul colombiano.</w:t>
            </w:r>
          </w:p>
          <w:p w14:paraId="506BECA5" w14:textId="77777777" w:rsidR="00394221" w:rsidRDefault="000F5C56">
            <w:pPr>
              <w:pStyle w:val="TableParagraph"/>
              <w:spacing w:before="130" w:line="268" w:lineRule="auto"/>
              <w:ind w:left="413" w:right="340"/>
              <w:jc w:val="both"/>
              <w:rPr>
                <w:sz w:val="20"/>
              </w:rPr>
            </w:pPr>
            <w:r>
              <w:rPr>
                <w:rFonts w:ascii="Century Gothic" w:hAnsi="Century Gothic"/>
                <w:b/>
                <w:color w:val="636466"/>
                <w:sz w:val="20"/>
                <w:u w:val="single" w:color="636466"/>
              </w:rPr>
              <w:t>Fecha</w:t>
            </w:r>
            <w:r>
              <w:rPr>
                <w:rFonts w:ascii="Century Gothic" w:hAnsi="Century Gothic"/>
                <w:b/>
                <w:color w:val="636466"/>
                <w:spacing w:val="-19"/>
                <w:sz w:val="20"/>
                <w:u w:val="single" w:color="636466"/>
              </w:rPr>
              <w:t xml:space="preserve"> </w:t>
            </w:r>
            <w:r>
              <w:rPr>
                <w:rFonts w:ascii="Century Gothic" w:hAnsi="Century Gothic"/>
                <w:b/>
                <w:color w:val="636466"/>
                <w:sz w:val="20"/>
                <w:u w:val="single" w:color="636466"/>
              </w:rPr>
              <w:t>de</w:t>
            </w:r>
            <w:r>
              <w:rPr>
                <w:rFonts w:ascii="Century Gothic" w:hAnsi="Century Gothic"/>
                <w:b/>
                <w:color w:val="636466"/>
                <w:spacing w:val="-19"/>
                <w:sz w:val="20"/>
                <w:u w:val="single" w:color="636466"/>
              </w:rPr>
              <w:t xml:space="preserve"> </w:t>
            </w:r>
            <w:r>
              <w:rPr>
                <w:rFonts w:ascii="Century Gothic" w:hAnsi="Century Gothic"/>
                <w:b/>
                <w:color w:val="636466"/>
                <w:sz w:val="20"/>
                <w:u w:val="single" w:color="636466"/>
              </w:rPr>
              <w:t>corte</w:t>
            </w:r>
            <w:r>
              <w:rPr>
                <w:rFonts w:ascii="Century Gothic" w:hAnsi="Century Gothic"/>
                <w:b/>
                <w:color w:val="636466"/>
                <w:spacing w:val="-18"/>
                <w:sz w:val="20"/>
                <w:u w:val="single" w:color="636466"/>
              </w:rPr>
              <w:t xml:space="preserve"> </w:t>
            </w:r>
            <w:r>
              <w:rPr>
                <w:rFonts w:ascii="Century Gothic" w:hAnsi="Century Gothic"/>
                <w:b/>
                <w:color w:val="636466"/>
                <w:sz w:val="20"/>
                <w:u w:val="single" w:color="636466"/>
              </w:rPr>
              <w:t>de</w:t>
            </w:r>
            <w:r>
              <w:rPr>
                <w:rFonts w:ascii="Century Gothic" w:hAnsi="Century Gothic"/>
                <w:b/>
                <w:color w:val="636466"/>
                <w:spacing w:val="-19"/>
                <w:sz w:val="20"/>
                <w:u w:val="single" w:color="636466"/>
              </w:rPr>
              <w:t xml:space="preserve"> </w:t>
            </w:r>
            <w:r>
              <w:rPr>
                <w:rFonts w:ascii="Century Gothic" w:hAnsi="Century Gothic"/>
                <w:b/>
                <w:color w:val="636466"/>
                <w:sz w:val="20"/>
                <w:u w:val="single" w:color="636466"/>
              </w:rPr>
              <w:t>los</w:t>
            </w:r>
            <w:r>
              <w:rPr>
                <w:rFonts w:ascii="Century Gothic" w:hAnsi="Century Gothic"/>
                <w:b/>
                <w:color w:val="636466"/>
                <w:spacing w:val="-19"/>
                <w:sz w:val="20"/>
                <w:u w:val="single" w:color="636466"/>
              </w:rPr>
              <w:t xml:space="preserve"> </w:t>
            </w:r>
            <w:r>
              <w:rPr>
                <w:rFonts w:ascii="Century Gothic" w:hAnsi="Century Gothic"/>
                <w:b/>
                <w:color w:val="636466"/>
                <w:sz w:val="20"/>
                <w:u w:val="single" w:color="636466"/>
              </w:rPr>
              <w:t>Estados</w:t>
            </w:r>
            <w:r>
              <w:rPr>
                <w:rFonts w:ascii="Century Gothic" w:hAnsi="Century Gothic"/>
                <w:b/>
                <w:color w:val="636466"/>
                <w:spacing w:val="-18"/>
                <w:sz w:val="20"/>
                <w:u w:val="single" w:color="636466"/>
              </w:rPr>
              <w:t xml:space="preserve"> </w:t>
            </w:r>
            <w:r>
              <w:rPr>
                <w:rFonts w:ascii="Century Gothic" w:hAnsi="Century Gothic"/>
                <w:b/>
                <w:color w:val="636466"/>
                <w:sz w:val="20"/>
                <w:u w:val="single" w:color="636466"/>
              </w:rPr>
              <w:t>Financieros</w:t>
            </w:r>
            <w:r>
              <w:rPr>
                <w:rFonts w:ascii="Century Gothic" w:hAnsi="Century Gothic"/>
                <w:b/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-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oferentes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extranjeros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deben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presentar</w:t>
            </w:r>
            <w:r>
              <w:rPr>
                <w:color w:val="636466"/>
                <w:spacing w:val="-1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18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estados financieros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fecha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corte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establecida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países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origen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10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estatutos</w:t>
            </w:r>
            <w:r>
              <w:rPr>
                <w:color w:val="636466"/>
                <w:spacing w:val="-9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sociales.</w:t>
            </w:r>
          </w:p>
          <w:p w14:paraId="12B98DAB" w14:textId="77777777" w:rsidR="00394221" w:rsidRDefault="000F5C56">
            <w:pPr>
              <w:pStyle w:val="TableParagraph"/>
              <w:spacing w:before="115" w:line="271" w:lineRule="auto"/>
              <w:ind w:left="413" w:right="340"/>
              <w:jc w:val="both"/>
              <w:rPr>
                <w:sz w:val="20"/>
              </w:rPr>
            </w:pPr>
            <w:r>
              <w:rPr>
                <w:b/>
                <w:color w:val="636466"/>
                <w:sz w:val="20"/>
                <w:u w:val="single" w:color="636466"/>
              </w:rPr>
              <w:t>Moneda</w:t>
            </w:r>
            <w:r>
              <w:rPr>
                <w:b/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–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oferentes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deben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presentar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estados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financieros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moneda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legal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país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pacing w:val="-4"/>
                <w:sz w:val="20"/>
              </w:rPr>
              <w:t xml:space="preserve">cual </w:t>
            </w:r>
            <w:r>
              <w:rPr>
                <w:color w:val="636466"/>
                <w:sz w:val="20"/>
              </w:rPr>
              <w:t>fueron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emitidos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adicionalmente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pesos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colombianos.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Entidad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Estatal</w:t>
            </w:r>
            <w:r>
              <w:rPr>
                <w:color w:val="636466"/>
                <w:spacing w:val="-26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27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efectos de</w:t>
            </w:r>
            <w:r>
              <w:rPr>
                <w:color w:val="636466"/>
                <w:spacing w:val="-1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acreditar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verificar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requisitos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habilitantes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tendrán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cuenta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tasa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representativa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del</w:t>
            </w:r>
            <w:r>
              <w:rPr>
                <w:color w:val="636466"/>
                <w:spacing w:val="-1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mercado vigente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fecha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cual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los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estados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financieros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fueron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expedidos.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Para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efecto,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el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proponente</w:t>
            </w:r>
            <w:r>
              <w:rPr>
                <w:color w:val="636466"/>
                <w:spacing w:val="-24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y</w:t>
            </w:r>
            <w:r>
              <w:rPr>
                <w:color w:val="636466"/>
                <w:spacing w:val="-23"/>
                <w:sz w:val="20"/>
              </w:rPr>
              <w:t xml:space="preserve"> </w:t>
            </w:r>
            <w:r>
              <w:rPr>
                <w:color w:val="636466"/>
                <w:spacing w:val="-7"/>
                <w:sz w:val="20"/>
              </w:rPr>
              <w:t xml:space="preserve">la </w:t>
            </w:r>
            <w:r>
              <w:rPr>
                <w:color w:val="636466"/>
                <w:sz w:val="20"/>
              </w:rPr>
              <w:t>Entidad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Estatal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tendrán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en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cuenta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tasas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de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cambio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certificadas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por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la</w:t>
            </w:r>
            <w:r>
              <w:rPr>
                <w:color w:val="636466"/>
                <w:spacing w:val="-22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Superintendencia</w:t>
            </w:r>
            <w:r>
              <w:rPr>
                <w:color w:val="636466"/>
                <w:spacing w:val="-21"/>
                <w:sz w:val="20"/>
              </w:rPr>
              <w:t xml:space="preserve"> </w:t>
            </w:r>
            <w:r>
              <w:rPr>
                <w:color w:val="636466"/>
                <w:sz w:val="20"/>
              </w:rPr>
              <w:t>Financiera.</w:t>
            </w:r>
          </w:p>
        </w:tc>
      </w:tr>
    </w:tbl>
    <w:p w14:paraId="5C3E0E74" w14:textId="77777777" w:rsidR="00394221" w:rsidRDefault="00394221">
      <w:pPr>
        <w:pStyle w:val="Textoindependiente"/>
      </w:pPr>
    </w:p>
    <w:p w14:paraId="60CD2ECA" w14:textId="77777777" w:rsidR="00394221" w:rsidRDefault="00B51BAA">
      <w:pPr>
        <w:pStyle w:val="Textoindependiente"/>
        <w:spacing w:before="4"/>
        <w:rPr>
          <w:sz w:val="10"/>
        </w:rPr>
      </w:pPr>
      <w:r>
        <w:pict w14:anchorId="2EFF0E51">
          <v:group id="_x0000_s1048" style="position:absolute;margin-left:0;margin-top:7.9pt;width:524.55pt;height:26.5pt;z-index:-251559936;mso-wrap-distance-left:0;mso-wrap-distance-right:0;mso-position-horizontal-relative:page" coordorigin=",158" coordsize="10491,530">
            <v:rect id="_x0000_s1052" style="position:absolute;top:158;width:1354;height:530" fillcolor="#00416a" stroked="f"/>
            <v:line id="_x0000_s1051" style="position:absolute" from="1047,678" to="10490,678" strokecolor="#00416a" strokeweight="1pt"/>
            <v:shape id="_x0000_s1050" type="#_x0000_t202" style="position:absolute;left:905;top:202;width:370;height:420" filled="f" stroked="f">
              <v:textbox inset="0,0,0,0">
                <w:txbxContent>
                  <w:p w14:paraId="3696823B" w14:textId="77777777" w:rsidR="00394221" w:rsidRDefault="000F5C56">
                    <w:pPr>
                      <w:spacing w:before="5"/>
                      <w:rPr>
                        <w:sz w:val="21"/>
                      </w:rPr>
                    </w:pPr>
                    <w:r>
                      <w:rPr>
                        <w:color w:val="FFFFFF"/>
                        <w:position w:val="-11"/>
                        <w:sz w:val="36"/>
                      </w:rPr>
                      <w:t>A</w:t>
                    </w:r>
                    <w:r>
                      <w:rPr>
                        <w:color w:val="FFFFFF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49" type="#_x0000_t202" style="position:absolute;left:1430;top:309;width:9010;height:239" filled="f" stroked="f">
              <v:textbox inset="0,0,0,0">
                <w:txbxContent>
                  <w:p w14:paraId="2703DAFF" w14:textId="77777777" w:rsidR="00394221" w:rsidRDefault="000F5C56">
                    <w:pPr>
                      <w:spacing w:line="238" w:lineRule="exact"/>
                      <w:rPr>
                        <w:rFonts w:ascii="Century Gothic" w:hAnsi="Century Gothic"/>
                        <w:b/>
                        <w:sz w:val="20"/>
                      </w:rPr>
                    </w:pP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Formato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6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3"/>
                        <w:sz w:val="20"/>
                      </w:rPr>
                      <w:t>del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certificado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acreditación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z w:val="20"/>
                      </w:rPr>
                      <w:t>de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experiencia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3"/>
                        <w:sz w:val="20"/>
                      </w:rPr>
                      <w:t>para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cumplir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3"/>
                        <w:sz w:val="20"/>
                      </w:rPr>
                      <w:t>con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6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3"/>
                        <w:sz w:val="20"/>
                      </w:rPr>
                      <w:t>los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requisitos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25"/>
                        <w:sz w:val="2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habilitantes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870C2AC" w14:textId="77777777" w:rsidR="00394221" w:rsidRDefault="000F5C56">
      <w:pPr>
        <w:pStyle w:val="Textoindependiente"/>
        <w:spacing w:before="66"/>
        <w:ind w:left="1564"/>
      </w:pPr>
      <w:r>
        <w:rPr>
          <w:color w:val="58595B"/>
        </w:rPr>
        <w:t>[Llenar con el código que identifica el Proceso de Contratación]</w:t>
      </w:r>
    </w:p>
    <w:p w14:paraId="3EAC43D2" w14:textId="77777777" w:rsidR="00394221" w:rsidRDefault="00B51BAA">
      <w:pPr>
        <w:pStyle w:val="Ttulo2"/>
        <w:spacing w:before="173"/>
      </w:pPr>
      <w:r>
        <w:pict w14:anchorId="5C5DE0B8">
          <v:group id="_x0000_s1045" style="position:absolute;left:0;text-align:left;margin-left:42.4pt;margin-top:-198.2pt;width:482pt;height:136.1pt;z-index:-253700096;mso-position-horizontal-relative:page" coordorigin="848,-3964" coordsize="9640,2722">
            <v:rect id="_x0000_s1047" style="position:absolute;left:848;top:-3965;width:9640;height:2722" fillcolor="#e6e7e8" stroked="f"/>
            <v:shape id="_x0000_s1046" style="position:absolute;left:1119;top:-3251;width:44;height:686" coordorigin="1120,-3251" coordsize="44,686" o:spt="100" adj="0,,0" path="m1163,-2609r-43,l1120,-2566r43,l1163,-2609t,-642l1120,-3251r,44l1163,-3207r,-44e" fillcolor="#58595b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6A705510">
          <v:rect id="_x0000_s1044" style="position:absolute;left:0;text-align:left;margin-left:96.4pt;margin-top:8.95pt;width:245.5pt;height:12pt;z-index:251760640;mso-position-horizontal-relative:page" fillcolor="#e6e7e8" stroked="f">
            <w10:wrap anchorx="page"/>
          </v:rect>
        </w:pict>
      </w:r>
      <w:r w:rsidR="000F5C56">
        <w:rPr>
          <w:color w:val="58595B"/>
        </w:rPr>
        <w:t>Oferente:</w:t>
      </w:r>
    </w:p>
    <w:p w14:paraId="66A1FAB9" w14:textId="77777777" w:rsidR="00394221" w:rsidRDefault="00394221">
      <w:pPr>
        <w:pStyle w:val="Textoindependiente"/>
        <w:spacing w:before="2"/>
        <w:rPr>
          <w:rFonts w:ascii="Century Gothic"/>
          <w:b/>
          <w:sz w:val="12"/>
        </w:rPr>
      </w:pPr>
    </w:p>
    <w:p w14:paraId="209318A4" w14:textId="77777777" w:rsidR="00394221" w:rsidRDefault="000F5C56">
      <w:pPr>
        <w:spacing w:before="94"/>
        <w:ind w:left="850"/>
        <w:rPr>
          <w:rFonts w:ascii="Century Gothic"/>
          <w:b/>
          <w:sz w:val="20"/>
        </w:rPr>
      </w:pPr>
      <w:r>
        <w:rPr>
          <w:rFonts w:ascii="Century Gothic"/>
          <w:b/>
          <w:color w:val="58595B"/>
          <w:sz w:val="20"/>
        </w:rPr>
        <w:t>Formato de certificado de contratos</w:t>
      </w:r>
    </w:p>
    <w:p w14:paraId="76BB753C" w14:textId="77777777" w:rsidR="00394221" w:rsidRDefault="00394221">
      <w:pPr>
        <w:pStyle w:val="Textoindependiente"/>
        <w:spacing w:before="4"/>
        <w:rPr>
          <w:rFonts w:ascii="Century Gothic"/>
          <w:b/>
          <w:sz w:val="15"/>
        </w:rPr>
      </w:pPr>
    </w:p>
    <w:tbl>
      <w:tblPr>
        <w:tblW w:w="0" w:type="auto"/>
        <w:tblInd w:w="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42"/>
      </w:tblGrid>
      <w:tr w:rsidR="00394221" w14:paraId="708EEEB1" w14:textId="77777777">
        <w:trPr>
          <w:trHeight w:val="340"/>
        </w:trPr>
        <w:tc>
          <w:tcPr>
            <w:tcW w:w="9642" w:type="dxa"/>
            <w:tcBorders>
              <w:bottom w:val="single" w:sz="4" w:space="0" w:color="58595B"/>
            </w:tcBorders>
            <w:shd w:val="clear" w:color="auto" w:fill="F1F1F2"/>
          </w:tcPr>
          <w:p w14:paraId="466A8F06" w14:textId="77777777" w:rsidR="00394221" w:rsidRDefault="000F5C56">
            <w:pPr>
              <w:pStyle w:val="TableParagraph"/>
              <w:spacing w:before="100"/>
              <w:ind w:left="532"/>
              <w:rPr>
                <w:sz w:val="16"/>
              </w:rPr>
            </w:pPr>
            <w:r>
              <w:rPr>
                <w:color w:val="58595B"/>
                <w:sz w:val="16"/>
              </w:rPr>
              <w:t>Nombre del cliente</w:t>
            </w:r>
          </w:p>
        </w:tc>
      </w:tr>
      <w:tr w:rsidR="00394221" w14:paraId="631A2AB9" w14:textId="77777777">
        <w:trPr>
          <w:trHeight w:val="438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11CB9601" w14:textId="77777777" w:rsidR="00394221" w:rsidRDefault="000F5C56">
            <w:pPr>
              <w:pStyle w:val="TableParagraph"/>
              <w:spacing w:before="62" w:line="180" w:lineRule="exact"/>
              <w:ind w:left="361" w:right="7258" w:hanging="292"/>
              <w:rPr>
                <w:sz w:val="16"/>
              </w:rPr>
            </w:pPr>
            <w:r>
              <w:rPr>
                <w:color w:val="58595B"/>
                <w:sz w:val="16"/>
              </w:rPr>
              <w:t>Nombre del contratista (oferente o miembro del oferente)</w:t>
            </w:r>
          </w:p>
        </w:tc>
      </w:tr>
      <w:tr w:rsidR="00394221" w14:paraId="362FF55F" w14:textId="77777777">
        <w:trPr>
          <w:trHeight w:val="509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BE4D42A" w14:textId="77777777" w:rsidR="00394221" w:rsidRDefault="000F5C56">
            <w:pPr>
              <w:pStyle w:val="TableParagraph"/>
              <w:tabs>
                <w:tab w:val="left" w:pos="5892"/>
              </w:tabs>
              <w:spacing w:before="92" w:line="182" w:lineRule="exact"/>
              <w:ind w:left="479"/>
              <w:rPr>
                <w:sz w:val="16"/>
              </w:rPr>
            </w:pPr>
            <w:r>
              <w:rPr>
                <w:color w:val="58595B"/>
                <w:sz w:val="16"/>
              </w:rPr>
              <w:t>¿El contratista</w:t>
            </w:r>
            <w:r>
              <w:rPr>
                <w:color w:val="58595B"/>
                <w:spacing w:val="-24"/>
                <w:sz w:val="16"/>
              </w:rPr>
              <w:t xml:space="preserve"> </w:t>
            </w:r>
            <w:r>
              <w:rPr>
                <w:color w:val="58595B"/>
                <w:sz w:val="16"/>
              </w:rPr>
              <w:t>es</w:t>
            </w:r>
            <w:r>
              <w:rPr>
                <w:color w:val="58595B"/>
                <w:spacing w:val="-12"/>
                <w:sz w:val="16"/>
              </w:rPr>
              <w:t xml:space="preserve"> </w:t>
            </w:r>
            <w:r>
              <w:rPr>
                <w:color w:val="58595B"/>
                <w:sz w:val="16"/>
              </w:rPr>
              <w:t>un</w:t>
            </w:r>
            <w:r>
              <w:rPr>
                <w:color w:val="58595B"/>
                <w:sz w:val="16"/>
              </w:rPr>
              <w:tab/>
            </w:r>
            <w:r>
              <w:rPr>
                <w:color w:val="58595B"/>
                <w:w w:val="95"/>
                <w:sz w:val="16"/>
              </w:rPr>
              <w:t>Porcentaje</w:t>
            </w:r>
            <w:r>
              <w:rPr>
                <w:color w:val="58595B"/>
                <w:spacing w:val="14"/>
                <w:w w:val="95"/>
                <w:sz w:val="16"/>
              </w:rPr>
              <w:t xml:space="preserve"> </w:t>
            </w:r>
            <w:r>
              <w:rPr>
                <w:color w:val="58595B"/>
                <w:w w:val="95"/>
                <w:sz w:val="16"/>
              </w:rPr>
              <w:t>de</w:t>
            </w:r>
          </w:p>
          <w:p w14:paraId="3F9D6284" w14:textId="77777777" w:rsidR="00394221" w:rsidRDefault="000F5C56">
            <w:pPr>
              <w:pStyle w:val="TableParagraph"/>
              <w:tabs>
                <w:tab w:val="left" w:pos="5929"/>
              </w:tabs>
              <w:spacing w:line="182" w:lineRule="exact"/>
              <w:ind w:left="530"/>
              <w:rPr>
                <w:sz w:val="16"/>
              </w:rPr>
            </w:pPr>
            <w:r>
              <w:rPr>
                <w:color w:val="58595B"/>
                <w:sz w:val="16"/>
              </w:rPr>
              <w:t>proponente</w:t>
            </w:r>
            <w:r>
              <w:rPr>
                <w:color w:val="58595B"/>
                <w:spacing w:val="-13"/>
                <w:sz w:val="16"/>
              </w:rPr>
              <w:t xml:space="preserve"> </w:t>
            </w:r>
            <w:r>
              <w:rPr>
                <w:color w:val="58595B"/>
                <w:sz w:val="16"/>
              </w:rPr>
              <w:t>plural?</w:t>
            </w:r>
            <w:r>
              <w:rPr>
                <w:color w:val="58595B"/>
                <w:sz w:val="16"/>
              </w:rPr>
              <w:tab/>
              <w:t>participación</w:t>
            </w:r>
          </w:p>
        </w:tc>
      </w:tr>
      <w:tr w:rsidR="00394221" w14:paraId="52752263" w14:textId="77777777">
        <w:trPr>
          <w:trHeight w:val="438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B1E410A" w14:textId="77777777" w:rsidR="00394221" w:rsidRDefault="000F5C56">
            <w:pPr>
              <w:pStyle w:val="TableParagraph"/>
              <w:tabs>
                <w:tab w:val="left" w:pos="4701"/>
                <w:tab w:val="left" w:pos="7336"/>
              </w:tabs>
              <w:spacing w:before="79" w:line="148" w:lineRule="auto"/>
              <w:ind w:left="662"/>
              <w:rPr>
                <w:sz w:val="16"/>
              </w:rPr>
            </w:pPr>
            <w:r>
              <w:rPr>
                <w:color w:val="58595B"/>
                <w:position w:val="-8"/>
                <w:sz w:val="16"/>
              </w:rPr>
              <w:t>Fecha</w:t>
            </w:r>
            <w:r>
              <w:rPr>
                <w:color w:val="58595B"/>
                <w:spacing w:val="-9"/>
                <w:position w:val="-8"/>
                <w:sz w:val="16"/>
              </w:rPr>
              <w:t xml:space="preserve"> </w:t>
            </w:r>
            <w:r>
              <w:rPr>
                <w:color w:val="58595B"/>
                <w:position w:val="-8"/>
                <w:sz w:val="16"/>
              </w:rPr>
              <w:t>de</w:t>
            </w:r>
            <w:r>
              <w:rPr>
                <w:color w:val="58595B"/>
                <w:spacing w:val="-9"/>
                <w:position w:val="-8"/>
                <w:sz w:val="16"/>
              </w:rPr>
              <w:t xml:space="preserve"> </w:t>
            </w:r>
            <w:r>
              <w:rPr>
                <w:color w:val="58595B"/>
                <w:position w:val="-8"/>
                <w:sz w:val="16"/>
              </w:rPr>
              <w:t>inicio</w:t>
            </w:r>
            <w:r>
              <w:rPr>
                <w:color w:val="58595B"/>
                <w:position w:val="-8"/>
                <w:sz w:val="16"/>
              </w:rPr>
              <w:tab/>
            </w:r>
            <w:r>
              <w:rPr>
                <w:color w:val="58595B"/>
                <w:sz w:val="16"/>
              </w:rPr>
              <w:t>Fecha</w:t>
            </w:r>
            <w:r>
              <w:rPr>
                <w:color w:val="58595B"/>
                <w:sz w:val="16"/>
              </w:rPr>
              <w:tab/>
              <w:t>Duración</w:t>
            </w:r>
            <w:r>
              <w:rPr>
                <w:color w:val="58595B"/>
                <w:spacing w:val="-1"/>
                <w:sz w:val="16"/>
              </w:rPr>
              <w:t xml:space="preserve"> </w:t>
            </w:r>
            <w:r>
              <w:rPr>
                <w:color w:val="58595B"/>
                <w:sz w:val="16"/>
              </w:rPr>
              <w:t>en</w:t>
            </w:r>
          </w:p>
          <w:p w14:paraId="70D8F8A5" w14:textId="77777777" w:rsidR="00394221" w:rsidRDefault="000F5C56">
            <w:pPr>
              <w:pStyle w:val="TableParagraph"/>
              <w:tabs>
                <w:tab w:val="left" w:pos="7525"/>
              </w:tabs>
              <w:spacing w:line="135" w:lineRule="exact"/>
              <w:ind w:left="4511"/>
              <w:rPr>
                <w:sz w:val="16"/>
              </w:rPr>
            </w:pPr>
            <w:r>
              <w:rPr>
                <w:color w:val="58595B"/>
                <w:sz w:val="16"/>
              </w:rPr>
              <w:t>terminación</w:t>
            </w:r>
            <w:r>
              <w:rPr>
                <w:color w:val="58595B"/>
                <w:sz w:val="16"/>
              </w:rPr>
              <w:tab/>
              <w:t>meses</w:t>
            </w:r>
          </w:p>
        </w:tc>
      </w:tr>
      <w:tr w:rsidR="00394221" w14:paraId="35F82156" w14:textId="77777777">
        <w:trPr>
          <w:trHeight w:val="438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7E6E1C0" w14:textId="77777777" w:rsidR="00394221" w:rsidRDefault="000F5C56">
            <w:pPr>
              <w:pStyle w:val="TableParagraph"/>
              <w:spacing w:before="62" w:line="180" w:lineRule="exact"/>
              <w:ind w:left="529" w:right="7417" w:firstLine="29"/>
              <w:rPr>
                <w:sz w:val="16"/>
              </w:rPr>
            </w:pPr>
            <w:r>
              <w:rPr>
                <w:color w:val="58595B"/>
                <w:sz w:val="16"/>
              </w:rPr>
              <w:t xml:space="preserve">Monto contratado </w:t>
            </w:r>
            <w:r>
              <w:rPr>
                <w:color w:val="58595B"/>
                <w:w w:val="95"/>
                <w:sz w:val="16"/>
              </w:rPr>
              <w:t>(incluido adiciones)</w:t>
            </w:r>
          </w:p>
        </w:tc>
      </w:tr>
      <w:tr w:rsidR="00394221" w14:paraId="6FC6A7BD" w14:textId="77777777">
        <w:trPr>
          <w:trHeight w:val="335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536A3A28" w14:textId="77777777" w:rsidR="00394221" w:rsidRDefault="000F5C56">
            <w:pPr>
              <w:pStyle w:val="TableParagraph"/>
              <w:spacing w:before="95"/>
              <w:ind w:left="514"/>
              <w:rPr>
                <w:sz w:val="16"/>
              </w:rPr>
            </w:pPr>
            <w:r>
              <w:rPr>
                <w:color w:val="58595B"/>
                <w:sz w:val="16"/>
              </w:rPr>
              <w:t>Objeto del contrato</w:t>
            </w:r>
          </w:p>
        </w:tc>
      </w:tr>
      <w:tr w:rsidR="00394221" w14:paraId="47108987" w14:textId="77777777">
        <w:trPr>
          <w:trHeight w:val="438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46D0B90" w14:textId="77777777" w:rsidR="00394221" w:rsidRDefault="000F5C56">
            <w:pPr>
              <w:pStyle w:val="TableParagraph"/>
              <w:spacing w:before="62" w:line="180" w:lineRule="exact"/>
              <w:ind w:left="621" w:right="7417" w:hanging="164"/>
              <w:rPr>
                <w:sz w:val="16"/>
              </w:rPr>
            </w:pPr>
            <w:r>
              <w:rPr>
                <w:color w:val="58595B"/>
                <w:sz w:val="16"/>
              </w:rPr>
              <w:t>Persona de contacto para verificación</w:t>
            </w:r>
          </w:p>
        </w:tc>
      </w:tr>
      <w:tr w:rsidR="00394221" w14:paraId="6C0F9ADF" w14:textId="77777777">
        <w:trPr>
          <w:trHeight w:val="330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67782218" w14:textId="77777777" w:rsidR="00394221" w:rsidRDefault="000F5C56">
            <w:pPr>
              <w:pStyle w:val="TableParagraph"/>
              <w:tabs>
                <w:tab w:val="left" w:pos="6131"/>
              </w:tabs>
              <w:spacing w:before="92"/>
              <w:ind w:left="892"/>
              <w:rPr>
                <w:sz w:val="16"/>
              </w:rPr>
            </w:pPr>
            <w:r>
              <w:rPr>
                <w:color w:val="58595B"/>
                <w:spacing w:val="-3"/>
                <w:sz w:val="16"/>
              </w:rPr>
              <w:t>Teléfono</w:t>
            </w:r>
            <w:r>
              <w:rPr>
                <w:color w:val="58595B"/>
                <w:spacing w:val="-3"/>
                <w:sz w:val="16"/>
              </w:rPr>
              <w:tab/>
            </w:r>
            <w:r>
              <w:rPr>
                <w:color w:val="58595B"/>
                <w:sz w:val="16"/>
              </w:rPr>
              <w:t>Celular</w:t>
            </w:r>
          </w:p>
        </w:tc>
      </w:tr>
      <w:tr w:rsidR="00394221" w14:paraId="34304C2C" w14:textId="77777777">
        <w:trPr>
          <w:trHeight w:val="341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A485DC5" w14:textId="77777777" w:rsidR="00394221" w:rsidRDefault="000F5C56">
            <w:pPr>
              <w:pStyle w:val="TableParagraph"/>
              <w:spacing w:before="98"/>
              <w:ind w:left="858"/>
              <w:rPr>
                <w:sz w:val="16"/>
              </w:rPr>
            </w:pPr>
            <w:r>
              <w:rPr>
                <w:color w:val="58595B"/>
                <w:sz w:val="16"/>
              </w:rPr>
              <w:t>Dirección</w:t>
            </w:r>
          </w:p>
        </w:tc>
      </w:tr>
      <w:tr w:rsidR="00394221" w14:paraId="4B54A013" w14:textId="77777777">
        <w:trPr>
          <w:trHeight w:val="308"/>
        </w:trPr>
        <w:tc>
          <w:tcPr>
            <w:tcW w:w="9642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62559079" w14:textId="77777777" w:rsidR="00394221" w:rsidRDefault="000F5C56">
            <w:pPr>
              <w:pStyle w:val="TableParagraph"/>
              <w:spacing w:before="81"/>
              <w:ind w:left="969"/>
              <w:rPr>
                <w:sz w:val="16"/>
              </w:rPr>
            </w:pPr>
            <w:r>
              <w:rPr>
                <w:color w:val="58595B"/>
                <w:sz w:val="16"/>
              </w:rPr>
              <w:t>e-mail</w:t>
            </w:r>
          </w:p>
        </w:tc>
      </w:tr>
    </w:tbl>
    <w:p w14:paraId="513DA1E0" w14:textId="77777777" w:rsidR="00394221" w:rsidRDefault="00B51BAA">
      <w:pPr>
        <w:pStyle w:val="Textoindependiente"/>
        <w:spacing w:before="6"/>
        <w:rPr>
          <w:rFonts w:ascii="Century Gothic"/>
          <w:b/>
          <w:sz w:val="17"/>
        </w:rPr>
      </w:pPr>
      <w:r>
        <w:pict w14:anchorId="2042B297">
          <v:rect id="_x0000_s1043" style="position:absolute;margin-left:42.5pt;margin-top:12.7pt;width:146.25pt;height:15.5pt;z-index:-251558912;mso-wrap-distance-left:0;mso-wrap-distance-right:0;mso-position-horizontal-relative:page;mso-position-vertical-relative:text" fillcolor="#e6e7e8" stroked="f">
            <w10:wrap type="topAndBottom" anchorx="page"/>
          </v:rect>
        </w:pict>
      </w:r>
    </w:p>
    <w:p w14:paraId="765653D0" w14:textId="77777777" w:rsidR="00394221" w:rsidRDefault="000F5C56">
      <w:pPr>
        <w:pStyle w:val="Textoindependiente"/>
        <w:spacing w:before="21"/>
        <w:ind w:left="1555"/>
      </w:pPr>
      <w:r>
        <w:rPr>
          <w:color w:val="58595B"/>
        </w:rPr>
        <w:t>Firma del cliente</w:t>
      </w:r>
    </w:p>
    <w:p w14:paraId="4FBBB006" w14:textId="77777777" w:rsidR="00394221" w:rsidRDefault="000F5C56">
      <w:pPr>
        <w:pStyle w:val="Textoindependiente"/>
        <w:tabs>
          <w:tab w:val="left" w:pos="4453"/>
        </w:tabs>
        <w:spacing w:before="197" w:line="252" w:lineRule="auto"/>
        <w:ind w:left="1051" w:right="6883" w:hanging="202"/>
      </w:pPr>
      <w:r>
        <w:rPr>
          <w:color w:val="58595B"/>
        </w:rPr>
        <w:t>Nombre:</w:t>
      </w:r>
      <w:r>
        <w:rPr>
          <w:color w:val="58595B"/>
          <w:u w:val="single" w:color="58595B"/>
        </w:rPr>
        <w:tab/>
      </w:r>
      <w:r>
        <w:rPr>
          <w:color w:val="58595B"/>
        </w:rPr>
        <w:t xml:space="preserve"> Cargo:</w:t>
      </w:r>
      <w:r>
        <w:rPr>
          <w:color w:val="58595B"/>
          <w:spacing w:val="21"/>
        </w:rPr>
        <w:t xml:space="preserve"> </w:t>
      </w:r>
      <w:r>
        <w:rPr>
          <w:color w:val="58595B"/>
          <w:u w:val="single" w:color="58595B"/>
        </w:rPr>
        <w:t xml:space="preserve"> </w:t>
      </w:r>
      <w:r>
        <w:rPr>
          <w:color w:val="58595B"/>
          <w:u w:val="single" w:color="58595B"/>
        </w:rPr>
        <w:tab/>
      </w:r>
    </w:p>
    <w:p w14:paraId="75CAC6F5" w14:textId="77777777" w:rsidR="00394221" w:rsidRDefault="00B51BAA">
      <w:pPr>
        <w:pStyle w:val="Textoindependiente"/>
        <w:spacing w:before="7"/>
        <w:rPr>
          <w:sz w:val="17"/>
        </w:rPr>
      </w:pPr>
      <w:r>
        <w:pict w14:anchorId="7CC0C349">
          <v:line id="_x0000_s1042" style="position:absolute;z-index:-251557888;mso-wrap-distance-left:0;mso-wrap-distance-right:0;mso-position-horizontal-relative:page" from="42.5pt,12.25pt" to="201.25pt,12.25pt" strokecolor="#58595b" strokeweight=".25pt">
            <w10:wrap type="topAndBottom" anchorx="page"/>
          </v:line>
        </w:pict>
      </w:r>
    </w:p>
    <w:p w14:paraId="5ACF674C" w14:textId="77777777" w:rsidR="00394221" w:rsidRDefault="000F5C56">
      <w:pPr>
        <w:spacing w:before="36"/>
        <w:ind w:left="850"/>
        <w:rPr>
          <w:sz w:val="12"/>
        </w:rPr>
      </w:pPr>
      <w:r>
        <w:rPr>
          <w:color w:val="939598"/>
          <w:sz w:val="12"/>
        </w:rPr>
        <w:t xml:space="preserve">18. </w:t>
      </w:r>
      <w:r>
        <w:rPr>
          <w:color w:val="58595B"/>
          <w:sz w:val="12"/>
        </w:rPr>
        <w:t>Ley 455 de 1998.</w:t>
      </w:r>
    </w:p>
    <w:p w14:paraId="66060428" w14:textId="77777777" w:rsidR="00394221" w:rsidRDefault="00394221">
      <w:pPr>
        <w:rPr>
          <w:sz w:val="12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1D0656FE" w14:textId="77777777" w:rsidR="00394221" w:rsidRDefault="00394221">
      <w:pPr>
        <w:pStyle w:val="Textoindependiente"/>
        <w:spacing w:before="10"/>
        <w:rPr>
          <w:sz w:val="13"/>
        </w:rPr>
      </w:pPr>
    </w:p>
    <w:p w14:paraId="0133492C" w14:textId="77777777" w:rsidR="00394221" w:rsidRDefault="000F5C56">
      <w:pPr>
        <w:pStyle w:val="Textoindependiente"/>
        <w:spacing w:before="106" w:line="271" w:lineRule="auto"/>
        <w:ind w:left="850" w:right="834"/>
      </w:pPr>
      <w:r>
        <w:rPr>
          <w:color w:val="58595B"/>
        </w:rPr>
        <w:t>El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Oferente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acepta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[Llenar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el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nombre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Entidad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Estatal]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contacte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al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cliente</w:t>
      </w:r>
      <w:r>
        <w:rPr>
          <w:color w:val="58595B"/>
          <w:spacing w:val="-30"/>
        </w:rPr>
        <w:t xml:space="preserve"> </w:t>
      </w:r>
      <w:r>
        <w:rPr>
          <w:color w:val="58595B"/>
        </w:rPr>
        <w:t>para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verificar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29"/>
        </w:rPr>
        <w:t xml:space="preserve"> </w:t>
      </w:r>
      <w:r>
        <w:rPr>
          <w:color w:val="58595B"/>
        </w:rPr>
        <w:t>información contenida en el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certificado.</w:t>
      </w:r>
    </w:p>
    <w:p w14:paraId="7B37605A" w14:textId="77777777" w:rsidR="00394221" w:rsidRDefault="00394221">
      <w:pPr>
        <w:pStyle w:val="Textoindependiente"/>
      </w:pPr>
    </w:p>
    <w:p w14:paraId="394798F2" w14:textId="77777777" w:rsidR="00394221" w:rsidRDefault="00394221">
      <w:pPr>
        <w:pStyle w:val="Textoindependiente"/>
      </w:pPr>
    </w:p>
    <w:p w14:paraId="75D16F75" w14:textId="77777777" w:rsidR="00394221" w:rsidRDefault="00B51BAA">
      <w:pPr>
        <w:pStyle w:val="Textoindependiente"/>
        <w:spacing w:before="7"/>
        <w:rPr>
          <w:sz w:val="12"/>
        </w:rPr>
      </w:pPr>
      <w:r>
        <w:pict w14:anchorId="32BDF3F7">
          <v:group id="_x0000_s1037" style="position:absolute;margin-left:0;margin-top:9.2pt;width:524.55pt;height:32.3pt;z-index:-251552768;mso-wrap-distance-left:0;mso-wrap-distance-right:0;mso-position-horizontal-relative:page" coordorigin=",184" coordsize="10491,646">
            <v:rect id="_x0000_s1041" style="position:absolute;top:184;width:1377;height:646" fillcolor="#00416a" stroked="f"/>
            <v:line id="_x0000_s1040" style="position:absolute" from="1069,820" to="10490,820" strokecolor="#00416a" strokeweight="1pt"/>
            <v:shape id="_x0000_s1039" type="#_x0000_t202" style="position:absolute;left:905;top:298;width:370;height:420" filled="f" stroked="f">
              <v:textbox inset="0,0,0,0">
                <w:txbxContent>
                  <w:p w14:paraId="33959094" w14:textId="77777777" w:rsidR="00394221" w:rsidRDefault="000F5C56">
                    <w:pPr>
                      <w:spacing w:before="5"/>
                      <w:rPr>
                        <w:sz w:val="21"/>
                      </w:rPr>
                    </w:pPr>
                    <w:r>
                      <w:rPr>
                        <w:color w:val="FFFFFF"/>
                        <w:position w:val="-11"/>
                        <w:sz w:val="36"/>
                      </w:rPr>
                      <w:t>A</w:t>
                    </w:r>
                    <w:r>
                      <w:rPr>
                        <w:color w:val="FFFFFF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38" type="#_x0000_t202" style="position:absolute;left:1474;top:184;width:8645;height:481" filled="f" stroked="f">
              <v:textbox inset="0,0,0,0">
                <w:txbxContent>
                  <w:p w14:paraId="52B512A8" w14:textId="77777777" w:rsidR="00394221" w:rsidRDefault="000F5C56">
                    <w:pPr>
                      <w:spacing w:line="237" w:lineRule="auto"/>
                      <w:ind w:right="-7"/>
                      <w:rPr>
                        <w:rFonts w:ascii="Century Gothic" w:hAnsi="Century Gothic"/>
                        <w:b/>
                        <w:sz w:val="20"/>
                      </w:rPr>
                    </w:pP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w w:val="95"/>
                        <w:sz w:val="20"/>
                      </w:rPr>
                      <w:t xml:space="preserve">Formato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3"/>
                        <w:w w:val="95"/>
                        <w:sz w:val="20"/>
                      </w:rPr>
                      <w:t xml:space="preserve">del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w w:val="95"/>
                        <w:sz w:val="20"/>
                      </w:rPr>
                      <w:t xml:space="preserve">certificado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w w:val="95"/>
                        <w:sz w:val="20"/>
                      </w:rPr>
                      <w:t xml:space="preserve">de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w w:val="95"/>
                        <w:sz w:val="20"/>
                      </w:rPr>
                      <w:t xml:space="preserve">acreditación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w w:val="95"/>
                        <w:sz w:val="20"/>
                      </w:rPr>
                      <w:t xml:space="preserve">de la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w w:val="95"/>
                        <w:sz w:val="20"/>
                      </w:rPr>
                      <w:t xml:space="preserve">capacidad financiera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w w:val="95"/>
                        <w:sz w:val="20"/>
                      </w:rPr>
                      <w:t xml:space="preserve">y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w w:val="95"/>
                        <w:sz w:val="20"/>
                      </w:rPr>
                      <w:t xml:space="preserve">capacidad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6"/>
                        <w:w w:val="95"/>
                        <w:sz w:val="20"/>
                      </w:rPr>
                      <w:t xml:space="preserve">organizacional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3"/>
                        <w:sz w:val="20"/>
                      </w:rPr>
                      <w:t xml:space="preserve">para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 xml:space="preserve">cumplir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3"/>
                        <w:sz w:val="20"/>
                      </w:rPr>
                      <w:t xml:space="preserve">con los </w:t>
                    </w:r>
                    <w:r>
                      <w:rPr>
                        <w:rFonts w:ascii="Century Gothic" w:hAnsi="Century Gothic"/>
                        <w:b/>
                        <w:color w:val="00416A"/>
                        <w:spacing w:val="-4"/>
                        <w:sz w:val="20"/>
                      </w:rPr>
                      <w:t>requisitos habilitantes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A839A4D" w14:textId="77777777" w:rsidR="00394221" w:rsidRDefault="000F5C56">
      <w:pPr>
        <w:pStyle w:val="Textoindependiente"/>
        <w:spacing w:before="81"/>
        <w:ind w:left="2051"/>
      </w:pPr>
      <w:r>
        <w:rPr>
          <w:color w:val="58595B"/>
        </w:rPr>
        <w:t>[Llenar con el código que identifica el Proceso de Contratación]</w:t>
      </w:r>
    </w:p>
    <w:p w14:paraId="3889A505" w14:textId="77777777" w:rsidR="00394221" w:rsidRDefault="00394221">
      <w:pPr>
        <w:pStyle w:val="Textoindependiente"/>
        <w:spacing w:before="6"/>
        <w:rPr>
          <w:sz w:val="12"/>
        </w:rPr>
      </w:pPr>
    </w:p>
    <w:p w14:paraId="76B6188E" w14:textId="77777777" w:rsidR="00394221" w:rsidRDefault="00B51BAA">
      <w:pPr>
        <w:pStyle w:val="Ttulo2"/>
      </w:pPr>
      <w:r>
        <w:pict w14:anchorId="750E2FC9">
          <v:rect id="_x0000_s1036" style="position:absolute;left:0;text-align:left;margin-left:95.25pt;margin-top:5pt;width:245.5pt;height:12pt;z-index:251764736;mso-position-horizontal-relative:page" fillcolor="#e6e7e8" stroked="f">
            <w10:wrap anchorx="page"/>
          </v:rect>
        </w:pict>
      </w:r>
      <w:r w:rsidR="000F5C56">
        <w:rPr>
          <w:color w:val="58595B"/>
        </w:rPr>
        <w:t>Oferente:</w:t>
      </w:r>
    </w:p>
    <w:p w14:paraId="29079D35" w14:textId="77777777" w:rsidR="00394221" w:rsidRDefault="00394221">
      <w:pPr>
        <w:pStyle w:val="Textoindependiente"/>
        <w:spacing w:before="6"/>
        <w:rPr>
          <w:rFonts w:ascii="Century Gothic"/>
          <w:b/>
          <w:sz w:val="11"/>
        </w:rPr>
      </w:pPr>
    </w:p>
    <w:p w14:paraId="21B8DA68" w14:textId="77777777" w:rsidR="00394221" w:rsidRDefault="00B51BAA">
      <w:pPr>
        <w:spacing w:before="94" w:line="254" w:lineRule="auto"/>
        <w:ind w:left="850" w:right="2563"/>
        <w:rPr>
          <w:rFonts w:ascii="Century Gothic"/>
          <w:b/>
          <w:sz w:val="20"/>
        </w:rPr>
      </w:pPr>
      <w:r>
        <w:pict w14:anchorId="2D20294C">
          <v:polyline id="_x0000_s1035" style="position:absolute;left:0;text-align:left;z-index:-253693952;mso-position-horizontal-relative:page" points="813.85pt,574pt,712.65pt,574pt,595pt,574pt,595pt,646.3pt,712.65pt,646.3pt,813.85pt,646.3pt,813.85pt,574pt" coordorigin="850,820" coordsize="4377,1446" fillcolor="#58595b" stroked="f">
            <v:path arrowok="t"/>
            <o:lock v:ext="edit" verticies="t"/>
            <w10:wrap anchorx="page"/>
          </v:polyline>
        </w:pict>
      </w:r>
      <w:r w:rsidR="000F5C56">
        <w:rPr>
          <w:rFonts w:ascii="Century Gothic"/>
          <w:b/>
          <w:color w:val="58595B"/>
          <w:spacing w:val="-4"/>
          <w:sz w:val="20"/>
        </w:rPr>
        <w:t>Resumen</w:t>
      </w:r>
      <w:r w:rsidR="000F5C56">
        <w:rPr>
          <w:rFonts w:ascii="Century Gothic"/>
          <w:b/>
          <w:color w:val="58595B"/>
          <w:spacing w:val="-19"/>
          <w:sz w:val="20"/>
        </w:rPr>
        <w:t xml:space="preserve"> </w:t>
      </w:r>
      <w:r w:rsidR="000F5C56">
        <w:rPr>
          <w:rFonts w:ascii="Century Gothic"/>
          <w:b/>
          <w:color w:val="58595B"/>
          <w:sz w:val="20"/>
        </w:rPr>
        <w:t>de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cuentas</w:t>
      </w:r>
      <w:r w:rsidR="000F5C56">
        <w:rPr>
          <w:rFonts w:ascii="Century Gothic"/>
          <w:b/>
          <w:color w:val="58595B"/>
          <w:spacing w:val="-19"/>
          <w:sz w:val="20"/>
        </w:rPr>
        <w:t xml:space="preserve"> </w:t>
      </w:r>
      <w:r w:rsidR="000F5C56">
        <w:rPr>
          <w:rFonts w:ascii="Century Gothic"/>
          <w:b/>
          <w:color w:val="58595B"/>
          <w:sz w:val="20"/>
        </w:rPr>
        <w:t>de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balance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general</w:t>
      </w:r>
      <w:r w:rsidR="000F5C56">
        <w:rPr>
          <w:rFonts w:ascii="Century Gothic"/>
          <w:b/>
          <w:color w:val="58595B"/>
          <w:spacing w:val="-19"/>
          <w:sz w:val="20"/>
        </w:rPr>
        <w:t xml:space="preserve"> </w:t>
      </w:r>
      <w:r w:rsidR="000F5C56">
        <w:rPr>
          <w:rFonts w:ascii="Century Gothic"/>
          <w:b/>
          <w:color w:val="58595B"/>
          <w:sz w:val="20"/>
        </w:rPr>
        <w:t>y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estado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z w:val="20"/>
        </w:rPr>
        <w:t>de</w:t>
      </w:r>
      <w:r w:rsidR="000F5C56">
        <w:rPr>
          <w:rFonts w:ascii="Century Gothic"/>
          <w:b/>
          <w:color w:val="58595B"/>
          <w:spacing w:val="-19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resultados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3"/>
          <w:sz w:val="20"/>
        </w:rPr>
        <w:t>que</w:t>
      </w:r>
      <w:r w:rsidR="000F5C56">
        <w:rPr>
          <w:rFonts w:ascii="Century Gothic"/>
          <w:b/>
          <w:color w:val="58595B"/>
          <w:spacing w:val="-19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3"/>
          <w:sz w:val="20"/>
        </w:rPr>
        <w:t>sean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 xml:space="preserve">necesarias </w:t>
      </w:r>
      <w:r w:rsidR="000F5C56">
        <w:rPr>
          <w:rFonts w:ascii="Century Gothic"/>
          <w:b/>
          <w:color w:val="58595B"/>
          <w:spacing w:val="-3"/>
          <w:sz w:val="20"/>
        </w:rPr>
        <w:t>para</w:t>
      </w:r>
      <w:r w:rsidR="000F5C56">
        <w:rPr>
          <w:rFonts w:ascii="Century Gothic"/>
          <w:b/>
          <w:color w:val="58595B"/>
          <w:spacing w:val="-19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verificar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3"/>
          <w:sz w:val="20"/>
        </w:rPr>
        <w:t>los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requisitos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habilitantes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z w:val="20"/>
        </w:rPr>
        <w:t>de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capacidad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4"/>
          <w:sz w:val="20"/>
        </w:rPr>
        <w:t>financiera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z w:val="20"/>
        </w:rPr>
        <w:t>y</w:t>
      </w:r>
      <w:r w:rsidR="000F5C56">
        <w:rPr>
          <w:rFonts w:ascii="Century Gothic"/>
          <w:b/>
          <w:color w:val="58595B"/>
          <w:spacing w:val="-18"/>
          <w:sz w:val="20"/>
        </w:rPr>
        <w:t xml:space="preserve"> </w:t>
      </w:r>
      <w:r w:rsidR="000F5C56">
        <w:rPr>
          <w:rFonts w:ascii="Century Gothic"/>
          <w:b/>
          <w:color w:val="58595B"/>
          <w:spacing w:val="-5"/>
          <w:sz w:val="20"/>
        </w:rPr>
        <w:t>organizacional.</w:t>
      </w:r>
    </w:p>
    <w:p w14:paraId="17686DC7" w14:textId="77777777" w:rsidR="00394221" w:rsidRDefault="00394221">
      <w:pPr>
        <w:pStyle w:val="Textoindependiente"/>
        <w:spacing w:before="10"/>
        <w:rPr>
          <w:rFonts w:ascii="Century Gothic"/>
          <w:b/>
          <w:sz w:val="16"/>
        </w:rPr>
      </w:pP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7"/>
        <w:gridCol w:w="5264"/>
      </w:tblGrid>
      <w:tr w:rsidR="00394221" w14:paraId="7F9E09C0" w14:textId="77777777">
        <w:trPr>
          <w:trHeight w:val="1445"/>
        </w:trPr>
        <w:tc>
          <w:tcPr>
            <w:tcW w:w="4377" w:type="dxa"/>
            <w:shd w:val="clear" w:color="auto" w:fill="58595B"/>
          </w:tcPr>
          <w:p w14:paraId="07E9B30A" w14:textId="77777777" w:rsidR="00394221" w:rsidRDefault="000F5C56">
            <w:pPr>
              <w:pStyle w:val="TableParagraph"/>
              <w:spacing w:before="96" w:line="223" w:lineRule="auto"/>
              <w:ind w:left="2840" w:right="486"/>
              <w:jc w:val="center"/>
              <w:rPr>
                <w:b/>
                <w:sz w:val="15"/>
              </w:rPr>
            </w:pPr>
            <w:r>
              <w:rPr>
                <w:b/>
                <w:color w:val="FFFFFF"/>
                <w:spacing w:val="-1"/>
                <w:w w:val="105"/>
                <w:sz w:val="15"/>
              </w:rPr>
              <w:t xml:space="preserve">Oferente </w:t>
            </w:r>
            <w:r>
              <w:rPr>
                <w:b/>
                <w:color w:val="FFFFFF"/>
                <w:w w:val="105"/>
                <w:sz w:val="15"/>
              </w:rPr>
              <w:t>Singular</w:t>
            </w:r>
          </w:p>
          <w:p w14:paraId="53BD644D" w14:textId="77777777" w:rsidR="00394221" w:rsidRDefault="00394221">
            <w:pPr>
              <w:pStyle w:val="TableParagraph"/>
              <w:spacing w:before="4"/>
              <w:rPr>
                <w:rFonts w:ascii="Century Gothic"/>
                <w:b/>
                <w:sz w:val="17"/>
              </w:rPr>
            </w:pPr>
          </w:p>
          <w:p w14:paraId="2CA24DFC" w14:textId="77777777" w:rsidR="00394221" w:rsidRDefault="000F5C56">
            <w:pPr>
              <w:pStyle w:val="TableParagraph"/>
              <w:tabs>
                <w:tab w:val="left" w:pos="3032"/>
              </w:tabs>
              <w:spacing w:line="186" w:lineRule="exact"/>
              <w:ind w:left="902"/>
              <w:rPr>
                <w:b/>
                <w:sz w:val="15"/>
              </w:rPr>
            </w:pPr>
            <w:r>
              <w:rPr>
                <w:b/>
                <w:color w:val="FFFFFF"/>
                <w:w w:val="110"/>
                <w:position w:val="2"/>
                <w:sz w:val="15"/>
              </w:rPr>
              <w:t>Cuenta</w:t>
            </w:r>
            <w:r>
              <w:rPr>
                <w:b/>
                <w:color w:val="FFFFFF"/>
                <w:w w:val="110"/>
                <w:position w:val="2"/>
                <w:sz w:val="15"/>
              </w:rPr>
              <w:tab/>
            </w:r>
            <w:r>
              <w:rPr>
                <w:b/>
                <w:color w:val="FFFFFF"/>
                <w:w w:val="110"/>
                <w:sz w:val="15"/>
              </w:rPr>
              <w:t>Oferente</w:t>
            </w:r>
          </w:p>
          <w:p w14:paraId="1F544591" w14:textId="77777777" w:rsidR="00394221" w:rsidRDefault="000F5C56">
            <w:pPr>
              <w:pStyle w:val="TableParagraph"/>
              <w:spacing w:before="3" w:line="223" w:lineRule="auto"/>
              <w:ind w:left="3019" w:right="619" w:firstLine="128"/>
              <w:rPr>
                <w:b/>
                <w:sz w:val="15"/>
              </w:rPr>
            </w:pPr>
            <w:r>
              <w:rPr>
                <w:b/>
                <w:color w:val="FFFFFF"/>
                <w:w w:val="105"/>
                <w:sz w:val="15"/>
              </w:rPr>
              <w:t>(Valor en</w:t>
            </w:r>
            <w:r>
              <w:rPr>
                <w:b/>
                <w:color w:val="FFFFFF"/>
                <w:spacing w:val="10"/>
                <w:w w:val="105"/>
                <w:sz w:val="15"/>
              </w:rPr>
              <w:t xml:space="preserve"> </w:t>
            </w:r>
            <w:r>
              <w:rPr>
                <w:b/>
                <w:color w:val="FFFFFF"/>
                <w:spacing w:val="-4"/>
                <w:w w:val="105"/>
                <w:sz w:val="15"/>
              </w:rPr>
              <w:t>pesos</w:t>
            </w:r>
          </w:p>
          <w:p w14:paraId="2CDC7392" w14:textId="77777777" w:rsidR="00394221" w:rsidRDefault="000F5C56">
            <w:pPr>
              <w:pStyle w:val="TableParagraph"/>
              <w:spacing w:line="163" w:lineRule="exact"/>
              <w:ind w:left="2840" w:right="488"/>
              <w:jc w:val="center"/>
              <w:rPr>
                <w:rFonts w:ascii="Century Gothic"/>
                <w:b/>
                <w:sz w:val="15"/>
              </w:rPr>
            </w:pPr>
            <w:r>
              <w:rPr>
                <w:rFonts w:ascii="Century Gothic"/>
                <w:b/>
                <w:color w:val="FFFFFF"/>
                <w:sz w:val="15"/>
              </w:rPr>
              <w:t>colombianos)</w:t>
            </w:r>
          </w:p>
        </w:tc>
        <w:tc>
          <w:tcPr>
            <w:tcW w:w="5264" w:type="dxa"/>
            <w:shd w:val="clear" w:color="auto" w:fill="DCDDDE"/>
          </w:tcPr>
          <w:p w14:paraId="1A3FAC43" w14:textId="77777777" w:rsidR="00394221" w:rsidRDefault="00394221">
            <w:pPr>
              <w:pStyle w:val="TableParagraph"/>
              <w:spacing w:before="7"/>
              <w:rPr>
                <w:rFonts w:ascii="Century Gothic"/>
                <w:b/>
                <w:sz w:val="13"/>
              </w:rPr>
            </w:pPr>
          </w:p>
          <w:p w14:paraId="743DFECE" w14:textId="77777777" w:rsidR="00394221" w:rsidRDefault="000F5C56">
            <w:pPr>
              <w:pStyle w:val="TableParagraph"/>
              <w:ind w:left="2046" w:right="2047"/>
              <w:jc w:val="center"/>
              <w:rPr>
                <w:b/>
                <w:sz w:val="15"/>
              </w:rPr>
            </w:pPr>
            <w:r>
              <w:rPr>
                <w:b/>
                <w:color w:val="58595B"/>
                <w:w w:val="105"/>
                <w:sz w:val="15"/>
              </w:rPr>
              <w:t>Oferente Plural</w:t>
            </w:r>
          </w:p>
          <w:p w14:paraId="2BBD94B2" w14:textId="77777777" w:rsidR="00394221" w:rsidRDefault="00394221">
            <w:pPr>
              <w:pStyle w:val="TableParagraph"/>
              <w:rPr>
                <w:rFonts w:ascii="Century Gothic"/>
                <w:b/>
                <w:sz w:val="18"/>
              </w:rPr>
            </w:pPr>
          </w:p>
          <w:p w14:paraId="5854DE7F" w14:textId="77777777" w:rsidR="00394221" w:rsidRDefault="00394221">
            <w:pPr>
              <w:pStyle w:val="TableParagraph"/>
              <w:spacing w:before="12"/>
              <w:rPr>
                <w:rFonts w:ascii="Century Gothic"/>
                <w:b/>
                <w:sz w:val="14"/>
              </w:rPr>
            </w:pPr>
          </w:p>
          <w:p w14:paraId="6C272538" w14:textId="77777777" w:rsidR="00394221" w:rsidRDefault="000F5C56">
            <w:pPr>
              <w:pStyle w:val="TableParagraph"/>
              <w:tabs>
                <w:tab w:val="left" w:pos="2032"/>
                <w:tab w:val="left" w:pos="2069"/>
                <w:tab w:val="left" w:pos="3733"/>
                <w:tab w:val="left" w:pos="3769"/>
              </w:tabs>
              <w:spacing w:line="216" w:lineRule="auto"/>
              <w:ind w:left="345" w:right="288" w:hanging="37"/>
              <w:jc w:val="both"/>
              <w:rPr>
                <w:rFonts w:ascii="Century Gothic" w:hAnsi="Century Gothic"/>
                <w:b/>
                <w:sz w:val="15"/>
              </w:rPr>
            </w:pPr>
            <w:r>
              <w:rPr>
                <w:b/>
                <w:color w:val="58595B"/>
                <w:w w:val="105"/>
                <w:sz w:val="15"/>
              </w:rPr>
              <w:t>Participante</w:t>
            </w:r>
            <w:r>
              <w:rPr>
                <w:b/>
                <w:color w:val="58595B"/>
                <w:spacing w:val="9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N°1</w:t>
            </w:r>
            <w:r>
              <w:rPr>
                <w:b/>
                <w:color w:val="58595B"/>
                <w:w w:val="105"/>
                <w:sz w:val="15"/>
              </w:rPr>
              <w:tab/>
              <w:t>Participante</w:t>
            </w:r>
            <w:r>
              <w:rPr>
                <w:b/>
                <w:color w:val="58595B"/>
                <w:spacing w:val="30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N°2</w:t>
            </w:r>
            <w:r>
              <w:rPr>
                <w:b/>
                <w:color w:val="58595B"/>
                <w:w w:val="105"/>
                <w:sz w:val="15"/>
              </w:rPr>
              <w:tab/>
              <w:t xml:space="preserve">Participante </w:t>
            </w:r>
            <w:r>
              <w:rPr>
                <w:b/>
                <w:color w:val="58595B"/>
                <w:spacing w:val="-6"/>
                <w:w w:val="105"/>
                <w:sz w:val="15"/>
              </w:rPr>
              <w:t xml:space="preserve">N°3 </w:t>
            </w:r>
            <w:r>
              <w:rPr>
                <w:b/>
                <w:color w:val="58595B"/>
                <w:w w:val="105"/>
                <w:sz w:val="15"/>
              </w:rPr>
              <w:t>(Valor</w:t>
            </w:r>
            <w:r>
              <w:rPr>
                <w:b/>
                <w:color w:val="58595B"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en</w:t>
            </w:r>
            <w:r>
              <w:rPr>
                <w:b/>
                <w:color w:val="58595B"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pesos</w:t>
            </w:r>
            <w:r>
              <w:rPr>
                <w:b/>
                <w:color w:val="58595B"/>
                <w:w w:val="105"/>
                <w:sz w:val="15"/>
              </w:rPr>
              <w:tab/>
            </w:r>
            <w:r>
              <w:rPr>
                <w:b/>
                <w:color w:val="58595B"/>
                <w:w w:val="105"/>
                <w:sz w:val="15"/>
              </w:rPr>
              <w:tab/>
              <w:t>(Valor</w:t>
            </w:r>
            <w:r>
              <w:rPr>
                <w:b/>
                <w:color w:val="58595B"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en</w:t>
            </w:r>
            <w:r>
              <w:rPr>
                <w:b/>
                <w:color w:val="58595B"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pesos</w:t>
            </w:r>
            <w:r>
              <w:rPr>
                <w:b/>
                <w:color w:val="58595B"/>
                <w:w w:val="105"/>
                <w:sz w:val="15"/>
              </w:rPr>
              <w:tab/>
            </w:r>
            <w:r>
              <w:rPr>
                <w:b/>
                <w:color w:val="58595B"/>
                <w:w w:val="105"/>
                <w:sz w:val="15"/>
              </w:rPr>
              <w:tab/>
              <w:t xml:space="preserve">(Valor en pesos </w:t>
            </w:r>
            <w:r>
              <w:rPr>
                <w:rFonts w:ascii="Century Gothic" w:hAnsi="Century Gothic"/>
                <w:b/>
                <w:color w:val="58595B"/>
                <w:w w:val="105"/>
                <w:sz w:val="15"/>
              </w:rPr>
              <w:t>colombianos)</w:t>
            </w:r>
            <w:r>
              <w:rPr>
                <w:rFonts w:ascii="Century Gothic" w:hAnsi="Century Gothic"/>
                <w:b/>
                <w:color w:val="58595B"/>
                <w:w w:val="105"/>
                <w:sz w:val="15"/>
              </w:rPr>
              <w:tab/>
            </w:r>
            <w:r>
              <w:rPr>
                <w:rFonts w:ascii="Century Gothic" w:hAnsi="Century Gothic"/>
                <w:b/>
                <w:color w:val="58595B"/>
                <w:w w:val="105"/>
                <w:sz w:val="15"/>
              </w:rPr>
              <w:tab/>
              <w:t>colombianos)</w:t>
            </w:r>
            <w:r>
              <w:rPr>
                <w:rFonts w:ascii="Century Gothic" w:hAnsi="Century Gothic"/>
                <w:b/>
                <w:color w:val="58595B"/>
                <w:w w:val="105"/>
                <w:sz w:val="15"/>
              </w:rPr>
              <w:tab/>
            </w:r>
            <w:r>
              <w:rPr>
                <w:rFonts w:ascii="Century Gothic" w:hAnsi="Century Gothic"/>
                <w:b/>
                <w:color w:val="58595B"/>
                <w:w w:val="105"/>
                <w:sz w:val="15"/>
              </w:rPr>
              <w:tab/>
              <w:t>colombianos)</w:t>
            </w:r>
          </w:p>
        </w:tc>
      </w:tr>
      <w:tr w:rsidR="00394221" w14:paraId="46B54D2B" w14:textId="77777777">
        <w:trPr>
          <w:trHeight w:val="469"/>
        </w:trPr>
        <w:tc>
          <w:tcPr>
            <w:tcW w:w="9641" w:type="dxa"/>
            <w:gridSpan w:val="2"/>
            <w:tcBorders>
              <w:bottom w:val="single" w:sz="4" w:space="0" w:color="58595B"/>
            </w:tcBorders>
            <w:shd w:val="clear" w:color="auto" w:fill="F1F1F2"/>
          </w:tcPr>
          <w:p w14:paraId="4CCF0D8D" w14:textId="77777777" w:rsidR="00394221" w:rsidRDefault="000F5C56">
            <w:pPr>
              <w:pStyle w:val="TableParagraph"/>
              <w:spacing w:before="155"/>
              <w:ind w:left="557"/>
              <w:rPr>
                <w:sz w:val="18"/>
              </w:rPr>
            </w:pPr>
            <w:r>
              <w:rPr>
                <w:color w:val="58595B"/>
                <w:sz w:val="18"/>
              </w:rPr>
              <w:t>Activo Corriente</w:t>
            </w:r>
          </w:p>
        </w:tc>
      </w:tr>
      <w:tr w:rsidR="00394221" w14:paraId="428E86A6" w14:textId="77777777">
        <w:trPr>
          <w:trHeight w:val="470"/>
        </w:trPr>
        <w:tc>
          <w:tcPr>
            <w:tcW w:w="9641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1A5A5479" w14:textId="77777777" w:rsidR="00394221" w:rsidRDefault="000F5C56">
            <w:pPr>
              <w:pStyle w:val="TableParagraph"/>
              <w:spacing w:before="153"/>
              <w:ind w:left="732"/>
              <w:rPr>
                <w:sz w:val="18"/>
              </w:rPr>
            </w:pPr>
            <w:r>
              <w:rPr>
                <w:color w:val="58595B"/>
                <w:sz w:val="18"/>
              </w:rPr>
              <w:t>Activo Total</w:t>
            </w:r>
          </w:p>
        </w:tc>
      </w:tr>
      <w:tr w:rsidR="00394221" w14:paraId="2E9D015B" w14:textId="77777777">
        <w:trPr>
          <w:trHeight w:val="470"/>
        </w:trPr>
        <w:tc>
          <w:tcPr>
            <w:tcW w:w="9641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2BB5DAB" w14:textId="77777777" w:rsidR="00394221" w:rsidRDefault="000F5C56">
            <w:pPr>
              <w:pStyle w:val="TableParagraph"/>
              <w:spacing w:before="153"/>
              <w:ind w:left="541"/>
              <w:rPr>
                <w:sz w:val="18"/>
              </w:rPr>
            </w:pPr>
            <w:r>
              <w:rPr>
                <w:color w:val="58595B"/>
                <w:sz w:val="18"/>
              </w:rPr>
              <w:t>Pasivo Corriente</w:t>
            </w:r>
          </w:p>
        </w:tc>
      </w:tr>
      <w:tr w:rsidR="00394221" w14:paraId="309C797B" w14:textId="77777777">
        <w:trPr>
          <w:trHeight w:val="543"/>
        </w:trPr>
        <w:tc>
          <w:tcPr>
            <w:tcW w:w="9641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2CA7ADD4" w14:textId="77777777" w:rsidR="00394221" w:rsidRDefault="00394221">
            <w:pPr>
              <w:pStyle w:val="TableParagraph"/>
              <w:spacing w:before="6"/>
              <w:rPr>
                <w:rFonts w:ascii="Century Gothic"/>
                <w:b/>
                <w:sz w:val="15"/>
              </w:rPr>
            </w:pPr>
          </w:p>
          <w:p w14:paraId="4299EB7C" w14:textId="77777777" w:rsidR="00394221" w:rsidRDefault="000F5C56">
            <w:pPr>
              <w:pStyle w:val="TableParagraph"/>
              <w:ind w:left="729"/>
              <w:rPr>
                <w:sz w:val="18"/>
              </w:rPr>
            </w:pPr>
            <w:r>
              <w:rPr>
                <w:color w:val="58595B"/>
                <w:sz w:val="18"/>
              </w:rPr>
              <w:t>Pasivo total</w:t>
            </w:r>
          </w:p>
        </w:tc>
      </w:tr>
      <w:tr w:rsidR="00394221" w14:paraId="512EB94F" w14:textId="77777777">
        <w:trPr>
          <w:trHeight w:val="470"/>
        </w:trPr>
        <w:tc>
          <w:tcPr>
            <w:tcW w:w="9641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0B4007E3" w14:textId="77777777" w:rsidR="00394221" w:rsidRDefault="000F5C56">
            <w:pPr>
              <w:pStyle w:val="TableParagraph"/>
              <w:spacing w:before="153"/>
              <w:ind w:left="397"/>
              <w:rPr>
                <w:sz w:val="18"/>
              </w:rPr>
            </w:pPr>
            <w:r>
              <w:rPr>
                <w:color w:val="58595B"/>
                <w:sz w:val="18"/>
              </w:rPr>
              <w:t>Utilidad Operacional</w:t>
            </w:r>
          </w:p>
        </w:tc>
      </w:tr>
      <w:tr w:rsidR="00394221" w14:paraId="5899837C" w14:textId="77777777">
        <w:trPr>
          <w:trHeight w:val="536"/>
        </w:trPr>
        <w:tc>
          <w:tcPr>
            <w:tcW w:w="9641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314EE24A" w14:textId="77777777" w:rsidR="00394221" w:rsidRDefault="00394221">
            <w:pPr>
              <w:pStyle w:val="TableParagraph"/>
              <w:spacing w:before="2"/>
              <w:rPr>
                <w:rFonts w:ascii="Century Gothic"/>
                <w:b/>
                <w:sz w:val="15"/>
              </w:rPr>
            </w:pPr>
          </w:p>
          <w:p w14:paraId="57E79DE8" w14:textId="77777777" w:rsidR="00394221" w:rsidRDefault="000F5C56">
            <w:pPr>
              <w:pStyle w:val="TableParagraph"/>
              <w:ind w:left="406"/>
              <w:rPr>
                <w:sz w:val="18"/>
              </w:rPr>
            </w:pPr>
            <w:r>
              <w:rPr>
                <w:color w:val="58595B"/>
                <w:sz w:val="18"/>
              </w:rPr>
              <w:t>Gastos de intereses</w:t>
            </w:r>
          </w:p>
        </w:tc>
      </w:tr>
      <w:tr w:rsidR="00394221" w14:paraId="12BD081B" w14:textId="77777777">
        <w:trPr>
          <w:trHeight w:val="805"/>
        </w:trPr>
        <w:tc>
          <w:tcPr>
            <w:tcW w:w="9641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6614669" w14:textId="77777777" w:rsidR="00394221" w:rsidRDefault="00394221">
            <w:pPr>
              <w:pStyle w:val="TableParagraph"/>
              <w:spacing w:before="6"/>
              <w:rPr>
                <w:rFonts w:ascii="Century Gothic"/>
                <w:b/>
                <w:sz w:val="15"/>
              </w:rPr>
            </w:pPr>
          </w:p>
          <w:p w14:paraId="44D11113" w14:textId="77777777" w:rsidR="00394221" w:rsidRDefault="000F5C56">
            <w:pPr>
              <w:pStyle w:val="TableParagraph"/>
              <w:spacing w:line="302" w:lineRule="auto"/>
              <w:ind w:left="429" w:right="7557" w:hanging="96"/>
              <w:rPr>
                <w:sz w:val="18"/>
              </w:rPr>
            </w:pPr>
            <w:r>
              <w:rPr>
                <w:color w:val="58595B"/>
                <w:sz w:val="18"/>
              </w:rPr>
              <w:t>Fecha de corte de los estados financieros</w:t>
            </w:r>
          </w:p>
        </w:tc>
      </w:tr>
    </w:tbl>
    <w:p w14:paraId="57590049" w14:textId="77777777" w:rsidR="00394221" w:rsidRDefault="00394221">
      <w:pPr>
        <w:pStyle w:val="Textoindependiente"/>
        <w:spacing w:before="12"/>
        <w:rPr>
          <w:rFonts w:ascii="Century Gothic"/>
          <w:b/>
          <w:sz w:val="19"/>
        </w:rPr>
      </w:pPr>
    </w:p>
    <w:p w14:paraId="41CDBE70" w14:textId="77777777" w:rsidR="00394221" w:rsidRDefault="000F5C56">
      <w:pPr>
        <w:ind w:left="849"/>
        <w:rPr>
          <w:sz w:val="18"/>
        </w:rPr>
      </w:pPr>
      <w:r>
        <w:rPr>
          <w:color w:val="58595B"/>
          <w:sz w:val="18"/>
        </w:rPr>
        <w:t>* Si el oferente es plural y tiene más de tres participantes debe insertar las columnas adicionales en la tabla anterior.</w:t>
      </w:r>
    </w:p>
    <w:p w14:paraId="0C5B615A" w14:textId="77777777" w:rsidR="00394221" w:rsidRDefault="00394221">
      <w:pPr>
        <w:rPr>
          <w:sz w:val="18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792F1AA2" w14:textId="77777777" w:rsidR="00394221" w:rsidRDefault="00394221">
      <w:pPr>
        <w:pStyle w:val="Textoindependiente"/>
        <w:spacing w:before="10"/>
        <w:rPr>
          <w:sz w:val="13"/>
        </w:rPr>
      </w:pPr>
    </w:p>
    <w:p w14:paraId="1B66814F" w14:textId="77777777" w:rsidR="00394221" w:rsidRDefault="00B51BAA">
      <w:pPr>
        <w:pStyle w:val="Ttulo2"/>
        <w:spacing w:before="107"/>
        <w:rPr>
          <w:rFonts w:ascii="Arial"/>
        </w:rPr>
      </w:pPr>
      <w:r>
        <w:pict w14:anchorId="49593E57">
          <v:group id="_x0000_s1031" style="position:absolute;left:0;text-align:left;margin-left:42.5pt;margin-top:27.3pt;width:186.4pt;height:87.15pt;z-index:-253692928;mso-position-horizontal-relative:page" coordorigin="850,546" coordsize="3728,1743">
            <v:rect id="_x0000_s1034" style="position:absolute;left:850;top:545;width:2112;height:1743" fillcolor="#58595b" stroked="f"/>
            <v:line id="_x0000_s1033" style="position:absolute" from="2962,546" to="2962,2288" strokecolor="#58595b" strokeweight="36e-5mm"/>
            <v:rect id="_x0000_s1032" style="position:absolute;left:2962;top:545;width:1616;height:1743" fillcolor="#58595b" stroked="f"/>
            <w10:wrap anchorx="page"/>
          </v:group>
        </w:pict>
      </w:r>
      <w:r w:rsidR="000F5C56">
        <w:rPr>
          <w:rFonts w:ascii="Arial"/>
          <w:color w:val="58595B"/>
        </w:rPr>
        <w:t>Capacidad Financiera</w:t>
      </w:r>
    </w:p>
    <w:p w14:paraId="1A499DFC" w14:textId="77777777" w:rsidR="00394221" w:rsidRDefault="00394221">
      <w:pPr>
        <w:pStyle w:val="Textoindependiente"/>
        <w:spacing w:before="2"/>
        <w:rPr>
          <w:b/>
          <w:sz w:val="18"/>
        </w:rPr>
      </w:pP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28"/>
        <w:gridCol w:w="5911"/>
      </w:tblGrid>
      <w:tr w:rsidR="00394221" w14:paraId="0703F143" w14:textId="77777777">
        <w:trPr>
          <w:trHeight w:val="1742"/>
        </w:trPr>
        <w:tc>
          <w:tcPr>
            <w:tcW w:w="3728" w:type="dxa"/>
            <w:shd w:val="clear" w:color="auto" w:fill="58595B"/>
          </w:tcPr>
          <w:p w14:paraId="6A5680E7" w14:textId="77777777" w:rsidR="00394221" w:rsidRDefault="000F5C56">
            <w:pPr>
              <w:pStyle w:val="TableParagraph"/>
              <w:spacing w:before="104" w:line="249" w:lineRule="auto"/>
              <w:ind w:left="2557" w:right="443" w:firstLine="30"/>
              <w:jc w:val="righ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 xml:space="preserve">Oferente </w:t>
            </w:r>
            <w:r>
              <w:rPr>
                <w:b/>
                <w:color w:val="FFFFFF"/>
                <w:w w:val="95"/>
                <w:sz w:val="16"/>
              </w:rPr>
              <w:t>individual</w:t>
            </w:r>
          </w:p>
          <w:p w14:paraId="061FC9B7" w14:textId="77777777" w:rsidR="00394221" w:rsidRDefault="000F5C56">
            <w:pPr>
              <w:pStyle w:val="TableParagraph"/>
              <w:tabs>
                <w:tab w:val="left" w:pos="2706"/>
              </w:tabs>
              <w:spacing w:before="159" w:line="151" w:lineRule="auto"/>
              <w:ind w:left="557" w:right="592" w:hanging="32"/>
              <w:rPr>
                <w:b/>
                <w:sz w:val="15"/>
              </w:rPr>
            </w:pPr>
            <w:r>
              <w:rPr>
                <w:rFonts w:ascii="Century Gothic" w:hAnsi="Century Gothic"/>
                <w:b/>
                <w:color w:val="FFFFFF"/>
                <w:w w:val="105"/>
                <w:sz w:val="15"/>
              </w:rPr>
              <w:t>Porcentaje</w:t>
            </w:r>
            <w:r>
              <w:rPr>
                <w:rFonts w:ascii="Century Gothic" w:hAnsi="Century Gothic"/>
                <w:b/>
                <w:color w:val="FFFFFF"/>
                <w:spacing w:val="-5"/>
                <w:w w:val="105"/>
                <w:sz w:val="15"/>
              </w:rPr>
              <w:t xml:space="preserve"> </w:t>
            </w:r>
            <w:r>
              <w:rPr>
                <w:rFonts w:ascii="Century Gothic" w:hAnsi="Century Gothic"/>
                <w:b/>
                <w:color w:val="FFFFFF"/>
                <w:w w:val="105"/>
                <w:sz w:val="15"/>
              </w:rPr>
              <w:t>de</w:t>
            </w:r>
            <w:r>
              <w:rPr>
                <w:rFonts w:ascii="Century Gothic" w:hAnsi="Century Gothic"/>
                <w:b/>
                <w:color w:val="FFFFFF"/>
                <w:w w:val="105"/>
                <w:sz w:val="15"/>
              </w:rPr>
              <w:tab/>
            </w:r>
            <w:r>
              <w:rPr>
                <w:b/>
                <w:color w:val="FFFFFF"/>
                <w:spacing w:val="-5"/>
                <w:w w:val="105"/>
                <w:position w:val="-7"/>
                <w:sz w:val="15"/>
              </w:rPr>
              <w:t xml:space="preserve">100% </w:t>
            </w:r>
            <w:r>
              <w:rPr>
                <w:b/>
                <w:color w:val="FFFFFF"/>
                <w:w w:val="105"/>
                <w:sz w:val="15"/>
              </w:rPr>
              <w:t>participación</w:t>
            </w:r>
          </w:p>
          <w:p w14:paraId="5E7E3C41" w14:textId="77777777" w:rsidR="00394221" w:rsidRDefault="00394221">
            <w:pPr>
              <w:pStyle w:val="TableParagraph"/>
              <w:rPr>
                <w:b/>
                <w:sz w:val="18"/>
              </w:rPr>
            </w:pPr>
          </w:p>
          <w:p w14:paraId="03F828E4" w14:textId="77777777" w:rsidR="00394221" w:rsidRDefault="00394221">
            <w:pPr>
              <w:pStyle w:val="TableParagraph"/>
              <w:spacing w:before="2"/>
              <w:rPr>
                <w:b/>
                <w:sz w:val="14"/>
              </w:rPr>
            </w:pPr>
          </w:p>
          <w:p w14:paraId="3C345059" w14:textId="77777777" w:rsidR="00394221" w:rsidRDefault="000F5C56">
            <w:pPr>
              <w:pStyle w:val="TableParagraph"/>
              <w:tabs>
                <w:tab w:val="left" w:pos="2195"/>
              </w:tabs>
              <w:ind w:left="695"/>
              <w:rPr>
                <w:b/>
                <w:sz w:val="15"/>
              </w:rPr>
            </w:pPr>
            <w:r>
              <w:rPr>
                <w:b/>
                <w:color w:val="FFFFFF"/>
                <w:w w:val="105"/>
                <w:sz w:val="15"/>
              </w:rPr>
              <w:t>Indicador</w:t>
            </w:r>
            <w:r>
              <w:rPr>
                <w:b/>
                <w:color w:val="FFFFFF"/>
                <w:w w:val="105"/>
                <w:sz w:val="15"/>
              </w:rPr>
              <w:tab/>
              <w:t>Índice del</w:t>
            </w:r>
            <w:r>
              <w:rPr>
                <w:b/>
                <w:color w:val="FFFFFF"/>
                <w:spacing w:val="14"/>
                <w:w w:val="105"/>
                <w:sz w:val="15"/>
              </w:rPr>
              <w:t xml:space="preserve"> </w:t>
            </w:r>
            <w:r>
              <w:rPr>
                <w:b/>
                <w:color w:val="FFFFFF"/>
                <w:w w:val="105"/>
                <w:sz w:val="15"/>
              </w:rPr>
              <w:t>Oferente</w:t>
            </w:r>
          </w:p>
        </w:tc>
        <w:tc>
          <w:tcPr>
            <w:tcW w:w="5911" w:type="dxa"/>
            <w:shd w:val="clear" w:color="auto" w:fill="DCDDDE"/>
          </w:tcPr>
          <w:p w14:paraId="2AC57CB0" w14:textId="77777777" w:rsidR="00394221" w:rsidRDefault="00394221">
            <w:pPr>
              <w:pStyle w:val="TableParagraph"/>
              <w:spacing w:before="9"/>
              <w:rPr>
                <w:b/>
                <w:sz w:val="14"/>
              </w:rPr>
            </w:pPr>
          </w:p>
          <w:p w14:paraId="153EE56C" w14:textId="77777777" w:rsidR="00394221" w:rsidRDefault="000F5C56">
            <w:pPr>
              <w:pStyle w:val="TableParagraph"/>
              <w:ind w:left="1616"/>
              <w:rPr>
                <w:b/>
                <w:sz w:val="15"/>
              </w:rPr>
            </w:pPr>
            <w:r>
              <w:rPr>
                <w:b/>
                <w:color w:val="58595B"/>
                <w:w w:val="105"/>
                <w:sz w:val="15"/>
              </w:rPr>
              <w:t>Oferente Plural</w:t>
            </w:r>
          </w:p>
          <w:p w14:paraId="5186B13D" w14:textId="77777777" w:rsidR="00394221" w:rsidRDefault="00394221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C116693" w14:textId="77777777" w:rsidR="00394221" w:rsidRDefault="000F5C56">
            <w:pPr>
              <w:pStyle w:val="TableParagraph"/>
              <w:tabs>
                <w:tab w:val="left" w:pos="1872"/>
                <w:tab w:val="left" w:pos="1993"/>
                <w:tab w:val="left" w:pos="3247"/>
                <w:tab w:val="left" w:pos="3368"/>
                <w:tab w:val="left" w:pos="4937"/>
              </w:tabs>
              <w:spacing w:line="151" w:lineRule="auto"/>
              <w:ind w:left="334" w:right="556" w:firstLine="121"/>
              <w:rPr>
                <w:i/>
                <w:sz w:val="15"/>
              </w:rPr>
            </w:pPr>
            <w:r>
              <w:rPr>
                <w:i/>
                <w:color w:val="58595B"/>
                <w:w w:val="110"/>
                <w:sz w:val="15"/>
              </w:rPr>
              <w:t>(Indicar</w:t>
            </w:r>
            <w:r>
              <w:rPr>
                <w:i/>
                <w:color w:val="58595B"/>
                <w:spacing w:val="-9"/>
                <w:w w:val="110"/>
                <w:sz w:val="15"/>
              </w:rPr>
              <w:t xml:space="preserve"> </w:t>
            </w:r>
            <w:r>
              <w:rPr>
                <w:i/>
                <w:color w:val="58595B"/>
                <w:w w:val="110"/>
                <w:sz w:val="15"/>
              </w:rPr>
              <w:t>%</w:t>
            </w:r>
            <w:r>
              <w:rPr>
                <w:i/>
                <w:color w:val="58595B"/>
                <w:w w:val="110"/>
                <w:sz w:val="15"/>
              </w:rPr>
              <w:tab/>
            </w:r>
            <w:r>
              <w:rPr>
                <w:i/>
                <w:color w:val="58595B"/>
                <w:w w:val="110"/>
                <w:sz w:val="15"/>
              </w:rPr>
              <w:tab/>
              <w:t>(Indicar</w:t>
            </w:r>
            <w:r>
              <w:rPr>
                <w:i/>
                <w:color w:val="58595B"/>
                <w:spacing w:val="-8"/>
                <w:w w:val="110"/>
                <w:sz w:val="15"/>
              </w:rPr>
              <w:t xml:space="preserve"> </w:t>
            </w:r>
            <w:r>
              <w:rPr>
                <w:i/>
                <w:color w:val="58595B"/>
                <w:w w:val="110"/>
                <w:sz w:val="15"/>
              </w:rPr>
              <w:t>%</w:t>
            </w:r>
            <w:r>
              <w:rPr>
                <w:i/>
                <w:color w:val="58595B"/>
                <w:w w:val="110"/>
                <w:sz w:val="15"/>
              </w:rPr>
              <w:tab/>
            </w:r>
            <w:r>
              <w:rPr>
                <w:i/>
                <w:color w:val="58595B"/>
                <w:w w:val="110"/>
                <w:sz w:val="15"/>
              </w:rPr>
              <w:tab/>
              <w:t>(Indicar</w:t>
            </w:r>
            <w:r>
              <w:rPr>
                <w:i/>
                <w:color w:val="58595B"/>
                <w:spacing w:val="-9"/>
                <w:w w:val="110"/>
                <w:sz w:val="15"/>
              </w:rPr>
              <w:t xml:space="preserve"> </w:t>
            </w:r>
            <w:r>
              <w:rPr>
                <w:i/>
                <w:color w:val="58595B"/>
                <w:w w:val="110"/>
                <w:sz w:val="15"/>
              </w:rPr>
              <w:t>%</w:t>
            </w:r>
            <w:r>
              <w:rPr>
                <w:i/>
                <w:color w:val="58595B"/>
                <w:w w:val="110"/>
                <w:sz w:val="15"/>
              </w:rPr>
              <w:tab/>
            </w:r>
            <w:r>
              <w:rPr>
                <w:i/>
                <w:color w:val="58595B"/>
                <w:spacing w:val="-5"/>
                <w:w w:val="110"/>
                <w:position w:val="-7"/>
                <w:sz w:val="15"/>
              </w:rPr>
              <w:t xml:space="preserve">100% </w:t>
            </w:r>
            <w:r>
              <w:rPr>
                <w:i/>
                <w:color w:val="58595B"/>
                <w:w w:val="110"/>
                <w:sz w:val="15"/>
              </w:rPr>
              <w:t>participación)</w:t>
            </w:r>
            <w:r>
              <w:rPr>
                <w:i/>
                <w:color w:val="58595B"/>
                <w:w w:val="110"/>
                <w:sz w:val="15"/>
              </w:rPr>
              <w:tab/>
              <w:t>participación)</w:t>
            </w:r>
            <w:r>
              <w:rPr>
                <w:i/>
                <w:color w:val="58595B"/>
                <w:w w:val="110"/>
                <w:sz w:val="15"/>
              </w:rPr>
              <w:tab/>
              <w:t>participación)</w:t>
            </w:r>
          </w:p>
          <w:p w14:paraId="6C57C439" w14:textId="77777777" w:rsidR="00394221" w:rsidRDefault="00394221">
            <w:pPr>
              <w:pStyle w:val="TableParagraph"/>
              <w:spacing w:before="10"/>
              <w:rPr>
                <w:b/>
              </w:rPr>
            </w:pPr>
          </w:p>
          <w:p w14:paraId="5D82027E" w14:textId="77777777" w:rsidR="00394221" w:rsidRDefault="000F5C56">
            <w:pPr>
              <w:pStyle w:val="TableParagraph"/>
              <w:tabs>
                <w:tab w:val="left" w:pos="1682"/>
                <w:tab w:val="left" w:pos="1977"/>
                <w:tab w:val="left" w:pos="3264"/>
                <w:tab w:val="left" w:pos="3356"/>
                <w:tab w:val="left" w:pos="4419"/>
                <w:tab w:val="left" w:pos="4929"/>
              </w:tabs>
              <w:spacing w:line="151" w:lineRule="auto"/>
              <w:ind w:left="194" w:right="40" w:firstLine="249"/>
              <w:rPr>
                <w:b/>
                <w:sz w:val="15"/>
              </w:rPr>
            </w:pPr>
            <w:r>
              <w:rPr>
                <w:b/>
                <w:color w:val="58595B"/>
                <w:w w:val="105"/>
                <w:sz w:val="15"/>
              </w:rPr>
              <w:t>Índice</w:t>
            </w:r>
            <w:r>
              <w:rPr>
                <w:b/>
                <w:color w:val="58595B"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del</w:t>
            </w:r>
            <w:r>
              <w:rPr>
                <w:b/>
                <w:color w:val="58595B"/>
                <w:w w:val="105"/>
                <w:sz w:val="15"/>
              </w:rPr>
              <w:tab/>
              <w:t>Índice</w:t>
            </w:r>
            <w:r>
              <w:rPr>
                <w:b/>
                <w:color w:val="58595B"/>
                <w:spacing w:val="16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del</w:t>
            </w:r>
            <w:r>
              <w:rPr>
                <w:b/>
                <w:color w:val="58595B"/>
                <w:spacing w:val="16"/>
                <w:w w:val="105"/>
                <w:sz w:val="15"/>
              </w:rPr>
              <w:t xml:space="preserve"> </w:t>
            </w:r>
            <w:proofErr w:type="spellStart"/>
            <w:r>
              <w:rPr>
                <w:b/>
                <w:color w:val="58595B"/>
                <w:w w:val="105"/>
                <w:sz w:val="15"/>
              </w:rPr>
              <w:t>Partici</w:t>
            </w:r>
            <w:proofErr w:type="spellEnd"/>
            <w:r>
              <w:rPr>
                <w:b/>
                <w:color w:val="58595B"/>
                <w:w w:val="105"/>
                <w:sz w:val="15"/>
              </w:rPr>
              <w:t>-</w:t>
            </w:r>
            <w:r>
              <w:rPr>
                <w:b/>
                <w:color w:val="58595B"/>
                <w:w w:val="105"/>
                <w:sz w:val="15"/>
              </w:rPr>
              <w:tab/>
            </w:r>
            <w:r>
              <w:rPr>
                <w:b/>
                <w:color w:val="58595B"/>
                <w:w w:val="105"/>
                <w:sz w:val="15"/>
              </w:rPr>
              <w:tab/>
            </w:r>
            <w:r>
              <w:rPr>
                <w:b/>
                <w:color w:val="58595B"/>
                <w:w w:val="105"/>
                <w:position w:val="8"/>
                <w:sz w:val="15"/>
              </w:rPr>
              <w:t>Índice</w:t>
            </w:r>
            <w:r>
              <w:rPr>
                <w:b/>
                <w:color w:val="58595B"/>
                <w:spacing w:val="3"/>
                <w:w w:val="105"/>
                <w:position w:val="8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position w:val="8"/>
                <w:sz w:val="15"/>
              </w:rPr>
              <w:t>del</w:t>
            </w:r>
            <w:r>
              <w:rPr>
                <w:b/>
                <w:color w:val="58595B"/>
                <w:w w:val="105"/>
                <w:position w:val="8"/>
                <w:sz w:val="15"/>
              </w:rPr>
              <w:tab/>
            </w:r>
            <w:r>
              <w:rPr>
                <w:b/>
                <w:color w:val="58595B"/>
                <w:w w:val="105"/>
                <w:sz w:val="15"/>
              </w:rPr>
              <w:t xml:space="preserve">Índice del </w:t>
            </w:r>
            <w:r>
              <w:rPr>
                <w:b/>
                <w:color w:val="58595B"/>
                <w:spacing w:val="-3"/>
                <w:w w:val="105"/>
                <w:sz w:val="15"/>
              </w:rPr>
              <w:t xml:space="preserve">Oferente </w:t>
            </w:r>
            <w:r>
              <w:rPr>
                <w:b/>
                <w:color w:val="58595B"/>
                <w:w w:val="105"/>
                <w:sz w:val="15"/>
              </w:rPr>
              <w:t>Participante</w:t>
            </w:r>
            <w:r>
              <w:rPr>
                <w:b/>
                <w:color w:val="58595B"/>
                <w:spacing w:val="7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N°1</w:t>
            </w:r>
            <w:r>
              <w:rPr>
                <w:b/>
                <w:color w:val="58595B"/>
                <w:w w:val="105"/>
                <w:sz w:val="15"/>
              </w:rPr>
              <w:tab/>
            </w:r>
            <w:r>
              <w:rPr>
                <w:b/>
                <w:color w:val="58595B"/>
                <w:w w:val="105"/>
                <w:sz w:val="15"/>
              </w:rPr>
              <w:tab/>
              <w:t>pante</w:t>
            </w:r>
            <w:r>
              <w:rPr>
                <w:b/>
                <w:color w:val="58595B"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color w:val="58595B"/>
                <w:w w:val="105"/>
                <w:sz w:val="15"/>
              </w:rPr>
              <w:t>N°2</w:t>
            </w:r>
            <w:r>
              <w:rPr>
                <w:b/>
                <w:color w:val="58595B"/>
                <w:w w:val="105"/>
                <w:sz w:val="15"/>
              </w:rPr>
              <w:tab/>
            </w:r>
            <w:r>
              <w:rPr>
                <w:b/>
                <w:color w:val="58595B"/>
                <w:w w:val="105"/>
                <w:position w:val="8"/>
                <w:sz w:val="15"/>
              </w:rPr>
              <w:t>Participante</w:t>
            </w:r>
            <w:r>
              <w:rPr>
                <w:b/>
                <w:color w:val="58595B"/>
                <w:w w:val="105"/>
                <w:position w:val="8"/>
                <w:sz w:val="15"/>
              </w:rPr>
              <w:tab/>
            </w:r>
            <w:r>
              <w:rPr>
                <w:b/>
                <w:color w:val="58595B"/>
                <w:w w:val="105"/>
                <w:position w:val="8"/>
                <w:sz w:val="15"/>
              </w:rPr>
              <w:tab/>
            </w:r>
            <w:r>
              <w:rPr>
                <w:b/>
                <w:color w:val="58595B"/>
                <w:w w:val="105"/>
                <w:sz w:val="15"/>
              </w:rPr>
              <w:t>plural</w:t>
            </w:r>
          </w:p>
          <w:p w14:paraId="015EB8EE" w14:textId="77777777" w:rsidR="00394221" w:rsidRDefault="000F5C56">
            <w:pPr>
              <w:pStyle w:val="TableParagraph"/>
              <w:spacing w:line="63" w:lineRule="exact"/>
              <w:ind w:left="3568" w:right="2025"/>
              <w:jc w:val="center"/>
              <w:rPr>
                <w:b/>
                <w:sz w:val="15"/>
              </w:rPr>
            </w:pPr>
            <w:r>
              <w:rPr>
                <w:b/>
                <w:color w:val="58595B"/>
                <w:w w:val="110"/>
                <w:sz w:val="15"/>
              </w:rPr>
              <w:t>N°3</w:t>
            </w:r>
          </w:p>
        </w:tc>
      </w:tr>
      <w:tr w:rsidR="00394221" w14:paraId="4F94D7EE" w14:textId="77777777">
        <w:trPr>
          <w:trHeight w:val="629"/>
        </w:trPr>
        <w:tc>
          <w:tcPr>
            <w:tcW w:w="9639" w:type="dxa"/>
            <w:gridSpan w:val="2"/>
            <w:tcBorders>
              <w:bottom w:val="single" w:sz="4" w:space="0" w:color="58595B"/>
            </w:tcBorders>
            <w:shd w:val="clear" w:color="auto" w:fill="F1F1F2"/>
          </w:tcPr>
          <w:p w14:paraId="3D404BC9" w14:textId="77777777" w:rsidR="00394221" w:rsidRDefault="00394221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164770EC" w14:textId="77777777" w:rsidR="00394221" w:rsidRDefault="000F5C56">
            <w:pPr>
              <w:pStyle w:val="TableParagraph"/>
              <w:ind w:left="355"/>
              <w:rPr>
                <w:sz w:val="18"/>
              </w:rPr>
            </w:pPr>
            <w:r>
              <w:rPr>
                <w:color w:val="58595B"/>
                <w:sz w:val="18"/>
              </w:rPr>
              <w:t>Índice de Liquidez</w:t>
            </w:r>
          </w:p>
        </w:tc>
      </w:tr>
      <w:tr w:rsidR="00394221" w14:paraId="79331980" w14:textId="77777777">
        <w:trPr>
          <w:trHeight w:val="675"/>
        </w:trPr>
        <w:tc>
          <w:tcPr>
            <w:tcW w:w="9639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159921AD" w14:textId="77777777" w:rsidR="00394221" w:rsidRDefault="000F5C56">
            <w:pPr>
              <w:pStyle w:val="TableParagraph"/>
              <w:spacing w:before="146" w:line="254" w:lineRule="auto"/>
              <w:ind w:left="445" w:right="7728" w:firstLine="256"/>
              <w:rPr>
                <w:sz w:val="18"/>
              </w:rPr>
            </w:pPr>
            <w:r>
              <w:rPr>
                <w:color w:val="58595B"/>
                <w:sz w:val="18"/>
              </w:rPr>
              <w:t xml:space="preserve">Índice de </w:t>
            </w:r>
            <w:r>
              <w:rPr>
                <w:color w:val="58595B"/>
                <w:w w:val="95"/>
                <w:sz w:val="18"/>
              </w:rPr>
              <w:t>Endeudamiento</w:t>
            </w:r>
          </w:p>
        </w:tc>
      </w:tr>
      <w:tr w:rsidR="00394221" w14:paraId="02CD2433" w14:textId="77777777">
        <w:trPr>
          <w:trHeight w:val="635"/>
        </w:trPr>
        <w:tc>
          <w:tcPr>
            <w:tcW w:w="9639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85AC729" w14:textId="77777777" w:rsidR="00394221" w:rsidRDefault="000F5C56">
            <w:pPr>
              <w:pStyle w:val="TableParagraph"/>
              <w:spacing w:before="125" w:line="254" w:lineRule="auto"/>
              <w:ind w:left="584" w:right="7728" w:hanging="314"/>
              <w:rPr>
                <w:sz w:val="18"/>
              </w:rPr>
            </w:pPr>
            <w:r>
              <w:rPr>
                <w:color w:val="58595B"/>
                <w:sz w:val="18"/>
              </w:rPr>
              <w:t>Razón de Cobertura de Intereses</w:t>
            </w:r>
          </w:p>
        </w:tc>
      </w:tr>
    </w:tbl>
    <w:p w14:paraId="6278863D" w14:textId="77777777" w:rsidR="00394221" w:rsidRDefault="000F5C56">
      <w:pPr>
        <w:spacing w:before="165"/>
        <w:ind w:left="850"/>
        <w:rPr>
          <w:sz w:val="18"/>
        </w:rPr>
      </w:pPr>
      <w:r>
        <w:rPr>
          <w:color w:val="58595B"/>
          <w:sz w:val="18"/>
        </w:rPr>
        <w:t>* Si el oferente es plural y tiene más de tres participantes debe insertar las columnas adicionales en la tabla anterior.</w:t>
      </w:r>
    </w:p>
    <w:p w14:paraId="61319B8A" w14:textId="77777777" w:rsidR="00394221" w:rsidRDefault="00394221">
      <w:pPr>
        <w:pStyle w:val="Textoindependiente"/>
      </w:pPr>
    </w:p>
    <w:p w14:paraId="31A560F4" w14:textId="77777777" w:rsidR="00394221" w:rsidRDefault="00394221">
      <w:pPr>
        <w:pStyle w:val="Textoindependiente"/>
        <w:spacing w:before="10"/>
        <w:rPr>
          <w:sz w:val="24"/>
        </w:rPr>
      </w:pPr>
    </w:p>
    <w:p w14:paraId="16585889" w14:textId="77777777" w:rsidR="00394221" w:rsidRDefault="00B51BAA">
      <w:pPr>
        <w:pStyle w:val="Ttulo2"/>
        <w:spacing w:before="0"/>
        <w:rPr>
          <w:rFonts w:ascii="Arial"/>
        </w:rPr>
      </w:pPr>
      <w:r>
        <w:pict w14:anchorId="0C0729B8">
          <v:polyline id="_x0000_s1030" style="position:absolute;left:0;text-align:left;z-index:-253691904;mso-position-horizontal-relative:page" points="724.75pt,307.45pt,654.6pt,307.45pt,552.5pt,307.45pt,552.5pt,394.6pt,654.6pt,394.6pt,724.75pt,394.6pt,724.75pt,307.45pt" coordorigin="850,473" coordsize="3445,1743" fillcolor="#58595b" stroked="f">
            <v:path arrowok="t"/>
            <o:lock v:ext="edit" verticies="t"/>
            <w10:wrap anchorx="page"/>
          </v:polyline>
        </w:pict>
      </w:r>
      <w:r w:rsidR="000F5C56">
        <w:rPr>
          <w:rFonts w:ascii="Arial"/>
          <w:color w:val="58595B"/>
        </w:rPr>
        <w:t>Capacidad Organizacional</w:t>
      </w:r>
    </w:p>
    <w:p w14:paraId="70DF735C" w14:textId="77777777" w:rsidR="00394221" w:rsidRDefault="00394221">
      <w:pPr>
        <w:pStyle w:val="Textoindependiente"/>
        <w:spacing w:before="1"/>
        <w:rPr>
          <w:b/>
          <w:sz w:val="21"/>
        </w:rPr>
      </w:pP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4"/>
        <w:gridCol w:w="6194"/>
      </w:tblGrid>
      <w:tr w:rsidR="00394221" w14:paraId="03DFB9A2" w14:textId="77777777">
        <w:trPr>
          <w:trHeight w:val="1742"/>
        </w:trPr>
        <w:tc>
          <w:tcPr>
            <w:tcW w:w="3444" w:type="dxa"/>
            <w:shd w:val="clear" w:color="auto" w:fill="58595B"/>
          </w:tcPr>
          <w:p w14:paraId="2AB8C47C" w14:textId="77777777" w:rsidR="00394221" w:rsidRDefault="000F5C56">
            <w:pPr>
              <w:pStyle w:val="TableParagraph"/>
              <w:spacing w:before="104" w:line="249" w:lineRule="auto"/>
              <w:ind w:left="2379" w:right="336" w:firstLine="30"/>
              <w:jc w:val="righ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 xml:space="preserve">Oferente </w:t>
            </w:r>
            <w:r>
              <w:rPr>
                <w:b/>
                <w:color w:val="FFFFFF"/>
                <w:w w:val="95"/>
                <w:sz w:val="16"/>
              </w:rPr>
              <w:t>individual</w:t>
            </w:r>
          </w:p>
          <w:p w14:paraId="0504185D" w14:textId="77777777" w:rsidR="00394221" w:rsidRDefault="000F5C56">
            <w:pPr>
              <w:pStyle w:val="TableParagraph"/>
              <w:tabs>
                <w:tab w:val="left" w:pos="2528"/>
              </w:tabs>
              <w:spacing w:before="159" w:line="151" w:lineRule="auto"/>
              <w:ind w:left="521" w:right="486" w:hanging="32"/>
              <w:rPr>
                <w:b/>
                <w:sz w:val="15"/>
              </w:rPr>
            </w:pPr>
            <w:r>
              <w:rPr>
                <w:rFonts w:ascii="Century Gothic" w:hAnsi="Century Gothic"/>
                <w:b/>
                <w:color w:val="FFFFFF"/>
                <w:w w:val="105"/>
                <w:sz w:val="15"/>
              </w:rPr>
              <w:t>Porcentaje</w:t>
            </w:r>
            <w:r>
              <w:rPr>
                <w:rFonts w:ascii="Century Gothic" w:hAnsi="Century Gothic"/>
                <w:b/>
                <w:color w:val="FFFFFF"/>
                <w:spacing w:val="-5"/>
                <w:w w:val="105"/>
                <w:sz w:val="15"/>
              </w:rPr>
              <w:t xml:space="preserve"> </w:t>
            </w:r>
            <w:r>
              <w:rPr>
                <w:rFonts w:ascii="Century Gothic" w:hAnsi="Century Gothic"/>
                <w:b/>
                <w:color w:val="FFFFFF"/>
                <w:w w:val="105"/>
                <w:sz w:val="15"/>
              </w:rPr>
              <w:t>de</w:t>
            </w:r>
            <w:r>
              <w:rPr>
                <w:rFonts w:ascii="Century Gothic" w:hAnsi="Century Gothic"/>
                <w:b/>
                <w:color w:val="FFFFFF"/>
                <w:w w:val="105"/>
                <w:sz w:val="15"/>
              </w:rPr>
              <w:tab/>
            </w:r>
            <w:r>
              <w:rPr>
                <w:b/>
                <w:color w:val="FFFFFF"/>
                <w:spacing w:val="-5"/>
                <w:w w:val="105"/>
                <w:position w:val="-7"/>
                <w:sz w:val="15"/>
              </w:rPr>
              <w:t xml:space="preserve">100% </w:t>
            </w:r>
            <w:r>
              <w:rPr>
                <w:b/>
                <w:color w:val="FFFFFF"/>
                <w:w w:val="105"/>
                <w:sz w:val="15"/>
              </w:rPr>
              <w:t>participación</w:t>
            </w:r>
          </w:p>
          <w:p w14:paraId="3A413BF6" w14:textId="77777777" w:rsidR="00394221" w:rsidRDefault="00394221">
            <w:pPr>
              <w:pStyle w:val="TableParagraph"/>
              <w:rPr>
                <w:b/>
                <w:sz w:val="18"/>
              </w:rPr>
            </w:pPr>
          </w:p>
          <w:p w14:paraId="4BEDCEDE" w14:textId="77777777" w:rsidR="00394221" w:rsidRDefault="000F5C56">
            <w:pPr>
              <w:pStyle w:val="TableParagraph"/>
              <w:tabs>
                <w:tab w:val="left" w:pos="2372"/>
              </w:tabs>
              <w:spacing w:before="105" w:line="151" w:lineRule="auto"/>
              <w:ind w:left="2410" w:right="329" w:hanging="1752"/>
              <w:jc w:val="right"/>
              <w:rPr>
                <w:b/>
                <w:sz w:val="15"/>
              </w:rPr>
            </w:pPr>
            <w:r>
              <w:rPr>
                <w:b/>
                <w:color w:val="FFFFFF"/>
                <w:w w:val="105"/>
                <w:position w:val="-7"/>
                <w:sz w:val="15"/>
              </w:rPr>
              <w:t>Indicador</w:t>
            </w:r>
            <w:r>
              <w:rPr>
                <w:b/>
                <w:color w:val="FFFFFF"/>
                <w:w w:val="105"/>
                <w:position w:val="-7"/>
                <w:sz w:val="15"/>
              </w:rPr>
              <w:tab/>
            </w:r>
            <w:r>
              <w:rPr>
                <w:b/>
                <w:color w:val="FFFFFF"/>
                <w:w w:val="105"/>
                <w:sz w:val="15"/>
              </w:rPr>
              <w:t>Índice</w:t>
            </w:r>
            <w:r>
              <w:rPr>
                <w:b/>
                <w:color w:val="FFFFFF"/>
                <w:spacing w:val="14"/>
                <w:w w:val="105"/>
                <w:sz w:val="15"/>
              </w:rPr>
              <w:t xml:space="preserve"> </w:t>
            </w:r>
            <w:r>
              <w:rPr>
                <w:b/>
                <w:color w:val="FFFFFF"/>
                <w:spacing w:val="-6"/>
                <w:w w:val="105"/>
                <w:sz w:val="15"/>
              </w:rPr>
              <w:t>del</w:t>
            </w:r>
            <w:r>
              <w:rPr>
                <w:b/>
                <w:color w:val="FFFFFF"/>
                <w:w w:val="106"/>
                <w:sz w:val="15"/>
              </w:rPr>
              <w:t xml:space="preserve"> </w:t>
            </w:r>
            <w:r>
              <w:rPr>
                <w:b/>
                <w:color w:val="FFFFFF"/>
                <w:spacing w:val="-1"/>
                <w:w w:val="105"/>
                <w:sz w:val="15"/>
              </w:rPr>
              <w:t>Oferente</w:t>
            </w:r>
          </w:p>
        </w:tc>
        <w:tc>
          <w:tcPr>
            <w:tcW w:w="6194" w:type="dxa"/>
            <w:shd w:val="clear" w:color="auto" w:fill="DCDDDE"/>
          </w:tcPr>
          <w:p w14:paraId="33D28B4B" w14:textId="77777777" w:rsidR="00394221" w:rsidRDefault="00394221">
            <w:pPr>
              <w:pStyle w:val="TableParagraph"/>
              <w:spacing w:before="9"/>
              <w:rPr>
                <w:b/>
                <w:sz w:val="14"/>
              </w:rPr>
            </w:pPr>
          </w:p>
          <w:p w14:paraId="1C168A93" w14:textId="77777777" w:rsidR="00394221" w:rsidRDefault="000F5C56">
            <w:pPr>
              <w:pStyle w:val="TableParagraph"/>
              <w:ind w:left="1807"/>
              <w:rPr>
                <w:b/>
                <w:sz w:val="15"/>
              </w:rPr>
            </w:pPr>
            <w:r>
              <w:rPr>
                <w:b/>
                <w:color w:val="58595B"/>
                <w:w w:val="105"/>
                <w:sz w:val="15"/>
              </w:rPr>
              <w:t>Oferente Plural</w:t>
            </w:r>
          </w:p>
          <w:p w14:paraId="37EFA3E3" w14:textId="77777777" w:rsidR="00394221" w:rsidRDefault="00394221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92E7892" w14:textId="77777777" w:rsidR="00394221" w:rsidRDefault="000F5C56">
            <w:pPr>
              <w:pStyle w:val="TableParagraph"/>
              <w:tabs>
                <w:tab w:val="left" w:pos="1901"/>
                <w:tab w:val="left" w:pos="2022"/>
                <w:tab w:val="left" w:pos="3481"/>
                <w:tab w:val="left" w:pos="3602"/>
                <w:tab w:val="left" w:pos="5270"/>
              </w:tabs>
              <w:spacing w:line="151" w:lineRule="auto"/>
              <w:ind w:left="320" w:right="506" w:firstLine="121"/>
              <w:rPr>
                <w:i/>
                <w:sz w:val="15"/>
              </w:rPr>
            </w:pPr>
            <w:r>
              <w:rPr>
                <w:i/>
                <w:color w:val="58595B"/>
                <w:w w:val="110"/>
                <w:sz w:val="15"/>
              </w:rPr>
              <w:t>(Indicar</w:t>
            </w:r>
            <w:r>
              <w:rPr>
                <w:i/>
                <w:color w:val="58595B"/>
                <w:spacing w:val="-9"/>
                <w:w w:val="110"/>
                <w:sz w:val="15"/>
              </w:rPr>
              <w:t xml:space="preserve"> </w:t>
            </w:r>
            <w:r>
              <w:rPr>
                <w:i/>
                <w:color w:val="58595B"/>
                <w:w w:val="110"/>
                <w:sz w:val="15"/>
              </w:rPr>
              <w:t>%</w:t>
            </w:r>
            <w:r>
              <w:rPr>
                <w:i/>
                <w:color w:val="58595B"/>
                <w:w w:val="110"/>
                <w:sz w:val="15"/>
              </w:rPr>
              <w:tab/>
            </w:r>
            <w:r>
              <w:rPr>
                <w:i/>
                <w:color w:val="58595B"/>
                <w:w w:val="110"/>
                <w:sz w:val="15"/>
              </w:rPr>
              <w:tab/>
              <w:t>(Indicar</w:t>
            </w:r>
            <w:r>
              <w:rPr>
                <w:i/>
                <w:color w:val="58595B"/>
                <w:spacing w:val="-8"/>
                <w:w w:val="110"/>
                <w:sz w:val="15"/>
              </w:rPr>
              <w:t xml:space="preserve"> </w:t>
            </w:r>
            <w:r>
              <w:rPr>
                <w:i/>
                <w:color w:val="58595B"/>
                <w:w w:val="110"/>
                <w:sz w:val="15"/>
              </w:rPr>
              <w:t>%</w:t>
            </w:r>
            <w:r>
              <w:rPr>
                <w:i/>
                <w:color w:val="58595B"/>
                <w:w w:val="110"/>
                <w:sz w:val="15"/>
              </w:rPr>
              <w:tab/>
            </w:r>
            <w:r>
              <w:rPr>
                <w:i/>
                <w:color w:val="58595B"/>
                <w:w w:val="110"/>
                <w:sz w:val="15"/>
              </w:rPr>
              <w:tab/>
              <w:t>(Indicar</w:t>
            </w:r>
            <w:r>
              <w:rPr>
                <w:i/>
                <w:color w:val="58595B"/>
                <w:spacing w:val="-9"/>
                <w:w w:val="110"/>
                <w:sz w:val="15"/>
              </w:rPr>
              <w:t xml:space="preserve"> </w:t>
            </w:r>
            <w:r>
              <w:rPr>
                <w:i/>
                <w:color w:val="58595B"/>
                <w:w w:val="110"/>
                <w:sz w:val="15"/>
              </w:rPr>
              <w:t>%</w:t>
            </w:r>
            <w:r>
              <w:rPr>
                <w:i/>
                <w:color w:val="58595B"/>
                <w:w w:val="110"/>
                <w:sz w:val="15"/>
              </w:rPr>
              <w:tab/>
            </w:r>
            <w:r>
              <w:rPr>
                <w:i/>
                <w:color w:val="58595B"/>
                <w:spacing w:val="-5"/>
                <w:w w:val="110"/>
                <w:position w:val="-7"/>
                <w:sz w:val="15"/>
              </w:rPr>
              <w:t xml:space="preserve">100% </w:t>
            </w:r>
            <w:r>
              <w:rPr>
                <w:i/>
                <w:color w:val="58595B"/>
                <w:w w:val="110"/>
                <w:sz w:val="15"/>
              </w:rPr>
              <w:t>participación)</w:t>
            </w:r>
            <w:r>
              <w:rPr>
                <w:i/>
                <w:color w:val="58595B"/>
                <w:w w:val="110"/>
                <w:sz w:val="15"/>
              </w:rPr>
              <w:tab/>
              <w:t>participación)</w:t>
            </w:r>
            <w:r>
              <w:rPr>
                <w:i/>
                <w:color w:val="58595B"/>
                <w:w w:val="110"/>
                <w:sz w:val="15"/>
              </w:rPr>
              <w:tab/>
              <w:t>participación)</w:t>
            </w:r>
          </w:p>
          <w:p w14:paraId="41C6AC2A" w14:textId="77777777" w:rsidR="00394221" w:rsidRDefault="00394221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3866B3B3" w14:textId="77777777" w:rsidR="00394221" w:rsidRDefault="000F5C56">
            <w:pPr>
              <w:pStyle w:val="TableParagraph"/>
              <w:tabs>
                <w:tab w:val="left" w:pos="1710"/>
                <w:tab w:val="left" w:pos="2006"/>
                <w:tab w:val="left" w:pos="3341"/>
                <w:tab w:val="left" w:pos="3591"/>
                <w:tab w:val="left" w:pos="4796"/>
                <w:tab w:val="left" w:pos="5167"/>
              </w:tabs>
              <w:spacing w:line="223" w:lineRule="auto"/>
              <w:ind w:left="180" w:right="32" w:firstLine="249"/>
              <w:rPr>
                <w:b/>
                <w:sz w:val="15"/>
              </w:rPr>
            </w:pPr>
            <w:r>
              <w:rPr>
                <w:b/>
                <w:color w:val="58595B"/>
                <w:w w:val="110"/>
                <w:sz w:val="15"/>
              </w:rPr>
              <w:t>Índice</w:t>
            </w:r>
            <w:r>
              <w:rPr>
                <w:b/>
                <w:color w:val="58595B"/>
                <w:spacing w:val="-9"/>
                <w:w w:val="110"/>
                <w:sz w:val="15"/>
              </w:rPr>
              <w:t xml:space="preserve"> </w:t>
            </w:r>
            <w:r>
              <w:rPr>
                <w:b/>
                <w:color w:val="58595B"/>
                <w:w w:val="110"/>
                <w:sz w:val="15"/>
              </w:rPr>
              <w:t>del</w:t>
            </w:r>
            <w:r>
              <w:rPr>
                <w:b/>
                <w:color w:val="58595B"/>
                <w:w w:val="110"/>
                <w:sz w:val="15"/>
              </w:rPr>
              <w:tab/>
              <w:t>Índice</w:t>
            </w:r>
            <w:r>
              <w:rPr>
                <w:b/>
                <w:color w:val="58595B"/>
                <w:spacing w:val="-8"/>
                <w:w w:val="110"/>
                <w:sz w:val="15"/>
              </w:rPr>
              <w:t xml:space="preserve"> </w:t>
            </w:r>
            <w:r>
              <w:rPr>
                <w:b/>
                <w:color w:val="58595B"/>
                <w:w w:val="110"/>
                <w:sz w:val="15"/>
              </w:rPr>
              <w:t>del</w:t>
            </w:r>
            <w:r>
              <w:rPr>
                <w:b/>
                <w:color w:val="58595B"/>
                <w:spacing w:val="-8"/>
                <w:w w:val="110"/>
                <w:sz w:val="15"/>
              </w:rPr>
              <w:t xml:space="preserve"> </w:t>
            </w:r>
            <w:proofErr w:type="spellStart"/>
            <w:r>
              <w:rPr>
                <w:b/>
                <w:color w:val="58595B"/>
                <w:w w:val="110"/>
                <w:sz w:val="15"/>
              </w:rPr>
              <w:t>Partici</w:t>
            </w:r>
            <w:proofErr w:type="spellEnd"/>
            <w:r>
              <w:rPr>
                <w:b/>
                <w:color w:val="58595B"/>
                <w:w w:val="110"/>
                <w:sz w:val="15"/>
              </w:rPr>
              <w:t>-</w:t>
            </w:r>
            <w:r>
              <w:rPr>
                <w:b/>
                <w:color w:val="58595B"/>
                <w:w w:val="110"/>
                <w:sz w:val="15"/>
              </w:rPr>
              <w:tab/>
            </w:r>
            <w:r>
              <w:rPr>
                <w:b/>
                <w:color w:val="58595B"/>
                <w:w w:val="110"/>
                <w:sz w:val="15"/>
              </w:rPr>
              <w:tab/>
              <w:t>Índice</w:t>
            </w:r>
            <w:r>
              <w:rPr>
                <w:b/>
                <w:color w:val="58595B"/>
                <w:spacing w:val="-9"/>
                <w:w w:val="110"/>
                <w:sz w:val="15"/>
              </w:rPr>
              <w:t xml:space="preserve"> </w:t>
            </w:r>
            <w:r>
              <w:rPr>
                <w:b/>
                <w:color w:val="58595B"/>
                <w:w w:val="110"/>
                <w:sz w:val="15"/>
              </w:rPr>
              <w:t>del</w:t>
            </w:r>
            <w:r>
              <w:rPr>
                <w:b/>
                <w:color w:val="58595B"/>
                <w:w w:val="110"/>
                <w:sz w:val="15"/>
              </w:rPr>
              <w:tab/>
              <w:t>Índice del</w:t>
            </w:r>
            <w:r>
              <w:rPr>
                <w:b/>
                <w:color w:val="58595B"/>
                <w:spacing w:val="-17"/>
                <w:w w:val="110"/>
                <w:sz w:val="15"/>
              </w:rPr>
              <w:t xml:space="preserve"> </w:t>
            </w:r>
            <w:proofErr w:type="spellStart"/>
            <w:r>
              <w:rPr>
                <w:b/>
                <w:color w:val="58595B"/>
                <w:spacing w:val="-4"/>
                <w:w w:val="110"/>
                <w:sz w:val="15"/>
              </w:rPr>
              <w:t>Oferen</w:t>
            </w:r>
            <w:proofErr w:type="spellEnd"/>
            <w:r>
              <w:rPr>
                <w:b/>
                <w:color w:val="58595B"/>
                <w:spacing w:val="-4"/>
                <w:w w:val="110"/>
                <w:sz w:val="15"/>
              </w:rPr>
              <w:t xml:space="preserve">- </w:t>
            </w:r>
            <w:r>
              <w:rPr>
                <w:b/>
                <w:color w:val="58595B"/>
                <w:w w:val="110"/>
                <w:sz w:val="15"/>
              </w:rPr>
              <w:t>Participante</w:t>
            </w:r>
            <w:r>
              <w:rPr>
                <w:b/>
                <w:color w:val="58595B"/>
                <w:spacing w:val="-11"/>
                <w:w w:val="110"/>
                <w:sz w:val="15"/>
              </w:rPr>
              <w:t xml:space="preserve"> </w:t>
            </w:r>
            <w:r>
              <w:rPr>
                <w:b/>
                <w:color w:val="58595B"/>
                <w:w w:val="110"/>
                <w:sz w:val="15"/>
              </w:rPr>
              <w:t>N°1</w:t>
            </w:r>
            <w:r>
              <w:rPr>
                <w:b/>
                <w:color w:val="58595B"/>
                <w:w w:val="110"/>
                <w:sz w:val="15"/>
              </w:rPr>
              <w:tab/>
            </w:r>
            <w:r>
              <w:rPr>
                <w:b/>
                <w:color w:val="58595B"/>
                <w:w w:val="110"/>
                <w:sz w:val="15"/>
              </w:rPr>
              <w:tab/>
              <w:t>pante</w:t>
            </w:r>
            <w:r>
              <w:rPr>
                <w:b/>
                <w:color w:val="58595B"/>
                <w:spacing w:val="-7"/>
                <w:w w:val="110"/>
                <w:sz w:val="15"/>
              </w:rPr>
              <w:t xml:space="preserve"> </w:t>
            </w:r>
            <w:r>
              <w:rPr>
                <w:b/>
                <w:color w:val="58595B"/>
                <w:w w:val="110"/>
                <w:sz w:val="15"/>
              </w:rPr>
              <w:t>N°2</w:t>
            </w:r>
            <w:r>
              <w:rPr>
                <w:b/>
                <w:color w:val="58595B"/>
                <w:w w:val="110"/>
                <w:sz w:val="15"/>
              </w:rPr>
              <w:tab/>
              <w:t>Participante</w:t>
            </w:r>
            <w:r>
              <w:rPr>
                <w:b/>
                <w:color w:val="58595B"/>
                <w:spacing w:val="-11"/>
                <w:w w:val="110"/>
                <w:sz w:val="15"/>
              </w:rPr>
              <w:t xml:space="preserve"> </w:t>
            </w:r>
            <w:r>
              <w:rPr>
                <w:b/>
                <w:color w:val="58595B"/>
                <w:w w:val="110"/>
                <w:sz w:val="15"/>
              </w:rPr>
              <w:t>N°3</w:t>
            </w:r>
            <w:r>
              <w:rPr>
                <w:b/>
                <w:color w:val="58595B"/>
                <w:w w:val="110"/>
                <w:sz w:val="15"/>
              </w:rPr>
              <w:tab/>
            </w:r>
            <w:r>
              <w:rPr>
                <w:b/>
                <w:color w:val="58595B"/>
                <w:w w:val="110"/>
                <w:sz w:val="15"/>
              </w:rPr>
              <w:tab/>
              <w:t>te</w:t>
            </w:r>
            <w:r>
              <w:rPr>
                <w:b/>
                <w:color w:val="58595B"/>
                <w:spacing w:val="-4"/>
                <w:w w:val="110"/>
                <w:sz w:val="15"/>
              </w:rPr>
              <w:t xml:space="preserve"> </w:t>
            </w:r>
            <w:r>
              <w:rPr>
                <w:b/>
                <w:color w:val="58595B"/>
                <w:w w:val="110"/>
                <w:sz w:val="15"/>
              </w:rPr>
              <w:t>plural</w:t>
            </w:r>
          </w:p>
        </w:tc>
      </w:tr>
      <w:tr w:rsidR="00394221" w14:paraId="2989170D" w14:textId="77777777">
        <w:trPr>
          <w:trHeight w:val="775"/>
        </w:trPr>
        <w:tc>
          <w:tcPr>
            <w:tcW w:w="9638" w:type="dxa"/>
            <w:gridSpan w:val="2"/>
            <w:tcBorders>
              <w:bottom w:val="single" w:sz="4" w:space="0" w:color="58595B"/>
            </w:tcBorders>
            <w:shd w:val="clear" w:color="auto" w:fill="F1F1F2"/>
          </w:tcPr>
          <w:p w14:paraId="3B610006" w14:textId="77777777" w:rsidR="00394221" w:rsidRDefault="000F5C56">
            <w:pPr>
              <w:pStyle w:val="TableParagraph"/>
              <w:spacing w:before="178" w:line="302" w:lineRule="auto"/>
              <w:ind w:left="748" w:right="7821" w:hanging="452"/>
              <w:rPr>
                <w:sz w:val="18"/>
              </w:rPr>
            </w:pPr>
            <w:r>
              <w:rPr>
                <w:color w:val="58595B"/>
                <w:sz w:val="18"/>
              </w:rPr>
              <w:t>Rentabilidad sobre activos</w:t>
            </w:r>
          </w:p>
        </w:tc>
      </w:tr>
      <w:tr w:rsidR="00394221" w14:paraId="1B2A57F9" w14:textId="77777777">
        <w:trPr>
          <w:trHeight w:val="740"/>
        </w:trPr>
        <w:tc>
          <w:tcPr>
            <w:tcW w:w="9638" w:type="dxa"/>
            <w:gridSpan w:val="2"/>
            <w:tcBorders>
              <w:top w:val="single" w:sz="4" w:space="0" w:color="58595B"/>
              <w:bottom w:val="single" w:sz="4" w:space="0" w:color="58595B"/>
            </w:tcBorders>
            <w:shd w:val="clear" w:color="auto" w:fill="DCDDDE"/>
          </w:tcPr>
          <w:p w14:paraId="395B98C6" w14:textId="77777777" w:rsidR="00394221" w:rsidRDefault="000F5C56">
            <w:pPr>
              <w:pStyle w:val="TableParagraph"/>
              <w:spacing w:before="158" w:line="302" w:lineRule="auto"/>
              <w:ind w:left="610" w:right="7718" w:hanging="402"/>
              <w:rPr>
                <w:sz w:val="18"/>
              </w:rPr>
            </w:pPr>
            <w:r>
              <w:rPr>
                <w:color w:val="58595B"/>
                <w:sz w:val="18"/>
              </w:rPr>
              <w:t>Rentabilidad sobre el patrimonio</w:t>
            </w:r>
          </w:p>
        </w:tc>
      </w:tr>
    </w:tbl>
    <w:p w14:paraId="2DC44586" w14:textId="77777777" w:rsidR="00394221" w:rsidRDefault="00394221">
      <w:pPr>
        <w:pStyle w:val="Textoindependiente"/>
        <w:spacing w:before="4"/>
        <w:rPr>
          <w:b/>
          <w:sz w:val="28"/>
        </w:rPr>
      </w:pPr>
    </w:p>
    <w:p w14:paraId="43929D05" w14:textId="77777777" w:rsidR="00394221" w:rsidRDefault="000F5C56">
      <w:pPr>
        <w:ind w:left="850"/>
        <w:rPr>
          <w:sz w:val="18"/>
        </w:rPr>
      </w:pPr>
      <w:r>
        <w:rPr>
          <w:color w:val="58595B"/>
          <w:sz w:val="18"/>
        </w:rPr>
        <w:t>* Si el oferente es plural y tiene más de tres participantes debe insertar las columnas adicionales en la tabla anterior.</w:t>
      </w:r>
    </w:p>
    <w:p w14:paraId="4FFCBC07" w14:textId="77777777" w:rsidR="00394221" w:rsidRDefault="00394221">
      <w:pPr>
        <w:pStyle w:val="Textoindependiente"/>
      </w:pPr>
    </w:p>
    <w:p w14:paraId="1728B4D0" w14:textId="77777777" w:rsidR="00394221" w:rsidRDefault="00394221">
      <w:pPr>
        <w:pStyle w:val="Textoindependiente"/>
        <w:spacing w:before="9"/>
      </w:pPr>
    </w:p>
    <w:p w14:paraId="17654FDC" w14:textId="77777777" w:rsidR="00394221" w:rsidRDefault="000F5C56">
      <w:pPr>
        <w:pStyle w:val="Textoindependiente"/>
        <w:spacing w:line="271" w:lineRule="auto"/>
        <w:ind w:left="849" w:right="847"/>
        <w:jc w:val="both"/>
      </w:pPr>
      <w:r>
        <w:rPr>
          <w:color w:val="58595B"/>
        </w:rPr>
        <w:t>Adjunto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al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presente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certificado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están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estados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financieros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auditados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más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recientes,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>con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sus</w:t>
      </w:r>
      <w:r>
        <w:rPr>
          <w:color w:val="58595B"/>
          <w:spacing w:val="-31"/>
        </w:rPr>
        <w:t xml:space="preserve"> </w:t>
      </w:r>
      <w:r>
        <w:rPr>
          <w:color w:val="58595B"/>
        </w:rPr>
        <w:t>notas.</w:t>
      </w:r>
      <w:r>
        <w:rPr>
          <w:color w:val="58595B"/>
          <w:spacing w:val="-32"/>
        </w:rPr>
        <w:t xml:space="preserve"> </w:t>
      </w:r>
      <w:r>
        <w:rPr>
          <w:color w:val="58595B"/>
        </w:rPr>
        <w:t xml:space="preserve">Declaramos </w:t>
      </w:r>
      <w:r>
        <w:rPr>
          <w:color w:val="58595B"/>
          <w:w w:val="95"/>
        </w:rPr>
        <w:t>bajo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la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gravedad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de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juramento,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comprometiendo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nuestra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responsabilidad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personal</w:t>
      </w:r>
      <w:r>
        <w:rPr>
          <w:color w:val="58595B"/>
          <w:spacing w:val="-7"/>
          <w:w w:val="95"/>
        </w:rPr>
        <w:t xml:space="preserve"> </w:t>
      </w:r>
      <w:r>
        <w:rPr>
          <w:color w:val="58595B"/>
          <w:w w:val="95"/>
        </w:rPr>
        <w:t>y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la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>responsabilidad</w:t>
      </w:r>
      <w:r>
        <w:rPr>
          <w:color w:val="58595B"/>
          <w:spacing w:val="-8"/>
          <w:w w:val="95"/>
        </w:rPr>
        <w:t xml:space="preserve"> </w:t>
      </w:r>
      <w:r>
        <w:rPr>
          <w:color w:val="58595B"/>
          <w:w w:val="95"/>
        </w:rPr>
        <w:t xml:space="preserve">institucional </w:t>
      </w:r>
      <w:r>
        <w:rPr>
          <w:color w:val="58595B"/>
        </w:rPr>
        <w:t>de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personas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jurídicas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representamos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que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información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consignada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los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estados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financieros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y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el presente formato es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cierta.</w:t>
      </w:r>
    </w:p>
    <w:p w14:paraId="34959D4B" w14:textId="77777777" w:rsidR="00394221" w:rsidRDefault="00394221">
      <w:pPr>
        <w:spacing w:line="271" w:lineRule="auto"/>
        <w:jc w:val="both"/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7BD58BA2" w14:textId="77777777" w:rsidR="00394221" w:rsidRDefault="00394221">
      <w:pPr>
        <w:pStyle w:val="Textoindependiente"/>
      </w:pPr>
    </w:p>
    <w:p w14:paraId="4357A966" w14:textId="77777777" w:rsidR="00394221" w:rsidRDefault="00394221">
      <w:pPr>
        <w:pStyle w:val="Textoindependiente"/>
        <w:spacing w:before="3" w:after="1"/>
        <w:rPr>
          <w:sz w:val="17"/>
        </w:rPr>
      </w:pPr>
    </w:p>
    <w:p w14:paraId="44690661" w14:textId="77777777" w:rsidR="00394221" w:rsidRDefault="00B51BAA">
      <w:pPr>
        <w:pStyle w:val="Textoindependiente"/>
        <w:tabs>
          <w:tab w:val="left" w:pos="5901"/>
        </w:tabs>
        <w:ind w:left="1970"/>
      </w:pPr>
      <w:r>
        <w:pict w14:anchorId="7867EFB5">
          <v:group id="_x0000_s1028" style="width:175.45pt;height:19.95pt;mso-position-horizontal-relative:char;mso-position-vertical-relative:line" coordsize="3509,399">
            <v:rect id="_x0000_s1029" style="position:absolute;width:3509;height:399" fillcolor="#e6e7e8" stroked="f"/>
            <w10:anchorlock/>
          </v:group>
        </w:pict>
      </w:r>
      <w:r w:rsidR="000F5C56">
        <w:tab/>
      </w:r>
      <w:r>
        <w:pict w14:anchorId="199C3D0A">
          <v:group id="_x0000_s1026" style="width:175.45pt;height:19.95pt;mso-position-horizontal-relative:char;mso-position-vertical-relative:line" coordsize="3509,399">
            <v:rect id="_x0000_s1027" style="position:absolute;width:3509;height:399" fillcolor="#e6e7e8" stroked="f"/>
            <w10:anchorlock/>
          </v:group>
        </w:pict>
      </w:r>
    </w:p>
    <w:p w14:paraId="52729ED8" w14:textId="77777777" w:rsidR="00394221" w:rsidRDefault="000F5C56">
      <w:pPr>
        <w:tabs>
          <w:tab w:val="left" w:pos="3972"/>
          <w:tab w:val="left" w:pos="6257"/>
        </w:tabs>
        <w:spacing w:before="39"/>
        <w:ind w:left="40"/>
        <w:jc w:val="center"/>
        <w:rPr>
          <w:sz w:val="18"/>
        </w:rPr>
      </w:pPr>
      <w:r>
        <w:rPr>
          <w:color w:val="58595B"/>
          <w:sz w:val="18"/>
        </w:rPr>
        <w:t>Firma Representante legal</w:t>
      </w:r>
      <w:r>
        <w:rPr>
          <w:color w:val="58595B"/>
          <w:spacing w:val="-12"/>
          <w:sz w:val="18"/>
        </w:rPr>
        <w:t xml:space="preserve"> </w:t>
      </w:r>
      <w:r>
        <w:rPr>
          <w:color w:val="58595B"/>
          <w:sz w:val="18"/>
        </w:rPr>
        <w:t>del</w:t>
      </w:r>
      <w:r>
        <w:rPr>
          <w:color w:val="58595B"/>
          <w:spacing w:val="-3"/>
          <w:sz w:val="18"/>
        </w:rPr>
        <w:t xml:space="preserve"> </w:t>
      </w:r>
      <w:r>
        <w:rPr>
          <w:color w:val="58595B"/>
          <w:sz w:val="18"/>
        </w:rPr>
        <w:t>Oferente</w:t>
      </w:r>
      <w:r>
        <w:rPr>
          <w:color w:val="58595B"/>
          <w:sz w:val="18"/>
        </w:rPr>
        <w:tab/>
      </w:r>
      <w:r>
        <w:rPr>
          <w:color w:val="58595B"/>
          <w:spacing w:val="-3"/>
          <w:sz w:val="18"/>
        </w:rPr>
        <w:t>Firma</w:t>
      </w:r>
      <w:r>
        <w:rPr>
          <w:color w:val="58595B"/>
          <w:spacing w:val="-8"/>
          <w:sz w:val="18"/>
        </w:rPr>
        <w:t xml:space="preserve"> </w:t>
      </w:r>
      <w:r>
        <w:rPr>
          <w:color w:val="58595B"/>
          <w:spacing w:val="-3"/>
          <w:sz w:val="18"/>
        </w:rPr>
        <w:t>Revisor</w:t>
      </w:r>
      <w:r>
        <w:rPr>
          <w:color w:val="58595B"/>
          <w:spacing w:val="-8"/>
          <w:sz w:val="18"/>
        </w:rPr>
        <w:t xml:space="preserve"> </w:t>
      </w:r>
      <w:r>
        <w:rPr>
          <w:color w:val="58595B"/>
          <w:spacing w:val="-3"/>
          <w:sz w:val="18"/>
        </w:rPr>
        <w:t>Fiscal</w:t>
      </w:r>
      <w:r>
        <w:rPr>
          <w:color w:val="58595B"/>
          <w:spacing w:val="-3"/>
          <w:sz w:val="18"/>
        </w:rPr>
        <w:tab/>
        <w:t>Firma</w:t>
      </w:r>
      <w:r>
        <w:rPr>
          <w:color w:val="58595B"/>
          <w:spacing w:val="-6"/>
          <w:sz w:val="18"/>
        </w:rPr>
        <w:t xml:space="preserve"> </w:t>
      </w:r>
      <w:r>
        <w:rPr>
          <w:color w:val="58595B"/>
          <w:spacing w:val="-3"/>
          <w:sz w:val="18"/>
        </w:rPr>
        <w:t>Contador</w:t>
      </w:r>
    </w:p>
    <w:p w14:paraId="74539910" w14:textId="77777777" w:rsidR="00394221" w:rsidRDefault="00394221">
      <w:pPr>
        <w:pStyle w:val="Textoindependiente"/>
        <w:spacing w:before="6"/>
        <w:rPr>
          <w:sz w:val="26"/>
        </w:rPr>
      </w:pPr>
    </w:p>
    <w:p w14:paraId="5A7E0CF2" w14:textId="77777777" w:rsidR="00394221" w:rsidRDefault="00394221">
      <w:pPr>
        <w:rPr>
          <w:sz w:val="26"/>
        </w:rPr>
        <w:sectPr w:rsidR="00394221">
          <w:pgSz w:w="11340" w:h="13610"/>
          <w:pgMar w:top="1420" w:right="0" w:bottom="740" w:left="0" w:header="964" w:footer="470" w:gutter="0"/>
          <w:cols w:space="720"/>
        </w:sectPr>
      </w:pPr>
    </w:p>
    <w:p w14:paraId="7F482247" w14:textId="77777777" w:rsidR="00394221" w:rsidRDefault="000F5C56">
      <w:pPr>
        <w:tabs>
          <w:tab w:val="left" w:pos="5478"/>
        </w:tabs>
        <w:spacing w:before="103"/>
        <w:ind w:left="2498"/>
        <w:rPr>
          <w:sz w:val="18"/>
        </w:rPr>
      </w:pPr>
      <w:r>
        <w:rPr>
          <w:color w:val="58595B"/>
          <w:sz w:val="18"/>
        </w:rPr>
        <w:t xml:space="preserve">Nombre: </w:t>
      </w:r>
      <w:r>
        <w:rPr>
          <w:color w:val="58595B"/>
          <w:sz w:val="18"/>
          <w:u w:val="single" w:color="58595B"/>
        </w:rPr>
        <w:t xml:space="preserve"> </w:t>
      </w:r>
      <w:r>
        <w:rPr>
          <w:color w:val="58595B"/>
          <w:sz w:val="18"/>
          <w:u w:val="single" w:color="58595B"/>
        </w:rPr>
        <w:tab/>
      </w:r>
    </w:p>
    <w:p w14:paraId="2DBCFD05" w14:textId="77777777" w:rsidR="00394221" w:rsidRDefault="000F5C56">
      <w:pPr>
        <w:spacing w:before="138"/>
        <w:ind w:left="2141" w:right="2162"/>
        <w:jc w:val="center"/>
        <w:rPr>
          <w:sz w:val="18"/>
        </w:rPr>
      </w:pPr>
      <w:r>
        <w:rPr>
          <w:color w:val="58595B"/>
          <w:sz w:val="18"/>
        </w:rPr>
        <w:t>Documento</w:t>
      </w:r>
    </w:p>
    <w:p w14:paraId="2FB03983" w14:textId="77777777" w:rsidR="00394221" w:rsidRDefault="000F5C56">
      <w:pPr>
        <w:tabs>
          <w:tab w:val="left" w:pos="5478"/>
        </w:tabs>
        <w:spacing w:before="16"/>
        <w:ind w:left="2141"/>
        <w:jc w:val="center"/>
        <w:rPr>
          <w:sz w:val="18"/>
        </w:rPr>
      </w:pPr>
      <w:r>
        <w:rPr>
          <w:color w:val="58595B"/>
          <w:sz w:val="18"/>
        </w:rPr>
        <w:t>de</w:t>
      </w:r>
      <w:r>
        <w:rPr>
          <w:color w:val="58595B"/>
          <w:spacing w:val="22"/>
          <w:sz w:val="18"/>
        </w:rPr>
        <w:t xml:space="preserve"> </w:t>
      </w:r>
      <w:r>
        <w:rPr>
          <w:color w:val="58595B"/>
          <w:sz w:val="18"/>
        </w:rPr>
        <w:t xml:space="preserve">identidad: </w:t>
      </w:r>
      <w:r>
        <w:rPr>
          <w:color w:val="58595B"/>
          <w:sz w:val="18"/>
          <w:u w:val="single" w:color="58595B"/>
        </w:rPr>
        <w:t xml:space="preserve"> </w:t>
      </w:r>
      <w:r>
        <w:rPr>
          <w:color w:val="58595B"/>
          <w:sz w:val="18"/>
          <w:u w:val="single" w:color="58595B"/>
        </w:rPr>
        <w:tab/>
      </w:r>
    </w:p>
    <w:p w14:paraId="1E00C465" w14:textId="77777777" w:rsidR="00394221" w:rsidRDefault="000F5C56">
      <w:pPr>
        <w:tabs>
          <w:tab w:val="left" w:pos="3891"/>
        </w:tabs>
        <w:spacing w:before="106"/>
        <w:ind w:left="911"/>
        <w:rPr>
          <w:sz w:val="18"/>
        </w:rPr>
      </w:pPr>
      <w:r>
        <w:br w:type="column"/>
      </w:r>
      <w:r>
        <w:rPr>
          <w:color w:val="58595B"/>
          <w:sz w:val="18"/>
        </w:rPr>
        <w:t xml:space="preserve">Nombre: </w:t>
      </w:r>
      <w:r>
        <w:rPr>
          <w:color w:val="58595B"/>
          <w:sz w:val="18"/>
          <w:u w:val="single" w:color="58595B"/>
        </w:rPr>
        <w:t xml:space="preserve"> </w:t>
      </w:r>
      <w:r>
        <w:rPr>
          <w:color w:val="58595B"/>
          <w:sz w:val="18"/>
          <w:u w:val="single" w:color="58595B"/>
        </w:rPr>
        <w:tab/>
      </w:r>
    </w:p>
    <w:p w14:paraId="74B92CAD" w14:textId="77777777" w:rsidR="00394221" w:rsidRDefault="000F5C56">
      <w:pPr>
        <w:spacing w:before="143"/>
        <w:ind w:left="674"/>
        <w:rPr>
          <w:sz w:val="18"/>
        </w:rPr>
      </w:pPr>
      <w:r>
        <w:rPr>
          <w:color w:val="58595B"/>
          <w:sz w:val="18"/>
        </w:rPr>
        <w:t>Documento</w:t>
      </w:r>
    </w:p>
    <w:p w14:paraId="297823DF" w14:textId="77777777" w:rsidR="00394221" w:rsidRDefault="000F5C56">
      <w:pPr>
        <w:tabs>
          <w:tab w:val="left" w:pos="3891"/>
        </w:tabs>
        <w:spacing w:before="33"/>
        <w:ind w:left="557"/>
        <w:rPr>
          <w:sz w:val="18"/>
        </w:rPr>
      </w:pPr>
      <w:r>
        <w:rPr>
          <w:color w:val="58595B"/>
          <w:sz w:val="18"/>
        </w:rPr>
        <w:t>de</w:t>
      </w:r>
      <w:r>
        <w:rPr>
          <w:color w:val="58595B"/>
          <w:spacing w:val="22"/>
          <w:sz w:val="18"/>
        </w:rPr>
        <w:t xml:space="preserve"> </w:t>
      </w:r>
      <w:r>
        <w:rPr>
          <w:color w:val="58595B"/>
          <w:sz w:val="18"/>
        </w:rPr>
        <w:t>identidad:</w:t>
      </w:r>
      <w:r>
        <w:rPr>
          <w:color w:val="58595B"/>
          <w:spacing w:val="-3"/>
          <w:sz w:val="18"/>
        </w:rPr>
        <w:t xml:space="preserve"> </w:t>
      </w:r>
      <w:r>
        <w:rPr>
          <w:color w:val="58595B"/>
          <w:sz w:val="18"/>
          <w:u w:val="single" w:color="58595B"/>
        </w:rPr>
        <w:t xml:space="preserve"> </w:t>
      </w:r>
      <w:r>
        <w:rPr>
          <w:color w:val="58595B"/>
          <w:sz w:val="18"/>
          <w:u w:val="single" w:color="58595B"/>
        </w:rPr>
        <w:tab/>
      </w:r>
    </w:p>
    <w:p w14:paraId="60FA6563" w14:textId="77777777" w:rsidR="00394221" w:rsidRDefault="00394221">
      <w:pPr>
        <w:pStyle w:val="Textoindependiente"/>
        <w:spacing w:before="8"/>
        <w:rPr>
          <w:sz w:val="15"/>
        </w:rPr>
      </w:pPr>
    </w:p>
    <w:p w14:paraId="206552DB" w14:textId="77777777" w:rsidR="00394221" w:rsidRDefault="000F5C56">
      <w:pPr>
        <w:ind w:left="1078"/>
        <w:rPr>
          <w:sz w:val="18"/>
        </w:rPr>
      </w:pPr>
      <w:r>
        <w:rPr>
          <w:color w:val="58595B"/>
          <w:sz w:val="18"/>
        </w:rPr>
        <w:t>Tarjeta</w:t>
      </w:r>
    </w:p>
    <w:p w14:paraId="12665E04" w14:textId="77777777" w:rsidR="00394221" w:rsidRDefault="000F5C56">
      <w:pPr>
        <w:tabs>
          <w:tab w:val="left" w:pos="3891"/>
        </w:tabs>
        <w:spacing w:before="33"/>
        <w:ind w:left="662"/>
        <w:rPr>
          <w:sz w:val="18"/>
        </w:rPr>
      </w:pPr>
      <w:r>
        <w:rPr>
          <w:color w:val="58595B"/>
          <w:sz w:val="18"/>
        </w:rPr>
        <w:t xml:space="preserve">Profesional: </w:t>
      </w:r>
      <w:r>
        <w:rPr>
          <w:color w:val="58595B"/>
          <w:sz w:val="18"/>
          <w:u w:val="single" w:color="58595B"/>
        </w:rPr>
        <w:t xml:space="preserve"> </w:t>
      </w:r>
      <w:r>
        <w:rPr>
          <w:color w:val="58595B"/>
          <w:sz w:val="18"/>
          <w:u w:val="single" w:color="58595B"/>
        </w:rPr>
        <w:tab/>
      </w:r>
    </w:p>
    <w:p w14:paraId="1AC5CDBE" w14:textId="77777777" w:rsidR="00394221" w:rsidRDefault="00394221">
      <w:pPr>
        <w:pStyle w:val="Textoindependiente"/>
        <w:spacing w:before="8"/>
        <w:rPr>
          <w:sz w:val="16"/>
        </w:rPr>
      </w:pPr>
    </w:p>
    <w:p w14:paraId="7E990A0B" w14:textId="77777777" w:rsidR="00394221" w:rsidRDefault="000F5C56">
      <w:pPr>
        <w:ind w:left="712"/>
        <w:rPr>
          <w:sz w:val="16"/>
        </w:rPr>
      </w:pPr>
      <w:r>
        <w:rPr>
          <w:color w:val="58595B"/>
          <w:sz w:val="16"/>
        </w:rPr>
        <w:t>* Indique si actúa como revisor fiscal o contador</w:t>
      </w:r>
    </w:p>
    <w:p w14:paraId="342D4C27" w14:textId="77777777" w:rsidR="00394221" w:rsidRDefault="00394221">
      <w:pPr>
        <w:rPr>
          <w:sz w:val="16"/>
        </w:rPr>
        <w:sectPr w:rsidR="00394221">
          <w:type w:val="continuous"/>
          <w:pgSz w:w="11340" w:h="13610"/>
          <w:pgMar w:top="1280" w:right="0" w:bottom="280" w:left="0" w:header="720" w:footer="720" w:gutter="0"/>
          <w:cols w:num="2" w:space="720" w:equalWidth="0">
            <w:col w:w="5479" w:space="40"/>
            <w:col w:w="5821"/>
          </w:cols>
        </w:sectPr>
      </w:pPr>
    </w:p>
    <w:p w14:paraId="3572E399" w14:textId="77777777" w:rsidR="00394221" w:rsidRDefault="00394221">
      <w:pPr>
        <w:pStyle w:val="Textoindependiente"/>
        <w:spacing w:before="7"/>
        <w:rPr>
          <w:sz w:val="17"/>
        </w:rPr>
      </w:pPr>
    </w:p>
    <w:p w14:paraId="2F01C17D" w14:textId="77777777" w:rsidR="00394221" w:rsidRDefault="000F5C56">
      <w:pPr>
        <w:pStyle w:val="Textoindependiente"/>
        <w:spacing w:before="106" w:line="355" w:lineRule="auto"/>
        <w:ind w:left="850" w:right="834"/>
      </w:pPr>
      <w:r>
        <w:rPr>
          <w:color w:val="58595B"/>
          <w:u w:val="single" w:color="58595B"/>
        </w:rPr>
        <w:t>Nota: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Si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se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trata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de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proponentes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plurales,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el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revisor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fiscal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o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contador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de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cada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uno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de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los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miembros</w:t>
      </w:r>
      <w:r>
        <w:rPr>
          <w:color w:val="58595B"/>
          <w:spacing w:val="-26"/>
          <w:u w:val="single" w:color="58595B"/>
        </w:rPr>
        <w:t xml:space="preserve"> </w:t>
      </w:r>
      <w:r>
        <w:rPr>
          <w:color w:val="58595B"/>
          <w:u w:val="single" w:color="58595B"/>
        </w:rPr>
        <w:t>del</w:t>
      </w:r>
      <w:r>
        <w:rPr>
          <w:color w:val="58595B"/>
          <w:spacing w:val="-27"/>
          <w:u w:val="single" w:color="58595B"/>
        </w:rPr>
        <w:t xml:space="preserve"> </w:t>
      </w:r>
      <w:r>
        <w:rPr>
          <w:color w:val="58595B"/>
          <w:u w:val="single" w:color="58595B"/>
        </w:rPr>
        <w:t>proponente</w:t>
      </w:r>
      <w:r>
        <w:rPr>
          <w:color w:val="58595B"/>
        </w:rPr>
        <w:t xml:space="preserve"> </w:t>
      </w:r>
      <w:r>
        <w:rPr>
          <w:color w:val="58595B"/>
          <w:u w:val="single" w:color="58595B"/>
        </w:rPr>
        <w:t>plural debe firmar e incluir sus datos en el presente</w:t>
      </w:r>
      <w:r>
        <w:rPr>
          <w:color w:val="58595B"/>
          <w:spacing w:val="-20"/>
          <w:u w:val="single" w:color="58595B"/>
        </w:rPr>
        <w:t xml:space="preserve"> </w:t>
      </w:r>
      <w:r>
        <w:rPr>
          <w:color w:val="58595B"/>
          <w:u w:val="single" w:color="58595B"/>
        </w:rPr>
        <w:t>formato.</w:t>
      </w:r>
    </w:p>
    <w:p w14:paraId="6AFCBC3E" w14:textId="6169B600" w:rsidR="00394221" w:rsidRDefault="00394221" w:rsidP="4FE752AD">
      <w:pPr>
        <w:pStyle w:val="Textoindependiente"/>
        <w:spacing w:before="106" w:line="355" w:lineRule="auto"/>
        <w:ind w:left="850" w:right="834"/>
        <w:rPr>
          <w:color w:val="58595B"/>
          <w:u w:val="single"/>
        </w:rPr>
      </w:pPr>
    </w:p>
    <w:p w14:paraId="44C4B9E9" w14:textId="0500A72B" w:rsidR="00394221" w:rsidRPr="00B51BAA" w:rsidRDefault="1D1EE07D" w:rsidP="4FE752AD">
      <w:pPr>
        <w:pStyle w:val="Textoindependiente"/>
        <w:spacing w:before="106" w:line="355" w:lineRule="auto"/>
        <w:ind w:left="850" w:right="834"/>
        <w:rPr>
          <w:color w:val="58595B"/>
          <w:sz w:val="18"/>
          <w:szCs w:val="18"/>
          <w:u w:val="single"/>
        </w:rPr>
      </w:pPr>
      <w:r w:rsidRPr="00B51BAA">
        <w:rPr>
          <w:color w:val="58595B"/>
          <w:sz w:val="18"/>
          <w:szCs w:val="18"/>
        </w:rPr>
        <w:t xml:space="preserve">Ver conceptos: </w:t>
      </w:r>
      <w:hyperlink r:id="rId157">
        <w:r w:rsidRPr="00B51BAA">
          <w:rPr>
            <w:rStyle w:val="Hipervnculo"/>
            <w:sz w:val="18"/>
            <w:szCs w:val="18"/>
          </w:rPr>
          <w:t>C-354 del 06/12/2021</w:t>
        </w:r>
      </w:hyperlink>
    </w:p>
    <w:sectPr w:rsidR="00394221" w:rsidRPr="00B51BAA">
      <w:type w:val="continuous"/>
      <w:pgSz w:w="11340" w:h="13610"/>
      <w:pgMar w:top="128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C753A" w14:textId="77777777" w:rsidR="00C7488B" w:rsidRDefault="00C7488B">
      <w:r>
        <w:separator/>
      </w:r>
    </w:p>
  </w:endnote>
  <w:endnote w:type="continuationSeparator" w:id="0">
    <w:p w14:paraId="6FEF4550" w14:textId="77777777" w:rsidR="00C7488B" w:rsidRDefault="00C74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014AA" w14:textId="77777777" w:rsidR="00394221" w:rsidRDefault="00B51BAA">
    <w:pPr>
      <w:pStyle w:val="Textoindependiente"/>
      <w:spacing w:line="14" w:lineRule="auto"/>
    </w:pPr>
    <w:r>
      <w:pict w14:anchorId="3F51CEB5">
        <v:line id="_x0000_s2078" style="position:absolute;z-index:-253801472;mso-position-horizontal-relative:page;mso-position-vertical-relative:page" from="492.4pt,646.4pt" to="492.4pt,660.7pt" strokecolor="#414042" strokeweight=".08044mm">
          <w10:wrap anchorx="page" anchory="page"/>
        </v:line>
      </w:pict>
    </w:r>
    <w:r>
      <w:pict w14:anchorId="10A7C33D"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position:absolute;margin-left:505.5pt;margin-top:641.8pt;width:13.85pt;height:23.65pt;z-index:-253800448;mso-position-horizontal-relative:page;mso-position-vertical-relative:page" filled="f" stroked="f">
          <v:textbox inset="0,0,0,0">
            <w:txbxContent>
              <w:p w14:paraId="74E21C83" w14:textId="77777777" w:rsidR="00394221" w:rsidRDefault="000F5C56">
                <w:pPr>
                  <w:spacing w:line="459" w:lineRule="exact"/>
                  <w:ind w:left="40"/>
                  <w:rPr>
                    <w:rFonts w:ascii="Calibri"/>
                    <w:sz w:val="38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414042"/>
                    <w:w w:val="101"/>
                    <w:sz w:val="3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E0ED420">
        <v:shape id="_x0000_s2076" type="#_x0000_t202" style="position:absolute;margin-left:326.75pt;margin-top:644.35pt;width:161.5pt;height:19.6pt;z-index:-253799424;mso-position-horizontal-relative:page;mso-position-vertical-relative:page" filled="f" stroked="f">
          <v:textbox inset="0,0,0,0">
            <w:txbxContent>
              <w:p w14:paraId="3B71AAA4" w14:textId="77777777" w:rsidR="00394221" w:rsidRDefault="000F5C56">
                <w:pPr>
                  <w:spacing w:before="27" w:line="211" w:lineRule="auto"/>
                  <w:ind w:left="277" w:hanging="258"/>
                  <w:rPr>
                    <w:rFonts w:ascii="Calibri" w:hAnsi="Calibri"/>
                    <w:sz w:val="16"/>
                  </w:rPr>
                </w:pPr>
                <w:r>
                  <w:rPr>
                    <w:rFonts w:ascii="Calibri" w:hAnsi="Calibri"/>
                    <w:color w:val="BCBEC0"/>
                    <w:sz w:val="16"/>
                  </w:rPr>
                  <w:t>Manual para determinar y verificar los requisitos habilitantes en los Procesos de Contratación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4CEB5" w14:textId="77777777" w:rsidR="00394221" w:rsidRDefault="00B51BAA">
    <w:pPr>
      <w:pStyle w:val="Textoindependiente"/>
      <w:spacing w:line="14" w:lineRule="auto"/>
    </w:pPr>
    <w:r>
      <w:pict w14:anchorId="3EA4D137">
        <v:line id="_x0000_s2063" style="position:absolute;z-index:-253797376;mso-position-horizontal-relative:page;mso-position-vertical-relative:page" from="492.4pt,646.4pt" to="492.4pt,660.7pt" strokecolor="#414042" strokeweight=".08044mm">
          <w10:wrap anchorx="page" anchory="page"/>
        </v:line>
      </w:pict>
    </w:r>
    <w:r>
      <w:pict w14:anchorId="0D82BABE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505.5pt;margin-top:641.8pt;width:13.85pt;height:23.65pt;z-index:-253796352;mso-position-horizontal-relative:page;mso-position-vertical-relative:page" filled="f" stroked="f">
          <v:textbox inset="0,0,0,0">
            <w:txbxContent>
              <w:p w14:paraId="5258BE6D" w14:textId="77777777" w:rsidR="00394221" w:rsidRDefault="000F5C56">
                <w:pPr>
                  <w:spacing w:line="459" w:lineRule="exact"/>
                  <w:ind w:left="40"/>
                  <w:rPr>
                    <w:rFonts w:ascii="Calibri"/>
                    <w:sz w:val="38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414042"/>
                    <w:w w:val="101"/>
                    <w:sz w:val="38"/>
                  </w:rP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0E55992">
        <v:shape id="_x0000_s2061" type="#_x0000_t202" style="position:absolute;margin-left:326.75pt;margin-top:644.35pt;width:161.5pt;height:19.6pt;z-index:-253795328;mso-position-horizontal-relative:page;mso-position-vertical-relative:page" filled="f" stroked="f">
          <v:textbox inset="0,0,0,0">
            <w:txbxContent>
              <w:p w14:paraId="7B7CDB12" w14:textId="77777777" w:rsidR="00394221" w:rsidRDefault="000F5C56">
                <w:pPr>
                  <w:spacing w:before="27" w:line="211" w:lineRule="auto"/>
                  <w:ind w:left="277" w:hanging="258"/>
                  <w:rPr>
                    <w:rFonts w:ascii="Calibri" w:hAnsi="Calibri"/>
                    <w:sz w:val="16"/>
                  </w:rPr>
                </w:pPr>
                <w:r>
                  <w:rPr>
                    <w:rFonts w:ascii="Calibri" w:hAnsi="Calibri"/>
                    <w:color w:val="BCBEC0"/>
                    <w:sz w:val="16"/>
                  </w:rPr>
                  <w:t>Manual para determinar y verificar los requisitos habilitantes en los Procesos de Contratación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022E3" w14:textId="77777777" w:rsidR="00394221" w:rsidRDefault="00B51BAA">
    <w:pPr>
      <w:pStyle w:val="Textoindependiente"/>
      <w:spacing w:line="14" w:lineRule="auto"/>
    </w:pPr>
    <w:r>
      <w:pict w14:anchorId="196274AC">
        <v:line id="_x0000_s2060" style="position:absolute;z-index:-253794304;mso-position-horizontal-relative:page;mso-position-vertical-relative:page" from="492.4pt,646.4pt" to="492.4pt,660.7pt" strokecolor="#414042" strokeweight=".08044mm">
          <w10:wrap anchorx="page" anchory="page"/>
        </v:line>
      </w:pict>
    </w:r>
    <w:r>
      <w:pict w14:anchorId="1CD72C97">
        <v:line id="_x0000_s2059" style="position:absolute;z-index:-253793280;mso-position-horizontal-relative:page;mso-position-vertical-relative:page" from="43.25pt,622.05pt" to="201.95pt,622.05pt" strokecolor="#58595b" strokeweight=".25pt">
          <w10:wrap anchorx="page" anchory="page"/>
        </v:line>
      </w:pict>
    </w:r>
    <w:r>
      <w:pict w14:anchorId="10D97DC8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41.5pt;margin-top:627.6pt;width:483.2pt;height:9.1pt;z-index:-253792256;mso-position-horizontal-relative:page;mso-position-vertical-relative:page" filled="f" stroked="f">
          <v:textbox inset="0,0,0,0">
            <w:txbxContent>
              <w:p w14:paraId="4EB0C015" w14:textId="77777777" w:rsidR="00394221" w:rsidRDefault="000F5C56">
                <w:pPr>
                  <w:spacing w:before="23"/>
                  <w:ind w:left="20"/>
                  <w:rPr>
                    <w:sz w:val="12"/>
                  </w:rPr>
                </w:pPr>
                <w:r>
                  <w:rPr>
                    <w:color w:val="939598"/>
                    <w:sz w:val="12"/>
                  </w:rPr>
                  <w:t>8</w:t>
                </w:r>
                <w:r>
                  <w:rPr>
                    <w:color w:val="58595B"/>
                    <w:sz w:val="12"/>
                  </w:rPr>
                  <w:t>.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Artículo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8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de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la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Ley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80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de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1993.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Disposiciones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especiales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como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los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artículos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3,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5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y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90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de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la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Ley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1474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de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2011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y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el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Código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Disciplinario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Único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contemplan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otras</w:t>
                </w:r>
                <w:r>
                  <w:rPr>
                    <w:color w:val="58595B"/>
                    <w:spacing w:val="-9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causales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de</w:t>
                </w:r>
                <w:r>
                  <w:rPr>
                    <w:color w:val="58595B"/>
                    <w:spacing w:val="-8"/>
                    <w:sz w:val="12"/>
                  </w:rPr>
                  <w:t xml:space="preserve"> </w:t>
                </w:r>
                <w:r>
                  <w:rPr>
                    <w:color w:val="58595B"/>
                    <w:sz w:val="12"/>
                  </w:rPr>
                  <w:t>inhabilidad.</w:t>
                </w:r>
              </w:p>
            </w:txbxContent>
          </v:textbox>
          <w10:wrap anchorx="page" anchory="page"/>
        </v:shape>
      </w:pict>
    </w:r>
    <w:r>
      <w:pict w14:anchorId="431D8CE4">
        <v:shape id="_x0000_s2057" type="#_x0000_t202" style="position:absolute;margin-left:505.5pt;margin-top:641.8pt;width:13.85pt;height:23.65pt;z-index:-253791232;mso-position-horizontal-relative:page;mso-position-vertical-relative:page" filled="f" stroked="f">
          <v:textbox inset="0,0,0,0">
            <w:txbxContent>
              <w:p w14:paraId="290BA8A0" w14:textId="77777777" w:rsidR="00394221" w:rsidRDefault="000F5C56">
                <w:pPr>
                  <w:spacing w:line="459" w:lineRule="exact"/>
                  <w:ind w:left="40"/>
                  <w:rPr>
                    <w:rFonts w:ascii="Calibri"/>
                    <w:sz w:val="38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414042"/>
                    <w:w w:val="101"/>
                    <w:sz w:val="38"/>
                  </w:rP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05CAF95">
        <v:shape id="_x0000_s2056" type="#_x0000_t202" style="position:absolute;margin-left:326.75pt;margin-top:644.35pt;width:161.5pt;height:19.6pt;z-index:-253790208;mso-position-horizontal-relative:page;mso-position-vertical-relative:page" filled="f" stroked="f">
          <v:textbox inset="0,0,0,0">
            <w:txbxContent>
              <w:p w14:paraId="73306A83" w14:textId="77777777" w:rsidR="00394221" w:rsidRDefault="000F5C56">
                <w:pPr>
                  <w:spacing w:before="27" w:line="211" w:lineRule="auto"/>
                  <w:ind w:left="277" w:hanging="258"/>
                  <w:rPr>
                    <w:rFonts w:ascii="Calibri" w:hAnsi="Calibri"/>
                    <w:sz w:val="16"/>
                  </w:rPr>
                </w:pPr>
                <w:r>
                  <w:rPr>
                    <w:rFonts w:ascii="Calibri" w:hAnsi="Calibri"/>
                    <w:color w:val="BCBEC0"/>
                    <w:sz w:val="16"/>
                  </w:rPr>
                  <w:t>Manual para determinar y verificar los requisitos habilitantes en los Procesos de Contratación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8CDF2" w14:textId="77777777" w:rsidR="00394221" w:rsidRDefault="00B51BAA">
    <w:pPr>
      <w:pStyle w:val="Textoindependiente"/>
      <w:spacing w:line="14" w:lineRule="auto"/>
    </w:pPr>
    <w:r>
      <w:pict w14:anchorId="3E1FEF07">
        <v:line id="_x0000_s2055" style="position:absolute;z-index:-253789184;mso-position-horizontal-relative:page;mso-position-vertical-relative:page" from="492.4pt,646.4pt" to="492.4pt,660.7pt" strokecolor="#414042" strokeweight=".08044mm">
          <w10:wrap anchorx="page" anchory="page"/>
        </v:line>
      </w:pict>
    </w:r>
    <w:r>
      <w:pict w14:anchorId="57C61EB9">
        <v:line id="_x0000_s2054" style="position:absolute;z-index:-253788160;mso-position-horizontal-relative:page;mso-position-vertical-relative:page" from="43.25pt,621pt" to="201.95pt,621pt" strokecolor="#58595b" strokeweight=".25pt">
          <w10:wrap anchorx="page" anchory="page"/>
        </v:line>
      </w:pict>
    </w:r>
    <w:r>
      <w:pict w14:anchorId="3364A7A8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96.7pt;margin-top:641.8pt;width:21.65pt;height:23.65pt;z-index:-253787136;mso-position-horizontal-relative:page;mso-position-vertical-relative:page" filled="f" stroked="f">
          <v:textbox inset="0,0,0,0">
            <w:txbxContent>
              <w:p w14:paraId="3E1FE5D4" w14:textId="77777777" w:rsidR="00394221" w:rsidRDefault="000F5C56">
                <w:pPr>
                  <w:spacing w:line="459" w:lineRule="exact"/>
                  <w:ind w:left="20"/>
                  <w:rPr>
                    <w:rFonts w:ascii="Calibri"/>
                    <w:sz w:val="38"/>
                  </w:rPr>
                </w:pPr>
                <w:r>
                  <w:rPr>
                    <w:rFonts w:ascii="Calibri"/>
                    <w:color w:val="414042"/>
                    <w:sz w:val="38"/>
                  </w:rPr>
                  <w:t>10</w:t>
                </w:r>
              </w:p>
            </w:txbxContent>
          </v:textbox>
          <w10:wrap anchorx="page" anchory="page"/>
        </v:shape>
      </w:pict>
    </w:r>
    <w:r>
      <w:pict w14:anchorId="595613CD">
        <v:shape id="_x0000_s2052" type="#_x0000_t202" style="position:absolute;margin-left:326.75pt;margin-top:644.35pt;width:161.5pt;height:19.6pt;z-index:-253786112;mso-position-horizontal-relative:page;mso-position-vertical-relative:page" filled="f" stroked="f">
          <v:textbox inset="0,0,0,0">
            <w:txbxContent>
              <w:p w14:paraId="3BA259BE" w14:textId="77777777" w:rsidR="00394221" w:rsidRDefault="000F5C56">
                <w:pPr>
                  <w:spacing w:before="27" w:line="211" w:lineRule="auto"/>
                  <w:ind w:left="277" w:hanging="258"/>
                  <w:rPr>
                    <w:rFonts w:ascii="Calibri" w:hAnsi="Calibri"/>
                    <w:sz w:val="16"/>
                  </w:rPr>
                </w:pPr>
                <w:r>
                  <w:rPr>
                    <w:rFonts w:ascii="Calibri" w:hAnsi="Calibri"/>
                    <w:color w:val="BCBEC0"/>
                    <w:sz w:val="16"/>
                  </w:rPr>
                  <w:t>Manual para determinar y verificar los requisitos habilitantes en los Procesos de Contratación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65E05" w14:textId="77777777" w:rsidR="00394221" w:rsidRDefault="00B51BAA">
    <w:pPr>
      <w:pStyle w:val="Textoindependiente"/>
      <w:spacing w:line="14" w:lineRule="auto"/>
    </w:pPr>
    <w:r>
      <w:pict w14:anchorId="3CDB98F8">
        <v:line id="_x0000_s2051" style="position:absolute;z-index:-253785088;mso-position-horizontal-relative:page;mso-position-vertical-relative:page" from="492.4pt,646.4pt" to="492.4pt,660.7pt" strokecolor="#414042" strokeweight=".08044mm">
          <w10:wrap anchorx="page" anchory="page"/>
        </v:line>
      </w:pict>
    </w:r>
    <w:r>
      <w:pict w14:anchorId="4AB47BEE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95.7pt;margin-top:641.8pt;width:23.65pt;height:23.65pt;z-index:-253784064;mso-position-horizontal-relative:page;mso-position-vertical-relative:page" filled="f" stroked="f">
          <v:textbox inset="0,0,0,0">
            <w:txbxContent>
              <w:p w14:paraId="648BBF04" w14:textId="77777777" w:rsidR="00394221" w:rsidRDefault="000F5C56">
                <w:pPr>
                  <w:spacing w:line="459" w:lineRule="exact"/>
                  <w:ind w:left="40"/>
                  <w:rPr>
                    <w:rFonts w:ascii="Calibri"/>
                    <w:sz w:val="38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414042"/>
                    <w:sz w:val="38"/>
                  </w:rPr>
                  <w:instrText xml:space="preserve"> PAGE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639D93A">
        <v:shape id="_x0000_s2049" type="#_x0000_t202" style="position:absolute;margin-left:326.75pt;margin-top:644.35pt;width:161.5pt;height:19.6pt;z-index:-253783040;mso-position-horizontal-relative:page;mso-position-vertical-relative:page" filled="f" stroked="f">
          <v:textbox inset="0,0,0,0">
            <w:txbxContent>
              <w:p w14:paraId="0CAE3887" w14:textId="77777777" w:rsidR="00394221" w:rsidRDefault="000F5C56">
                <w:pPr>
                  <w:spacing w:before="27" w:line="211" w:lineRule="auto"/>
                  <w:ind w:left="277" w:hanging="258"/>
                  <w:rPr>
                    <w:rFonts w:ascii="Calibri" w:hAnsi="Calibri"/>
                    <w:sz w:val="16"/>
                  </w:rPr>
                </w:pPr>
                <w:r>
                  <w:rPr>
                    <w:rFonts w:ascii="Calibri" w:hAnsi="Calibri"/>
                    <w:color w:val="BCBEC0"/>
                    <w:sz w:val="16"/>
                  </w:rPr>
                  <w:t>Manual para determinar y verificar los requisitos habilitantes en los Procesos de Contratación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398A1" w14:textId="77777777" w:rsidR="00C7488B" w:rsidRDefault="00C7488B">
      <w:r>
        <w:separator/>
      </w:r>
    </w:p>
  </w:footnote>
  <w:footnote w:type="continuationSeparator" w:id="0">
    <w:p w14:paraId="2074E944" w14:textId="77777777" w:rsidR="00C7488B" w:rsidRDefault="00C74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B15CE" w14:textId="77777777" w:rsidR="00394221" w:rsidRDefault="00B51BAA">
    <w:pPr>
      <w:pStyle w:val="Textoindependiente"/>
      <w:spacing w:line="14" w:lineRule="auto"/>
    </w:pPr>
    <w:r>
      <w:pict w14:anchorId="01D5DAC1">
        <v:group id="_x0000_s2064" style="position:absolute;margin-left:0;margin-top:48.2pt;width:524.55pt;height:22.85pt;z-index:-253798400;mso-position-horizontal-relative:page;mso-position-vertical-relative:page" coordorigin=",964" coordsize="10491,457">
          <v:rect id="_x0000_s2075" style="position:absolute;top:1110;width:10491;height:310" fillcolor="#6d6e71" stroked="f">
            <v:fill opacity="45875f"/>
          </v:rect>
          <v:shape id="_x0000_s2074" style="position:absolute;left:657;top:963;width:68;height:457" coordorigin="658,964" coordsize="68,457" o:spt="100" adj="0,,0" path="m658,964r,456m725,964r,456e" filled="f" strokecolor="white" strokeweight=".31008mm">
            <v:stroke joinstyle="round"/>
            <v:formulas/>
            <v:path arrowok="t" o:connecttype="segments"/>
          </v:shape>
          <v:line id="_x0000_s2073" style="position:absolute" from="614,964" to="614,1420" strokecolor="white" strokeweight=".55564mm"/>
          <v:line id="_x0000_s2072" style="position:absolute" from="308,964" to="308,1420" strokecolor="white" strokeweight=".31008mm"/>
          <v:shape id="_x0000_s2071" style="position:absolute;left:410;top:963;width:124;height:457" coordorigin="411,964" coordsize="124,457" o:spt="100" adj="0,,0" path="m411,964r,456m534,964r,456e" filled="f" strokecolor="white" strokeweight=".31008mm">
            <v:stroke joinstyle="round"/>
            <v:formulas/>
            <v:path arrowok="t" o:connecttype="segments"/>
          </v:shape>
          <v:line id="_x0000_s2070" style="position:absolute" from="354,964" to="354,1420" strokecolor="white" strokeweight=".52281mm"/>
          <v:line id="_x0000_s2069" style="position:absolute" from="491,964" to="491,1420" strokecolor="white" strokeweight=".55564mm"/>
          <v:line id="_x0000_s2068" style="position:absolute" from="36,964" to="36,1420" strokecolor="white" strokeweight=".31008mm"/>
          <v:line id="_x0000_s2067" style="position:absolute" from="139,964" to="139,1420" strokecolor="white" strokeweight=".31008mm"/>
          <v:line id="_x0000_s2066" style="position:absolute" from="97,964" to="97,1420" strokecolor="white" strokeweight=".52281mm"/>
          <v:line id="_x0000_s2065" style="position:absolute" from="220,964" to="220,1420" strokecolor="white" strokeweight=".55564mm"/>
          <w10:wrap anchorx="page" anchory="page"/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D2201"/>
    <w:multiLevelType w:val="hybridMultilevel"/>
    <w:tmpl w:val="579EE176"/>
    <w:lvl w:ilvl="0" w:tplc="E5CE94E2">
      <w:start w:val="9"/>
      <w:numFmt w:val="lowerLetter"/>
      <w:lvlText w:val="(%1)"/>
      <w:lvlJc w:val="left"/>
      <w:pPr>
        <w:ind w:left="453" w:hanging="227"/>
        <w:jc w:val="left"/>
      </w:pPr>
      <w:rPr>
        <w:rFonts w:hint="default"/>
        <w:b/>
        <w:bCs/>
        <w:w w:val="90"/>
        <w:lang w:val="es-ES" w:eastAsia="es-ES" w:bidi="es-ES"/>
      </w:rPr>
    </w:lvl>
    <w:lvl w:ilvl="1" w:tplc="399EE45E">
      <w:numFmt w:val="bullet"/>
      <w:lvlText w:val="•"/>
      <w:lvlJc w:val="left"/>
      <w:pPr>
        <w:ind w:left="1377" w:hanging="227"/>
      </w:pPr>
      <w:rPr>
        <w:rFonts w:hint="default"/>
        <w:lang w:val="es-ES" w:eastAsia="es-ES" w:bidi="es-ES"/>
      </w:rPr>
    </w:lvl>
    <w:lvl w:ilvl="2" w:tplc="A43C31A2">
      <w:numFmt w:val="bullet"/>
      <w:lvlText w:val="•"/>
      <w:lvlJc w:val="left"/>
      <w:pPr>
        <w:ind w:left="2295" w:hanging="227"/>
      </w:pPr>
      <w:rPr>
        <w:rFonts w:hint="default"/>
        <w:lang w:val="es-ES" w:eastAsia="es-ES" w:bidi="es-ES"/>
      </w:rPr>
    </w:lvl>
    <w:lvl w:ilvl="3" w:tplc="5EA43E74">
      <w:numFmt w:val="bullet"/>
      <w:lvlText w:val="•"/>
      <w:lvlJc w:val="left"/>
      <w:pPr>
        <w:ind w:left="3213" w:hanging="227"/>
      </w:pPr>
      <w:rPr>
        <w:rFonts w:hint="default"/>
        <w:lang w:val="es-ES" w:eastAsia="es-ES" w:bidi="es-ES"/>
      </w:rPr>
    </w:lvl>
    <w:lvl w:ilvl="4" w:tplc="46EAEDA6">
      <w:numFmt w:val="bullet"/>
      <w:lvlText w:val="•"/>
      <w:lvlJc w:val="left"/>
      <w:pPr>
        <w:ind w:left="4131" w:hanging="227"/>
      </w:pPr>
      <w:rPr>
        <w:rFonts w:hint="default"/>
        <w:lang w:val="es-ES" w:eastAsia="es-ES" w:bidi="es-ES"/>
      </w:rPr>
    </w:lvl>
    <w:lvl w:ilvl="5" w:tplc="B09C0784">
      <w:numFmt w:val="bullet"/>
      <w:lvlText w:val="•"/>
      <w:lvlJc w:val="left"/>
      <w:pPr>
        <w:ind w:left="5049" w:hanging="227"/>
      </w:pPr>
      <w:rPr>
        <w:rFonts w:hint="default"/>
        <w:lang w:val="es-ES" w:eastAsia="es-ES" w:bidi="es-ES"/>
      </w:rPr>
    </w:lvl>
    <w:lvl w:ilvl="6" w:tplc="C8DC22CA">
      <w:numFmt w:val="bullet"/>
      <w:lvlText w:val="•"/>
      <w:lvlJc w:val="left"/>
      <w:pPr>
        <w:ind w:left="5966" w:hanging="227"/>
      </w:pPr>
      <w:rPr>
        <w:rFonts w:hint="default"/>
        <w:lang w:val="es-ES" w:eastAsia="es-ES" w:bidi="es-ES"/>
      </w:rPr>
    </w:lvl>
    <w:lvl w:ilvl="7" w:tplc="1368F34E">
      <w:numFmt w:val="bullet"/>
      <w:lvlText w:val="•"/>
      <w:lvlJc w:val="left"/>
      <w:pPr>
        <w:ind w:left="6884" w:hanging="227"/>
      </w:pPr>
      <w:rPr>
        <w:rFonts w:hint="default"/>
        <w:lang w:val="es-ES" w:eastAsia="es-ES" w:bidi="es-ES"/>
      </w:rPr>
    </w:lvl>
    <w:lvl w:ilvl="8" w:tplc="B7802874">
      <w:numFmt w:val="bullet"/>
      <w:lvlText w:val="•"/>
      <w:lvlJc w:val="left"/>
      <w:pPr>
        <w:ind w:left="7802" w:hanging="227"/>
      </w:pPr>
      <w:rPr>
        <w:rFonts w:hint="default"/>
        <w:lang w:val="es-ES" w:eastAsia="es-ES" w:bidi="es-ES"/>
      </w:rPr>
    </w:lvl>
  </w:abstractNum>
  <w:abstractNum w:abstractNumId="1" w15:restartNumberingAfterBreak="0">
    <w:nsid w:val="07F8609A"/>
    <w:multiLevelType w:val="hybridMultilevel"/>
    <w:tmpl w:val="9D704B1E"/>
    <w:lvl w:ilvl="0" w:tplc="0BE84210">
      <w:start w:val="1"/>
      <w:numFmt w:val="decimal"/>
      <w:lvlText w:val="%1."/>
      <w:lvlJc w:val="left"/>
      <w:pPr>
        <w:ind w:left="850" w:hanging="219"/>
        <w:jc w:val="left"/>
      </w:pPr>
      <w:rPr>
        <w:rFonts w:ascii="Arial" w:eastAsia="Arial" w:hAnsi="Arial" w:cs="Arial" w:hint="default"/>
        <w:color w:val="58595B"/>
        <w:w w:val="100"/>
        <w:sz w:val="20"/>
        <w:szCs w:val="20"/>
        <w:lang w:val="es-ES" w:eastAsia="es-ES" w:bidi="es-ES"/>
      </w:rPr>
    </w:lvl>
    <w:lvl w:ilvl="1" w:tplc="C0A86D4E">
      <w:numFmt w:val="bullet"/>
      <w:lvlText w:val="•"/>
      <w:lvlJc w:val="left"/>
      <w:pPr>
        <w:ind w:left="1907" w:hanging="219"/>
      </w:pPr>
      <w:rPr>
        <w:rFonts w:hint="default"/>
        <w:lang w:val="es-ES" w:eastAsia="es-ES" w:bidi="es-ES"/>
      </w:rPr>
    </w:lvl>
    <w:lvl w:ilvl="2" w:tplc="C464D698">
      <w:numFmt w:val="bullet"/>
      <w:lvlText w:val="•"/>
      <w:lvlJc w:val="left"/>
      <w:pPr>
        <w:ind w:left="2955" w:hanging="219"/>
      </w:pPr>
      <w:rPr>
        <w:rFonts w:hint="default"/>
        <w:lang w:val="es-ES" w:eastAsia="es-ES" w:bidi="es-ES"/>
      </w:rPr>
    </w:lvl>
    <w:lvl w:ilvl="3" w:tplc="0E2C0192">
      <w:numFmt w:val="bullet"/>
      <w:lvlText w:val="•"/>
      <w:lvlJc w:val="left"/>
      <w:pPr>
        <w:ind w:left="4003" w:hanging="219"/>
      </w:pPr>
      <w:rPr>
        <w:rFonts w:hint="default"/>
        <w:lang w:val="es-ES" w:eastAsia="es-ES" w:bidi="es-ES"/>
      </w:rPr>
    </w:lvl>
    <w:lvl w:ilvl="4" w:tplc="7F346D74">
      <w:numFmt w:val="bullet"/>
      <w:lvlText w:val="•"/>
      <w:lvlJc w:val="left"/>
      <w:pPr>
        <w:ind w:left="5051" w:hanging="219"/>
      </w:pPr>
      <w:rPr>
        <w:rFonts w:hint="default"/>
        <w:lang w:val="es-ES" w:eastAsia="es-ES" w:bidi="es-ES"/>
      </w:rPr>
    </w:lvl>
    <w:lvl w:ilvl="5" w:tplc="83C8ED68">
      <w:numFmt w:val="bullet"/>
      <w:lvlText w:val="•"/>
      <w:lvlJc w:val="left"/>
      <w:pPr>
        <w:ind w:left="6099" w:hanging="219"/>
      </w:pPr>
      <w:rPr>
        <w:rFonts w:hint="default"/>
        <w:lang w:val="es-ES" w:eastAsia="es-ES" w:bidi="es-ES"/>
      </w:rPr>
    </w:lvl>
    <w:lvl w:ilvl="6" w:tplc="4AF07064">
      <w:numFmt w:val="bullet"/>
      <w:lvlText w:val="•"/>
      <w:lvlJc w:val="left"/>
      <w:pPr>
        <w:ind w:left="7147" w:hanging="219"/>
      </w:pPr>
      <w:rPr>
        <w:rFonts w:hint="default"/>
        <w:lang w:val="es-ES" w:eastAsia="es-ES" w:bidi="es-ES"/>
      </w:rPr>
    </w:lvl>
    <w:lvl w:ilvl="7" w:tplc="42787CC0">
      <w:numFmt w:val="bullet"/>
      <w:lvlText w:val="•"/>
      <w:lvlJc w:val="left"/>
      <w:pPr>
        <w:ind w:left="8195" w:hanging="219"/>
      </w:pPr>
      <w:rPr>
        <w:rFonts w:hint="default"/>
        <w:lang w:val="es-ES" w:eastAsia="es-ES" w:bidi="es-ES"/>
      </w:rPr>
    </w:lvl>
    <w:lvl w:ilvl="8" w:tplc="41B2C1C0">
      <w:numFmt w:val="bullet"/>
      <w:lvlText w:val="•"/>
      <w:lvlJc w:val="left"/>
      <w:pPr>
        <w:ind w:left="9242" w:hanging="219"/>
      </w:pPr>
      <w:rPr>
        <w:rFonts w:hint="default"/>
        <w:lang w:val="es-ES" w:eastAsia="es-ES" w:bidi="es-ES"/>
      </w:rPr>
    </w:lvl>
  </w:abstractNum>
  <w:abstractNum w:abstractNumId="2" w15:restartNumberingAfterBreak="0">
    <w:nsid w:val="0A3C421B"/>
    <w:multiLevelType w:val="hybridMultilevel"/>
    <w:tmpl w:val="6B0AC748"/>
    <w:lvl w:ilvl="0" w:tplc="CCA2F03A">
      <w:start w:val="1"/>
      <w:numFmt w:val="upperLetter"/>
      <w:lvlText w:val="%1."/>
      <w:lvlJc w:val="left"/>
      <w:pPr>
        <w:ind w:left="1148" w:hanging="298"/>
        <w:jc w:val="left"/>
      </w:pPr>
      <w:rPr>
        <w:rFonts w:hint="default"/>
        <w:b/>
        <w:bCs/>
        <w:w w:val="96"/>
        <w:lang w:val="es-ES" w:eastAsia="es-ES" w:bidi="es-ES"/>
      </w:rPr>
    </w:lvl>
    <w:lvl w:ilvl="1" w:tplc="AA3C6F8E">
      <w:numFmt w:val="bullet"/>
      <w:lvlText w:val="•"/>
      <w:lvlJc w:val="left"/>
      <w:pPr>
        <w:ind w:left="2159" w:hanging="298"/>
      </w:pPr>
      <w:rPr>
        <w:rFonts w:hint="default"/>
        <w:lang w:val="es-ES" w:eastAsia="es-ES" w:bidi="es-ES"/>
      </w:rPr>
    </w:lvl>
    <w:lvl w:ilvl="2" w:tplc="2FDC55F4">
      <w:numFmt w:val="bullet"/>
      <w:lvlText w:val="•"/>
      <w:lvlJc w:val="left"/>
      <w:pPr>
        <w:ind w:left="3179" w:hanging="298"/>
      </w:pPr>
      <w:rPr>
        <w:rFonts w:hint="default"/>
        <w:lang w:val="es-ES" w:eastAsia="es-ES" w:bidi="es-ES"/>
      </w:rPr>
    </w:lvl>
    <w:lvl w:ilvl="3" w:tplc="DCD44542">
      <w:numFmt w:val="bullet"/>
      <w:lvlText w:val="•"/>
      <w:lvlJc w:val="left"/>
      <w:pPr>
        <w:ind w:left="4199" w:hanging="298"/>
      </w:pPr>
      <w:rPr>
        <w:rFonts w:hint="default"/>
        <w:lang w:val="es-ES" w:eastAsia="es-ES" w:bidi="es-ES"/>
      </w:rPr>
    </w:lvl>
    <w:lvl w:ilvl="4" w:tplc="633A0CB2">
      <w:numFmt w:val="bullet"/>
      <w:lvlText w:val="•"/>
      <w:lvlJc w:val="left"/>
      <w:pPr>
        <w:ind w:left="5219" w:hanging="298"/>
      </w:pPr>
      <w:rPr>
        <w:rFonts w:hint="default"/>
        <w:lang w:val="es-ES" w:eastAsia="es-ES" w:bidi="es-ES"/>
      </w:rPr>
    </w:lvl>
    <w:lvl w:ilvl="5" w:tplc="7F0A4B06">
      <w:numFmt w:val="bullet"/>
      <w:lvlText w:val="•"/>
      <w:lvlJc w:val="left"/>
      <w:pPr>
        <w:ind w:left="6239" w:hanging="298"/>
      </w:pPr>
      <w:rPr>
        <w:rFonts w:hint="default"/>
        <w:lang w:val="es-ES" w:eastAsia="es-ES" w:bidi="es-ES"/>
      </w:rPr>
    </w:lvl>
    <w:lvl w:ilvl="6" w:tplc="AA2AC03C">
      <w:numFmt w:val="bullet"/>
      <w:lvlText w:val="•"/>
      <w:lvlJc w:val="left"/>
      <w:pPr>
        <w:ind w:left="7259" w:hanging="298"/>
      </w:pPr>
      <w:rPr>
        <w:rFonts w:hint="default"/>
        <w:lang w:val="es-ES" w:eastAsia="es-ES" w:bidi="es-ES"/>
      </w:rPr>
    </w:lvl>
    <w:lvl w:ilvl="7" w:tplc="3B2A2FB0">
      <w:numFmt w:val="bullet"/>
      <w:lvlText w:val="•"/>
      <w:lvlJc w:val="left"/>
      <w:pPr>
        <w:ind w:left="8279" w:hanging="298"/>
      </w:pPr>
      <w:rPr>
        <w:rFonts w:hint="default"/>
        <w:lang w:val="es-ES" w:eastAsia="es-ES" w:bidi="es-ES"/>
      </w:rPr>
    </w:lvl>
    <w:lvl w:ilvl="8" w:tplc="EEC4581E">
      <w:numFmt w:val="bullet"/>
      <w:lvlText w:val="•"/>
      <w:lvlJc w:val="left"/>
      <w:pPr>
        <w:ind w:left="9298" w:hanging="298"/>
      </w:pPr>
      <w:rPr>
        <w:rFonts w:hint="default"/>
        <w:lang w:val="es-ES" w:eastAsia="es-ES" w:bidi="es-ES"/>
      </w:rPr>
    </w:lvl>
  </w:abstractNum>
  <w:abstractNum w:abstractNumId="3" w15:restartNumberingAfterBreak="0">
    <w:nsid w:val="0E3954EE"/>
    <w:multiLevelType w:val="hybridMultilevel"/>
    <w:tmpl w:val="07FA57FE"/>
    <w:lvl w:ilvl="0" w:tplc="3706621A">
      <w:start w:val="1"/>
      <w:numFmt w:val="upperLetter"/>
      <w:lvlText w:val="%1."/>
      <w:lvlJc w:val="left"/>
      <w:pPr>
        <w:ind w:left="856" w:hanging="333"/>
        <w:jc w:val="left"/>
      </w:pPr>
      <w:rPr>
        <w:rFonts w:ascii="Century Gothic" w:eastAsia="Century Gothic" w:hAnsi="Century Gothic" w:cs="Century Gothic" w:hint="default"/>
        <w:b/>
        <w:bCs/>
        <w:color w:val="58595B"/>
        <w:w w:val="94"/>
        <w:sz w:val="24"/>
        <w:szCs w:val="24"/>
        <w:lang w:val="es-ES" w:eastAsia="es-ES" w:bidi="es-ES"/>
      </w:rPr>
    </w:lvl>
    <w:lvl w:ilvl="1" w:tplc="FFCE1E5E">
      <w:numFmt w:val="bullet"/>
      <w:lvlText w:val="•"/>
      <w:lvlJc w:val="left"/>
      <w:pPr>
        <w:ind w:left="1907" w:hanging="333"/>
      </w:pPr>
      <w:rPr>
        <w:rFonts w:hint="default"/>
        <w:lang w:val="es-ES" w:eastAsia="es-ES" w:bidi="es-ES"/>
      </w:rPr>
    </w:lvl>
    <w:lvl w:ilvl="2" w:tplc="60227F7E">
      <w:numFmt w:val="bullet"/>
      <w:lvlText w:val="•"/>
      <w:lvlJc w:val="left"/>
      <w:pPr>
        <w:ind w:left="2955" w:hanging="333"/>
      </w:pPr>
      <w:rPr>
        <w:rFonts w:hint="default"/>
        <w:lang w:val="es-ES" w:eastAsia="es-ES" w:bidi="es-ES"/>
      </w:rPr>
    </w:lvl>
    <w:lvl w:ilvl="3" w:tplc="62B66A02">
      <w:numFmt w:val="bullet"/>
      <w:lvlText w:val="•"/>
      <w:lvlJc w:val="left"/>
      <w:pPr>
        <w:ind w:left="4003" w:hanging="333"/>
      </w:pPr>
      <w:rPr>
        <w:rFonts w:hint="default"/>
        <w:lang w:val="es-ES" w:eastAsia="es-ES" w:bidi="es-ES"/>
      </w:rPr>
    </w:lvl>
    <w:lvl w:ilvl="4" w:tplc="5B58D454">
      <w:numFmt w:val="bullet"/>
      <w:lvlText w:val="•"/>
      <w:lvlJc w:val="left"/>
      <w:pPr>
        <w:ind w:left="5051" w:hanging="333"/>
      </w:pPr>
      <w:rPr>
        <w:rFonts w:hint="default"/>
        <w:lang w:val="es-ES" w:eastAsia="es-ES" w:bidi="es-ES"/>
      </w:rPr>
    </w:lvl>
    <w:lvl w:ilvl="5" w:tplc="5A889BEE">
      <w:numFmt w:val="bullet"/>
      <w:lvlText w:val="•"/>
      <w:lvlJc w:val="left"/>
      <w:pPr>
        <w:ind w:left="6099" w:hanging="333"/>
      </w:pPr>
      <w:rPr>
        <w:rFonts w:hint="default"/>
        <w:lang w:val="es-ES" w:eastAsia="es-ES" w:bidi="es-ES"/>
      </w:rPr>
    </w:lvl>
    <w:lvl w:ilvl="6" w:tplc="A3A8F07A">
      <w:numFmt w:val="bullet"/>
      <w:lvlText w:val="•"/>
      <w:lvlJc w:val="left"/>
      <w:pPr>
        <w:ind w:left="7147" w:hanging="333"/>
      </w:pPr>
      <w:rPr>
        <w:rFonts w:hint="default"/>
        <w:lang w:val="es-ES" w:eastAsia="es-ES" w:bidi="es-ES"/>
      </w:rPr>
    </w:lvl>
    <w:lvl w:ilvl="7" w:tplc="3EA6D940">
      <w:numFmt w:val="bullet"/>
      <w:lvlText w:val="•"/>
      <w:lvlJc w:val="left"/>
      <w:pPr>
        <w:ind w:left="8195" w:hanging="333"/>
      </w:pPr>
      <w:rPr>
        <w:rFonts w:hint="default"/>
        <w:lang w:val="es-ES" w:eastAsia="es-ES" w:bidi="es-ES"/>
      </w:rPr>
    </w:lvl>
    <w:lvl w:ilvl="8" w:tplc="E6FE5BF0">
      <w:numFmt w:val="bullet"/>
      <w:lvlText w:val="•"/>
      <w:lvlJc w:val="left"/>
      <w:pPr>
        <w:ind w:left="9242" w:hanging="333"/>
      </w:pPr>
      <w:rPr>
        <w:rFonts w:hint="default"/>
        <w:lang w:val="es-ES" w:eastAsia="es-ES" w:bidi="es-ES"/>
      </w:rPr>
    </w:lvl>
  </w:abstractNum>
  <w:abstractNum w:abstractNumId="4" w15:restartNumberingAfterBreak="0">
    <w:nsid w:val="14F93E49"/>
    <w:multiLevelType w:val="hybridMultilevel"/>
    <w:tmpl w:val="56E4BC56"/>
    <w:lvl w:ilvl="0" w:tplc="D536278A">
      <w:start w:val="1"/>
      <w:numFmt w:val="decimal"/>
      <w:lvlText w:val="%1."/>
      <w:lvlJc w:val="left"/>
      <w:pPr>
        <w:ind w:left="1072" w:hanging="223"/>
        <w:jc w:val="left"/>
      </w:pPr>
      <w:rPr>
        <w:rFonts w:ascii="Arial" w:eastAsia="Arial" w:hAnsi="Arial" w:cs="Arial" w:hint="default"/>
        <w:b/>
        <w:bCs/>
        <w:color w:val="58595B"/>
        <w:spacing w:val="-4"/>
        <w:w w:val="97"/>
        <w:sz w:val="20"/>
        <w:szCs w:val="20"/>
        <w:lang w:val="es-ES" w:eastAsia="es-ES" w:bidi="es-ES"/>
      </w:rPr>
    </w:lvl>
    <w:lvl w:ilvl="1" w:tplc="3EA49504">
      <w:numFmt w:val="bullet"/>
      <w:lvlText w:val="•"/>
      <w:lvlJc w:val="left"/>
      <w:pPr>
        <w:ind w:left="2105" w:hanging="223"/>
      </w:pPr>
      <w:rPr>
        <w:rFonts w:hint="default"/>
        <w:lang w:val="es-ES" w:eastAsia="es-ES" w:bidi="es-ES"/>
      </w:rPr>
    </w:lvl>
    <w:lvl w:ilvl="2" w:tplc="274AB534">
      <w:numFmt w:val="bullet"/>
      <w:lvlText w:val="•"/>
      <w:lvlJc w:val="left"/>
      <w:pPr>
        <w:ind w:left="3131" w:hanging="223"/>
      </w:pPr>
      <w:rPr>
        <w:rFonts w:hint="default"/>
        <w:lang w:val="es-ES" w:eastAsia="es-ES" w:bidi="es-ES"/>
      </w:rPr>
    </w:lvl>
    <w:lvl w:ilvl="3" w:tplc="41864558">
      <w:numFmt w:val="bullet"/>
      <w:lvlText w:val="•"/>
      <w:lvlJc w:val="left"/>
      <w:pPr>
        <w:ind w:left="4157" w:hanging="223"/>
      </w:pPr>
      <w:rPr>
        <w:rFonts w:hint="default"/>
        <w:lang w:val="es-ES" w:eastAsia="es-ES" w:bidi="es-ES"/>
      </w:rPr>
    </w:lvl>
    <w:lvl w:ilvl="4" w:tplc="B916EF50">
      <w:numFmt w:val="bullet"/>
      <w:lvlText w:val="•"/>
      <w:lvlJc w:val="left"/>
      <w:pPr>
        <w:ind w:left="5183" w:hanging="223"/>
      </w:pPr>
      <w:rPr>
        <w:rFonts w:hint="default"/>
        <w:lang w:val="es-ES" w:eastAsia="es-ES" w:bidi="es-ES"/>
      </w:rPr>
    </w:lvl>
    <w:lvl w:ilvl="5" w:tplc="4E1AA020">
      <w:numFmt w:val="bullet"/>
      <w:lvlText w:val="•"/>
      <w:lvlJc w:val="left"/>
      <w:pPr>
        <w:ind w:left="6209" w:hanging="223"/>
      </w:pPr>
      <w:rPr>
        <w:rFonts w:hint="default"/>
        <w:lang w:val="es-ES" w:eastAsia="es-ES" w:bidi="es-ES"/>
      </w:rPr>
    </w:lvl>
    <w:lvl w:ilvl="6" w:tplc="9C805AC6">
      <w:numFmt w:val="bullet"/>
      <w:lvlText w:val="•"/>
      <w:lvlJc w:val="left"/>
      <w:pPr>
        <w:ind w:left="7235" w:hanging="223"/>
      </w:pPr>
      <w:rPr>
        <w:rFonts w:hint="default"/>
        <w:lang w:val="es-ES" w:eastAsia="es-ES" w:bidi="es-ES"/>
      </w:rPr>
    </w:lvl>
    <w:lvl w:ilvl="7" w:tplc="E4CC0B2C">
      <w:numFmt w:val="bullet"/>
      <w:lvlText w:val="•"/>
      <w:lvlJc w:val="left"/>
      <w:pPr>
        <w:ind w:left="8261" w:hanging="223"/>
      </w:pPr>
      <w:rPr>
        <w:rFonts w:hint="default"/>
        <w:lang w:val="es-ES" w:eastAsia="es-ES" w:bidi="es-ES"/>
      </w:rPr>
    </w:lvl>
    <w:lvl w:ilvl="8" w:tplc="FF1C6584">
      <w:numFmt w:val="bullet"/>
      <w:lvlText w:val="•"/>
      <w:lvlJc w:val="left"/>
      <w:pPr>
        <w:ind w:left="9286" w:hanging="223"/>
      </w:pPr>
      <w:rPr>
        <w:rFonts w:hint="default"/>
        <w:lang w:val="es-ES" w:eastAsia="es-ES" w:bidi="es-ES"/>
      </w:rPr>
    </w:lvl>
  </w:abstractNum>
  <w:abstractNum w:abstractNumId="5" w15:restartNumberingAfterBreak="0">
    <w:nsid w:val="177D3C04"/>
    <w:multiLevelType w:val="hybridMultilevel"/>
    <w:tmpl w:val="2AFC8102"/>
    <w:lvl w:ilvl="0" w:tplc="C1FEE16C">
      <w:start w:val="1"/>
      <w:numFmt w:val="upperLetter"/>
      <w:lvlText w:val="%1."/>
      <w:lvlJc w:val="left"/>
      <w:pPr>
        <w:ind w:left="1138" w:hanging="298"/>
        <w:jc w:val="left"/>
      </w:pPr>
      <w:rPr>
        <w:rFonts w:ascii="Century Gothic" w:eastAsia="Century Gothic" w:hAnsi="Century Gothic" w:cs="Century Gothic" w:hint="default"/>
        <w:b/>
        <w:bCs/>
        <w:color w:val="58595B"/>
        <w:w w:val="94"/>
        <w:sz w:val="24"/>
        <w:szCs w:val="24"/>
        <w:lang w:val="es-ES" w:eastAsia="es-ES" w:bidi="es-ES"/>
      </w:rPr>
    </w:lvl>
    <w:lvl w:ilvl="1" w:tplc="8D70A0E4">
      <w:numFmt w:val="bullet"/>
      <w:lvlText w:val="•"/>
      <w:lvlJc w:val="left"/>
      <w:pPr>
        <w:ind w:left="2159" w:hanging="298"/>
      </w:pPr>
      <w:rPr>
        <w:rFonts w:hint="default"/>
        <w:lang w:val="es-ES" w:eastAsia="es-ES" w:bidi="es-ES"/>
      </w:rPr>
    </w:lvl>
    <w:lvl w:ilvl="2" w:tplc="D3B41E48">
      <w:numFmt w:val="bullet"/>
      <w:lvlText w:val="•"/>
      <w:lvlJc w:val="left"/>
      <w:pPr>
        <w:ind w:left="3179" w:hanging="298"/>
      </w:pPr>
      <w:rPr>
        <w:rFonts w:hint="default"/>
        <w:lang w:val="es-ES" w:eastAsia="es-ES" w:bidi="es-ES"/>
      </w:rPr>
    </w:lvl>
    <w:lvl w:ilvl="3" w:tplc="1C265F0E">
      <w:numFmt w:val="bullet"/>
      <w:lvlText w:val="•"/>
      <w:lvlJc w:val="left"/>
      <w:pPr>
        <w:ind w:left="4199" w:hanging="298"/>
      </w:pPr>
      <w:rPr>
        <w:rFonts w:hint="default"/>
        <w:lang w:val="es-ES" w:eastAsia="es-ES" w:bidi="es-ES"/>
      </w:rPr>
    </w:lvl>
    <w:lvl w:ilvl="4" w:tplc="EF760CC4">
      <w:numFmt w:val="bullet"/>
      <w:lvlText w:val="•"/>
      <w:lvlJc w:val="left"/>
      <w:pPr>
        <w:ind w:left="5219" w:hanging="298"/>
      </w:pPr>
      <w:rPr>
        <w:rFonts w:hint="default"/>
        <w:lang w:val="es-ES" w:eastAsia="es-ES" w:bidi="es-ES"/>
      </w:rPr>
    </w:lvl>
    <w:lvl w:ilvl="5" w:tplc="19A42B98">
      <w:numFmt w:val="bullet"/>
      <w:lvlText w:val="•"/>
      <w:lvlJc w:val="left"/>
      <w:pPr>
        <w:ind w:left="6239" w:hanging="298"/>
      </w:pPr>
      <w:rPr>
        <w:rFonts w:hint="default"/>
        <w:lang w:val="es-ES" w:eastAsia="es-ES" w:bidi="es-ES"/>
      </w:rPr>
    </w:lvl>
    <w:lvl w:ilvl="6" w:tplc="B4C693CE">
      <w:numFmt w:val="bullet"/>
      <w:lvlText w:val="•"/>
      <w:lvlJc w:val="left"/>
      <w:pPr>
        <w:ind w:left="7259" w:hanging="298"/>
      </w:pPr>
      <w:rPr>
        <w:rFonts w:hint="default"/>
        <w:lang w:val="es-ES" w:eastAsia="es-ES" w:bidi="es-ES"/>
      </w:rPr>
    </w:lvl>
    <w:lvl w:ilvl="7" w:tplc="C87CF80C">
      <w:numFmt w:val="bullet"/>
      <w:lvlText w:val="•"/>
      <w:lvlJc w:val="left"/>
      <w:pPr>
        <w:ind w:left="8279" w:hanging="298"/>
      </w:pPr>
      <w:rPr>
        <w:rFonts w:hint="default"/>
        <w:lang w:val="es-ES" w:eastAsia="es-ES" w:bidi="es-ES"/>
      </w:rPr>
    </w:lvl>
    <w:lvl w:ilvl="8" w:tplc="92FC4668">
      <w:numFmt w:val="bullet"/>
      <w:lvlText w:val="•"/>
      <w:lvlJc w:val="left"/>
      <w:pPr>
        <w:ind w:left="9298" w:hanging="298"/>
      </w:pPr>
      <w:rPr>
        <w:rFonts w:hint="default"/>
        <w:lang w:val="es-ES" w:eastAsia="es-ES" w:bidi="es-ES"/>
      </w:rPr>
    </w:lvl>
  </w:abstractNum>
  <w:abstractNum w:abstractNumId="6" w15:restartNumberingAfterBreak="0">
    <w:nsid w:val="2F3417F0"/>
    <w:multiLevelType w:val="hybridMultilevel"/>
    <w:tmpl w:val="08666B86"/>
    <w:lvl w:ilvl="0" w:tplc="75A83692">
      <w:start w:val="6"/>
      <w:numFmt w:val="lowerLetter"/>
      <w:lvlText w:val="(%1)"/>
      <w:lvlJc w:val="left"/>
      <w:pPr>
        <w:ind w:left="467" w:hanging="241"/>
        <w:jc w:val="left"/>
      </w:pPr>
      <w:rPr>
        <w:rFonts w:hint="default"/>
        <w:b/>
        <w:bCs/>
        <w:w w:val="92"/>
        <w:lang w:val="es-ES" w:eastAsia="es-ES" w:bidi="es-ES"/>
      </w:rPr>
    </w:lvl>
    <w:lvl w:ilvl="1" w:tplc="DCC8A26C">
      <w:numFmt w:val="bullet"/>
      <w:lvlText w:val="•"/>
      <w:lvlJc w:val="left"/>
      <w:pPr>
        <w:ind w:left="1377" w:hanging="241"/>
      </w:pPr>
      <w:rPr>
        <w:rFonts w:hint="default"/>
        <w:lang w:val="es-ES" w:eastAsia="es-ES" w:bidi="es-ES"/>
      </w:rPr>
    </w:lvl>
    <w:lvl w:ilvl="2" w:tplc="9E2206B0">
      <w:numFmt w:val="bullet"/>
      <w:lvlText w:val="•"/>
      <w:lvlJc w:val="left"/>
      <w:pPr>
        <w:ind w:left="2295" w:hanging="241"/>
      </w:pPr>
      <w:rPr>
        <w:rFonts w:hint="default"/>
        <w:lang w:val="es-ES" w:eastAsia="es-ES" w:bidi="es-ES"/>
      </w:rPr>
    </w:lvl>
    <w:lvl w:ilvl="3" w:tplc="ED22D980">
      <w:numFmt w:val="bullet"/>
      <w:lvlText w:val="•"/>
      <w:lvlJc w:val="left"/>
      <w:pPr>
        <w:ind w:left="3213" w:hanging="241"/>
      </w:pPr>
      <w:rPr>
        <w:rFonts w:hint="default"/>
        <w:lang w:val="es-ES" w:eastAsia="es-ES" w:bidi="es-ES"/>
      </w:rPr>
    </w:lvl>
    <w:lvl w:ilvl="4" w:tplc="8B106D6E">
      <w:numFmt w:val="bullet"/>
      <w:lvlText w:val="•"/>
      <w:lvlJc w:val="left"/>
      <w:pPr>
        <w:ind w:left="4131" w:hanging="241"/>
      </w:pPr>
      <w:rPr>
        <w:rFonts w:hint="default"/>
        <w:lang w:val="es-ES" w:eastAsia="es-ES" w:bidi="es-ES"/>
      </w:rPr>
    </w:lvl>
    <w:lvl w:ilvl="5" w:tplc="AF12E714">
      <w:numFmt w:val="bullet"/>
      <w:lvlText w:val="•"/>
      <w:lvlJc w:val="left"/>
      <w:pPr>
        <w:ind w:left="5049" w:hanging="241"/>
      </w:pPr>
      <w:rPr>
        <w:rFonts w:hint="default"/>
        <w:lang w:val="es-ES" w:eastAsia="es-ES" w:bidi="es-ES"/>
      </w:rPr>
    </w:lvl>
    <w:lvl w:ilvl="6" w:tplc="884EA5AA">
      <w:numFmt w:val="bullet"/>
      <w:lvlText w:val="•"/>
      <w:lvlJc w:val="left"/>
      <w:pPr>
        <w:ind w:left="5966" w:hanging="241"/>
      </w:pPr>
      <w:rPr>
        <w:rFonts w:hint="default"/>
        <w:lang w:val="es-ES" w:eastAsia="es-ES" w:bidi="es-ES"/>
      </w:rPr>
    </w:lvl>
    <w:lvl w:ilvl="7" w:tplc="0B0666FE">
      <w:numFmt w:val="bullet"/>
      <w:lvlText w:val="•"/>
      <w:lvlJc w:val="left"/>
      <w:pPr>
        <w:ind w:left="6884" w:hanging="241"/>
      </w:pPr>
      <w:rPr>
        <w:rFonts w:hint="default"/>
        <w:lang w:val="es-ES" w:eastAsia="es-ES" w:bidi="es-ES"/>
      </w:rPr>
    </w:lvl>
    <w:lvl w:ilvl="8" w:tplc="7986ABAE">
      <w:numFmt w:val="bullet"/>
      <w:lvlText w:val="•"/>
      <w:lvlJc w:val="left"/>
      <w:pPr>
        <w:ind w:left="7802" w:hanging="241"/>
      </w:pPr>
      <w:rPr>
        <w:rFonts w:hint="default"/>
        <w:lang w:val="es-ES" w:eastAsia="es-ES" w:bidi="es-ES"/>
      </w:rPr>
    </w:lvl>
  </w:abstractNum>
  <w:abstractNum w:abstractNumId="7" w15:restartNumberingAfterBreak="0">
    <w:nsid w:val="33B4453E"/>
    <w:multiLevelType w:val="hybridMultilevel"/>
    <w:tmpl w:val="4670B7D6"/>
    <w:lvl w:ilvl="0" w:tplc="2E2EE6D8">
      <w:start w:val="1"/>
      <w:numFmt w:val="upperLetter"/>
      <w:lvlText w:val="%1."/>
      <w:lvlJc w:val="left"/>
      <w:pPr>
        <w:ind w:left="1463" w:hanging="244"/>
        <w:jc w:val="left"/>
      </w:pPr>
      <w:rPr>
        <w:rFonts w:ascii="Arial" w:eastAsia="Arial" w:hAnsi="Arial" w:cs="Arial" w:hint="default"/>
        <w:color w:val="58595B"/>
        <w:spacing w:val="0"/>
        <w:w w:val="96"/>
        <w:sz w:val="20"/>
        <w:szCs w:val="20"/>
        <w:lang w:val="es-ES" w:eastAsia="es-ES" w:bidi="es-ES"/>
      </w:rPr>
    </w:lvl>
    <w:lvl w:ilvl="1" w:tplc="85BAA5FE">
      <w:numFmt w:val="bullet"/>
      <w:lvlText w:val="•"/>
      <w:lvlJc w:val="left"/>
      <w:pPr>
        <w:ind w:left="2447" w:hanging="244"/>
      </w:pPr>
      <w:rPr>
        <w:rFonts w:hint="default"/>
        <w:lang w:val="es-ES" w:eastAsia="es-ES" w:bidi="es-ES"/>
      </w:rPr>
    </w:lvl>
    <w:lvl w:ilvl="2" w:tplc="95CC2654">
      <w:numFmt w:val="bullet"/>
      <w:lvlText w:val="•"/>
      <w:lvlJc w:val="left"/>
      <w:pPr>
        <w:ind w:left="3435" w:hanging="244"/>
      </w:pPr>
      <w:rPr>
        <w:rFonts w:hint="default"/>
        <w:lang w:val="es-ES" w:eastAsia="es-ES" w:bidi="es-ES"/>
      </w:rPr>
    </w:lvl>
    <w:lvl w:ilvl="3" w:tplc="E610ACA6">
      <w:numFmt w:val="bullet"/>
      <w:lvlText w:val="•"/>
      <w:lvlJc w:val="left"/>
      <w:pPr>
        <w:ind w:left="4423" w:hanging="244"/>
      </w:pPr>
      <w:rPr>
        <w:rFonts w:hint="default"/>
        <w:lang w:val="es-ES" w:eastAsia="es-ES" w:bidi="es-ES"/>
      </w:rPr>
    </w:lvl>
    <w:lvl w:ilvl="4" w:tplc="0DEC9BC4">
      <w:numFmt w:val="bullet"/>
      <w:lvlText w:val="•"/>
      <w:lvlJc w:val="left"/>
      <w:pPr>
        <w:ind w:left="5411" w:hanging="244"/>
      </w:pPr>
      <w:rPr>
        <w:rFonts w:hint="default"/>
        <w:lang w:val="es-ES" w:eastAsia="es-ES" w:bidi="es-ES"/>
      </w:rPr>
    </w:lvl>
    <w:lvl w:ilvl="5" w:tplc="4BF8D2FC">
      <w:numFmt w:val="bullet"/>
      <w:lvlText w:val="•"/>
      <w:lvlJc w:val="left"/>
      <w:pPr>
        <w:ind w:left="6399" w:hanging="244"/>
      </w:pPr>
      <w:rPr>
        <w:rFonts w:hint="default"/>
        <w:lang w:val="es-ES" w:eastAsia="es-ES" w:bidi="es-ES"/>
      </w:rPr>
    </w:lvl>
    <w:lvl w:ilvl="6" w:tplc="B41AE5F8">
      <w:numFmt w:val="bullet"/>
      <w:lvlText w:val="•"/>
      <w:lvlJc w:val="left"/>
      <w:pPr>
        <w:ind w:left="7387" w:hanging="244"/>
      </w:pPr>
      <w:rPr>
        <w:rFonts w:hint="default"/>
        <w:lang w:val="es-ES" w:eastAsia="es-ES" w:bidi="es-ES"/>
      </w:rPr>
    </w:lvl>
    <w:lvl w:ilvl="7" w:tplc="F76444E8">
      <w:numFmt w:val="bullet"/>
      <w:lvlText w:val="•"/>
      <w:lvlJc w:val="left"/>
      <w:pPr>
        <w:ind w:left="8375" w:hanging="244"/>
      </w:pPr>
      <w:rPr>
        <w:rFonts w:hint="default"/>
        <w:lang w:val="es-ES" w:eastAsia="es-ES" w:bidi="es-ES"/>
      </w:rPr>
    </w:lvl>
    <w:lvl w:ilvl="8" w:tplc="E048E81E">
      <w:numFmt w:val="bullet"/>
      <w:lvlText w:val="•"/>
      <w:lvlJc w:val="left"/>
      <w:pPr>
        <w:ind w:left="9362" w:hanging="244"/>
      </w:pPr>
      <w:rPr>
        <w:rFonts w:hint="default"/>
        <w:lang w:val="es-ES" w:eastAsia="es-ES" w:bidi="es-ES"/>
      </w:rPr>
    </w:lvl>
  </w:abstractNum>
  <w:abstractNum w:abstractNumId="8" w15:restartNumberingAfterBreak="0">
    <w:nsid w:val="3BC371F1"/>
    <w:multiLevelType w:val="hybridMultilevel"/>
    <w:tmpl w:val="D8A84EBC"/>
    <w:lvl w:ilvl="0" w:tplc="D4C2B9B2">
      <w:start w:val="1"/>
      <w:numFmt w:val="upperLetter"/>
      <w:lvlText w:val="%1."/>
      <w:lvlJc w:val="left"/>
      <w:pPr>
        <w:ind w:left="1152" w:hanging="298"/>
        <w:jc w:val="left"/>
      </w:pPr>
      <w:rPr>
        <w:rFonts w:ascii="Arial" w:eastAsia="Arial" w:hAnsi="Arial" w:cs="Arial" w:hint="default"/>
        <w:b/>
        <w:bCs/>
        <w:color w:val="58595B"/>
        <w:w w:val="96"/>
        <w:sz w:val="24"/>
        <w:szCs w:val="24"/>
        <w:lang w:val="es-ES" w:eastAsia="es-ES" w:bidi="es-ES"/>
      </w:rPr>
    </w:lvl>
    <w:lvl w:ilvl="1" w:tplc="7B20D914">
      <w:numFmt w:val="bullet"/>
      <w:lvlText w:val="•"/>
      <w:lvlJc w:val="left"/>
      <w:pPr>
        <w:ind w:left="2177" w:hanging="298"/>
      </w:pPr>
      <w:rPr>
        <w:rFonts w:hint="default"/>
        <w:lang w:val="es-ES" w:eastAsia="es-ES" w:bidi="es-ES"/>
      </w:rPr>
    </w:lvl>
    <w:lvl w:ilvl="2" w:tplc="905C85D2">
      <w:numFmt w:val="bullet"/>
      <w:lvlText w:val="•"/>
      <w:lvlJc w:val="left"/>
      <w:pPr>
        <w:ind w:left="3195" w:hanging="298"/>
      </w:pPr>
      <w:rPr>
        <w:rFonts w:hint="default"/>
        <w:lang w:val="es-ES" w:eastAsia="es-ES" w:bidi="es-ES"/>
      </w:rPr>
    </w:lvl>
    <w:lvl w:ilvl="3" w:tplc="404AD894">
      <w:numFmt w:val="bullet"/>
      <w:lvlText w:val="•"/>
      <w:lvlJc w:val="left"/>
      <w:pPr>
        <w:ind w:left="4213" w:hanging="298"/>
      </w:pPr>
      <w:rPr>
        <w:rFonts w:hint="default"/>
        <w:lang w:val="es-ES" w:eastAsia="es-ES" w:bidi="es-ES"/>
      </w:rPr>
    </w:lvl>
    <w:lvl w:ilvl="4" w:tplc="377ACB9A">
      <w:numFmt w:val="bullet"/>
      <w:lvlText w:val="•"/>
      <w:lvlJc w:val="left"/>
      <w:pPr>
        <w:ind w:left="5231" w:hanging="298"/>
      </w:pPr>
      <w:rPr>
        <w:rFonts w:hint="default"/>
        <w:lang w:val="es-ES" w:eastAsia="es-ES" w:bidi="es-ES"/>
      </w:rPr>
    </w:lvl>
    <w:lvl w:ilvl="5" w:tplc="852C719E">
      <w:numFmt w:val="bullet"/>
      <w:lvlText w:val="•"/>
      <w:lvlJc w:val="left"/>
      <w:pPr>
        <w:ind w:left="6249" w:hanging="298"/>
      </w:pPr>
      <w:rPr>
        <w:rFonts w:hint="default"/>
        <w:lang w:val="es-ES" w:eastAsia="es-ES" w:bidi="es-ES"/>
      </w:rPr>
    </w:lvl>
    <w:lvl w:ilvl="6" w:tplc="2B640144">
      <w:numFmt w:val="bullet"/>
      <w:lvlText w:val="•"/>
      <w:lvlJc w:val="left"/>
      <w:pPr>
        <w:ind w:left="7267" w:hanging="298"/>
      </w:pPr>
      <w:rPr>
        <w:rFonts w:hint="default"/>
        <w:lang w:val="es-ES" w:eastAsia="es-ES" w:bidi="es-ES"/>
      </w:rPr>
    </w:lvl>
    <w:lvl w:ilvl="7" w:tplc="DF58C6F6">
      <w:numFmt w:val="bullet"/>
      <w:lvlText w:val="•"/>
      <w:lvlJc w:val="left"/>
      <w:pPr>
        <w:ind w:left="8285" w:hanging="298"/>
      </w:pPr>
      <w:rPr>
        <w:rFonts w:hint="default"/>
        <w:lang w:val="es-ES" w:eastAsia="es-ES" w:bidi="es-ES"/>
      </w:rPr>
    </w:lvl>
    <w:lvl w:ilvl="8" w:tplc="73F059AA">
      <w:numFmt w:val="bullet"/>
      <w:lvlText w:val="•"/>
      <w:lvlJc w:val="left"/>
      <w:pPr>
        <w:ind w:left="9302" w:hanging="298"/>
      </w:pPr>
      <w:rPr>
        <w:rFonts w:hint="default"/>
        <w:lang w:val="es-ES" w:eastAsia="es-ES" w:bidi="es-ES"/>
      </w:rPr>
    </w:lvl>
  </w:abstractNum>
  <w:abstractNum w:abstractNumId="9" w15:restartNumberingAfterBreak="0">
    <w:nsid w:val="4A433EC5"/>
    <w:multiLevelType w:val="hybridMultilevel"/>
    <w:tmpl w:val="AD040A2E"/>
    <w:lvl w:ilvl="0" w:tplc="EA00AFAE">
      <w:start w:val="1"/>
      <w:numFmt w:val="lowerLetter"/>
      <w:lvlText w:val="(%1)"/>
      <w:lvlJc w:val="left"/>
      <w:pPr>
        <w:ind w:left="472" w:hanging="311"/>
        <w:jc w:val="left"/>
      </w:pPr>
      <w:rPr>
        <w:rFonts w:hint="default"/>
        <w:b/>
        <w:bCs/>
        <w:w w:val="95"/>
        <w:lang w:val="es-ES" w:eastAsia="es-ES" w:bidi="es-ES"/>
      </w:rPr>
    </w:lvl>
    <w:lvl w:ilvl="1" w:tplc="4704DDF0">
      <w:numFmt w:val="bullet"/>
      <w:lvlText w:val="•"/>
      <w:lvlJc w:val="left"/>
      <w:pPr>
        <w:ind w:left="1395" w:hanging="311"/>
      </w:pPr>
      <w:rPr>
        <w:rFonts w:hint="default"/>
        <w:lang w:val="es-ES" w:eastAsia="es-ES" w:bidi="es-ES"/>
      </w:rPr>
    </w:lvl>
    <w:lvl w:ilvl="2" w:tplc="F8EC38F4">
      <w:numFmt w:val="bullet"/>
      <w:lvlText w:val="•"/>
      <w:lvlJc w:val="left"/>
      <w:pPr>
        <w:ind w:left="2311" w:hanging="311"/>
      </w:pPr>
      <w:rPr>
        <w:rFonts w:hint="default"/>
        <w:lang w:val="es-ES" w:eastAsia="es-ES" w:bidi="es-ES"/>
      </w:rPr>
    </w:lvl>
    <w:lvl w:ilvl="3" w:tplc="70E68C92">
      <w:numFmt w:val="bullet"/>
      <w:lvlText w:val="•"/>
      <w:lvlJc w:val="left"/>
      <w:pPr>
        <w:ind w:left="3227" w:hanging="311"/>
      </w:pPr>
      <w:rPr>
        <w:rFonts w:hint="default"/>
        <w:lang w:val="es-ES" w:eastAsia="es-ES" w:bidi="es-ES"/>
      </w:rPr>
    </w:lvl>
    <w:lvl w:ilvl="4" w:tplc="3F24C53C">
      <w:numFmt w:val="bullet"/>
      <w:lvlText w:val="•"/>
      <w:lvlJc w:val="left"/>
      <w:pPr>
        <w:ind w:left="4143" w:hanging="311"/>
      </w:pPr>
      <w:rPr>
        <w:rFonts w:hint="default"/>
        <w:lang w:val="es-ES" w:eastAsia="es-ES" w:bidi="es-ES"/>
      </w:rPr>
    </w:lvl>
    <w:lvl w:ilvl="5" w:tplc="273EECAE">
      <w:numFmt w:val="bullet"/>
      <w:lvlText w:val="•"/>
      <w:lvlJc w:val="left"/>
      <w:pPr>
        <w:ind w:left="5059" w:hanging="311"/>
      </w:pPr>
      <w:rPr>
        <w:rFonts w:hint="default"/>
        <w:lang w:val="es-ES" w:eastAsia="es-ES" w:bidi="es-ES"/>
      </w:rPr>
    </w:lvl>
    <w:lvl w:ilvl="6" w:tplc="90F4755E">
      <w:numFmt w:val="bullet"/>
      <w:lvlText w:val="•"/>
      <w:lvlJc w:val="left"/>
      <w:pPr>
        <w:ind w:left="5974" w:hanging="311"/>
      </w:pPr>
      <w:rPr>
        <w:rFonts w:hint="default"/>
        <w:lang w:val="es-ES" w:eastAsia="es-ES" w:bidi="es-ES"/>
      </w:rPr>
    </w:lvl>
    <w:lvl w:ilvl="7" w:tplc="30884A92">
      <w:numFmt w:val="bullet"/>
      <w:lvlText w:val="•"/>
      <w:lvlJc w:val="left"/>
      <w:pPr>
        <w:ind w:left="6890" w:hanging="311"/>
      </w:pPr>
      <w:rPr>
        <w:rFonts w:hint="default"/>
        <w:lang w:val="es-ES" w:eastAsia="es-ES" w:bidi="es-ES"/>
      </w:rPr>
    </w:lvl>
    <w:lvl w:ilvl="8" w:tplc="21DC3E70">
      <w:numFmt w:val="bullet"/>
      <w:lvlText w:val="•"/>
      <w:lvlJc w:val="left"/>
      <w:pPr>
        <w:ind w:left="7806" w:hanging="311"/>
      </w:pPr>
      <w:rPr>
        <w:rFonts w:hint="default"/>
        <w:lang w:val="es-ES" w:eastAsia="es-ES" w:bidi="es-ES"/>
      </w:rPr>
    </w:lvl>
  </w:abstractNum>
  <w:abstractNum w:abstractNumId="10" w15:restartNumberingAfterBreak="0">
    <w:nsid w:val="51AC0153"/>
    <w:multiLevelType w:val="hybridMultilevel"/>
    <w:tmpl w:val="07EAFFFC"/>
    <w:lvl w:ilvl="0" w:tplc="F3A6AC82">
      <w:start w:val="4"/>
      <w:numFmt w:val="upperRoman"/>
      <w:lvlText w:val="%1."/>
      <w:lvlJc w:val="left"/>
      <w:pPr>
        <w:ind w:left="1139" w:hanging="279"/>
        <w:jc w:val="left"/>
      </w:pPr>
      <w:rPr>
        <w:rFonts w:hint="default"/>
        <w:b/>
        <w:bCs/>
        <w:spacing w:val="-24"/>
        <w:w w:val="94"/>
        <w:position w:val="2"/>
        <w:lang w:val="es-ES" w:eastAsia="es-ES" w:bidi="es-ES"/>
      </w:rPr>
    </w:lvl>
    <w:lvl w:ilvl="1" w:tplc="6960FC16">
      <w:start w:val="1"/>
      <w:numFmt w:val="upperLetter"/>
      <w:lvlText w:val="%2."/>
      <w:lvlJc w:val="left"/>
      <w:pPr>
        <w:ind w:left="1466" w:hanging="238"/>
        <w:jc w:val="left"/>
      </w:pPr>
      <w:rPr>
        <w:rFonts w:ascii="Arial" w:eastAsia="Arial" w:hAnsi="Arial" w:cs="Arial" w:hint="default"/>
        <w:color w:val="58595B"/>
        <w:spacing w:val="0"/>
        <w:w w:val="96"/>
        <w:sz w:val="20"/>
        <w:szCs w:val="20"/>
        <w:lang w:val="es-ES" w:eastAsia="es-ES" w:bidi="es-ES"/>
      </w:rPr>
    </w:lvl>
    <w:lvl w:ilvl="2" w:tplc="A4E2EFC6">
      <w:numFmt w:val="bullet"/>
      <w:lvlText w:val="•"/>
      <w:lvlJc w:val="left"/>
      <w:pPr>
        <w:ind w:left="1480" w:hanging="238"/>
      </w:pPr>
      <w:rPr>
        <w:rFonts w:hint="default"/>
        <w:lang w:val="es-ES" w:eastAsia="es-ES" w:bidi="es-ES"/>
      </w:rPr>
    </w:lvl>
    <w:lvl w:ilvl="3" w:tplc="06EC08FE">
      <w:numFmt w:val="bullet"/>
      <w:lvlText w:val="•"/>
      <w:lvlJc w:val="left"/>
      <w:pPr>
        <w:ind w:left="2712" w:hanging="238"/>
      </w:pPr>
      <w:rPr>
        <w:rFonts w:hint="default"/>
        <w:lang w:val="es-ES" w:eastAsia="es-ES" w:bidi="es-ES"/>
      </w:rPr>
    </w:lvl>
    <w:lvl w:ilvl="4" w:tplc="6848EA60">
      <w:numFmt w:val="bullet"/>
      <w:lvlText w:val="•"/>
      <w:lvlJc w:val="left"/>
      <w:pPr>
        <w:ind w:left="3944" w:hanging="238"/>
      </w:pPr>
      <w:rPr>
        <w:rFonts w:hint="default"/>
        <w:lang w:val="es-ES" w:eastAsia="es-ES" w:bidi="es-ES"/>
      </w:rPr>
    </w:lvl>
    <w:lvl w:ilvl="5" w:tplc="2C340A5E">
      <w:numFmt w:val="bullet"/>
      <w:lvlText w:val="•"/>
      <w:lvlJc w:val="left"/>
      <w:pPr>
        <w:ind w:left="5176" w:hanging="238"/>
      </w:pPr>
      <w:rPr>
        <w:rFonts w:hint="default"/>
        <w:lang w:val="es-ES" w:eastAsia="es-ES" w:bidi="es-ES"/>
      </w:rPr>
    </w:lvl>
    <w:lvl w:ilvl="6" w:tplc="20E2DFEA">
      <w:numFmt w:val="bullet"/>
      <w:lvlText w:val="•"/>
      <w:lvlJc w:val="left"/>
      <w:pPr>
        <w:ind w:left="6409" w:hanging="238"/>
      </w:pPr>
      <w:rPr>
        <w:rFonts w:hint="default"/>
        <w:lang w:val="es-ES" w:eastAsia="es-ES" w:bidi="es-ES"/>
      </w:rPr>
    </w:lvl>
    <w:lvl w:ilvl="7" w:tplc="9CDE9E38">
      <w:numFmt w:val="bullet"/>
      <w:lvlText w:val="•"/>
      <w:lvlJc w:val="left"/>
      <w:pPr>
        <w:ind w:left="7641" w:hanging="238"/>
      </w:pPr>
      <w:rPr>
        <w:rFonts w:hint="default"/>
        <w:lang w:val="es-ES" w:eastAsia="es-ES" w:bidi="es-ES"/>
      </w:rPr>
    </w:lvl>
    <w:lvl w:ilvl="8" w:tplc="4044E0DA">
      <w:numFmt w:val="bullet"/>
      <w:lvlText w:val="•"/>
      <w:lvlJc w:val="left"/>
      <w:pPr>
        <w:ind w:left="8873" w:hanging="238"/>
      </w:pPr>
      <w:rPr>
        <w:rFonts w:hint="default"/>
        <w:lang w:val="es-ES" w:eastAsia="es-ES" w:bidi="es-ES"/>
      </w:rPr>
    </w:lvl>
  </w:abstractNum>
  <w:abstractNum w:abstractNumId="11" w15:restartNumberingAfterBreak="0">
    <w:nsid w:val="52414AF9"/>
    <w:multiLevelType w:val="hybridMultilevel"/>
    <w:tmpl w:val="F1F4A900"/>
    <w:lvl w:ilvl="0" w:tplc="09E25FA8">
      <w:start w:val="9"/>
      <w:numFmt w:val="decimal"/>
      <w:lvlText w:val="%1."/>
      <w:lvlJc w:val="left"/>
      <w:pPr>
        <w:ind w:left="983" w:hanging="134"/>
        <w:jc w:val="left"/>
      </w:pPr>
      <w:rPr>
        <w:rFonts w:ascii="Arial" w:eastAsia="Arial" w:hAnsi="Arial" w:cs="Arial" w:hint="default"/>
        <w:color w:val="939598"/>
        <w:spacing w:val="-3"/>
        <w:w w:val="90"/>
        <w:sz w:val="12"/>
        <w:szCs w:val="12"/>
        <w:lang w:val="es-ES" w:eastAsia="es-ES" w:bidi="es-ES"/>
      </w:rPr>
    </w:lvl>
    <w:lvl w:ilvl="1" w:tplc="3AD452F6">
      <w:numFmt w:val="bullet"/>
      <w:lvlText w:val="•"/>
      <w:lvlJc w:val="left"/>
      <w:pPr>
        <w:ind w:left="2015" w:hanging="134"/>
      </w:pPr>
      <w:rPr>
        <w:rFonts w:hint="default"/>
        <w:lang w:val="es-ES" w:eastAsia="es-ES" w:bidi="es-ES"/>
      </w:rPr>
    </w:lvl>
    <w:lvl w:ilvl="2" w:tplc="05DAF9BC">
      <w:numFmt w:val="bullet"/>
      <w:lvlText w:val="•"/>
      <w:lvlJc w:val="left"/>
      <w:pPr>
        <w:ind w:left="3051" w:hanging="134"/>
      </w:pPr>
      <w:rPr>
        <w:rFonts w:hint="default"/>
        <w:lang w:val="es-ES" w:eastAsia="es-ES" w:bidi="es-ES"/>
      </w:rPr>
    </w:lvl>
    <w:lvl w:ilvl="3" w:tplc="2AB6ED34">
      <w:numFmt w:val="bullet"/>
      <w:lvlText w:val="•"/>
      <w:lvlJc w:val="left"/>
      <w:pPr>
        <w:ind w:left="4087" w:hanging="134"/>
      </w:pPr>
      <w:rPr>
        <w:rFonts w:hint="default"/>
        <w:lang w:val="es-ES" w:eastAsia="es-ES" w:bidi="es-ES"/>
      </w:rPr>
    </w:lvl>
    <w:lvl w:ilvl="4" w:tplc="70CE26AE">
      <w:numFmt w:val="bullet"/>
      <w:lvlText w:val="•"/>
      <w:lvlJc w:val="left"/>
      <w:pPr>
        <w:ind w:left="5123" w:hanging="134"/>
      </w:pPr>
      <w:rPr>
        <w:rFonts w:hint="default"/>
        <w:lang w:val="es-ES" w:eastAsia="es-ES" w:bidi="es-ES"/>
      </w:rPr>
    </w:lvl>
    <w:lvl w:ilvl="5" w:tplc="3FE8F244">
      <w:numFmt w:val="bullet"/>
      <w:lvlText w:val="•"/>
      <w:lvlJc w:val="left"/>
      <w:pPr>
        <w:ind w:left="6159" w:hanging="134"/>
      </w:pPr>
      <w:rPr>
        <w:rFonts w:hint="default"/>
        <w:lang w:val="es-ES" w:eastAsia="es-ES" w:bidi="es-ES"/>
      </w:rPr>
    </w:lvl>
    <w:lvl w:ilvl="6" w:tplc="9D3CB46A">
      <w:numFmt w:val="bullet"/>
      <w:lvlText w:val="•"/>
      <w:lvlJc w:val="left"/>
      <w:pPr>
        <w:ind w:left="7195" w:hanging="134"/>
      </w:pPr>
      <w:rPr>
        <w:rFonts w:hint="default"/>
        <w:lang w:val="es-ES" w:eastAsia="es-ES" w:bidi="es-ES"/>
      </w:rPr>
    </w:lvl>
    <w:lvl w:ilvl="7" w:tplc="E70402E2">
      <w:numFmt w:val="bullet"/>
      <w:lvlText w:val="•"/>
      <w:lvlJc w:val="left"/>
      <w:pPr>
        <w:ind w:left="8231" w:hanging="134"/>
      </w:pPr>
      <w:rPr>
        <w:rFonts w:hint="default"/>
        <w:lang w:val="es-ES" w:eastAsia="es-ES" w:bidi="es-ES"/>
      </w:rPr>
    </w:lvl>
    <w:lvl w:ilvl="8" w:tplc="F8BE1EB2">
      <w:numFmt w:val="bullet"/>
      <w:lvlText w:val="•"/>
      <w:lvlJc w:val="left"/>
      <w:pPr>
        <w:ind w:left="9266" w:hanging="134"/>
      </w:pPr>
      <w:rPr>
        <w:rFonts w:hint="default"/>
        <w:lang w:val="es-ES" w:eastAsia="es-ES" w:bidi="es-ES"/>
      </w:rPr>
    </w:lvl>
  </w:abstractNum>
  <w:abstractNum w:abstractNumId="12" w15:restartNumberingAfterBreak="0">
    <w:nsid w:val="58B43C48"/>
    <w:multiLevelType w:val="hybridMultilevel"/>
    <w:tmpl w:val="961061BE"/>
    <w:lvl w:ilvl="0" w:tplc="2ACC4F68">
      <w:start w:val="1"/>
      <w:numFmt w:val="lowerLetter"/>
      <w:lvlText w:val="(%1)"/>
      <w:lvlJc w:val="left"/>
      <w:pPr>
        <w:ind w:left="553" w:hanging="289"/>
        <w:jc w:val="left"/>
      </w:pPr>
      <w:rPr>
        <w:rFonts w:hint="default"/>
        <w:b/>
        <w:bCs/>
        <w:w w:val="95"/>
        <w:lang w:val="es-ES" w:eastAsia="es-ES" w:bidi="es-ES"/>
      </w:rPr>
    </w:lvl>
    <w:lvl w:ilvl="1" w:tplc="DE866948">
      <w:numFmt w:val="bullet"/>
      <w:lvlText w:val="•"/>
      <w:lvlJc w:val="left"/>
      <w:pPr>
        <w:ind w:left="1467" w:hanging="289"/>
      </w:pPr>
      <w:rPr>
        <w:rFonts w:hint="default"/>
        <w:lang w:val="es-ES" w:eastAsia="es-ES" w:bidi="es-ES"/>
      </w:rPr>
    </w:lvl>
    <w:lvl w:ilvl="2" w:tplc="7CE6FDEA">
      <w:numFmt w:val="bullet"/>
      <w:lvlText w:val="•"/>
      <w:lvlJc w:val="left"/>
      <w:pPr>
        <w:ind w:left="2375" w:hanging="289"/>
      </w:pPr>
      <w:rPr>
        <w:rFonts w:hint="default"/>
        <w:lang w:val="es-ES" w:eastAsia="es-ES" w:bidi="es-ES"/>
      </w:rPr>
    </w:lvl>
    <w:lvl w:ilvl="3" w:tplc="989404B6">
      <w:numFmt w:val="bullet"/>
      <w:lvlText w:val="•"/>
      <w:lvlJc w:val="left"/>
      <w:pPr>
        <w:ind w:left="3283" w:hanging="289"/>
      </w:pPr>
      <w:rPr>
        <w:rFonts w:hint="default"/>
        <w:lang w:val="es-ES" w:eastAsia="es-ES" w:bidi="es-ES"/>
      </w:rPr>
    </w:lvl>
    <w:lvl w:ilvl="4" w:tplc="16367DA8">
      <w:numFmt w:val="bullet"/>
      <w:lvlText w:val="•"/>
      <w:lvlJc w:val="left"/>
      <w:pPr>
        <w:ind w:left="4191" w:hanging="289"/>
      </w:pPr>
      <w:rPr>
        <w:rFonts w:hint="default"/>
        <w:lang w:val="es-ES" w:eastAsia="es-ES" w:bidi="es-ES"/>
      </w:rPr>
    </w:lvl>
    <w:lvl w:ilvl="5" w:tplc="33A468A0">
      <w:numFmt w:val="bullet"/>
      <w:lvlText w:val="•"/>
      <w:lvlJc w:val="left"/>
      <w:pPr>
        <w:ind w:left="5099" w:hanging="289"/>
      </w:pPr>
      <w:rPr>
        <w:rFonts w:hint="default"/>
        <w:lang w:val="es-ES" w:eastAsia="es-ES" w:bidi="es-ES"/>
      </w:rPr>
    </w:lvl>
    <w:lvl w:ilvl="6" w:tplc="31F87AEC">
      <w:numFmt w:val="bullet"/>
      <w:lvlText w:val="•"/>
      <w:lvlJc w:val="left"/>
      <w:pPr>
        <w:ind w:left="6006" w:hanging="289"/>
      </w:pPr>
      <w:rPr>
        <w:rFonts w:hint="default"/>
        <w:lang w:val="es-ES" w:eastAsia="es-ES" w:bidi="es-ES"/>
      </w:rPr>
    </w:lvl>
    <w:lvl w:ilvl="7" w:tplc="35149EDC">
      <w:numFmt w:val="bullet"/>
      <w:lvlText w:val="•"/>
      <w:lvlJc w:val="left"/>
      <w:pPr>
        <w:ind w:left="6914" w:hanging="289"/>
      </w:pPr>
      <w:rPr>
        <w:rFonts w:hint="default"/>
        <w:lang w:val="es-ES" w:eastAsia="es-ES" w:bidi="es-ES"/>
      </w:rPr>
    </w:lvl>
    <w:lvl w:ilvl="8" w:tplc="C84C8CC0">
      <w:numFmt w:val="bullet"/>
      <w:lvlText w:val="•"/>
      <w:lvlJc w:val="left"/>
      <w:pPr>
        <w:ind w:left="7822" w:hanging="289"/>
      </w:pPr>
      <w:rPr>
        <w:rFonts w:hint="default"/>
        <w:lang w:val="es-ES" w:eastAsia="es-ES" w:bidi="es-ES"/>
      </w:rPr>
    </w:lvl>
  </w:abstractNum>
  <w:abstractNum w:abstractNumId="13" w15:restartNumberingAfterBreak="0">
    <w:nsid w:val="64C700BA"/>
    <w:multiLevelType w:val="hybridMultilevel"/>
    <w:tmpl w:val="1F94D988"/>
    <w:lvl w:ilvl="0" w:tplc="B3D0A036">
      <w:start w:val="2"/>
      <w:numFmt w:val="upperRoman"/>
      <w:lvlText w:val="%1."/>
      <w:lvlJc w:val="left"/>
      <w:pPr>
        <w:ind w:left="1098" w:hanging="238"/>
        <w:jc w:val="left"/>
      </w:pPr>
      <w:rPr>
        <w:rFonts w:ascii="Arial" w:eastAsia="Arial" w:hAnsi="Arial" w:cs="Arial" w:hint="default"/>
        <w:b/>
        <w:bCs/>
        <w:color w:val="58595B"/>
        <w:spacing w:val="0"/>
        <w:w w:val="104"/>
        <w:position w:val="2"/>
        <w:sz w:val="20"/>
        <w:szCs w:val="20"/>
        <w:lang w:val="es-ES" w:eastAsia="es-ES" w:bidi="es-ES"/>
      </w:rPr>
    </w:lvl>
    <w:lvl w:ilvl="1" w:tplc="B21EBEB2">
      <w:numFmt w:val="bullet"/>
      <w:lvlText w:val="•"/>
      <w:lvlJc w:val="left"/>
      <w:pPr>
        <w:ind w:left="1460" w:hanging="238"/>
      </w:pPr>
      <w:rPr>
        <w:rFonts w:hint="default"/>
        <w:lang w:val="es-ES" w:eastAsia="es-ES" w:bidi="es-ES"/>
      </w:rPr>
    </w:lvl>
    <w:lvl w:ilvl="2" w:tplc="352EA2F0">
      <w:numFmt w:val="bullet"/>
      <w:lvlText w:val="•"/>
      <w:lvlJc w:val="left"/>
      <w:pPr>
        <w:ind w:left="2557" w:hanging="238"/>
      </w:pPr>
      <w:rPr>
        <w:rFonts w:hint="default"/>
        <w:lang w:val="es-ES" w:eastAsia="es-ES" w:bidi="es-ES"/>
      </w:rPr>
    </w:lvl>
    <w:lvl w:ilvl="3" w:tplc="74CE9410">
      <w:numFmt w:val="bullet"/>
      <w:lvlText w:val="•"/>
      <w:lvlJc w:val="left"/>
      <w:pPr>
        <w:ind w:left="3655" w:hanging="238"/>
      </w:pPr>
      <w:rPr>
        <w:rFonts w:hint="default"/>
        <w:lang w:val="es-ES" w:eastAsia="es-ES" w:bidi="es-ES"/>
      </w:rPr>
    </w:lvl>
    <w:lvl w:ilvl="4" w:tplc="9482A8C0">
      <w:numFmt w:val="bullet"/>
      <w:lvlText w:val="•"/>
      <w:lvlJc w:val="left"/>
      <w:pPr>
        <w:ind w:left="4752" w:hanging="238"/>
      </w:pPr>
      <w:rPr>
        <w:rFonts w:hint="default"/>
        <w:lang w:val="es-ES" w:eastAsia="es-ES" w:bidi="es-ES"/>
      </w:rPr>
    </w:lvl>
    <w:lvl w:ilvl="5" w:tplc="4B3EE66A">
      <w:numFmt w:val="bullet"/>
      <w:lvlText w:val="•"/>
      <w:lvlJc w:val="left"/>
      <w:pPr>
        <w:ind w:left="5850" w:hanging="238"/>
      </w:pPr>
      <w:rPr>
        <w:rFonts w:hint="default"/>
        <w:lang w:val="es-ES" w:eastAsia="es-ES" w:bidi="es-ES"/>
      </w:rPr>
    </w:lvl>
    <w:lvl w:ilvl="6" w:tplc="0434A9F8">
      <w:numFmt w:val="bullet"/>
      <w:lvlText w:val="•"/>
      <w:lvlJc w:val="left"/>
      <w:pPr>
        <w:ind w:left="6948" w:hanging="238"/>
      </w:pPr>
      <w:rPr>
        <w:rFonts w:hint="default"/>
        <w:lang w:val="es-ES" w:eastAsia="es-ES" w:bidi="es-ES"/>
      </w:rPr>
    </w:lvl>
    <w:lvl w:ilvl="7" w:tplc="2E76D614">
      <w:numFmt w:val="bullet"/>
      <w:lvlText w:val="•"/>
      <w:lvlJc w:val="left"/>
      <w:pPr>
        <w:ind w:left="8045" w:hanging="238"/>
      </w:pPr>
      <w:rPr>
        <w:rFonts w:hint="default"/>
        <w:lang w:val="es-ES" w:eastAsia="es-ES" w:bidi="es-ES"/>
      </w:rPr>
    </w:lvl>
    <w:lvl w:ilvl="8" w:tplc="619C2A40">
      <w:numFmt w:val="bullet"/>
      <w:lvlText w:val="•"/>
      <w:lvlJc w:val="left"/>
      <w:pPr>
        <w:ind w:left="9143" w:hanging="238"/>
      </w:pPr>
      <w:rPr>
        <w:rFonts w:hint="default"/>
        <w:lang w:val="es-ES" w:eastAsia="es-ES" w:bidi="es-ES"/>
      </w:rPr>
    </w:lvl>
  </w:abstractNum>
  <w:abstractNum w:abstractNumId="14" w15:restartNumberingAfterBreak="0">
    <w:nsid w:val="64F2706E"/>
    <w:multiLevelType w:val="hybridMultilevel"/>
    <w:tmpl w:val="0A0E10C0"/>
    <w:lvl w:ilvl="0" w:tplc="DF24E3D2">
      <w:start w:val="1"/>
      <w:numFmt w:val="decimal"/>
      <w:lvlText w:val="%1."/>
      <w:lvlJc w:val="left"/>
      <w:pPr>
        <w:ind w:left="983" w:hanging="134"/>
        <w:jc w:val="left"/>
      </w:pPr>
      <w:rPr>
        <w:rFonts w:ascii="Arial" w:eastAsia="Arial" w:hAnsi="Arial" w:cs="Arial" w:hint="default"/>
        <w:color w:val="939598"/>
        <w:w w:val="90"/>
        <w:sz w:val="12"/>
        <w:szCs w:val="12"/>
        <w:lang w:val="es-ES" w:eastAsia="es-ES" w:bidi="es-ES"/>
      </w:rPr>
    </w:lvl>
    <w:lvl w:ilvl="1" w:tplc="6D68AF5C">
      <w:numFmt w:val="bullet"/>
      <w:lvlText w:val="•"/>
      <w:lvlJc w:val="left"/>
      <w:pPr>
        <w:ind w:left="2015" w:hanging="134"/>
      </w:pPr>
      <w:rPr>
        <w:rFonts w:hint="default"/>
        <w:lang w:val="es-ES" w:eastAsia="es-ES" w:bidi="es-ES"/>
      </w:rPr>
    </w:lvl>
    <w:lvl w:ilvl="2" w:tplc="C9369D12">
      <w:numFmt w:val="bullet"/>
      <w:lvlText w:val="•"/>
      <w:lvlJc w:val="left"/>
      <w:pPr>
        <w:ind w:left="3051" w:hanging="134"/>
      </w:pPr>
      <w:rPr>
        <w:rFonts w:hint="default"/>
        <w:lang w:val="es-ES" w:eastAsia="es-ES" w:bidi="es-ES"/>
      </w:rPr>
    </w:lvl>
    <w:lvl w:ilvl="3" w:tplc="45E00BEA">
      <w:numFmt w:val="bullet"/>
      <w:lvlText w:val="•"/>
      <w:lvlJc w:val="left"/>
      <w:pPr>
        <w:ind w:left="4087" w:hanging="134"/>
      </w:pPr>
      <w:rPr>
        <w:rFonts w:hint="default"/>
        <w:lang w:val="es-ES" w:eastAsia="es-ES" w:bidi="es-ES"/>
      </w:rPr>
    </w:lvl>
    <w:lvl w:ilvl="4" w:tplc="77EAAB7A">
      <w:numFmt w:val="bullet"/>
      <w:lvlText w:val="•"/>
      <w:lvlJc w:val="left"/>
      <w:pPr>
        <w:ind w:left="5123" w:hanging="134"/>
      </w:pPr>
      <w:rPr>
        <w:rFonts w:hint="default"/>
        <w:lang w:val="es-ES" w:eastAsia="es-ES" w:bidi="es-ES"/>
      </w:rPr>
    </w:lvl>
    <w:lvl w:ilvl="5" w:tplc="F0D0F896">
      <w:numFmt w:val="bullet"/>
      <w:lvlText w:val="•"/>
      <w:lvlJc w:val="left"/>
      <w:pPr>
        <w:ind w:left="6159" w:hanging="134"/>
      </w:pPr>
      <w:rPr>
        <w:rFonts w:hint="default"/>
        <w:lang w:val="es-ES" w:eastAsia="es-ES" w:bidi="es-ES"/>
      </w:rPr>
    </w:lvl>
    <w:lvl w:ilvl="6" w:tplc="33E2BCC0">
      <w:numFmt w:val="bullet"/>
      <w:lvlText w:val="•"/>
      <w:lvlJc w:val="left"/>
      <w:pPr>
        <w:ind w:left="7195" w:hanging="134"/>
      </w:pPr>
      <w:rPr>
        <w:rFonts w:hint="default"/>
        <w:lang w:val="es-ES" w:eastAsia="es-ES" w:bidi="es-ES"/>
      </w:rPr>
    </w:lvl>
    <w:lvl w:ilvl="7" w:tplc="8284A118">
      <w:numFmt w:val="bullet"/>
      <w:lvlText w:val="•"/>
      <w:lvlJc w:val="left"/>
      <w:pPr>
        <w:ind w:left="8231" w:hanging="134"/>
      </w:pPr>
      <w:rPr>
        <w:rFonts w:hint="default"/>
        <w:lang w:val="es-ES" w:eastAsia="es-ES" w:bidi="es-ES"/>
      </w:rPr>
    </w:lvl>
    <w:lvl w:ilvl="8" w:tplc="8F067662">
      <w:numFmt w:val="bullet"/>
      <w:lvlText w:val="•"/>
      <w:lvlJc w:val="left"/>
      <w:pPr>
        <w:ind w:left="9266" w:hanging="134"/>
      </w:pPr>
      <w:rPr>
        <w:rFonts w:hint="default"/>
        <w:lang w:val="es-ES" w:eastAsia="es-ES" w:bidi="es-ES"/>
      </w:rPr>
    </w:lvl>
  </w:abstractNum>
  <w:abstractNum w:abstractNumId="15" w15:restartNumberingAfterBreak="0">
    <w:nsid w:val="6C09770B"/>
    <w:multiLevelType w:val="hybridMultilevel"/>
    <w:tmpl w:val="41663E3C"/>
    <w:lvl w:ilvl="0" w:tplc="D36685DC">
      <w:start w:val="16"/>
      <w:numFmt w:val="decimal"/>
      <w:lvlText w:val="%1."/>
      <w:lvlJc w:val="left"/>
      <w:pPr>
        <w:ind w:left="1050" w:hanging="201"/>
        <w:jc w:val="left"/>
      </w:pPr>
      <w:rPr>
        <w:rFonts w:ascii="Arial" w:eastAsia="Arial" w:hAnsi="Arial" w:cs="Arial" w:hint="default"/>
        <w:color w:val="939598"/>
        <w:w w:val="99"/>
        <w:sz w:val="12"/>
        <w:szCs w:val="12"/>
        <w:lang w:val="es-ES" w:eastAsia="es-ES" w:bidi="es-ES"/>
      </w:rPr>
    </w:lvl>
    <w:lvl w:ilvl="1" w:tplc="ED323BE0">
      <w:numFmt w:val="bullet"/>
      <w:lvlText w:val="•"/>
      <w:lvlJc w:val="left"/>
      <w:pPr>
        <w:ind w:left="2087" w:hanging="201"/>
      </w:pPr>
      <w:rPr>
        <w:rFonts w:hint="default"/>
        <w:lang w:val="es-ES" w:eastAsia="es-ES" w:bidi="es-ES"/>
      </w:rPr>
    </w:lvl>
    <w:lvl w:ilvl="2" w:tplc="5DE20A14">
      <w:numFmt w:val="bullet"/>
      <w:lvlText w:val="•"/>
      <w:lvlJc w:val="left"/>
      <w:pPr>
        <w:ind w:left="3115" w:hanging="201"/>
      </w:pPr>
      <w:rPr>
        <w:rFonts w:hint="default"/>
        <w:lang w:val="es-ES" w:eastAsia="es-ES" w:bidi="es-ES"/>
      </w:rPr>
    </w:lvl>
    <w:lvl w:ilvl="3" w:tplc="0BC28FDA">
      <w:numFmt w:val="bullet"/>
      <w:lvlText w:val="•"/>
      <w:lvlJc w:val="left"/>
      <w:pPr>
        <w:ind w:left="4143" w:hanging="201"/>
      </w:pPr>
      <w:rPr>
        <w:rFonts w:hint="default"/>
        <w:lang w:val="es-ES" w:eastAsia="es-ES" w:bidi="es-ES"/>
      </w:rPr>
    </w:lvl>
    <w:lvl w:ilvl="4" w:tplc="314EEA1E">
      <w:numFmt w:val="bullet"/>
      <w:lvlText w:val="•"/>
      <w:lvlJc w:val="left"/>
      <w:pPr>
        <w:ind w:left="5171" w:hanging="201"/>
      </w:pPr>
      <w:rPr>
        <w:rFonts w:hint="default"/>
        <w:lang w:val="es-ES" w:eastAsia="es-ES" w:bidi="es-ES"/>
      </w:rPr>
    </w:lvl>
    <w:lvl w:ilvl="5" w:tplc="4968AD2C">
      <w:numFmt w:val="bullet"/>
      <w:lvlText w:val="•"/>
      <w:lvlJc w:val="left"/>
      <w:pPr>
        <w:ind w:left="6199" w:hanging="201"/>
      </w:pPr>
      <w:rPr>
        <w:rFonts w:hint="default"/>
        <w:lang w:val="es-ES" w:eastAsia="es-ES" w:bidi="es-ES"/>
      </w:rPr>
    </w:lvl>
    <w:lvl w:ilvl="6" w:tplc="24809422">
      <w:numFmt w:val="bullet"/>
      <w:lvlText w:val="•"/>
      <w:lvlJc w:val="left"/>
      <w:pPr>
        <w:ind w:left="7227" w:hanging="201"/>
      </w:pPr>
      <w:rPr>
        <w:rFonts w:hint="default"/>
        <w:lang w:val="es-ES" w:eastAsia="es-ES" w:bidi="es-ES"/>
      </w:rPr>
    </w:lvl>
    <w:lvl w:ilvl="7" w:tplc="5C885334">
      <w:numFmt w:val="bullet"/>
      <w:lvlText w:val="•"/>
      <w:lvlJc w:val="left"/>
      <w:pPr>
        <w:ind w:left="8255" w:hanging="201"/>
      </w:pPr>
      <w:rPr>
        <w:rFonts w:hint="default"/>
        <w:lang w:val="es-ES" w:eastAsia="es-ES" w:bidi="es-ES"/>
      </w:rPr>
    </w:lvl>
    <w:lvl w:ilvl="8" w:tplc="791CB63E">
      <w:numFmt w:val="bullet"/>
      <w:lvlText w:val="•"/>
      <w:lvlJc w:val="left"/>
      <w:pPr>
        <w:ind w:left="9282" w:hanging="201"/>
      </w:pPr>
      <w:rPr>
        <w:rFonts w:hint="default"/>
        <w:lang w:val="es-ES" w:eastAsia="es-ES" w:bidi="es-ES"/>
      </w:rPr>
    </w:lvl>
  </w:abstractNum>
  <w:num w:numId="1" w16cid:durableId="1460077062">
    <w:abstractNumId w:val="4"/>
  </w:num>
  <w:num w:numId="2" w16cid:durableId="2106031919">
    <w:abstractNumId w:val="15"/>
  </w:num>
  <w:num w:numId="3" w16cid:durableId="2029987428">
    <w:abstractNumId w:val="1"/>
  </w:num>
  <w:num w:numId="4" w16cid:durableId="136264702">
    <w:abstractNumId w:val="8"/>
  </w:num>
  <w:num w:numId="5" w16cid:durableId="1382167018">
    <w:abstractNumId w:val="5"/>
  </w:num>
  <w:num w:numId="6" w16cid:durableId="1853448925">
    <w:abstractNumId w:val="9"/>
  </w:num>
  <w:num w:numId="7" w16cid:durableId="2001812802">
    <w:abstractNumId w:val="11"/>
  </w:num>
  <w:num w:numId="8" w16cid:durableId="1624074858">
    <w:abstractNumId w:val="0"/>
  </w:num>
  <w:num w:numId="9" w16cid:durableId="2078361585">
    <w:abstractNumId w:val="6"/>
  </w:num>
  <w:num w:numId="10" w16cid:durableId="2084401501">
    <w:abstractNumId w:val="12"/>
  </w:num>
  <w:num w:numId="11" w16cid:durableId="1294285533">
    <w:abstractNumId w:val="2"/>
  </w:num>
  <w:num w:numId="12" w16cid:durableId="811601117">
    <w:abstractNumId w:val="14"/>
  </w:num>
  <w:num w:numId="13" w16cid:durableId="1096174014">
    <w:abstractNumId w:val="3"/>
  </w:num>
  <w:num w:numId="14" w16cid:durableId="1347444063">
    <w:abstractNumId w:val="10"/>
  </w:num>
  <w:num w:numId="15" w16cid:durableId="524638622">
    <w:abstractNumId w:val="13"/>
  </w:num>
  <w:num w:numId="16" w16cid:durableId="19609896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8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9B8CE1A"/>
    <w:rsid w:val="000614D7"/>
    <w:rsid w:val="000A7811"/>
    <w:rsid w:val="000F5C56"/>
    <w:rsid w:val="00144018"/>
    <w:rsid w:val="00394221"/>
    <w:rsid w:val="003E4926"/>
    <w:rsid w:val="00411178"/>
    <w:rsid w:val="00446FD2"/>
    <w:rsid w:val="00470ADB"/>
    <w:rsid w:val="00525863"/>
    <w:rsid w:val="0077780D"/>
    <w:rsid w:val="00804D3D"/>
    <w:rsid w:val="00892771"/>
    <w:rsid w:val="00A24495"/>
    <w:rsid w:val="00B51BAA"/>
    <w:rsid w:val="00B96C6D"/>
    <w:rsid w:val="00BB4D2A"/>
    <w:rsid w:val="00BD1BF8"/>
    <w:rsid w:val="00C442B9"/>
    <w:rsid w:val="00C7488B"/>
    <w:rsid w:val="00E1411E"/>
    <w:rsid w:val="00E75FED"/>
    <w:rsid w:val="00EB21D8"/>
    <w:rsid w:val="00ED26CD"/>
    <w:rsid w:val="00F00294"/>
    <w:rsid w:val="00F175CA"/>
    <w:rsid w:val="00F71C55"/>
    <w:rsid w:val="00FB5D2A"/>
    <w:rsid w:val="044F5EF0"/>
    <w:rsid w:val="081E46FA"/>
    <w:rsid w:val="0AC3DF9A"/>
    <w:rsid w:val="14815CB3"/>
    <w:rsid w:val="15E27D82"/>
    <w:rsid w:val="17CD8FA0"/>
    <w:rsid w:val="18988978"/>
    <w:rsid w:val="1A04EEE0"/>
    <w:rsid w:val="1C3D67DB"/>
    <w:rsid w:val="1D1EE07D"/>
    <w:rsid w:val="1DD65295"/>
    <w:rsid w:val="1E0C0A95"/>
    <w:rsid w:val="1E22F59B"/>
    <w:rsid w:val="2BFF834E"/>
    <w:rsid w:val="2D0EAAB0"/>
    <w:rsid w:val="38D692CE"/>
    <w:rsid w:val="39B8CE1A"/>
    <w:rsid w:val="3FF31C00"/>
    <w:rsid w:val="41F1C589"/>
    <w:rsid w:val="474A88FA"/>
    <w:rsid w:val="47B871AC"/>
    <w:rsid w:val="49110DD6"/>
    <w:rsid w:val="4AB22771"/>
    <w:rsid w:val="4D014DA2"/>
    <w:rsid w:val="4FE752AD"/>
    <w:rsid w:val="53FE3D69"/>
    <w:rsid w:val="6D8F5759"/>
    <w:rsid w:val="6DF29E94"/>
    <w:rsid w:val="70BE3E98"/>
    <w:rsid w:val="70EA2570"/>
    <w:rsid w:val="73230F15"/>
    <w:rsid w:val="7C7FF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4"/>
    <o:shapelayout v:ext="edit">
      <o:idmap v:ext="edit" data="1"/>
    </o:shapelayout>
  </w:shapeDefaults>
  <w:decimalSymbol w:val=","/>
  <w:listSeparator w:val=";"/>
  <w14:docId w14:val="2C85A8ED"/>
  <w15:docId w15:val="{C29250B9-DBC3-4C1B-9DE2-11A88EB1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9"/>
    <w:qFormat/>
    <w:pPr>
      <w:ind w:left="848"/>
      <w:outlineLvl w:val="0"/>
    </w:pPr>
    <w:rPr>
      <w:rFonts w:ascii="Century Gothic" w:eastAsia="Century Gothic" w:hAnsi="Century Gothic" w:cs="Century Gothic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94"/>
      <w:ind w:left="850"/>
      <w:outlineLvl w:val="1"/>
    </w:pPr>
    <w:rPr>
      <w:rFonts w:ascii="Century Gothic" w:eastAsia="Century Gothic" w:hAnsi="Century Gothic" w:cs="Century Gothic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DC1">
    <w:name w:val="toc 1"/>
    <w:basedOn w:val="Normal"/>
    <w:uiPriority w:val="1"/>
    <w:qFormat/>
    <w:pPr>
      <w:spacing w:before="203"/>
      <w:ind w:left="1098" w:right="995" w:hanging="1099"/>
      <w:jc w:val="right"/>
    </w:pPr>
    <w:rPr>
      <w:b/>
      <w:bCs/>
      <w:sz w:val="20"/>
      <w:szCs w:val="20"/>
    </w:rPr>
  </w:style>
  <w:style w:type="paragraph" w:styleId="TDC2">
    <w:name w:val="toc 2"/>
    <w:basedOn w:val="Normal"/>
    <w:uiPriority w:val="1"/>
    <w:qFormat/>
    <w:pPr>
      <w:spacing w:before="200"/>
      <w:ind w:right="995" w:hanging="1471"/>
      <w:jc w:val="right"/>
    </w:pPr>
    <w:rPr>
      <w:sz w:val="20"/>
      <w:szCs w:val="20"/>
    </w:rPr>
  </w:style>
  <w:style w:type="paragraph" w:styleId="TDC3">
    <w:name w:val="toc 3"/>
    <w:basedOn w:val="Normal"/>
    <w:uiPriority w:val="1"/>
    <w:qFormat/>
    <w:pPr>
      <w:spacing w:before="188"/>
      <w:ind w:left="1067" w:hanging="427"/>
    </w:pPr>
    <w:rPr>
      <w:rFonts w:ascii="Century Gothic" w:eastAsia="Century Gothic" w:hAnsi="Century Gothic" w:cs="Century Gothic"/>
      <w:b/>
      <w:bCs/>
      <w:sz w:val="20"/>
      <w:szCs w:val="20"/>
    </w:rPr>
  </w:style>
  <w:style w:type="paragraph" w:styleId="TDC4">
    <w:name w:val="toc 4"/>
    <w:basedOn w:val="Normal"/>
    <w:uiPriority w:val="1"/>
    <w:qFormat/>
    <w:pPr>
      <w:spacing w:before="201"/>
      <w:ind w:left="1139" w:hanging="366"/>
    </w:pPr>
    <w:rPr>
      <w:b/>
      <w:bCs/>
      <w:sz w:val="20"/>
      <w:szCs w:val="20"/>
    </w:rPr>
  </w:style>
  <w:style w:type="paragraph" w:styleId="TDC5">
    <w:name w:val="toc 5"/>
    <w:basedOn w:val="Normal"/>
    <w:uiPriority w:val="1"/>
    <w:qFormat/>
    <w:pPr>
      <w:spacing w:before="203"/>
      <w:ind w:left="861"/>
    </w:pPr>
    <w:rPr>
      <w:b/>
      <w:bCs/>
      <w:i/>
    </w:rPr>
  </w:style>
  <w:style w:type="paragraph" w:styleId="TDC6">
    <w:name w:val="toc 6"/>
    <w:basedOn w:val="Normal"/>
    <w:uiPriority w:val="1"/>
    <w:qFormat/>
    <w:pPr>
      <w:spacing w:before="203"/>
      <w:ind w:left="1229"/>
    </w:pPr>
    <w:rPr>
      <w:sz w:val="20"/>
      <w:szCs w:val="20"/>
    </w:r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spacing w:before="76"/>
      <w:ind w:left="983" w:hanging="134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141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1411E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E141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1411E"/>
    <w:rPr>
      <w:rFonts w:ascii="Arial" w:eastAsia="Arial" w:hAnsi="Arial" w:cs="Arial"/>
      <w:lang w:val="es-ES" w:eastAsia="es-ES" w:bidi="es-ES"/>
    </w:rPr>
  </w:style>
  <w:style w:type="paragraph" w:customStyle="1" w:styleId="xmsonormal">
    <w:name w:val="x_msonormal"/>
    <w:basedOn w:val="Normal"/>
    <w:rsid w:val="00FB5D2A"/>
    <w:pPr>
      <w:widowControl/>
      <w:autoSpaceDE/>
      <w:autoSpaceDN/>
    </w:pPr>
    <w:rPr>
      <w:rFonts w:ascii="Calibri" w:eastAsiaTheme="minorHAnsi" w:hAnsi="Calibri" w:cs="Times New Roman"/>
      <w:lang w:val="es-CO" w:eastAsia="es-CO" w:bidi="ar-SA"/>
    </w:rPr>
  </w:style>
  <w:style w:type="character" w:customStyle="1" w:styleId="normaltextrun">
    <w:name w:val="normaltextrun"/>
    <w:basedOn w:val="Fuentedeprrafopredeter"/>
    <w:rsid w:val="00FB5D2A"/>
  </w:style>
  <w:style w:type="character" w:styleId="Hipervnculo">
    <w:name w:val="Hyperlink"/>
    <w:basedOn w:val="Fuentedeprrafopredeter"/>
    <w:uiPriority w:val="99"/>
    <w:unhideWhenUsed/>
    <w:rsid w:val="000A781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A78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80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63" Type="http://schemas.openxmlformats.org/officeDocument/2006/relationships/hyperlink" Target="http://relatoria.colombiacompra.gov.co/ficha/C-002%20de%202021" TargetMode="External"/><Relationship Id="rId84" Type="http://schemas.openxmlformats.org/officeDocument/2006/relationships/image" Target="media/image47.png"/><Relationship Id="rId138" Type="http://schemas.openxmlformats.org/officeDocument/2006/relationships/image" Target="media/image101.png"/><Relationship Id="rId159" Type="http://schemas.openxmlformats.org/officeDocument/2006/relationships/theme" Target="theme/theme1.xml"/><Relationship Id="rId107" Type="http://schemas.openxmlformats.org/officeDocument/2006/relationships/image" Target="media/image70.png"/><Relationship Id="rId11" Type="http://schemas.openxmlformats.org/officeDocument/2006/relationships/image" Target="media/image2.png"/><Relationship Id="rId32" Type="http://schemas.openxmlformats.org/officeDocument/2006/relationships/image" Target="media/image23.png"/><Relationship Id="rId53" Type="http://schemas.openxmlformats.org/officeDocument/2006/relationships/hyperlink" Target="http://relatoria.colombiacompra.gov.co/ficha/C-025%20de%202020" TargetMode="External"/><Relationship Id="rId74" Type="http://schemas.openxmlformats.org/officeDocument/2006/relationships/image" Target="media/image37.png"/><Relationship Id="rId128" Type="http://schemas.openxmlformats.org/officeDocument/2006/relationships/image" Target="media/image91.png"/><Relationship Id="rId149" Type="http://schemas.openxmlformats.org/officeDocument/2006/relationships/image" Target="media/image112.png"/><Relationship Id="rId5" Type="http://schemas.openxmlformats.org/officeDocument/2006/relationships/styles" Target="styles.xml"/><Relationship Id="rId95" Type="http://schemas.openxmlformats.org/officeDocument/2006/relationships/image" Target="media/image58.png"/><Relationship Id="rId22" Type="http://schemas.openxmlformats.org/officeDocument/2006/relationships/image" Target="media/image13.png"/><Relationship Id="rId43" Type="http://schemas.openxmlformats.org/officeDocument/2006/relationships/image" Target="media/image34.png"/><Relationship Id="rId64" Type="http://schemas.openxmlformats.org/officeDocument/2006/relationships/hyperlink" Target="http://relatoria.colombiacompra.gov.co/ficha/C-067%20de%202021" TargetMode="External"/><Relationship Id="rId118" Type="http://schemas.openxmlformats.org/officeDocument/2006/relationships/image" Target="media/image81.png"/><Relationship Id="rId139" Type="http://schemas.openxmlformats.org/officeDocument/2006/relationships/image" Target="media/image102.png"/><Relationship Id="rId80" Type="http://schemas.openxmlformats.org/officeDocument/2006/relationships/image" Target="media/image43.png"/><Relationship Id="rId85" Type="http://schemas.openxmlformats.org/officeDocument/2006/relationships/image" Target="media/image48.png"/><Relationship Id="rId150" Type="http://schemas.openxmlformats.org/officeDocument/2006/relationships/image" Target="media/image113.png"/><Relationship Id="rId155" Type="http://schemas.openxmlformats.org/officeDocument/2006/relationships/image" Target="media/image118.png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hyperlink" Target="http://relatoria.colombiacompra.gov.co/ficha/C-717%20de%202020" TargetMode="External"/><Relationship Id="rId103" Type="http://schemas.openxmlformats.org/officeDocument/2006/relationships/image" Target="media/image66.png"/><Relationship Id="rId108" Type="http://schemas.openxmlformats.org/officeDocument/2006/relationships/image" Target="media/image71.png"/><Relationship Id="rId124" Type="http://schemas.openxmlformats.org/officeDocument/2006/relationships/image" Target="media/image87.png"/><Relationship Id="rId129" Type="http://schemas.openxmlformats.org/officeDocument/2006/relationships/image" Target="media/image92.png"/><Relationship Id="rId54" Type="http://schemas.openxmlformats.org/officeDocument/2006/relationships/hyperlink" Target="http://relatoria.colombiacompra.gov.co/ficha/C-222%20de%202020" TargetMode="External"/><Relationship Id="rId70" Type="http://schemas.openxmlformats.org/officeDocument/2006/relationships/hyperlink" Target="http://relatoria.colombiacompra.gov.co/ficha/C-372%20de%202020" TargetMode="External"/><Relationship Id="rId75" Type="http://schemas.openxmlformats.org/officeDocument/2006/relationships/image" Target="media/image38.png"/><Relationship Id="rId91" Type="http://schemas.openxmlformats.org/officeDocument/2006/relationships/image" Target="media/image54.png"/><Relationship Id="rId96" Type="http://schemas.openxmlformats.org/officeDocument/2006/relationships/image" Target="media/image59.png"/><Relationship Id="rId140" Type="http://schemas.openxmlformats.org/officeDocument/2006/relationships/image" Target="media/image103.png"/><Relationship Id="rId145" Type="http://schemas.openxmlformats.org/officeDocument/2006/relationships/image" Target="media/image108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49" Type="http://schemas.openxmlformats.org/officeDocument/2006/relationships/hyperlink" Target="http://www.colombiacompra.gov.co/manuales)" TargetMode="External"/><Relationship Id="rId114" Type="http://schemas.openxmlformats.org/officeDocument/2006/relationships/image" Target="media/image77.png"/><Relationship Id="rId119" Type="http://schemas.openxmlformats.org/officeDocument/2006/relationships/image" Target="media/image82.png"/><Relationship Id="rId44" Type="http://schemas.openxmlformats.org/officeDocument/2006/relationships/image" Target="media/image35.png"/><Relationship Id="rId60" Type="http://schemas.openxmlformats.org/officeDocument/2006/relationships/hyperlink" Target="http://relatoria.colombiacompra.gov.co/ficha/C-729%20de%202020" TargetMode="External"/><Relationship Id="rId65" Type="http://schemas.openxmlformats.org/officeDocument/2006/relationships/hyperlink" Target="http://relatoria.colombiacompra.gov.co/ficha/C-283%20de%202021" TargetMode="External"/><Relationship Id="rId81" Type="http://schemas.openxmlformats.org/officeDocument/2006/relationships/image" Target="media/image44.png"/><Relationship Id="rId86" Type="http://schemas.openxmlformats.org/officeDocument/2006/relationships/image" Target="media/image49.png"/><Relationship Id="rId130" Type="http://schemas.openxmlformats.org/officeDocument/2006/relationships/image" Target="media/image93.png"/><Relationship Id="rId135" Type="http://schemas.openxmlformats.org/officeDocument/2006/relationships/image" Target="media/image98.png"/><Relationship Id="rId151" Type="http://schemas.openxmlformats.org/officeDocument/2006/relationships/image" Target="media/image114.png"/><Relationship Id="rId156" Type="http://schemas.openxmlformats.org/officeDocument/2006/relationships/image" Target="media/image119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109" Type="http://schemas.openxmlformats.org/officeDocument/2006/relationships/image" Target="media/image72.png"/><Relationship Id="rId34" Type="http://schemas.openxmlformats.org/officeDocument/2006/relationships/image" Target="media/image25.png"/><Relationship Id="rId50" Type="http://schemas.openxmlformats.org/officeDocument/2006/relationships/hyperlink" Target="http://www.colombiacompra.gov.co/manuales)" TargetMode="External"/><Relationship Id="rId55" Type="http://schemas.openxmlformats.org/officeDocument/2006/relationships/hyperlink" Target="http://relatoria.colombiacompra.gov.co/ficha/C-491%20de%202020" TargetMode="External"/><Relationship Id="rId76" Type="http://schemas.openxmlformats.org/officeDocument/2006/relationships/image" Target="media/image39.png"/><Relationship Id="rId97" Type="http://schemas.openxmlformats.org/officeDocument/2006/relationships/image" Target="media/image60.png"/><Relationship Id="rId104" Type="http://schemas.openxmlformats.org/officeDocument/2006/relationships/image" Target="media/image67.png"/><Relationship Id="rId120" Type="http://schemas.openxmlformats.org/officeDocument/2006/relationships/image" Target="media/image83.png"/><Relationship Id="rId125" Type="http://schemas.openxmlformats.org/officeDocument/2006/relationships/image" Target="media/image88.png"/><Relationship Id="rId141" Type="http://schemas.openxmlformats.org/officeDocument/2006/relationships/image" Target="media/image104.png"/><Relationship Id="rId146" Type="http://schemas.openxmlformats.org/officeDocument/2006/relationships/image" Target="media/image109.png"/><Relationship Id="rId7" Type="http://schemas.openxmlformats.org/officeDocument/2006/relationships/webSettings" Target="webSettings.xml"/><Relationship Id="rId71" Type="http://schemas.openxmlformats.org/officeDocument/2006/relationships/hyperlink" Target="http://www.colombiacompra.gov.co/manuales)" TargetMode="External"/><Relationship Id="rId92" Type="http://schemas.openxmlformats.org/officeDocument/2006/relationships/image" Target="media/image55.png"/><Relationship Id="rId2" Type="http://schemas.openxmlformats.org/officeDocument/2006/relationships/customXml" Target="../customXml/item2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footer" Target="footer3.xml"/><Relationship Id="rId87" Type="http://schemas.openxmlformats.org/officeDocument/2006/relationships/image" Target="media/image50.png"/><Relationship Id="rId110" Type="http://schemas.openxmlformats.org/officeDocument/2006/relationships/image" Target="media/image73.png"/><Relationship Id="rId115" Type="http://schemas.openxmlformats.org/officeDocument/2006/relationships/image" Target="media/image78.png"/><Relationship Id="rId131" Type="http://schemas.openxmlformats.org/officeDocument/2006/relationships/image" Target="media/image94.png"/><Relationship Id="rId136" Type="http://schemas.openxmlformats.org/officeDocument/2006/relationships/image" Target="media/image99.png"/><Relationship Id="rId157" Type="http://schemas.openxmlformats.org/officeDocument/2006/relationships/hyperlink" Target="https://relatoria.colombiacompra.gov.co/ficha/C-354%20de%202021" TargetMode="External"/><Relationship Id="rId61" Type="http://schemas.openxmlformats.org/officeDocument/2006/relationships/hyperlink" Target="http://relatoria.colombiacompra.gov.co/ficha/C-708%20DE%202020" TargetMode="External"/><Relationship Id="rId82" Type="http://schemas.openxmlformats.org/officeDocument/2006/relationships/image" Target="media/image45.png"/><Relationship Id="rId152" Type="http://schemas.openxmlformats.org/officeDocument/2006/relationships/image" Target="media/image115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hyperlink" Target="http://relatoria.colombiacompra.gov.co/ficha/C%20-%20662%20de%202020" TargetMode="External"/><Relationship Id="rId77" Type="http://schemas.openxmlformats.org/officeDocument/2006/relationships/image" Target="media/image40.png"/><Relationship Id="rId100" Type="http://schemas.openxmlformats.org/officeDocument/2006/relationships/image" Target="media/image63.png"/><Relationship Id="rId105" Type="http://schemas.openxmlformats.org/officeDocument/2006/relationships/image" Target="media/image68.png"/><Relationship Id="rId126" Type="http://schemas.openxmlformats.org/officeDocument/2006/relationships/image" Target="media/image89.png"/><Relationship Id="rId147" Type="http://schemas.openxmlformats.org/officeDocument/2006/relationships/image" Target="media/image110.png"/><Relationship Id="rId8" Type="http://schemas.openxmlformats.org/officeDocument/2006/relationships/footnotes" Target="footnotes.xml"/><Relationship Id="rId51" Type="http://schemas.openxmlformats.org/officeDocument/2006/relationships/footer" Target="footer2.xml"/><Relationship Id="rId72" Type="http://schemas.openxmlformats.org/officeDocument/2006/relationships/hyperlink" Target="http://www.colombiacompra.gov.co/manuales)" TargetMode="External"/><Relationship Id="rId93" Type="http://schemas.openxmlformats.org/officeDocument/2006/relationships/image" Target="media/image56.png"/><Relationship Id="rId98" Type="http://schemas.openxmlformats.org/officeDocument/2006/relationships/image" Target="media/image61.png"/><Relationship Id="rId121" Type="http://schemas.openxmlformats.org/officeDocument/2006/relationships/image" Target="media/image84.png"/><Relationship Id="rId142" Type="http://schemas.openxmlformats.org/officeDocument/2006/relationships/image" Target="media/image105.png"/><Relationship Id="rId3" Type="http://schemas.openxmlformats.org/officeDocument/2006/relationships/customXml" Target="../customXml/item3.xml"/><Relationship Id="rId25" Type="http://schemas.openxmlformats.org/officeDocument/2006/relationships/image" Target="media/image16.png"/><Relationship Id="rId46" Type="http://schemas.openxmlformats.org/officeDocument/2006/relationships/footer" Target="footer1.xml"/><Relationship Id="rId67" Type="http://schemas.openxmlformats.org/officeDocument/2006/relationships/footer" Target="footer4.xml"/><Relationship Id="rId116" Type="http://schemas.openxmlformats.org/officeDocument/2006/relationships/image" Target="media/image79.png"/><Relationship Id="rId137" Type="http://schemas.openxmlformats.org/officeDocument/2006/relationships/image" Target="media/image100.png"/><Relationship Id="rId158" Type="http://schemas.openxmlformats.org/officeDocument/2006/relationships/fontTable" Target="fontTable.xml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62" Type="http://schemas.openxmlformats.org/officeDocument/2006/relationships/hyperlink" Target="http://relatoria.colombiacompra.gov.co/ficha/C-103%20de%202021" TargetMode="External"/><Relationship Id="rId83" Type="http://schemas.openxmlformats.org/officeDocument/2006/relationships/image" Target="media/image46.png"/><Relationship Id="rId88" Type="http://schemas.openxmlformats.org/officeDocument/2006/relationships/image" Target="media/image51.png"/><Relationship Id="rId111" Type="http://schemas.openxmlformats.org/officeDocument/2006/relationships/image" Target="media/image74.png"/><Relationship Id="rId132" Type="http://schemas.openxmlformats.org/officeDocument/2006/relationships/image" Target="media/image95.png"/><Relationship Id="rId153" Type="http://schemas.openxmlformats.org/officeDocument/2006/relationships/image" Target="media/image116.png"/><Relationship Id="rId15" Type="http://schemas.openxmlformats.org/officeDocument/2006/relationships/image" Target="media/image6.png"/><Relationship Id="rId36" Type="http://schemas.openxmlformats.org/officeDocument/2006/relationships/image" Target="media/image27.png"/><Relationship Id="rId57" Type="http://schemas.openxmlformats.org/officeDocument/2006/relationships/hyperlink" Target="http://relatoria.colombiacompra.gov.co/ficha/C%20-%20708%20de%202020" TargetMode="External"/><Relationship Id="rId106" Type="http://schemas.openxmlformats.org/officeDocument/2006/relationships/image" Target="media/image69.png"/><Relationship Id="rId127" Type="http://schemas.openxmlformats.org/officeDocument/2006/relationships/image" Target="media/image90.png"/><Relationship Id="rId10" Type="http://schemas.openxmlformats.org/officeDocument/2006/relationships/image" Target="media/image1.png"/><Relationship Id="rId31" Type="http://schemas.openxmlformats.org/officeDocument/2006/relationships/image" Target="media/image22.png"/><Relationship Id="rId52" Type="http://schemas.openxmlformats.org/officeDocument/2006/relationships/hyperlink" Target="http://relatoria.colombiacompra.gov.co/ficha/C-725%20de%202020" TargetMode="External"/><Relationship Id="rId73" Type="http://schemas.openxmlformats.org/officeDocument/2006/relationships/hyperlink" Target="http://relatoria.colombiacompra.gov.co/ficha/4201912000006224" TargetMode="External"/><Relationship Id="rId78" Type="http://schemas.openxmlformats.org/officeDocument/2006/relationships/image" Target="media/image41.png"/><Relationship Id="rId94" Type="http://schemas.openxmlformats.org/officeDocument/2006/relationships/image" Target="media/image57.png"/><Relationship Id="rId99" Type="http://schemas.openxmlformats.org/officeDocument/2006/relationships/image" Target="media/image62.png"/><Relationship Id="rId101" Type="http://schemas.openxmlformats.org/officeDocument/2006/relationships/image" Target="media/image64.png"/><Relationship Id="rId122" Type="http://schemas.openxmlformats.org/officeDocument/2006/relationships/image" Target="media/image85.png"/><Relationship Id="rId143" Type="http://schemas.openxmlformats.org/officeDocument/2006/relationships/image" Target="media/image106.png"/><Relationship Id="rId148" Type="http://schemas.openxmlformats.org/officeDocument/2006/relationships/image" Target="media/image11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26" Type="http://schemas.openxmlformats.org/officeDocument/2006/relationships/image" Target="media/image17.png"/><Relationship Id="rId47" Type="http://schemas.openxmlformats.org/officeDocument/2006/relationships/header" Target="header1.xml"/><Relationship Id="rId68" Type="http://schemas.openxmlformats.org/officeDocument/2006/relationships/footer" Target="footer5.xml"/><Relationship Id="rId89" Type="http://schemas.openxmlformats.org/officeDocument/2006/relationships/image" Target="media/image52.png"/><Relationship Id="rId112" Type="http://schemas.openxmlformats.org/officeDocument/2006/relationships/image" Target="media/image75.png"/><Relationship Id="rId133" Type="http://schemas.openxmlformats.org/officeDocument/2006/relationships/image" Target="media/image96.png"/><Relationship Id="rId154" Type="http://schemas.openxmlformats.org/officeDocument/2006/relationships/image" Target="media/image117.png"/><Relationship Id="rId16" Type="http://schemas.openxmlformats.org/officeDocument/2006/relationships/image" Target="media/image7.png"/><Relationship Id="rId37" Type="http://schemas.openxmlformats.org/officeDocument/2006/relationships/image" Target="media/image28.png"/><Relationship Id="rId58" Type="http://schemas.openxmlformats.org/officeDocument/2006/relationships/hyperlink" Target="http://relatoria.colombiacompra.gov.co/ficha/C-710%20de%202020" TargetMode="External"/><Relationship Id="rId79" Type="http://schemas.openxmlformats.org/officeDocument/2006/relationships/image" Target="media/image42.png"/><Relationship Id="rId102" Type="http://schemas.openxmlformats.org/officeDocument/2006/relationships/image" Target="media/image65.png"/><Relationship Id="rId123" Type="http://schemas.openxmlformats.org/officeDocument/2006/relationships/image" Target="media/image86.png"/><Relationship Id="rId144" Type="http://schemas.openxmlformats.org/officeDocument/2006/relationships/image" Target="media/image107.png"/><Relationship Id="rId90" Type="http://schemas.openxmlformats.org/officeDocument/2006/relationships/image" Target="media/image53.png"/><Relationship Id="rId27" Type="http://schemas.openxmlformats.org/officeDocument/2006/relationships/image" Target="media/image18.png"/><Relationship Id="rId48" Type="http://schemas.openxmlformats.org/officeDocument/2006/relationships/hyperlink" Target="http://www.colombiacompra.gov.co/manuales" TargetMode="External"/><Relationship Id="rId69" Type="http://schemas.openxmlformats.org/officeDocument/2006/relationships/hyperlink" Target="http://www.colombiacompra.gov.co/manuales)" TargetMode="External"/><Relationship Id="rId113" Type="http://schemas.openxmlformats.org/officeDocument/2006/relationships/image" Target="media/image76.png"/><Relationship Id="rId134" Type="http://schemas.openxmlformats.org/officeDocument/2006/relationships/image" Target="media/image9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F268972-1D3B-4C73-95F0-B688B387E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C8701D-16BE-4FE0-80BA-4697180BBC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C857A2-AED2-42F2-994F-6A7C2659D211}">
  <ds:schemaRefs>
    <ds:schemaRef ds:uri="http://schemas.openxmlformats.org/package/2006/metadata/core-properties"/>
    <ds:schemaRef ds:uri="http://purl.org/dc/terms/"/>
    <ds:schemaRef ds:uri="http://schemas.microsoft.com/office/2006/documentManagement/types"/>
    <ds:schemaRef ds:uri="9d85dbaf-23eb-4e57-a637-93dcacc8b1a1"/>
    <ds:schemaRef ds:uri="http://schemas.microsoft.com/office/2006/metadata/properties"/>
    <ds:schemaRef ds:uri="http://purl.org/dc/elements/1.1/"/>
    <ds:schemaRef ds:uri="http://purl.org/dc/dcmitype/"/>
    <ds:schemaRef ds:uri="http://schemas.microsoft.com/office/infopath/2007/PartnerControls"/>
    <ds:schemaRef ds:uri="a6cb9e4b-f1d1-4245-83ec-6cad768d538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9248</Words>
  <Characters>50870</Characters>
  <Application>Microsoft Office Word</Application>
  <DocSecurity>0</DocSecurity>
  <Lines>423</Lines>
  <Paragraphs>119</Paragraphs>
  <ScaleCrop>false</ScaleCrop>
  <Company/>
  <LinksUpToDate>false</LinksUpToDate>
  <CharactersWithSpaces>59999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Manuela Mantilla Pacheco</cp:lastModifiedBy>
  <cp:revision>37</cp:revision>
  <dcterms:created xsi:type="dcterms:W3CDTF">2020-04-10T23:00:00Z</dcterms:created>
  <dcterms:modified xsi:type="dcterms:W3CDTF">2022-07-12T14:43:00Z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2014-09-01T00:00:00Z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2020-04-10T00:00:00Z</vt:filetime>
  </property>
  <property fmtid="{D5CDD505-2E9C-101B-9397-08002B2CF9AE}" pid="5" name="ContentTypeId">
    <vt:lpwstr>0x010100F2E0F32964D9B84EA054B84E5D4157A0</vt:lpwstr>
  </property>
  <property fmtid="{D5CDD505-2E9C-101B-9397-08002B2CF9AE}" pid="6" name="MediaServiceImageTags">
    <vt:lpwstr/>
  </property>
</Properties>
</file>