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D9129D" w14:textId="163BCA62" w:rsidR="00893935" w:rsidRDefault="00893935" w:rsidP="00893935">
      <w:pPr>
        <w:ind w:left="1701" w:right="1581"/>
        <w:jc w:val="both"/>
        <w:rPr>
          <w:rFonts w:ascii="Arial" w:eastAsia="Arial" w:hAnsi="Arial" w:cs="Arial"/>
          <w:color w:val="FF0000"/>
          <w:sz w:val="20"/>
          <w:szCs w:val="20"/>
        </w:rPr>
      </w:pPr>
      <w:r w:rsidRPr="3AC700AD">
        <w:rPr>
          <w:rFonts w:ascii="Arial" w:eastAsia="Arial" w:hAnsi="Arial" w:cs="Arial"/>
          <w:b/>
          <w:bCs/>
          <w:color w:val="FF0000"/>
          <w:sz w:val="20"/>
          <w:szCs w:val="20"/>
        </w:rPr>
        <w:t>Nota:</w:t>
      </w:r>
      <w:r w:rsidRPr="3AC700AD">
        <w:rPr>
          <w:rFonts w:ascii="Arial" w:eastAsia="Arial" w:hAnsi="Arial" w:cs="Arial"/>
          <w:color w:val="FF0000"/>
          <w:sz w:val="20"/>
          <w:szCs w:val="20"/>
        </w:rPr>
        <w:t xml:space="preserve"> la siguiente norma se trascribe completa, pero de ella la Agencia Nacional de Contratación Pública –Colombia Compra Eficiente– solo ha emitido conceptos que interpretan las siguientes disposiciones relacionadas con la contratación estatal: 1,2,3</w:t>
      </w:r>
      <w:r w:rsidR="3A236F05" w:rsidRPr="3AC700AD">
        <w:rPr>
          <w:rFonts w:ascii="Arial" w:eastAsia="Arial" w:hAnsi="Arial" w:cs="Arial"/>
          <w:color w:val="FF0000"/>
          <w:sz w:val="20"/>
          <w:szCs w:val="20"/>
        </w:rPr>
        <w:t>,7</w:t>
      </w:r>
      <w:r w:rsidRPr="3AC700AD">
        <w:rPr>
          <w:rFonts w:ascii="Arial" w:eastAsia="Arial" w:hAnsi="Arial" w:cs="Arial"/>
          <w:color w:val="FF0000"/>
          <w:sz w:val="20"/>
          <w:szCs w:val="20"/>
        </w:rPr>
        <w:t>y 8.</w:t>
      </w:r>
    </w:p>
    <w:p w14:paraId="59ABC782" w14:textId="77777777" w:rsidR="00893935" w:rsidRDefault="00893935" w:rsidP="00893935">
      <w:pPr>
        <w:ind w:left="1701" w:right="1581"/>
        <w:jc w:val="both"/>
        <w:rPr>
          <w:rFonts w:ascii="Arial" w:eastAsia="Arial" w:hAnsi="Arial" w:cs="Arial"/>
          <w:color w:val="FF0000"/>
          <w:sz w:val="20"/>
          <w:szCs w:val="20"/>
        </w:rPr>
      </w:pPr>
    </w:p>
    <w:p w14:paraId="2E11A217" w14:textId="77777777" w:rsidR="00893935" w:rsidRPr="00987585" w:rsidRDefault="00893935" w:rsidP="00893935">
      <w:pPr>
        <w:ind w:left="1701" w:right="1581"/>
        <w:jc w:val="both"/>
        <w:rPr>
          <w:rFonts w:ascii="Arial" w:eastAsia="Arial" w:hAnsi="Arial" w:cs="Arial"/>
          <w:color w:val="FF0000"/>
          <w:sz w:val="20"/>
          <w:szCs w:val="20"/>
        </w:rPr>
      </w:pPr>
      <w:r>
        <w:rPr>
          <w:rFonts w:ascii="Arial" w:eastAsia="Arial" w:hAnsi="Arial" w:cs="Arial"/>
          <w:color w:val="FF0000"/>
          <w:sz w:val="20"/>
          <w:szCs w:val="20"/>
        </w:rPr>
        <w:t>Los conceptos se relacionan al pie de cada disposición, y abren dando “clic” en el hipervínculo.</w:t>
      </w:r>
    </w:p>
    <w:p w14:paraId="3ACFFE3D" w14:textId="77777777" w:rsidR="00893935" w:rsidRDefault="00893935" w:rsidP="00410524">
      <w:pPr>
        <w:jc w:val="center"/>
        <w:rPr>
          <w:rFonts w:ascii="Arial" w:eastAsia="Times New Roman" w:hAnsi="Arial" w:cs="Arial"/>
          <w:b/>
          <w:bCs/>
          <w:color w:val="000000" w:themeColor="text1"/>
          <w:sz w:val="22"/>
          <w:szCs w:val="22"/>
          <w:lang w:val="es-CO" w:eastAsia="es-ES_tradnl"/>
        </w:rPr>
      </w:pPr>
    </w:p>
    <w:p w14:paraId="7402A0A0" w14:textId="77777777" w:rsidR="00893935" w:rsidRDefault="00893935" w:rsidP="00410524">
      <w:pPr>
        <w:jc w:val="center"/>
        <w:rPr>
          <w:rFonts w:ascii="Arial" w:eastAsia="Times New Roman" w:hAnsi="Arial" w:cs="Arial"/>
          <w:b/>
          <w:bCs/>
          <w:color w:val="000000" w:themeColor="text1"/>
          <w:sz w:val="22"/>
          <w:szCs w:val="22"/>
          <w:lang w:val="es-CO" w:eastAsia="es-ES_tradnl"/>
        </w:rPr>
      </w:pPr>
    </w:p>
    <w:p w14:paraId="2AD61ED1" w14:textId="585946EC" w:rsidR="00410524" w:rsidRPr="00F26816" w:rsidRDefault="00410524" w:rsidP="00410524">
      <w:pPr>
        <w:jc w:val="center"/>
        <w:rPr>
          <w:rFonts w:ascii="Arial" w:eastAsia="Times New Roman" w:hAnsi="Arial" w:cs="Arial"/>
          <w:b/>
          <w:bCs/>
          <w:color w:val="000000" w:themeColor="text1"/>
          <w:sz w:val="22"/>
          <w:szCs w:val="22"/>
          <w:lang w:val="es-CO" w:eastAsia="es-ES_tradnl"/>
        </w:rPr>
      </w:pPr>
      <w:r w:rsidRPr="00F26816">
        <w:rPr>
          <w:rFonts w:ascii="Arial" w:eastAsia="Times New Roman" w:hAnsi="Arial" w:cs="Arial"/>
          <w:b/>
          <w:bCs/>
          <w:color w:val="000000" w:themeColor="text1"/>
          <w:sz w:val="22"/>
          <w:szCs w:val="22"/>
          <w:lang w:val="es-CO" w:eastAsia="es-ES_tradnl"/>
        </w:rPr>
        <w:t>MINISTERIO DE SALUD Y PROTECCIÓN SOCIAL</w:t>
      </w:r>
    </w:p>
    <w:p w14:paraId="73690B9E" w14:textId="77777777" w:rsidR="00410524" w:rsidRPr="00F26816" w:rsidRDefault="00410524" w:rsidP="00410524">
      <w:pPr>
        <w:jc w:val="center"/>
        <w:rPr>
          <w:rFonts w:ascii="Arial" w:hAnsi="Arial" w:cs="Arial"/>
          <w:b/>
          <w:bCs/>
          <w:color w:val="000000" w:themeColor="text1"/>
          <w:sz w:val="22"/>
          <w:szCs w:val="22"/>
        </w:rPr>
      </w:pPr>
    </w:p>
    <w:p w14:paraId="1FEFA87B" w14:textId="77777777" w:rsidR="00410524" w:rsidRPr="00F26816" w:rsidRDefault="00410524" w:rsidP="00410524">
      <w:pPr>
        <w:jc w:val="center"/>
        <w:rPr>
          <w:rFonts w:ascii="Arial" w:eastAsia="Times New Roman" w:hAnsi="Arial" w:cs="Arial"/>
          <w:b/>
          <w:bCs/>
          <w:color w:val="000000" w:themeColor="text1"/>
          <w:sz w:val="22"/>
          <w:szCs w:val="22"/>
          <w:lang w:val="es-CO" w:eastAsia="es-ES_tradnl"/>
        </w:rPr>
      </w:pPr>
      <w:r w:rsidRPr="00F26816">
        <w:rPr>
          <w:rFonts w:ascii="Arial" w:eastAsia="Times New Roman" w:hAnsi="Arial" w:cs="Arial"/>
          <w:b/>
          <w:bCs/>
          <w:color w:val="000000" w:themeColor="text1"/>
          <w:sz w:val="22"/>
          <w:szCs w:val="22"/>
          <w:lang w:val="es-CO" w:eastAsia="es-ES_tradnl"/>
        </w:rPr>
        <w:t>DECRETO NÚMERO 537 DE 2020</w:t>
      </w:r>
    </w:p>
    <w:p w14:paraId="481F48BB" w14:textId="77777777" w:rsidR="00410524" w:rsidRPr="00F26816" w:rsidRDefault="00410524" w:rsidP="00410524">
      <w:pPr>
        <w:jc w:val="center"/>
        <w:rPr>
          <w:rFonts w:ascii="Arial" w:eastAsia="Times New Roman" w:hAnsi="Arial" w:cs="Arial"/>
          <w:color w:val="000000" w:themeColor="text1"/>
          <w:sz w:val="22"/>
          <w:szCs w:val="22"/>
          <w:lang w:val="es-CO" w:eastAsia="es-ES_tradnl"/>
        </w:rPr>
      </w:pPr>
    </w:p>
    <w:p w14:paraId="733603CC" w14:textId="6DCDFED9" w:rsidR="00410524" w:rsidRPr="003B4CDF" w:rsidRDefault="00410524" w:rsidP="003B4CDF">
      <w:pPr>
        <w:jc w:val="center"/>
        <w:rPr>
          <w:rFonts w:ascii="Arial" w:eastAsia="Times New Roman" w:hAnsi="Arial" w:cs="Arial"/>
          <w:b/>
          <w:bCs/>
          <w:color w:val="000000" w:themeColor="text1"/>
          <w:sz w:val="22"/>
          <w:szCs w:val="22"/>
          <w:lang w:val="es-CO" w:eastAsia="es-ES_tradnl"/>
        </w:rPr>
      </w:pPr>
      <w:r w:rsidRPr="003B4CDF">
        <w:rPr>
          <w:rFonts w:ascii="Arial" w:eastAsia="Times New Roman" w:hAnsi="Arial" w:cs="Arial"/>
          <w:b/>
          <w:bCs/>
          <w:color w:val="000000" w:themeColor="text1"/>
          <w:sz w:val="22"/>
          <w:szCs w:val="22"/>
          <w:lang w:val="es-CO" w:eastAsia="es-ES"/>
        </w:rPr>
        <w:t>Por el cual se adoptan medidas en materia de contratación estatal, en el marco del Estado de Emergencia Económica, Social y Ecológica</w:t>
      </w:r>
    </w:p>
    <w:p w14:paraId="674E048C" w14:textId="77777777" w:rsidR="00410524" w:rsidRPr="0089245F" w:rsidRDefault="00410524" w:rsidP="00410524">
      <w:pPr>
        <w:jc w:val="center"/>
        <w:rPr>
          <w:rFonts w:ascii="Arial" w:eastAsia="Times New Roman" w:hAnsi="Arial" w:cs="Arial"/>
          <w:b/>
          <w:bCs/>
          <w:color w:val="000000" w:themeColor="text1"/>
          <w:sz w:val="22"/>
          <w:szCs w:val="22"/>
          <w:lang w:val="es-CO" w:eastAsia="es-ES_tradnl"/>
        </w:rPr>
      </w:pPr>
    </w:p>
    <w:p w14:paraId="37116F5D" w14:textId="5FD258B2" w:rsidR="00410524" w:rsidRPr="0089245F" w:rsidRDefault="00410524" w:rsidP="00410524">
      <w:pPr>
        <w:jc w:val="center"/>
        <w:rPr>
          <w:rFonts w:ascii="Arial" w:eastAsia="Times New Roman" w:hAnsi="Arial" w:cs="Arial"/>
          <w:b/>
          <w:bCs/>
          <w:color w:val="000000" w:themeColor="text1"/>
          <w:sz w:val="22"/>
          <w:szCs w:val="22"/>
          <w:lang w:val="es-CO" w:eastAsia="es-ES_tradnl"/>
        </w:rPr>
      </w:pPr>
      <w:r w:rsidRPr="0089245F">
        <w:rPr>
          <w:rFonts w:ascii="Arial" w:eastAsia="Times New Roman" w:hAnsi="Arial" w:cs="Arial"/>
          <w:b/>
          <w:bCs/>
          <w:color w:val="000000" w:themeColor="text1"/>
          <w:sz w:val="22"/>
          <w:szCs w:val="22"/>
          <w:lang w:val="es-CO" w:eastAsia="es-ES_tradnl"/>
        </w:rPr>
        <w:t>DECRETA</w:t>
      </w:r>
      <w:r w:rsidR="009F1C32">
        <w:rPr>
          <w:rFonts w:ascii="Arial" w:eastAsia="Times New Roman" w:hAnsi="Arial" w:cs="Arial"/>
          <w:b/>
          <w:bCs/>
          <w:color w:val="000000" w:themeColor="text1"/>
          <w:sz w:val="22"/>
          <w:szCs w:val="22"/>
          <w:lang w:val="es-CO" w:eastAsia="es-ES_tradnl"/>
        </w:rPr>
        <w:t>:</w:t>
      </w:r>
    </w:p>
    <w:p w14:paraId="32EA09F8" w14:textId="77777777" w:rsidR="00410524" w:rsidRPr="00F26816" w:rsidRDefault="00410524" w:rsidP="00410524">
      <w:pPr>
        <w:jc w:val="both"/>
        <w:rPr>
          <w:rFonts w:ascii="Arial" w:eastAsia="Times New Roman" w:hAnsi="Arial" w:cs="Arial"/>
          <w:color w:val="000000" w:themeColor="text1"/>
          <w:sz w:val="22"/>
          <w:szCs w:val="22"/>
          <w:lang w:val="es-CO" w:eastAsia="es-ES_tradnl"/>
        </w:rPr>
      </w:pPr>
    </w:p>
    <w:p w14:paraId="578D37FF" w14:textId="77777777" w:rsidR="00410524" w:rsidRPr="00F26816" w:rsidRDefault="00410524" w:rsidP="00410524">
      <w:pPr>
        <w:jc w:val="both"/>
        <w:rPr>
          <w:rFonts w:ascii="Arial" w:eastAsia="Times New Roman" w:hAnsi="Arial" w:cs="Arial"/>
          <w:color w:val="000000" w:themeColor="text1"/>
          <w:sz w:val="22"/>
          <w:szCs w:val="22"/>
          <w:lang w:val="es-CO" w:eastAsia="es-ES_tradnl"/>
        </w:rPr>
      </w:pPr>
      <w:r w:rsidRPr="00F26816">
        <w:rPr>
          <w:rFonts w:ascii="Arial" w:eastAsia="Times New Roman" w:hAnsi="Arial" w:cs="Arial"/>
          <w:color w:val="000000" w:themeColor="text1"/>
          <w:sz w:val="22"/>
          <w:szCs w:val="22"/>
          <w:lang w:val="es-CO" w:eastAsia="es-ES_tradnl"/>
        </w:rPr>
        <w:t xml:space="preserve">Artículo 1. Audiencias públicas. Para evitar el contacto entre las personas y propiciar el distanciamiento individual, durante la vigencia de la Emergencia Sanitaria declarada por el Ministerio de Salud y Protección Social, con ocasión de la pandemia derivada del Coronavirus COVID-19, las audiencias públicas que deban realizarse en los procedimientos de selección podrán desarrollarse a través de medios electrónicos, garantizando el acceso a los proponentes, entes de control, ya cualquier ciudadano interesado en participar. </w:t>
      </w:r>
    </w:p>
    <w:p w14:paraId="5FAA27B9" w14:textId="77777777" w:rsidR="00410524" w:rsidRPr="00F26816" w:rsidRDefault="00410524" w:rsidP="00410524">
      <w:pPr>
        <w:jc w:val="both"/>
        <w:rPr>
          <w:rFonts w:ascii="Arial" w:eastAsia="Times New Roman" w:hAnsi="Arial" w:cs="Arial"/>
          <w:color w:val="000000" w:themeColor="text1"/>
          <w:sz w:val="22"/>
          <w:szCs w:val="22"/>
          <w:lang w:val="es-CO" w:eastAsia="es-ES_tradnl"/>
        </w:rPr>
      </w:pPr>
    </w:p>
    <w:p w14:paraId="1DC2C83D" w14:textId="77777777" w:rsidR="00410524" w:rsidRPr="00F26816" w:rsidRDefault="00410524" w:rsidP="00410524">
      <w:pPr>
        <w:jc w:val="both"/>
        <w:rPr>
          <w:rFonts w:ascii="Arial" w:eastAsia="Times New Roman" w:hAnsi="Arial" w:cs="Arial"/>
          <w:color w:val="000000" w:themeColor="text1"/>
          <w:sz w:val="22"/>
          <w:szCs w:val="22"/>
          <w:lang w:val="es-CO" w:eastAsia="es-ES_tradnl"/>
        </w:rPr>
      </w:pPr>
      <w:r w:rsidRPr="00F26816">
        <w:rPr>
          <w:rFonts w:ascii="Arial" w:eastAsia="Times New Roman" w:hAnsi="Arial" w:cs="Arial"/>
          <w:color w:val="000000" w:themeColor="text1"/>
          <w:sz w:val="22"/>
          <w:szCs w:val="22"/>
          <w:lang w:val="es-CO" w:eastAsia="es-ES_tradnl"/>
        </w:rPr>
        <w:t xml:space="preserve">La entidad estatal deberá indicar y garantizar los medios electrónicos y de comunicación que serán utilizados, así como los mecanismos que empleará para el registro de toda la información generada, conforme al cronograma establecido en el procedimiento. </w:t>
      </w:r>
    </w:p>
    <w:p w14:paraId="54889271" w14:textId="77777777" w:rsidR="00410524" w:rsidRPr="00F26816" w:rsidRDefault="00410524" w:rsidP="00410524">
      <w:pPr>
        <w:jc w:val="both"/>
        <w:rPr>
          <w:rFonts w:ascii="Arial" w:eastAsia="Times New Roman" w:hAnsi="Arial" w:cs="Arial"/>
          <w:color w:val="000000" w:themeColor="text1"/>
          <w:sz w:val="22"/>
          <w:szCs w:val="22"/>
          <w:lang w:val="es-CO" w:eastAsia="es-ES_tradnl"/>
        </w:rPr>
      </w:pPr>
    </w:p>
    <w:p w14:paraId="1666E16E" w14:textId="77777777" w:rsidR="00410524" w:rsidRPr="00F26816" w:rsidRDefault="00410524" w:rsidP="00410524">
      <w:pPr>
        <w:jc w:val="both"/>
        <w:rPr>
          <w:rFonts w:ascii="Arial" w:eastAsia="Times New Roman" w:hAnsi="Arial" w:cs="Arial"/>
          <w:color w:val="000000" w:themeColor="text1"/>
          <w:sz w:val="22"/>
          <w:szCs w:val="22"/>
          <w:lang w:val="es-CO" w:eastAsia="es-ES_tradnl"/>
        </w:rPr>
      </w:pPr>
      <w:r w:rsidRPr="00F26816">
        <w:rPr>
          <w:rFonts w:ascii="Arial" w:eastAsia="Times New Roman" w:hAnsi="Arial" w:cs="Arial"/>
          <w:color w:val="000000" w:themeColor="text1"/>
          <w:sz w:val="22"/>
          <w:szCs w:val="22"/>
          <w:lang w:val="es-CO" w:eastAsia="es-ES_tradnl"/>
        </w:rPr>
        <w:t>En todo caso, debe garantizarse el procedimiento de intervención de los interesados, y se levantará un acta con lo acontecido en la audiencia.</w:t>
      </w:r>
    </w:p>
    <w:p w14:paraId="03E2ED6A" w14:textId="77777777" w:rsidR="00410524" w:rsidRPr="00F26816" w:rsidRDefault="00410524" w:rsidP="00410524">
      <w:pPr>
        <w:jc w:val="both"/>
        <w:rPr>
          <w:rFonts w:ascii="Arial" w:eastAsia="Times New Roman" w:hAnsi="Arial" w:cs="Arial"/>
          <w:color w:val="000000" w:themeColor="text1"/>
          <w:sz w:val="22"/>
          <w:szCs w:val="22"/>
          <w:lang w:val="es-CO" w:eastAsia="es-ES_tradnl"/>
        </w:rPr>
      </w:pPr>
    </w:p>
    <w:p w14:paraId="33BAB4AE" w14:textId="40E0078C" w:rsidR="00410524" w:rsidRPr="00F26816" w:rsidRDefault="00410524" w:rsidP="00410524">
      <w:pPr>
        <w:jc w:val="both"/>
        <w:rPr>
          <w:rFonts w:ascii="Arial" w:eastAsia="Times New Roman" w:hAnsi="Arial" w:cs="Arial"/>
          <w:color w:val="000000" w:themeColor="text1"/>
          <w:sz w:val="22"/>
          <w:szCs w:val="22"/>
          <w:lang w:val="es-CO" w:eastAsia="es-ES_tradnl"/>
        </w:rPr>
      </w:pPr>
      <w:r w:rsidRPr="00F26816">
        <w:rPr>
          <w:rFonts w:ascii="Arial" w:eastAsia="Times New Roman" w:hAnsi="Arial" w:cs="Arial"/>
          <w:color w:val="000000" w:themeColor="text1"/>
          <w:sz w:val="22"/>
          <w:szCs w:val="22"/>
          <w:lang w:val="es-CO" w:eastAsia="es-ES_tradnl"/>
        </w:rPr>
        <w:t xml:space="preserve">Para la adquisición de bienes y servicios de características técnicas uniformes, mediante el procedimiento de selección abreviada por subasta inversa, el evento se podrá adelantar por medios electrónicos. En virtud de lo anterior, la Agencia Nacional de Contratación Pública - Colombia Compra Eficiente pondrá a disposición de las Entidades Estatales una aplicación para adelantar las subastas electrónicas en el Sistema Electrónico de Contratación Pública - SECOP 11. En ausencia de la aplicación, las entidades estatales podrán adquirir de manera directa la plataforma electrónica dispuesta en el mercado para dichos efectos. </w:t>
      </w:r>
    </w:p>
    <w:p w14:paraId="1CB24164" w14:textId="77777777" w:rsidR="00410524" w:rsidRPr="00F26816" w:rsidRDefault="00410524" w:rsidP="00410524">
      <w:pPr>
        <w:jc w:val="both"/>
        <w:rPr>
          <w:rFonts w:ascii="Arial" w:eastAsia="Times New Roman" w:hAnsi="Arial" w:cs="Arial"/>
          <w:color w:val="000000" w:themeColor="text1"/>
          <w:sz w:val="22"/>
          <w:szCs w:val="22"/>
          <w:lang w:val="es-CO" w:eastAsia="es-ES_tradnl"/>
        </w:rPr>
      </w:pPr>
    </w:p>
    <w:p w14:paraId="7D836C6C" w14:textId="77777777" w:rsidR="00410524" w:rsidRPr="00F26816" w:rsidRDefault="00410524" w:rsidP="00410524">
      <w:pPr>
        <w:jc w:val="both"/>
        <w:rPr>
          <w:rFonts w:ascii="Arial" w:eastAsia="Times New Roman" w:hAnsi="Arial" w:cs="Arial"/>
          <w:color w:val="000000" w:themeColor="text1"/>
          <w:sz w:val="22"/>
          <w:szCs w:val="22"/>
          <w:lang w:val="es-CO" w:eastAsia="es-ES"/>
        </w:rPr>
      </w:pPr>
      <w:r w:rsidRPr="00F26816">
        <w:rPr>
          <w:rFonts w:ascii="Arial" w:eastAsia="Times New Roman" w:hAnsi="Arial" w:cs="Arial"/>
          <w:color w:val="000000" w:themeColor="text1"/>
          <w:sz w:val="22"/>
          <w:szCs w:val="22"/>
          <w:lang w:val="es-CO" w:eastAsia="es-ES"/>
        </w:rPr>
        <w:t>Parágrafo 1. En los procesos de selección que se encuentren en trámite, no es necesario modificar el pliego de condiciones para este fin. Sin embargo, mínimo dos días hábiles antes de la realización, la entidad deberá informar la metodología y condiciones para el desarrollo de las audiencias.</w:t>
      </w:r>
    </w:p>
    <w:p w14:paraId="7B35C7AB" w14:textId="4B797BC0" w:rsidR="1BFE212C" w:rsidRPr="00940650" w:rsidRDefault="1BFE212C" w:rsidP="1BFE212C">
      <w:pPr>
        <w:jc w:val="both"/>
        <w:rPr>
          <w:rFonts w:ascii="Arial" w:eastAsia="Times New Roman" w:hAnsi="Arial" w:cs="Arial"/>
          <w:sz w:val="20"/>
          <w:szCs w:val="20"/>
          <w:lang w:val="es-CO" w:eastAsia="es-ES"/>
        </w:rPr>
      </w:pPr>
    </w:p>
    <w:p w14:paraId="2D655B87" w14:textId="7C94E14B" w:rsidR="6A5E5C31" w:rsidRPr="00940650" w:rsidRDefault="6A5E5C31" w:rsidP="1BFE212C">
      <w:pPr>
        <w:jc w:val="both"/>
        <w:rPr>
          <w:rFonts w:ascii="Arial" w:eastAsia="Times New Roman" w:hAnsi="Arial" w:cs="Arial"/>
          <w:sz w:val="20"/>
          <w:szCs w:val="20"/>
          <w:lang w:val="es-CO" w:eastAsia="es-ES"/>
        </w:rPr>
      </w:pPr>
      <w:r w:rsidRPr="00940650">
        <w:rPr>
          <w:rFonts w:ascii="Arial" w:eastAsia="Times New Roman" w:hAnsi="Arial" w:cs="Arial"/>
          <w:sz w:val="20"/>
          <w:szCs w:val="20"/>
          <w:lang w:val="es-CO" w:eastAsia="es-ES"/>
        </w:rPr>
        <w:t xml:space="preserve">(Ver conceptos: </w:t>
      </w:r>
      <w:hyperlink r:id="rId7">
        <w:r w:rsidRPr="00940650">
          <w:rPr>
            <w:rStyle w:val="Hipervnculo"/>
            <w:rFonts w:ascii="Arial" w:eastAsia="Arial" w:hAnsi="Arial" w:cs="Arial"/>
            <w:sz w:val="20"/>
            <w:szCs w:val="20"/>
            <w:lang w:val="es-MX"/>
          </w:rPr>
          <w:t>C</w:t>
        </w:r>
        <w:r w:rsidR="005F2B9B" w:rsidRPr="00940650">
          <w:rPr>
            <w:rStyle w:val="Hipervnculo"/>
            <w:rFonts w:ascii="Arial" w:eastAsia="Arial" w:hAnsi="Arial" w:cs="Arial"/>
            <w:sz w:val="20"/>
            <w:szCs w:val="20"/>
            <w:lang w:val="es-MX"/>
          </w:rPr>
          <w:t>−</w:t>
        </w:r>
        <w:r w:rsidRPr="00940650">
          <w:rPr>
            <w:rStyle w:val="Hipervnculo"/>
            <w:rFonts w:ascii="Arial" w:eastAsia="Arial" w:hAnsi="Arial" w:cs="Arial"/>
            <w:sz w:val="20"/>
            <w:szCs w:val="20"/>
            <w:lang w:val="es-MX"/>
          </w:rPr>
          <w:t>495 del 30/7/2020</w:t>
        </w:r>
      </w:hyperlink>
      <w:r w:rsidRPr="00940650">
        <w:rPr>
          <w:rFonts w:ascii="Arial" w:eastAsia="Arial" w:hAnsi="Arial" w:cs="Arial"/>
          <w:sz w:val="20"/>
          <w:szCs w:val="20"/>
          <w:lang w:val="es-MX"/>
        </w:rPr>
        <w:t>,</w:t>
      </w:r>
      <w:r w:rsidR="08D508D7" w:rsidRPr="00940650">
        <w:rPr>
          <w:rFonts w:ascii="Arial" w:eastAsia="Arial" w:hAnsi="Arial" w:cs="Arial"/>
          <w:sz w:val="20"/>
          <w:szCs w:val="20"/>
          <w:lang w:val="es-MX"/>
        </w:rPr>
        <w:t xml:space="preserve"> </w:t>
      </w:r>
      <w:hyperlink r:id="rId8">
        <w:r w:rsidR="08D508D7" w:rsidRPr="00940650">
          <w:rPr>
            <w:rStyle w:val="Hipervnculo"/>
            <w:rFonts w:ascii="Arial" w:eastAsia="Arial" w:hAnsi="Arial" w:cs="Arial"/>
            <w:sz w:val="20"/>
            <w:szCs w:val="20"/>
            <w:lang w:val="es-MX"/>
          </w:rPr>
          <w:t>C</w:t>
        </w:r>
        <w:r w:rsidR="005F2B9B" w:rsidRPr="00940650">
          <w:rPr>
            <w:rStyle w:val="Hipervnculo"/>
            <w:rFonts w:ascii="Arial" w:eastAsia="Arial" w:hAnsi="Arial" w:cs="Arial"/>
            <w:sz w:val="20"/>
            <w:szCs w:val="20"/>
            <w:lang w:val="es-MX"/>
          </w:rPr>
          <w:t>−</w:t>
        </w:r>
        <w:r w:rsidR="08D508D7" w:rsidRPr="00940650">
          <w:rPr>
            <w:rStyle w:val="Hipervnculo"/>
            <w:rFonts w:ascii="Arial" w:eastAsia="Arial" w:hAnsi="Arial" w:cs="Arial"/>
            <w:sz w:val="20"/>
            <w:szCs w:val="20"/>
            <w:lang w:val="es-MX"/>
          </w:rPr>
          <w:t>493 del 31/7/2020</w:t>
        </w:r>
      </w:hyperlink>
      <w:r w:rsidR="0DC66758" w:rsidRPr="00940650">
        <w:rPr>
          <w:rFonts w:ascii="Arial" w:eastAsia="Arial" w:hAnsi="Arial" w:cs="Arial"/>
          <w:sz w:val="20"/>
          <w:szCs w:val="20"/>
          <w:lang w:val="es-MX"/>
        </w:rPr>
        <w:t xml:space="preserve">, </w:t>
      </w:r>
      <w:hyperlink r:id="rId9">
        <w:r w:rsidR="0DC66758" w:rsidRPr="00940650">
          <w:rPr>
            <w:rStyle w:val="Hipervnculo"/>
            <w:rFonts w:ascii="Arial" w:eastAsia="Arial" w:hAnsi="Arial" w:cs="Arial"/>
            <w:sz w:val="20"/>
            <w:szCs w:val="20"/>
            <w:lang w:val="es-MX"/>
          </w:rPr>
          <w:t>C-259 del 02/06/2021</w:t>
        </w:r>
      </w:hyperlink>
      <w:r w:rsidR="005F2B9B" w:rsidRPr="00940650">
        <w:rPr>
          <w:rStyle w:val="Hipervnculo"/>
          <w:rFonts w:ascii="Arial" w:eastAsia="Arial" w:hAnsi="Arial" w:cs="Arial"/>
          <w:sz w:val="20"/>
          <w:szCs w:val="20"/>
          <w:lang w:val="es-MX"/>
        </w:rPr>
        <w:t xml:space="preserve">) </w:t>
      </w:r>
      <w:hyperlink r:id="rId10">
        <w:r w:rsidR="005F2B9B" w:rsidRPr="00940650">
          <w:rPr>
            <w:rStyle w:val="Hipervnculo"/>
            <w:rFonts w:ascii="Arial" w:eastAsia="Arial" w:hAnsi="Arial" w:cs="Arial"/>
            <w:sz w:val="20"/>
            <w:szCs w:val="20"/>
            <w:lang w:val="es-MX"/>
          </w:rPr>
          <w:t>C- 281 del 10/06/2021</w:t>
        </w:r>
      </w:hyperlink>
    </w:p>
    <w:p w14:paraId="60061E4C" w14:textId="77777777" w:rsidR="001C062C" w:rsidRPr="002A49C3" w:rsidRDefault="001C062C" w:rsidP="001C062C">
      <w:pPr>
        <w:jc w:val="both"/>
        <w:rPr>
          <w:rFonts w:ascii="Arial" w:eastAsia="Times New Roman" w:hAnsi="Arial" w:cs="Arial"/>
          <w:sz w:val="22"/>
          <w:szCs w:val="22"/>
          <w:lang w:val="es-CO" w:eastAsia="es-ES_tradnl"/>
        </w:rPr>
      </w:pPr>
    </w:p>
    <w:p w14:paraId="54E96AB4" w14:textId="77777777" w:rsidR="008253F3" w:rsidRPr="00F26816" w:rsidRDefault="008253F3" w:rsidP="008253F3">
      <w:pPr>
        <w:jc w:val="both"/>
        <w:rPr>
          <w:rFonts w:ascii="Arial" w:eastAsia="Times New Roman" w:hAnsi="Arial" w:cs="Arial"/>
          <w:color w:val="000000" w:themeColor="text1"/>
          <w:sz w:val="22"/>
          <w:szCs w:val="22"/>
          <w:lang w:val="es-CO" w:eastAsia="es-ES_tradnl"/>
        </w:rPr>
      </w:pPr>
      <w:r w:rsidRPr="00F26816">
        <w:rPr>
          <w:rFonts w:ascii="Arial" w:eastAsia="Times New Roman" w:hAnsi="Arial" w:cs="Arial"/>
          <w:color w:val="000000" w:themeColor="text1"/>
          <w:sz w:val="22"/>
          <w:szCs w:val="22"/>
          <w:lang w:val="es-CO" w:eastAsia="es-ES_tradnl"/>
        </w:rPr>
        <w:t xml:space="preserve">Artículo 2. Adiciónese los siguientes incisos al artículo 86 de la Ley 1474 de 2011, así: </w:t>
      </w:r>
    </w:p>
    <w:p w14:paraId="19AF69FD" w14:textId="77777777" w:rsidR="008253F3" w:rsidRPr="00F26816" w:rsidRDefault="008253F3" w:rsidP="008253F3">
      <w:pPr>
        <w:jc w:val="both"/>
        <w:rPr>
          <w:rFonts w:ascii="Arial" w:eastAsia="Times New Roman" w:hAnsi="Arial" w:cs="Arial"/>
          <w:color w:val="000000" w:themeColor="text1"/>
          <w:sz w:val="22"/>
          <w:szCs w:val="22"/>
          <w:lang w:val="es-CO" w:eastAsia="es-ES_tradnl"/>
        </w:rPr>
      </w:pPr>
    </w:p>
    <w:p w14:paraId="7981C647" w14:textId="77777777" w:rsidR="008253F3" w:rsidRPr="00F26816" w:rsidRDefault="008253F3" w:rsidP="008253F3">
      <w:pPr>
        <w:jc w:val="both"/>
        <w:rPr>
          <w:rFonts w:ascii="Arial" w:eastAsia="Times New Roman" w:hAnsi="Arial" w:cs="Arial"/>
          <w:color w:val="000000" w:themeColor="text1"/>
          <w:sz w:val="22"/>
          <w:szCs w:val="22"/>
          <w:lang w:val="es-CO" w:eastAsia="es-ES_tradnl"/>
        </w:rPr>
      </w:pPr>
      <w:r w:rsidRPr="00F26816">
        <w:rPr>
          <w:rFonts w:ascii="Arial" w:eastAsia="Times New Roman" w:hAnsi="Arial" w:cs="Arial"/>
          <w:color w:val="000000" w:themeColor="text1"/>
          <w:sz w:val="22"/>
          <w:szCs w:val="22"/>
          <w:lang w:val="es-CO" w:eastAsia="es-ES_tradnl"/>
        </w:rPr>
        <w:lastRenderedPageBreak/>
        <w:t xml:space="preserve">Procedimientos sancionatorios. Durante la vigencia de la Emergencia Sanitaria declarada por el Ministerio 'de Salud y Protección Social, con ocasión de la pandemia derivada del Coronavirus COVID-19, las audiencias programadas de conformidad con el procedimiento establecido en el presente </w:t>
      </w:r>
      <w:proofErr w:type="gramStart"/>
      <w:r w:rsidRPr="00F26816">
        <w:rPr>
          <w:rFonts w:ascii="Arial" w:eastAsia="Times New Roman" w:hAnsi="Arial" w:cs="Arial"/>
          <w:color w:val="000000" w:themeColor="text1"/>
          <w:sz w:val="22"/>
          <w:szCs w:val="22"/>
          <w:lang w:val="es-CO" w:eastAsia="es-ES_tradnl"/>
        </w:rPr>
        <w:t>artículo,</w:t>
      </w:r>
      <w:proofErr w:type="gramEnd"/>
      <w:r w:rsidRPr="00F26816">
        <w:rPr>
          <w:rFonts w:ascii="Arial" w:eastAsia="Times New Roman" w:hAnsi="Arial" w:cs="Arial"/>
          <w:color w:val="000000" w:themeColor="text1"/>
          <w:sz w:val="22"/>
          <w:szCs w:val="22"/>
          <w:lang w:val="es-CO" w:eastAsia="es-ES_tradnl"/>
        </w:rPr>
        <w:t xml:space="preserve"> se podrán realizar a través de medios electrónicos, los cuales deberán garantizar el acceso de los contratistas y de quienes hayan expedido la garantía. </w:t>
      </w:r>
    </w:p>
    <w:p w14:paraId="02A09AEA" w14:textId="77777777" w:rsidR="008253F3" w:rsidRPr="00F26816" w:rsidRDefault="008253F3" w:rsidP="008253F3">
      <w:pPr>
        <w:jc w:val="both"/>
        <w:rPr>
          <w:rFonts w:ascii="Arial" w:eastAsia="Times New Roman" w:hAnsi="Arial" w:cs="Arial"/>
          <w:color w:val="000000" w:themeColor="text1"/>
          <w:sz w:val="22"/>
          <w:szCs w:val="22"/>
          <w:lang w:val="es-CO" w:eastAsia="es-ES_tradnl"/>
        </w:rPr>
      </w:pPr>
    </w:p>
    <w:p w14:paraId="6663C611" w14:textId="77777777" w:rsidR="008253F3" w:rsidRPr="00F26816" w:rsidRDefault="008253F3" w:rsidP="008253F3">
      <w:pPr>
        <w:jc w:val="both"/>
        <w:rPr>
          <w:rFonts w:ascii="Arial" w:eastAsia="Times New Roman" w:hAnsi="Arial" w:cs="Arial"/>
          <w:color w:val="000000" w:themeColor="text1"/>
          <w:sz w:val="22"/>
          <w:szCs w:val="22"/>
          <w:lang w:val="es-CO" w:eastAsia="es-ES_tradnl"/>
        </w:rPr>
      </w:pPr>
      <w:r w:rsidRPr="00F26816">
        <w:rPr>
          <w:rFonts w:ascii="Arial" w:eastAsia="Times New Roman" w:hAnsi="Arial" w:cs="Arial"/>
          <w:color w:val="000000" w:themeColor="text1"/>
          <w:sz w:val="22"/>
          <w:szCs w:val="22"/>
          <w:lang w:val="es-CO" w:eastAsia="es-ES_tradnl"/>
        </w:rPr>
        <w:t>La entidad estatal debe elegir y garantizar los medios electrónicos y de comunicación que utilizará, así como los mecanismos para el registro de la información generada.</w:t>
      </w:r>
    </w:p>
    <w:p w14:paraId="1CB269D3" w14:textId="77777777" w:rsidR="008253F3" w:rsidRPr="00F26816" w:rsidRDefault="008253F3" w:rsidP="008253F3">
      <w:pPr>
        <w:jc w:val="both"/>
        <w:rPr>
          <w:rFonts w:ascii="Arial" w:eastAsia="Times New Roman" w:hAnsi="Arial" w:cs="Arial"/>
          <w:color w:val="000000" w:themeColor="text1"/>
          <w:sz w:val="22"/>
          <w:szCs w:val="22"/>
          <w:lang w:val="es-CO" w:eastAsia="es-ES_tradnl"/>
        </w:rPr>
      </w:pPr>
    </w:p>
    <w:p w14:paraId="03928080" w14:textId="77777777" w:rsidR="008253F3" w:rsidRPr="00F26816" w:rsidRDefault="008253F3" w:rsidP="008253F3">
      <w:pPr>
        <w:jc w:val="both"/>
        <w:rPr>
          <w:rFonts w:ascii="Arial" w:eastAsia="Times New Roman" w:hAnsi="Arial" w:cs="Arial"/>
          <w:color w:val="000000" w:themeColor="text1"/>
          <w:sz w:val="22"/>
          <w:szCs w:val="22"/>
          <w:lang w:val="es-CO" w:eastAsia="es-ES_tradnl"/>
        </w:rPr>
      </w:pPr>
      <w:r w:rsidRPr="00F26816">
        <w:rPr>
          <w:rFonts w:ascii="Arial" w:eastAsia="Times New Roman" w:hAnsi="Arial" w:cs="Arial"/>
          <w:color w:val="000000" w:themeColor="text1"/>
          <w:sz w:val="22"/>
          <w:szCs w:val="22"/>
          <w:lang w:val="es-CO" w:eastAsia="es-ES"/>
        </w:rPr>
        <w:t xml:space="preserve">Sin perjuicio de lo anterior, el ordenador del gasto o funcionario competente podrá decretar la suspensión de términos, inclusive los iniciados con anterioridad a la vigencia de este Decreto. </w:t>
      </w:r>
    </w:p>
    <w:p w14:paraId="472E6E6D" w14:textId="14D90EE3" w:rsidR="0764480C" w:rsidRDefault="0764480C" w:rsidP="0764480C">
      <w:pPr>
        <w:jc w:val="both"/>
        <w:rPr>
          <w:rFonts w:ascii="Arial" w:eastAsia="Times New Roman" w:hAnsi="Arial" w:cs="Arial"/>
          <w:sz w:val="22"/>
          <w:szCs w:val="22"/>
          <w:lang w:val="es-CO" w:eastAsia="es-ES"/>
        </w:rPr>
      </w:pPr>
    </w:p>
    <w:p w14:paraId="68AFEFA0" w14:textId="5442B8C2" w:rsidR="452ABB61" w:rsidRDefault="452ABB61" w:rsidP="0764480C">
      <w:pPr>
        <w:jc w:val="both"/>
        <w:rPr>
          <w:rFonts w:ascii="Arial" w:eastAsia="Arial" w:hAnsi="Arial" w:cs="Arial"/>
          <w:sz w:val="20"/>
          <w:szCs w:val="20"/>
          <w:lang w:val="es-CO"/>
        </w:rPr>
      </w:pPr>
      <w:r w:rsidRPr="0764480C">
        <w:rPr>
          <w:rFonts w:ascii="Arial" w:eastAsia="Times New Roman" w:hAnsi="Arial" w:cs="Arial"/>
          <w:sz w:val="20"/>
          <w:szCs w:val="20"/>
          <w:lang w:val="es-CO" w:eastAsia="es-ES"/>
        </w:rPr>
        <w:t xml:space="preserve">(Ver conceptos: </w:t>
      </w:r>
      <w:hyperlink r:id="rId11" w:history="1">
        <w:r w:rsidRPr="00731BD1">
          <w:rPr>
            <w:rStyle w:val="Hipervnculo"/>
            <w:rFonts w:ascii="Arial" w:eastAsia="Arial" w:hAnsi="Arial" w:cs="Arial"/>
            <w:sz w:val="20"/>
            <w:szCs w:val="20"/>
            <w:lang w:val="es-CO"/>
          </w:rPr>
          <w:t>C-526 del 11/8/2020</w:t>
        </w:r>
      </w:hyperlink>
      <w:r w:rsidRPr="0764480C">
        <w:rPr>
          <w:rFonts w:ascii="Arial" w:eastAsia="Arial" w:hAnsi="Arial" w:cs="Arial"/>
          <w:sz w:val="20"/>
          <w:szCs w:val="20"/>
          <w:lang w:val="es-CO"/>
        </w:rPr>
        <w:t>)</w:t>
      </w:r>
    </w:p>
    <w:p w14:paraId="3DEEC669" w14:textId="77777777" w:rsidR="001C062C" w:rsidRPr="002A49C3" w:rsidRDefault="001C062C" w:rsidP="001C062C">
      <w:pPr>
        <w:jc w:val="both"/>
        <w:rPr>
          <w:rFonts w:ascii="Arial" w:eastAsia="Times New Roman" w:hAnsi="Arial" w:cs="Arial"/>
          <w:sz w:val="22"/>
          <w:szCs w:val="22"/>
          <w:lang w:val="es-CO" w:eastAsia="es-ES_tradnl"/>
        </w:rPr>
      </w:pPr>
    </w:p>
    <w:p w14:paraId="54DDEB5F" w14:textId="77777777" w:rsidR="00DD1086" w:rsidRPr="00F26816" w:rsidRDefault="00DD1086" w:rsidP="00DD1086">
      <w:pPr>
        <w:jc w:val="both"/>
        <w:rPr>
          <w:rFonts w:ascii="Arial" w:eastAsia="Times New Roman" w:hAnsi="Arial" w:cs="Arial"/>
          <w:color w:val="000000" w:themeColor="text1"/>
          <w:sz w:val="22"/>
          <w:szCs w:val="22"/>
          <w:lang w:val="es-CO" w:eastAsia="es-ES_tradnl"/>
        </w:rPr>
      </w:pPr>
      <w:r w:rsidRPr="00F26816">
        <w:rPr>
          <w:rFonts w:ascii="Arial" w:eastAsia="Times New Roman" w:hAnsi="Arial" w:cs="Arial"/>
          <w:color w:val="000000" w:themeColor="text1"/>
          <w:sz w:val="22"/>
          <w:szCs w:val="22"/>
          <w:lang w:val="es-CO" w:eastAsia="es-ES_tradnl"/>
        </w:rPr>
        <w:t xml:space="preserve">Artículo 3. Suspensión de los procedimientos de selección de contratistas y revocatoria de los actos de apertura. Durante la vigencia de la Emergencia Sanitaria declarada por el Ministerio de Salud y Protección Social, con ocasión de la pandemia derivada del Coronavirus COVID-19, las entidades públicas podrán como consecuencia de la Emergencia Sanitaria suspender los procedimientos de selección. Contra este acto administrativo no proceden recursos. </w:t>
      </w:r>
    </w:p>
    <w:p w14:paraId="609B7AAB" w14:textId="77777777" w:rsidR="00DD1086" w:rsidRPr="00F26816" w:rsidRDefault="00DD1086" w:rsidP="00DD1086">
      <w:pPr>
        <w:jc w:val="both"/>
        <w:rPr>
          <w:rFonts w:ascii="Arial" w:eastAsia="Times New Roman" w:hAnsi="Arial" w:cs="Arial"/>
          <w:color w:val="000000" w:themeColor="text1"/>
          <w:sz w:val="22"/>
          <w:szCs w:val="22"/>
          <w:lang w:val="es-CO" w:eastAsia="es-ES_tradnl"/>
        </w:rPr>
      </w:pPr>
    </w:p>
    <w:p w14:paraId="47BDE62F" w14:textId="7237196D" w:rsidR="00DD1086" w:rsidRPr="00F26816" w:rsidRDefault="00DD1086" w:rsidP="666247FA">
      <w:pPr>
        <w:jc w:val="both"/>
        <w:rPr>
          <w:rFonts w:ascii="Arial" w:eastAsia="Times New Roman" w:hAnsi="Arial" w:cs="Arial"/>
          <w:color w:val="000000" w:themeColor="text1"/>
          <w:sz w:val="22"/>
          <w:szCs w:val="22"/>
          <w:lang w:val="es-CO" w:eastAsia="es-ES"/>
        </w:rPr>
      </w:pPr>
      <w:r w:rsidRPr="666247FA">
        <w:rPr>
          <w:rFonts w:ascii="Arial" w:eastAsia="Times New Roman" w:hAnsi="Arial" w:cs="Arial"/>
          <w:color w:val="000000" w:themeColor="text1"/>
          <w:sz w:val="22"/>
          <w:szCs w:val="22"/>
          <w:lang w:val="es-CO" w:eastAsia="es-ES"/>
        </w:rPr>
        <w:t xml:space="preserve">En caso de requerirse recursos para atender las situaciones relacionadas con la derivada del Coronavirus COVID-1 entidades públicas podrán revocar, de manera motivada, los administrativos de apertura, siempre y cuando no se haya superado fecha para la presentación ofertas. Contra este administrativo no proceden recursos. </w:t>
      </w:r>
    </w:p>
    <w:p w14:paraId="5851175E" w14:textId="4148DE00" w:rsidR="315A264F" w:rsidRPr="00731BD1" w:rsidRDefault="315A264F" w:rsidP="315A264F">
      <w:pPr>
        <w:jc w:val="both"/>
        <w:rPr>
          <w:rFonts w:ascii="Arial" w:eastAsia="Times New Roman" w:hAnsi="Arial" w:cs="Arial"/>
          <w:sz w:val="20"/>
          <w:szCs w:val="20"/>
          <w:lang w:val="es-CO" w:eastAsia="es-ES"/>
        </w:rPr>
      </w:pPr>
    </w:p>
    <w:p w14:paraId="37AF6DE7" w14:textId="52AF2073" w:rsidR="0060B1FD" w:rsidRPr="00731BD1" w:rsidRDefault="0060B1FD" w:rsidP="315A264F">
      <w:pPr>
        <w:jc w:val="both"/>
        <w:rPr>
          <w:rFonts w:ascii="Arial" w:eastAsia="Times New Roman" w:hAnsi="Arial" w:cs="Arial"/>
          <w:sz w:val="20"/>
          <w:szCs w:val="20"/>
          <w:lang w:val="es-CO" w:eastAsia="es-ES"/>
        </w:rPr>
      </w:pPr>
      <w:r w:rsidRPr="00731BD1">
        <w:rPr>
          <w:rFonts w:ascii="Arial" w:eastAsia="Times New Roman" w:hAnsi="Arial" w:cs="Arial"/>
          <w:sz w:val="20"/>
          <w:szCs w:val="20"/>
          <w:lang w:val="es-CO" w:eastAsia="es-ES"/>
        </w:rPr>
        <w:t xml:space="preserve">(Ver conceptos: </w:t>
      </w:r>
      <w:hyperlink r:id="rId12" w:history="1">
        <w:r w:rsidRPr="00731BD1">
          <w:rPr>
            <w:rStyle w:val="Hipervnculo"/>
            <w:rFonts w:ascii="Arial" w:eastAsia="Times New Roman" w:hAnsi="Arial" w:cs="Arial"/>
            <w:sz w:val="20"/>
            <w:szCs w:val="20"/>
            <w:lang w:val="es-CO" w:eastAsia="es-ES"/>
          </w:rPr>
          <w:t>C</w:t>
        </w:r>
        <w:r w:rsidR="005F2B9B" w:rsidRPr="00731BD1">
          <w:rPr>
            <w:rStyle w:val="Hipervnculo"/>
            <w:rFonts w:ascii="Arial" w:eastAsia="Times New Roman" w:hAnsi="Arial" w:cs="Arial"/>
            <w:sz w:val="20"/>
            <w:szCs w:val="20"/>
            <w:lang w:val="es-CO" w:eastAsia="es-ES"/>
          </w:rPr>
          <w:t>−</w:t>
        </w:r>
        <w:r w:rsidRPr="00731BD1">
          <w:rPr>
            <w:rStyle w:val="Hipervnculo"/>
            <w:rFonts w:ascii="Arial" w:eastAsia="Times New Roman" w:hAnsi="Arial" w:cs="Arial"/>
            <w:sz w:val="20"/>
            <w:szCs w:val="20"/>
            <w:lang w:val="es-CO" w:eastAsia="es-ES"/>
          </w:rPr>
          <w:t>305 de 28/05/2020</w:t>
        </w:r>
      </w:hyperlink>
      <w:r w:rsidRPr="00731BD1">
        <w:rPr>
          <w:rFonts w:ascii="Arial" w:eastAsia="Times New Roman" w:hAnsi="Arial" w:cs="Arial"/>
          <w:sz w:val="20"/>
          <w:szCs w:val="20"/>
          <w:lang w:val="es-CO" w:eastAsia="es-ES"/>
        </w:rPr>
        <w:t xml:space="preserve">, </w:t>
      </w:r>
    </w:p>
    <w:p w14:paraId="45FB0818" w14:textId="77777777" w:rsidR="001C062C" w:rsidRPr="002A49C3" w:rsidRDefault="001C062C" w:rsidP="001C062C">
      <w:pPr>
        <w:jc w:val="both"/>
        <w:rPr>
          <w:rFonts w:ascii="Arial" w:eastAsia="Times New Roman" w:hAnsi="Arial" w:cs="Arial"/>
          <w:sz w:val="22"/>
          <w:szCs w:val="22"/>
          <w:lang w:val="es-CO" w:eastAsia="es-ES_tradnl"/>
        </w:rPr>
      </w:pPr>
    </w:p>
    <w:p w14:paraId="0FEA57CF" w14:textId="6DE3BA53" w:rsidR="00BF3A89" w:rsidRPr="00F26816" w:rsidRDefault="00BF3A89" w:rsidP="00BF3A89">
      <w:pPr>
        <w:jc w:val="both"/>
        <w:rPr>
          <w:rFonts w:ascii="Arial" w:eastAsia="Times New Roman" w:hAnsi="Arial" w:cs="Arial"/>
          <w:color w:val="000000" w:themeColor="text1"/>
          <w:sz w:val="22"/>
          <w:szCs w:val="22"/>
          <w:lang w:val="es-CO" w:eastAsia="es-ES_tradnl"/>
        </w:rPr>
      </w:pPr>
      <w:r w:rsidRPr="00F26816">
        <w:rPr>
          <w:rFonts w:ascii="Arial" w:eastAsia="Times New Roman" w:hAnsi="Arial" w:cs="Arial"/>
          <w:color w:val="000000" w:themeColor="text1"/>
          <w:sz w:val="22"/>
          <w:szCs w:val="22"/>
          <w:lang w:val="es-CO" w:eastAsia="es-ES_tradnl"/>
        </w:rPr>
        <w:t xml:space="preserve">Artículo 4. Utilización los Instrumentos agregación de demanda. Durante la vigencia de la Emergencia Sanitaria declarada por el Ministerio de Salud y Protección Social, con ocasión de la pandemia derivada del Coronavirus COVID-19, las entidades territoriales preferirán, para la adquisición bienes y servicios de características técnicas uniformes, la compra por catálogo derivado de los Acuerdos Marco Precios vigentes y dispuestos en la Tienda Virtual del Estado Colombiano la Agencia Nacional de Contratación Pública - Colombia Compra Eficiente. </w:t>
      </w:r>
    </w:p>
    <w:p w14:paraId="2C374896" w14:textId="77777777" w:rsidR="00BF3A89" w:rsidRPr="00F26816" w:rsidRDefault="00BF3A89" w:rsidP="00BF3A89">
      <w:pPr>
        <w:jc w:val="both"/>
        <w:rPr>
          <w:rFonts w:ascii="Arial" w:eastAsia="Times New Roman" w:hAnsi="Arial" w:cs="Arial"/>
          <w:color w:val="000000" w:themeColor="text1"/>
          <w:sz w:val="22"/>
          <w:szCs w:val="22"/>
          <w:lang w:val="es-CO" w:eastAsia="es-ES_tradnl"/>
        </w:rPr>
      </w:pPr>
    </w:p>
    <w:p w14:paraId="5FE878A8" w14:textId="0EA99A01" w:rsidR="00BF3A89" w:rsidRPr="00F26816" w:rsidRDefault="00BF3A89" w:rsidP="666247FA">
      <w:pPr>
        <w:jc w:val="both"/>
        <w:rPr>
          <w:rFonts w:ascii="Arial" w:eastAsia="Times New Roman" w:hAnsi="Arial" w:cs="Arial"/>
          <w:color w:val="000000" w:themeColor="text1"/>
          <w:sz w:val="22"/>
          <w:szCs w:val="22"/>
          <w:lang w:val="es-CO" w:eastAsia="es-ES"/>
        </w:rPr>
      </w:pPr>
      <w:r w:rsidRPr="666247FA">
        <w:rPr>
          <w:rFonts w:ascii="Arial" w:eastAsia="Times New Roman" w:hAnsi="Arial" w:cs="Arial"/>
          <w:color w:val="000000" w:themeColor="text1"/>
          <w:sz w:val="22"/>
          <w:szCs w:val="22"/>
          <w:lang w:val="es-CO" w:eastAsia="es-ES"/>
        </w:rPr>
        <w:t xml:space="preserve">Artículo 5 Adiciónese los siguientes incisos al parágrafo 5 del artículo 2 de la Ley 1150 2007, así: </w:t>
      </w:r>
    </w:p>
    <w:p w14:paraId="7469C0E3" w14:textId="77777777" w:rsidR="00BF3A89" w:rsidRPr="00F26816" w:rsidRDefault="00BF3A89" w:rsidP="00BF3A89">
      <w:pPr>
        <w:jc w:val="both"/>
        <w:rPr>
          <w:rFonts w:ascii="Arial" w:eastAsia="Times New Roman" w:hAnsi="Arial" w:cs="Arial"/>
          <w:color w:val="000000" w:themeColor="text1"/>
          <w:sz w:val="22"/>
          <w:szCs w:val="22"/>
          <w:lang w:val="es-CO" w:eastAsia="es-ES_tradnl"/>
        </w:rPr>
      </w:pPr>
    </w:p>
    <w:p w14:paraId="1819A7F9" w14:textId="52ADBACA" w:rsidR="00BF3A89" w:rsidRPr="00F26816" w:rsidRDefault="00BF3A89" w:rsidP="00BF3A89">
      <w:pPr>
        <w:jc w:val="both"/>
        <w:rPr>
          <w:rFonts w:ascii="Arial" w:eastAsia="Times New Roman" w:hAnsi="Arial" w:cs="Arial"/>
          <w:color w:val="000000" w:themeColor="text1"/>
          <w:sz w:val="22"/>
          <w:szCs w:val="22"/>
          <w:lang w:val="es-CO" w:eastAsia="es-ES_tradnl"/>
        </w:rPr>
      </w:pPr>
      <w:r w:rsidRPr="00F26816">
        <w:rPr>
          <w:rFonts w:ascii="Arial" w:eastAsia="Times New Roman" w:hAnsi="Arial" w:cs="Arial"/>
          <w:color w:val="000000" w:themeColor="text1"/>
          <w:sz w:val="22"/>
          <w:szCs w:val="22"/>
          <w:lang w:val="es-CO" w:eastAsia="es-ES_tradnl"/>
        </w:rPr>
        <w:t xml:space="preserve">Mecanismos de </w:t>
      </w:r>
      <w:r w:rsidR="005F2B9B" w:rsidRPr="00F26816">
        <w:rPr>
          <w:rFonts w:ascii="Arial" w:eastAsia="Times New Roman" w:hAnsi="Arial" w:cs="Arial"/>
          <w:color w:val="000000" w:themeColor="text1"/>
          <w:sz w:val="22"/>
          <w:szCs w:val="22"/>
          <w:lang w:val="es-CO" w:eastAsia="es-ES_tradnl"/>
        </w:rPr>
        <w:t>agregación</w:t>
      </w:r>
      <w:r w:rsidRPr="00F26816">
        <w:rPr>
          <w:rFonts w:ascii="Arial" w:eastAsia="Times New Roman" w:hAnsi="Arial" w:cs="Arial"/>
          <w:color w:val="000000" w:themeColor="text1"/>
          <w:sz w:val="22"/>
          <w:szCs w:val="22"/>
          <w:lang w:val="es-CO" w:eastAsia="es-ES_tradnl"/>
        </w:rPr>
        <w:t xml:space="preserve"> de demanda de excepc</w:t>
      </w:r>
      <w:r w:rsidR="005F2B9B">
        <w:rPr>
          <w:rFonts w:ascii="Arial" w:eastAsia="Times New Roman" w:hAnsi="Arial" w:cs="Arial"/>
          <w:color w:val="000000" w:themeColor="text1"/>
          <w:sz w:val="22"/>
          <w:szCs w:val="22"/>
          <w:lang w:val="es-CO" w:eastAsia="es-ES_tradnl"/>
        </w:rPr>
        <w:t>ió</w:t>
      </w:r>
      <w:r w:rsidRPr="00F26816">
        <w:rPr>
          <w:rFonts w:ascii="Arial" w:eastAsia="Times New Roman" w:hAnsi="Arial" w:cs="Arial"/>
          <w:color w:val="000000" w:themeColor="text1"/>
          <w:sz w:val="22"/>
          <w:szCs w:val="22"/>
          <w:lang w:val="es-CO" w:eastAsia="es-ES_tradnl"/>
        </w:rPr>
        <w:t>n. Durante la vigencia de la Emergencia Sanitaria declarada por el Ministerio de Salud y Protección Social, con ocasión de la pandemia derivada del Coronavirus COVI D-19, la Agencia Nacional de Contratación Pública - Colombia Compra Eficiente, diseñará y organizará el proceso de contratación para los acuerdos marco de precios por contratación directa,</w:t>
      </w:r>
      <w:r w:rsidR="005F2B9B">
        <w:rPr>
          <w:rFonts w:ascii="Arial" w:eastAsia="Times New Roman" w:hAnsi="Arial" w:cs="Arial"/>
          <w:color w:val="000000" w:themeColor="text1"/>
          <w:sz w:val="22"/>
          <w:szCs w:val="22"/>
          <w:lang w:val="es-CO" w:eastAsia="es-ES_tradnl"/>
        </w:rPr>
        <w:t xml:space="preserve"> </w:t>
      </w:r>
      <w:r w:rsidRPr="00F26816">
        <w:rPr>
          <w:rFonts w:ascii="Arial" w:eastAsia="Times New Roman" w:hAnsi="Arial" w:cs="Arial"/>
          <w:color w:val="000000" w:themeColor="text1"/>
          <w:sz w:val="22"/>
          <w:szCs w:val="22"/>
          <w:lang w:val="es-CO" w:eastAsia="es-ES_tradnl"/>
        </w:rPr>
        <w:t xml:space="preserve">durante el término de  vigencia de  la Emergencia Sanitaria declarada por el Ministerio de Salud y Protección Social, con ocasión de la pandemia derivada del Coronavirus COVID-19 con el fin de facilitar abastecimiento de bienes y servicios relacionados directamente con misma. </w:t>
      </w:r>
    </w:p>
    <w:p w14:paraId="2B4DB754" w14:textId="77777777" w:rsidR="00BF3A89" w:rsidRPr="00F26816" w:rsidRDefault="00BF3A89" w:rsidP="00BF3A89">
      <w:pPr>
        <w:jc w:val="both"/>
        <w:rPr>
          <w:rFonts w:ascii="Arial" w:eastAsia="Times New Roman" w:hAnsi="Arial" w:cs="Arial"/>
          <w:color w:val="000000" w:themeColor="text1"/>
          <w:sz w:val="22"/>
          <w:szCs w:val="22"/>
          <w:lang w:val="es-CO" w:eastAsia="es-ES_tradnl"/>
        </w:rPr>
      </w:pPr>
    </w:p>
    <w:p w14:paraId="5F7ECA03" w14:textId="03DF5A25" w:rsidR="00BF3A89" w:rsidRPr="00F26816" w:rsidRDefault="00BF3A89" w:rsidP="666247FA">
      <w:pPr>
        <w:jc w:val="both"/>
        <w:rPr>
          <w:rFonts w:ascii="Arial" w:eastAsia="Times New Roman" w:hAnsi="Arial" w:cs="Arial"/>
          <w:color w:val="000000" w:themeColor="text1"/>
          <w:sz w:val="22"/>
          <w:szCs w:val="22"/>
          <w:lang w:val="es-CO" w:eastAsia="es-ES"/>
        </w:rPr>
      </w:pPr>
      <w:r w:rsidRPr="666247FA">
        <w:rPr>
          <w:rFonts w:ascii="Arial" w:eastAsia="Times New Roman" w:hAnsi="Arial" w:cs="Arial"/>
          <w:color w:val="000000" w:themeColor="text1"/>
          <w:sz w:val="22"/>
          <w:szCs w:val="22"/>
          <w:lang w:val="es-CO" w:eastAsia="es-ES"/>
        </w:rPr>
        <w:lastRenderedPageBreak/>
        <w:t xml:space="preserve">En los acuerdos marco de precios vigentes directamente relacionados con la pandemia derivada del Coronavirus COVID-19, la Agencia Nacional de Contratación Pública – Colombia Compra Eficiente, podrá configurar catálogos de emergencia, conformados por proveedores preexistentes en esos Instrumentos de Agregación de Demanda, así como por nuevos proveedores, previa verificación los requisitos habilitantes y de calificación del proceso de selección. Estos catálogos de emergencia estarán vigentes hasta día en culmine el estado de emergencia sanitaria. </w:t>
      </w:r>
    </w:p>
    <w:p w14:paraId="3A667187" w14:textId="5E75654D" w:rsidR="666247FA" w:rsidRDefault="666247FA" w:rsidP="666247FA">
      <w:pPr>
        <w:jc w:val="both"/>
        <w:rPr>
          <w:rFonts w:ascii="Arial" w:eastAsia="Times New Roman" w:hAnsi="Arial" w:cs="Arial"/>
          <w:color w:val="000000" w:themeColor="text1"/>
          <w:sz w:val="22"/>
          <w:szCs w:val="22"/>
          <w:lang w:val="es-CO" w:eastAsia="es-ES"/>
        </w:rPr>
      </w:pPr>
    </w:p>
    <w:p w14:paraId="1E18AD48" w14:textId="77777777" w:rsidR="00BF3A89" w:rsidRPr="00F26816" w:rsidRDefault="00BF3A89" w:rsidP="00BF3A89">
      <w:pPr>
        <w:jc w:val="both"/>
        <w:rPr>
          <w:rFonts w:ascii="Arial" w:eastAsia="Times New Roman" w:hAnsi="Arial" w:cs="Arial"/>
          <w:color w:val="000000" w:themeColor="text1"/>
          <w:sz w:val="22"/>
          <w:szCs w:val="22"/>
          <w:lang w:val="es-CO" w:eastAsia="es-ES_tradnl"/>
        </w:rPr>
      </w:pPr>
      <w:r w:rsidRPr="00F26816">
        <w:rPr>
          <w:rFonts w:ascii="Arial" w:eastAsia="Times New Roman" w:hAnsi="Arial" w:cs="Arial"/>
          <w:color w:val="000000" w:themeColor="text1"/>
          <w:sz w:val="22"/>
          <w:szCs w:val="22"/>
          <w:lang w:val="es-CO" w:eastAsia="es-ES_tradnl"/>
        </w:rPr>
        <w:t xml:space="preserve">En las órdenes de compra que se suscriban en estos instrumentos agregación de demanda se entenderá incorporadas las cláusulas excepcionales. </w:t>
      </w:r>
    </w:p>
    <w:p w14:paraId="7D6B13FA" w14:textId="77777777" w:rsidR="00BF3A89" w:rsidRDefault="00BF3A89" w:rsidP="00CC3FDA">
      <w:pPr>
        <w:jc w:val="both"/>
        <w:rPr>
          <w:rFonts w:ascii="Arial" w:eastAsia="Times New Roman" w:hAnsi="Arial" w:cs="Arial"/>
          <w:sz w:val="22"/>
          <w:szCs w:val="22"/>
          <w:lang w:val="es-CO" w:eastAsia="es-ES_tradnl"/>
        </w:rPr>
      </w:pPr>
    </w:p>
    <w:p w14:paraId="5B9C5007" w14:textId="77777777" w:rsidR="00A6203A" w:rsidRPr="00F26816" w:rsidRDefault="00A6203A" w:rsidP="00A6203A">
      <w:pPr>
        <w:jc w:val="both"/>
        <w:rPr>
          <w:rFonts w:ascii="Arial" w:eastAsia="Times New Roman" w:hAnsi="Arial" w:cs="Arial"/>
          <w:color w:val="000000" w:themeColor="text1"/>
          <w:sz w:val="22"/>
          <w:szCs w:val="22"/>
          <w:lang w:val="es-CO" w:eastAsia="es-ES_tradnl"/>
        </w:rPr>
      </w:pPr>
      <w:r w:rsidRPr="00F26816">
        <w:rPr>
          <w:rFonts w:ascii="Arial" w:eastAsia="Times New Roman" w:hAnsi="Arial" w:cs="Arial"/>
          <w:color w:val="000000" w:themeColor="text1"/>
          <w:sz w:val="22"/>
          <w:szCs w:val="22"/>
          <w:lang w:val="es-CO" w:eastAsia="es-ES_tradnl"/>
        </w:rPr>
        <w:t xml:space="preserve">Artículo 6. Adiciónese un inciso al parágrafo 1 del artículo 94 de la Ley 1474 de 2011, así: </w:t>
      </w:r>
    </w:p>
    <w:p w14:paraId="16B6F184" w14:textId="77777777" w:rsidR="00A6203A" w:rsidRPr="00F26816" w:rsidRDefault="00A6203A" w:rsidP="00A6203A">
      <w:pPr>
        <w:jc w:val="both"/>
        <w:rPr>
          <w:rFonts w:ascii="Arial" w:eastAsia="Times New Roman" w:hAnsi="Arial" w:cs="Arial"/>
          <w:color w:val="000000" w:themeColor="text1"/>
          <w:sz w:val="22"/>
          <w:szCs w:val="22"/>
          <w:lang w:val="es-CO" w:eastAsia="es-ES_tradnl"/>
        </w:rPr>
      </w:pPr>
    </w:p>
    <w:p w14:paraId="035C07AF" w14:textId="7FCF1B75" w:rsidR="00A6203A" w:rsidRPr="00F26816" w:rsidRDefault="00A6203A" w:rsidP="666247FA">
      <w:pPr>
        <w:jc w:val="both"/>
        <w:rPr>
          <w:rFonts w:ascii="Arial" w:eastAsia="Times New Roman" w:hAnsi="Arial" w:cs="Arial"/>
          <w:color w:val="000000" w:themeColor="text1"/>
          <w:sz w:val="22"/>
          <w:szCs w:val="22"/>
          <w:lang w:val="es-CO" w:eastAsia="es-ES"/>
        </w:rPr>
      </w:pPr>
      <w:r w:rsidRPr="666247FA">
        <w:rPr>
          <w:rFonts w:ascii="Arial" w:eastAsia="Times New Roman" w:hAnsi="Arial" w:cs="Arial"/>
          <w:color w:val="000000" w:themeColor="text1"/>
          <w:sz w:val="22"/>
          <w:szCs w:val="22"/>
          <w:lang w:val="es-CO" w:eastAsia="es-ES"/>
        </w:rPr>
        <w:t>Adquisición en grandes superficies. Durante la vigencia de la Emergen</w:t>
      </w:r>
      <w:r w:rsidR="7281C56C" w:rsidRPr="666247FA">
        <w:rPr>
          <w:rFonts w:ascii="Arial" w:eastAsia="Times New Roman" w:hAnsi="Arial" w:cs="Arial"/>
          <w:color w:val="000000" w:themeColor="text1"/>
          <w:sz w:val="22"/>
          <w:szCs w:val="22"/>
          <w:lang w:val="es-CO" w:eastAsia="es-ES"/>
        </w:rPr>
        <w:t>c</w:t>
      </w:r>
      <w:r w:rsidRPr="666247FA">
        <w:rPr>
          <w:rFonts w:ascii="Arial" w:eastAsia="Times New Roman" w:hAnsi="Arial" w:cs="Arial"/>
          <w:color w:val="000000" w:themeColor="text1"/>
          <w:sz w:val="22"/>
          <w:szCs w:val="22"/>
          <w:lang w:val="es-CO" w:eastAsia="es-ES"/>
        </w:rPr>
        <w:t>ia Sanitaria declarada</w:t>
      </w:r>
      <w:r w:rsidR="005F2B9B" w:rsidRPr="666247FA">
        <w:rPr>
          <w:rFonts w:ascii="Arial" w:eastAsia="Times New Roman" w:hAnsi="Arial" w:cs="Arial"/>
          <w:color w:val="000000" w:themeColor="text1"/>
          <w:sz w:val="22"/>
          <w:szCs w:val="22"/>
          <w:lang w:val="es-CO" w:eastAsia="es-ES"/>
        </w:rPr>
        <w:t xml:space="preserve"> </w:t>
      </w:r>
      <w:r w:rsidRPr="666247FA">
        <w:rPr>
          <w:rFonts w:ascii="Arial" w:eastAsia="Times New Roman" w:hAnsi="Arial" w:cs="Arial"/>
          <w:color w:val="000000" w:themeColor="text1"/>
          <w:sz w:val="22"/>
          <w:szCs w:val="22"/>
          <w:lang w:val="es-CO" w:eastAsia="es-ES"/>
        </w:rPr>
        <w:t xml:space="preserve">por el Ministerio de Salud y Protección </w:t>
      </w:r>
      <w:r w:rsidR="7DDF9E7B" w:rsidRPr="666247FA">
        <w:rPr>
          <w:rFonts w:ascii="Arial" w:eastAsia="Times New Roman" w:hAnsi="Arial" w:cs="Arial"/>
          <w:color w:val="000000" w:themeColor="text1"/>
          <w:sz w:val="22"/>
          <w:szCs w:val="22"/>
          <w:lang w:val="es-CO" w:eastAsia="es-ES"/>
        </w:rPr>
        <w:t>Social, con</w:t>
      </w:r>
      <w:r w:rsidRPr="666247FA">
        <w:rPr>
          <w:rFonts w:ascii="Arial" w:eastAsia="Times New Roman" w:hAnsi="Arial" w:cs="Arial"/>
          <w:color w:val="000000" w:themeColor="text1"/>
          <w:sz w:val="22"/>
          <w:szCs w:val="22"/>
          <w:lang w:val="es-CO" w:eastAsia="es-ES"/>
        </w:rPr>
        <w:t xml:space="preserve"> ocasión de la pandemia derivada del Coronavirus COVID-9, cuando se trate de la adquisición de bienes relacionados con la emergencia, entidades públicas podrán adquirirlos mediante el instrumento de agregación de demanda de grandes superficies, en cuyo caso el valor de la transacción podrá ser hasta por el monto máximo la menor cuantía la respectiva Entidad Estatal. </w:t>
      </w:r>
    </w:p>
    <w:p w14:paraId="7C9F76EC" w14:textId="77777777" w:rsidR="00A6203A" w:rsidRPr="00F26816" w:rsidRDefault="00A6203A" w:rsidP="00A6203A">
      <w:pPr>
        <w:jc w:val="both"/>
        <w:rPr>
          <w:rFonts w:ascii="Arial" w:eastAsia="Times New Roman" w:hAnsi="Arial" w:cs="Arial"/>
          <w:color w:val="000000" w:themeColor="text1"/>
          <w:sz w:val="22"/>
          <w:szCs w:val="22"/>
          <w:lang w:val="es-CO" w:eastAsia="es-ES_tradnl"/>
        </w:rPr>
      </w:pPr>
    </w:p>
    <w:p w14:paraId="0CA23E56" w14:textId="77777777" w:rsidR="00A6203A" w:rsidRPr="00F26816" w:rsidRDefault="00A6203A" w:rsidP="00A6203A">
      <w:pPr>
        <w:jc w:val="both"/>
        <w:rPr>
          <w:rFonts w:ascii="Arial" w:eastAsia="Times New Roman" w:hAnsi="Arial" w:cs="Arial"/>
          <w:color w:val="000000" w:themeColor="text1"/>
          <w:sz w:val="22"/>
          <w:szCs w:val="22"/>
          <w:lang w:val="es-CO" w:eastAsia="es-ES_tradnl"/>
        </w:rPr>
      </w:pPr>
      <w:r w:rsidRPr="00F26816">
        <w:rPr>
          <w:rFonts w:ascii="Arial" w:eastAsia="Times New Roman" w:hAnsi="Arial" w:cs="Arial"/>
          <w:color w:val="000000" w:themeColor="text1"/>
          <w:sz w:val="22"/>
          <w:szCs w:val="22"/>
          <w:lang w:val="es-CO" w:eastAsia="es-ES_tradnl"/>
        </w:rPr>
        <w:t xml:space="preserve">Artículo 7. Contratación de urgencia. Con ocasión de la declaratoria de  estado de Emergencia Sanitaria declarada por el Ministerio de Salud y de Protección Social y en términos los del artículo 42 de la  Ley 80  de 1993, se entiende comprobado el  hecho que da  lugar a declarar la  urgencia manifiesta por parte de las entidades estatales, para la contratación directa del suministro de bienes,  la prestación de servicios  o la ejecución de obras en el inmediato futuro, con el objetivo de prevenir, contener y mitigar los efectos de la Pandemia del coronavirus COVID-19, así como para realizar las labores necesarias para optimizar el flujo de los recursos al interior del sistema de salud. Las actuaciones contractuales adelantadas con fundamento en la urgencia manifiesta se regirán por la normatividad vigente. </w:t>
      </w:r>
    </w:p>
    <w:p w14:paraId="473E33CC" w14:textId="77777777" w:rsidR="00A6203A" w:rsidRPr="00F26816" w:rsidRDefault="00A6203A" w:rsidP="00A6203A">
      <w:pPr>
        <w:jc w:val="both"/>
        <w:rPr>
          <w:rFonts w:ascii="Arial" w:eastAsia="Times New Roman" w:hAnsi="Arial" w:cs="Arial"/>
          <w:color w:val="000000" w:themeColor="text1"/>
          <w:sz w:val="22"/>
          <w:szCs w:val="22"/>
          <w:lang w:val="es-CO" w:eastAsia="es-ES_tradnl"/>
        </w:rPr>
      </w:pPr>
    </w:p>
    <w:p w14:paraId="3855E8AF" w14:textId="2DAC8E81" w:rsidR="00A6203A" w:rsidRPr="00F26816" w:rsidRDefault="00A6203A" w:rsidP="666247FA">
      <w:pPr>
        <w:jc w:val="both"/>
        <w:rPr>
          <w:rFonts w:ascii="Arial" w:eastAsia="Times New Roman" w:hAnsi="Arial" w:cs="Arial"/>
          <w:color w:val="000000" w:themeColor="text1"/>
          <w:sz w:val="22"/>
          <w:szCs w:val="22"/>
          <w:lang w:val="es-CO" w:eastAsia="es-ES"/>
        </w:rPr>
      </w:pPr>
      <w:r w:rsidRPr="30F180F6">
        <w:rPr>
          <w:rFonts w:ascii="Arial" w:eastAsia="Times New Roman" w:hAnsi="Arial" w:cs="Arial"/>
          <w:color w:val="000000" w:themeColor="text1"/>
          <w:sz w:val="22"/>
          <w:szCs w:val="22"/>
          <w:lang w:val="es-CO" w:eastAsia="es-ES"/>
        </w:rPr>
        <w:t xml:space="preserve">Las entidades excluidas de la Ley 80 de 1993 podrán contratar de manera directa </w:t>
      </w:r>
      <w:r w:rsidR="1F752F3C" w:rsidRPr="30F180F6">
        <w:rPr>
          <w:rFonts w:ascii="Arial" w:eastAsia="Times New Roman" w:hAnsi="Arial" w:cs="Arial"/>
          <w:color w:val="000000" w:themeColor="text1"/>
          <w:sz w:val="22"/>
          <w:szCs w:val="22"/>
          <w:lang w:val="es-CO" w:eastAsia="es-ES"/>
        </w:rPr>
        <w:t>los bienes</w:t>
      </w:r>
      <w:r w:rsidRPr="30F180F6">
        <w:rPr>
          <w:rFonts w:ascii="Arial" w:eastAsia="Times New Roman" w:hAnsi="Arial" w:cs="Arial"/>
          <w:color w:val="000000" w:themeColor="text1"/>
          <w:sz w:val="22"/>
          <w:szCs w:val="22"/>
          <w:lang w:val="es-CO" w:eastAsia="es-ES"/>
        </w:rPr>
        <w:t xml:space="preserve"> y servicios enunciados en el inciso anterior. </w:t>
      </w:r>
    </w:p>
    <w:p w14:paraId="71BA5CAC" w14:textId="192E3AB9" w:rsidR="30F180F6" w:rsidRDefault="30F180F6" w:rsidP="30F180F6">
      <w:pPr>
        <w:jc w:val="both"/>
        <w:rPr>
          <w:rFonts w:ascii="Arial" w:eastAsia="Times New Roman" w:hAnsi="Arial" w:cs="Arial"/>
          <w:color w:val="000000" w:themeColor="text1"/>
          <w:sz w:val="22"/>
          <w:szCs w:val="22"/>
          <w:lang w:val="es-CO" w:eastAsia="es-ES"/>
        </w:rPr>
      </w:pPr>
    </w:p>
    <w:p w14:paraId="5CBB06F3" w14:textId="0CC62A63" w:rsidR="0F41FB17" w:rsidRPr="00CB3BA1" w:rsidRDefault="0F41FB17" w:rsidP="30F180F6">
      <w:pPr>
        <w:jc w:val="both"/>
        <w:rPr>
          <w:rFonts w:ascii="Arial" w:eastAsia="Times New Roman" w:hAnsi="Arial" w:cs="Arial"/>
          <w:color w:val="000000" w:themeColor="text1"/>
          <w:sz w:val="20"/>
          <w:szCs w:val="20"/>
          <w:lang w:val="es-CO" w:eastAsia="es-ES"/>
        </w:rPr>
      </w:pPr>
      <w:r w:rsidRPr="00CB3BA1">
        <w:rPr>
          <w:rFonts w:ascii="Arial" w:eastAsia="Times New Roman" w:hAnsi="Arial" w:cs="Arial"/>
          <w:color w:val="000000" w:themeColor="text1"/>
          <w:sz w:val="20"/>
          <w:szCs w:val="20"/>
          <w:lang w:val="es-CO" w:eastAsia="es-ES"/>
        </w:rPr>
        <w:t xml:space="preserve">(Ver conceptos: </w:t>
      </w:r>
      <w:hyperlink r:id="rId13">
        <w:r w:rsidRPr="00CB3BA1">
          <w:rPr>
            <w:rStyle w:val="Hipervnculo"/>
            <w:rFonts w:ascii="Arial" w:eastAsia="Times New Roman" w:hAnsi="Arial" w:cs="Arial"/>
            <w:sz w:val="20"/>
            <w:szCs w:val="20"/>
            <w:lang w:val="es-CO" w:eastAsia="es-ES"/>
          </w:rPr>
          <w:t>C-063 del 10/03/2021</w:t>
        </w:r>
      </w:hyperlink>
      <w:r w:rsidRPr="00CB3BA1">
        <w:rPr>
          <w:rFonts w:ascii="Arial" w:eastAsia="Times New Roman" w:hAnsi="Arial" w:cs="Arial"/>
          <w:color w:val="000000" w:themeColor="text1"/>
          <w:sz w:val="20"/>
          <w:szCs w:val="20"/>
          <w:lang w:val="es-CO" w:eastAsia="es-ES"/>
        </w:rPr>
        <w:t>)</w:t>
      </w:r>
    </w:p>
    <w:p w14:paraId="52CC57AA" w14:textId="77777777" w:rsidR="00A6203A" w:rsidRPr="00F26816" w:rsidRDefault="00A6203A" w:rsidP="00A6203A">
      <w:pPr>
        <w:jc w:val="both"/>
        <w:rPr>
          <w:rFonts w:ascii="Arial" w:eastAsia="Times New Roman" w:hAnsi="Arial" w:cs="Arial"/>
          <w:color w:val="000000" w:themeColor="text1"/>
          <w:sz w:val="22"/>
          <w:szCs w:val="22"/>
          <w:lang w:val="es-CO" w:eastAsia="es-ES_tradnl"/>
        </w:rPr>
      </w:pPr>
    </w:p>
    <w:p w14:paraId="044C09A6" w14:textId="77777777" w:rsidR="00A6203A" w:rsidRPr="00F26816" w:rsidRDefault="00A6203A" w:rsidP="00A6203A">
      <w:pPr>
        <w:jc w:val="both"/>
        <w:rPr>
          <w:rFonts w:ascii="Arial" w:eastAsia="Times New Roman" w:hAnsi="Arial" w:cs="Arial"/>
          <w:color w:val="000000" w:themeColor="text1"/>
          <w:sz w:val="22"/>
          <w:szCs w:val="22"/>
          <w:lang w:val="es-CO" w:eastAsia="es-ES_tradnl"/>
        </w:rPr>
      </w:pPr>
      <w:r w:rsidRPr="00F26816">
        <w:rPr>
          <w:rFonts w:ascii="Arial" w:eastAsia="Times New Roman" w:hAnsi="Arial" w:cs="Arial"/>
          <w:color w:val="000000" w:themeColor="text1"/>
          <w:sz w:val="22"/>
          <w:szCs w:val="22"/>
          <w:lang w:val="es-CO" w:eastAsia="es-ES_tradnl"/>
        </w:rPr>
        <w:t xml:space="preserve">Artículo 8. Adiciónese siguientes incisos al parágrafo del artículo 40 de la Ley 80 de 1993, así: </w:t>
      </w:r>
    </w:p>
    <w:p w14:paraId="741AE690" w14:textId="77777777" w:rsidR="00A6203A" w:rsidRPr="00F26816" w:rsidRDefault="00A6203A" w:rsidP="00A6203A">
      <w:pPr>
        <w:jc w:val="both"/>
        <w:rPr>
          <w:rFonts w:ascii="Arial" w:eastAsia="Times New Roman" w:hAnsi="Arial" w:cs="Arial"/>
          <w:color w:val="000000" w:themeColor="text1"/>
          <w:sz w:val="22"/>
          <w:szCs w:val="22"/>
          <w:lang w:val="es-CO" w:eastAsia="es-ES_tradnl"/>
        </w:rPr>
      </w:pPr>
    </w:p>
    <w:p w14:paraId="470C2A88" w14:textId="2D817B1E" w:rsidR="00A6203A" w:rsidRPr="00F26816" w:rsidRDefault="00A6203A" w:rsidP="00A6203A">
      <w:pPr>
        <w:jc w:val="both"/>
        <w:rPr>
          <w:rFonts w:ascii="Arial" w:eastAsia="Times New Roman" w:hAnsi="Arial" w:cs="Arial"/>
          <w:color w:val="000000" w:themeColor="text1"/>
          <w:sz w:val="22"/>
          <w:szCs w:val="22"/>
          <w:lang w:val="es-CO" w:eastAsia="es-ES"/>
        </w:rPr>
      </w:pPr>
      <w:r w:rsidRPr="00F26816">
        <w:rPr>
          <w:rFonts w:ascii="Arial" w:eastAsia="Times New Roman" w:hAnsi="Arial" w:cs="Arial"/>
          <w:color w:val="000000" w:themeColor="text1"/>
          <w:sz w:val="22"/>
          <w:szCs w:val="22"/>
          <w:lang w:val="es-CO" w:eastAsia="es-ES"/>
        </w:rPr>
        <w:t>Adición y modificación de contratos estatales. Durante la vigencia de la Emergencia Sanitaria declarada por el Ministerio Salud y Protección Social, con ocasión de la pandemia derivada del Coronavirus COVID-19, todos los contratos celebrados por las entidades estatales que se relacionen con bienes, obras o servicios que permitan una mejor gestión y mitigación de la situación de emergencia con ocasión de la pandemia derivada del Coronavirus COVID-19, podrán adicionarse sin</w:t>
      </w:r>
      <w:r w:rsidR="00DA3951">
        <w:rPr>
          <w:rFonts w:ascii="Arial" w:eastAsia="Times New Roman" w:hAnsi="Arial" w:cs="Arial"/>
          <w:color w:val="000000" w:themeColor="text1"/>
          <w:sz w:val="22"/>
          <w:szCs w:val="22"/>
          <w:lang w:val="es-CO" w:eastAsia="es-ES"/>
        </w:rPr>
        <w:t xml:space="preserve"> </w:t>
      </w:r>
      <w:r w:rsidRPr="00F26816">
        <w:rPr>
          <w:rFonts w:ascii="Arial" w:eastAsia="Times New Roman" w:hAnsi="Arial" w:cs="Arial"/>
          <w:color w:val="000000" w:themeColor="text1"/>
          <w:sz w:val="22"/>
          <w:szCs w:val="22"/>
          <w:lang w:val="es-CO" w:eastAsia="es-ES"/>
        </w:rPr>
        <w:t>limitación</w:t>
      </w:r>
      <w:r w:rsidR="00CF77E3">
        <w:rPr>
          <w:rFonts w:ascii="Arial" w:eastAsia="Times New Roman" w:hAnsi="Arial" w:cs="Arial"/>
          <w:color w:val="000000" w:themeColor="text1"/>
          <w:sz w:val="22"/>
          <w:szCs w:val="22"/>
          <w:lang w:val="es-CO" w:eastAsia="es-ES"/>
        </w:rPr>
        <w:t xml:space="preserve"> al</w:t>
      </w:r>
      <w:r w:rsidRPr="00F26816">
        <w:rPr>
          <w:rFonts w:ascii="Arial" w:eastAsia="Times New Roman" w:hAnsi="Arial" w:cs="Arial"/>
          <w:color w:val="000000" w:themeColor="text1"/>
          <w:sz w:val="22"/>
          <w:szCs w:val="22"/>
          <w:lang w:val="es-CO" w:eastAsia="es-ES"/>
        </w:rPr>
        <w:t xml:space="preserve"> valor. Para este propósito, la entidad estatal deberá justificar previamente la necesidad y la forma como dichos bienes y servicios contribuirán a gestionar o mitigar la situación de emergencia. </w:t>
      </w:r>
    </w:p>
    <w:p w14:paraId="38C885F0" w14:textId="77777777" w:rsidR="00A6203A" w:rsidRPr="00F26816" w:rsidRDefault="00A6203A" w:rsidP="00A6203A">
      <w:pPr>
        <w:jc w:val="both"/>
        <w:rPr>
          <w:rFonts w:ascii="Arial" w:eastAsia="Times New Roman" w:hAnsi="Arial" w:cs="Arial"/>
          <w:color w:val="000000" w:themeColor="text1"/>
          <w:sz w:val="22"/>
          <w:szCs w:val="22"/>
          <w:lang w:val="es-CO" w:eastAsia="es-ES_tradnl"/>
        </w:rPr>
      </w:pPr>
    </w:p>
    <w:p w14:paraId="7FC71C8E" w14:textId="77777777" w:rsidR="00A6203A" w:rsidRPr="00F26816" w:rsidRDefault="00A6203A" w:rsidP="00A6203A">
      <w:pPr>
        <w:jc w:val="both"/>
        <w:rPr>
          <w:rFonts w:ascii="Arial" w:eastAsia="Times New Roman" w:hAnsi="Arial" w:cs="Arial"/>
          <w:color w:val="000000" w:themeColor="text1"/>
          <w:sz w:val="22"/>
          <w:szCs w:val="22"/>
          <w:lang w:val="es-CO" w:eastAsia="es-ES"/>
        </w:rPr>
      </w:pPr>
      <w:r w:rsidRPr="00F26816">
        <w:rPr>
          <w:rFonts w:ascii="Arial" w:eastAsia="Times New Roman" w:hAnsi="Arial" w:cs="Arial"/>
          <w:color w:val="000000" w:themeColor="text1"/>
          <w:sz w:val="22"/>
          <w:szCs w:val="22"/>
          <w:lang w:val="es-CO" w:eastAsia="es-ES"/>
        </w:rPr>
        <w:t xml:space="preserve">Igualmente, esta disposición se aplicará a los contratos se celebren durante la vigencia de Emergencia Sanitaria declarada por Ministerio de Salud y Protección Social, con de la </w:t>
      </w:r>
      <w:r w:rsidRPr="00F26816">
        <w:rPr>
          <w:rFonts w:ascii="Arial" w:eastAsia="Times New Roman" w:hAnsi="Arial" w:cs="Arial"/>
          <w:color w:val="000000" w:themeColor="text1"/>
          <w:sz w:val="22"/>
          <w:szCs w:val="22"/>
          <w:lang w:val="es-CO" w:eastAsia="es-ES"/>
        </w:rPr>
        <w:lastRenderedPageBreak/>
        <w:t xml:space="preserve">pandemia derivada del Coronavirus COVID-19, y durante el término que dicho estado vigente. </w:t>
      </w:r>
    </w:p>
    <w:p w14:paraId="7B6FA281" w14:textId="7351E2C1" w:rsidR="7B479071" w:rsidRPr="00731BD1" w:rsidRDefault="7B479071" w:rsidP="7B479071">
      <w:pPr>
        <w:jc w:val="both"/>
        <w:rPr>
          <w:rFonts w:ascii="Arial" w:eastAsia="Times New Roman" w:hAnsi="Arial" w:cs="Arial"/>
          <w:sz w:val="20"/>
          <w:szCs w:val="20"/>
          <w:lang w:val="es-CO" w:eastAsia="es-ES"/>
        </w:rPr>
      </w:pPr>
    </w:p>
    <w:p w14:paraId="0F59D2CA" w14:textId="20AB078D" w:rsidR="12DD0078" w:rsidRDefault="12DD0078" w:rsidP="39009BC7">
      <w:pPr>
        <w:jc w:val="both"/>
        <w:rPr>
          <w:rFonts w:ascii="Arial" w:eastAsia="Times New Roman" w:hAnsi="Arial" w:cs="Arial"/>
          <w:sz w:val="20"/>
          <w:szCs w:val="20"/>
          <w:lang w:val="es-CO" w:eastAsia="es-ES"/>
        </w:rPr>
      </w:pPr>
      <w:r w:rsidRPr="3F4D9479">
        <w:rPr>
          <w:rFonts w:ascii="Arial" w:eastAsia="Times New Roman" w:hAnsi="Arial" w:cs="Arial"/>
          <w:sz w:val="20"/>
          <w:szCs w:val="20"/>
          <w:lang w:val="es-CO" w:eastAsia="es-ES"/>
        </w:rPr>
        <w:t xml:space="preserve">(Ver conceptos: </w:t>
      </w:r>
      <w:hyperlink r:id="rId14">
        <w:r w:rsidRPr="3F4D9479">
          <w:rPr>
            <w:rStyle w:val="Hipervnculo"/>
            <w:rFonts w:ascii="Arial" w:eastAsia="Times New Roman" w:hAnsi="Arial" w:cs="Arial"/>
            <w:sz w:val="20"/>
            <w:szCs w:val="20"/>
            <w:lang w:val="es-CO" w:eastAsia="es-ES"/>
          </w:rPr>
          <w:t>C</w:t>
        </w:r>
        <w:r w:rsidR="005F2B9B" w:rsidRPr="3F4D9479">
          <w:rPr>
            <w:rStyle w:val="Hipervnculo"/>
            <w:rFonts w:ascii="Arial" w:eastAsia="Times New Roman" w:hAnsi="Arial" w:cs="Arial"/>
            <w:sz w:val="20"/>
            <w:szCs w:val="20"/>
            <w:lang w:val="es-CO" w:eastAsia="es-ES"/>
          </w:rPr>
          <w:t>−</w:t>
        </w:r>
        <w:r w:rsidRPr="3F4D9479">
          <w:rPr>
            <w:rStyle w:val="Hipervnculo"/>
            <w:rFonts w:ascii="Arial" w:eastAsia="Times New Roman" w:hAnsi="Arial" w:cs="Arial"/>
            <w:sz w:val="20"/>
            <w:szCs w:val="20"/>
            <w:lang w:val="es-CO" w:eastAsia="es-ES"/>
          </w:rPr>
          <w:t>318 del 28/05/2020</w:t>
        </w:r>
      </w:hyperlink>
      <w:r w:rsidRPr="3F4D9479">
        <w:rPr>
          <w:rFonts w:ascii="Arial" w:eastAsia="Times New Roman" w:hAnsi="Arial" w:cs="Arial"/>
          <w:sz w:val="20"/>
          <w:szCs w:val="20"/>
          <w:lang w:val="es-CO" w:eastAsia="es-ES"/>
        </w:rPr>
        <w:t xml:space="preserve">, </w:t>
      </w:r>
      <w:hyperlink r:id="rId15">
        <w:r w:rsidR="240557C5" w:rsidRPr="3F4D9479">
          <w:rPr>
            <w:rStyle w:val="Hipervnculo"/>
            <w:rFonts w:ascii="Arial" w:eastAsia="Times New Roman" w:hAnsi="Arial" w:cs="Arial"/>
            <w:sz w:val="20"/>
            <w:szCs w:val="20"/>
            <w:lang w:val="es-CO" w:eastAsia="es-ES"/>
          </w:rPr>
          <w:t>C</w:t>
        </w:r>
        <w:r w:rsidR="005F2B9B" w:rsidRPr="3F4D9479">
          <w:rPr>
            <w:rStyle w:val="Hipervnculo"/>
            <w:rFonts w:ascii="Arial" w:eastAsia="Times New Roman" w:hAnsi="Arial" w:cs="Arial"/>
            <w:sz w:val="20"/>
            <w:szCs w:val="20"/>
            <w:lang w:val="es-CO" w:eastAsia="es-ES"/>
          </w:rPr>
          <w:t>−</w:t>
        </w:r>
        <w:r w:rsidR="240557C5" w:rsidRPr="3F4D9479">
          <w:rPr>
            <w:rStyle w:val="Hipervnculo"/>
            <w:rFonts w:ascii="Arial" w:eastAsia="Times New Roman" w:hAnsi="Arial" w:cs="Arial"/>
            <w:sz w:val="20"/>
            <w:szCs w:val="20"/>
            <w:lang w:val="es-CO" w:eastAsia="es-ES"/>
          </w:rPr>
          <w:t>308 del 28/05/2020</w:t>
        </w:r>
      </w:hyperlink>
      <w:r w:rsidR="240557C5" w:rsidRPr="3F4D9479">
        <w:rPr>
          <w:rFonts w:ascii="Arial" w:eastAsia="Times New Roman" w:hAnsi="Arial" w:cs="Arial"/>
          <w:sz w:val="20"/>
          <w:szCs w:val="20"/>
          <w:lang w:val="es-CO" w:eastAsia="es-ES"/>
        </w:rPr>
        <w:t xml:space="preserve">, </w:t>
      </w:r>
      <w:hyperlink r:id="rId16">
        <w:r w:rsidR="5D8801AA" w:rsidRPr="3F4D9479">
          <w:rPr>
            <w:rStyle w:val="Hipervnculo"/>
            <w:rFonts w:ascii="Arial" w:eastAsia="Times New Roman" w:hAnsi="Arial" w:cs="Arial"/>
            <w:sz w:val="20"/>
            <w:szCs w:val="20"/>
            <w:lang w:val="es-CO" w:eastAsia="es-ES"/>
          </w:rPr>
          <w:t>C</w:t>
        </w:r>
        <w:r w:rsidR="005F2B9B" w:rsidRPr="3F4D9479">
          <w:rPr>
            <w:rStyle w:val="Hipervnculo"/>
            <w:rFonts w:ascii="Arial" w:eastAsia="Times New Roman" w:hAnsi="Arial" w:cs="Arial"/>
            <w:sz w:val="20"/>
            <w:szCs w:val="20"/>
            <w:lang w:val="es-CO" w:eastAsia="es-ES"/>
          </w:rPr>
          <w:t>−</w:t>
        </w:r>
        <w:r w:rsidR="5D8801AA" w:rsidRPr="3F4D9479">
          <w:rPr>
            <w:rStyle w:val="Hipervnculo"/>
            <w:rFonts w:ascii="Arial" w:eastAsia="Times New Roman" w:hAnsi="Arial" w:cs="Arial"/>
            <w:sz w:val="20"/>
            <w:szCs w:val="20"/>
            <w:lang w:val="es-CO" w:eastAsia="es-ES"/>
          </w:rPr>
          <w:t>452 del 28/07/2020</w:t>
        </w:r>
      </w:hyperlink>
      <w:r w:rsidR="5D8801AA" w:rsidRPr="3F4D9479">
        <w:rPr>
          <w:rFonts w:ascii="Arial" w:eastAsia="Times New Roman" w:hAnsi="Arial" w:cs="Arial"/>
          <w:sz w:val="20"/>
          <w:szCs w:val="20"/>
          <w:lang w:val="es-CO" w:eastAsia="es-ES"/>
        </w:rPr>
        <w:t xml:space="preserve">, </w:t>
      </w:r>
      <w:hyperlink r:id="rId17">
        <w:r w:rsidR="5D8801AA" w:rsidRPr="3F4D9479">
          <w:rPr>
            <w:rStyle w:val="Hipervnculo"/>
            <w:rFonts w:ascii="Arial" w:eastAsia="Times New Roman" w:hAnsi="Arial" w:cs="Arial"/>
            <w:sz w:val="20"/>
            <w:szCs w:val="20"/>
            <w:lang w:val="es-CO" w:eastAsia="es-ES"/>
          </w:rPr>
          <w:t>C- 080 del 16/03/2022,</w:t>
        </w:r>
      </w:hyperlink>
      <w:r w:rsidR="280B78D4" w:rsidRPr="3F4D9479">
        <w:rPr>
          <w:rFonts w:ascii="Arial" w:eastAsia="Times New Roman" w:hAnsi="Arial" w:cs="Arial"/>
          <w:sz w:val="20"/>
          <w:szCs w:val="20"/>
          <w:lang w:val="es-CO" w:eastAsia="es-ES"/>
        </w:rPr>
        <w:t xml:space="preserve"> </w:t>
      </w:r>
      <w:hyperlink r:id="rId18">
        <w:r w:rsidR="280B78D4" w:rsidRPr="3F4D9479">
          <w:rPr>
            <w:rStyle w:val="Hipervnculo"/>
            <w:rFonts w:ascii="Arial" w:eastAsia="Times New Roman" w:hAnsi="Arial" w:cs="Arial"/>
            <w:sz w:val="20"/>
            <w:szCs w:val="20"/>
            <w:lang w:val="es-CO" w:eastAsia="es-ES"/>
          </w:rPr>
          <w:t>C-131 de 28/03/2022</w:t>
        </w:r>
      </w:hyperlink>
      <w:r w:rsidR="39009BC7" w:rsidRPr="3F4D9479">
        <w:rPr>
          <w:rFonts w:ascii="Arial" w:eastAsia="Times New Roman" w:hAnsi="Arial" w:cs="Arial"/>
          <w:sz w:val="20"/>
          <w:szCs w:val="20"/>
          <w:lang w:val="es-CO" w:eastAsia="es-ES"/>
        </w:rPr>
        <w:t xml:space="preserve">  , </w:t>
      </w:r>
      <w:hyperlink r:id="rId19">
        <w:r w:rsidR="39009BC7" w:rsidRPr="3F4D9479">
          <w:rPr>
            <w:rStyle w:val="Hipervnculo"/>
            <w:rFonts w:ascii="Arial" w:eastAsia="Times New Roman" w:hAnsi="Arial" w:cs="Arial"/>
            <w:sz w:val="20"/>
            <w:szCs w:val="20"/>
            <w:lang w:val="es-CO" w:eastAsia="es-ES"/>
          </w:rPr>
          <w:t>C-267 del 05/05/2022</w:t>
        </w:r>
      </w:hyperlink>
    </w:p>
    <w:p w14:paraId="0562CB0E" w14:textId="1BAC9C55" w:rsidR="004544DC" w:rsidRDefault="004544DC" w:rsidP="004544DC">
      <w:pPr>
        <w:jc w:val="both"/>
        <w:rPr>
          <w:rFonts w:ascii="Arial" w:eastAsia="Times New Roman" w:hAnsi="Arial" w:cs="Arial"/>
          <w:sz w:val="22"/>
          <w:szCs w:val="22"/>
          <w:lang w:val="es-CO" w:eastAsia="es-ES_tradnl"/>
        </w:rPr>
      </w:pPr>
    </w:p>
    <w:p w14:paraId="4A6DC0EA" w14:textId="7463F332" w:rsidR="005F2B9B" w:rsidRPr="00F26816" w:rsidRDefault="005F2B9B" w:rsidP="005F2B9B">
      <w:pPr>
        <w:jc w:val="both"/>
        <w:rPr>
          <w:rFonts w:ascii="Arial" w:eastAsia="Times New Roman" w:hAnsi="Arial" w:cs="Arial"/>
          <w:color w:val="000000" w:themeColor="text1"/>
          <w:sz w:val="22"/>
          <w:szCs w:val="22"/>
          <w:lang w:val="es-CO" w:eastAsia="es-ES"/>
        </w:rPr>
      </w:pPr>
      <w:r w:rsidRPr="00F26816">
        <w:rPr>
          <w:rFonts w:ascii="Arial" w:eastAsia="Times New Roman" w:hAnsi="Arial" w:cs="Arial"/>
          <w:color w:val="000000" w:themeColor="text1"/>
          <w:sz w:val="22"/>
          <w:szCs w:val="22"/>
          <w:lang w:val="es-CO" w:eastAsia="es-ES"/>
        </w:rPr>
        <w:t>Artículo 9. Procedimiento para el pago de contratistas del Estado. Durante la vigencia de la Emergencia Sanitaria declarada por el Ministerio de Salud y Protección Social, con ocasión de la pandemia derivada del Coronavirus COVID-19, las entidades estatales deberán implementar para la recepción, trámite y pago de facturas y cuentas de cobro de sus contratistas, mecanismos electrónicos, sin perjuicio de lo establecido en el artículo 616.1 del Estatuto Tributario.</w:t>
      </w:r>
    </w:p>
    <w:p w14:paraId="6F8EC06C" w14:textId="77777777" w:rsidR="005F2B9B" w:rsidRPr="00F26816" w:rsidRDefault="005F2B9B" w:rsidP="005F2B9B">
      <w:pPr>
        <w:jc w:val="both"/>
        <w:rPr>
          <w:rFonts w:ascii="Arial" w:eastAsia="Times New Roman" w:hAnsi="Arial" w:cs="Arial"/>
          <w:color w:val="000000" w:themeColor="text1"/>
          <w:sz w:val="22"/>
          <w:szCs w:val="22"/>
          <w:lang w:val="es-CO" w:eastAsia="es-ES_tradnl"/>
        </w:rPr>
      </w:pPr>
    </w:p>
    <w:p w14:paraId="5278F342" w14:textId="77777777" w:rsidR="005F2B9B" w:rsidRPr="00F26816" w:rsidRDefault="005F2B9B" w:rsidP="005F2B9B">
      <w:pPr>
        <w:jc w:val="both"/>
        <w:rPr>
          <w:rFonts w:ascii="Arial" w:eastAsia="Times New Roman" w:hAnsi="Arial" w:cs="Arial"/>
          <w:color w:val="000000" w:themeColor="text1"/>
          <w:sz w:val="22"/>
          <w:szCs w:val="22"/>
          <w:lang w:val="es-CO" w:eastAsia="es-ES_tradnl"/>
        </w:rPr>
      </w:pPr>
      <w:r w:rsidRPr="00F26816">
        <w:rPr>
          <w:rFonts w:ascii="Arial" w:eastAsia="Times New Roman" w:hAnsi="Arial" w:cs="Arial"/>
          <w:color w:val="000000" w:themeColor="text1"/>
          <w:sz w:val="22"/>
          <w:szCs w:val="22"/>
          <w:lang w:val="es-CO" w:eastAsia="es-ES_tradnl"/>
        </w:rPr>
        <w:t xml:space="preserve">Artículo 10. Adiciónese un parágrafo al artículo 2 del Decreto ley 20 de 1992, así: </w:t>
      </w:r>
    </w:p>
    <w:p w14:paraId="051906EB" w14:textId="77777777" w:rsidR="005F2B9B" w:rsidRPr="00F26816" w:rsidRDefault="005F2B9B" w:rsidP="005F2B9B">
      <w:pPr>
        <w:jc w:val="both"/>
        <w:rPr>
          <w:rFonts w:ascii="Arial" w:eastAsia="Times New Roman" w:hAnsi="Arial" w:cs="Arial"/>
          <w:color w:val="000000" w:themeColor="text1"/>
          <w:sz w:val="22"/>
          <w:szCs w:val="22"/>
          <w:lang w:val="es-CO" w:eastAsia="es-ES_tradnl"/>
        </w:rPr>
      </w:pPr>
    </w:p>
    <w:p w14:paraId="2C2B13FA" w14:textId="77777777" w:rsidR="005F2B9B" w:rsidRPr="00F26816" w:rsidRDefault="005F2B9B" w:rsidP="005F2B9B">
      <w:pPr>
        <w:jc w:val="both"/>
        <w:rPr>
          <w:rFonts w:ascii="Arial" w:eastAsia="Times New Roman" w:hAnsi="Arial" w:cs="Arial"/>
          <w:color w:val="000000" w:themeColor="text1"/>
          <w:sz w:val="22"/>
          <w:szCs w:val="22"/>
          <w:lang w:val="es-CO" w:eastAsia="es-ES_tradnl"/>
        </w:rPr>
      </w:pPr>
      <w:r w:rsidRPr="00F26816">
        <w:rPr>
          <w:rFonts w:ascii="Arial" w:eastAsia="Times New Roman" w:hAnsi="Arial" w:cs="Arial"/>
          <w:color w:val="000000" w:themeColor="text1"/>
          <w:sz w:val="22"/>
          <w:szCs w:val="22"/>
          <w:lang w:val="es-CO" w:eastAsia="es-ES_tradnl"/>
        </w:rPr>
        <w:t xml:space="preserve">Parágrafo. Contratos del Fondo Rotatorio del Ministerio de Relaciones Exteriores. Durante la vigencia de la Emergencia Sanitaria declarada por el Ministerio de Salud y protección Social, con ocasión de la pandemia derivada del Coronavirus COVID-19, autorícese al Fondo Rotatorio del Ministerio  de Relaciones  Exteriores para celebrar convenios interadministrativos internos y contratos que tengan como propósito adquirir de las entidades públicas extranjeras, empresas privadas  extranjeras o de otras organizaciones· o personas extranjeras, bienes y servicios necesarios para mitigar la pandemia y sus efectos  sin aplicar la Ley 80 de 1993. </w:t>
      </w:r>
    </w:p>
    <w:p w14:paraId="0BAA36EA" w14:textId="77777777" w:rsidR="005F2B9B" w:rsidRPr="00F26816" w:rsidRDefault="005F2B9B" w:rsidP="005F2B9B">
      <w:pPr>
        <w:jc w:val="both"/>
        <w:rPr>
          <w:rFonts w:ascii="Arial" w:eastAsia="Times New Roman" w:hAnsi="Arial" w:cs="Arial"/>
          <w:color w:val="000000" w:themeColor="text1"/>
          <w:sz w:val="22"/>
          <w:szCs w:val="22"/>
          <w:lang w:val="es-CO" w:eastAsia="es-ES_tradnl"/>
        </w:rPr>
      </w:pPr>
    </w:p>
    <w:p w14:paraId="1C09615D" w14:textId="3A261770" w:rsidR="005F2B9B" w:rsidRPr="00F26816" w:rsidRDefault="005F2B9B" w:rsidP="005F2B9B">
      <w:pPr>
        <w:jc w:val="both"/>
        <w:rPr>
          <w:rFonts w:ascii="Arial" w:eastAsia="Times New Roman" w:hAnsi="Arial" w:cs="Arial"/>
          <w:color w:val="000000" w:themeColor="text1"/>
          <w:sz w:val="22"/>
          <w:szCs w:val="22"/>
          <w:lang w:val="es-CO" w:eastAsia="es-ES_tradnl"/>
        </w:rPr>
      </w:pPr>
      <w:r w:rsidRPr="00F26816">
        <w:rPr>
          <w:rFonts w:ascii="Arial" w:eastAsia="Times New Roman" w:hAnsi="Arial" w:cs="Arial"/>
          <w:color w:val="000000" w:themeColor="text1"/>
          <w:sz w:val="22"/>
          <w:szCs w:val="22"/>
          <w:lang w:val="es-CO" w:eastAsia="es-ES_tradnl"/>
        </w:rPr>
        <w:t xml:space="preserve">Para materializar este artículo, el funcionario competente deberá justificar previamente la conexidad entre los bienes adquiridos y la mitigación de la pandemia derivada del Coronavirus COVI 0-19. </w:t>
      </w:r>
    </w:p>
    <w:p w14:paraId="2EE8E2A9" w14:textId="77777777" w:rsidR="005F2B9B" w:rsidRPr="00F26816" w:rsidRDefault="005F2B9B" w:rsidP="005F2B9B">
      <w:pPr>
        <w:jc w:val="both"/>
        <w:rPr>
          <w:rFonts w:ascii="Arial" w:eastAsia="Times New Roman" w:hAnsi="Arial" w:cs="Arial"/>
          <w:color w:val="000000" w:themeColor="text1"/>
          <w:sz w:val="22"/>
          <w:szCs w:val="22"/>
          <w:lang w:val="es-CO" w:eastAsia="es-ES_tradnl"/>
        </w:rPr>
      </w:pPr>
    </w:p>
    <w:p w14:paraId="020854FC" w14:textId="338D1A57" w:rsidR="005F2B9B" w:rsidRPr="00F26816" w:rsidRDefault="005F2B9B" w:rsidP="666247FA">
      <w:pPr>
        <w:jc w:val="both"/>
        <w:rPr>
          <w:rFonts w:ascii="Arial" w:eastAsia="Times New Roman" w:hAnsi="Arial" w:cs="Arial"/>
          <w:color w:val="000000" w:themeColor="text1"/>
          <w:sz w:val="22"/>
          <w:szCs w:val="22"/>
          <w:lang w:val="es-CO" w:eastAsia="es-ES"/>
        </w:rPr>
      </w:pPr>
      <w:r w:rsidRPr="666247FA">
        <w:rPr>
          <w:rFonts w:ascii="Arial" w:eastAsia="Times New Roman" w:hAnsi="Arial" w:cs="Arial"/>
          <w:color w:val="000000" w:themeColor="text1"/>
          <w:sz w:val="22"/>
          <w:szCs w:val="22"/>
          <w:lang w:val="es-CO" w:eastAsia="es-ES"/>
        </w:rPr>
        <w:t xml:space="preserve">Artículo 11. Vigencia. Este decreto rige a partir del 16 de abril de 2020 y estará vigente mientras se mantenga la Emergencia Sanitaria declarada por el Ministerio de Salud y Protección Social, con ocasión de la pandemia derivada del Coronavirus COVID-19. </w:t>
      </w:r>
    </w:p>
    <w:p w14:paraId="14B0FB66" w14:textId="77777777" w:rsidR="005F2B9B" w:rsidRPr="00F26816" w:rsidRDefault="005F2B9B" w:rsidP="005F2B9B">
      <w:pPr>
        <w:jc w:val="both"/>
        <w:rPr>
          <w:rFonts w:ascii="Arial" w:eastAsia="Times New Roman" w:hAnsi="Arial" w:cs="Arial"/>
          <w:color w:val="000000" w:themeColor="text1"/>
          <w:sz w:val="22"/>
          <w:szCs w:val="22"/>
          <w:lang w:eastAsia="es-ES_tradnl"/>
        </w:rPr>
      </w:pPr>
    </w:p>
    <w:p w14:paraId="7CFBEE29" w14:textId="48834A97" w:rsidR="005F2B9B" w:rsidRPr="00F26816" w:rsidRDefault="3F4D9479" w:rsidP="3F4D9479">
      <w:pPr>
        <w:pStyle w:val="NormalWeb"/>
        <w:jc w:val="both"/>
        <w:rPr>
          <w:rFonts w:ascii="Arial" w:hAnsi="Arial" w:cs="Arial"/>
          <w:sz w:val="20"/>
          <w:szCs w:val="20"/>
          <w:lang w:eastAsia="es-ES"/>
        </w:rPr>
      </w:pPr>
      <w:r w:rsidRPr="3F4D9479">
        <w:rPr>
          <w:rFonts w:ascii="Arial Nova" w:eastAsia="Arial Nova" w:hAnsi="Arial Nova" w:cs="Arial Nova"/>
          <w:color w:val="333333"/>
          <w:sz w:val="20"/>
          <w:szCs w:val="20"/>
        </w:rPr>
        <w:t xml:space="preserve">Ver conceptos: </w:t>
      </w:r>
      <w:r w:rsidR="1D1693F9" w:rsidRPr="3F4D9479">
        <w:rPr>
          <w:rFonts w:ascii="Arial" w:eastAsia="Arial" w:hAnsi="Arial" w:cs="Arial"/>
          <w:color w:val="000000" w:themeColor="text1"/>
          <w:sz w:val="19"/>
          <w:szCs w:val="19"/>
          <w:lang w:val="es"/>
        </w:rPr>
        <w:t>(</w:t>
      </w:r>
      <w:hyperlink r:id="rId20">
        <w:r w:rsidR="1D1693F9" w:rsidRPr="3F4D9479">
          <w:rPr>
            <w:rStyle w:val="Hipervnculo"/>
            <w:rFonts w:ascii="Arial" w:eastAsia="Arial" w:hAnsi="Arial" w:cs="Arial"/>
            <w:sz w:val="19"/>
            <w:szCs w:val="19"/>
            <w:lang w:val="es"/>
          </w:rPr>
          <w:t>C-374 16/09/2021</w:t>
        </w:r>
      </w:hyperlink>
      <w:r w:rsidR="1D1693F9" w:rsidRPr="3F4D9479">
        <w:rPr>
          <w:rFonts w:ascii="Arial" w:eastAsia="Arial" w:hAnsi="Arial" w:cs="Arial"/>
          <w:color w:val="000000" w:themeColor="text1"/>
          <w:sz w:val="19"/>
          <w:szCs w:val="19"/>
          <w:lang w:val="es"/>
        </w:rPr>
        <w:t xml:space="preserve"> </w:t>
      </w:r>
      <w:hyperlink r:id="rId21">
        <w:r w:rsidR="39009BC7" w:rsidRPr="3F4D9479">
          <w:rPr>
            <w:rStyle w:val="Hipervnculo"/>
            <w:rFonts w:ascii="Arial" w:hAnsi="Arial" w:cs="Arial"/>
            <w:sz w:val="20"/>
            <w:szCs w:val="20"/>
            <w:lang w:eastAsia="es-ES"/>
          </w:rPr>
          <w:t>C-174 del 7/04/2022</w:t>
        </w:r>
      </w:hyperlink>
      <w:r w:rsidR="00125198">
        <w:rPr>
          <w:rStyle w:val="Hipervnculo"/>
          <w:rFonts w:ascii="Arial" w:hAnsi="Arial" w:cs="Arial"/>
          <w:sz w:val="20"/>
          <w:szCs w:val="20"/>
          <w:lang w:eastAsia="es-ES"/>
        </w:rPr>
        <w:t xml:space="preserve">, </w:t>
      </w:r>
      <w:hyperlink r:id="rId22" w:history="1">
        <w:r w:rsidR="00125198" w:rsidRPr="00FB554C">
          <w:rPr>
            <w:rStyle w:val="Hipervnculo"/>
            <w:rFonts w:ascii="Arial" w:hAnsi="Arial" w:cs="Arial"/>
            <w:sz w:val="20"/>
            <w:szCs w:val="20"/>
            <w:lang w:eastAsia="es-ES"/>
          </w:rPr>
          <w:t>C-553 del 09/08/2022</w:t>
        </w:r>
      </w:hyperlink>
      <w:r w:rsidR="00125198" w:rsidRPr="00125198">
        <w:rPr>
          <w:rStyle w:val="Hipervnculo"/>
          <w:rFonts w:ascii="Arial" w:hAnsi="Arial" w:cs="Arial"/>
          <w:color w:val="auto"/>
          <w:sz w:val="20"/>
          <w:szCs w:val="20"/>
          <w:u w:val="none"/>
          <w:lang w:eastAsia="es-ES"/>
        </w:rPr>
        <w:t>)</w:t>
      </w:r>
    </w:p>
    <w:p w14:paraId="4CF73B0A" w14:textId="7B4F0729" w:rsidR="005F2B9B" w:rsidRPr="00F26816" w:rsidRDefault="005F2B9B" w:rsidP="39009BC7">
      <w:pPr>
        <w:jc w:val="both"/>
        <w:rPr>
          <w:rFonts w:ascii="Arial" w:eastAsia="Arial" w:hAnsi="Arial" w:cs="Arial"/>
          <w:color w:val="000000" w:themeColor="text1"/>
          <w:sz w:val="19"/>
          <w:szCs w:val="19"/>
          <w:lang w:val="es"/>
        </w:rPr>
      </w:pPr>
    </w:p>
    <w:p w14:paraId="43A0DC07" w14:textId="77777777" w:rsidR="005F2B9B" w:rsidRPr="00F26816" w:rsidRDefault="005F2B9B" w:rsidP="005F2B9B">
      <w:pPr>
        <w:pStyle w:val="NormalWeb"/>
        <w:spacing w:before="0" w:beforeAutospacing="0" w:after="0" w:afterAutospacing="0" w:line="254" w:lineRule="atLeast"/>
        <w:jc w:val="center"/>
        <w:rPr>
          <w:rFonts w:ascii="Arial" w:hAnsi="Arial" w:cs="Arial"/>
          <w:color w:val="000000" w:themeColor="text1"/>
          <w:sz w:val="22"/>
          <w:szCs w:val="22"/>
        </w:rPr>
      </w:pPr>
      <w:r w:rsidRPr="666247FA">
        <w:rPr>
          <w:rFonts w:ascii="Arial" w:hAnsi="Arial" w:cs="Arial"/>
          <w:color w:val="000000" w:themeColor="text1"/>
          <w:sz w:val="22"/>
          <w:szCs w:val="22"/>
        </w:rPr>
        <w:t>Publíquese, comuníquese y cúmplase.</w:t>
      </w:r>
    </w:p>
    <w:p w14:paraId="0D25D9E1" w14:textId="77777777" w:rsidR="005F2B9B" w:rsidRPr="00F26816" w:rsidRDefault="005F2B9B" w:rsidP="005F2B9B">
      <w:pPr>
        <w:pStyle w:val="NormalWeb"/>
        <w:spacing w:before="0" w:beforeAutospacing="0" w:after="0" w:afterAutospacing="0" w:line="254" w:lineRule="atLeast"/>
        <w:jc w:val="center"/>
        <w:rPr>
          <w:rFonts w:ascii="Arial" w:hAnsi="Arial" w:cs="Arial"/>
          <w:color w:val="000000" w:themeColor="text1"/>
          <w:sz w:val="22"/>
          <w:szCs w:val="22"/>
        </w:rPr>
      </w:pPr>
      <w:r w:rsidRPr="00F26816">
        <w:rPr>
          <w:rFonts w:ascii="Arial" w:hAnsi="Arial" w:cs="Arial"/>
          <w:color w:val="000000" w:themeColor="text1"/>
          <w:sz w:val="22"/>
          <w:szCs w:val="22"/>
        </w:rPr>
        <w:t>Dado en Bogotá, D. C., a 12 de abril de 2020.</w:t>
      </w:r>
    </w:p>
    <w:p w14:paraId="097872E4" w14:textId="77777777" w:rsidR="005F2B9B" w:rsidRPr="00F26816" w:rsidRDefault="005F2B9B" w:rsidP="005F2B9B">
      <w:pPr>
        <w:pStyle w:val="NormalWeb"/>
        <w:spacing w:before="0" w:beforeAutospacing="0" w:after="0" w:afterAutospacing="0" w:line="254" w:lineRule="atLeast"/>
        <w:jc w:val="center"/>
        <w:rPr>
          <w:rFonts w:ascii="Arial" w:hAnsi="Arial" w:cs="Arial"/>
          <w:color w:val="000000" w:themeColor="text1"/>
          <w:sz w:val="22"/>
          <w:szCs w:val="22"/>
        </w:rPr>
      </w:pPr>
      <w:r w:rsidRPr="00F26816">
        <w:rPr>
          <w:rFonts w:ascii="Arial" w:hAnsi="Arial" w:cs="Arial"/>
          <w:color w:val="000000" w:themeColor="text1"/>
          <w:sz w:val="22"/>
          <w:szCs w:val="22"/>
        </w:rPr>
        <w:t>IVÁN DUQUE MÁRQUEZ</w:t>
      </w:r>
    </w:p>
    <w:p w14:paraId="57EEADFB" w14:textId="77777777" w:rsidR="005F2B9B" w:rsidRPr="00F26816" w:rsidRDefault="005F2B9B" w:rsidP="005F2B9B">
      <w:pPr>
        <w:pStyle w:val="NormalWeb"/>
        <w:spacing w:before="0" w:beforeAutospacing="0" w:after="0" w:afterAutospacing="0" w:line="254" w:lineRule="atLeast"/>
        <w:jc w:val="center"/>
        <w:rPr>
          <w:rFonts w:ascii="Arial" w:hAnsi="Arial" w:cs="Arial"/>
          <w:color w:val="000000" w:themeColor="text1"/>
          <w:sz w:val="22"/>
          <w:szCs w:val="22"/>
        </w:rPr>
      </w:pPr>
      <w:r w:rsidRPr="00F26816">
        <w:rPr>
          <w:rFonts w:ascii="Arial" w:hAnsi="Arial" w:cs="Arial"/>
          <w:color w:val="000000" w:themeColor="text1"/>
          <w:sz w:val="22"/>
          <w:szCs w:val="22"/>
        </w:rPr>
        <w:t>LA MINISTRA DEL INTERIOR,</w:t>
      </w:r>
    </w:p>
    <w:p w14:paraId="7A955F9B" w14:textId="77777777" w:rsidR="005F2B9B" w:rsidRPr="00F26816" w:rsidRDefault="005F2B9B" w:rsidP="005F2B9B">
      <w:pPr>
        <w:pStyle w:val="NormalWeb"/>
        <w:spacing w:before="0" w:beforeAutospacing="0" w:after="0" w:afterAutospacing="0" w:line="254" w:lineRule="atLeast"/>
        <w:jc w:val="center"/>
        <w:rPr>
          <w:rFonts w:ascii="Arial" w:hAnsi="Arial" w:cs="Arial"/>
          <w:color w:val="000000" w:themeColor="text1"/>
          <w:sz w:val="22"/>
          <w:szCs w:val="22"/>
        </w:rPr>
      </w:pPr>
      <w:r w:rsidRPr="00F26816">
        <w:rPr>
          <w:rFonts w:ascii="Arial" w:hAnsi="Arial" w:cs="Arial"/>
          <w:color w:val="000000" w:themeColor="text1"/>
          <w:sz w:val="22"/>
          <w:szCs w:val="22"/>
        </w:rPr>
        <w:t>ALICIA VICTORIA ARANGO OLMOS</w:t>
      </w:r>
    </w:p>
    <w:p w14:paraId="3CD4D8FE" w14:textId="77777777" w:rsidR="005F2B9B" w:rsidRPr="00F26816" w:rsidRDefault="005F2B9B" w:rsidP="005F2B9B">
      <w:pPr>
        <w:pStyle w:val="NormalWeb"/>
        <w:spacing w:before="0" w:beforeAutospacing="0" w:after="0" w:afterAutospacing="0" w:line="254" w:lineRule="atLeast"/>
        <w:jc w:val="center"/>
        <w:rPr>
          <w:rFonts w:ascii="Arial" w:hAnsi="Arial" w:cs="Arial"/>
          <w:color w:val="000000" w:themeColor="text1"/>
          <w:sz w:val="22"/>
          <w:szCs w:val="22"/>
        </w:rPr>
      </w:pPr>
      <w:r w:rsidRPr="00F26816">
        <w:rPr>
          <w:rFonts w:ascii="Arial" w:hAnsi="Arial" w:cs="Arial"/>
          <w:color w:val="000000" w:themeColor="text1"/>
          <w:sz w:val="22"/>
          <w:szCs w:val="22"/>
        </w:rPr>
        <w:t>LA MINISTRA DE RELACIONES EXTERIORES</w:t>
      </w:r>
    </w:p>
    <w:p w14:paraId="4C9565A2" w14:textId="77777777" w:rsidR="005F2B9B" w:rsidRPr="00F26816" w:rsidRDefault="005F2B9B" w:rsidP="005F2B9B">
      <w:pPr>
        <w:pStyle w:val="NormalWeb"/>
        <w:spacing w:before="0" w:beforeAutospacing="0" w:after="0" w:afterAutospacing="0" w:line="254" w:lineRule="atLeast"/>
        <w:jc w:val="center"/>
        <w:rPr>
          <w:rFonts w:ascii="Arial" w:hAnsi="Arial" w:cs="Arial"/>
          <w:color w:val="000000" w:themeColor="text1"/>
          <w:sz w:val="22"/>
          <w:szCs w:val="22"/>
        </w:rPr>
      </w:pPr>
      <w:r w:rsidRPr="00F26816">
        <w:rPr>
          <w:rFonts w:ascii="Arial" w:hAnsi="Arial" w:cs="Arial"/>
          <w:color w:val="000000" w:themeColor="text1"/>
          <w:sz w:val="22"/>
          <w:szCs w:val="22"/>
        </w:rPr>
        <w:t>CLAUDIA BLUM DE BARBERI</w:t>
      </w:r>
    </w:p>
    <w:p w14:paraId="441E6F81" w14:textId="77777777" w:rsidR="005F2B9B" w:rsidRPr="00F26816" w:rsidRDefault="005F2B9B" w:rsidP="005F2B9B">
      <w:pPr>
        <w:pStyle w:val="NormalWeb"/>
        <w:spacing w:before="0" w:beforeAutospacing="0" w:after="0" w:afterAutospacing="0" w:line="254" w:lineRule="atLeast"/>
        <w:jc w:val="center"/>
        <w:rPr>
          <w:rFonts w:ascii="Arial" w:hAnsi="Arial" w:cs="Arial"/>
          <w:color w:val="000000" w:themeColor="text1"/>
          <w:sz w:val="22"/>
          <w:szCs w:val="22"/>
        </w:rPr>
      </w:pPr>
      <w:r w:rsidRPr="00F26816">
        <w:rPr>
          <w:rFonts w:ascii="Arial" w:hAnsi="Arial" w:cs="Arial"/>
          <w:color w:val="000000" w:themeColor="text1"/>
          <w:sz w:val="22"/>
          <w:szCs w:val="22"/>
        </w:rPr>
        <w:t>EL MINISTRO DE HACIENDA Y CRÉDITO PÚBLICO,</w:t>
      </w:r>
    </w:p>
    <w:p w14:paraId="5EA887B2" w14:textId="77777777" w:rsidR="005F2B9B" w:rsidRPr="00F26816" w:rsidRDefault="005F2B9B" w:rsidP="005F2B9B">
      <w:pPr>
        <w:pStyle w:val="NormalWeb"/>
        <w:spacing w:before="0" w:beforeAutospacing="0" w:after="0" w:afterAutospacing="0" w:line="254" w:lineRule="atLeast"/>
        <w:jc w:val="center"/>
        <w:rPr>
          <w:rFonts w:ascii="Arial" w:hAnsi="Arial" w:cs="Arial"/>
          <w:color w:val="000000" w:themeColor="text1"/>
          <w:sz w:val="22"/>
          <w:szCs w:val="22"/>
        </w:rPr>
      </w:pPr>
      <w:r w:rsidRPr="00F26816">
        <w:rPr>
          <w:rFonts w:ascii="Arial" w:hAnsi="Arial" w:cs="Arial"/>
          <w:color w:val="000000" w:themeColor="text1"/>
          <w:sz w:val="22"/>
          <w:szCs w:val="22"/>
        </w:rPr>
        <w:t>ALBERTO CARRASQUILLA BARRERA</w:t>
      </w:r>
    </w:p>
    <w:p w14:paraId="4F315E74" w14:textId="77777777" w:rsidR="005F2B9B" w:rsidRPr="00F26816" w:rsidRDefault="005F2B9B" w:rsidP="005F2B9B">
      <w:pPr>
        <w:pStyle w:val="NormalWeb"/>
        <w:spacing w:before="0" w:beforeAutospacing="0" w:after="0" w:afterAutospacing="0" w:line="254" w:lineRule="atLeast"/>
        <w:jc w:val="center"/>
        <w:rPr>
          <w:rFonts w:ascii="Arial" w:hAnsi="Arial" w:cs="Arial"/>
          <w:color w:val="000000" w:themeColor="text1"/>
          <w:sz w:val="22"/>
          <w:szCs w:val="22"/>
        </w:rPr>
      </w:pPr>
      <w:r w:rsidRPr="00F26816">
        <w:rPr>
          <w:rFonts w:ascii="Arial" w:hAnsi="Arial" w:cs="Arial"/>
          <w:color w:val="000000" w:themeColor="text1"/>
          <w:sz w:val="22"/>
          <w:szCs w:val="22"/>
        </w:rPr>
        <w:t>LA MINISTRA DE JUSTICIA Y DEL DERECHO</w:t>
      </w:r>
    </w:p>
    <w:p w14:paraId="34017457" w14:textId="77777777" w:rsidR="005F2B9B" w:rsidRPr="00F26816" w:rsidRDefault="005F2B9B" w:rsidP="005F2B9B">
      <w:pPr>
        <w:pStyle w:val="NormalWeb"/>
        <w:spacing w:before="0" w:beforeAutospacing="0" w:after="0" w:afterAutospacing="0" w:line="254" w:lineRule="atLeast"/>
        <w:jc w:val="center"/>
        <w:rPr>
          <w:rFonts w:ascii="Arial" w:hAnsi="Arial" w:cs="Arial"/>
          <w:color w:val="000000" w:themeColor="text1"/>
          <w:sz w:val="22"/>
          <w:szCs w:val="22"/>
        </w:rPr>
      </w:pPr>
      <w:r w:rsidRPr="00F26816">
        <w:rPr>
          <w:rFonts w:ascii="Arial" w:hAnsi="Arial" w:cs="Arial"/>
          <w:color w:val="000000" w:themeColor="text1"/>
          <w:sz w:val="22"/>
          <w:szCs w:val="22"/>
        </w:rPr>
        <w:t>MARGARITA LEONOR CABELLO BLANCO</w:t>
      </w:r>
    </w:p>
    <w:p w14:paraId="3E5B9975" w14:textId="77777777" w:rsidR="005F2B9B" w:rsidRPr="00F26816" w:rsidRDefault="005F2B9B" w:rsidP="005F2B9B">
      <w:pPr>
        <w:pStyle w:val="NormalWeb"/>
        <w:spacing w:before="0" w:beforeAutospacing="0" w:after="0" w:afterAutospacing="0" w:line="254" w:lineRule="atLeast"/>
        <w:jc w:val="center"/>
        <w:rPr>
          <w:rFonts w:ascii="Arial" w:hAnsi="Arial" w:cs="Arial"/>
          <w:color w:val="000000" w:themeColor="text1"/>
          <w:sz w:val="22"/>
          <w:szCs w:val="22"/>
        </w:rPr>
      </w:pPr>
      <w:r w:rsidRPr="00F26816">
        <w:rPr>
          <w:rFonts w:ascii="Arial" w:hAnsi="Arial" w:cs="Arial"/>
          <w:color w:val="000000" w:themeColor="text1"/>
          <w:sz w:val="22"/>
          <w:szCs w:val="22"/>
        </w:rPr>
        <w:t>EL MINISTRO DE DEFENSA NACIONAL,</w:t>
      </w:r>
    </w:p>
    <w:p w14:paraId="5B1AFB9D" w14:textId="77777777" w:rsidR="005F2B9B" w:rsidRPr="00F26816" w:rsidRDefault="005F2B9B" w:rsidP="005F2B9B">
      <w:pPr>
        <w:pStyle w:val="NormalWeb"/>
        <w:spacing w:before="0" w:beforeAutospacing="0" w:after="0" w:afterAutospacing="0" w:line="254" w:lineRule="atLeast"/>
        <w:jc w:val="center"/>
        <w:rPr>
          <w:rFonts w:ascii="Arial" w:hAnsi="Arial" w:cs="Arial"/>
          <w:color w:val="000000" w:themeColor="text1"/>
          <w:sz w:val="22"/>
          <w:szCs w:val="22"/>
        </w:rPr>
      </w:pPr>
      <w:r w:rsidRPr="00F26816">
        <w:rPr>
          <w:rFonts w:ascii="Arial" w:hAnsi="Arial" w:cs="Arial"/>
          <w:color w:val="000000" w:themeColor="text1"/>
          <w:sz w:val="22"/>
          <w:szCs w:val="22"/>
        </w:rPr>
        <w:t>CARLOS HOLMES TRUJILLO GARCIA</w:t>
      </w:r>
    </w:p>
    <w:p w14:paraId="16F24CBD" w14:textId="77777777" w:rsidR="005F2B9B" w:rsidRPr="00F26816" w:rsidRDefault="005F2B9B" w:rsidP="005F2B9B">
      <w:pPr>
        <w:pStyle w:val="NormalWeb"/>
        <w:spacing w:before="0" w:beforeAutospacing="0" w:after="0" w:afterAutospacing="0" w:line="254" w:lineRule="atLeast"/>
        <w:jc w:val="center"/>
        <w:rPr>
          <w:rFonts w:ascii="Arial" w:hAnsi="Arial" w:cs="Arial"/>
          <w:color w:val="000000" w:themeColor="text1"/>
          <w:sz w:val="22"/>
          <w:szCs w:val="22"/>
        </w:rPr>
      </w:pPr>
      <w:r w:rsidRPr="00F26816">
        <w:rPr>
          <w:rFonts w:ascii="Arial" w:hAnsi="Arial" w:cs="Arial"/>
          <w:color w:val="000000" w:themeColor="text1"/>
          <w:sz w:val="22"/>
          <w:szCs w:val="22"/>
        </w:rPr>
        <w:t>EL MINISTRO DE AGRICULTURA Y DESARROLLO RURAL,</w:t>
      </w:r>
    </w:p>
    <w:p w14:paraId="6876ABE0" w14:textId="77777777" w:rsidR="005F2B9B" w:rsidRPr="00F26816" w:rsidRDefault="005F2B9B" w:rsidP="005F2B9B">
      <w:pPr>
        <w:pStyle w:val="NormalWeb"/>
        <w:spacing w:before="0" w:beforeAutospacing="0" w:after="0" w:afterAutospacing="0" w:line="254" w:lineRule="atLeast"/>
        <w:jc w:val="center"/>
        <w:rPr>
          <w:rFonts w:ascii="Arial" w:hAnsi="Arial" w:cs="Arial"/>
          <w:color w:val="000000" w:themeColor="text1"/>
          <w:sz w:val="22"/>
          <w:szCs w:val="22"/>
        </w:rPr>
      </w:pPr>
      <w:r w:rsidRPr="00F26816">
        <w:rPr>
          <w:rFonts w:ascii="Arial" w:hAnsi="Arial" w:cs="Arial"/>
          <w:color w:val="000000" w:themeColor="text1"/>
          <w:sz w:val="22"/>
          <w:szCs w:val="22"/>
        </w:rPr>
        <w:t>RODOLFO ENRIQUE ZEA NAVARRO</w:t>
      </w:r>
    </w:p>
    <w:p w14:paraId="178C7725" w14:textId="77777777" w:rsidR="005F2B9B" w:rsidRPr="00F26816" w:rsidRDefault="005F2B9B" w:rsidP="005F2B9B">
      <w:pPr>
        <w:pStyle w:val="NormalWeb"/>
        <w:spacing w:before="0" w:beforeAutospacing="0" w:after="0" w:afterAutospacing="0" w:line="254" w:lineRule="atLeast"/>
        <w:jc w:val="center"/>
        <w:rPr>
          <w:rFonts w:ascii="Arial" w:hAnsi="Arial" w:cs="Arial"/>
          <w:color w:val="000000" w:themeColor="text1"/>
          <w:sz w:val="22"/>
          <w:szCs w:val="22"/>
        </w:rPr>
      </w:pPr>
      <w:r w:rsidRPr="00F26816">
        <w:rPr>
          <w:rFonts w:ascii="Arial" w:hAnsi="Arial" w:cs="Arial"/>
          <w:color w:val="000000" w:themeColor="text1"/>
          <w:sz w:val="22"/>
          <w:szCs w:val="22"/>
        </w:rPr>
        <w:lastRenderedPageBreak/>
        <w:t>EL MINISTRO DE SALUD Y PROTECCIÓN SOCIAL,</w:t>
      </w:r>
    </w:p>
    <w:p w14:paraId="02C378A6" w14:textId="77777777" w:rsidR="005F2B9B" w:rsidRPr="00F26816" w:rsidRDefault="005F2B9B" w:rsidP="005F2B9B">
      <w:pPr>
        <w:pStyle w:val="NormalWeb"/>
        <w:spacing w:before="0" w:beforeAutospacing="0" w:after="0" w:afterAutospacing="0" w:line="254" w:lineRule="atLeast"/>
        <w:jc w:val="center"/>
        <w:rPr>
          <w:rFonts w:ascii="Arial" w:hAnsi="Arial" w:cs="Arial"/>
          <w:color w:val="000000" w:themeColor="text1"/>
          <w:sz w:val="22"/>
          <w:szCs w:val="22"/>
        </w:rPr>
      </w:pPr>
      <w:r w:rsidRPr="00F26816">
        <w:rPr>
          <w:rFonts w:ascii="Arial" w:hAnsi="Arial" w:cs="Arial"/>
          <w:color w:val="000000" w:themeColor="text1"/>
          <w:sz w:val="22"/>
          <w:szCs w:val="22"/>
        </w:rPr>
        <w:t>FERNANDO RUIZ GÓMEZ</w:t>
      </w:r>
    </w:p>
    <w:p w14:paraId="0CF9BD40" w14:textId="77777777" w:rsidR="005F2B9B" w:rsidRPr="00F26816" w:rsidRDefault="005F2B9B" w:rsidP="005F2B9B">
      <w:pPr>
        <w:pStyle w:val="NormalWeb"/>
        <w:spacing w:before="0" w:beforeAutospacing="0" w:after="0" w:afterAutospacing="0" w:line="254" w:lineRule="atLeast"/>
        <w:jc w:val="center"/>
        <w:rPr>
          <w:rFonts w:ascii="Arial" w:hAnsi="Arial" w:cs="Arial"/>
          <w:color w:val="000000" w:themeColor="text1"/>
          <w:sz w:val="22"/>
          <w:szCs w:val="22"/>
        </w:rPr>
      </w:pPr>
      <w:r w:rsidRPr="00F26816">
        <w:rPr>
          <w:rFonts w:ascii="Arial" w:hAnsi="Arial" w:cs="Arial"/>
          <w:color w:val="000000" w:themeColor="text1"/>
          <w:sz w:val="22"/>
          <w:szCs w:val="22"/>
        </w:rPr>
        <w:t>EL MINISTRO DE TRABAJO,</w:t>
      </w:r>
    </w:p>
    <w:p w14:paraId="63DDF8BE" w14:textId="77777777" w:rsidR="005F2B9B" w:rsidRPr="00F26816" w:rsidRDefault="005F2B9B" w:rsidP="005F2B9B">
      <w:pPr>
        <w:pStyle w:val="NormalWeb"/>
        <w:spacing w:before="0" w:beforeAutospacing="0" w:after="0" w:afterAutospacing="0" w:line="254" w:lineRule="atLeast"/>
        <w:jc w:val="center"/>
        <w:rPr>
          <w:rFonts w:ascii="Arial" w:hAnsi="Arial" w:cs="Arial"/>
          <w:color w:val="000000" w:themeColor="text1"/>
          <w:sz w:val="22"/>
          <w:szCs w:val="22"/>
        </w:rPr>
      </w:pPr>
      <w:r w:rsidRPr="00F26816">
        <w:rPr>
          <w:rFonts w:ascii="Arial" w:hAnsi="Arial" w:cs="Arial"/>
          <w:color w:val="000000" w:themeColor="text1"/>
          <w:sz w:val="22"/>
          <w:szCs w:val="22"/>
        </w:rPr>
        <w:t>ÁNGEL CUSTODIO CABRERA BÁEZ</w:t>
      </w:r>
    </w:p>
    <w:p w14:paraId="723CF296" w14:textId="77777777" w:rsidR="005F2B9B" w:rsidRPr="00F26816" w:rsidRDefault="005F2B9B" w:rsidP="005F2B9B">
      <w:pPr>
        <w:pStyle w:val="NormalWeb"/>
        <w:spacing w:before="0" w:beforeAutospacing="0" w:after="0" w:afterAutospacing="0" w:line="254" w:lineRule="atLeast"/>
        <w:jc w:val="center"/>
        <w:rPr>
          <w:rFonts w:ascii="Arial" w:hAnsi="Arial" w:cs="Arial"/>
          <w:color w:val="000000" w:themeColor="text1"/>
          <w:sz w:val="22"/>
          <w:szCs w:val="22"/>
        </w:rPr>
      </w:pPr>
      <w:r w:rsidRPr="00F26816">
        <w:rPr>
          <w:rFonts w:ascii="Arial" w:hAnsi="Arial" w:cs="Arial"/>
          <w:color w:val="000000" w:themeColor="text1"/>
          <w:sz w:val="22"/>
          <w:szCs w:val="22"/>
        </w:rPr>
        <w:t>LA MINISTRA DE MINAS Y ENERGÍA,</w:t>
      </w:r>
    </w:p>
    <w:p w14:paraId="27334BD2" w14:textId="77777777" w:rsidR="005F2B9B" w:rsidRPr="00F26816" w:rsidRDefault="005F2B9B" w:rsidP="005F2B9B">
      <w:pPr>
        <w:pStyle w:val="NormalWeb"/>
        <w:spacing w:before="0" w:beforeAutospacing="0" w:after="0" w:afterAutospacing="0" w:line="254" w:lineRule="atLeast"/>
        <w:jc w:val="center"/>
        <w:rPr>
          <w:rFonts w:ascii="Arial" w:hAnsi="Arial" w:cs="Arial"/>
          <w:color w:val="000000" w:themeColor="text1"/>
          <w:sz w:val="22"/>
          <w:szCs w:val="22"/>
        </w:rPr>
      </w:pPr>
      <w:r w:rsidRPr="00F26816">
        <w:rPr>
          <w:rFonts w:ascii="Arial" w:hAnsi="Arial" w:cs="Arial"/>
          <w:color w:val="000000" w:themeColor="text1"/>
          <w:sz w:val="22"/>
          <w:szCs w:val="22"/>
        </w:rPr>
        <w:t>MARÍA FERNANDA SUÁREZ LONDOÑO</w:t>
      </w:r>
    </w:p>
    <w:p w14:paraId="260592CE" w14:textId="77777777" w:rsidR="005F2B9B" w:rsidRPr="00F26816" w:rsidRDefault="005F2B9B" w:rsidP="005F2B9B">
      <w:pPr>
        <w:pStyle w:val="NormalWeb"/>
        <w:spacing w:before="0" w:beforeAutospacing="0" w:after="0" w:afterAutospacing="0" w:line="254" w:lineRule="atLeast"/>
        <w:jc w:val="center"/>
        <w:rPr>
          <w:rFonts w:ascii="Arial" w:hAnsi="Arial" w:cs="Arial"/>
          <w:color w:val="000000" w:themeColor="text1"/>
          <w:sz w:val="22"/>
          <w:szCs w:val="22"/>
        </w:rPr>
      </w:pPr>
      <w:r w:rsidRPr="00F26816">
        <w:rPr>
          <w:rFonts w:ascii="Arial" w:hAnsi="Arial" w:cs="Arial"/>
          <w:color w:val="000000" w:themeColor="text1"/>
          <w:sz w:val="22"/>
          <w:szCs w:val="22"/>
        </w:rPr>
        <w:t>EL MINISTRO DE COMERCIO, INDUSTRIA Y TURISMO,</w:t>
      </w:r>
    </w:p>
    <w:p w14:paraId="3EDDA9CD" w14:textId="77777777" w:rsidR="005F2B9B" w:rsidRPr="00F26816" w:rsidRDefault="005F2B9B" w:rsidP="005F2B9B">
      <w:pPr>
        <w:pStyle w:val="NormalWeb"/>
        <w:spacing w:before="0" w:beforeAutospacing="0" w:after="0" w:afterAutospacing="0" w:line="254" w:lineRule="atLeast"/>
        <w:jc w:val="center"/>
        <w:rPr>
          <w:rFonts w:ascii="Arial" w:hAnsi="Arial" w:cs="Arial"/>
          <w:color w:val="000000" w:themeColor="text1"/>
          <w:sz w:val="22"/>
          <w:szCs w:val="22"/>
        </w:rPr>
      </w:pPr>
      <w:r w:rsidRPr="00F26816">
        <w:rPr>
          <w:rFonts w:ascii="Arial" w:hAnsi="Arial" w:cs="Arial"/>
          <w:color w:val="000000" w:themeColor="text1"/>
          <w:sz w:val="22"/>
          <w:szCs w:val="22"/>
        </w:rPr>
        <w:t>JOSÉ MANUEL RESTREPO ABONDANO</w:t>
      </w:r>
    </w:p>
    <w:p w14:paraId="076DCC02" w14:textId="77777777" w:rsidR="005F2B9B" w:rsidRPr="00F26816" w:rsidRDefault="005F2B9B" w:rsidP="005F2B9B">
      <w:pPr>
        <w:pStyle w:val="NormalWeb"/>
        <w:spacing w:before="0" w:beforeAutospacing="0" w:after="0" w:afterAutospacing="0" w:line="254" w:lineRule="atLeast"/>
        <w:jc w:val="center"/>
        <w:rPr>
          <w:rFonts w:ascii="Arial" w:hAnsi="Arial" w:cs="Arial"/>
          <w:color w:val="000000" w:themeColor="text1"/>
          <w:sz w:val="22"/>
          <w:szCs w:val="22"/>
        </w:rPr>
      </w:pPr>
      <w:r w:rsidRPr="00F26816">
        <w:rPr>
          <w:rFonts w:ascii="Arial" w:hAnsi="Arial" w:cs="Arial"/>
          <w:color w:val="000000" w:themeColor="text1"/>
          <w:sz w:val="22"/>
          <w:szCs w:val="22"/>
        </w:rPr>
        <w:t>LA MINISTRA DE EDUCACIÓN NACIONAL,</w:t>
      </w:r>
    </w:p>
    <w:p w14:paraId="1A382DAA" w14:textId="77777777" w:rsidR="005F2B9B" w:rsidRPr="00F26816" w:rsidRDefault="005F2B9B" w:rsidP="005F2B9B">
      <w:pPr>
        <w:pStyle w:val="NormalWeb"/>
        <w:spacing w:before="0" w:beforeAutospacing="0" w:after="0" w:afterAutospacing="0" w:line="254" w:lineRule="atLeast"/>
        <w:jc w:val="center"/>
        <w:rPr>
          <w:rFonts w:ascii="Arial" w:hAnsi="Arial" w:cs="Arial"/>
          <w:color w:val="000000" w:themeColor="text1"/>
          <w:sz w:val="22"/>
          <w:szCs w:val="22"/>
        </w:rPr>
      </w:pPr>
      <w:r w:rsidRPr="00F26816">
        <w:rPr>
          <w:rFonts w:ascii="Arial" w:hAnsi="Arial" w:cs="Arial"/>
          <w:color w:val="000000" w:themeColor="text1"/>
          <w:sz w:val="22"/>
          <w:szCs w:val="22"/>
        </w:rPr>
        <w:t>MARÍA VICTORIA ANGULO GONZALEZ</w:t>
      </w:r>
    </w:p>
    <w:p w14:paraId="4597763A" w14:textId="77777777" w:rsidR="005F2B9B" w:rsidRPr="00F26816" w:rsidRDefault="005F2B9B" w:rsidP="005F2B9B">
      <w:pPr>
        <w:pStyle w:val="NormalWeb"/>
        <w:spacing w:before="0" w:beforeAutospacing="0" w:after="0" w:afterAutospacing="0" w:line="254" w:lineRule="atLeast"/>
        <w:jc w:val="center"/>
        <w:rPr>
          <w:rFonts w:ascii="Arial" w:hAnsi="Arial" w:cs="Arial"/>
          <w:color w:val="000000" w:themeColor="text1"/>
          <w:sz w:val="22"/>
          <w:szCs w:val="22"/>
        </w:rPr>
      </w:pPr>
      <w:r w:rsidRPr="00F26816">
        <w:rPr>
          <w:rFonts w:ascii="Arial" w:hAnsi="Arial" w:cs="Arial"/>
          <w:color w:val="000000" w:themeColor="text1"/>
          <w:sz w:val="22"/>
          <w:szCs w:val="22"/>
        </w:rPr>
        <w:t>EL MINISTRO DE AMBIENTE Y DESARROLLO SOSTENIBLE,</w:t>
      </w:r>
    </w:p>
    <w:p w14:paraId="5E9F6802" w14:textId="77777777" w:rsidR="005F2B9B" w:rsidRPr="00F26816" w:rsidRDefault="005F2B9B" w:rsidP="005F2B9B">
      <w:pPr>
        <w:pStyle w:val="NormalWeb"/>
        <w:spacing w:before="0" w:beforeAutospacing="0" w:after="0" w:afterAutospacing="0" w:line="254" w:lineRule="atLeast"/>
        <w:jc w:val="center"/>
        <w:rPr>
          <w:rFonts w:ascii="Arial" w:hAnsi="Arial" w:cs="Arial"/>
          <w:color w:val="000000" w:themeColor="text1"/>
          <w:sz w:val="22"/>
          <w:szCs w:val="22"/>
        </w:rPr>
      </w:pPr>
      <w:r w:rsidRPr="00F26816">
        <w:rPr>
          <w:rFonts w:ascii="Arial" w:hAnsi="Arial" w:cs="Arial"/>
          <w:color w:val="000000" w:themeColor="text1"/>
          <w:sz w:val="22"/>
          <w:szCs w:val="22"/>
        </w:rPr>
        <w:t>RICARDO JOSÉ LOZANO PICÓN</w:t>
      </w:r>
    </w:p>
    <w:p w14:paraId="78FBFA20" w14:textId="77777777" w:rsidR="005F2B9B" w:rsidRPr="00F26816" w:rsidRDefault="005F2B9B" w:rsidP="005F2B9B">
      <w:pPr>
        <w:pStyle w:val="NormalWeb"/>
        <w:spacing w:before="0" w:beforeAutospacing="0" w:after="0" w:afterAutospacing="0" w:line="254" w:lineRule="atLeast"/>
        <w:jc w:val="center"/>
        <w:rPr>
          <w:rFonts w:ascii="Arial" w:hAnsi="Arial" w:cs="Arial"/>
          <w:color w:val="000000" w:themeColor="text1"/>
          <w:sz w:val="22"/>
          <w:szCs w:val="22"/>
        </w:rPr>
      </w:pPr>
      <w:r w:rsidRPr="00F26816">
        <w:rPr>
          <w:rFonts w:ascii="Arial" w:hAnsi="Arial" w:cs="Arial"/>
          <w:color w:val="000000" w:themeColor="text1"/>
          <w:sz w:val="22"/>
          <w:szCs w:val="22"/>
        </w:rPr>
        <w:t>EL MINISTRO DE VIVIENDA, CIUDAD Y TERRITORIO,</w:t>
      </w:r>
    </w:p>
    <w:p w14:paraId="75B78DB7" w14:textId="77777777" w:rsidR="005F2B9B" w:rsidRPr="00F26816" w:rsidRDefault="005F2B9B" w:rsidP="005F2B9B">
      <w:pPr>
        <w:pStyle w:val="NormalWeb"/>
        <w:spacing w:before="0" w:beforeAutospacing="0" w:after="0" w:afterAutospacing="0" w:line="254" w:lineRule="atLeast"/>
        <w:jc w:val="center"/>
        <w:rPr>
          <w:rFonts w:ascii="Arial" w:hAnsi="Arial" w:cs="Arial"/>
          <w:color w:val="000000" w:themeColor="text1"/>
          <w:sz w:val="22"/>
          <w:szCs w:val="22"/>
        </w:rPr>
      </w:pPr>
      <w:r w:rsidRPr="00F26816">
        <w:rPr>
          <w:rFonts w:ascii="Arial" w:hAnsi="Arial" w:cs="Arial"/>
          <w:color w:val="000000" w:themeColor="text1"/>
          <w:sz w:val="22"/>
          <w:szCs w:val="22"/>
        </w:rPr>
        <w:t>JONATHAN MALAGON GONZALEZ</w:t>
      </w:r>
    </w:p>
    <w:p w14:paraId="1A8E0DE9" w14:textId="77777777" w:rsidR="005F2B9B" w:rsidRPr="00F26816" w:rsidRDefault="005F2B9B" w:rsidP="005F2B9B">
      <w:pPr>
        <w:pStyle w:val="NormalWeb"/>
        <w:spacing w:before="0" w:beforeAutospacing="0" w:after="0" w:afterAutospacing="0" w:line="254" w:lineRule="atLeast"/>
        <w:jc w:val="center"/>
        <w:rPr>
          <w:rFonts w:ascii="Arial" w:hAnsi="Arial" w:cs="Arial"/>
          <w:color w:val="000000" w:themeColor="text1"/>
          <w:sz w:val="22"/>
          <w:szCs w:val="22"/>
        </w:rPr>
      </w:pPr>
      <w:r w:rsidRPr="00F26816">
        <w:rPr>
          <w:rFonts w:ascii="Arial" w:hAnsi="Arial" w:cs="Arial"/>
          <w:color w:val="000000" w:themeColor="text1"/>
          <w:sz w:val="22"/>
          <w:szCs w:val="22"/>
        </w:rPr>
        <w:t>LA MINISTRA DE TECNOLOGIAS DE LA INFORMACIÓN Y LAS COMUNICACIONES,</w:t>
      </w:r>
    </w:p>
    <w:p w14:paraId="56B87504" w14:textId="77777777" w:rsidR="005F2B9B" w:rsidRPr="00F26816" w:rsidRDefault="005F2B9B" w:rsidP="005F2B9B">
      <w:pPr>
        <w:pStyle w:val="NormalWeb"/>
        <w:spacing w:before="0" w:beforeAutospacing="0" w:after="0" w:afterAutospacing="0" w:line="254" w:lineRule="atLeast"/>
        <w:jc w:val="center"/>
        <w:rPr>
          <w:rFonts w:ascii="Arial" w:hAnsi="Arial" w:cs="Arial"/>
          <w:color w:val="000000" w:themeColor="text1"/>
          <w:sz w:val="22"/>
          <w:szCs w:val="22"/>
        </w:rPr>
      </w:pPr>
      <w:r w:rsidRPr="00F26816">
        <w:rPr>
          <w:rFonts w:ascii="Arial" w:hAnsi="Arial" w:cs="Arial"/>
          <w:color w:val="000000" w:themeColor="text1"/>
          <w:sz w:val="22"/>
          <w:szCs w:val="22"/>
        </w:rPr>
        <w:t>SYLVIA CRISTINA CONSTAÍN RENGIFO</w:t>
      </w:r>
    </w:p>
    <w:p w14:paraId="7D6DFE54" w14:textId="77777777" w:rsidR="005F2B9B" w:rsidRPr="00F26816" w:rsidRDefault="005F2B9B" w:rsidP="005F2B9B">
      <w:pPr>
        <w:pStyle w:val="NormalWeb"/>
        <w:spacing w:before="0" w:beforeAutospacing="0" w:after="0" w:afterAutospacing="0" w:line="254" w:lineRule="atLeast"/>
        <w:jc w:val="center"/>
        <w:rPr>
          <w:rFonts w:ascii="Arial" w:hAnsi="Arial" w:cs="Arial"/>
          <w:color w:val="000000" w:themeColor="text1"/>
          <w:sz w:val="22"/>
          <w:szCs w:val="22"/>
        </w:rPr>
      </w:pPr>
    </w:p>
    <w:p w14:paraId="7FC2E196" w14:textId="77777777" w:rsidR="005F2B9B" w:rsidRPr="00F26816" w:rsidRDefault="005F2B9B" w:rsidP="005F2B9B">
      <w:pPr>
        <w:pStyle w:val="NormalWeb"/>
        <w:spacing w:before="0" w:beforeAutospacing="0" w:after="0" w:afterAutospacing="0" w:line="254" w:lineRule="atLeast"/>
        <w:jc w:val="center"/>
        <w:rPr>
          <w:rFonts w:ascii="Arial" w:hAnsi="Arial" w:cs="Arial"/>
          <w:color w:val="000000" w:themeColor="text1"/>
          <w:sz w:val="22"/>
          <w:szCs w:val="22"/>
        </w:rPr>
      </w:pPr>
      <w:r w:rsidRPr="00F26816">
        <w:rPr>
          <w:rFonts w:ascii="Arial" w:hAnsi="Arial" w:cs="Arial"/>
          <w:color w:val="000000" w:themeColor="text1"/>
          <w:sz w:val="22"/>
          <w:szCs w:val="22"/>
        </w:rPr>
        <w:t>LA MINISTRA DE TRANSPORTE,</w:t>
      </w:r>
    </w:p>
    <w:p w14:paraId="7255281B" w14:textId="77777777" w:rsidR="005F2B9B" w:rsidRPr="00F26816" w:rsidRDefault="005F2B9B" w:rsidP="005F2B9B">
      <w:pPr>
        <w:pStyle w:val="NormalWeb"/>
        <w:spacing w:before="0" w:beforeAutospacing="0" w:after="0" w:afterAutospacing="0" w:line="254" w:lineRule="atLeast"/>
        <w:jc w:val="center"/>
        <w:rPr>
          <w:rFonts w:ascii="Arial" w:hAnsi="Arial" w:cs="Arial"/>
          <w:color w:val="000000" w:themeColor="text1"/>
          <w:sz w:val="22"/>
          <w:szCs w:val="22"/>
        </w:rPr>
      </w:pPr>
      <w:r w:rsidRPr="00F26816">
        <w:rPr>
          <w:rFonts w:ascii="Arial" w:hAnsi="Arial" w:cs="Arial"/>
          <w:color w:val="000000" w:themeColor="text1"/>
          <w:sz w:val="22"/>
          <w:szCs w:val="22"/>
        </w:rPr>
        <w:t>ANGELA MARIA OROZCO GOMEZ</w:t>
      </w:r>
    </w:p>
    <w:p w14:paraId="73768851" w14:textId="77777777" w:rsidR="005F2B9B" w:rsidRPr="00F26816" w:rsidRDefault="005F2B9B" w:rsidP="005F2B9B">
      <w:pPr>
        <w:pStyle w:val="NormalWeb"/>
        <w:spacing w:before="0" w:beforeAutospacing="0" w:after="0" w:afterAutospacing="0" w:line="254" w:lineRule="atLeast"/>
        <w:jc w:val="center"/>
        <w:rPr>
          <w:rFonts w:ascii="Arial" w:hAnsi="Arial" w:cs="Arial"/>
          <w:color w:val="000000" w:themeColor="text1"/>
          <w:sz w:val="22"/>
          <w:szCs w:val="22"/>
        </w:rPr>
      </w:pPr>
      <w:r w:rsidRPr="00F26816">
        <w:rPr>
          <w:rFonts w:ascii="Arial" w:hAnsi="Arial" w:cs="Arial"/>
          <w:color w:val="000000" w:themeColor="text1"/>
          <w:sz w:val="22"/>
          <w:szCs w:val="22"/>
        </w:rPr>
        <w:t>LA MINISTRA DE CULTURA,</w:t>
      </w:r>
    </w:p>
    <w:p w14:paraId="255881AA" w14:textId="77777777" w:rsidR="005F2B9B" w:rsidRPr="00F26816" w:rsidRDefault="005F2B9B" w:rsidP="005F2B9B">
      <w:pPr>
        <w:pStyle w:val="NormalWeb"/>
        <w:spacing w:before="0" w:beforeAutospacing="0" w:after="0" w:afterAutospacing="0" w:line="254" w:lineRule="atLeast"/>
        <w:jc w:val="center"/>
        <w:rPr>
          <w:rFonts w:ascii="Arial" w:hAnsi="Arial" w:cs="Arial"/>
          <w:color w:val="000000" w:themeColor="text1"/>
          <w:sz w:val="22"/>
          <w:szCs w:val="22"/>
        </w:rPr>
      </w:pPr>
      <w:r w:rsidRPr="00F26816">
        <w:rPr>
          <w:rFonts w:ascii="Arial" w:hAnsi="Arial" w:cs="Arial"/>
          <w:color w:val="000000" w:themeColor="text1"/>
          <w:sz w:val="22"/>
          <w:szCs w:val="22"/>
        </w:rPr>
        <w:t>CARMEN INES VASQUEZ CAMACHO</w:t>
      </w:r>
    </w:p>
    <w:p w14:paraId="0EFFC792" w14:textId="77777777" w:rsidR="005F2B9B" w:rsidRPr="00F26816" w:rsidRDefault="005F2B9B" w:rsidP="005F2B9B">
      <w:pPr>
        <w:pStyle w:val="NormalWeb"/>
        <w:spacing w:before="0" w:beforeAutospacing="0" w:after="0" w:afterAutospacing="0" w:line="254" w:lineRule="atLeast"/>
        <w:jc w:val="center"/>
        <w:rPr>
          <w:rFonts w:ascii="Arial" w:hAnsi="Arial" w:cs="Arial"/>
          <w:color w:val="000000" w:themeColor="text1"/>
          <w:sz w:val="22"/>
          <w:szCs w:val="22"/>
        </w:rPr>
      </w:pPr>
      <w:r w:rsidRPr="00F26816">
        <w:rPr>
          <w:rFonts w:ascii="Arial" w:hAnsi="Arial" w:cs="Arial"/>
          <w:color w:val="000000" w:themeColor="text1"/>
          <w:sz w:val="22"/>
          <w:szCs w:val="22"/>
        </w:rPr>
        <w:t>LA MINISTRA DE CIENCIA, TECNOLOGIA E INNOVACIÓN,</w:t>
      </w:r>
    </w:p>
    <w:p w14:paraId="0597E690" w14:textId="77777777" w:rsidR="005F2B9B" w:rsidRPr="00F26816" w:rsidRDefault="005F2B9B" w:rsidP="005F2B9B">
      <w:pPr>
        <w:pStyle w:val="NormalWeb"/>
        <w:spacing w:before="0" w:beforeAutospacing="0" w:after="0" w:afterAutospacing="0" w:line="254" w:lineRule="atLeast"/>
        <w:jc w:val="center"/>
        <w:rPr>
          <w:rFonts w:ascii="Arial" w:hAnsi="Arial" w:cs="Arial"/>
          <w:color w:val="000000" w:themeColor="text1"/>
          <w:sz w:val="22"/>
          <w:szCs w:val="22"/>
        </w:rPr>
      </w:pPr>
      <w:r w:rsidRPr="00F26816">
        <w:rPr>
          <w:rFonts w:ascii="Arial" w:hAnsi="Arial" w:cs="Arial"/>
          <w:color w:val="000000" w:themeColor="text1"/>
          <w:sz w:val="22"/>
          <w:szCs w:val="22"/>
        </w:rPr>
        <w:t>MABEL GISELA TORRES TORRES</w:t>
      </w:r>
    </w:p>
    <w:p w14:paraId="2F6E613D" w14:textId="77777777" w:rsidR="005F2B9B" w:rsidRPr="00F26816" w:rsidRDefault="005F2B9B" w:rsidP="005F2B9B">
      <w:pPr>
        <w:pStyle w:val="NormalWeb"/>
        <w:spacing w:before="0" w:beforeAutospacing="0" w:after="0" w:afterAutospacing="0" w:line="254" w:lineRule="atLeast"/>
        <w:jc w:val="center"/>
        <w:rPr>
          <w:rFonts w:ascii="Arial" w:hAnsi="Arial" w:cs="Arial"/>
          <w:color w:val="000000" w:themeColor="text1"/>
          <w:sz w:val="22"/>
          <w:szCs w:val="22"/>
        </w:rPr>
      </w:pPr>
      <w:r w:rsidRPr="00F26816">
        <w:rPr>
          <w:rFonts w:ascii="Arial" w:hAnsi="Arial" w:cs="Arial"/>
          <w:color w:val="000000" w:themeColor="text1"/>
          <w:sz w:val="22"/>
          <w:szCs w:val="22"/>
        </w:rPr>
        <w:t>EL MINISTRO DEL DEPORTE,</w:t>
      </w:r>
    </w:p>
    <w:p w14:paraId="38952C3D" w14:textId="2320BE02" w:rsidR="005F2B9B" w:rsidRPr="00F26816" w:rsidRDefault="005F2B9B" w:rsidP="005F2B9B">
      <w:pPr>
        <w:pStyle w:val="NormalWeb"/>
        <w:spacing w:before="0" w:beforeAutospacing="0" w:after="0" w:afterAutospacing="0" w:line="254" w:lineRule="atLeast"/>
        <w:jc w:val="center"/>
        <w:rPr>
          <w:rFonts w:ascii="Arial" w:hAnsi="Arial" w:cs="Arial"/>
          <w:color w:val="000000" w:themeColor="text1"/>
          <w:sz w:val="20"/>
          <w:szCs w:val="20"/>
        </w:rPr>
      </w:pPr>
      <w:r w:rsidRPr="00F26816">
        <w:rPr>
          <w:rFonts w:ascii="Arial" w:hAnsi="Arial" w:cs="Arial"/>
          <w:color w:val="000000" w:themeColor="text1"/>
          <w:sz w:val="20"/>
          <w:szCs w:val="20"/>
        </w:rPr>
        <w:t>ERNESTO LUCENA BARRERO</w:t>
      </w:r>
    </w:p>
    <w:p w14:paraId="4DCEFA26" w14:textId="77777777" w:rsidR="005F2B9B" w:rsidRPr="00F26816" w:rsidRDefault="005F2B9B" w:rsidP="005F2B9B">
      <w:pPr>
        <w:jc w:val="both"/>
        <w:rPr>
          <w:rFonts w:ascii="Arial" w:hAnsi="Arial" w:cs="Arial"/>
          <w:color w:val="000000" w:themeColor="text1"/>
          <w:sz w:val="22"/>
          <w:szCs w:val="22"/>
        </w:rPr>
      </w:pPr>
    </w:p>
    <w:p w14:paraId="47F62EC9" w14:textId="77777777" w:rsidR="005F2B9B" w:rsidRPr="004544DC" w:rsidRDefault="005F2B9B" w:rsidP="004544DC">
      <w:pPr>
        <w:jc w:val="both"/>
        <w:rPr>
          <w:rFonts w:ascii="Arial" w:eastAsia="Times New Roman" w:hAnsi="Arial" w:cs="Arial"/>
          <w:sz w:val="22"/>
          <w:szCs w:val="22"/>
          <w:lang w:val="es-CO" w:eastAsia="es-ES_tradnl"/>
        </w:rPr>
      </w:pPr>
    </w:p>
    <w:p w14:paraId="34CE0A41" w14:textId="77777777" w:rsidR="004544DC" w:rsidRPr="009828F2" w:rsidRDefault="004544DC" w:rsidP="009828F2">
      <w:pPr>
        <w:jc w:val="both"/>
        <w:rPr>
          <w:rFonts w:ascii="Arial" w:eastAsia="Times New Roman" w:hAnsi="Arial" w:cs="Arial"/>
          <w:sz w:val="22"/>
          <w:szCs w:val="22"/>
          <w:lang w:val="es-CO" w:eastAsia="es-ES_tradnl"/>
        </w:rPr>
      </w:pPr>
    </w:p>
    <w:p w14:paraId="1F72F646" w14:textId="77777777" w:rsidR="001C062C" w:rsidRPr="002A49C3" w:rsidRDefault="001C062C" w:rsidP="001C062C">
      <w:pPr>
        <w:jc w:val="both"/>
        <w:rPr>
          <w:rFonts w:ascii="Arial" w:hAnsi="Arial" w:cs="Arial"/>
          <w:sz w:val="22"/>
          <w:szCs w:val="22"/>
        </w:rPr>
      </w:pPr>
    </w:p>
    <w:sectPr w:rsidR="001C062C" w:rsidRPr="002A49C3" w:rsidSect="002B209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ova">
    <w:altName w:val="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062C"/>
    <w:rsid w:val="00093CA5"/>
    <w:rsid w:val="000A153A"/>
    <w:rsid w:val="00125198"/>
    <w:rsid w:val="00151DAD"/>
    <w:rsid w:val="001C062C"/>
    <w:rsid w:val="002A49C3"/>
    <w:rsid w:val="002B2098"/>
    <w:rsid w:val="003B4CDF"/>
    <w:rsid w:val="00410524"/>
    <w:rsid w:val="004544DC"/>
    <w:rsid w:val="005F2B9B"/>
    <w:rsid w:val="006049DF"/>
    <w:rsid w:val="0060B1FD"/>
    <w:rsid w:val="00731BD1"/>
    <w:rsid w:val="008253F3"/>
    <w:rsid w:val="00893935"/>
    <w:rsid w:val="00940650"/>
    <w:rsid w:val="00963F98"/>
    <w:rsid w:val="00974E35"/>
    <w:rsid w:val="009828F2"/>
    <w:rsid w:val="009F1C32"/>
    <w:rsid w:val="00A20474"/>
    <w:rsid w:val="00A6203A"/>
    <w:rsid w:val="00AF38CB"/>
    <w:rsid w:val="00B34842"/>
    <w:rsid w:val="00B417FB"/>
    <w:rsid w:val="00BF3A89"/>
    <w:rsid w:val="00CB3BA1"/>
    <w:rsid w:val="00CC3FDA"/>
    <w:rsid w:val="00CF77E3"/>
    <w:rsid w:val="00DA3951"/>
    <w:rsid w:val="00DD1086"/>
    <w:rsid w:val="00E478A2"/>
    <w:rsid w:val="00E76B3C"/>
    <w:rsid w:val="00F13F79"/>
    <w:rsid w:val="00FB554C"/>
    <w:rsid w:val="01149A3A"/>
    <w:rsid w:val="043B2F90"/>
    <w:rsid w:val="0764480C"/>
    <w:rsid w:val="0842FB41"/>
    <w:rsid w:val="08D508D7"/>
    <w:rsid w:val="0A3EBC74"/>
    <w:rsid w:val="0AC64399"/>
    <w:rsid w:val="0C751659"/>
    <w:rsid w:val="0CBBA9ED"/>
    <w:rsid w:val="0CC28F49"/>
    <w:rsid w:val="0DC66758"/>
    <w:rsid w:val="0F41FB17"/>
    <w:rsid w:val="12DD0078"/>
    <w:rsid w:val="133F70D7"/>
    <w:rsid w:val="14C4E220"/>
    <w:rsid w:val="172BF50B"/>
    <w:rsid w:val="1BFE212C"/>
    <w:rsid w:val="1D1693F9"/>
    <w:rsid w:val="1E001A99"/>
    <w:rsid w:val="1F752F3C"/>
    <w:rsid w:val="240557C5"/>
    <w:rsid w:val="264BF372"/>
    <w:rsid w:val="280B78D4"/>
    <w:rsid w:val="2C34695D"/>
    <w:rsid w:val="2EFDF5A3"/>
    <w:rsid w:val="30F180F6"/>
    <w:rsid w:val="315A264F"/>
    <w:rsid w:val="32391779"/>
    <w:rsid w:val="37773C8A"/>
    <w:rsid w:val="39009BC7"/>
    <w:rsid w:val="391A42EC"/>
    <w:rsid w:val="3A236F05"/>
    <w:rsid w:val="3AC700AD"/>
    <w:rsid w:val="3D13B87D"/>
    <w:rsid w:val="3F4D9479"/>
    <w:rsid w:val="405CAFD2"/>
    <w:rsid w:val="412DEA6A"/>
    <w:rsid w:val="41BC11EA"/>
    <w:rsid w:val="42A0EDA5"/>
    <w:rsid w:val="452ABB61"/>
    <w:rsid w:val="4688628A"/>
    <w:rsid w:val="4E491859"/>
    <w:rsid w:val="55B59134"/>
    <w:rsid w:val="5A66FFD8"/>
    <w:rsid w:val="5C604536"/>
    <w:rsid w:val="5D8801AA"/>
    <w:rsid w:val="666247FA"/>
    <w:rsid w:val="6A5E5C31"/>
    <w:rsid w:val="6EDEE71F"/>
    <w:rsid w:val="6EF2492B"/>
    <w:rsid w:val="703A6329"/>
    <w:rsid w:val="7281C56C"/>
    <w:rsid w:val="783B9D3B"/>
    <w:rsid w:val="78D57C5C"/>
    <w:rsid w:val="7A454756"/>
    <w:rsid w:val="7B479071"/>
    <w:rsid w:val="7B8881F2"/>
    <w:rsid w:val="7D5C5B3B"/>
    <w:rsid w:val="7DDF9E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8C3DFF"/>
  <w15:chartTrackingRefBased/>
  <w15:docId w15:val="{33298AA7-1023-4C90-940A-264C9FCF04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A20474"/>
    <w:rPr>
      <w:color w:val="0563C1" w:themeColor="hyperlink"/>
      <w:u w:val="single"/>
    </w:rPr>
  </w:style>
  <w:style w:type="character" w:customStyle="1" w:styleId="Mencinsinresolver1">
    <w:name w:val="Mención sin resolver1"/>
    <w:basedOn w:val="Fuentedeprrafopredeter"/>
    <w:uiPriority w:val="99"/>
    <w:semiHidden/>
    <w:unhideWhenUsed/>
    <w:rsid w:val="00A20474"/>
    <w:rPr>
      <w:color w:val="605E5C"/>
      <w:shd w:val="clear" w:color="auto" w:fill="E1DFDD"/>
    </w:rPr>
  </w:style>
  <w:style w:type="paragraph" w:styleId="NormalWeb">
    <w:name w:val="Normal (Web)"/>
    <w:basedOn w:val="Normal"/>
    <w:uiPriority w:val="99"/>
    <w:semiHidden/>
    <w:unhideWhenUsed/>
    <w:rsid w:val="005F2B9B"/>
    <w:pPr>
      <w:spacing w:before="100" w:beforeAutospacing="1" w:after="100" w:afterAutospacing="1"/>
    </w:pPr>
    <w:rPr>
      <w:rFonts w:ascii="Times New Roman" w:eastAsia="Times New Roman" w:hAnsi="Times New Roman" w:cs="Times New Roman"/>
      <w:lang w:val="es-CO" w:eastAsia="es-CO"/>
    </w:rPr>
  </w:style>
  <w:style w:type="character" w:styleId="Hipervnculovisitado">
    <w:name w:val="FollowedHyperlink"/>
    <w:basedOn w:val="Fuentedeprrafopredeter"/>
    <w:uiPriority w:val="99"/>
    <w:semiHidden/>
    <w:unhideWhenUsed/>
    <w:rsid w:val="00E76B3C"/>
    <w:rPr>
      <w:color w:val="954F72" w:themeColor="followedHyperlink"/>
      <w:u w:val="single"/>
    </w:rPr>
  </w:style>
  <w:style w:type="character" w:styleId="Mencinsinresolver">
    <w:name w:val="Unresolved Mention"/>
    <w:basedOn w:val="Fuentedeprrafopredeter"/>
    <w:uiPriority w:val="99"/>
    <w:semiHidden/>
    <w:unhideWhenUsed/>
    <w:rsid w:val="00FB554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442132">
      <w:bodyDiv w:val="1"/>
      <w:marLeft w:val="0"/>
      <w:marRight w:val="0"/>
      <w:marTop w:val="0"/>
      <w:marBottom w:val="0"/>
      <w:divBdr>
        <w:top w:val="none" w:sz="0" w:space="0" w:color="auto"/>
        <w:left w:val="none" w:sz="0" w:space="0" w:color="auto"/>
        <w:bottom w:val="none" w:sz="0" w:space="0" w:color="auto"/>
        <w:right w:val="none" w:sz="0" w:space="0" w:color="auto"/>
      </w:divBdr>
    </w:div>
    <w:div w:id="186070295">
      <w:bodyDiv w:val="1"/>
      <w:marLeft w:val="0"/>
      <w:marRight w:val="0"/>
      <w:marTop w:val="0"/>
      <w:marBottom w:val="0"/>
      <w:divBdr>
        <w:top w:val="none" w:sz="0" w:space="0" w:color="auto"/>
        <w:left w:val="none" w:sz="0" w:space="0" w:color="auto"/>
        <w:bottom w:val="none" w:sz="0" w:space="0" w:color="auto"/>
        <w:right w:val="none" w:sz="0" w:space="0" w:color="auto"/>
      </w:divBdr>
    </w:div>
    <w:div w:id="608122179">
      <w:bodyDiv w:val="1"/>
      <w:marLeft w:val="0"/>
      <w:marRight w:val="0"/>
      <w:marTop w:val="0"/>
      <w:marBottom w:val="0"/>
      <w:divBdr>
        <w:top w:val="none" w:sz="0" w:space="0" w:color="auto"/>
        <w:left w:val="none" w:sz="0" w:space="0" w:color="auto"/>
        <w:bottom w:val="none" w:sz="0" w:space="0" w:color="auto"/>
        <w:right w:val="none" w:sz="0" w:space="0" w:color="auto"/>
      </w:divBdr>
    </w:div>
    <w:div w:id="687878008">
      <w:bodyDiv w:val="1"/>
      <w:marLeft w:val="0"/>
      <w:marRight w:val="0"/>
      <w:marTop w:val="0"/>
      <w:marBottom w:val="0"/>
      <w:divBdr>
        <w:top w:val="none" w:sz="0" w:space="0" w:color="auto"/>
        <w:left w:val="none" w:sz="0" w:space="0" w:color="auto"/>
        <w:bottom w:val="none" w:sz="0" w:space="0" w:color="auto"/>
        <w:right w:val="none" w:sz="0" w:space="0" w:color="auto"/>
      </w:divBdr>
    </w:div>
    <w:div w:id="866720176">
      <w:bodyDiv w:val="1"/>
      <w:marLeft w:val="0"/>
      <w:marRight w:val="0"/>
      <w:marTop w:val="0"/>
      <w:marBottom w:val="0"/>
      <w:divBdr>
        <w:top w:val="none" w:sz="0" w:space="0" w:color="auto"/>
        <w:left w:val="none" w:sz="0" w:space="0" w:color="auto"/>
        <w:bottom w:val="none" w:sz="0" w:space="0" w:color="auto"/>
        <w:right w:val="none" w:sz="0" w:space="0" w:color="auto"/>
      </w:divBdr>
    </w:div>
    <w:div w:id="941454957">
      <w:bodyDiv w:val="1"/>
      <w:marLeft w:val="0"/>
      <w:marRight w:val="0"/>
      <w:marTop w:val="0"/>
      <w:marBottom w:val="0"/>
      <w:divBdr>
        <w:top w:val="none" w:sz="0" w:space="0" w:color="auto"/>
        <w:left w:val="none" w:sz="0" w:space="0" w:color="auto"/>
        <w:bottom w:val="none" w:sz="0" w:space="0" w:color="auto"/>
        <w:right w:val="none" w:sz="0" w:space="0" w:color="auto"/>
      </w:divBdr>
    </w:div>
    <w:div w:id="1154759339">
      <w:bodyDiv w:val="1"/>
      <w:marLeft w:val="0"/>
      <w:marRight w:val="0"/>
      <w:marTop w:val="0"/>
      <w:marBottom w:val="0"/>
      <w:divBdr>
        <w:top w:val="none" w:sz="0" w:space="0" w:color="auto"/>
        <w:left w:val="none" w:sz="0" w:space="0" w:color="auto"/>
        <w:bottom w:val="none" w:sz="0" w:space="0" w:color="auto"/>
        <w:right w:val="none" w:sz="0" w:space="0" w:color="auto"/>
      </w:divBdr>
    </w:div>
    <w:div w:id="1178274762">
      <w:bodyDiv w:val="1"/>
      <w:marLeft w:val="0"/>
      <w:marRight w:val="0"/>
      <w:marTop w:val="0"/>
      <w:marBottom w:val="0"/>
      <w:divBdr>
        <w:top w:val="none" w:sz="0" w:space="0" w:color="auto"/>
        <w:left w:val="none" w:sz="0" w:space="0" w:color="auto"/>
        <w:bottom w:val="none" w:sz="0" w:space="0" w:color="auto"/>
        <w:right w:val="none" w:sz="0" w:space="0" w:color="auto"/>
      </w:divBdr>
    </w:div>
    <w:div w:id="1228304813">
      <w:bodyDiv w:val="1"/>
      <w:marLeft w:val="0"/>
      <w:marRight w:val="0"/>
      <w:marTop w:val="0"/>
      <w:marBottom w:val="0"/>
      <w:divBdr>
        <w:top w:val="none" w:sz="0" w:space="0" w:color="auto"/>
        <w:left w:val="none" w:sz="0" w:space="0" w:color="auto"/>
        <w:bottom w:val="none" w:sz="0" w:space="0" w:color="auto"/>
        <w:right w:val="none" w:sz="0" w:space="0" w:color="auto"/>
      </w:divBdr>
    </w:div>
    <w:div w:id="1287467765">
      <w:bodyDiv w:val="1"/>
      <w:marLeft w:val="0"/>
      <w:marRight w:val="0"/>
      <w:marTop w:val="0"/>
      <w:marBottom w:val="0"/>
      <w:divBdr>
        <w:top w:val="none" w:sz="0" w:space="0" w:color="auto"/>
        <w:left w:val="none" w:sz="0" w:space="0" w:color="auto"/>
        <w:bottom w:val="none" w:sz="0" w:space="0" w:color="auto"/>
        <w:right w:val="none" w:sz="0" w:space="0" w:color="auto"/>
      </w:divBdr>
    </w:div>
    <w:div w:id="1351488591">
      <w:bodyDiv w:val="1"/>
      <w:marLeft w:val="0"/>
      <w:marRight w:val="0"/>
      <w:marTop w:val="0"/>
      <w:marBottom w:val="0"/>
      <w:divBdr>
        <w:top w:val="none" w:sz="0" w:space="0" w:color="auto"/>
        <w:left w:val="none" w:sz="0" w:space="0" w:color="auto"/>
        <w:bottom w:val="none" w:sz="0" w:space="0" w:color="auto"/>
        <w:right w:val="none" w:sz="0" w:space="0" w:color="auto"/>
      </w:divBdr>
    </w:div>
    <w:div w:id="1682856612">
      <w:bodyDiv w:val="1"/>
      <w:marLeft w:val="0"/>
      <w:marRight w:val="0"/>
      <w:marTop w:val="0"/>
      <w:marBottom w:val="0"/>
      <w:divBdr>
        <w:top w:val="none" w:sz="0" w:space="0" w:color="auto"/>
        <w:left w:val="none" w:sz="0" w:space="0" w:color="auto"/>
        <w:bottom w:val="none" w:sz="0" w:space="0" w:color="auto"/>
        <w:right w:val="none" w:sz="0" w:space="0" w:color="auto"/>
      </w:divBdr>
    </w:div>
    <w:div w:id="1983077882">
      <w:bodyDiv w:val="1"/>
      <w:marLeft w:val="0"/>
      <w:marRight w:val="0"/>
      <w:marTop w:val="0"/>
      <w:marBottom w:val="0"/>
      <w:divBdr>
        <w:top w:val="none" w:sz="0" w:space="0" w:color="auto"/>
        <w:left w:val="none" w:sz="0" w:space="0" w:color="auto"/>
        <w:bottom w:val="none" w:sz="0" w:space="0" w:color="auto"/>
        <w:right w:val="none" w:sz="0" w:space="0" w:color="auto"/>
      </w:divBdr>
    </w:div>
    <w:div w:id="20603247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relatoria.colombiacompra.gov.co/ficha/C-439%20de%202020" TargetMode="External"/><Relationship Id="rId13" Type="http://schemas.openxmlformats.org/officeDocument/2006/relationships/hyperlink" Target="http://relatoria.colombiacompra.gov.co/ficha/C-063%20de%202021" TargetMode="External"/><Relationship Id="rId18" Type="http://schemas.openxmlformats.org/officeDocument/2006/relationships/hyperlink" Target="https://relatoria.colombiacompra.gov.co/ficha/C-131%20de%202022" TargetMode="External"/><Relationship Id="rId3" Type="http://schemas.openxmlformats.org/officeDocument/2006/relationships/customXml" Target="../customXml/item3.xml"/><Relationship Id="rId21" Type="http://schemas.openxmlformats.org/officeDocument/2006/relationships/hyperlink" Target="https://relatoria.colombiacompra.gov.co/ficha/C-174%20de%202022" TargetMode="External"/><Relationship Id="rId7" Type="http://schemas.openxmlformats.org/officeDocument/2006/relationships/hyperlink" Target="http://relatoria.colombiacompra.gov.co/ficha/C-495%20de%202020" TargetMode="External"/><Relationship Id="rId12" Type="http://schemas.openxmlformats.org/officeDocument/2006/relationships/hyperlink" Target="http://relatoria.colombiacompra.gov.co/ficha/C-305%20de%202020" TargetMode="External"/><Relationship Id="rId17" Type="http://schemas.openxmlformats.org/officeDocument/2006/relationships/hyperlink" Target="https://relatoria.colombiacompra.gov.co/ficha/C-080%20de%202022" TargetMode="External"/><Relationship Id="rId2" Type="http://schemas.openxmlformats.org/officeDocument/2006/relationships/customXml" Target="../customXml/item2.xml"/><Relationship Id="rId16" Type="http://schemas.openxmlformats.org/officeDocument/2006/relationships/hyperlink" Target="http://relatoria.colombiacompra.gov.co/ficha/C-452%20de%202020" TargetMode="External"/><Relationship Id="rId20" Type="http://schemas.openxmlformats.org/officeDocument/2006/relationships/hyperlink" Target="https://relatoria.colombiacompra.gov.co/ficha/C-374%20de%202021"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relatoria.colombiacompra.gov.co/ficha/C-526%20de%202020"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relatoria.colombiacompra.gov.co/ficha/C-308%20de%202020" TargetMode="External"/><Relationship Id="rId23" Type="http://schemas.openxmlformats.org/officeDocument/2006/relationships/fontTable" Target="fontTable.xml"/><Relationship Id="rId10" Type="http://schemas.openxmlformats.org/officeDocument/2006/relationships/hyperlink" Target="https://relatoria.colombiacompra.gov.co/ficha/C-281%20de%202021" TargetMode="External"/><Relationship Id="rId19" Type="http://schemas.openxmlformats.org/officeDocument/2006/relationships/hyperlink" Target="https://relatoria.colombiacompra.gov.co/ficha/C-267%20de%202022" TargetMode="External"/><Relationship Id="rId4" Type="http://schemas.openxmlformats.org/officeDocument/2006/relationships/styles" Target="styles.xml"/><Relationship Id="rId9" Type="http://schemas.openxmlformats.org/officeDocument/2006/relationships/hyperlink" Target="http://relatoria.colombiacompra.gov.co/ficha/C-259%20de%202021" TargetMode="External"/><Relationship Id="rId14" Type="http://schemas.openxmlformats.org/officeDocument/2006/relationships/hyperlink" Target="http://relatoria.colombiacompra.gov.co/ficha/C-318%20de%202020" TargetMode="External"/><Relationship Id="rId22" Type="http://schemas.openxmlformats.org/officeDocument/2006/relationships/hyperlink" Target="https://relatoria.colombiacompra.gov.co/ficha/C-553%20de%202022"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A7F6CAC-8168-4CD0-9809-C584851D65B6}">
  <ds:schemaRefs>
    <ds:schemaRef ds:uri="http://purl.org/dc/dcmitype/"/>
    <ds:schemaRef ds:uri="http://purl.org/dc/terms/"/>
    <ds:schemaRef ds:uri="http://schemas.microsoft.com/office/infopath/2007/PartnerControls"/>
    <ds:schemaRef ds:uri="http://schemas.openxmlformats.org/package/2006/metadata/core-properties"/>
    <ds:schemaRef ds:uri="http://schemas.microsoft.com/office/2006/documentManagement/types"/>
    <ds:schemaRef ds:uri="a6cb9e4b-f1d1-4245-83ec-6cad768d538a"/>
    <ds:schemaRef ds:uri="http://www.w3.org/XML/1998/namespace"/>
    <ds:schemaRef ds:uri="http://purl.org/dc/elements/1.1/"/>
    <ds:schemaRef ds:uri="9d85dbaf-23eb-4e57-a637-93dcacc8b1a1"/>
    <ds:schemaRef ds:uri="http://schemas.microsoft.com/office/2006/metadata/properties"/>
  </ds:schemaRefs>
</ds:datastoreItem>
</file>

<file path=customXml/itemProps2.xml><?xml version="1.0" encoding="utf-8"?>
<ds:datastoreItem xmlns:ds="http://schemas.openxmlformats.org/officeDocument/2006/customXml" ds:itemID="{9B785FD8-C161-43A2-A355-87018662F99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D9A5A43-0941-4BC0-A6BD-C6CDC471D74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2074</Words>
  <Characters>11413</Characters>
  <Application>Microsoft Office Word</Application>
  <DocSecurity>0</DocSecurity>
  <Lines>95</Lines>
  <Paragraphs>26</Paragraphs>
  <ScaleCrop>false</ScaleCrop>
  <Company/>
  <LinksUpToDate>false</LinksUpToDate>
  <CharactersWithSpaces>13461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Omar German Mejía Olmos</dc:creator>
  <cp:keywords/>
  <dc:description/>
  <cp:lastModifiedBy>Manuela Mantilla Pacheco</cp:lastModifiedBy>
  <cp:revision>2</cp:revision>
  <dcterms:created xsi:type="dcterms:W3CDTF">2022-10-18T19:57:00Z</dcterms:created>
  <dcterms:modified xsi:type="dcterms:W3CDTF">2022-10-18T19:57:00Z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