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31910" w14:textId="74111BCC" w:rsidR="00C24D40" w:rsidRDefault="00C24D40" w:rsidP="00C24D40">
      <w:pPr>
        <w:pStyle w:val="paragraph"/>
        <w:spacing w:before="0" w:beforeAutospacing="0" w:after="0" w:afterAutospacing="0"/>
        <w:ind w:left="1695" w:right="1575"/>
        <w:jc w:val="both"/>
        <w:textAlignment w:val="baseline"/>
        <w:rPr>
          <w:rFonts w:ascii="Segoe UI" w:hAnsi="Segoe UI" w:cs="Segoe UI"/>
          <w:sz w:val="18"/>
          <w:szCs w:val="18"/>
        </w:rPr>
      </w:pPr>
      <w:bookmarkStart w:id="0" w:name="_Hlk48988720"/>
      <w:bookmarkEnd w:id="0"/>
      <w:r>
        <w:rPr>
          <w:rStyle w:val="normaltextrun"/>
          <w:rFonts w:ascii="Arial" w:hAnsi="Arial" w:cs="Arial"/>
          <w:color w:val="FF0000"/>
          <w:sz w:val="20"/>
          <w:szCs w:val="20"/>
        </w:rPr>
        <w:t>Nota: de la presente ley, la Agencia Nacional de Contratación Pública - Colombia Compra Eficiente-, ha emitido conceptos relacionados en temas de contratación pública relacionados a continuación: </w:t>
      </w:r>
      <w:r w:rsidR="001926C8">
        <w:rPr>
          <w:rStyle w:val="normaltextrun"/>
          <w:rFonts w:ascii="Arial" w:hAnsi="Arial" w:cs="Arial"/>
          <w:color w:val="FF0000"/>
          <w:sz w:val="20"/>
          <w:szCs w:val="20"/>
        </w:rPr>
        <w:t>1</w:t>
      </w:r>
      <w:r>
        <w:rPr>
          <w:rStyle w:val="normaltextrun"/>
          <w:rFonts w:ascii="Arial" w:hAnsi="Arial" w:cs="Arial"/>
          <w:color w:val="FF0000"/>
          <w:sz w:val="20"/>
          <w:szCs w:val="20"/>
        </w:rPr>
        <w:t>.</w:t>
      </w:r>
      <w:r>
        <w:rPr>
          <w:rStyle w:val="eop"/>
          <w:rFonts w:ascii="Arial" w:hAnsi="Arial" w:cs="Arial"/>
          <w:color w:val="FF0000"/>
          <w:sz w:val="20"/>
          <w:szCs w:val="20"/>
        </w:rPr>
        <w:t> </w:t>
      </w:r>
    </w:p>
    <w:p w14:paraId="74754BA8" w14:textId="77777777" w:rsidR="00C24D40" w:rsidRDefault="00C24D40" w:rsidP="00C24D40">
      <w:pPr>
        <w:pStyle w:val="paragraph"/>
        <w:spacing w:before="0" w:beforeAutospacing="0" w:after="0" w:afterAutospacing="0"/>
        <w:ind w:left="1695" w:right="157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FF0000"/>
          <w:sz w:val="20"/>
          <w:szCs w:val="20"/>
        </w:rPr>
        <w:t> </w:t>
      </w:r>
    </w:p>
    <w:p w14:paraId="52E46BDC" w14:textId="77777777" w:rsidR="00C24D40" w:rsidRDefault="00C24D40" w:rsidP="00C24D40">
      <w:pPr>
        <w:pStyle w:val="paragraph"/>
        <w:spacing w:before="0" w:beforeAutospacing="0" w:after="0" w:afterAutospacing="0"/>
        <w:ind w:left="1695" w:right="157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color w:val="FF0000"/>
          <w:sz w:val="20"/>
          <w:szCs w:val="20"/>
          <w:lang w:val="es-ES"/>
        </w:rPr>
        <w:t>Los conceptos se relacionan al pie de cada disposición, y abren dando “clic” en el hipervínculo</w:t>
      </w:r>
      <w:r>
        <w:rPr>
          <w:rStyle w:val="eop"/>
          <w:rFonts w:ascii="Arial" w:hAnsi="Arial" w:cs="Arial"/>
          <w:color w:val="FF0000"/>
          <w:sz w:val="20"/>
          <w:szCs w:val="20"/>
        </w:rPr>
        <w:t> </w:t>
      </w:r>
    </w:p>
    <w:p w14:paraId="200AAC44" w14:textId="77777777" w:rsidR="00C24D40" w:rsidRDefault="00C24D40" w:rsidP="00C24D4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> </w:t>
      </w:r>
    </w:p>
    <w:p w14:paraId="6406F61A" w14:textId="7A1C2D8A" w:rsidR="00C24D40" w:rsidRDefault="00C24D40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260C0F21" w14:textId="77777777" w:rsidR="00C24D40" w:rsidRDefault="00C24D40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211C867" w14:textId="190EB373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b/>
          <w:bCs/>
          <w:color w:val="000000" w:themeColor="text1"/>
          <w:sz w:val="22"/>
          <w:szCs w:val="22"/>
        </w:rPr>
        <w:t>LEY 2022 DE 2020</w:t>
      </w:r>
    </w:p>
    <w:p w14:paraId="6F41F261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29D414CE" w14:textId="722A3BE3" w:rsidR="00C13576" w:rsidRPr="00C13576" w:rsidRDefault="00344FA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P</w:t>
      </w:r>
      <w:r w:rsidRPr="00C13576">
        <w:rPr>
          <w:rFonts w:ascii="Arial" w:hAnsi="Arial" w:cs="Arial"/>
          <w:b/>
          <w:bCs/>
          <w:color w:val="000000" w:themeColor="text1"/>
          <w:sz w:val="22"/>
          <w:szCs w:val="22"/>
        </w:rPr>
        <w:t>or la cual modifica el artículo 4 de la ley 1882 de 2018 y se dictan otras disposiciones</w:t>
      </w:r>
    </w:p>
    <w:p w14:paraId="482EDC02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5F033F95" w14:textId="77777777" w:rsidR="00D75187" w:rsidRDefault="00D75187" w:rsidP="00D75187">
      <w:pPr>
        <w:spacing w:after="0" w:line="240" w:lineRule="auto"/>
        <w:jc w:val="center"/>
        <w:rPr>
          <w:rFonts w:ascii="Arial" w:eastAsia="Arial" w:hAnsi="Arial" w:cs="Arial"/>
          <w:b/>
          <w:bCs/>
          <w:lang w:eastAsia="es-CO"/>
        </w:rPr>
      </w:pPr>
      <w:bookmarkStart w:id="1" w:name="_Hlk48993026"/>
      <w:r w:rsidRPr="007E6BD6">
        <w:rPr>
          <w:rFonts w:ascii="Arial" w:eastAsia="Arial" w:hAnsi="Arial" w:cs="Arial"/>
          <w:b/>
          <w:bCs/>
          <w:lang w:eastAsia="es-CO"/>
        </w:rPr>
        <w:t>EL CONGRESO DE LA REPÚBLICA DE COLOMBIA,</w:t>
      </w:r>
    </w:p>
    <w:bookmarkEnd w:id="1"/>
    <w:p w14:paraId="496B5160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351DBA93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b/>
          <w:bCs/>
          <w:color w:val="000000" w:themeColor="text1"/>
          <w:sz w:val="22"/>
          <w:szCs w:val="22"/>
        </w:rPr>
        <w:t>DECRETA:</w:t>
      </w:r>
    </w:p>
    <w:p w14:paraId="508B660E" w14:textId="7E50DFB5" w:rsidR="00C13576" w:rsidRPr="00C13576" w:rsidRDefault="00C13576" w:rsidP="00336F3A">
      <w:pPr>
        <w:pStyle w:val="NormalWeb"/>
        <w:shd w:val="clear" w:color="auto" w:fill="FFFFFF"/>
        <w:tabs>
          <w:tab w:val="left" w:pos="1890"/>
        </w:tabs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  <w:r w:rsidR="00336F3A">
        <w:rPr>
          <w:rFonts w:ascii="Arial" w:hAnsi="Arial" w:cs="Arial"/>
          <w:color w:val="000000" w:themeColor="text1"/>
          <w:sz w:val="22"/>
          <w:szCs w:val="22"/>
        </w:rPr>
        <w:tab/>
      </w:r>
    </w:p>
    <w:p w14:paraId="0ED6F9F6" w14:textId="25C6E17C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ARTÍCULO </w:t>
      </w:r>
      <w:bookmarkStart w:id="2" w:name="1"/>
      <w:bookmarkEnd w:id="2"/>
      <w:r w:rsidRPr="00C13576">
        <w:rPr>
          <w:rFonts w:ascii="Arial" w:hAnsi="Arial" w:cs="Arial"/>
          <w:color w:val="000000" w:themeColor="text1"/>
          <w:sz w:val="22"/>
          <w:szCs w:val="22"/>
        </w:rPr>
        <w:t xml:space="preserve">1º. Modifíquese el </w:t>
      </w:r>
      <w:r w:rsidRPr="00A10C8C">
        <w:rPr>
          <w:rFonts w:ascii="Arial" w:hAnsi="Arial" w:cs="Arial"/>
          <w:color w:val="000000" w:themeColor="text1"/>
          <w:sz w:val="22"/>
          <w:szCs w:val="22"/>
        </w:rPr>
        <w:t>artículo </w:t>
      </w:r>
      <w:r w:rsidRPr="00336F3A">
        <w:rPr>
          <w:rFonts w:ascii="Arial" w:hAnsi="Arial" w:cs="Arial"/>
          <w:sz w:val="22"/>
          <w:szCs w:val="22"/>
        </w:rPr>
        <w:t>4</w:t>
      </w:r>
      <w:r w:rsidRPr="00A10C8C">
        <w:rPr>
          <w:rFonts w:ascii="Arial" w:hAnsi="Arial" w:cs="Arial"/>
          <w:color w:val="000000" w:themeColor="text1"/>
          <w:sz w:val="22"/>
          <w:szCs w:val="22"/>
        </w:rPr>
        <w:t>º de</w:t>
      </w:r>
      <w:r w:rsidRPr="00C13576">
        <w:rPr>
          <w:rFonts w:ascii="Arial" w:hAnsi="Arial" w:cs="Arial"/>
          <w:color w:val="000000" w:themeColor="text1"/>
          <w:sz w:val="22"/>
          <w:szCs w:val="22"/>
        </w:rPr>
        <w:t xml:space="preserve"> la Ley 1882 de 2018, el cual quedará así:</w:t>
      </w:r>
    </w:p>
    <w:p w14:paraId="684001CB" w14:textId="77777777" w:rsidR="00C13576" w:rsidRPr="00C13576" w:rsidRDefault="00C13576" w:rsidP="45280FB4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45280FB4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53E11C0A" w14:textId="09C938D0" w:rsidR="7654DCD7" w:rsidRPr="002A29B2" w:rsidRDefault="00DF6CC5" w:rsidP="092739B9">
      <w:pPr>
        <w:shd w:val="clear" w:color="auto" w:fill="FFFFFF" w:themeFill="background1"/>
        <w:spacing w:line="259" w:lineRule="auto"/>
        <w:jc w:val="both"/>
        <w:rPr>
          <w:rFonts w:ascii="Arial" w:eastAsia="Arial" w:hAnsi="Arial" w:cs="Arial"/>
          <w:sz w:val="20"/>
          <w:szCs w:val="20"/>
          <w:lang w:val="es-MX"/>
        </w:rPr>
      </w:pPr>
      <w:r w:rsidRPr="092739B9">
        <w:rPr>
          <w:rFonts w:ascii="Arial" w:hAnsi="Arial" w:cs="Arial"/>
          <w:color w:val="000000" w:themeColor="text1"/>
          <w:sz w:val="20"/>
          <w:szCs w:val="20"/>
        </w:rPr>
        <w:t>(</w:t>
      </w:r>
      <w:r w:rsidR="7654DCD7" w:rsidRPr="092739B9">
        <w:rPr>
          <w:rFonts w:ascii="Arial" w:hAnsi="Arial" w:cs="Arial"/>
          <w:color w:val="000000" w:themeColor="text1"/>
          <w:sz w:val="20"/>
          <w:szCs w:val="20"/>
        </w:rPr>
        <w:t xml:space="preserve">Ver conceptos: </w:t>
      </w:r>
      <w:hyperlink r:id="rId8">
        <w:r w:rsidR="7654DCD7" w:rsidRPr="092739B9">
          <w:rPr>
            <w:rStyle w:val="Hipervnculo"/>
            <w:rFonts w:ascii="Arial" w:hAnsi="Arial" w:cs="Arial"/>
            <w:sz w:val="20"/>
            <w:szCs w:val="20"/>
          </w:rPr>
          <w:t>C-404 del 15/09/2021</w:t>
        </w:r>
        <w:r w:rsidR="4C34F31C" w:rsidRPr="092739B9">
          <w:rPr>
            <w:rStyle w:val="Hipervnculo"/>
            <w:rFonts w:ascii="Arial" w:hAnsi="Arial" w:cs="Arial"/>
            <w:sz w:val="20"/>
            <w:szCs w:val="20"/>
          </w:rPr>
          <w:t>,</w:t>
        </w:r>
      </w:hyperlink>
      <w:r w:rsidR="4C34F31C" w:rsidRPr="092739B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hyperlink r:id="rId9">
        <w:r w:rsidR="4C34F31C" w:rsidRPr="092739B9">
          <w:rPr>
            <w:rStyle w:val="Hipervnculo"/>
            <w:rFonts w:ascii="Arial" w:hAnsi="Arial" w:cs="Arial"/>
            <w:sz w:val="20"/>
            <w:szCs w:val="20"/>
          </w:rPr>
          <w:t>C-641 del 17/11/2021</w:t>
        </w:r>
      </w:hyperlink>
      <w:r w:rsidR="31DB684D" w:rsidRPr="092739B9">
        <w:rPr>
          <w:rFonts w:ascii="Arial" w:hAnsi="Arial" w:cs="Arial"/>
          <w:sz w:val="20"/>
          <w:szCs w:val="20"/>
        </w:rPr>
        <w:t xml:space="preserve"> </w:t>
      </w:r>
      <w:hyperlink r:id="rId10">
        <w:r w:rsidR="31DB684D" w:rsidRPr="092739B9">
          <w:rPr>
            <w:rStyle w:val="Hipervnculo"/>
            <w:rFonts w:ascii="Arial" w:hAnsi="Arial" w:cs="Arial"/>
            <w:sz w:val="20"/>
            <w:szCs w:val="20"/>
          </w:rPr>
          <w:t>C-082 del 02/03/2022</w:t>
        </w:r>
      </w:hyperlink>
      <w:r w:rsidRPr="092739B9">
        <w:rPr>
          <w:rStyle w:val="Hipervnculo"/>
          <w:rFonts w:ascii="Arial" w:hAnsi="Arial" w:cs="Arial"/>
          <w:sz w:val="20"/>
          <w:szCs w:val="20"/>
        </w:rPr>
        <w:t>,</w:t>
      </w:r>
      <w:r w:rsidR="608B8088" w:rsidRPr="092739B9">
        <w:rPr>
          <w:rFonts w:ascii="Arial" w:hAnsi="Arial" w:cs="Arial"/>
          <w:sz w:val="20"/>
          <w:szCs w:val="20"/>
        </w:rPr>
        <w:t xml:space="preserve"> </w:t>
      </w:r>
      <w:hyperlink r:id="rId11">
        <w:r w:rsidR="608B8088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C-423 de 05/07/2022</w:t>
        </w:r>
      </w:hyperlink>
      <w:r w:rsidR="608B8088" w:rsidRPr="092739B9">
        <w:rPr>
          <w:rFonts w:ascii="Arial" w:eastAsia="Arial" w:hAnsi="Arial" w:cs="Arial"/>
          <w:color w:val="000000" w:themeColor="text1"/>
          <w:sz w:val="20"/>
          <w:szCs w:val="20"/>
          <w:lang w:val="es-MX"/>
        </w:rPr>
        <w:t>,</w:t>
      </w:r>
      <w:r w:rsidR="608B8088" w:rsidRPr="092739B9">
        <w:rPr>
          <w:rFonts w:ascii="Arial" w:eastAsia="Arial" w:hAnsi="Arial" w:cs="Arial"/>
          <w:color w:val="000000" w:themeColor="text1"/>
          <w:sz w:val="20"/>
          <w:szCs w:val="20"/>
          <w:u w:val="single"/>
          <w:lang w:val="es-MX"/>
        </w:rPr>
        <w:t xml:space="preserve"> </w:t>
      </w:r>
      <w:hyperlink r:id="rId12">
        <w:r w:rsidR="608B8088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C-209 del 20/04/2022,</w:t>
        </w:r>
      </w:hyperlink>
      <w:r w:rsidR="655AF152" w:rsidRPr="092739B9">
        <w:rPr>
          <w:rFonts w:ascii="Arial" w:eastAsia="Arial" w:hAnsi="Arial" w:cs="Arial"/>
          <w:sz w:val="20"/>
          <w:szCs w:val="20"/>
          <w:lang w:val="es-MX"/>
        </w:rPr>
        <w:t xml:space="preserve"> </w:t>
      </w:r>
      <w:hyperlink r:id="rId13">
        <w:r w:rsidR="655AF152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C-416 del 30/06/2022,</w:t>
        </w:r>
      </w:hyperlink>
      <w:r w:rsidR="08A11707" w:rsidRPr="092739B9">
        <w:rPr>
          <w:rFonts w:ascii="Arial" w:eastAsia="Arial" w:hAnsi="Arial" w:cs="Arial"/>
          <w:sz w:val="20"/>
          <w:szCs w:val="20"/>
          <w:lang w:val="es-MX"/>
        </w:rPr>
        <w:t xml:space="preserve"> </w:t>
      </w:r>
      <w:hyperlink r:id="rId14">
        <w:r w:rsidR="08A11707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C-452 del 12/07/2022</w:t>
        </w:r>
      </w:hyperlink>
      <w:r w:rsidR="34E7791F" w:rsidRPr="092739B9">
        <w:rPr>
          <w:rFonts w:ascii="Arial" w:eastAsia="Arial" w:hAnsi="Arial" w:cs="Arial"/>
          <w:sz w:val="20"/>
          <w:szCs w:val="20"/>
          <w:lang w:val="es-MX"/>
        </w:rPr>
        <w:t xml:space="preserve"> </w:t>
      </w:r>
      <w:hyperlink r:id="rId15">
        <w:r w:rsidR="14541EFD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C-025 22/02</w:t>
        </w:r>
        <w:r w:rsidR="7A4B6367" w:rsidRPr="092739B9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/2022</w:t>
        </w:r>
      </w:hyperlink>
    </w:p>
    <w:p w14:paraId="204F3E12" w14:textId="0D1DA452" w:rsidR="3C0BB9C2" w:rsidRDefault="000F37DB" w:rsidP="477CC1C2">
      <w:pPr>
        <w:shd w:val="clear" w:color="auto" w:fill="FFFFFF" w:themeFill="background1"/>
        <w:spacing w:line="259" w:lineRule="auto"/>
        <w:jc w:val="both"/>
        <w:rPr>
          <w:rFonts w:ascii="Arial" w:eastAsia="Arial" w:hAnsi="Arial" w:cs="Arial"/>
          <w:sz w:val="20"/>
          <w:szCs w:val="20"/>
          <w:lang w:val="es-MX"/>
        </w:rPr>
      </w:pPr>
      <w:hyperlink r:id="rId16">
        <w:r w:rsidR="3C0BB9C2" w:rsidRPr="477CC1C2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 xml:space="preserve">C-067 del </w:t>
        </w:r>
        <w:r w:rsidR="74EC3A0B" w:rsidRPr="477CC1C2">
          <w:rPr>
            <w:rStyle w:val="Hipervnculo"/>
            <w:rFonts w:ascii="Arial" w:eastAsia="Arial" w:hAnsi="Arial" w:cs="Arial"/>
            <w:sz w:val="20"/>
            <w:szCs w:val="20"/>
            <w:lang w:val="es-MX"/>
          </w:rPr>
          <w:t>09/03/2022</w:t>
        </w:r>
      </w:hyperlink>
    </w:p>
    <w:p w14:paraId="2AA74AE8" w14:textId="74020F6A" w:rsidR="7654DCD7" w:rsidRPr="002A29B2" w:rsidRDefault="7654DCD7" w:rsidP="608B8088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6C8F7E8C" w14:textId="2688B7F9" w:rsidR="45280FB4" w:rsidRDefault="45280FB4" w:rsidP="45280FB4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color w:val="000000" w:themeColor="text1"/>
        </w:rPr>
      </w:pPr>
    </w:p>
    <w:p w14:paraId="7A91C81F" w14:textId="7801455F" w:rsidR="00C13576" w:rsidRPr="00C13576" w:rsidRDefault="00C13576" w:rsidP="00DF6CC5">
      <w:pPr>
        <w:pStyle w:val="Normal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 xml:space="preserve">ARTÍCULO 4º. Adiciónese el </w:t>
      </w:r>
      <w:r w:rsidRPr="00D75187">
        <w:rPr>
          <w:rFonts w:ascii="Arial" w:hAnsi="Arial" w:cs="Arial"/>
          <w:color w:val="000000" w:themeColor="text1"/>
          <w:sz w:val="22"/>
          <w:szCs w:val="22"/>
        </w:rPr>
        <w:t>siguiente </w:t>
      </w:r>
      <w:r w:rsidRPr="00336F3A">
        <w:rPr>
          <w:rFonts w:ascii="Arial" w:hAnsi="Arial" w:cs="Arial"/>
          <w:sz w:val="22"/>
          <w:szCs w:val="22"/>
        </w:rPr>
        <w:t>parágrafo</w:t>
      </w:r>
      <w:r w:rsidRPr="00D75187">
        <w:rPr>
          <w:rFonts w:ascii="Arial" w:hAnsi="Arial" w:cs="Arial"/>
          <w:color w:val="000000" w:themeColor="text1"/>
          <w:sz w:val="22"/>
          <w:szCs w:val="22"/>
        </w:rPr>
        <w:t> al artículo</w:t>
      </w:r>
      <w:r w:rsidRPr="00C13576">
        <w:rPr>
          <w:rFonts w:ascii="Arial" w:hAnsi="Arial" w:cs="Arial"/>
          <w:color w:val="000000" w:themeColor="text1"/>
          <w:sz w:val="22"/>
          <w:szCs w:val="22"/>
        </w:rPr>
        <w:t xml:space="preserve"> 2º de la Ley 1150 de 2007.</w:t>
      </w:r>
    </w:p>
    <w:p w14:paraId="45B7455F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22ED2DF2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PARÁGRAFO 7º. La Agencia Nacional de Contratación Pública Colombia Compra Eficiente o quien haga sus veces, adoptará documentos tipo que serán de obligatorio cumplimiento en la actividad contractual de todas las entidades sometidas al Estatuto General de Contratación de la Administración Pública.</w:t>
      </w:r>
    </w:p>
    <w:p w14:paraId="00086DFE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5E704AEA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Dentro de estos documentos tipo, se establecerán los requisitos habilitantes, factores técnicos, económicos y otros factores de escogencia, así como aquellos requisitos que, previa justificación, representen buenas prácticas contractuales que procuren el adecuado desarrollo de los principios que rigen la contratación pública.</w:t>
      </w:r>
    </w:p>
    <w:p w14:paraId="14F6E235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5E50BB48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Con el ánimo de promover la descentralización, el empleo local el desarrollo, los servicios e industria local, en la adopción de los documentos tipo, se tendrá en cuenta las características propias de las regiones, la cuantía, el fomento de la economía local y la naturaleza y especialidad de la contratación. Para tal efecto se deberá llevar a cabo un proceso de capacitación para los municipios.</w:t>
      </w:r>
    </w:p>
    <w:p w14:paraId="5A2DA38E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23E855BB" w14:textId="63BE1F0C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La Agencia Nacional de Contratación Pública Colombia Compra Eficiente fijará un cronograma, y definirá en coordinación con las entidades técnicas o especializadas correspondientes el procedimiento para implementar gradualmente los documentos tipo, con el propósito de facilitar la incorporación de estos en el sistema de compra pública y deberá establecer el procedimiento para recibir y revisar comentarios de los interesados, así como un sistema para la revisión constante de los documentos tipo que expida.</w:t>
      </w:r>
    </w:p>
    <w:p w14:paraId="232DA3ED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28F68F65" w14:textId="48C3BD0C" w:rsidR="00C13576" w:rsidRDefault="00C13576" w:rsidP="36E99F30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36E99F30">
        <w:rPr>
          <w:rFonts w:ascii="Arial" w:hAnsi="Arial" w:cs="Arial"/>
          <w:color w:val="000000" w:themeColor="text1"/>
          <w:sz w:val="22"/>
          <w:szCs w:val="22"/>
        </w:rPr>
        <w:lastRenderedPageBreak/>
        <w:t>En todo caso, serán de uso obligatorio los documentos tipo para los pliegos de condiciones de los procesos de selección de obras públicas, </w:t>
      </w:r>
      <w:r w:rsidRPr="36E99F30">
        <w:rPr>
          <w:rFonts w:ascii="Arial" w:hAnsi="Arial" w:cs="Arial"/>
          <w:color w:val="000000" w:themeColor="text1"/>
          <w:sz w:val="22"/>
          <w:szCs w:val="22"/>
          <w:u w:val="single"/>
        </w:rPr>
        <w:t>interventoría</w:t>
      </w:r>
      <w:r w:rsidRPr="36E99F30">
        <w:rPr>
          <w:rFonts w:ascii="Arial" w:hAnsi="Arial" w:cs="Arial"/>
          <w:color w:val="000000" w:themeColor="text1"/>
          <w:sz w:val="22"/>
          <w:szCs w:val="22"/>
        </w:rPr>
        <w:t xml:space="preserve"> para las obras públicas, interventoría para consultoría de estudios y diseños para obras públicas, consultoría en ingeniería para obras, que lleven a cabo todas las entidades sometidas al Estatuto General de Contratación de la Administración Pública, en los términos fijados mediante la reglamentación correspondiente.</w:t>
      </w:r>
    </w:p>
    <w:p w14:paraId="18386335" w14:textId="77777777" w:rsidR="009058DF" w:rsidRPr="00C13576" w:rsidRDefault="009058DF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C06A862" w14:textId="3EFFB3CC" w:rsidR="31DB684D" w:rsidRDefault="00C13576" w:rsidP="5DE42E4F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eastAsia="Arial" w:hAnsi="Arial" w:cs="Arial"/>
          <w:sz w:val="20"/>
          <w:szCs w:val="20"/>
        </w:rPr>
      </w:pPr>
      <w:r w:rsidRPr="5DE42E4F">
        <w:rPr>
          <w:rFonts w:ascii="Arial" w:hAnsi="Arial" w:cs="Arial"/>
          <w:color w:val="000000" w:themeColor="text1"/>
          <w:sz w:val="20"/>
          <w:szCs w:val="20"/>
        </w:rPr>
        <w:t xml:space="preserve">(Ver conceptos: </w:t>
      </w:r>
      <w:hyperlink r:id="rId17">
        <w:r w:rsidRPr="5DE42E4F">
          <w:rPr>
            <w:rStyle w:val="Hipervnculo"/>
            <w:rFonts w:ascii="Arial" w:eastAsia="Arial" w:hAnsi="Arial" w:cs="Arial"/>
            <w:sz w:val="20"/>
            <w:szCs w:val="20"/>
          </w:rPr>
          <w:t>C−502 del 29/07/2020</w:t>
        </w:r>
      </w:hyperlink>
      <w:r w:rsidR="005D2F43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18">
        <w:r w:rsidR="005D2F43" w:rsidRPr="5DE42E4F">
          <w:rPr>
            <w:rFonts w:ascii="Arial" w:eastAsia="Arial" w:hAnsi="Arial" w:cs="Arial"/>
            <w:color w:val="0000FF"/>
            <w:sz w:val="20"/>
            <w:szCs w:val="20"/>
            <w:u w:val="single"/>
          </w:rPr>
          <w:t>C</w:t>
        </w:r>
        <w:r w:rsidR="00EA0138" w:rsidRPr="5DE42E4F">
          <w:rPr>
            <w:rFonts w:ascii="Arial" w:eastAsia="Arial" w:hAnsi="Arial" w:cs="Arial"/>
            <w:color w:val="0000FF"/>
            <w:sz w:val="20"/>
            <w:szCs w:val="20"/>
            <w:u w:val="single"/>
          </w:rPr>
          <w:t>−</w:t>
        </w:r>
        <w:r w:rsidR="005D2F43" w:rsidRPr="5DE42E4F">
          <w:rPr>
            <w:rFonts w:ascii="Arial" w:eastAsia="Arial" w:hAnsi="Arial" w:cs="Arial"/>
            <w:color w:val="0000FF"/>
            <w:sz w:val="20"/>
            <w:szCs w:val="20"/>
            <w:u w:val="single"/>
          </w:rPr>
          <w:t>541 del 21/08/2020</w:t>
        </w:r>
      </w:hyperlink>
      <w:r w:rsidR="001C4BCC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19">
        <w:r w:rsidR="001C4BCC" w:rsidRPr="5DE42E4F">
          <w:rPr>
            <w:rStyle w:val="Hipervnculo"/>
            <w:rFonts w:ascii="Arial" w:eastAsia="Arial" w:hAnsi="Arial" w:cs="Arial"/>
            <w:sz w:val="20"/>
            <w:szCs w:val="20"/>
          </w:rPr>
          <w:t>C-615 del 02/10/2020</w:t>
        </w:r>
      </w:hyperlink>
      <w:r w:rsidR="15CD2B6F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20">
        <w:r w:rsidR="15CD2B6F" w:rsidRPr="5DE42E4F">
          <w:rPr>
            <w:rStyle w:val="Hipervnculo"/>
            <w:rFonts w:ascii="Arial" w:eastAsia="Arial" w:hAnsi="Arial" w:cs="Arial"/>
            <w:sz w:val="20"/>
            <w:szCs w:val="20"/>
          </w:rPr>
          <w:t>CU-606 del 02/10/2020</w:t>
        </w:r>
      </w:hyperlink>
      <w:r w:rsidR="00B1225C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21">
        <w:r w:rsidR="00B1225C" w:rsidRPr="5DE42E4F">
          <w:rPr>
            <w:rStyle w:val="Hipervnculo"/>
            <w:rFonts w:ascii="Arial" w:eastAsia="Arial" w:hAnsi="Arial" w:cs="Arial"/>
            <w:sz w:val="20"/>
            <w:szCs w:val="20"/>
          </w:rPr>
          <w:t>C-</w:t>
        </w:r>
        <w:r w:rsidR="0083690D" w:rsidRPr="5DE42E4F">
          <w:rPr>
            <w:rStyle w:val="Hipervnculo"/>
            <w:rFonts w:ascii="Arial" w:eastAsia="Arial" w:hAnsi="Arial" w:cs="Arial"/>
            <w:sz w:val="20"/>
            <w:szCs w:val="20"/>
          </w:rPr>
          <w:t>636 del 10/10/2020</w:t>
        </w:r>
      </w:hyperlink>
      <w:r w:rsidR="338B59E0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22">
        <w:r w:rsidR="338B59E0" w:rsidRPr="5DE42E4F">
          <w:rPr>
            <w:rStyle w:val="Hipervnculo"/>
            <w:rFonts w:ascii="Arial" w:eastAsia="Arial" w:hAnsi="Arial" w:cs="Arial"/>
            <w:sz w:val="20"/>
            <w:szCs w:val="20"/>
          </w:rPr>
          <w:t>C-031 del 01/02/2021</w:t>
        </w:r>
        <w:r w:rsidR="04C30F05" w:rsidRPr="5DE42E4F">
          <w:rPr>
            <w:rStyle w:val="Hipervnculo"/>
            <w:rFonts w:ascii="Arial" w:eastAsia="Arial" w:hAnsi="Arial" w:cs="Arial"/>
            <w:sz w:val="20"/>
            <w:szCs w:val="20"/>
          </w:rPr>
          <w:t>,</w:t>
        </w:r>
      </w:hyperlink>
      <w:r w:rsidR="04C30F05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hyperlink r:id="rId23">
        <w:r w:rsidR="04C30F05" w:rsidRPr="5DE42E4F">
          <w:rPr>
            <w:rStyle w:val="Hipervnculo"/>
            <w:rFonts w:ascii="Arial" w:eastAsia="Arial" w:hAnsi="Arial" w:cs="Arial"/>
            <w:sz w:val="20"/>
            <w:szCs w:val="20"/>
          </w:rPr>
          <w:t>C-022 del 19/02/2021</w:t>
        </w:r>
      </w:hyperlink>
      <w:r w:rsidR="2978C905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24">
        <w:r w:rsidR="2978C905" w:rsidRPr="5DE42E4F">
          <w:rPr>
            <w:rStyle w:val="Hipervnculo"/>
            <w:rFonts w:ascii="Arial" w:eastAsia="Arial" w:hAnsi="Arial" w:cs="Arial"/>
            <w:sz w:val="20"/>
            <w:szCs w:val="20"/>
          </w:rPr>
          <w:t>C-027 del 1/03/2021</w:t>
        </w:r>
      </w:hyperlink>
      <w:r w:rsidR="142F3E1D" w:rsidRPr="5DE42E4F">
        <w:rPr>
          <w:rFonts w:ascii="Arial" w:eastAsia="Arial" w:hAnsi="Arial" w:cs="Arial"/>
          <w:color w:val="000000" w:themeColor="text1"/>
          <w:sz w:val="20"/>
          <w:szCs w:val="20"/>
        </w:rPr>
        <w:t xml:space="preserve">, </w:t>
      </w:r>
      <w:hyperlink r:id="rId25">
        <w:r w:rsidR="142F3E1D" w:rsidRPr="5DE42E4F">
          <w:rPr>
            <w:rStyle w:val="Hipervnculo"/>
            <w:rFonts w:ascii="Arial" w:eastAsia="Arial" w:hAnsi="Arial" w:cs="Arial"/>
            <w:sz w:val="20"/>
            <w:szCs w:val="20"/>
          </w:rPr>
          <w:t>C-157 del 13/04/2021</w:t>
        </w:r>
      </w:hyperlink>
      <w:r>
        <w:tab/>
      </w:r>
      <w:hyperlink r:id="rId26">
        <w:r w:rsidR="583A1556" w:rsidRPr="5DE42E4F">
          <w:rPr>
            <w:rStyle w:val="Hipervnculo"/>
            <w:rFonts w:ascii="Arial" w:eastAsia="Arial" w:hAnsi="Arial" w:cs="Arial"/>
            <w:sz w:val="20"/>
            <w:szCs w:val="20"/>
          </w:rPr>
          <w:t>C-218 del 14/05/2021</w:t>
        </w:r>
        <w:r w:rsidR="01B6A9BD" w:rsidRPr="5DE42E4F">
          <w:rPr>
            <w:rStyle w:val="Hipervnculo"/>
            <w:rFonts w:ascii="Arial" w:eastAsia="Arial" w:hAnsi="Arial" w:cs="Arial"/>
            <w:sz w:val="20"/>
            <w:szCs w:val="20"/>
          </w:rPr>
          <w:t xml:space="preserve"> </w:t>
        </w:r>
        <w:r w:rsidR="0D3D2463" w:rsidRPr="5DE42E4F">
          <w:rPr>
            <w:rStyle w:val="Hipervnculo"/>
            <w:rFonts w:ascii="Arial" w:eastAsia="Arial" w:hAnsi="Arial" w:cs="Arial"/>
            <w:sz w:val="20"/>
            <w:szCs w:val="20"/>
          </w:rPr>
          <w:t xml:space="preserve">, </w:t>
        </w:r>
      </w:hyperlink>
      <w:hyperlink r:id="rId27">
        <w:r w:rsidR="01B2566D" w:rsidRPr="5DE42E4F">
          <w:rPr>
            <w:rStyle w:val="Hipervnculo"/>
            <w:rFonts w:ascii="Arial" w:eastAsia="Arial" w:hAnsi="Arial" w:cs="Arial"/>
            <w:sz w:val="20"/>
            <w:szCs w:val="20"/>
          </w:rPr>
          <w:t>C-266 del 03/06/201</w:t>
        </w:r>
        <w:r w:rsidR="57D6825D" w:rsidRPr="5DE42E4F">
          <w:rPr>
            <w:rStyle w:val="Hipervnculo"/>
            <w:rFonts w:ascii="Arial" w:eastAsia="Arial" w:hAnsi="Arial" w:cs="Arial"/>
            <w:sz w:val="20"/>
            <w:szCs w:val="20"/>
          </w:rPr>
          <w:t xml:space="preserve"> , </w:t>
        </w:r>
      </w:hyperlink>
      <w:hyperlink r:id="rId28">
        <w:r w:rsidR="57D6825D" w:rsidRPr="5DE42E4F">
          <w:rPr>
            <w:rStyle w:val="Hipervnculo"/>
            <w:rFonts w:ascii="Arial" w:eastAsia="Arial" w:hAnsi="Arial" w:cs="Arial"/>
            <w:sz w:val="20"/>
            <w:szCs w:val="20"/>
          </w:rPr>
          <w:t>C-312 de 29/06/2021</w:t>
        </w:r>
        <w:r w:rsidR="2422A399" w:rsidRPr="5DE42E4F">
          <w:rPr>
            <w:rStyle w:val="Hipervnculo"/>
            <w:rFonts w:ascii="Arial" w:eastAsia="Arial" w:hAnsi="Arial" w:cs="Arial"/>
            <w:sz w:val="20"/>
            <w:szCs w:val="20"/>
          </w:rPr>
          <w:t>,</w:t>
        </w:r>
      </w:hyperlink>
      <w:r w:rsidR="2422A399" w:rsidRPr="5DE42E4F">
        <w:rPr>
          <w:rFonts w:ascii="Arial" w:eastAsia="Arial" w:hAnsi="Arial" w:cs="Arial"/>
          <w:sz w:val="20"/>
          <w:szCs w:val="20"/>
        </w:rPr>
        <w:t xml:space="preserve"> </w:t>
      </w:r>
      <w:hyperlink r:id="rId29">
        <w:r w:rsidR="2422A399" w:rsidRPr="5DE42E4F">
          <w:rPr>
            <w:rStyle w:val="Hipervnculo"/>
            <w:rFonts w:ascii="Arial" w:eastAsia="Arial" w:hAnsi="Arial" w:cs="Arial"/>
            <w:sz w:val="20"/>
            <w:szCs w:val="20"/>
          </w:rPr>
          <w:t>C-369 de 28/07/2021</w:t>
        </w:r>
        <w:r w:rsidR="498CC4A4" w:rsidRPr="5DE42E4F">
          <w:rPr>
            <w:rStyle w:val="Hipervnculo"/>
            <w:rFonts w:ascii="Arial" w:eastAsia="Arial" w:hAnsi="Arial" w:cs="Arial"/>
            <w:sz w:val="20"/>
            <w:szCs w:val="20"/>
          </w:rPr>
          <w:t>,</w:t>
        </w:r>
      </w:hyperlink>
      <w:r w:rsidR="498CC4A4" w:rsidRPr="5DE42E4F">
        <w:rPr>
          <w:rFonts w:ascii="Arial" w:eastAsia="Arial" w:hAnsi="Arial" w:cs="Arial"/>
          <w:sz w:val="20"/>
          <w:szCs w:val="20"/>
        </w:rPr>
        <w:t xml:space="preserve"> </w:t>
      </w:r>
      <w:hyperlink r:id="rId30">
        <w:r w:rsidR="498CC4A4" w:rsidRPr="5DE42E4F">
          <w:rPr>
            <w:rStyle w:val="Hipervnculo"/>
            <w:rFonts w:ascii="Arial" w:eastAsia="Arial" w:hAnsi="Arial" w:cs="Arial"/>
            <w:sz w:val="20"/>
            <w:szCs w:val="20"/>
          </w:rPr>
          <w:t>C-400 del 28/08/2021</w:t>
        </w:r>
      </w:hyperlink>
      <w:r w:rsidR="002129FE" w:rsidRPr="5DE42E4F">
        <w:rPr>
          <w:rStyle w:val="Hipervnculo"/>
          <w:rFonts w:ascii="Arial" w:eastAsia="Arial" w:hAnsi="Arial" w:cs="Arial"/>
          <w:sz w:val="20"/>
          <w:szCs w:val="20"/>
        </w:rPr>
        <w:t xml:space="preserve">, </w:t>
      </w:r>
      <w:hyperlink r:id="rId31">
        <w:r w:rsidR="002129FE" w:rsidRPr="5DE42E4F">
          <w:rPr>
            <w:rStyle w:val="Hipervnculo"/>
            <w:rFonts w:ascii="Arial" w:eastAsia="Arial" w:hAnsi="Arial" w:cs="Arial"/>
            <w:sz w:val="20"/>
            <w:szCs w:val="20"/>
          </w:rPr>
          <w:t>C-705 del 5</w:t>
        </w:r>
        <w:r w:rsidR="6C151DF9" w:rsidRPr="5DE42E4F">
          <w:rPr>
            <w:rStyle w:val="Hipervnculo"/>
            <w:rFonts w:ascii="Arial" w:eastAsia="Arial" w:hAnsi="Arial" w:cs="Arial"/>
            <w:sz w:val="20"/>
            <w:szCs w:val="20"/>
          </w:rPr>
          <w:t>/01/2021</w:t>
        </w:r>
        <w:r w:rsidR="3681FE43" w:rsidRPr="5DE42E4F">
          <w:rPr>
            <w:rStyle w:val="Hipervnculo"/>
            <w:rFonts w:ascii="Arial" w:eastAsia="Arial" w:hAnsi="Arial" w:cs="Arial"/>
            <w:sz w:val="20"/>
            <w:szCs w:val="20"/>
          </w:rPr>
          <w:t>,</w:t>
        </w:r>
      </w:hyperlink>
      <w:r w:rsidR="3681FE43" w:rsidRPr="5DE42E4F">
        <w:rPr>
          <w:rFonts w:ascii="Arial" w:eastAsia="Arial" w:hAnsi="Arial" w:cs="Arial"/>
          <w:sz w:val="20"/>
          <w:szCs w:val="20"/>
        </w:rPr>
        <w:t xml:space="preserve"> </w:t>
      </w:r>
      <w:hyperlink r:id="rId32">
        <w:r w:rsidR="3681FE43" w:rsidRPr="5DE42E4F">
          <w:rPr>
            <w:rStyle w:val="Hipervnculo"/>
            <w:rFonts w:ascii="Arial" w:eastAsia="Arial" w:hAnsi="Arial" w:cs="Arial"/>
            <w:sz w:val="20"/>
            <w:szCs w:val="20"/>
          </w:rPr>
          <w:t>C-751 del02/07/2021 2021</w:t>
        </w:r>
      </w:hyperlink>
      <w:r w:rsidR="3681FE43" w:rsidRPr="5DE42E4F">
        <w:rPr>
          <w:rFonts w:ascii="Arial" w:eastAsia="Arial" w:hAnsi="Arial" w:cs="Arial"/>
          <w:sz w:val="20"/>
          <w:szCs w:val="20"/>
        </w:rPr>
        <w:t xml:space="preserve">, </w:t>
      </w:r>
      <w:hyperlink r:id="rId33">
        <w:r w:rsidR="3681FE43" w:rsidRPr="5DE42E4F">
          <w:rPr>
            <w:rStyle w:val="Hipervnculo"/>
            <w:rFonts w:ascii="Arial" w:eastAsia="Arial" w:hAnsi="Arial" w:cs="Arial"/>
            <w:sz w:val="20"/>
            <w:szCs w:val="20"/>
          </w:rPr>
          <w:t>C-025 del 22/02/2022,</w:t>
        </w:r>
      </w:hyperlink>
      <w:r w:rsidR="3681FE43" w:rsidRPr="5DE42E4F">
        <w:rPr>
          <w:rFonts w:ascii="Arial" w:eastAsia="Arial" w:hAnsi="Arial" w:cs="Arial"/>
          <w:sz w:val="20"/>
          <w:szCs w:val="20"/>
        </w:rPr>
        <w:t xml:space="preserve"> </w:t>
      </w:r>
      <w:hyperlink r:id="rId34">
        <w:r w:rsidR="7F9A1F6A" w:rsidRPr="5DE42E4F">
          <w:rPr>
            <w:rStyle w:val="Hipervnculo"/>
            <w:rFonts w:ascii="Arial" w:eastAsia="Arial" w:hAnsi="Arial" w:cs="Arial"/>
            <w:sz w:val="20"/>
            <w:szCs w:val="20"/>
          </w:rPr>
          <w:t>C-059 de 08/03/2022,   C-137</w:t>
        </w:r>
      </w:hyperlink>
      <w:r w:rsidR="3681FE43" w:rsidRPr="5DE42E4F">
        <w:rPr>
          <w:rFonts w:ascii="Arial" w:eastAsia="Arial" w:hAnsi="Arial" w:cs="Arial"/>
          <w:sz w:val="20"/>
          <w:szCs w:val="20"/>
        </w:rPr>
        <w:t xml:space="preserve"> del 29/03/2022, C-302 del 11</w:t>
      </w:r>
      <w:r w:rsidR="00DF6CC5" w:rsidRPr="5DE42E4F">
        <w:rPr>
          <w:rFonts w:ascii="Arial" w:eastAsia="Arial" w:hAnsi="Arial" w:cs="Arial"/>
          <w:sz w:val="20"/>
          <w:szCs w:val="20"/>
        </w:rPr>
        <w:t>/05/</w:t>
      </w:r>
      <w:r w:rsidR="3681FE43" w:rsidRPr="5DE42E4F">
        <w:rPr>
          <w:rFonts w:ascii="Arial" w:eastAsia="Arial" w:hAnsi="Arial" w:cs="Arial"/>
          <w:sz w:val="20"/>
          <w:szCs w:val="20"/>
        </w:rPr>
        <w:t>2022</w:t>
      </w:r>
      <w:r w:rsidR="00DF6CC5" w:rsidRPr="5DE42E4F">
        <w:rPr>
          <w:rFonts w:ascii="Arial" w:eastAsia="Arial" w:hAnsi="Arial" w:cs="Arial"/>
          <w:sz w:val="20"/>
          <w:szCs w:val="20"/>
        </w:rPr>
        <w:t>,</w:t>
      </w:r>
      <w:r w:rsidR="3681FE43" w:rsidRPr="5DE42E4F">
        <w:rPr>
          <w:rFonts w:ascii="Arial" w:eastAsia="Arial" w:hAnsi="Arial" w:cs="Arial"/>
          <w:sz w:val="20"/>
          <w:szCs w:val="20"/>
        </w:rPr>
        <w:t xml:space="preserve"> C-334 del 24/05/2022, C-360 del 25/05/2022, </w:t>
      </w:r>
      <w:r w:rsidR="3B66FBB9" w:rsidRPr="5DE42E4F">
        <w:rPr>
          <w:rFonts w:ascii="Arial" w:eastAsia="Arial" w:hAnsi="Arial" w:cs="Arial"/>
          <w:color w:val="000000" w:themeColor="text1"/>
          <w:sz w:val="20"/>
          <w:szCs w:val="20"/>
          <w:u w:val="single"/>
          <w:lang w:val="es-MX"/>
        </w:rPr>
        <w:t xml:space="preserve">C-423 de 05/07/2022, </w:t>
      </w:r>
      <w:hyperlink r:id="rId35">
        <w:r w:rsidR="5BFDEF02" w:rsidRPr="5DE42E4F">
          <w:rPr>
            <w:rStyle w:val="Hipervnculo"/>
            <w:rFonts w:ascii="Arial" w:eastAsia="Arial" w:hAnsi="Arial" w:cs="Arial"/>
            <w:sz w:val="20"/>
            <w:szCs w:val="20"/>
          </w:rPr>
          <w:t>C-269 del 06/05/2022</w:t>
        </w:r>
      </w:hyperlink>
      <w:r w:rsidR="0C202E24" w:rsidRPr="5DE42E4F">
        <w:rPr>
          <w:rFonts w:ascii="Arial" w:eastAsia="Arial" w:hAnsi="Arial" w:cs="Arial"/>
          <w:sz w:val="20"/>
          <w:szCs w:val="20"/>
        </w:rPr>
        <w:t xml:space="preserve"> </w:t>
      </w:r>
      <w:hyperlink r:id="rId36">
        <w:r w:rsidR="0C202E24" w:rsidRPr="5DE42E4F">
          <w:rPr>
            <w:rStyle w:val="Hipervnculo"/>
            <w:rFonts w:ascii="Arial" w:eastAsia="Arial" w:hAnsi="Arial" w:cs="Arial"/>
            <w:sz w:val="20"/>
            <w:szCs w:val="20"/>
          </w:rPr>
          <w:t>C-600 del 21/09/2022</w:t>
        </w:r>
        <w:r w:rsidR="716460D7" w:rsidRPr="5DE42E4F">
          <w:rPr>
            <w:rStyle w:val="Hipervnculo"/>
            <w:rFonts w:ascii="Arial" w:eastAsia="Arial" w:hAnsi="Arial" w:cs="Arial"/>
            <w:sz w:val="20"/>
            <w:szCs w:val="20"/>
          </w:rPr>
          <w:t>,</w:t>
        </w:r>
      </w:hyperlink>
      <w:r w:rsidR="716460D7" w:rsidRPr="5DE42E4F">
        <w:rPr>
          <w:rFonts w:ascii="Arial" w:eastAsia="Arial" w:hAnsi="Arial" w:cs="Arial"/>
          <w:sz w:val="20"/>
          <w:szCs w:val="20"/>
        </w:rPr>
        <w:t xml:space="preserve"> C-745 del 09/11/2022</w:t>
      </w:r>
    </w:p>
    <w:p w14:paraId="29A18E18" w14:textId="0193000C" w:rsidR="5BFDEF02" w:rsidRDefault="5BFDEF02" w:rsidP="5BFDEF02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eastAsia="Arial" w:hAnsi="Arial" w:cs="Arial"/>
          <w:sz w:val="20"/>
          <w:szCs w:val="20"/>
        </w:rPr>
      </w:pPr>
    </w:p>
    <w:p w14:paraId="5ADB5C58" w14:textId="3122F948" w:rsidR="5BFDEF02" w:rsidRDefault="5BFDEF02" w:rsidP="5BFDEF02">
      <w:pPr>
        <w:pStyle w:val="NormalWeb"/>
        <w:shd w:val="clear" w:color="auto" w:fill="FFFFFF" w:themeFill="background1"/>
        <w:spacing w:before="0" w:beforeAutospacing="0" w:after="0" w:afterAutospacing="0"/>
        <w:jc w:val="both"/>
        <w:rPr>
          <w:rFonts w:ascii="Arial" w:eastAsia="Arial" w:hAnsi="Arial" w:cs="Arial"/>
          <w:sz w:val="20"/>
          <w:szCs w:val="20"/>
        </w:rPr>
      </w:pPr>
    </w:p>
    <w:p w14:paraId="7A1A1166" w14:textId="5C7EC5A9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ARTÍCULO 2º. La presente ley rige a partir de la fecha de su publicación y deroga todas aquellas disposiciones que le sean contrarias.</w:t>
      </w:r>
    </w:p>
    <w:p w14:paraId="551A7548" w14:textId="77777777" w:rsidR="00C13576" w:rsidRPr="00C13576" w:rsidRDefault="00C13576" w:rsidP="009058D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C13576">
        <w:rPr>
          <w:rFonts w:ascii="Arial" w:hAnsi="Arial" w:cs="Arial"/>
          <w:color w:val="000000" w:themeColor="text1"/>
          <w:sz w:val="22"/>
          <w:szCs w:val="22"/>
        </w:rPr>
        <w:t> </w:t>
      </w:r>
    </w:p>
    <w:p w14:paraId="7312357A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EL PRESIDENTE DEL HONORABLE SENADO DE LA REPÚBLICA</w:t>
      </w:r>
    </w:p>
    <w:p w14:paraId="6E27DC2F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LIDIO ARTURO GARCIA TURBAY</w:t>
      </w:r>
    </w:p>
    <w:p w14:paraId="752D04FD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EL SECRETARIO GENERAL DEL HONORABLE SENADO DE LA REPUBLICA</w:t>
      </w:r>
    </w:p>
    <w:p w14:paraId="42C679CC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GREGORIO ELJACH PACHECO</w:t>
      </w:r>
    </w:p>
    <w:p w14:paraId="291FAF26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EL PRESIDENTE DE LA HONORABLE CÁMARA DE REPRESENTANTES</w:t>
      </w:r>
    </w:p>
    <w:p w14:paraId="6CDFFC6B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CARLOS ALBERTO CUENCA CHAUX</w:t>
      </w:r>
    </w:p>
    <w:p w14:paraId="1E3D09DC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EL SECRETARIO GENERAL DE LA H. CÁMARA DE REPRESENTANTES</w:t>
      </w:r>
    </w:p>
    <w:p w14:paraId="48D6D182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JORGE HUMBERTO MANTILLA SERRANO</w:t>
      </w:r>
    </w:p>
    <w:p w14:paraId="7A9FB521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REPÚBLICA DE COLOMBIA - GOBIERNO NACIONAL</w:t>
      </w:r>
    </w:p>
    <w:p w14:paraId="54044223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PUBLÍQUESE Y CÚMPLASE</w:t>
      </w:r>
    </w:p>
    <w:p w14:paraId="7911D1DE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Dada en Bogotá, D.C. a los 22 días del mes de julio de 2020</w:t>
      </w:r>
    </w:p>
    <w:p w14:paraId="7F192175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EL PRESIDENTE DE LA REPÚBLICA</w:t>
      </w:r>
    </w:p>
    <w:p w14:paraId="748FE22F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(FDO.) IVÁN DUQUE MÁRQUEZ</w:t>
      </w:r>
    </w:p>
    <w:p w14:paraId="47FF1B9A" w14:textId="77777777" w:rsidR="00C13576" w:rsidRPr="009058DF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9058DF">
        <w:rPr>
          <w:rFonts w:ascii="Arial" w:hAnsi="Arial" w:cs="Arial"/>
          <w:color w:val="000000" w:themeColor="text1"/>
          <w:sz w:val="22"/>
          <w:szCs w:val="22"/>
        </w:rPr>
        <w:t>LA MINISTRA DEL INTERIOR,</w:t>
      </w:r>
    </w:p>
    <w:p w14:paraId="517B875A" w14:textId="77777777" w:rsidR="00C13576" w:rsidRPr="00CD1556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CD1556">
        <w:rPr>
          <w:rFonts w:ascii="Arial" w:hAnsi="Arial" w:cs="Arial"/>
          <w:sz w:val="22"/>
          <w:szCs w:val="22"/>
        </w:rPr>
        <w:t>ALICIA ARANGO OLMOS</w:t>
      </w:r>
    </w:p>
    <w:p w14:paraId="43A2A4FC" w14:textId="77777777" w:rsidR="00C13576" w:rsidRPr="00CD1556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sz w:val="22"/>
          <w:szCs w:val="22"/>
        </w:rPr>
      </w:pPr>
      <w:r w:rsidRPr="00CD1556">
        <w:rPr>
          <w:rFonts w:ascii="Arial" w:hAnsi="Arial" w:cs="Arial"/>
          <w:sz w:val="22"/>
          <w:szCs w:val="22"/>
        </w:rPr>
        <w:t>EL DIRECTOR DEL DEPARTAMENTO NACIONAL DE PLANEACIÓN,</w:t>
      </w:r>
    </w:p>
    <w:p w14:paraId="069F76A7" w14:textId="77777777" w:rsidR="00C13576" w:rsidRPr="00CD1556" w:rsidRDefault="00C13576" w:rsidP="002A29B2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</w:rPr>
      </w:pPr>
      <w:r w:rsidRPr="00CD1556">
        <w:rPr>
          <w:rFonts w:ascii="Arial" w:hAnsi="Arial" w:cs="Arial"/>
        </w:rPr>
        <w:t>LUIS ALBERTO RODRÍGUEZ OSPINO</w:t>
      </w:r>
    </w:p>
    <w:p w14:paraId="2E97A15C" w14:textId="77777777" w:rsidR="00C13576" w:rsidRPr="009058DF" w:rsidRDefault="00C13576" w:rsidP="009058DF">
      <w:pPr>
        <w:spacing w:after="0" w:line="240" w:lineRule="auto"/>
        <w:jc w:val="center"/>
        <w:rPr>
          <w:sz w:val="24"/>
          <w:szCs w:val="24"/>
        </w:rPr>
      </w:pPr>
    </w:p>
    <w:p w14:paraId="0A162536" w14:textId="77777777" w:rsidR="009D637A" w:rsidRPr="009058DF" w:rsidRDefault="009D637A" w:rsidP="009058DF">
      <w:pPr>
        <w:spacing w:after="0" w:line="240" w:lineRule="auto"/>
        <w:jc w:val="center"/>
      </w:pPr>
    </w:p>
    <w:p w14:paraId="610F37A7" w14:textId="5B4A533B" w:rsidR="21E4E12B" w:rsidRDefault="21E4E12B" w:rsidP="21E4E12B">
      <w:pPr>
        <w:spacing w:after="0" w:line="240" w:lineRule="auto"/>
        <w:jc w:val="center"/>
      </w:pPr>
    </w:p>
    <w:sectPr w:rsidR="21E4E12B" w:rsidSect="0018693D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576"/>
    <w:rsid w:val="0015774C"/>
    <w:rsid w:val="0018693D"/>
    <w:rsid w:val="001926C8"/>
    <w:rsid w:val="001C4BCC"/>
    <w:rsid w:val="002129FE"/>
    <w:rsid w:val="002A29B2"/>
    <w:rsid w:val="00336F3A"/>
    <w:rsid w:val="00344FA6"/>
    <w:rsid w:val="003A4E60"/>
    <w:rsid w:val="005D2F43"/>
    <w:rsid w:val="007A4B77"/>
    <w:rsid w:val="0083690D"/>
    <w:rsid w:val="008B14CB"/>
    <w:rsid w:val="009058DF"/>
    <w:rsid w:val="009B631F"/>
    <w:rsid w:val="009D637A"/>
    <w:rsid w:val="00A10C8C"/>
    <w:rsid w:val="00B1225C"/>
    <w:rsid w:val="00C13576"/>
    <w:rsid w:val="00C24D40"/>
    <w:rsid w:val="00CD1556"/>
    <w:rsid w:val="00D75187"/>
    <w:rsid w:val="00DF6CC5"/>
    <w:rsid w:val="00EA0138"/>
    <w:rsid w:val="01B2566D"/>
    <w:rsid w:val="01B6A9BD"/>
    <w:rsid w:val="02524534"/>
    <w:rsid w:val="0281E59C"/>
    <w:rsid w:val="04C30F05"/>
    <w:rsid w:val="04ECBE2C"/>
    <w:rsid w:val="060BCE7A"/>
    <w:rsid w:val="06463F14"/>
    <w:rsid w:val="08A11707"/>
    <w:rsid w:val="092739B9"/>
    <w:rsid w:val="0C202E24"/>
    <w:rsid w:val="0D3D2463"/>
    <w:rsid w:val="125C1033"/>
    <w:rsid w:val="127F092F"/>
    <w:rsid w:val="1408F32E"/>
    <w:rsid w:val="142F3E1D"/>
    <w:rsid w:val="14541EFD"/>
    <w:rsid w:val="146AD270"/>
    <w:rsid w:val="150A444A"/>
    <w:rsid w:val="15CD2B6F"/>
    <w:rsid w:val="1813AF38"/>
    <w:rsid w:val="18A79807"/>
    <w:rsid w:val="194BC44D"/>
    <w:rsid w:val="1AC9427D"/>
    <w:rsid w:val="20D18190"/>
    <w:rsid w:val="20D5602D"/>
    <w:rsid w:val="21636DC4"/>
    <w:rsid w:val="21E4E12B"/>
    <w:rsid w:val="23064A6C"/>
    <w:rsid w:val="2422A399"/>
    <w:rsid w:val="2712AFAE"/>
    <w:rsid w:val="2978C905"/>
    <w:rsid w:val="2D6AD84D"/>
    <w:rsid w:val="31DB684D"/>
    <w:rsid w:val="338B59E0"/>
    <w:rsid w:val="34E7791F"/>
    <w:rsid w:val="3578BC10"/>
    <w:rsid w:val="361973E2"/>
    <w:rsid w:val="3681FE43"/>
    <w:rsid w:val="36E99F30"/>
    <w:rsid w:val="373D3821"/>
    <w:rsid w:val="3B66FBB9"/>
    <w:rsid w:val="3BC14178"/>
    <w:rsid w:val="3C0BB9C2"/>
    <w:rsid w:val="3C695720"/>
    <w:rsid w:val="3C72D9CF"/>
    <w:rsid w:val="3CD505FA"/>
    <w:rsid w:val="3DD4572B"/>
    <w:rsid w:val="3F6605A2"/>
    <w:rsid w:val="3F7C01EB"/>
    <w:rsid w:val="45280FB4"/>
    <w:rsid w:val="477CC1C2"/>
    <w:rsid w:val="47DCF905"/>
    <w:rsid w:val="498CC4A4"/>
    <w:rsid w:val="4C34F31C"/>
    <w:rsid w:val="4DE2F823"/>
    <w:rsid w:val="4E0EA618"/>
    <w:rsid w:val="51C6CD44"/>
    <w:rsid w:val="52C7D957"/>
    <w:rsid w:val="55443855"/>
    <w:rsid w:val="566C5131"/>
    <w:rsid w:val="575C974F"/>
    <w:rsid w:val="57D6825D"/>
    <w:rsid w:val="583A1556"/>
    <w:rsid w:val="58E3BC9D"/>
    <w:rsid w:val="5A621EA1"/>
    <w:rsid w:val="5B8ADCA0"/>
    <w:rsid w:val="5BFDEF02"/>
    <w:rsid w:val="5C9D786D"/>
    <w:rsid w:val="5D0C176E"/>
    <w:rsid w:val="5DE42E4F"/>
    <w:rsid w:val="5F80F32C"/>
    <w:rsid w:val="60657759"/>
    <w:rsid w:val="608B8088"/>
    <w:rsid w:val="65588546"/>
    <w:rsid w:val="655AF152"/>
    <w:rsid w:val="65BA714E"/>
    <w:rsid w:val="66DD1F50"/>
    <w:rsid w:val="68388859"/>
    <w:rsid w:val="6B148FD2"/>
    <w:rsid w:val="6C151DF9"/>
    <w:rsid w:val="6D568F98"/>
    <w:rsid w:val="6FA4AE56"/>
    <w:rsid w:val="70DFBE2D"/>
    <w:rsid w:val="716460D7"/>
    <w:rsid w:val="716E17CE"/>
    <w:rsid w:val="7315F7DA"/>
    <w:rsid w:val="74BBBFDE"/>
    <w:rsid w:val="74EC3A0B"/>
    <w:rsid w:val="7654DCD7"/>
    <w:rsid w:val="77253AFE"/>
    <w:rsid w:val="77686B5A"/>
    <w:rsid w:val="77E027D9"/>
    <w:rsid w:val="789F4A66"/>
    <w:rsid w:val="78F98722"/>
    <w:rsid w:val="79C4C034"/>
    <w:rsid w:val="7A2B5104"/>
    <w:rsid w:val="7A4B6367"/>
    <w:rsid w:val="7DC7EB5E"/>
    <w:rsid w:val="7F0A59E9"/>
    <w:rsid w:val="7F9A1F6A"/>
    <w:rsid w:val="7FDE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9A543"/>
  <w15:chartTrackingRefBased/>
  <w15:docId w15:val="{ACC483AB-0767-4111-8F92-74FDBE40C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576"/>
    <w:pPr>
      <w:spacing w:line="25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3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C13576"/>
    <w:rPr>
      <w:color w:val="0000FF"/>
      <w:u w:val="single"/>
    </w:rPr>
  </w:style>
  <w:style w:type="character" w:customStyle="1" w:styleId="normaltextrun">
    <w:name w:val="normaltextrun"/>
    <w:basedOn w:val="Fuentedeprrafopredeter"/>
    <w:rsid w:val="0015774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58DF"/>
    <w:rPr>
      <w:color w:val="605E5C"/>
      <w:shd w:val="clear" w:color="auto" w:fill="E1DFDD"/>
    </w:rPr>
  </w:style>
  <w:style w:type="character" w:customStyle="1" w:styleId="baj">
    <w:name w:val="b_aj"/>
    <w:basedOn w:val="Fuentedeprrafopredeter"/>
    <w:rsid w:val="009058DF"/>
  </w:style>
  <w:style w:type="character" w:styleId="Hipervnculovisitado">
    <w:name w:val="FollowedHyperlink"/>
    <w:basedOn w:val="Fuentedeprrafopredeter"/>
    <w:uiPriority w:val="99"/>
    <w:semiHidden/>
    <w:unhideWhenUsed/>
    <w:rsid w:val="00EA0138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C24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eop">
    <w:name w:val="eop"/>
    <w:basedOn w:val="Fuentedeprrafopredeter"/>
    <w:rsid w:val="00C24D40"/>
  </w:style>
  <w:style w:type="character" w:styleId="Mencinsinresolver">
    <w:name w:val="Unresolved Mention"/>
    <w:basedOn w:val="Fuentedeprrafopredeter"/>
    <w:uiPriority w:val="99"/>
    <w:semiHidden/>
    <w:unhideWhenUsed/>
    <w:rsid w:val="00C24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latoria.colombiacompra.gov.co/ficha/C-416%20de%202022" TargetMode="External"/><Relationship Id="rId18" Type="http://schemas.openxmlformats.org/officeDocument/2006/relationships/hyperlink" Target="http://relatoria.colombiacompra.gov.co/ficha/C-541%20de%202020" TargetMode="External"/><Relationship Id="rId26" Type="http://schemas.openxmlformats.org/officeDocument/2006/relationships/hyperlink" Target="http://relatoria.colombiacompra.gov.co/ficha/C-218%20de%202021" TargetMode="External"/><Relationship Id="rId21" Type="http://schemas.openxmlformats.org/officeDocument/2006/relationships/hyperlink" Target="http://relatoria.colombiacompra.gov.co/ficha/C-636%20DE%202020" TargetMode="External"/><Relationship Id="rId34" Type="http://schemas.openxmlformats.org/officeDocument/2006/relationships/hyperlink" Target="https://relatoria.colombiacompra.gov.co/ficha/C-059%20de%202022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relatoria.colombiacompra.gov.co/ficha/C-209%20de%202022" TargetMode="External"/><Relationship Id="rId17" Type="http://schemas.openxmlformats.org/officeDocument/2006/relationships/hyperlink" Target="http://relatoria.colombiacompra.gov.co/ficha/C-502%20de%202020" TargetMode="External"/><Relationship Id="rId25" Type="http://schemas.openxmlformats.org/officeDocument/2006/relationships/hyperlink" Target="http://relatoria.colombiacompra.gov.co/ficha/C-157%20de%202021" TargetMode="External"/><Relationship Id="rId33" Type="http://schemas.openxmlformats.org/officeDocument/2006/relationships/hyperlink" Target="https://relatoria.colombiacompra.gov.co/ficha/C-025%20de%202022" TargetMode="Externa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relatoria.colombiacompra.gov.co/ficha/C-067%20de%202022" TargetMode="External"/><Relationship Id="rId20" Type="http://schemas.openxmlformats.org/officeDocument/2006/relationships/hyperlink" Target="http://relatoria.colombiacompra.gov.co/ficha/CU-606%20de%202020" TargetMode="External"/><Relationship Id="rId29" Type="http://schemas.openxmlformats.org/officeDocument/2006/relationships/hyperlink" Target="https://relatoria.colombiacompra.gov.co/ficha/C-369%20de%202021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relatoria.colombiacompra.gov.co/ficha/C-423%20DE%202022" TargetMode="External"/><Relationship Id="rId24" Type="http://schemas.openxmlformats.org/officeDocument/2006/relationships/hyperlink" Target="http://relatoria.colombiacompra.gov.co/ficha/C-027%20de%202021" TargetMode="External"/><Relationship Id="rId32" Type="http://schemas.openxmlformats.org/officeDocument/2006/relationships/hyperlink" Target="https://relatoria.colombiacompra.gov.co/ficha/C-751%20de%202021" TargetMode="External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https://relatoria.colombiacompra.gov.co/ficha/C-025%20de%202022" TargetMode="External"/><Relationship Id="rId23" Type="http://schemas.openxmlformats.org/officeDocument/2006/relationships/hyperlink" Target="http://relatoria.colombiacompra.gov.co/ficha/C-022%20de%202021" TargetMode="External"/><Relationship Id="rId28" Type="http://schemas.openxmlformats.org/officeDocument/2006/relationships/hyperlink" Target="http://relatoria.colombiacompra.gov.co/ficha/C-312%20de%202021" TargetMode="External"/><Relationship Id="rId36" Type="http://schemas.openxmlformats.org/officeDocument/2006/relationships/hyperlink" Target="https://relatoria.colombiacompra.gov.co/ficha/C-600%20de%202022" TargetMode="External"/><Relationship Id="rId10" Type="http://schemas.openxmlformats.org/officeDocument/2006/relationships/hyperlink" Target="https://relatoria.colombiacompra.gov.co/ficha/C-082%20de%202022" TargetMode="External"/><Relationship Id="rId19" Type="http://schemas.openxmlformats.org/officeDocument/2006/relationships/hyperlink" Target="http://relatoria.colombiacompra.gov.co/ficha/C-615%20DE%202020" TargetMode="External"/><Relationship Id="rId31" Type="http://schemas.openxmlformats.org/officeDocument/2006/relationships/hyperlink" Target="https://relatoria.colombiacompra.gov.co/ficha/C-705%20de%202021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relatoria.colombiacompra.gov.co/ficha/C-641%20de%202021" TargetMode="External"/><Relationship Id="rId14" Type="http://schemas.openxmlformats.org/officeDocument/2006/relationships/hyperlink" Target="https://relatoria.colombiacompra.gov.co/ficha/C-452%20de%202022" TargetMode="External"/><Relationship Id="rId22" Type="http://schemas.openxmlformats.org/officeDocument/2006/relationships/hyperlink" Target="http://relatoria.colombiacompra.gov.co/ficha/C-031%20de%202021" TargetMode="External"/><Relationship Id="rId27" Type="http://schemas.openxmlformats.org/officeDocument/2006/relationships/hyperlink" Target="http://relatoria.colombiacompra.gov.co/ficha/C-266%20del%202021" TargetMode="External"/><Relationship Id="rId30" Type="http://schemas.openxmlformats.org/officeDocument/2006/relationships/hyperlink" Target="https://relatoria.colombiacompra.gov.co/ficha/C-400%20de%202021" TargetMode="External"/><Relationship Id="rId35" Type="http://schemas.openxmlformats.org/officeDocument/2006/relationships/hyperlink" Target="https://relatoria.colombiacompra.gov.co/ficha/C-269%20de%202022" TargetMode="External"/><Relationship Id="rId8" Type="http://schemas.openxmlformats.org/officeDocument/2006/relationships/hyperlink" Target="https://relatoria.colombiacompra.gov.co/ficha/C-404%20de%202021" TargetMode="Externa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6fefc81145b88c108162955c226470b5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23856a95c4658442fdcd06593afacd42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79F1F4-10AC-4392-8FC5-C0BBCB4CC7FA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infopath/2007/PartnerControls"/>
    <ds:schemaRef ds:uri="9d85dbaf-23eb-4e57-a637-93dcacc8b1a1"/>
    <ds:schemaRef ds:uri="http://schemas.openxmlformats.org/package/2006/metadata/core-properties"/>
    <ds:schemaRef ds:uri="a6cb9e4b-f1d1-4245-83ec-6cad768d538a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E7F6202A-E2DE-4DF7-93E5-E0A590AC0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DC1972-25CD-45C4-AB00-FD4D04FD9A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1015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SEBASTIAN GÓMEZ HURTADO</dc:creator>
  <cp:keywords/>
  <dc:description/>
  <cp:lastModifiedBy>Diego German Revelo Bolívar</cp:lastModifiedBy>
  <cp:revision>2</cp:revision>
  <dcterms:created xsi:type="dcterms:W3CDTF">2023-04-26T13:18:00Z</dcterms:created>
  <dcterms:modified xsi:type="dcterms:W3CDTF">2023-04-26T13:18:00Z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