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85948F" w14:textId="18931FC9" w:rsidR="0017659F" w:rsidRPr="002E2BFA" w:rsidRDefault="002411DE" w:rsidP="002E2BFA">
      <w:pPr>
        <w:jc w:val="right"/>
        <w:rPr>
          <w:rFonts w:ascii="Arial" w:eastAsia="Calibri" w:hAnsi="Arial" w:cs="Arial"/>
          <w:b/>
          <w:color w:val="000000" w:themeColor="text1"/>
          <w:sz w:val="20"/>
          <w:szCs w:val="20"/>
          <w:lang w:val="es-ES_tradnl"/>
        </w:rPr>
      </w:pPr>
      <w:bookmarkStart w:id="0" w:name="_Hlk28946138"/>
      <w:bookmarkStart w:id="1" w:name="_Hlk29548183"/>
      <w:r>
        <w:rPr>
          <w:rFonts w:ascii="Arial" w:hAnsi="Arial" w:cs="Arial"/>
          <w:b/>
          <w:color w:val="000000" w:themeColor="text1"/>
          <w:sz w:val="16"/>
          <w:szCs w:val="16"/>
          <w:lang w:val="es-ES_tradnl" w:eastAsia="es-ES"/>
        </w:rPr>
        <w:t xml:space="preserve"> </w:t>
      </w:r>
      <w:r w:rsidR="00B55C69" w:rsidRPr="009816A2">
        <w:rPr>
          <w:rFonts w:ascii="Arial" w:hAnsi="Arial" w:cs="Arial"/>
          <w:b/>
          <w:color w:val="000000" w:themeColor="text1"/>
          <w:sz w:val="16"/>
          <w:szCs w:val="16"/>
          <w:lang w:val="es-ES_tradnl" w:eastAsia="es-ES"/>
        </w:rPr>
        <w:t>CCE-DES-FM-17</w:t>
      </w:r>
      <w:bookmarkStart w:id="2" w:name="_Hlk50481752"/>
      <w:bookmarkEnd w:id="0"/>
      <w:bookmarkEnd w:id="1"/>
    </w:p>
    <w:p w14:paraId="76A19DD0" w14:textId="77777777" w:rsidR="0017659F" w:rsidRDefault="0017659F" w:rsidP="000C0444">
      <w:pPr>
        <w:jc w:val="both"/>
        <w:rPr>
          <w:rFonts w:ascii="Arial" w:eastAsia="Calibri" w:hAnsi="Arial" w:cs="Arial"/>
          <w:b/>
          <w:sz w:val="22"/>
          <w:szCs w:val="22"/>
          <w:lang w:val="es-MX"/>
        </w:rPr>
      </w:pPr>
    </w:p>
    <w:p w14:paraId="3F6345E3" w14:textId="5A3779D1" w:rsidR="002E2BFA" w:rsidRDefault="002E2BFA" w:rsidP="000C0444">
      <w:pPr>
        <w:jc w:val="both"/>
        <w:rPr>
          <w:rFonts w:ascii="Arial" w:eastAsia="Calibri" w:hAnsi="Arial" w:cs="Arial"/>
          <w:b/>
          <w:color w:val="000000" w:themeColor="text1"/>
          <w:sz w:val="22"/>
          <w:szCs w:val="22"/>
          <w:lang w:val="es-MX" w:eastAsia="en-US"/>
        </w:rPr>
      </w:pPr>
      <w:r>
        <w:rPr>
          <w:rFonts w:ascii="Arial" w:eastAsia="Calibri" w:hAnsi="Arial" w:cs="Arial"/>
          <w:b/>
          <w:color w:val="000000" w:themeColor="text1"/>
          <w:sz w:val="22"/>
          <w:szCs w:val="22"/>
          <w:lang w:val="es-MX" w:eastAsia="en-US"/>
        </w:rPr>
        <w:t xml:space="preserve">DOCUMENTOS </w:t>
      </w:r>
      <w:r w:rsidR="00E26DD3">
        <w:rPr>
          <w:rFonts w:ascii="Arial" w:eastAsia="Calibri" w:hAnsi="Arial" w:cs="Arial"/>
          <w:b/>
          <w:color w:val="000000" w:themeColor="text1"/>
          <w:sz w:val="22"/>
          <w:szCs w:val="22"/>
          <w:lang w:val="es-MX" w:eastAsia="en-US"/>
        </w:rPr>
        <w:t>BASE</w:t>
      </w:r>
      <w:r w:rsidR="00194500">
        <w:rPr>
          <w:rFonts w:ascii="Arial" w:eastAsia="Calibri" w:hAnsi="Arial" w:cs="Arial"/>
          <w:b/>
          <w:color w:val="000000" w:themeColor="text1"/>
          <w:sz w:val="22"/>
          <w:szCs w:val="22"/>
          <w:lang w:val="es-MX" w:eastAsia="en-US"/>
        </w:rPr>
        <w:t xml:space="preserve"> </w:t>
      </w:r>
      <w:r w:rsidRPr="00DC3720">
        <w:rPr>
          <w:rFonts w:ascii="Arial" w:eastAsia="Calibri" w:hAnsi="Arial" w:cs="Arial"/>
          <w:b/>
          <w:sz w:val="22"/>
          <w:szCs w:val="22"/>
          <w:lang w:val="es-MX"/>
        </w:rPr>
        <w:t>–</w:t>
      </w:r>
      <w:r>
        <w:rPr>
          <w:rFonts w:ascii="Arial" w:eastAsia="Calibri" w:hAnsi="Arial" w:cs="Arial"/>
          <w:b/>
          <w:sz w:val="22"/>
          <w:szCs w:val="22"/>
          <w:lang w:val="es-MX"/>
        </w:rPr>
        <w:t xml:space="preserve"> Acreditación </w:t>
      </w:r>
      <w:r w:rsidR="00EF6949">
        <w:rPr>
          <w:rFonts w:ascii="Arial" w:eastAsia="Calibri" w:hAnsi="Arial" w:cs="Arial"/>
          <w:b/>
          <w:sz w:val="22"/>
          <w:szCs w:val="22"/>
          <w:lang w:val="es-MX"/>
        </w:rPr>
        <w:t xml:space="preserve">de </w:t>
      </w:r>
      <w:r>
        <w:rPr>
          <w:rFonts w:ascii="Arial" w:eastAsia="Calibri" w:hAnsi="Arial" w:cs="Arial"/>
          <w:b/>
          <w:sz w:val="22"/>
          <w:szCs w:val="22"/>
          <w:lang w:val="es-MX"/>
        </w:rPr>
        <w:t xml:space="preserve">experiencia </w:t>
      </w:r>
    </w:p>
    <w:p w14:paraId="7A1213B6" w14:textId="77777777" w:rsidR="002E2BFA" w:rsidRDefault="002E2BFA" w:rsidP="000C0444">
      <w:pPr>
        <w:jc w:val="both"/>
        <w:rPr>
          <w:rFonts w:ascii="Arial" w:eastAsia="Calibri" w:hAnsi="Arial" w:cs="Arial"/>
          <w:b/>
          <w:color w:val="000000" w:themeColor="text1"/>
          <w:sz w:val="22"/>
          <w:szCs w:val="22"/>
          <w:lang w:val="es-MX" w:eastAsia="en-US"/>
        </w:rPr>
      </w:pPr>
    </w:p>
    <w:p w14:paraId="031C8E41" w14:textId="69CBAFE8" w:rsidR="00123E20" w:rsidRPr="00123E20" w:rsidRDefault="00123E20" w:rsidP="00123E20">
      <w:pPr>
        <w:jc w:val="both"/>
        <w:rPr>
          <w:rFonts w:ascii="Arial" w:eastAsia="Calibri" w:hAnsi="Arial" w:cs="Arial"/>
          <w:bCs/>
          <w:color w:val="000000" w:themeColor="text1"/>
          <w:sz w:val="20"/>
          <w:szCs w:val="20"/>
          <w:lang w:val="es-MX"/>
        </w:rPr>
      </w:pPr>
      <w:r w:rsidRPr="00123E20">
        <w:rPr>
          <w:rFonts w:ascii="Arial" w:eastAsia="Calibri" w:hAnsi="Arial" w:cs="Arial"/>
          <w:bCs/>
          <w:color w:val="000000" w:themeColor="text1"/>
          <w:sz w:val="20"/>
          <w:szCs w:val="20"/>
          <w:lang w:val="es-ES"/>
        </w:rPr>
        <w:t>Así, de</w:t>
      </w:r>
      <w:r w:rsidRPr="00123E20">
        <w:rPr>
          <w:rFonts w:ascii="Arial" w:eastAsia="Calibri" w:hAnsi="Arial" w:cs="Arial"/>
          <w:bCs/>
          <w:color w:val="000000" w:themeColor="text1"/>
          <w:sz w:val="20"/>
          <w:szCs w:val="20"/>
        </w:rPr>
        <w:t xml:space="preserve"> acuerdo con las condiciones fijadas en los numerales 3.5.1 a 3.5.8 del «Documentos Base» la acreditación del requisito habilitante de experiencia se aborda desde distintos criterios. </w:t>
      </w:r>
      <w:r w:rsidRPr="00123E20">
        <w:rPr>
          <w:rFonts w:ascii="Arial" w:eastAsia="Calibri" w:hAnsi="Arial" w:cs="Arial"/>
          <w:bCs/>
          <w:color w:val="000000" w:themeColor="text1"/>
          <w:sz w:val="20"/>
          <w:szCs w:val="20"/>
          <w:lang w:val="es-MX"/>
        </w:rPr>
        <w:t>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seis (6) contratos, que debieron terminar antes de la fecha de cierre del proceso de contratación. Por último,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w:t>
      </w:r>
    </w:p>
    <w:p w14:paraId="01BA3AAD" w14:textId="77777777" w:rsidR="002E2BFA" w:rsidRDefault="002E2BFA" w:rsidP="000C0444">
      <w:pPr>
        <w:jc w:val="both"/>
        <w:rPr>
          <w:rFonts w:ascii="Arial" w:eastAsia="Calibri" w:hAnsi="Arial" w:cs="Arial"/>
          <w:b/>
          <w:color w:val="000000" w:themeColor="text1"/>
          <w:sz w:val="22"/>
          <w:szCs w:val="22"/>
          <w:lang w:val="es-MX" w:eastAsia="en-US"/>
        </w:rPr>
      </w:pPr>
    </w:p>
    <w:p w14:paraId="262AD6DC" w14:textId="31DFB2F4" w:rsidR="009816A2" w:rsidRDefault="00E26DD3" w:rsidP="311D2D73">
      <w:pPr>
        <w:jc w:val="both"/>
        <w:rPr>
          <w:rFonts w:ascii="Arial" w:eastAsia="Calibri" w:hAnsi="Arial" w:cs="Arial"/>
          <w:b/>
          <w:bCs/>
          <w:color w:val="000000" w:themeColor="text1"/>
          <w:sz w:val="22"/>
          <w:szCs w:val="22"/>
          <w:lang w:val="es-MX" w:eastAsia="en-US"/>
        </w:rPr>
      </w:pPr>
      <w:r w:rsidRPr="311D2D73">
        <w:rPr>
          <w:rFonts w:ascii="Arial" w:eastAsia="Calibri" w:hAnsi="Arial" w:cs="Arial"/>
          <w:b/>
          <w:bCs/>
          <w:color w:val="000000" w:themeColor="text1"/>
          <w:sz w:val="22"/>
          <w:szCs w:val="22"/>
          <w:lang w:val="es-MX" w:eastAsia="en-US"/>
        </w:rPr>
        <w:t xml:space="preserve">DOCUMENTOS TIPO </w:t>
      </w:r>
      <w:r w:rsidRPr="311D2D73">
        <w:rPr>
          <w:rFonts w:ascii="Arial" w:eastAsia="Calibri" w:hAnsi="Arial" w:cs="Arial"/>
          <w:b/>
          <w:bCs/>
          <w:sz w:val="22"/>
          <w:szCs w:val="22"/>
          <w:lang w:val="es-MX"/>
        </w:rPr>
        <w:t xml:space="preserve">– </w:t>
      </w:r>
      <w:r w:rsidRPr="311D2D73">
        <w:rPr>
          <w:rFonts w:ascii="Arial" w:eastAsia="Calibri" w:hAnsi="Arial" w:cs="Arial"/>
          <w:b/>
          <w:bCs/>
          <w:color w:val="000000" w:themeColor="text1"/>
          <w:sz w:val="22"/>
          <w:szCs w:val="22"/>
          <w:lang w:val="es-MX" w:eastAsia="en-US"/>
        </w:rPr>
        <w:t xml:space="preserve">Matriz 1 </w:t>
      </w:r>
      <w:r w:rsidR="7C1AE9A8" w:rsidRPr="311D2D73">
        <w:rPr>
          <w:rFonts w:ascii="Arial" w:eastAsia="Calibri" w:hAnsi="Arial" w:cs="Arial"/>
          <w:b/>
          <w:bCs/>
          <w:color w:val="000000" w:themeColor="text1"/>
          <w:sz w:val="22"/>
          <w:szCs w:val="22"/>
          <w:lang w:val="es-MX" w:eastAsia="en-US"/>
        </w:rPr>
        <w:t>e</w:t>
      </w:r>
      <w:r w:rsidRPr="311D2D73">
        <w:rPr>
          <w:rFonts w:ascii="Arial" w:eastAsia="Calibri" w:hAnsi="Arial" w:cs="Arial"/>
          <w:b/>
          <w:bCs/>
          <w:color w:val="000000" w:themeColor="text1"/>
          <w:sz w:val="22"/>
          <w:szCs w:val="22"/>
          <w:lang w:val="es-MX" w:eastAsia="en-US"/>
        </w:rPr>
        <w:t xml:space="preserve">xperiencia </w:t>
      </w:r>
      <w:r w:rsidR="0017659F" w:rsidRPr="311D2D73">
        <w:rPr>
          <w:rFonts w:ascii="Arial" w:eastAsia="Calibri" w:hAnsi="Arial" w:cs="Arial"/>
          <w:b/>
          <w:bCs/>
          <w:sz w:val="22"/>
          <w:szCs w:val="22"/>
          <w:lang w:val="es-MX"/>
        </w:rPr>
        <w:t xml:space="preserve">– </w:t>
      </w:r>
      <w:r w:rsidR="00DC3720" w:rsidRPr="311D2D73">
        <w:rPr>
          <w:rFonts w:ascii="Arial" w:eastAsia="Calibri" w:hAnsi="Arial" w:cs="Arial"/>
          <w:b/>
          <w:bCs/>
          <w:sz w:val="22"/>
          <w:szCs w:val="22"/>
          <w:lang w:val="es-MX"/>
        </w:rPr>
        <w:t xml:space="preserve">Agua potable y saneamiento básico </w:t>
      </w:r>
      <w:r w:rsidR="003661DD" w:rsidRPr="311D2D73">
        <w:rPr>
          <w:rFonts w:ascii="Arial" w:eastAsia="Calibri" w:hAnsi="Arial" w:cs="Arial"/>
          <w:b/>
          <w:bCs/>
          <w:color w:val="000000" w:themeColor="text1"/>
          <w:sz w:val="22"/>
          <w:szCs w:val="22"/>
          <w:lang w:val="es-MX" w:eastAsia="en-US"/>
        </w:rPr>
        <w:t>–</w:t>
      </w:r>
      <w:r w:rsidR="0017659F" w:rsidRPr="311D2D73">
        <w:rPr>
          <w:rFonts w:ascii="Arial" w:eastAsia="Calibri" w:hAnsi="Arial" w:cs="Arial"/>
          <w:b/>
          <w:bCs/>
          <w:color w:val="000000" w:themeColor="text1"/>
          <w:sz w:val="22"/>
          <w:szCs w:val="22"/>
          <w:lang w:val="es-MX" w:eastAsia="en-US"/>
        </w:rPr>
        <w:t xml:space="preserve"> Actividad 5.1 </w:t>
      </w:r>
    </w:p>
    <w:p w14:paraId="4D8FBFC3" w14:textId="77777777" w:rsidR="003661DD" w:rsidRDefault="003661DD" w:rsidP="009816A2">
      <w:pPr>
        <w:jc w:val="both"/>
        <w:rPr>
          <w:rFonts w:ascii="Arial" w:eastAsia="Calibri" w:hAnsi="Arial" w:cs="Arial"/>
          <w:b/>
          <w:color w:val="000000" w:themeColor="text1"/>
          <w:sz w:val="22"/>
          <w:szCs w:val="22"/>
          <w:lang w:val="es-MX" w:eastAsia="en-US"/>
        </w:rPr>
      </w:pPr>
    </w:p>
    <w:p w14:paraId="17574394" w14:textId="3BB4922A" w:rsidR="00123E20" w:rsidRPr="00123E20" w:rsidRDefault="49004EB5" w:rsidP="311D2D73">
      <w:pPr>
        <w:jc w:val="both"/>
        <w:rPr>
          <w:rFonts w:ascii="Arial" w:eastAsia="Calibri" w:hAnsi="Arial" w:cs="Arial"/>
          <w:color w:val="000000" w:themeColor="text1"/>
          <w:sz w:val="20"/>
          <w:szCs w:val="20"/>
          <w:lang w:val="es-ES"/>
        </w:rPr>
      </w:pPr>
      <w:r w:rsidRPr="311D2D73">
        <w:rPr>
          <w:rFonts w:ascii="Arial" w:eastAsia="Calibri" w:hAnsi="Arial" w:cs="Arial"/>
          <w:color w:val="000000" w:themeColor="text1"/>
          <w:sz w:val="20"/>
          <w:szCs w:val="20"/>
        </w:rPr>
        <w:t>E</w:t>
      </w:r>
      <w:r w:rsidR="00123E20" w:rsidRPr="311D2D73">
        <w:rPr>
          <w:rFonts w:ascii="Arial" w:eastAsia="Calibri" w:hAnsi="Arial" w:cs="Arial"/>
          <w:color w:val="000000" w:themeColor="text1"/>
          <w:sz w:val="20"/>
          <w:szCs w:val="20"/>
        </w:rPr>
        <w:t xml:space="preserve">l numeral 5.1. de la «Matriz 1- Experiencia» contempla los proyectos </w:t>
      </w:r>
      <w:r w:rsidR="00123E20" w:rsidRPr="311D2D73">
        <w:rPr>
          <w:rFonts w:ascii="Arial" w:eastAsia="Calibri" w:hAnsi="Arial" w:cs="Arial"/>
          <w:color w:val="000000" w:themeColor="text1"/>
          <w:sz w:val="20"/>
          <w:szCs w:val="20"/>
          <w:lang w:val="es-ES"/>
        </w:rPr>
        <w:t xml:space="preserve">de construcción de unidades sanitarias para vivienda rural dispersa. </w:t>
      </w:r>
      <w:r w:rsidR="00123E20" w:rsidRPr="311D2D73">
        <w:rPr>
          <w:rFonts w:ascii="Arial" w:eastAsia="Calibri" w:hAnsi="Arial" w:cs="Arial"/>
          <w:color w:val="000000" w:themeColor="text1"/>
          <w:sz w:val="20"/>
          <w:szCs w:val="20"/>
        </w:rPr>
        <w:t>Esta actividad es aplicable cuando la entidad pública requiera ejecutar proyectos cuyo objeto sea la construcción de unidades sanitarias destinadas exclusivamente a vivienda rural dispersa.</w:t>
      </w:r>
      <w:r w:rsidR="00123E20" w:rsidRPr="311D2D73">
        <w:rPr>
          <w:rFonts w:ascii="Arial" w:eastAsia="Calibri" w:hAnsi="Arial" w:cs="Arial"/>
          <w:color w:val="000000" w:themeColor="text1"/>
          <w:sz w:val="20"/>
          <w:szCs w:val="20"/>
          <w:lang w:val="es-ES"/>
        </w:rPr>
        <w:t xml:space="preserve"> Como experiencia general para esta actividad se permitió acreditarla mediante </w:t>
      </w:r>
      <w:r w:rsidR="00123E20" w:rsidRPr="311D2D73">
        <w:rPr>
          <w:rFonts w:ascii="Arial" w:eastAsia="Calibri" w:hAnsi="Arial" w:cs="Arial"/>
          <w:color w:val="000000" w:themeColor="text1"/>
          <w:sz w:val="20"/>
          <w:szCs w:val="20"/>
          <w:lang w:val="es-MX"/>
        </w:rPr>
        <w:t>«</w:t>
      </w:r>
      <w:r w:rsidR="00123E20" w:rsidRPr="311D2D73">
        <w:rPr>
          <w:rFonts w:ascii="Arial" w:eastAsia="Calibri" w:hAnsi="Arial" w:cs="Arial"/>
          <w:color w:val="000000" w:themeColor="text1"/>
          <w:sz w:val="20"/>
          <w:szCs w:val="20"/>
          <w:lang w:val="es-ES"/>
        </w:rPr>
        <w:t>proyectos que hayan contemplado actividades de: construcción y/o instalación de redes hidrosanitarias o baterías sanitarias o unidades sanitarias</w:t>
      </w:r>
      <w:r w:rsidR="00123E20" w:rsidRPr="311D2D73">
        <w:rPr>
          <w:rFonts w:ascii="Arial" w:eastAsia="Calibri" w:hAnsi="Arial" w:cs="Arial"/>
          <w:color w:val="000000" w:themeColor="text1"/>
          <w:sz w:val="20"/>
          <w:szCs w:val="20"/>
          <w:lang w:val="es-MX"/>
        </w:rPr>
        <w:t>»</w:t>
      </w:r>
      <w:r w:rsidR="00123E20" w:rsidRPr="311D2D73">
        <w:rPr>
          <w:rFonts w:ascii="Arial" w:eastAsia="Calibri" w:hAnsi="Arial" w:cs="Arial"/>
          <w:color w:val="000000" w:themeColor="text1"/>
          <w:sz w:val="20"/>
          <w:szCs w:val="20"/>
          <w:lang w:val="es-ES"/>
        </w:rPr>
        <w:t xml:space="preserve">. Sobre este punto, </w:t>
      </w:r>
      <w:r w:rsidR="00123E20" w:rsidRPr="311D2D73">
        <w:rPr>
          <w:rFonts w:ascii="Arial" w:eastAsia="Calibri" w:hAnsi="Arial" w:cs="Arial"/>
          <w:color w:val="000000" w:themeColor="text1"/>
          <w:sz w:val="20"/>
          <w:szCs w:val="20"/>
          <w:lang w:val="es-MX"/>
        </w:rPr>
        <w:t xml:space="preserve">es importante señalar que, conforme lo establece en «Anexo 3 – Glosario» de los documentos tipo de agua potable y saneamiento básico, la palabra </w:t>
      </w:r>
      <w:r w:rsidR="00123E20" w:rsidRPr="311D2D73">
        <w:rPr>
          <w:rFonts w:ascii="Arial" w:eastAsia="Calibri" w:hAnsi="Arial" w:cs="Arial"/>
          <w:i/>
          <w:iCs/>
          <w:color w:val="000000" w:themeColor="text1"/>
          <w:sz w:val="20"/>
          <w:szCs w:val="20"/>
          <w:lang w:val="es-MX"/>
        </w:rPr>
        <w:t xml:space="preserve">proyecto </w:t>
      </w:r>
      <w:r w:rsidR="00123E20" w:rsidRPr="311D2D73">
        <w:rPr>
          <w:rFonts w:ascii="Arial" w:eastAsia="Calibri" w:hAnsi="Arial" w:cs="Arial"/>
          <w:color w:val="000000" w:themeColor="text1"/>
          <w:sz w:val="20"/>
          <w:szCs w:val="20"/>
          <w:lang w:val="es-MX"/>
        </w:rPr>
        <w:t>es definida como «</w:t>
      </w:r>
      <w:r w:rsidR="00123E20" w:rsidRPr="311D2D73">
        <w:rPr>
          <w:rFonts w:ascii="Arial" w:eastAsia="Calibri" w:hAnsi="Arial" w:cs="Arial"/>
          <w:color w:val="000000" w:themeColor="text1"/>
          <w:sz w:val="20"/>
          <w:szCs w:val="20"/>
        </w:rPr>
        <w:t>toda obra o conjunto de obras que hayan permitido la ejecución de al menos uno de los componentes que integran el sistema acueducto o un sistema de alcantarillado y que cumplan con las condiciones señaladas en los documentos de la convocatoria</w:t>
      </w:r>
      <w:r w:rsidR="00123E20" w:rsidRPr="311D2D73">
        <w:rPr>
          <w:rFonts w:ascii="Arial" w:eastAsia="Calibri" w:hAnsi="Arial" w:cs="Arial"/>
          <w:color w:val="000000" w:themeColor="text1"/>
          <w:sz w:val="20"/>
          <w:szCs w:val="20"/>
          <w:lang w:val="es-MX"/>
        </w:rPr>
        <w:t>»</w:t>
      </w:r>
      <w:r w:rsidR="00123E20" w:rsidRPr="311D2D73">
        <w:rPr>
          <w:rFonts w:ascii="Arial" w:eastAsia="Calibri" w:hAnsi="Arial" w:cs="Arial"/>
          <w:color w:val="000000" w:themeColor="text1"/>
          <w:sz w:val="20"/>
          <w:szCs w:val="20"/>
        </w:rPr>
        <w:t>. De este modo, la experiencia general solicitada en el numeral 5.1 se refiere a proyectos de obra cuya ejecución haya contemplado cualquiera de los componentes mencionados: i) construcción de redes hidrosanitarias o de baterías sanitarias o de unidades sanitarias, y/o ii) instalación de redes hidrosanitarias o de baterías sanitarias o de unidades sanitarias.</w:t>
      </w:r>
    </w:p>
    <w:p w14:paraId="5AFA6381" w14:textId="77777777" w:rsidR="00123E20" w:rsidRPr="00123E20" w:rsidRDefault="00123E20" w:rsidP="002E2BFA">
      <w:pPr>
        <w:jc w:val="both"/>
        <w:rPr>
          <w:rFonts w:ascii="Arial" w:eastAsia="Calibri" w:hAnsi="Arial" w:cs="Arial"/>
          <w:bCs/>
          <w:color w:val="000000" w:themeColor="text1"/>
          <w:sz w:val="20"/>
          <w:szCs w:val="20"/>
        </w:rPr>
      </w:pPr>
    </w:p>
    <w:p w14:paraId="202F8344" w14:textId="142F5BA9" w:rsidR="00EF6949" w:rsidRDefault="00EF6949" w:rsidP="311D2D73">
      <w:pPr>
        <w:jc w:val="both"/>
        <w:rPr>
          <w:rFonts w:ascii="Arial" w:eastAsia="Calibri" w:hAnsi="Arial" w:cs="Arial"/>
          <w:b/>
          <w:bCs/>
          <w:color w:val="000000" w:themeColor="text1"/>
          <w:sz w:val="22"/>
          <w:szCs w:val="22"/>
          <w:lang w:val="es-MX" w:eastAsia="en-US"/>
        </w:rPr>
      </w:pPr>
      <w:r w:rsidRPr="311D2D73">
        <w:rPr>
          <w:rFonts w:ascii="Arial" w:eastAsia="Calibri" w:hAnsi="Arial" w:cs="Arial"/>
          <w:b/>
          <w:bCs/>
          <w:color w:val="000000" w:themeColor="text1"/>
          <w:sz w:val="22"/>
          <w:szCs w:val="22"/>
          <w:lang w:val="es-MX" w:eastAsia="en-US"/>
        </w:rPr>
        <w:t xml:space="preserve">EXPERIENCIA GENERAL </w:t>
      </w:r>
      <w:r w:rsidRPr="311D2D73">
        <w:rPr>
          <w:rFonts w:ascii="Arial" w:eastAsia="Calibri" w:hAnsi="Arial" w:cs="Arial"/>
          <w:b/>
          <w:bCs/>
          <w:sz w:val="22"/>
          <w:szCs w:val="22"/>
          <w:lang w:val="es-MX"/>
        </w:rPr>
        <w:t xml:space="preserve">– </w:t>
      </w:r>
      <w:r w:rsidRPr="311D2D73">
        <w:rPr>
          <w:rFonts w:ascii="Arial" w:eastAsia="Calibri" w:hAnsi="Arial" w:cs="Arial"/>
          <w:b/>
          <w:bCs/>
          <w:color w:val="000000" w:themeColor="text1"/>
          <w:sz w:val="22"/>
          <w:szCs w:val="22"/>
          <w:lang w:val="es-MX" w:eastAsia="en-US"/>
        </w:rPr>
        <w:t xml:space="preserve">Matriz 1 </w:t>
      </w:r>
      <w:r w:rsidR="4D56E5FA" w:rsidRPr="311D2D73">
        <w:rPr>
          <w:rFonts w:ascii="Arial" w:eastAsia="Calibri" w:hAnsi="Arial" w:cs="Arial"/>
          <w:b/>
          <w:bCs/>
          <w:color w:val="000000" w:themeColor="text1"/>
          <w:sz w:val="22"/>
          <w:szCs w:val="22"/>
          <w:lang w:val="es-MX" w:eastAsia="en-US"/>
        </w:rPr>
        <w:t>e</w:t>
      </w:r>
      <w:r w:rsidRPr="311D2D73">
        <w:rPr>
          <w:rFonts w:ascii="Arial" w:eastAsia="Calibri" w:hAnsi="Arial" w:cs="Arial"/>
          <w:b/>
          <w:bCs/>
          <w:color w:val="000000" w:themeColor="text1"/>
          <w:sz w:val="22"/>
          <w:szCs w:val="22"/>
          <w:lang w:val="es-MX" w:eastAsia="en-US"/>
        </w:rPr>
        <w:t>xperiencia – Actividad 5.1 -</w:t>
      </w:r>
      <w:r w:rsidR="7C3462F9" w:rsidRPr="311D2D73">
        <w:rPr>
          <w:rFonts w:ascii="Arial" w:eastAsia="Calibri" w:hAnsi="Arial" w:cs="Arial"/>
          <w:b/>
          <w:bCs/>
          <w:color w:val="000000" w:themeColor="text1"/>
          <w:sz w:val="22"/>
          <w:szCs w:val="22"/>
          <w:lang w:val="es-MX" w:eastAsia="en-US"/>
        </w:rPr>
        <w:t xml:space="preserve"> </w:t>
      </w:r>
      <w:r w:rsidRPr="311D2D73">
        <w:rPr>
          <w:rFonts w:ascii="Arial" w:eastAsia="Calibri" w:hAnsi="Arial" w:cs="Arial"/>
          <w:b/>
          <w:bCs/>
          <w:color w:val="000000" w:themeColor="text1"/>
          <w:sz w:val="22"/>
          <w:szCs w:val="22"/>
          <w:lang w:val="es-MX" w:eastAsia="en-US"/>
        </w:rPr>
        <w:t>Acreditación</w:t>
      </w:r>
    </w:p>
    <w:p w14:paraId="2DDA2E31" w14:textId="77777777" w:rsidR="009816A2" w:rsidRDefault="009816A2" w:rsidP="006A6B0B">
      <w:pPr>
        <w:jc w:val="both"/>
        <w:rPr>
          <w:rFonts w:ascii="Arial" w:eastAsia="Calibri" w:hAnsi="Arial" w:cs="Arial"/>
          <w:bCs/>
          <w:color w:val="000000" w:themeColor="text1"/>
          <w:sz w:val="20"/>
          <w:szCs w:val="20"/>
        </w:rPr>
      </w:pPr>
    </w:p>
    <w:p w14:paraId="14B09019" w14:textId="77777777" w:rsidR="006A034F" w:rsidRDefault="00123E20" w:rsidP="311D2D73">
      <w:pPr>
        <w:jc w:val="both"/>
        <w:rPr>
          <w:rFonts w:ascii="Arial" w:eastAsia="Calibri" w:hAnsi="Arial" w:cs="Arial"/>
          <w:color w:val="000000" w:themeColor="text1"/>
          <w:sz w:val="20"/>
          <w:szCs w:val="20"/>
        </w:rPr>
      </w:pPr>
      <w:r w:rsidRPr="311D2D73">
        <w:rPr>
          <w:rFonts w:ascii="Arial" w:eastAsia="Calibri" w:hAnsi="Arial" w:cs="Arial"/>
          <w:color w:val="000000" w:themeColor="text1"/>
          <w:sz w:val="20"/>
          <w:szCs w:val="20"/>
          <w:lang w:val="es-ES"/>
        </w:rPr>
        <w:t xml:space="preserve">para acreditar la experiencia general establecida en el numeral 5.1 de la </w:t>
      </w:r>
      <w:r w:rsidRPr="311D2D73">
        <w:rPr>
          <w:rFonts w:ascii="Arial" w:eastAsia="Calibri" w:hAnsi="Arial" w:cs="Arial"/>
          <w:color w:val="000000" w:themeColor="text1"/>
          <w:sz w:val="20"/>
          <w:szCs w:val="20"/>
          <w:lang w:val="es-MX"/>
        </w:rPr>
        <w:t>«</w:t>
      </w:r>
      <w:r w:rsidRPr="311D2D73">
        <w:rPr>
          <w:rFonts w:ascii="Arial" w:eastAsia="Calibri" w:hAnsi="Arial" w:cs="Arial"/>
          <w:color w:val="000000" w:themeColor="text1"/>
          <w:sz w:val="20"/>
          <w:szCs w:val="20"/>
          <w:lang w:val="es-ES"/>
        </w:rPr>
        <w:t>Matriz 1 - Experiencia</w:t>
      </w:r>
      <w:r w:rsidRPr="311D2D73">
        <w:rPr>
          <w:rFonts w:ascii="Arial" w:eastAsia="Calibri" w:hAnsi="Arial" w:cs="Arial"/>
          <w:color w:val="000000" w:themeColor="text1"/>
          <w:sz w:val="20"/>
          <w:szCs w:val="20"/>
          <w:lang w:val="es-MX"/>
        </w:rPr>
        <w:t>»</w:t>
      </w:r>
      <w:r w:rsidRPr="311D2D73">
        <w:rPr>
          <w:rFonts w:ascii="Arial" w:eastAsia="Calibri" w:hAnsi="Arial" w:cs="Arial"/>
          <w:color w:val="000000" w:themeColor="text1"/>
          <w:sz w:val="20"/>
          <w:szCs w:val="20"/>
          <w:lang w:val="es-ES"/>
        </w:rPr>
        <w:t xml:space="preserve">, el proponente podrá presentar todos aquellos contratos que comprenda actividades de obra relacionadas con la construcción y/o instalación de redes hidrosanitarias, baterías sanitarias o unidades sanitarias, sea que el contrato contemple dicho objeto o que, siendo un contrato de objeto múltiple, cualquiera de estas sea una actividad incluida en la ejecución del mismo. Por tanto, </w:t>
      </w:r>
      <w:r w:rsidRPr="311D2D73">
        <w:rPr>
          <w:rFonts w:ascii="Arial" w:eastAsia="Calibri" w:hAnsi="Arial" w:cs="Arial"/>
          <w:color w:val="000000" w:themeColor="text1"/>
          <w:sz w:val="20"/>
          <w:szCs w:val="20"/>
          <w:lang w:val="es-MX"/>
        </w:rPr>
        <w:t xml:space="preserve">debe demostrar que ha ejecutado, al menos, alguna de las actividades enlistadas, sin que sea necesario acreditar todas las actividades establecidas. Esta experiencia, conforme se expuso, debe ser acreditada en mínimo 1 y máximo 6 contratos, teniendo en cuenta que </w:t>
      </w:r>
      <w:r w:rsidRPr="311D2D73">
        <w:rPr>
          <w:rFonts w:ascii="Arial" w:eastAsia="Calibri" w:hAnsi="Arial" w:cs="Arial"/>
          <w:color w:val="000000" w:themeColor="text1"/>
          <w:sz w:val="20"/>
          <w:szCs w:val="20"/>
        </w:rPr>
        <w:t>la cantidad de contratos que aporte para acreditar dicha experiencia determinará el porcentaje del valor del presupuesto oficial que la sumatoria de dichos contratos debe alcanzar para poder cumplir con el requisito habilitante. Además, deberá cumplir todas las condiciones establecidas en el documento base referentes a la experiencia.</w:t>
      </w:r>
    </w:p>
    <w:p w14:paraId="4FBB2E65" w14:textId="77777777" w:rsidR="006A034F" w:rsidRPr="006A034F" w:rsidRDefault="006A034F" w:rsidP="311D2D73">
      <w:pPr>
        <w:jc w:val="both"/>
        <w:rPr>
          <w:rFonts w:ascii="Arial" w:hAnsi="Arial" w:cs="Arial"/>
          <w:sz w:val="22"/>
          <w:szCs w:val="22"/>
        </w:rPr>
      </w:pPr>
    </w:p>
    <w:p w14:paraId="010EBB9F" w14:textId="478B45EC" w:rsidR="006A034F" w:rsidRDefault="006A034F" w:rsidP="006A034F">
      <w:pPr>
        <w:jc w:val="both"/>
        <w:rPr>
          <w:rFonts w:ascii="Arial" w:eastAsia="Calibri" w:hAnsi="Arial" w:cs="Arial"/>
          <w:b/>
          <w:bCs/>
          <w:color w:val="000000" w:themeColor="text1"/>
          <w:sz w:val="22"/>
          <w:szCs w:val="22"/>
          <w:lang w:val="es-MX" w:eastAsia="en-US"/>
        </w:rPr>
      </w:pPr>
      <w:r>
        <w:rPr>
          <w:rFonts w:ascii="Arial" w:eastAsia="Calibri" w:hAnsi="Arial" w:cs="Arial"/>
          <w:b/>
          <w:bCs/>
          <w:color w:val="000000" w:themeColor="text1"/>
          <w:sz w:val="22"/>
          <w:szCs w:val="22"/>
          <w:lang w:val="es-MX" w:eastAsia="en-US"/>
        </w:rPr>
        <w:lastRenderedPageBreak/>
        <w:t>REDES HIDROSANITARIAS</w:t>
      </w:r>
      <w:r w:rsidRPr="311D2D73">
        <w:rPr>
          <w:rFonts w:ascii="Arial" w:eastAsia="Calibri" w:hAnsi="Arial" w:cs="Arial"/>
          <w:b/>
          <w:bCs/>
          <w:color w:val="000000" w:themeColor="text1"/>
          <w:sz w:val="22"/>
          <w:szCs w:val="22"/>
          <w:lang w:val="es-MX" w:eastAsia="en-US"/>
        </w:rPr>
        <w:t xml:space="preserve"> </w:t>
      </w:r>
      <w:r w:rsidRPr="311D2D73">
        <w:rPr>
          <w:rFonts w:ascii="Arial" w:eastAsia="Calibri" w:hAnsi="Arial" w:cs="Arial"/>
          <w:b/>
          <w:bCs/>
          <w:sz w:val="22"/>
          <w:szCs w:val="22"/>
          <w:lang w:val="es-MX"/>
        </w:rPr>
        <w:t xml:space="preserve">– </w:t>
      </w:r>
      <w:r>
        <w:rPr>
          <w:rFonts w:ascii="Arial" w:eastAsia="Calibri" w:hAnsi="Arial" w:cs="Arial"/>
          <w:b/>
          <w:bCs/>
          <w:color w:val="000000" w:themeColor="text1"/>
          <w:sz w:val="22"/>
          <w:szCs w:val="22"/>
          <w:lang w:val="es-MX" w:eastAsia="en-US"/>
        </w:rPr>
        <w:t xml:space="preserve">Agua potable y saneamiento básico </w:t>
      </w:r>
      <w:r w:rsidRPr="311D2D73">
        <w:rPr>
          <w:rFonts w:ascii="Arial" w:eastAsia="Calibri" w:hAnsi="Arial" w:cs="Arial"/>
          <w:b/>
          <w:bCs/>
          <w:color w:val="000000" w:themeColor="text1"/>
          <w:sz w:val="22"/>
          <w:szCs w:val="22"/>
          <w:lang w:val="es-MX" w:eastAsia="en-US"/>
        </w:rPr>
        <w:t xml:space="preserve">– </w:t>
      </w:r>
      <w:r>
        <w:rPr>
          <w:rFonts w:ascii="Arial" w:eastAsia="Calibri" w:hAnsi="Arial" w:cs="Arial"/>
          <w:b/>
          <w:bCs/>
          <w:color w:val="000000" w:themeColor="text1"/>
          <w:sz w:val="22"/>
          <w:szCs w:val="22"/>
          <w:lang w:val="es-MX" w:eastAsia="en-US"/>
        </w:rPr>
        <w:t>Matriz 1 experiencia</w:t>
      </w:r>
      <w:r w:rsidRPr="311D2D73">
        <w:rPr>
          <w:rFonts w:ascii="Arial" w:eastAsia="Calibri" w:hAnsi="Arial" w:cs="Arial"/>
          <w:b/>
          <w:bCs/>
          <w:color w:val="000000" w:themeColor="text1"/>
          <w:sz w:val="22"/>
          <w:szCs w:val="22"/>
          <w:lang w:val="es-MX" w:eastAsia="en-US"/>
        </w:rPr>
        <w:t xml:space="preserve"> </w:t>
      </w:r>
      <w:r>
        <w:rPr>
          <w:rFonts w:ascii="Arial" w:eastAsia="Calibri" w:hAnsi="Arial" w:cs="Arial"/>
          <w:b/>
          <w:bCs/>
          <w:color w:val="000000" w:themeColor="text1"/>
          <w:sz w:val="22"/>
          <w:szCs w:val="22"/>
          <w:lang w:val="es-MX" w:eastAsia="en-US"/>
        </w:rPr>
        <w:t>–</w:t>
      </w:r>
      <w:r w:rsidRPr="311D2D73">
        <w:rPr>
          <w:rFonts w:ascii="Arial" w:eastAsia="Calibri" w:hAnsi="Arial" w:cs="Arial"/>
          <w:b/>
          <w:bCs/>
          <w:color w:val="000000" w:themeColor="text1"/>
          <w:sz w:val="22"/>
          <w:szCs w:val="22"/>
          <w:lang w:val="es-MX" w:eastAsia="en-US"/>
        </w:rPr>
        <w:t xml:space="preserve"> </w:t>
      </w:r>
      <w:r w:rsidR="00E83FE2">
        <w:rPr>
          <w:rFonts w:ascii="Arial" w:eastAsia="Calibri" w:hAnsi="Arial" w:cs="Arial"/>
          <w:b/>
          <w:bCs/>
          <w:color w:val="000000" w:themeColor="text1"/>
          <w:sz w:val="22"/>
          <w:szCs w:val="22"/>
          <w:lang w:val="es-MX" w:eastAsia="en-US"/>
        </w:rPr>
        <w:t>Concepto</w:t>
      </w:r>
    </w:p>
    <w:p w14:paraId="3C07D5E5" w14:textId="5D6398C4" w:rsidR="006A034F" w:rsidRDefault="006A034F" w:rsidP="311D2D73">
      <w:pPr>
        <w:jc w:val="both"/>
      </w:pPr>
    </w:p>
    <w:p w14:paraId="6D06B208" w14:textId="5AEFC93B" w:rsidR="00123E20" w:rsidRDefault="006A034F" w:rsidP="311D2D73">
      <w:pPr>
        <w:jc w:val="both"/>
        <w:rPr>
          <w:rFonts w:ascii="Arial" w:eastAsia="Calibri" w:hAnsi="Arial" w:cs="Arial"/>
          <w:color w:val="000000" w:themeColor="text1"/>
          <w:sz w:val="20"/>
          <w:szCs w:val="20"/>
        </w:rPr>
      </w:pPr>
      <w:r>
        <w:rPr>
          <w:rFonts w:ascii="Arial" w:eastAsia="Calibri" w:hAnsi="Arial" w:cs="Arial"/>
          <w:color w:val="000000" w:themeColor="text1"/>
          <w:sz w:val="20"/>
          <w:szCs w:val="20"/>
        </w:rPr>
        <w:t>Re</w:t>
      </w:r>
      <w:r w:rsidRPr="006A034F">
        <w:rPr>
          <w:rFonts w:ascii="Arial" w:eastAsia="Calibri" w:hAnsi="Arial" w:cs="Arial"/>
          <w:color w:val="000000" w:themeColor="text1"/>
          <w:sz w:val="20"/>
          <w:szCs w:val="20"/>
        </w:rPr>
        <w:t>des hidrosanitarias aquellas que conducen el agua potable al interior de una vivienda o edificación y las redes de evacuación de las aguas residuales generadas al interior de la vivienda o edificación. Se trata esencialmente de la materialización del sistema de distribución de agua potable a través de sistema hidráulico y el manejo sanitario de las aguas residuales para edificaciones. En este contexto, la construcción implica hacer la infraestructura de dichas redes, como, por ejemplo, construir las redes de suministro de agua potable, alcantarillado y redes de desagüe sanitario. De esta manera, un contrato cuya ejecución incluyó, en su objeto o como actividades conexas, la construcción de redes que suministran el agua potable al interior de una vivienda o edificación y las redes sanitarias que evacuan las aguas residuales, podrá ser válido para la acreditación de la experiencia general. Igualmente, podrá ser válida la experiencia que se acredite en un proyecto dentro de cuyas actividades contempló la instalación de esas redes hidrosanitarias, por ejemplo, el montaje en una vivienda o edificación del sistema de redes internas de suministro de agua potable, alcantarillado y redes de desagüe sanitario, con sus respectivos accesorios, tuberías, válvulas, conexiones, etc.</w:t>
      </w:r>
    </w:p>
    <w:bookmarkEnd w:id="2"/>
    <w:p w14:paraId="4B43EA85" w14:textId="36C18709" w:rsidR="00EF6949" w:rsidRDefault="00EF6949" w:rsidP="00EF6949">
      <w:pPr>
        <w:jc w:val="both"/>
        <w:rPr>
          <w:rFonts w:ascii="Arial" w:eastAsia="Calibri" w:hAnsi="Arial" w:cs="Arial"/>
          <w:bCs/>
          <w:color w:val="000000" w:themeColor="text1"/>
          <w:sz w:val="20"/>
          <w:szCs w:val="20"/>
          <w:lang w:val="es-ES_tradnl"/>
        </w:rPr>
      </w:pPr>
    </w:p>
    <w:p w14:paraId="39662575" w14:textId="7F43FCFB" w:rsidR="006A034F" w:rsidRPr="00EF6949" w:rsidRDefault="00272274" w:rsidP="00272274">
      <w:pPr>
        <w:jc w:val="right"/>
        <w:rPr>
          <w:rFonts w:ascii="Arial" w:eastAsia="Calibri" w:hAnsi="Arial" w:cs="Arial"/>
          <w:bCs/>
          <w:color w:val="000000" w:themeColor="text1"/>
          <w:sz w:val="20"/>
          <w:szCs w:val="20"/>
          <w:lang w:val="es-ES_tradnl"/>
        </w:rPr>
      </w:pPr>
      <w:r>
        <w:rPr>
          <w:noProof/>
        </w:rPr>
        <w:drawing>
          <wp:inline distT="0" distB="0" distL="0" distR="0" wp14:anchorId="6E4D32C0" wp14:editId="22A0DC79">
            <wp:extent cx="2447925" cy="628650"/>
            <wp:effectExtent l="0" t="0" r="9525" b="0"/>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11"/>
                    <a:stretch>
                      <a:fillRect/>
                    </a:stretch>
                  </pic:blipFill>
                  <pic:spPr>
                    <a:xfrm>
                      <a:off x="0" y="0"/>
                      <a:ext cx="2447925" cy="628650"/>
                    </a:xfrm>
                    <a:prstGeom prst="rect">
                      <a:avLst/>
                    </a:prstGeom>
                  </pic:spPr>
                </pic:pic>
              </a:graphicData>
            </a:graphic>
          </wp:inline>
        </w:drawing>
      </w:r>
    </w:p>
    <w:p w14:paraId="63CC634D" w14:textId="73299543" w:rsidR="001D7B92" w:rsidRDefault="001D7B92" w:rsidP="00C118DB">
      <w:pPr>
        <w:spacing w:line="276" w:lineRule="auto"/>
        <w:jc w:val="both"/>
        <w:rPr>
          <w:rFonts w:ascii="Arial" w:hAnsi="Arial" w:cs="Arial"/>
          <w:noProof/>
          <w:color w:val="000000" w:themeColor="text1"/>
          <w:sz w:val="22"/>
        </w:rPr>
      </w:pPr>
    </w:p>
    <w:p w14:paraId="7B26C714" w14:textId="77777777" w:rsidR="00123E20" w:rsidRPr="002B2686" w:rsidRDefault="00123E20" w:rsidP="00C118DB">
      <w:pPr>
        <w:spacing w:line="276" w:lineRule="auto"/>
        <w:jc w:val="both"/>
        <w:rPr>
          <w:rFonts w:ascii="Arial" w:hAnsi="Arial" w:cs="Arial"/>
          <w:noProof/>
          <w:color w:val="000000" w:themeColor="text1"/>
          <w:sz w:val="22"/>
        </w:rPr>
      </w:pPr>
    </w:p>
    <w:p w14:paraId="7DD48F49" w14:textId="363D3605" w:rsidR="00B95C30" w:rsidRPr="00232700" w:rsidRDefault="00B95C30" w:rsidP="00C118DB">
      <w:pPr>
        <w:spacing w:line="276" w:lineRule="auto"/>
        <w:jc w:val="both"/>
        <w:rPr>
          <w:rFonts w:ascii="Arial" w:hAnsi="Arial" w:cs="Arial"/>
          <w:b/>
          <w:bCs/>
          <w:color w:val="000000" w:themeColor="text1"/>
          <w:sz w:val="22"/>
          <w:lang w:val="pt-BR"/>
        </w:rPr>
      </w:pPr>
      <w:r w:rsidRPr="00C118DB">
        <w:rPr>
          <w:rFonts w:ascii="Arial" w:hAnsi="Arial" w:cs="Arial"/>
          <w:noProof/>
          <w:color w:val="000000" w:themeColor="text1"/>
          <w:sz w:val="22"/>
          <w:lang w:val="pt-BR"/>
        </w:rPr>
        <w:t>Bogotá D.C.,</w:t>
      </w:r>
      <w:r w:rsidR="00272274">
        <w:rPr>
          <w:rFonts w:ascii="Arial" w:hAnsi="Arial" w:cs="Arial"/>
          <w:noProof/>
          <w:color w:val="000000" w:themeColor="text1"/>
          <w:sz w:val="22"/>
          <w:lang w:val="pt-BR"/>
        </w:rPr>
        <w:t xml:space="preserve">22 Marzo 22 </w:t>
      </w:r>
    </w:p>
    <w:p w14:paraId="36AE699A" w14:textId="77777777" w:rsidR="00631A31" w:rsidRPr="002D7EDD" w:rsidRDefault="00631A31" w:rsidP="001D7B92">
      <w:pPr>
        <w:jc w:val="both"/>
        <w:rPr>
          <w:rFonts w:ascii="Arial" w:hAnsi="Arial" w:cs="Arial"/>
          <w:b/>
          <w:color w:val="000000" w:themeColor="text1"/>
          <w:sz w:val="22"/>
          <w:lang w:val="pt-BR"/>
        </w:rPr>
      </w:pPr>
    </w:p>
    <w:p w14:paraId="5C1617A7" w14:textId="77777777" w:rsidR="00631A31" w:rsidRPr="00C118DB" w:rsidRDefault="00631A31" w:rsidP="001D7B92">
      <w:pPr>
        <w:jc w:val="both"/>
        <w:rPr>
          <w:rFonts w:ascii="Arial" w:eastAsia="Calibri" w:hAnsi="Arial" w:cs="Arial"/>
          <w:noProof/>
          <w:color w:val="000000" w:themeColor="text1"/>
          <w:sz w:val="20"/>
          <w:lang w:val="pt-BR"/>
        </w:rPr>
      </w:pPr>
    </w:p>
    <w:p w14:paraId="6A8A869B" w14:textId="7B521D4B" w:rsidR="00B95C30" w:rsidRDefault="00B95C30" w:rsidP="00232700">
      <w:pPr>
        <w:jc w:val="right"/>
        <w:rPr>
          <w:rFonts w:ascii="Arial" w:hAnsi="Arial" w:cs="Arial"/>
          <w:b/>
          <w:color w:val="000000" w:themeColor="text1"/>
          <w:sz w:val="22"/>
          <w:lang w:val="pt-BR"/>
        </w:rPr>
      </w:pPr>
    </w:p>
    <w:p w14:paraId="5FDF9495" w14:textId="77777777" w:rsidR="00631A31" w:rsidRPr="00C118DB" w:rsidRDefault="00631A31" w:rsidP="00B95C30">
      <w:pPr>
        <w:jc w:val="both"/>
        <w:rPr>
          <w:rFonts w:ascii="Arial" w:hAnsi="Arial" w:cs="Arial"/>
          <w:b/>
          <w:color w:val="000000" w:themeColor="text1"/>
          <w:sz w:val="22"/>
          <w:lang w:val="pt-BR"/>
        </w:rPr>
      </w:pPr>
    </w:p>
    <w:p w14:paraId="08A0FA34" w14:textId="0C0A3BD1" w:rsidR="007D409B" w:rsidRDefault="00343489" w:rsidP="00343489">
      <w:pPr>
        <w:jc w:val="both"/>
        <w:rPr>
          <w:rFonts w:ascii="Arial" w:eastAsia="Calibri" w:hAnsi="Arial" w:cs="Arial"/>
          <w:color w:val="000000" w:themeColor="text1"/>
          <w:sz w:val="22"/>
          <w:lang w:val="es-ES_tradnl"/>
        </w:rPr>
      </w:pPr>
      <w:bookmarkStart w:id="3" w:name="_Hlk77583397"/>
      <w:r>
        <w:rPr>
          <w:rFonts w:ascii="Arial" w:eastAsia="Calibri" w:hAnsi="Arial" w:cs="Arial"/>
          <w:color w:val="000000" w:themeColor="text1"/>
          <w:sz w:val="22"/>
          <w:lang w:val="es-ES_tradnl"/>
        </w:rPr>
        <w:t xml:space="preserve">Doctora </w:t>
      </w:r>
    </w:p>
    <w:p w14:paraId="7FA5705A" w14:textId="643E86CC" w:rsidR="00343489" w:rsidRPr="00343489" w:rsidRDefault="00343489" w:rsidP="00343489">
      <w:pPr>
        <w:jc w:val="both"/>
        <w:rPr>
          <w:rFonts w:ascii="Arial" w:eastAsia="Calibri" w:hAnsi="Arial" w:cs="Arial"/>
          <w:b/>
          <w:bCs/>
          <w:color w:val="000000" w:themeColor="text1"/>
          <w:sz w:val="22"/>
          <w:lang w:val="pt-BR"/>
        </w:rPr>
      </w:pPr>
      <w:r>
        <w:rPr>
          <w:rFonts w:ascii="Arial" w:eastAsia="Calibri" w:hAnsi="Arial" w:cs="Arial"/>
          <w:b/>
          <w:bCs/>
          <w:color w:val="000000" w:themeColor="text1"/>
          <w:sz w:val="22"/>
          <w:lang w:val="es-ES_tradnl"/>
        </w:rPr>
        <w:t>Gloria Cabrales Lozano</w:t>
      </w:r>
    </w:p>
    <w:p w14:paraId="66AEB59E" w14:textId="30D52490" w:rsidR="000B4716" w:rsidRPr="00370721" w:rsidRDefault="00370721" w:rsidP="00B95C30">
      <w:pPr>
        <w:jc w:val="both"/>
        <w:rPr>
          <w:rFonts w:ascii="Arial" w:eastAsia="Calibri" w:hAnsi="Arial" w:cs="Arial"/>
          <w:color w:val="000000" w:themeColor="text1"/>
          <w:sz w:val="22"/>
          <w:lang w:val="pt-BR"/>
        </w:rPr>
      </w:pPr>
      <w:r w:rsidRPr="00370721">
        <w:rPr>
          <w:rFonts w:ascii="Arial" w:eastAsia="Calibri" w:hAnsi="Arial" w:cs="Arial"/>
          <w:color w:val="000000" w:themeColor="text1"/>
          <w:sz w:val="22"/>
          <w:lang w:val="pt-BR"/>
        </w:rPr>
        <w:t>Bogot</w:t>
      </w:r>
      <w:r>
        <w:rPr>
          <w:rFonts w:ascii="Arial" w:eastAsia="Calibri" w:hAnsi="Arial" w:cs="Arial"/>
          <w:color w:val="000000" w:themeColor="text1"/>
          <w:sz w:val="22"/>
          <w:lang w:val="pt-BR"/>
        </w:rPr>
        <w:t xml:space="preserve">á </w:t>
      </w:r>
      <w:r w:rsidR="00046BF3">
        <w:rPr>
          <w:rFonts w:ascii="Arial" w:eastAsia="Calibri" w:hAnsi="Arial" w:cs="Arial"/>
          <w:color w:val="000000" w:themeColor="text1"/>
          <w:sz w:val="22"/>
          <w:lang w:val="pt-BR"/>
        </w:rPr>
        <w:t>D.C.</w:t>
      </w:r>
    </w:p>
    <w:p w14:paraId="1F53FEB5" w14:textId="4EED20C1" w:rsidR="00631A31" w:rsidRPr="00370721" w:rsidRDefault="00631A31" w:rsidP="00B95C30">
      <w:pPr>
        <w:jc w:val="both"/>
        <w:rPr>
          <w:rFonts w:ascii="Arial" w:eastAsia="Calibri" w:hAnsi="Arial" w:cs="Arial"/>
          <w:color w:val="000000" w:themeColor="text1"/>
          <w:sz w:val="22"/>
          <w:lang w:val="pt-BR"/>
        </w:rPr>
      </w:pPr>
    </w:p>
    <w:p w14:paraId="1BD594F9" w14:textId="35B54B66" w:rsidR="00B95C30" w:rsidRDefault="007F1C42" w:rsidP="003C0791">
      <w:pPr>
        <w:rPr>
          <w:rFonts w:ascii="Arial" w:eastAsia="Calibri" w:hAnsi="Arial" w:cs="Arial"/>
          <w:b/>
          <w:bCs/>
          <w:color w:val="000000" w:themeColor="text1"/>
          <w:sz w:val="22"/>
          <w:lang w:val="es-ES_tradnl"/>
        </w:rPr>
      </w:pPr>
      <w:r w:rsidRPr="00370721">
        <w:rPr>
          <w:rFonts w:ascii="Arial" w:eastAsia="Calibri" w:hAnsi="Arial" w:cs="Arial"/>
          <w:b/>
          <w:bCs/>
          <w:color w:val="000000" w:themeColor="text1"/>
          <w:sz w:val="22"/>
          <w:lang w:val="pt-BR"/>
        </w:rPr>
        <w:t xml:space="preserve">                                            </w:t>
      </w:r>
      <w:r w:rsidR="00023FA5">
        <w:rPr>
          <w:rFonts w:ascii="Arial" w:eastAsia="Calibri" w:hAnsi="Arial" w:cs="Arial"/>
          <w:b/>
          <w:bCs/>
          <w:color w:val="000000" w:themeColor="text1"/>
          <w:sz w:val="22"/>
          <w:lang w:val="es-ES_tradnl"/>
        </w:rPr>
        <w:t xml:space="preserve">Concepto C ‒ </w:t>
      </w:r>
      <w:r w:rsidR="00101572">
        <w:rPr>
          <w:rFonts w:ascii="Arial" w:eastAsia="Calibri" w:hAnsi="Arial" w:cs="Arial"/>
          <w:b/>
          <w:bCs/>
          <w:color w:val="000000" w:themeColor="text1"/>
          <w:sz w:val="22"/>
          <w:lang w:val="es-ES_tradnl"/>
        </w:rPr>
        <w:t>121 de 2022</w:t>
      </w:r>
    </w:p>
    <w:p w14:paraId="13D2DADA" w14:textId="77777777" w:rsidR="00EF6949" w:rsidRPr="003C0791" w:rsidRDefault="00EF6949" w:rsidP="003C0791">
      <w:pPr>
        <w:rPr>
          <w:rFonts w:ascii="Arial" w:eastAsia="Calibri" w:hAnsi="Arial" w:cs="Arial"/>
          <w:b/>
          <w:bCs/>
          <w:color w:val="000000" w:themeColor="text1"/>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95C30" w:rsidRPr="00E23980" w14:paraId="19DFC051" w14:textId="77777777" w:rsidTr="00D15356">
        <w:tc>
          <w:tcPr>
            <w:tcW w:w="2689" w:type="dxa"/>
          </w:tcPr>
          <w:p w14:paraId="6BC0D1AC" w14:textId="77777777" w:rsidR="00B95C30" w:rsidRPr="00E23980" w:rsidRDefault="00B95C30" w:rsidP="00D15356">
            <w:pPr>
              <w:jc w:val="both"/>
              <w:rPr>
                <w:rFonts w:ascii="Arial" w:eastAsia="Calibri" w:hAnsi="Arial" w:cs="Arial"/>
                <w:color w:val="000000" w:themeColor="text1"/>
                <w:sz w:val="22"/>
                <w:lang w:val="es-ES_tradnl"/>
              </w:rPr>
            </w:pPr>
            <w:r w:rsidRPr="00E23980">
              <w:rPr>
                <w:rFonts w:ascii="Arial" w:eastAsia="Calibri" w:hAnsi="Arial" w:cs="Arial"/>
                <w:b/>
                <w:color w:val="000000" w:themeColor="text1"/>
                <w:sz w:val="22"/>
                <w:lang w:val="es-ES_tradnl"/>
              </w:rPr>
              <w:t>Temas:</w:t>
            </w:r>
            <w:r w:rsidRPr="00E23980">
              <w:rPr>
                <w:rFonts w:ascii="Arial" w:eastAsia="Calibri" w:hAnsi="Arial" w:cs="Arial"/>
                <w:color w:val="000000" w:themeColor="text1"/>
                <w:sz w:val="22"/>
                <w:lang w:val="es-ES_tradnl"/>
              </w:rPr>
              <w:t xml:space="preserve">                                      </w:t>
            </w:r>
          </w:p>
        </w:tc>
        <w:tc>
          <w:tcPr>
            <w:tcW w:w="6237" w:type="dxa"/>
          </w:tcPr>
          <w:p w14:paraId="5F389CAF" w14:textId="0F13B01D" w:rsidR="00B95C30" w:rsidRPr="00EF6949" w:rsidRDefault="00EF6949" w:rsidP="00C5325C">
            <w:pPr>
              <w:jc w:val="both"/>
              <w:rPr>
                <w:rFonts w:ascii="Arial" w:eastAsia="Calibri" w:hAnsi="Arial" w:cs="Arial"/>
                <w:bCs/>
                <w:color w:val="000000" w:themeColor="text1"/>
                <w:sz w:val="22"/>
                <w:szCs w:val="22"/>
                <w:lang w:val="es-MX" w:eastAsia="en-US"/>
              </w:rPr>
            </w:pPr>
            <w:r w:rsidRPr="00EF6949">
              <w:rPr>
                <w:rFonts w:ascii="Arial" w:eastAsia="Calibri" w:hAnsi="Arial" w:cs="Arial"/>
                <w:bCs/>
                <w:color w:val="000000" w:themeColor="text1"/>
                <w:sz w:val="22"/>
                <w:szCs w:val="22"/>
                <w:lang w:val="es-MX" w:eastAsia="en-US"/>
              </w:rPr>
              <w:t xml:space="preserve">DOCUMENTOS </w:t>
            </w:r>
            <w:r w:rsidR="00E26DD3">
              <w:rPr>
                <w:rFonts w:ascii="Arial" w:eastAsia="Calibri" w:hAnsi="Arial" w:cs="Arial"/>
                <w:bCs/>
                <w:color w:val="000000" w:themeColor="text1"/>
                <w:sz w:val="22"/>
                <w:szCs w:val="22"/>
                <w:lang w:val="es-MX" w:eastAsia="en-US"/>
              </w:rPr>
              <w:t>BASE</w:t>
            </w:r>
            <w:r w:rsidRPr="00EF6949">
              <w:rPr>
                <w:rFonts w:ascii="Arial" w:eastAsia="Calibri" w:hAnsi="Arial" w:cs="Arial"/>
                <w:bCs/>
                <w:color w:val="000000" w:themeColor="text1"/>
                <w:sz w:val="22"/>
                <w:szCs w:val="22"/>
                <w:lang w:val="es-MX" w:eastAsia="en-US"/>
              </w:rPr>
              <w:t xml:space="preserve"> </w:t>
            </w:r>
            <w:r w:rsidRPr="00EF6949">
              <w:rPr>
                <w:rFonts w:ascii="Arial" w:eastAsia="Calibri" w:hAnsi="Arial" w:cs="Arial"/>
                <w:bCs/>
                <w:sz w:val="22"/>
                <w:szCs w:val="22"/>
                <w:lang w:val="es-MX"/>
              </w:rPr>
              <w:t xml:space="preserve">– Acreditación de experiencia </w:t>
            </w:r>
            <w:r w:rsidR="006174FA" w:rsidRPr="00EF6949">
              <w:rPr>
                <w:rFonts w:ascii="Arial" w:eastAsia="Calibri" w:hAnsi="Arial" w:cs="Arial"/>
                <w:bCs/>
                <w:sz w:val="22"/>
                <w:lang w:val="es-ES_tradnl"/>
              </w:rPr>
              <w:t xml:space="preserve">/ </w:t>
            </w:r>
            <w:r w:rsidR="00E26DD3">
              <w:rPr>
                <w:rFonts w:ascii="Arial" w:eastAsia="Calibri" w:hAnsi="Arial" w:cs="Arial"/>
                <w:bCs/>
                <w:sz w:val="22"/>
                <w:lang w:val="es-ES_tradnl"/>
              </w:rPr>
              <w:t xml:space="preserve">DOCUMENTOS TIPO </w:t>
            </w:r>
            <w:r w:rsidR="00E26DD3" w:rsidRPr="00EF6949">
              <w:rPr>
                <w:rFonts w:ascii="Arial" w:eastAsia="Calibri" w:hAnsi="Arial" w:cs="Arial"/>
                <w:bCs/>
                <w:sz w:val="22"/>
                <w:szCs w:val="22"/>
                <w:lang w:val="es-MX"/>
              </w:rPr>
              <w:t>–</w:t>
            </w:r>
            <w:r w:rsidR="00E26DD3">
              <w:rPr>
                <w:rFonts w:ascii="Arial" w:eastAsia="Calibri" w:hAnsi="Arial" w:cs="Arial"/>
                <w:bCs/>
                <w:sz w:val="22"/>
                <w:lang w:val="es-ES_tradnl"/>
              </w:rPr>
              <w:t xml:space="preserve"> </w:t>
            </w:r>
            <w:r w:rsidR="00E26DD3" w:rsidRPr="00EF6949">
              <w:rPr>
                <w:rFonts w:ascii="Arial" w:eastAsia="Calibri" w:hAnsi="Arial" w:cs="Arial"/>
                <w:bCs/>
                <w:color w:val="000000" w:themeColor="text1"/>
                <w:sz w:val="22"/>
                <w:szCs w:val="22"/>
                <w:lang w:val="es-MX" w:eastAsia="en-US"/>
              </w:rPr>
              <w:t xml:space="preserve">Matriz 1 Experiencia </w:t>
            </w:r>
            <w:r w:rsidRPr="00EF6949">
              <w:rPr>
                <w:rFonts w:ascii="Arial" w:eastAsia="Calibri" w:hAnsi="Arial" w:cs="Arial"/>
                <w:bCs/>
                <w:sz w:val="22"/>
                <w:szCs w:val="22"/>
                <w:lang w:val="es-MX"/>
              </w:rPr>
              <w:t xml:space="preserve">– Agua potable y saneamiento básico </w:t>
            </w:r>
            <w:r w:rsidRPr="00EF6949">
              <w:rPr>
                <w:rFonts w:ascii="Arial" w:eastAsia="Calibri" w:hAnsi="Arial" w:cs="Arial"/>
                <w:bCs/>
                <w:color w:val="000000" w:themeColor="text1"/>
                <w:sz w:val="22"/>
                <w:szCs w:val="22"/>
                <w:lang w:val="es-MX" w:eastAsia="en-US"/>
              </w:rPr>
              <w:t xml:space="preserve">– Actividad 5.1 </w:t>
            </w:r>
            <w:r w:rsidR="00B95C30" w:rsidRPr="00EF6949">
              <w:rPr>
                <w:rFonts w:ascii="Arial" w:eastAsia="Calibri" w:hAnsi="Arial" w:cs="Arial"/>
                <w:bCs/>
                <w:sz w:val="22"/>
                <w:lang w:val="es-ES_tradnl"/>
              </w:rPr>
              <w:t>/</w:t>
            </w:r>
            <w:r w:rsidR="002415B8" w:rsidRPr="00EF6949">
              <w:rPr>
                <w:rFonts w:ascii="Arial" w:eastAsia="Calibri" w:hAnsi="Arial" w:cs="Arial"/>
                <w:bCs/>
                <w:sz w:val="22"/>
                <w:lang w:val="es-ES_tradnl"/>
              </w:rPr>
              <w:t xml:space="preserve"> </w:t>
            </w:r>
            <w:r w:rsidRPr="00EF6949">
              <w:rPr>
                <w:rFonts w:ascii="Arial" w:eastAsia="Calibri" w:hAnsi="Arial" w:cs="Arial"/>
                <w:bCs/>
                <w:color w:val="000000" w:themeColor="text1"/>
                <w:sz w:val="22"/>
                <w:szCs w:val="22"/>
                <w:lang w:val="es-MX" w:eastAsia="en-US"/>
              </w:rPr>
              <w:t xml:space="preserve">EXPERIENCIA GENERAL </w:t>
            </w:r>
            <w:r w:rsidRPr="00EF6949">
              <w:rPr>
                <w:rFonts w:ascii="Arial" w:eastAsia="Calibri" w:hAnsi="Arial" w:cs="Arial"/>
                <w:bCs/>
                <w:sz w:val="22"/>
                <w:szCs w:val="22"/>
                <w:lang w:val="es-MX"/>
              </w:rPr>
              <w:t xml:space="preserve">– </w:t>
            </w:r>
            <w:r w:rsidRPr="00EF6949">
              <w:rPr>
                <w:rFonts w:ascii="Arial" w:eastAsia="Calibri" w:hAnsi="Arial" w:cs="Arial"/>
                <w:bCs/>
                <w:color w:val="000000" w:themeColor="text1"/>
                <w:sz w:val="22"/>
                <w:szCs w:val="22"/>
                <w:lang w:val="es-MX" w:eastAsia="en-US"/>
              </w:rPr>
              <w:t>Matriz 1 Experiencia – Actividad 5.1 - Acreditación</w:t>
            </w:r>
            <w:r w:rsidRPr="00EF6949">
              <w:rPr>
                <w:rFonts w:ascii="Arial" w:eastAsia="Calibri" w:hAnsi="Arial" w:cs="Arial"/>
                <w:bCs/>
                <w:sz w:val="22"/>
              </w:rPr>
              <w:t xml:space="preserve"> </w:t>
            </w:r>
            <w:r w:rsidR="00101572">
              <w:rPr>
                <w:rFonts w:ascii="Arial" w:eastAsia="Calibri" w:hAnsi="Arial" w:cs="Arial"/>
                <w:bCs/>
                <w:sz w:val="22"/>
              </w:rPr>
              <w:t xml:space="preserve">/ REDES HIDROSANITARIAS – agua potable y saneamiento básico – </w:t>
            </w:r>
            <w:r w:rsidR="006A034F">
              <w:rPr>
                <w:rFonts w:ascii="Arial" w:eastAsia="Calibri" w:hAnsi="Arial" w:cs="Arial"/>
                <w:bCs/>
                <w:sz w:val="22"/>
              </w:rPr>
              <w:t xml:space="preserve"> Matriz 1 experiencia – </w:t>
            </w:r>
            <w:r w:rsidR="00E83FE2">
              <w:rPr>
                <w:rFonts w:ascii="Arial" w:eastAsia="Calibri" w:hAnsi="Arial" w:cs="Arial"/>
                <w:bCs/>
                <w:sz w:val="22"/>
              </w:rPr>
              <w:t xml:space="preserve">Concepto </w:t>
            </w:r>
            <w:r w:rsidR="00101572">
              <w:rPr>
                <w:rFonts w:ascii="Arial" w:eastAsia="Calibri" w:hAnsi="Arial" w:cs="Arial"/>
                <w:bCs/>
                <w:sz w:val="22"/>
              </w:rPr>
              <w:t>/</w:t>
            </w:r>
          </w:p>
        </w:tc>
      </w:tr>
      <w:tr w:rsidR="00B95C30" w:rsidRPr="00E8414B" w14:paraId="27CD52AB" w14:textId="77777777" w:rsidTr="00D15356">
        <w:tc>
          <w:tcPr>
            <w:tcW w:w="2689" w:type="dxa"/>
          </w:tcPr>
          <w:p w14:paraId="37E195A1" w14:textId="41F0D25F" w:rsidR="00B95C30" w:rsidRPr="00E23980" w:rsidRDefault="001068EB" w:rsidP="00D15356">
            <w:pPr>
              <w:spacing w:before="120"/>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 xml:space="preserve"> </w:t>
            </w:r>
            <w:r w:rsidR="00B95C30" w:rsidRPr="00E23980">
              <w:rPr>
                <w:rFonts w:ascii="Arial" w:eastAsia="Calibri" w:hAnsi="Arial" w:cs="Arial"/>
                <w:b/>
                <w:color w:val="000000" w:themeColor="text1"/>
                <w:sz w:val="22"/>
                <w:lang w:val="es-ES_tradnl"/>
              </w:rPr>
              <w:t>Radicación:</w:t>
            </w:r>
            <w:r w:rsidR="00B95C30" w:rsidRPr="00E23980">
              <w:rPr>
                <w:rFonts w:ascii="Arial" w:eastAsia="Calibri" w:hAnsi="Arial" w:cs="Arial"/>
                <w:color w:val="000000" w:themeColor="text1"/>
                <w:sz w:val="22"/>
                <w:lang w:val="es-ES_tradnl"/>
              </w:rPr>
              <w:t xml:space="preserve">                              </w:t>
            </w:r>
          </w:p>
        </w:tc>
        <w:tc>
          <w:tcPr>
            <w:tcW w:w="6237" w:type="dxa"/>
          </w:tcPr>
          <w:p w14:paraId="09088B1B" w14:textId="3CA40AC8" w:rsidR="00B95C30" w:rsidRPr="00E23980" w:rsidRDefault="00B95C30" w:rsidP="00FF7134">
            <w:pPr>
              <w:spacing w:before="120"/>
              <w:jc w:val="both"/>
              <w:rPr>
                <w:rFonts w:ascii="Arial" w:eastAsia="Calibri" w:hAnsi="Arial" w:cs="Arial"/>
                <w:color w:val="000000" w:themeColor="text1"/>
                <w:sz w:val="22"/>
                <w:lang w:val="es-ES_tradnl"/>
              </w:rPr>
            </w:pPr>
            <w:r w:rsidRPr="00E23980">
              <w:rPr>
                <w:rFonts w:ascii="Arial" w:eastAsia="Calibri" w:hAnsi="Arial" w:cs="Arial"/>
                <w:color w:val="000000" w:themeColor="text1"/>
                <w:sz w:val="22"/>
                <w:lang w:val="es-ES_tradnl"/>
              </w:rPr>
              <w:t xml:space="preserve">Respuesta a </w:t>
            </w:r>
            <w:r w:rsidR="00370721">
              <w:rPr>
                <w:rFonts w:ascii="Arial" w:eastAsia="Calibri" w:hAnsi="Arial" w:cs="Arial"/>
                <w:color w:val="000000" w:themeColor="text1"/>
                <w:sz w:val="22"/>
                <w:lang w:val="es-ES_tradnl"/>
              </w:rPr>
              <w:t xml:space="preserve">la </w:t>
            </w:r>
            <w:r w:rsidRPr="00E23980">
              <w:rPr>
                <w:rFonts w:ascii="Arial" w:eastAsia="Calibri" w:hAnsi="Arial" w:cs="Arial"/>
                <w:color w:val="000000" w:themeColor="text1"/>
                <w:sz w:val="22"/>
                <w:lang w:val="es-ES_tradnl"/>
              </w:rPr>
              <w:t>consulta</w:t>
            </w:r>
            <w:r w:rsidR="00370721">
              <w:rPr>
                <w:rFonts w:ascii="Arial" w:eastAsia="Calibri" w:hAnsi="Arial" w:cs="Arial"/>
                <w:color w:val="000000" w:themeColor="text1"/>
                <w:sz w:val="22"/>
                <w:lang w:val="es-ES_tradnl"/>
              </w:rPr>
              <w:t xml:space="preserve"> </w:t>
            </w:r>
            <w:r w:rsidR="00370721" w:rsidRPr="00370721">
              <w:rPr>
                <w:rFonts w:ascii="Arial" w:eastAsia="Calibri" w:hAnsi="Arial" w:cs="Arial"/>
                <w:color w:val="000000" w:themeColor="text1"/>
                <w:sz w:val="22"/>
                <w:lang w:val="es-ES_tradnl"/>
              </w:rPr>
              <w:t>P</w:t>
            </w:r>
            <w:r w:rsidR="004A52E9">
              <w:rPr>
                <w:rFonts w:ascii="Arial" w:eastAsia="Calibri" w:hAnsi="Arial" w:cs="Arial"/>
                <w:color w:val="000000" w:themeColor="text1"/>
                <w:sz w:val="22"/>
                <w:lang w:val="es-ES_tradnl"/>
              </w:rPr>
              <w:t>2022</w:t>
            </w:r>
            <w:r w:rsidR="002F69D1">
              <w:rPr>
                <w:rFonts w:ascii="Arial" w:eastAsia="Calibri" w:hAnsi="Arial" w:cs="Arial"/>
                <w:color w:val="000000" w:themeColor="text1"/>
                <w:sz w:val="22"/>
                <w:lang w:val="es-ES_tradnl"/>
              </w:rPr>
              <w:t>0210001321</w:t>
            </w:r>
          </w:p>
        </w:tc>
      </w:tr>
    </w:tbl>
    <w:p w14:paraId="635FAA34" w14:textId="77777777" w:rsidR="006D69FA" w:rsidRDefault="006D69FA" w:rsidP="003C3339">
      <w:pPr>
        <w:jc w:val="both"/>
        <w:rPr>
          <w:rFonts w:ascii="Arial" w:eastAsia="Calibri" w:hAnsi="Arial" w:cs="Arial"/>
          <w:color w:val="000000" w:themeColor="text1"/>
          <w:sz w:val="22"/>
          <w:lang w:val="es-ES_tradnl"/>
        </w:rPr>
      </w:pPr>
    </w:p>
    <w:p w14:paraId="1CF4AEA0" w14:textId="06595773" w:rsidR="003C3339" w:rsidRPr="00E23980" w:rsidRDefault="003C3339" w:rsidP="003C3339">
      <w:pPr>
        <w:jc w:val="both"/>
        <w:rPr>
          <w:rFonts w:ascii="Arial" w:eastAsia="Calibri" w:hAnsi="Arial" w:cs="Arial"/>
          <w:color w:val="000000" w:themeColor="text1"/>
          <w:sz w:val="22"/>
          <w:lang w:val="es-ES_tradnl"/>
        </w:rPr>
      </w:pPr>
      <w:r w:rsidRPr="00E23980">
        <w:rPr>
          <w:rFonts w:ascii="Arial" w:eastAsia="Calibri" w:hAnsi="Arial" w:cs="Arial"/>
          <w:color w:val="000000" w:themeColor="text1"/>
          <w:sz w:val="22"/>
          <w:lang w:val="es-ES_tradnl"/>
        </w:rPr>
        <w:t>Estimad</w:t>
      </w:r>
      <w:r w:rsidR="00E8414B">
        <w:rPr>
          <w:rFonts w:ascii="Arial" w:eastAsia="Calibri" w:hAnsi="Arial" w:cs="Arial"/>
          <w:color w:val="000000" w:themeColor="text1"/>
          <w:sz w:val="22"/>
          <w:lang w:val="es-ES_tradnl"/>
        </w:rPr>
        <w:t>o</w:t>
      </w:r>
      <w:r w:rsidRPr="00E23980">
        <w:rPr>
          <w:rFonts w:ascii="Arial" w:eastAsia="Calibri" w:hAnsi="Arial" w:cs="Arial"/>
          <w:color w:val="000000" w:themeColor="text1"/>
          <w:sz w:val="22"/>
          <w:lang w:val="es-ES_tradnl"/>
        </w:rPr>
        <w:t xml:space="preserve"> </w:t>
      </w:r>
      <w:r w:rsidR="00763EB6">
        <w:rPr>
          <w:rFonts w:ascii="Arial" w:eastAsia="Calibri" w:hAnsi="Arial" w:cs="Arial"/>
          <w:color w:val="000000" w:themeColor="text1"/>
          <w:sz w:val="22"/>
          <w:lang w:val="es-ES_tradnl"/>
        </w:rPr>
        <w:t>doctora Cabrales:</w:t>
      </w:r>
    </w:p>
    <w:p w14:paraId="1EAE5543" w14:textId="37990AD8" w:rsidR="00DD5B04" w:rsidRPr="00E23980" w:rsidRDefault="00DD5B04" w:rsidP="00DF76A2">
      <w:pPr>
        <w:jc w:val="both"/>
        <w:rPr>
          <w:rFonts w:ascii="Arial" w:eastAsia="Calibri" w:hAnsi="Arial" w:cs="Arial"/>
          <w:color w:val="000000" w:themeColor="text1"/>
          <w:sz w:val="22"/>
          <w:lang w:val="es-ES_tradnl"/>
        </w:rPr>
      </w:pPr>
    </w:p>
    <w:p w14:paraId="2109B2D3" w14:textId="34360B21" w:rsidR="00DD5B04" w:rsidRPr="00E23980" w:rsidRDefault="00DD5B04" w:rsidP="00DF76A2">
      <w:pPr>
        <w:spacing w:line="276" w:lineRule="auto"/>
        <w:jc w:val="both"/>
        <w:rPr>
          <w:rFonts w:ascii="Arial" w:eastAsia="Calibri" w:hAnsi="Arial" w:cs="Arial"/>
          <w:color w:val="000000" w:themeColor="text1"/>
          <w:sz w:val="22"/>
          <w:lang w:val="es-ES_tradnl"/>
        </w:rPr>
      </w:pPr>
      <w:r w:rsidRPr="00E23980">
        <w:rPr>
          <w:rFonts w:ascii="Arial" w:eastAsia="Calibri" w:hAnsi="Arial" w:cs="Arial"/>
          <w:color w:val="000000" w:themeColor="text1"/>
          <w:sz w:val="22"/>
          <w:lang w:val="es-ES_tradnl"/>
        </w:rPr>
        <w:lastRenderedPageBreak/>
        <w:t>En ejercicio de la competencia otorgada por el numeral 8 del artículo 11 y el numeral 5 del artículo 3 del Decreto Ley 4170 de 2011, la Agencia Nacional de Contratación Pública ― Colombia Compra Eficiente</w:t>
      </w:r>
      <w:r w:rsidR="00CE69CC" w:rsidRPr="00E23980">
        <w:rPr>
          <w:rFonts w:ascii="Arial" w:eastAsia="Calibri" w:hAnsi="Arial" w:cs="Arial"/>
          <w:color w:val="000000" w:themeColor="text1"/>
          <w:sz w:val="22"/>
          <w:lang w:val="es-ES_tradnl"/>
        </w:rPr>
        <w:t>, a través de la Subdirección de Gestión Contractual,</w:t>
      </w:r>
      <w:r w:rsidRPr="00E23980">
        <w:rPr>
          <w:rFonts w:ascii="Arial" w:eastAsia="Calibri" w:hAnsi="Arial" w:cs="Arial"/>
          <w:color w:val="000000" w:themeColor="text1"/>
          <w:sz w:val="22"/>
          <w:lang w:val="es-ES_tradnl"/>
        </w:rPr>
        <w:t xml:space="preserve"> responde su consulta</w:t>
      </w:r>
      <w:r w:rsidR="00FE4C6D">
        <w:rPr>
          <w:rFonts w:ascii="Arial" w:eastAsia="Calibri" w:hAnsi="Arial" w:cs="Arial"/>
          <w:color w:val="000000" w:themeColor="text1"/>
          <w:sz w:val="22"/>
          <w:lang w:val="es-ES_tradnl"/>
        </w:rPr>
        <w:t xml:space="preserve"> </w:t>
      </w:r>
      <w:r w:rsidRPr="00E23980">
        <w:rPr>
          <w:rFonts w:ascii="Arial" w:eastAsia="Calibri" w:hAnsi="Arial" w:cs="Arial"/>
          <w:color w:val="000000" w:themeColor="text1"/>
          <w:sz w:val="22"/>
          <w:lang w:val="es-ES_tradnl"/>
        </w:rPr>
        <w:t xml:space="preserve">del </w:t>
      </w:r>
      <w:r w:rsidR="002F69D1">
        <w:rPr>
          <w:rFonts w:ascii="Arial" w:eastAsia="Calibri" w:hAnsi="Arial" w:cs="Arial"/>
          <w:color w:val="000000" w:themeColor="text1"/>
          <w:sz w:val="22"/>
          <w:lang w:val="es-ES_tradnl"/>
        </w:rPr>
        <w:t xml:space="preserve">10 de febrero de 2022. </w:t>
      </w:r>
    </w:p>
    <w:p w14:paraId="0C1E0712" w14:textId="77777777" w:rsidR="00DD5B04" w:rsidRPr="00E23980" w:rsidRDefault="00DD5B04" w:rsidP="00DF76A2">
      <w:pPr>
        <w:spacing w:line="276" w:lineRule="auto"/>
        <w:jc w:val="both"/>
        <w:rPr>
          <w:rFonts w:ascii="Arial" w:eastAsia="Calibri" w:hAnsi="Arial" w:cs="Arial"/>
          <w:b/>
          <w:color w:val="000000" w:themeColor="text1"/>
          <w:sz w:val="22"/>
          <w:lang w:val="es-ES_tradnl"/>
        </w:rPr>
      </w:pPr>
    </w:p>
    <w:p w14:paraId="7701FCC7" w14:textId="77777777" w:rsidR="00DD5B04" w:rsidRPr="00E23980"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 xml:space="preserve">Problema planteado </w:t>
      </w:r>
    </w:p>
    <w:p w14:paraId="224B43D3" w14:textId="77777777" w:rsidR="00DD5B04" w:rsidRPr="00E23980" w:rsidRDefault="00DD5B04" w:rsidP="00DF76A2">
      <w:pPr>
        <w:tabs>
          <w:tab w:val="left" w:pos="426"/>
        </w:tabs>
        <w:spacing w:line="276" w:lineRule="auto"/>
        <w:jc w:val="both"/>
        <w:rPr>
          <w:rFonts w:ascii="Arial" w:eastAsia="Calibri" w:hAnsi="Arial" w:cs="Arial"/>
          <w:b/>
          <w:color w:val="000000" w:themeColor="text1"/>
          <w:sz w:val="22"/>
          <w:lang w:val="es-ES_tradnl"/>
        </w:rPr>
      </w:pPr>
    </w:p>
    <w:p w14:paraId="03DEC160" w14:textId="77777777" w:rsidR="00E34D4D" w:rsidRDefault="00827203" w:rsidP="004E4B0B">
      <w:pPr>
        <w:spacing w:line="276" w:lineRule="auto"/>
        <w:jc w:val="both"/>
        <w:rPr>
          <w:rFonts w:ascii="Arial" w:hAnsi="Arial" w:cs="Arial"/>
          <w:color w:val="000000" w:themeColor="text1"/>
          <w:sz w:val="22"/>
          <w:lang w:val="es-ES_tradnl"/>
        </w:rPr>
      </w:pPr>
      <w:r>
        <w:rPr>
          <w:rFonts w:ascii="Arial" w:hAnsi="Arial" w:cs="Arial"/>
          <w:color w:val="000000" w:themeColor="text1"/>
          <w:sz w:val="22"/>
          <w:lang w:val="es-ES_tradnl"/>
        </w:rPr>
        <w:t xml:space="preserve">Usted formula </w:t>
      </w:r>
      <w:r w:rsidR="00026092">
        <w:rPr>
          <w:rFonts w:ascii="Arial" w:hAnsi="Arial" w:cs="Arial"/>
          <w:color w:val="000000" w:themeColor="text1"/>
          <w:sz w:val="22"/>
          <w:lang w:val="es-ES_tradnl"/>
        </w:rPr>
        <w:t>la</w:t>
      </w:r>
      <w:r w:rsidR="00370721">
        <w:rPr>
          <w:rFonts w:ascii="Arial" w:hAnsi="Arial" w:cs="Arial"/>
          <w:color w:val="000000" w:themeColor="text1"/>
          <w:sz w:val="22"/>
          <w:lang w:val="es-ES_tradnl"/>
        </w:rPr>
        <w:t xml:space="preserve"> </w:t>
      </w:r>
      <w:r w:rsidR="00026092">
        <w:rPr>
          <w:rFonts w:ascii="Arial" w:hAnsi="Arial" w:cs="Arial"/>
          <w:color w:val="000000" w:themeColor="text1"/>
          <w:sz w:val="22"/>
          <w:lang w:val="es-ES_tradnl"/>
        </w:rPr>
        <w:t>siguiente</w:t>
      </w:r>
      <w:r w:rsidR="00AC4D8F">
        <w:rPr>
          <w:rFonts w:ascii="Arial" w:hAnsi="Arial" w:cs="Arial"/>
          <w:color w:val="000000" w:themeColor="text1"/>
          <w:sz w:val="22"/>
          <w:lang w:val="es-ES_tradnl"/>
        </w:rPr>
        <w:t xml:space="preserve"> consulta </w:t>
      </w:r>
      <w:r w:rsidR="007D7503">
        <w:rPr>
          <w:rFonts w:ascii="Arial" w:hAnsi="Arial" w:cs="Arial"/>
          <w:color w:val="000000" w:themeColor="text1"/>
          <w:sz w:val="22"/>
          <w:lang w:val="es-ES_tradnl"/>
        </w:rPr>
        <w:t>relacionada con</w:t>
      </w:r>
      <w:r w:rsidR="00370721">
        <w:rPr>
          <w:rFonts w:ascii="Arial" w:hAnsi="Arial" w:cs="Arial"/>
          <w:color w:val="000000" w:themeColor="text1"/>
          <w:sz w:val="22"/>
          <w:lang w:val="es-ES_tradnl"/>
        </w:rPr>
        <w:t xml:space="preserve"> </w:t>
      </w:r>
      <w:r w:rsidR="004E4B0B">
        <w:rPr>
          <w:rFonts w:ascii="Arial" w:hAnsi="Arial" w:cs="Arial"/>
          <w:color w:val="000000" w:themeColor="text1"/>
          <w:sz w:val="22"/>
          <w:lang w:val="es-ES_tradnl"/>
        </w:rPr>
        <w:t>l</w:t>
      </w:r>
      <w:r w:rsidR="006A034F">
        <w:rPr>
          <w:rFonts w:ascii="Arial" w:hAnsi="Arial" w:cs="Arial"/>
          <w:color w:val="000000" w:themeColor="text1"/>
          <w:sz w:val="22"/>
          <w:lang w:val="es-ES_tradnl"/>
        </w:rPr>
        <w:t>a acreditación de experiencia</w:t>
      </w:r>
      <w:r w:rsidR="00E34D4D">
        <w:rPr>
          <w:rFonts w:ascii="Arial" w:hAnsi="Arial" w:cs="Arial"/>
          <w:color w:val="000000" w:themeColor="text1"/>
          <w:sz w:val="22"/>
          <w:lang w:val="es-ES_tradnl"/>
        </w:rPr>
        <w:t xml:space="preserve">, en Documentos tipo de agua potable y saneamiento básico, lo siguiente: </w:t>
      </w:r>
    </w:p>
    <w:p w14:paraId="74F58130" w14:textId="77777777" w:rsidR="00E34D4D" w:rsidRDefault="00E34D4D" w:rsidP="00F96832">
      <w:pPr>
        <w:jc w:val="both"/>
        <w:rPr>
          <w:rFonts w:ascii="Arial" w:hAnsi="Arial" w:cs="Arial"/>
          <w:color w:val="000000" w:themeColor="text1"/>
          <w:sz w:val="22"/>
          <w:lang w:val="es-ES_tradnl"/>
        </w:rPr>
      </w:pPr>
    </w:p>
    <w:p w14:paraId="67166EE2" w14:textId="3DB4DA24" w:rsidR="0075032F" w:rsidRDefault="004E4B0B" w:rsidP="00BB6C52">
      <w:pPr>
        <w:ind w:left="709" w:right="709"/>
        <w:jc w:val="both"/>
        <w:rPr>
          <w:rFonts w:ascii="Arial" w:hAnsi="Arial" w:cs="Arial"/>
          <w:color w:val="000000" w:themeColor="text1"/>
          <w:sz w:val="21"/>
          <w:szCs w:val="21"/>
          <w:lang w:val="es-ES_tradnl"/>
        </w:rPr>
      </w:pPr>
      <w:r>
        <w:rPr>
          <w:rFonts w:ascii="Arial" w:hAnsi="Arial" w:cs="Arial"/>
          <w:color w:val="000000" w:themeColor="text1"/>
          <w:sz w:val="22"/>
          <w:lang w:val="es-ES_tradnl"/>
        </w:rPr>
        <w:t xml:space="preserve"> </w:t>
      </w:r>
      <w:r w:rsidR="00785BE0" w:rsidRPr="00BB6C52">
        <w:rPr>
          <w:rFonts w:ascii="Arial" w:hAnsi="Arial" w:cs="Arial"/>
          <w:color w:val="000000" w:themeColor="text1"/>
          <w:sz w:val="21"/>
          <w:szCs w:val="21"/>
          <w:lang w:val="es-ES_tradnl"/>
        </w:rPr>
        <w:t>Queremos tener claridad con respecto a la actividad REDES HIDROSANITARIAS en la experiencia general, toda vez que este término puede entenderse no solo a las redes internas conjunto de tuberías y accesorios que distribuyen agua al interior de una construcción, vivienda o edificación y el drenaje o evacuación de los residuos líquidos de la misma, sino también puede entenderse a REDES HIDROSANITARIAS como la instalación de redes de distribución de acueducto y redes o tuberías de recolección y evacuación de aguas residuales de un sistema de alcantarillado sanitario instaladas sobre vías en localidades urbanas o rurales o áreas externas a edificaciones, teniendo en cuenta que incluye los componentes Hidráulico y Sanitario</w:t>
      </w:r>
      <w:r w:rsidR="0075032F" w:rsidRPr="00BB6C52">
        <w:rPr>
          <w:rFonts w:ascii="Arial" w:hAnsi="Arial" w:cs="Arial"/>
          <w:color w:val="000000" w:themeColor="text1"/>
          <w:sz w:val="21"/>
          <w:szCs w:val="21"/>
          <w:lang w:val="es-ES_tradnl"/>
        </w:rPr>
        <w:t>.</w:t>
      </w:r>
    </w:p>
    <w:p w14:paraId="5E215CAF" w14:textId="77777777" w:rsidR="00047837" w:rsidRPr="00BB6C52" w:rsidRDefault="00047837" w:rsidP="00BB6C52">
      <w:pPr>
        <w:ind w:left="709" w:right="709"/>
        <w:jc w:val="both"/>
        <w:rPr>
          <w:rFonts w:ascii="Arial" w:hAnsi="Arial" w:cs="Arial"/>
          <w:color w:val="000000" w:themeColor="text1"/>
          <w:sz w:val="21"/>
          <w:szCs w:val="21"/>
          <w:lang w:val="es-ES_tradnl"/>
        </w:rPr>
      </w:pPr>
    </w:p>
    <w:p w14:paraId="7FDD7158" w14:textId="4B34B15A" w:rsidR="004E4B0B" w:rsidRPr="00BB6C52" w:rsidRDefault="0075032F" w:rsidP="00BB6C52">
      <w:pPr>
        <w:ind w:left="709" w:right="709"/>
        <w:jc w:val="both"/>
        <w:rPr>
          <w:rFonts w:ascii="Arial" w:hAnsi="Arial" w:cs="Arial"/>
          <w:color w:val="000000" w:themeColor="text1"/>
          <w:sz w:val="21"/>
          <w:szCs w:val="21"/>
        </w:rPr>
      </w:pPr>
      <w:r w:rsidRPr="00BB6C52">
        <w:rPr>
          <w:rFonts w:ascii="Arial" w:eastAsiaTheme="minorHAnsi" w:hAnsi="Arial" w:cs="Arial"/>
          <w:color w:val="000000"/>
          <w:sz w:val="21"/>
          <w:szCs w:val="21"/>
          <w:lang w:eastAsia="en-US"/>
        </w:rPr>
        <w:t>Aguas de Córdoba SA ESP en arar de darle la adecuada interpretación a la disposición, solicita comedidamente su apoyo y se nos indique si es viable o no aceptar experiencias en la instalación de redes externas o tuberías de acueducto y alcantarillado sanitario, toda vez que en tratándose de una matriz especial para los proyectos tipo de UBS de viviendas dispersas podríamos entender que se limita solo a redes hidrosanitarias internas que distribuyen agua al interior de una construcción, vivienda o edificación y el drenaje o evacuación de los residuos líquidos de la misma</w:t>
      </w:r>
      <w:r w:rsidR="00E34D4D" w:rsidRPr="00BB6C52">
        <w:rPr>
          <w:rFonts w:ascii="Arial" w:eastAsiaTheme="minorHAnsi" w:hAnsi="Arial" w:cs="Arial"/>
          <w:color w:val="000000"/>
          <w:sz w:val="21"/>
          <w:szCs w:val="21"/>
          <w:lang w:eastAsia="en-US"/>
        </w:rPr>
        <w:t xml:space="preserve">. </w:t>
      </w:r>
    </w:p>
    <w:p w14:paraId="5A9E4F83" w14:textId="77777777" w:rsidR="00991805" w:rsidRPr="00631A31" w:rsidRDefault="00991805" w:rsidP="007D7503">
      <w:pPr>
        <w:spacing w:line="276" w:lineRule="auto"/>
        <w:ind w:right="709"/>
        <w:jc w:val="both"/>
        <w:rPr>
          <w:rFonts w:ascii="Arial" w:hAnsi="Arial" w:cs="Arial"/>
          <w:color w:val="000000" w:themeColor="text1"/>
          <w:sz w:val="21"/>
          <w:szCs w:val="21"/>
        </w:rPr>
      </w:pPr>
    </w:p>
    <w:p w14:paraId="124D2DCA" w14:textId="77777777" w:rsidR="00DD5B04" w:rsidRPr="00E23980" w:rsidRDefault="00DD5B04" w:rsidP="00DF76A2">
      <w:pPr>
        <w:pStyle w:val="Prrafodelista"/>
        <w:numPr>
          <w:ilvl w:val="0"/>
          <w:numId w:val="8"/>
        </w:numPr>
        <w:tabs>
          <w:tab w:val="left" w:pos="0"/>
          <w:tab w:val="left" w:pos="284"/>
        </w:tabs>
        <w:ind w:left="0" w:firstLine="0"/>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Consideraciones</w:t>
      </w:r>
    </w:p>
    <w:p w14:paraId="7FB25649" w14:textId="77777777" w:rsidR="00E07AAA" w:rsidRDefault="00E07AAA" w:rsidP="00D40F8B">
      <w:pPr>
        <w:spacing w:line="276" w:lineRule="auto"/>
        <w:jc w:val="both"/>
        <w:rPr>
          <w:rFonts w:ascii="Arial" w:hAnsi="Arial" w:cs="Arial"/>
          <w:color w:val="000000" w:themeColor="text1"/>
          <w:sz w:val="22"/>
          <w:lang w:val="es-ES_tradnl"/>
        </w:rPr>
      </w:pPr>
    </w:p>
    <w:p w14:paraId="427783A0" w14:textId="77777777" w:rsidR="00466829" w:rsidRPr="003E157A" w:rsidRDefault="00466829" w:rsidP="00466829">
      <w:pPr>
        <w:spacing w:after="120" w:line="276" w:lineRule="auto"/>
        <w:jc w:val="both"/>
        <w:rPr>
          <w:rFonts w:ascii="Arial" w:hAnsi="Arial" w:cs="Arial"/>
          <w:bCs/>
          <w:sz w:val="22"/>
        </w:rPr>
      </w:pPr>
      <w:r w:rsidRPr="003E157A">
        <w:rPr>
          <w:rFonts w:ascii="Arial" w:hAnsi="Arial" w:cs="Arial"/>
          <w:bCs/>
          <w:sz w:val="22"/>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p>
    <w:p w14:paraId="7E016E7B" w14:textId="77777777" w:rsidR="00466829" w:rsidRPr="003E157A" w:rsidRDefault="00466829" w:rsidP="00466829">
      <w:pPr>
        <w:spacing w:after="120" w:line="276" w:lineRule="auto"/>
        <w:ind w:firstLine="708"/>
        <w:jc w:val="both"/>
        <w:rPr>
          <w:rFonts w:ascii="Arial" w:hAnsi="Arial" w:cs="Arial"/>
          <w:sz w:val="22"/>
          <w:lang w:val="es-ES"/>
        </w:rPr>
      </w:pPr>
      <w:r w:rsidRPr="003E157A">
        <w:rPr>
          <w:rFonts w:ascii="Arial" w:hAnsi="Arial" w:cs="Arial"/>
          <w:sz w:val="22"/>
          <w:lang w:val="es-ES"/>
        </w:rPr>
        <w:t xml:space="preserve">Es necesario tener en cuenta que </w:t>
      </w:r>
      <w:bookmarkStart w:id="4" w:name="_Hlk61026958"/>
      <w:r w:rsidRPr="003E157A">
        <w:rPr>
          <w:rFonts w:ascii="Arial" w:hAnsi="Arial" w:cs="Arial"/>
          <w:sz w:val="22"/>
          <w:lang w:val="es-ES"/>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3E157A">
        <w:rPr>
          <w:rFonts w:ascii="Arial" w:hAnsi="Arial" w:cs="Arial"/>
          <w:bCs/>
          <w:sz w:val="22"/>
        </w:rPr>
        <w:t xml:space="preserve"> de todos los partícipes de la contratación estatal.</w:t>
      </w:r>
    </w:p>
    <w:p w14:paraId="26A248FF" w14:textId="77777777" w:rsidR="00466829" w:rsidRDefault="00466829" w:rsidP="00F96832">
      <w:pPr>
        <w:spacing w:after="120" w:line="276" w:lineRule="auto"/>
        <w:ind w:firstLine="709"/>
        <w:jc w:val="both"/>
        <w:rPr>
          <w:rFonts w:ascii="Arial" w:hAnsi="Arial" w:cs="Arial"/>
          <w:sz w:val="22"/>
          <w:lang w:val="es-ES"/>
        </w:rPr>
      </w:pPr>
      <w:r w:rsidRPr="003E157A">
        <w:rPr>
          <w:rFonts w:ascii="Arial" w:hAnsi="Arial" w:cs="Arial"/>
          <w:sz w:val="22"/>
          <w:lang w:val="es-ES"/>
        </w:rPr>
        <w:lastRenderedPageBreak/>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3E157A">
        <w:rPr>
          <w:rFonts w:ascii="Arial" w:hAnsi="Arial" w:cs="Arial"/>
          <w:sz w:val="22"/>
          <w:vertAlign w:val="superscript"/>
          <w:lang w:val="es-ES"/>
        </w:rPr>
        <w:footnoteReference w:id="2"/>
      </w:r>
      <w:r w:rsidRPr="003E157A">
        <w:rPr>
          <w:rFonts w:ascii="Arial" w:hAnsi="Arial" w:cs="Arial"/>
          <w:sz w:val="22"/>
          <w:lang w:val="es-ES"/>
        </w:rPr>
        <w:t>.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w:t>
      </w:r>
      <w:bookmarkEnd w:id="4"/>
      <w:r w:rsidRPr="003E157A">
        <w:rPr>
          <w:rFonts w:ascii="Arial" w:hAnsi="Arial" w:cs="Arial"/>
          <w:sz w:val="22"/>
          <w:lang w:val="es-ES"/>
        </w:rPr>
        <w:t>.</w:t>
      </w:r>
    </w:p>
    <w:p w14:paraId="7382250E" w14:textId="482DF87A" w:rsidR="004E4B0B" w:rsidRPr="00F44D6C" w:rsidRDefault="00AD1706" w:rsidP="00466829">
      <w:pPr>
        <w:spacing w:line="276" w:lineRule="auto"/>
        <w:ind w:firstLine="708"/>
        <w:jc w:val="both"/>
        <w:rPr>
          <w:rFonts w:ascii="Arial" w:hAnsi="Arial" w:cs="Arial"/>
          <w:b/>
          <w:bCs/>
          <w:sz w:val="22"/>
          <w:szCs w:val="22"/>
        </w:rPr>
      </w:pPr>
      <w:r>
        <w:rPr>
          <w:rFonts w:ascii="Arial" w:eastAsia="Calibri" w:hAnsi="Arial" w:cs="Arial"/>
          <w:color w:val="000000" w:themeColor="text1"/>
          <w:sz w:val="22"/>
          <w:szCs w:val="22"/>
          <w:lang w:val="es-ES_tradnl"/>
        </w:rPr>
        <w:t>Aclarado lo anterior, p</w:t>
      </w:r>
      <w:r w:rsidR="00B34EB2" w:rsidRPr="004E4B0B">
        <w:rPr>
          <w:rFonts w:ascii="Arial" w:eastAsia="Calibri" w:hAnsi="Arial" w:cs="Arial"/>
          <w:color w:val="000000" w:themeColor="text1"/>
          <w:sz w:val="22"/>
          <w:szCs w:val="22"/>
          <w:lang w:val="es-ES_tradnl"/>
        </w:rPr>
        <w:t xml:space="preserve">ara responder </w:t>
      </w:r>
      <w:r w:rsidR="004E4B0B" w:rsidRPr="004E4B0B">
        <w:rPr>
          <w:rFonts w:ascii="Arial" w:eastAsia="Calibri" w:hAnsi="Arial" w:cs="Arial"/>
          <w:color w:val="000000" w:themeColor="text1"/>
          <w:sz w:val="22"/>
          <w:szCs w:val="22"/>
          <w:lang w:val="es-ES_tradnl"/>
        </w:rPr>
        <w:t>el</w:t>
      </w:r>
      <w:r w:rsidR="00B34EB2" w:rsidRPr="004E4B0B">
        <w:rPr>
          <w:rFonts w:ascii="Arial" w:eastAsia="Calibri" w:hAnsi="Arial" w:cs="Arial"/>
          <w:color w:val="000000" w:themeColor="text1"/>
          <w:sz w:val="22"/>
          <w:szCs w:val="22"/>
          <w:lang w:val="es-ES_tradnl"/>
        </w:rPr>
        <w:t xml:space="preserve"> interrogante planteado </w:t>
      </w:r>
      <w:r>
        <w:rPr>
          <w:rFonts w:ascii="Arial" w:eastAsia="Calibri" w:hAnsi="Arial" w:cs="Arial"/>
          <w:color w:val="000000" w:themeColor="text1"/>
          <w:sz w:val="22"/>
          <w:szCs w:val="22"/>
          <w:lang w:val="es-ES_tradnl"/>
        </w:rPr>
        <w:t xml:space="preserve">por el peticionario, </w:t>
      </w:r>
      <w:r w:rsidR="00B34EB2" w:rsidRPr="004E4B0B">
        <w:rPr>
          <w:rFonts w:ascii="Arial" w:eastAsia="Calibri" w:hAnsi="Arial" w:cs="Arial"/>
          <w:color w:val="000000" w:themeColor="text1"/>
          <w:sz w:val="22"/>
          <w:szCs w:val="22"/>
          <w:lang w:val="es-ES_tradnl"/>
        </w:rPr>
        <w:t>se analizarán los siguientes temas:</w:t>
      </w:r>
      <w:r w:rsidR="00043F5D" w:rsidRPr="004E4B0B">
        <w:rPr>
          <w:rFonts w:ascii="Arial" w:eastAsia="Calibri" w:hAnsi="Arial" w:cs="Arial"/>
          <w:color w:val="000000" w:themeColor="text1"/>
          <w:sz w:val="22"/>
          <w:szCs w:val="22"/>
          <w:lang w:val="es-ES"/>
        </w:rPr>
        <w:t xml:space="preserve"> </w:t>
      </w:r>
      <w:r w:rsidR="007D7503" w:rsidRPr="004E4B0B">
        <w:rPr>
          <w:rFonts w:ascii="Arial" w:eastAsia="Calibri" w:hAnsi="Arial" w:cs="Arial"/>
          <w:bCs/>
          <w:color w:val="000000" w:themeColor="text1"/>
          <w:sz w:val="22"/>
          <w:szCs w:val="22"/>
        </w:rPr>
        <w:t>i)</w:t>
      </w:r>
      <w:r w:rsidR="004E4B0B" w:rsidRPr="004E4B0B">
        <w:rPr>
          <w:rFonts w:ascii="Arial" w:hAnsi="Arial" w:cs="Arial"/>
          <w:bCs/>
          <w:sz w:val="22"/>
          <w:szCs w:val="22"/>
        </w:rPr>
        <w:t xml:space="preserve"> la experiencia en los</w:t>
      </w:r>
      <w:r w:rsidR="00F44D6C" w:rsidRPr="00F44D6C">
        <w:rPr>
          <w:rFonts w:ascii="Arial" w:eastAsia="Calibri" w:hAnsi="Arial" w:cs="Arial"/>
          <w:b/>
          <w:bCs/>
          <w:color w:val="000000"/>
          <w:sz w:val="22"/>
          <w:lang w:eastAsia="en-GB"/>
        </w:rPr>
        <w:t xml:space="preserve"> </w:t>
      </w:r>
      <w:r w:rsidR="00F44D6C" w:rsidRPr="00F44D6C">
        <w:rPr>
          <w:rFonts w:ascii="Arial" w:hAnsi="Arial" w:cs="Arial"/>
          <w:sz w:val="22"/>
          <w:szCs w:val="22"/>
        </w:rPr>
        <w:t>Documentos tipo de licitación pública para obra de infraestructura de agua potable y saneamiento básico</w:t>
      </w:r>
      <w:r w:rsidR="00F44D6C">
        <w:rPr>
          <w:rFonts w:ascii="Arial" w:hAnsi="Arial" w:cs="Arial"/>
          <w:b/>
          <w:bCs/>
          <w:sz w:val="22"/>
          <w:szCs w:val="22"/>
        </w:rPr>
        <w:t xml:space="preserve"> </w:t>
      </w:r>
      <w:r w:rsidR="004E4B0B" w:rsidRPr="004E4B0B">
        <w:rPr>
          <w:rFonts w:ascii="Arial" w:hAnsi="Arial" w:cs="Arial"/>
          <w:bCs/>
          <w:sz w:val="22"/>
          <w:szCs w:val="22"/>
        </w:rPr>
        <w:t>y</w:t>
      </w:r>
      <w:r w:rsidR="007D7503" w:rsidRPr="004E4B0B">
        <w:rPr>
          <w:rFonts w:ascii="Arial" w:eastAsia="Calibri" w:hAnsi="Arial" w:cs="Arial"/>
          <w:bCs/>
          <w:color w:val="000000" w:themeColor="text1"/>
          <w:sz w:val="22"/>
          <w:szCs w:val="22"/>
        </w:rPr>
        <w:t xml:space="preserve"> ii)</w:t>
      </w:r>
      <w:r w:rsidR="004E4B0B">
        <w:rPr>
          <w:rFonts w:ascii="Arial" w:eastAsia="Calibri" w:hAnsi="Arial" w:cs="Arial"/>
          <w:bCs/>
          <w:color w:val="000000" w:themeColor="text1"/>
          <w:sz w:val="22"/>
          <w:szCs w:val="22"/>
        </w:rPr>
        <w:t xml:space="preserve"> la </w:t>
      </w:r>
      <w:r w:rsidR="004E4B0B">
        <w:rPr>
          <w:rFonts w:ascii="Arial" w:eastAsia="Calibri" w:hAnsi="Arial" w:cs="Arial"/>
          <w:bCs/>
          <w:color w:val="000000" w:themeColor="text1"/>
          <w:sz w:val="22"/>
          <w:szCs w:val="22"/>
          <w:lang w:val="es-ES_tradnl"/>
        </w:rPr>
        <w:t>a</w:t>
      </w:r>
      <w:r w:rsidR="004E4B0B" w:rsidRPr="004E4B0B">
        <w:rPr>
          <w:rFonts w:ascii="Arial" w:eastAsia="Calibri" w:hAnsi="Arial" w:cs="Arial"/>
          <w:bCs/>
          <w:color w:val="000000" w:themeColor="text1"/>
          <w:sz w:val="22"/>
          <w:szCs w:val="22"/>
          <w:lang w:val="es-ES_tradnl"/>
        </w:rPr>
        <w:t>ctividad 5.1 proyectos de construcción de unidades sanitarias para vivienda rural dispersa</w:t>
      </w:r>
      <w:r w:rsidR="004E4B0B">
        <w:rPr>
          <w:rFonts w:ascii="Arial" w:eastAsia="Calibri" w:hAnsi="Arial" w:cs="Arial"/>
          <w:bCs/>
          <w:color w:val="000000" w:themeColor="text1"/>
          <w:sz w:val="22"/>
          <w:szCs w:val="22"/>
        </w:rPr>
        <w:t xml:space="preserve"> contemplada en la </w:t>
      </w:r>
      <w:r w:rsidR="004E4B0B">
        <w:rPr>
          <w:rFonts w:ascii="Arial" w:hAnsi="Arial" w:cs="Arial"/>
          <w:color w:val="000000"/>
          <w:sz w:val="22"/>
          <w:szCs w:val="22"/>
          <w:bdr w:val="none" w:sz="0" w:space="0" w:color="auto" w:frame="1"/>
        </w:rPr>
        <w:t>«</w:t>
      </w:r>
      <w:r w:rsidR="004E4B0B">
        <w:rPr>
          <w:rFonts w:ascii="Arial" w:eastAsia="Calibri" w:hAnsi="Arial" w:cs="Arial"/>
          <w:bCs/>
          <w:color w:val="000000" w:themeColor="text1"/>
          <w:sz w:val="22"/>
          <w:szCs w:val="22"/>
        </w:rPr>
        <w:t>Matriz 1 - Experiencia</w:t>
      </w:r>
      <w:r w:rsidR="004E4B0B" w:rsidRPr="00043F5D">
        <w:rPr>
          <w:rFonts w:ascii="Arial" w:eastAsia="Calibri" w:hAnsi="Arial" w:cs="Arial"/>
          <w:sz w:val="22"/>
          <w:szCs w:val="22"/>
          <w:lang w:val="es-MX" w:eastAsia="en-US"/>
        </w:rPr>
        <w:t>»</w:t>
      </w:r>
      <w:r w:rsidR="004E4B0B">
        <w:rPr>
          <w:rFonts w:ascii="Arial" w:eastAsia="Calibri" w:hAnsi="Arial" w:cs="Arial"/>
          <w:bCs/>
          <w:color w:val="000000" w:themeColor="text1"/>
          <w:sz w:val="22"/>
          <w:szCs w:val="22"/>
        </w:rPr>
        <w:t>.</w:t>
      </w:r>
    </w:p>
    <w:p w14:paraId="3CE824E2" w14:textId="7C0C67D8" w:rsidR="001340BA" w:rsidRPr="001340BA" w:rsidRDefault="001340BA" w:rsidP="001340BA">
      <w:pPr>
        <w:spacing w:before="120" w:line="276" w:lineRule="auto"/>
        <w:ind w:firstLine="709"/>
        <w:jc w:val="both"/>
        <w:rPr>
          <w:rFonts w:ascii="Arial" w:hAnsi="Arial" w:cs="Arial"/>
          <w:sz w:val="22"/>
          <w:lang w:val="es-MX"/>
        </w:rPr>
      </w:pPr>
      <w:r w:rsidRPr="001340BA">
        <w:rPr>
          <w:rFonts w:ascii="Arial" w:hAnsi="Arial" w:cs="Arial"/>
          <w:sz w:val="22"/>
          <w:lang w:val="es-MX"/>
        </w:rPr>
        <w:t>La Agencia Nacional de Contratación Pública – Colombia Compra Eficiente se ha pronunciado en diferentes conceptos sobre la forma de establecer y acreditar la experiencia exigible en procesos de contratación adelantados con documentos tipo, en los Conceptos  C-056  del 8 de enero de 2020, C-069 del 24 de enero de 2020, C-097 del 5 de febrero de 2020, C-198 del 17 de abril de 2020, C 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w:t>
      </w:r>
      <w:r w:rsidR="00E26DD3">
        <w:rPr>
          <w:rFonts w:ascii="Arial" w:hAnsi="Arial" w:cs="Arial"/>
          <w:sz w:val="22"/>
          <w:lang w:val="es-MX"/>
        </w:rPr>
        <w:t xml:space="preserve"> </w:t>
      </w:r>
      <w:r w:rsidRPr="001340BA">
        <w:rPr>
          <w:rFonts w:ascii="Arial" w:hAnsi="Arial" w:cs="Arial"/>
          <w:sz w:val="22"/>
          <w:lang w:val="es-MX"/>
        </w:rPr>
        <w:t>C-665 del 11 de noviembre de 2020</w:t>
      </w:r>
      <w:r w:rsidR="00E26DD3">
        <w:rPr>
          <w:rFonts w:ascii="Arial" w:hAnsi="Arial" w:cs="Arial"/>
          <w:sz w:val="22"/>
          <w:lang w:val="es-MX"/>
        </w:rPr>
        <w:t>,</w:t>
      </w:r>
      <w:r w:rsidRPr="001340BA">
        <w:rPr>
          <w:rFonts w:ascii="Arial" w:hAnsi="Arial" w:cs="Arial"/>
          <w:sz w:val="22"/>
          <w:lang w:val="es-MX"/>
        </w:rPr>
        <w:t xml:space="preserve"> </w:t>
      </w:r>
      <w:r w:rsidR="00E26DD3">
        <w:rPr>
          <w:rFonts w:ascii="Arial" w:hAnsi="Arial" w:cs="Arial"/>
          <w:sz w:val="22"/>
          <w:lang w:val="es-MX"/>
        </w:rPr>
        <w:t>C-697 del 21 de diciembre de 2020,</w:t>
      </w:r>
      <w:r w:rsidR="00E26DD3" w:rsidRPr="001340BA">
        <w:rPr>
          <w:rFonts w:ascii="Arial" w:hAnsi="Arial" w:cs="Arial"/>
          <w:sz w:val="22"/>
          <w:lang w:val="es-MX"/>
        </w:rPr>
        <w:t xml:space="preserve"> </w:t>
      </w:r>
      <w:r w:rsidRPr="001340BA">
        <w:rPr>
          <w:rFonts w:ascii="Arial" w:hAnsi="Arial" w:cs="Arial"/>
          <w:sz w:val="22"/>
          <w:lang w:val="es-MX"/>
        </w:rPr>
        <w:t>C-698 del 19 de noviembre de 2020</w:t>
      </w:r>
      <w:r w:rsidR="004C725D">
        <w:rPr>
          <w:rFonts w:ascii="Arial" w:hAnsi="Arial" w:cs="Arial"/>
          <w:sz w:val="22"/>
          <w:lang w:val="es-MX"/>
        </w:rPr>
        <w:t>,</w:t>
      </w:r>
      <w:r w:rsidR="001D7B92">
        <w:rPr>
          <w:rFonts w:ascii="Arial" w:hAnsi="Arial" w:cs="Arial"/>
          <w:sz w:val="22"/>
          <w:lang w:val="es-MX"/>
        </w:rPr>
        <w:t xml:space="preserve"> </w:t>
      </w:r>
      <w:r w:rsidR="00E26DD3">
        <w:rPr>
          <w:rFonts w:ascii="Arial" w:hAnsi="Arial" w:cs="Arial"/>
          <w:sz w:val="22"/>
          <w:lang w:val="es-MX"/>
        </w:rPr>
        <w:t>C-018 del 23 de febrero de 2021</w:t>
      </w:r>
      <w:r w:rsidR="004C725D">
        <w:rPr>
          <w:rFonts w:ascii="Arial" w:hAnsi="Arial" w:cs="Arial"/>
          <w:sz w:val="22"/>
          <w:lang w:val="es-MX"/>
        </w:rPr>
        <w:t xml:space="preserve">, C-355 de </w:t>
      </w:r>
      <w:r w:rsidR="001C6CCB">
        <w:rPr>
          <w:rFonts w:ascii="Arial" w:hAnsi="Arial" w:cs="Arial"/>
          <w:sz w:val="22"/>
          <w:lang w:val="es-MX"/>
        </w:rPr>
        <w:t>19 de julio de 2021</w:t>
      </w:r>
      <w:r w:rsidR="001F7CFC">
        <w:rPr>
          <w:rFonts w:ascii="Arial" w:hAnsi="Arial" w:cs="Arial"/>
          <w:sz w:val="22"/>
          <w:lang w:val="es-MX"/>
        </w:rPr>
        <w:t xml:space="preserve">, </w:t>
      </w:r>
      <w:r w:rsidR="004061D3">
        <w:rPr>
          <w:rFonts w:ascii="Arial" w:hAnsi="Arial" w:cs="Arial"/>
          <w:sz w:val="22"/>
          <w:lang w:val="es-MX"/>
        </w:rPr>
        <w:t xml:space="preserve">C-454 de 31 de agosto de 2021 y </w:t>
      </w:r>
      <w:r w:rsidR="001F7CFC">
        <w:rPr>
          <w:rFonts w:ascii="Arial" w:hAnsi="Arial" w:cs="Arial"/>
          <w:sz w:val="22"/>
          <w:lang w:val="es-MX"/>
        </w:rPr>
        <w:t xml:space="preserve">C-711 de </w:t>
      </w:r>
      <w:r w:rsidR="00D903AB">
        <w:rPr>
          <w:rFonts w:ascii="Arial" w:hAnsi="Arial" w:cs="Arial"/>
          <w:sz w:val="22"/>
          <w:lang w:val="es-MX"/>
        </w:rPr>
        <w:t>19 de enero de 2022</w:t>
      </w:r>
      <w:r w:rsidRPr="001340BA">
        <w:rPr>
          <w:rFonts w:ascii="Arial" w:hAnsi="Arial" w:cs="Arial"/>
          <w:sz w:val="22"/>
          <w:lang w:val="es-MX"/>
        </w:rPr>
        <w:t>. En lo pertinente, la tesis expuesta en estos conceptos se reitera a continuación:</w:t>
      </w:r>
    </w:p>
    <w:p w14:paraId="2427DFC4" w14:textId="1BD1DCE0" w:rsidR="004427AC" w:rsidRDefault="004427AC" w:rsidP="0030600C">
      <w:pPr>
        <w:tabs>
          <w:tab w:val="left" w:pos="0"/>
        </w:tabs>
        <w:spacing w:line="276" w:lineRule="auto"/>
        <w:jc w:val="both"/>
        <w:rPr>
          <w:rFonts w:ascii="Arial" w:eastAsia="Calibri" w:hAnsi="Arial" w:cs="Arial"/>
          <w:b/>
          <w:color w:val="000000" w:themeColor="text1"/>
          <w:sz w:val="22"/>
          <w:lang w:val="es-ES_tradnl"/>
        </w:rPr>
      </w:pPr>
    </w:p>
    <w:p w14:paraId="5D134CDF" w14:textId="4878FC80" w:rsidR="00047837" w:rsidRDefault="00047837" w:rsidP="0030600C">
      <w:pPr>
        <w:tabs>
          <w:tab w:val="left" w:pos="0"/>
        </w:tabs>
        <w:spacing w:line="276" w:lineRule="auto"/>
        <w:jc w:val="both"/>
        <w:rPr>
          <w:rFonts w:ascii="Arial" w:eastAsia="Calibri" w:hAnsi="Arial" w:cs="Arial"/>
          <w:b/>
          <w:color w:val="000000" w:themeColor="text1"/>
          <w:sz w:val="22"/>
          <w:lang w:val="es-ES_tradnl"/>
        </w:rPr>
      </w:pPr>
    </w:p>
    <w:p w14:paraId="647B8D25" w14:textId="77777777" w:rsidR="00047837" w:rsidRPr="00E23980" w:rsidRDefault="00047837" w:rsidP="0030600C">
      <w:pPr>
        <w:tabs>
          <w:tab w:val="left" w:pos="0"/>
        </w:tabs>
        <w:spacing w:line="276" w:lineRule="auto"/>
        <w:jc w:val="both"/>
        <w:rPr>
          <w:rFonts w:ascii="Arial" w:eastAsia="Calibri" w:hAnsi="Arial" w:cs="Arial"/>
          <w:b/>
          <w:color w:val="000000" w:themeColor="text1"/>
          <w:sz w:val="22"/>
          <w:lang w:val="es-ES_tradnl"/>
        </w:rPr>
      </w:pPr>
    </w:p>
    <w:p w14:paraId="349686F4" w14:textId="3345C263" w:rsidR="00F44D6C" w:rsidRPr="00916711" w:rsidRDefault="00505DCB" w:rsidP="00F44D6C">
      <w:pPr>
        <w:spacing w:line="276" w:lineRule="auto"/>
        <w:jc w:val="both"/>
        <w:rPr>
          <w:rFonts w:ascii="Arial" w:eastAsia="Calibri" w:hAnsi="Arial" w:cs="Arial"/>
          <w:b/>
          <w:bCs/>
          <w:color w:val="000000"/>
          <w:sz w:val="22"/>
          <w:lang w:eastAsia="en-GB"/>
        </w:rPr>
      </w:pPr>
      <w:r w:rsidRPr="002D7EDD">
        <w:rPr>
          <w:rFonts w:ascii="Arial" w:eastAsia="Calibri" w:hAnsi="Arial" w:cs="Arial"/>
          <w:b/>
          <w:bCs/>
          <w:color w:val="000000"/>
          <w:sz w:val="22"/>
          <w:lang w:eastAsia="en-GB"/>
        </w:rPr>
        <w:t>2.1.</w:t>
      </w:r>
      <w:r w:rsidR="0084195A" w:rsidRPr="002D7EDD">
        <w:rPr>
          <w:rFonts w:ascii="Arial" w:eastAsia="Calibri" w:hAnsi="Arial" w:cs="Arial"/>
          <w:b/>
          <w:bCs/>
          <w:color w:val="000000"/>
          <w:sz w:val="22"/>
          <w:lang w:eastAsia="en-GB"/>
        </w:rPr>
        <w:t xml:space="preserve"> </w:t>
      </w:r>
      <w:r w:rsidR="004E4B0B" w:rsidRPr="004E4B0B">
        <w:rPr>
          <w:rFonts w:ascii="Arial" w:hAnsi="Arial" w:cs="Arial"/>
          <w:b/>
          <w:sz w:val="22"/>
          <w:szCs w:val="22"/>
        </w:rPr>
        <w:t>La experiencia en los</w:t>
      </w:r>
      <w:r w:rsidR="00F44D6C" w:rsidRPr="00F44D6C">
        <w:rPr>
          <w:rFonts w:ascii="Arial" w:eastAsia="Calibri" w:hAnsi="Arial" w:cs="Arial"/>
          <w:b/>
          <w:bCs/>
          <w:color w:val="000000"/>
          <w:sz w:val="22"/>
          <w:lang w:eastAsia="en-GB"/>
        </w:rPr>
        <w:t xml:space="preserve"> </w:t>
      </w:r>
      <w:r w:rsidR="00F44D6C" w:rsidRPr="00916711">
        <w:rPr>
          <w:rFonts w:ascii="Arial" w:eastAsia="Calibri" w:hAnsi="Arial" w:cs="Arial"/>
          <w:b/>
          <w:bCs/>
          <w:color w:val="000000"/>
          <w:sz w:val="22"/>
          <w:lang w:eastAsia="en-GB"/>
        </w:rPr>
        <w:t xml:space="preserve">Documentos tipo de licitación pública </w:t>
      </w:r>
      <w:r w:rsidR="00F44D6C" w:rsidRPr="00F5292D">
        <w:rPr>
          <w:rFonts w:ascii="Arial" w:eastAsia="Calibri" w:hAnsi="Arial" w:cs="Arial"/>
          <w:b/>
          <w:color w:val="000000" w:themeColor="text1"/>
          <w:sz w:val="22"/>
        </w:rPr>
        <w:t xml:space="preserve">para obra de infraestructura </w:t>
      </w:r>
      <w:r w:rsidR="00F44D6C" w:rsidRPr="00916711">
        <w:rPr>
          <w:rFonts w:ascii="Arial" w:eastAsia="Calibri" w:hAnsi="Arial" w:cs="Arial"/>
          <w:b/>
          <w:bCs/>
          <w:color w:val="000000"/>
          <w:sz w:val="22"/>
          <w:lang w:eastAsia="en-GB"/>
        </w:rPr>
        <w:t>de agua potable y saneamiento básico</w:t>
      </w:r>
    </w:p>
    <w:p w14:paraId="0AA44A56" w14:textId="77777777" w:rsidR="00292E64" w:rsidRPr="00895F87" w:rsidRDefault="00292E64" w:rsidP="00292E64">
      <w:pPr>
        <w:spacing w:line="276" w:lineRule="auto"/>
        <w:jc w:val="both"/>
        <w:rPr>
          <w:rFonts w:ascii="Arial" w:eastAsia="Calibri" w:hAnsi="Arial" w:cs="Arial"/>
          <w:b/>
          <w:bCs/>
          <w:color w:val="000000" w:themeColor="text1"/>
          <w:sz w:val="22"/>
          <w:szCs w:val="22"/>
          <w:lang w:eastAsia="en-US"/>
        </w:rPr>
      </w:pPr>
    </w:p>
    <w:p w14:paraId="11DF0BA4" w14:textId="77777777" w:rsidR="004E4B0B" w:rsidRPr="00916711" w:rsidRDefault="004E4B0B" w:rsidP="004E4B0B">
      <w:pPr>
        <w:spacing w:line="276" w:lineRule="auto"/>
        <w:jc w:val="both"/>
        <w:rPr>
          <w:rFonts w:ascii="Arial" w:eastAsia="Calibri" w:hAnsi="Arial" w:cs="Arial"/>
          <w:sz w:val="22"/>
          <w:szCs w:val="22"/>
          <w:lang w:val="es-MX" w:eastAsia="en-US"/>
        </w:rPr>
      </w:pPr>
      <w:r>
        <w:rPr>
          <w:rFonts w:ascii="Arial" w:eastAsia="Calibri" w:hAnsi="Arial" w:cs="Arial"/>
          <w:sz w:val="22"/>
          <w:szCs w:val="22"/>
          <w:lang w:val="es-MX" w:eastAsia="en-US"/>
        </w:rPr>
        <w:t>El artículo 1 de la</w:t>
      </w:r>
      <w:r w:rsidRPr="00916711">
        <w:rPr>
          <w:rFonts w:ascii="Arial" w:eastAsia="Calibri" w:hAnsi="Arial" w:cs="Arial"/>
          <w:sz w:val="22"/>
          <w:szCs w:val="22"/>
          <w:lang w:val="es-MX" w:eastAsia="en-US"/>
        </w:rPr>
        <w:t xml:space="preserve"> Ley 2022 de 2020</w:t>
      </w:r>
      <w:r>
        <w:rPr>
          <w:rFonts w:ascii="Arial" w:eastAsia="Calibri" w:hAnsi="Arial" w:cs="Arial"/>
          <w:sz w:val="22"/>
        </w:rPr>
        <w:t xml:space="preserve"> </w:t>
      </w:r>
      <w:r w:rsidRPr="00916711">
        <w:rPr>
          <w:rFonts w:ascii="Arial" w:eastAsia="Calibri" w:hAnsi="Arial" w:cs="Arial"/>
          <w:sz w:val="22"/>
        </w:rPr>
        <w:t xml:space="preserve">otorgó a la Agencia Nacional de Contratación Pública – </w:t>
      </w:r>
      <w:bookmarkStart w:id="5" w:name="_Hlk77595619"/>
      <w:r w:rsidRPr="00916711">
        <w:rPr>
          <w:rFonts w:ascii="Arial" w:eastAsia="Calibri" w:hAnsi="Arial" w:cs="Arial"/>
          <w:sz w:val="22"/>
        </w:rPr>
        <w:t xml:space="preserve">Colombia Compra Eficiente </w:t>
      </w:r>
      <w:bookmarkEnd w:id="5"/>
      <w:r w:rsidRPr="00916711">
        <w:rPr>
          <w:rFonts w:ascii="Arial" w:eastAsia="Calibri" w:hAnsi="Arial" w:cs="Arial"/>
          <w:sz w:val="22"/>
        </w:rPr>
        <w:t>la competencia para adoptar los documentos tipo</w:t>
      </w:r>
      <w:r>
        <w:rPr>
          <w:rStyle w:val="Refdenotaalpie"/>
          <w:rFonts w:ascii="Arial" w:eastAsia="Calibri" w:hAnsi="Arial" w:cs="Arial"/>
          <w:sz w:val="22"/>
          <w:szCs w:val="22"/>
          <w:lang w:val="es-MX" w:eastAsia="en-US"/>
        </w:rPr>
        <w:footnoteReference w:id="3"/>
      </w:r>
      <w:r w:rsidRPr="00916711">
        <w:rPr>
          <w:rFonts w:ascii="Arial" w:eastAsia="Calibri" w:hAnsi="Arial" w:cs="Arial"/>
          <w:sz w:val="22"/>
        </w:rPr>
        <w:t xml:space="preserve">. Además, reiteró la obligatoriedad de </w:t>
      </w:r>
      <w:r>
        <w:rPr>
          <w:rFonts w:ascii="Arial" w:eastAsia="Calibri" w:hAnsi="Arial" w:cs="Arial"/>
          <w:sz w:val="22"/>
        </w:rPr>
        <w:t xml:space="preserve">estos documentos para </w:t>
      </w:r>
      <w:r w:rsidRPr="00916711">
        <w:rPr>
          <w:rFonts w:ascii="Arial" w:eastAsia="Calibri" w:hAnsi="Arial" w:cs="Arial"/>
          <w:sz w:val="22"/>
          <w:szCs w:val="22"/>
          <w:lang w:val="es-MX" w:eastAsia="en-US"/>
        </w:rPr>
        <w:t>todas las entidades públicas sometid</w:t>
      </w:r>
      <w:r>
        <w:rPr>
          <w:rFonts w:ascii="Arial" w:eastAsia="Calibri" w:hAnsi="Arial" w:cs="Arial"/>
          <w:sz w:val="22"/>
          <w:szCs w:val="22"/>
          <w:lang w:val="es-MX" w:eastAsia="en-US"/>
        </w:rPr>
        <w:t>as</w:t>
      </w:r>
      <w:r w:rsidRPr="00916711">
        <w:rPr>
          <w:rFonts w:ascii="Arial" w:eastAsia="Calibri" w:hAnsi="Arial" w:cs="Arial"/>
          <w:sz w:val="22"/>
          <w:szCs w:val="22"/>
          <w:lang w:val="es-MX" w:eastAsia="en-US"/>
        </w:rPr>
        <w:t xml:space="preserve"> al Estatuto General de la Contratación de la Administración Pública ‒EGCAP‒. Est</w:t>
      </w:r>
      <w:r>
        <w:rPr>
          <w:rFonts w:ascii="Arial" w:eastAsia="Calibri" w:hAnsi="Arial" w:cs="Arial"/>
          <w:sz w:val="22"/>
          <w:szCs w:val="22"/>
          <w:lang w:val="es-MX" w:eastAsia="en-US"/>
        </w:rPr>
        <w:t>o</w:t>
      </w:r>
      <w:r w:rsidRPr="00916711">
        <w:rPr>
          <w:rFonts w:ascii="Arial" w:eastAsia="Calibri" w:hAnsi="Arial" w:cs="Arial"/>
          <w:sz w:val="22"/>
          <w:szCs w:val="22"/>
          <w:lang w:val="es-MX" w:eastAsia="en-US"/>
        </w:rPr>
        <w:t xml:space="preserve"> implica que las autoridades deben implementar los documentos tipo que tengan por objeto las actividades contempladas en la «Matriz 1 ‒ Experiencia», sin perjuicio de su «inalterabilidad». </w:t>
      </w:r>
      <w:r>
        <w:rPr>
          <w:rFonts w:ascii="Arial" w:eastAsia="Calibri" w:hAnsi="Arial" w:cs="Arial"/>
          <w:sz w:val="22"/>
          <w:szCs w:val="22"/>
          <w:lang w:val="es-MX" w:eastAsia="en-US"/>
        </w:rPr>
        <w:t>Lo anterior</w:t>
      </w:r>
      <w:r w:rsidRPr="00916711">
        <w:rPr>
          <w:rFonts w:ascii="Arial" w:eastAsia="Calibri" w:hAnsi="Arial" w:cs="Arial"/>
          <w:sz w:val="22"/>
          <w:szCs w:val="22"/>
          <w:lang w:val="es-MX" w:eastAsia="en-US"/>
        </w:rPr>
        <w:t xml:space="preserve"> significa que las entidades públicas carecen de la facultad </w:t>
      </w:r>
      <w:r>
        <w:rPr>
          <w:rFonts w:ascii="Arial" w:eastAsia="Calibri" w:hAnsi="Arial" w:cs="Arial"/>
          <w:sz w:val="22"/>
          <w:szCs w:val="22"/>
          <w:lang w:val="es-MX" w:eastAsia="en-US"/>
        </w:rPr>
        <w:t>para</w:t>
      </w:r>
      <w:r w:rsidRPr="00916711">
        <w:rPr>
          <w:rFonts w:ascii="Arial" w:eastAsia="Calibri" w:hAnsi="Arial" w:cs="Arial"/>
          <w:sz w:val="22"/>
          <w:szCs w:val="22"/>
          <w:lang w:val="es-MX" w:eastAsia="en-US"/>
        </w:rPr>
        <w:t xml:space="preserve"> modificarlos, con excepción de aquellos aspectos que pueden diligenciar, es decir, las descripciones que están incluidas entre corchetes y resaltadas en gris.</w:t>
      </w:r>
    </w:p>
    <w:p w14:paraId="34CE5F9B" w14:textId="0ABD07B5" w:rsidR="004E4B0B" w:rsidRDefault="004E4B0B" w:rsidP="004E4B0B">
      <w:pPr>
        <w:spacing w:before="120" w:line="276" w:lineRule="auto"/>
        <w:ind w:firstLine="709"/>
        <w:jc w:val="both"/>
        <w:rPr>
          <w:rFonts w:ascii="Arial" w:eastAsia="Calibri" w:hAnsi="Arial" w:cs="Arial"/>
          <w:sz w:val="22"/>
          <w:szCs w:val="22"/>
          <w:lang w:val="es-MX" w:eastAsia="en-US"/>
        </w:rPr>
      </w:pPr>
      <w:r w:rsidRPr="00916711">
        <w:rPr>
          <w:rFonts w:ascii="Arial" w:hAnsi="Arial" w:cs="Arial"/>
          <w:color w:val="000000"/>
          <w:sz w:val="22"/>
          <w:szCs w:val="22"/>
          <w:bdr w:val="none" w:sz="0" w:space="0" w:color="auto" w:frame="1"/>
        </w:rPr>
        <w:t xml:space="preserve">Conforme a la competencia otorgada en el artículo 1 de la Ley 2022 de 2020, esta Agencia </w:t>
      </w:r>
      <w:r>
        <w:rPr>
          <w:rFonts w:ascii="Arial" w:hAnsi="Arial" w:cs="Arial"/>
          <w:color w:val="000000"/>
          <w:sz w:val="22"/>
          <w:szCs w:val="22"/>
          <w:bdr w:val="none" w:sz="0" w:space="0" w:color="auto" w:frame="1"/>
        </w:rPr>
        <w:t>expidió</w:t>
      </w:r>
      <w:r w:rsidRPr="00916711">
        <w:rPr>
          <w:rFonts w:ascii="Arial" w:hAnsi="Arial" w:cs="Arial"/>
          <w:color w:val="000000"/>
          <w:sz w:val="22"/>
          <w:szCs w:val="22"/>
          <w:bdr w:val="none" w:sz="0" w:space="0" w:color="auto" w:frame="1"/>
        </w:rPr>
        <w:t xml:space="preserve"> </w:t>
      </w:r>
      <w:r w:rsidRPr="00916711">
        <w:rPr>
          <w:rFonts w:ascii="Arial" w:eastAsia="Calibri" w:hAnsi="Arial" w:cs="Arial"/>
          <w:sz w:val="22"/>
          <w:szCs w:val="22"/>
          <w:lang w:val="es-MX" w:eastAsia="en-US"/>
        </w:rPr>
        <w:t>las Resoluciones No. 248 y 249 del 1° de diciembre de 2020</w:t>
      </w:r>
      <w:r>
        <w:rPr>
          <w:rFonts w:ascii="Arial" w:eastAsia="Calibri" w:hAnsi="Arial" w:cs="Arial"/>
          <w:sz w:val="22"/>
          <w:szCs w:val="22"/>
          <w:lang w:val="es-MX" w:eastAsia="en-US"/>
        </w:rPr>
        <w:t>.</w:t>
      </w:r>
      <w:r w:rsidRPr="007C2F29">
        <w:rPr>
          <w:rFonts w:ascii="Arial" w:eastAsia="Calibri" w:hAnsi="Arial" w:cs="Arial"/>
          <w:sz w:val="22"/>
        </w:rPr>
        <w:t xml:space="preserve"> </w:t>
      </w:r>
      <w:r>
        <w:rPr>
          <w:rFonts w:ascii="Arial" w:eastAsia="Calibri" w:hAnsi="Arial" w:cs="Arial"/>
          <w:sz w:val="22"/>
        </w:rPr>
        <w:t>Mediante estos</w:t>
      </w:r>
      <w:r w:rsidRPr="009C48FC">
        <w:rPr>
          <w:rFonts w:ascii="Arial" w:eastAsia="Calibri" w:hAnsi="Arial" w:cs="Arial"/>
          <w:sz w:val="22"/>
        </w:rPr>
        <w:t xml:space="preserve"> acto</w:t>
      </w:r>
      <w:r>
        <w:rPr>
          <w:rFonts w:ascii="Arial" w:eastAsia="Calibri" w:hAnsi="Arial" w:cs="Arial"/>
          <w:sz w:val="22"/>
        </w:rPr>
        <w:t>s</w:t>
      </w:r>
      <w:r w:rsidRPr="009C48FC">
        <w:rPr>
          <w:rFonts w:ascii="Arial" w:eastAsia="Calibri" w:hAnsi="Arial" w:cs="Arial"/>
          <w:sz w:val="22"/>
        </w:rPr>
        <w:t xml:space="preserve"> administrativo</w:t>
      </w:r>
      <w:r>
        <w:rPr>
          <w:rFonts w:ascii="Arial" w:eastAsia="Calibri" w:hAnsi="Arial" w:cs="Arial"/>
          <w:sz w:val="22"/>
        </w:rPr>
        <w:t>s</w:t>
      </w:r>
      <w:r w:rsidRPr="009C48FC">
        <w:rPr>
          <w:rFonts w:ascii="Arial" w:eastAsia="Calibri" w:hAnsi="Arial" w:cs="Arial"/>
          <w:sz w:val="22"/>
        </w:rPr>
        <w:t xml:space="preserve"> se adoptaron los documentos tipo para licitación de obras públicas de infraestructura de agua potable y saneamiento básico</w:t>
      </w:r>
      <w:r>
        <w:rPr>
          <w:rFonts w:ascii="Arial" w:eastAsia="Calibri" w:hAnsi="Arial" w:cs="Arial"/>
          <w:sz w:val="22"/>
        </w:rPr>
        <w:t xml:space="preserve"> y </w:t>
      </w:r>
      <w:r w:rsidRPr="009C48FC">
        <w:rPr>
          <w:rFonts w:ascii="Arial" w:eastAsia="Calibri" w:hAnsi="Arial" w:cs="Arial"/>
          <w:sz w:val="22"/>
        </w:rPr>
        <w:t>los documentos tipo para licitación de obras públicas de infraestructura de agua potable y saneamiento básico</w:t>
      </w:r>
      <w:r>
        <w:rPr>
          <w:rFonts w:ascii="Arial" w:eastAsia="Calibri" w:hAnsi="Arial" w:cs="Arial"/>
          <w:sz w:val="22"/>
        </w:rPr>
        <w:t>, en modalidad llave en mano, respectivamente</w:t>
      </w:r>
      <w:r w:rsidRPr="009C48FC">
        <w:rPr>
          <w:rFonts w:ascii="Arial" w:eastAsia="Calibri" w:hAnsi="Arial" w:cs="Arial"/>
          <w:sz w:val="22"/>
        </w:rPr>
        <w:t>.</w:t>
      </w:r>
      <w:r>
        <w:rPr>
          <w:rFonts w:ascii="Arial" w:eastAsia="Calibri" w:hAnsi="Arial" w:cs="Arial"/>
          <w:sz w:val="22"/>
          <w:szCs w:val="22"/>
          <w:lang w:eastAsia="en-US"/>
        </w:rPr>
        <w:t xml:space="preserve"> Conforme</w:t>
      </w:r>
      <w:r w:rsidRPr="007C2F29">
        <w:rPr>
          <w:rFonts w:ascii="Arial" w:eastAsia="Calibri" w:hAnsi="Arial" w:cs="Arial"/>
          <w:sz w:val="22"/>
        </w:rPr>
        <w:t xml:space="preserve"> </w:t>
      </w:r>
      <w:r w:rsidRPr="009C48FC">
        <w:rPr>
          <w:rFonts w:ascii="Arial" w:eastAsia="Calibri" w:hAnsi="Arial" w:cs="Arial"/>
          <w:sz w:val="22"/>
        </w:rPr>
        <w:t>al artículo 6</w:t>
      </w:r>
      <w:r>
        <w:rPr>
          <w:rFonts w:ascii="Arial" w:eastAsia="Calibri" w:hAnsi="Arial" w:cs="Arial"/>
          <w:sz w:val="22"/>
        </w:rPr>
        <w:t xml:space="preserve"> </w:t>
      </w:r>
      <w:r w:rsidRPr="009C48FC">
        <w:rPr>
          <w:rFonts w:ascii="Arial" w:eastAsia="Calibri" w:hAnsi="Arial" w:cs="Arial"/>
          <w:i/>
          <w:iCs/>
          <w:sz w:val="22"/>
        </w:rPr>
        <w:t>ibídem</w:t>
      </w:r>
      <w:r>
        <w:rPr>
          <w:rFonts w:ascii="Arial" w:eastAsia="Calibri" w:hAnsi="Arial" w:cs="Arial"/>
          <w:i/>
          <w:iCs/>
          <w:sz w:val="22"/>
        </w:rPr>
        <w:t xml:space="preserve">, </w:t>
      </w:r>
      <w:r w:rsidRPr="007C2F29">
        <w:rPr>
          <w:rFonts w:ascii="Arial" w:eastAsia="Calibri" w:hAnsi="Arial" w:cs="Arial"/>
          <w:sz w:val="22"/>
        </w:rPr>
        <w:t>l</w:t>
      </w:r>
      <w:r w:rsidRPr="007C2F29">
        <w:rPr>
          <w:rFonts w:ascii="Arial" w:eastAsia="Calibri" w:hAnsi="Arial" w:cs="Arial"/>
          <w:sz w:val="22"/>
          <w:szCs w:val="22"/>
          <w:lang w:val="es-MX" w:eastAsia="en-US"/>
        </w:rPr>
        <w:t xml:space="preserve">a </w:t>
      </w:r>
      <w:r w:rsidRPr="00916711">
        <w:rPr>
          <w:rFonts w:ascii="Arial" w:eastAsia="Calibri" w:hAnsi="Arial" w:cs="Arial"/>
          <w:sz w:val="22"/>
          <w:szCs w:val="22"/>
          <w:lang w:val="es-MX" w:eastAsia="en-US"/>
        </w:rPr>
        <w:t xml:space="preserve">implementación de estos documentos es obligatoria en los procedimientos de selección </w:t>
      </w:r>
      <w:r>
        <w:rPr>
          <w:rFonts w:ascii="Arial" w:eastAsia="Calibri" w:hAnsi="Arial" w:cs="Arial"/>
          <w:sz w:val="22"/>
          <w:szCs w:val="22"/>
          <w:lang w:val="es-MX" w:eastAsia="en-US"/>
        </w:rPr>
        <w:t xml:space="preserve">de </w:t>
      </w:r>
      <w:r>
        <w:rPr>
          <w:rFonts w:ascii="Arial" w:eastAsia="Calibri" w:hAnsi="Arial" w:cs="Arial"/>
          <w:sz w:val="22"/>
          <w:szCs w:val="22"/>
          <w:lang w:val="es-MX" w:eastAsia="en-US"/>
        </w:rPr>
        <w:lastRenderedPageBreak/>
        <w:t xml:space="preserve">licitación pública </w:t>
      </w:r>
      <w:r w:rsidRPr="00916711">
        <w:rPr>
          <w:rFonts w:ascii="Arial" w:eastAsia="Calibri" w:hAnsi="Arial" w:cs="Arial"/>
          <w:sz w:val="22"/>
          <w:szCs w:val="22"/>
          <w:lang w:val="es-MX" w:eastAsia="en-US"/>
        </w:rPr>
        <w:t>cuyo aviso de convocatoria se publique a partir del 11 de diciembre de 2020</w:t>
      </w:r>
      <w:r>
        <w:rPr>
          <w:rFonts w:ascii="Arial" w:eastAsia="Calibri" w:hAnsi="Arial" w:cs="Arial"/>
          <w:sz w:val="22"/>
          <w:szCs w:val="22"/>
          <w:lang w:val="es-MX" w:eastAsia="en-US"/>
        </w:rPr>
        <w:t>.</w:t>
      </w:r>
      <w:r w:rsidRPr="007C2F29">
        <w:rPr>
          <w:rFonts w:ascii="Arial" w:eastAsia="Calibri" w:hAnsi="Arial" w:cs="Arial"/>
          <w:sz w:val="22"/>
          <w:szCs w:val="22"/>
          <w:lang w:val="es-MX" w:eastAsia="en-US"/>
        </w:rPr>
        <w:t xml:space="preserve"> </w:t>
      </w:r>
    </w:p>
    <w:p w14:paraId="1524A9C0" w14:textId="3FEFBD02" w:rsidR="00F44D6C" w:rsidRDefault="00F44D6C" w:rsidP="00F44D6C">
      <w:pPr>
        <w:spacing w:before="120" w:line="276" w:lineRule="auto"/>
        <w:ind w:firstLine="709"/>
        <w:jc w:val="both"/>
        <w:rPr>
          <w:rFonts w:ascii="Arial" w:eastAsiaTheme="minorHAnsi" w:hAnsi="Arial" w:cs="Arial"/>
          <w:color w:val="0D0D0D" w:themeColor="text1" w:themeTint="F2"/>
          <w:sz w:val="22"/>
          <w:szCs w:val="22"/>
          <w:lang w:val="es-MX" w:eastAsia="en-US"/>
        </w:rPr>
      </w:pPr>
      <w:r>
        <w:rPr>
          <w:rFonts w:ascii="Arial" w:eastAsia="Calibri" w:hAnsi="Arial" w:cs="Arial"/>
          <w:sz w:val="22"/>
          <w:lang w:val="es-MX"/>
        </w:rPr>
        <w:t>E</w:t>
      </w:r>
      <w:r w:rsidRPr="009C48FC">
        <w:rPr>
          <w:rFonts w:ascii="Arial" w:eastAsia="Calibri" w:hAnsi="Arial" w:cs="Arial"/>
          <w:sz w:val="22"/>
        </w:rPr>
        <w:t>l artículo 2 de</w:t>
      </w:r>
      <w:r>
        <w:rPr>
          <w:rFonts w:ascii="Arial" w:eastAsia="Calibri" w:hAnsi="Arial" w:cs="Arial"/>
          <w:sz w:val="22"/>
        </w:rPr>
        <w:t xml:space="preserve"> las resoluciones señaladas</w:t>
      </w:r>
      <w:r w:rsidRPr="009C48FC">
        <w:rPr>
          <w:rFonts w:ascii="Arial" w:eastAsia="Calibri" w:hAnsi="Arial" w:cs="Arial"/>
          <w:sz w:val="22"/>
        </w:rPr>
        <w:t xml:space="preserve"> contempló el </w:t>
      </w:r>
      <w:r w:rsidR="00BC182F">
        <w:rPr>
          <w:rFonts w:ascii="Arial" w:eastAsia="Calibri" w:hAnsi="Arial" w:cs="Arial"/>
          <w:sz w:val="22"/>
        </w:rPr>
        <w:t>D</w:t>
      </w:r>
      <w:r w:rsidRPr="009C48FC">
        <w:rPr>
          <w:rFonts w:ascii="Arial" w:eastAsia="Calibri" w:hAnsi="Arial" w:cs="Arial"/>
          <w:sz w:val="22"/>
        </w:rPr>
        <w:t xml:space="preserve">ocumento </w:t>
      </w:r>
      <w:r w:rsidR="00BC182F">
        <w:rPr>
          <w:rFonts w:ascii="Arial" w:eastAsia="Calibri" w:hAnsi="Arial" w:cs="Arial"/>
          <w:sz w:val="22"/>
        </w:rPr>
        <w:t>B</w:t>
      </w:r>
      <w:r w:rsidRPr="009C48FC">
        <w:rPr>
          <w:rFonts w:ascii="Arial" w:eastAsia="Calibri" w:hAnsi="Arial" w:cs="Arial"/>
          <w:sz w:val="22"/>
        </w:rPr>
        <w:t>ase del pliego tipo, junto con los correspondientes anexos, formatos, matrices y formularios</w:t>
      </w:r>
      <w:r>
        <w:rPr>
          <w:rFonts w:ascii="Arial" w:eastAsia="Calibri" w:hAnsi="Arial" w:cs="Arial"/>
          <w:sz w:val="22"/>
        </w:rPr>
        <w:t xml:space="preserve">. </w:t>
      </w:r>
      <w:r w:rsidRPr="00CC22FC">
        <w:rPr>
          <w:rFonts w:ascii="Arial" w:eastAsiaTheme="minorHAnsi" w:hAnsi="Arial" w:cs="Arial"/>
          <w:color w:val="0D0D0D" w:themeColor="text1" w:themeTint="F2"/>
          <w:sz w:val="22"/>
          <w:szCs w:val="22"/>
          <w:lang w:val="es-MX" w:eastAsia="en-US"/>
        </w:rPr>
        <w:t xml:space="preserve">La parte introductoria de los documentos base </w:t>
      </w:r>
      <w:r>
        <w:rPr>
          <w:rFonts w:ascii="Arial" w:eastAsiaTheme="minorHAnsi" w:hAnsi="Arial" w:cs="Arial"/>
          <w:color w:val="0D0D0D" w:themeColor="text1" w:themeTint="F2"/>
          <w:sz w:val="22"/>
          <w:szCs w:val="22"/>
          <w:lang w:val="es-MX" w:eastAsia="en-US"/>
        </w:rPr>
        <w:t>dispone</w:t>
      </w:r>
      <w:r w:rsidRPr="00CC22FC">
        <w:rPr>
          <w:rFonts w:ascii="Arial" w:eastAsiaTheme="minorHAnsi" w:hAnsi="Arial" w:cs="Arial"/>
          <w:color w:val="0D0D0D" w:themeColor="text1" w:themeTint="F2"/>
          <w:sz w:val="22"/>
          <w:szCs w:val="22"/>
          <w:lang w:val="es-MX" w:eastAsia="en-US"/>
        </w:rPr>
        <w:t xml:space="preserve"> que </w:t>
      </w:r>
      <w:r w:rsidRPr="00CC22FC">
        <w:rPr>
          <w:rFonts w:ascii="Arial" w:eastAsiaTheme="minorHAnsi" w:hAnsi="Arial" w:cs="Arial"/>
          <w:color w:val="0D0D0D" w:themeColor="text1" w:themeTint="F2"/>
          <w:szCs w:val="22"/>
          <w:lang w:val="es-MX" w:eastAsia="en-US"/>
        </w:rPr>
        <w:t>«</w:t>
      </w:r>
      <w:r w:rsidRPr="00CC22FC">
        <w:rPr>
          <w:rFonts w:ascii="Arial" w:eastAsiaTheme="minorHAnsi" w:hAnsi="Arial" w:cs="Arial"/>
          <w:color w:val="0D0D0D" w:themeColor="text1" w:themeTint="F2"/>
          <w:sz w:val="22"/>
          <w:szCs w:val="22"/>
          <w:lang w:val="es-MX" w:eastAsia="en-US"/>
        </w:rPr>
        <w:t xml:space="preserve">los Documentos Tipo aplican a los procesos de selección de licitación de obra pública de infraestructura para agua potable y saneamiento básico, que correspondan a las actividades definidas en la Matriz 1 – Experiencia. En consecuencia, los proyectos de agua potable y saneamiento básico no contemplados en la </w:t>
      </w:r>
      <w:r w:rsidR="008A59EA">
        <w:rPr>
          <w:rFonts w:ascii="Arial" w:eastAsiaTheme="minorHAnsi" w:hAnsi="Arial" w:cs="Arial"/>
          <w:color w:val="0D0D0D" w:themeColor="text1" w:themeTint="F2"/>
          <w:szCs w:val="22"/>
          <w:lang w:val="es-MX" w:eastAsia="en-US"/>
        </w:rPr>
        <w:t>“</w:t>
      </w:r>
      <w:r w:rsidRPr="00CC22FC">
        <w:rPr>
          <w:rFonts w:ascii="Arial" w:eastAsiaTheme="minorHAnsi" w:hAnsi="Arial" w:cs="Arial"/>
          <w:color w:val="0D0D0D" w:themeColor="text1" w:themeTint="F2"/>
          <w:sz w:val="22"/>
          <w:szCs w:val="22"/>
          <w:lang w:val="es-MX" w:eastAsia="en-US"/>
        </w:rPr>
        <w:t>Matriz 1 – Experiencia</w:t>
      </w:r>
      <w:r w:rsidR="008A59EA">
        <w:rPr>
          <w:rFonts w:ascii="Arial" w:eastAsiaTheme="minorHAnsi" w:hAnsi="Arial" w:cs="Arial"/>
          <w:color w:val="0D0D0D" w:themeColor="text1" w:themeTint="F2"/>
          <w:szCs w:val="22"/>
          <w:lang w:val="es-MX" w:eastAsia="en-US"/>
        </w:rPr>
        <w:t>”</w:t>
      </w:r>
      <w:r w:rsidRPr="00CC22FC">
        <w:rPr>
          <w:rFonts w:ascii="Arial" w:eastAsiaTheme="minorHAnsi" w:hAnsi="Arial" w:cs="Arial"/>
          <w:color w:val="0D0D0D" w:themeColor="text1" w:themeTint="F2"/>
          <w:sz w:val="22"/>
          <w:szCs w:val="22"/>
          <w:lang w:val="es-MX" w:eastAsia="en-US"/>
        </w:rPr>
        <w:t>, no tienen que aplicar los Documentos Tipo</w:t>
      </w:r>
      <w:r>
        <w:rPr>
          <w:rFonts w:ascii="Arial" w:eastAsiaTheme="minorHAnsi" w:hAnsi="Arial" w:cs="Arial"/>
          <w:color w:val="0D0D0D" w:themeColor="text1" w:themeTint="F2"/>
          <w:sz w:val="22"/>
          <w:szCs w:val="22"/>
          <w:lang w:val="es-MX" w:eastAsia="en-US"/>
        </w:rPr>
        <w:t xml:space="preserve"> […]</w:t>
      </w:r>
      <w:r w:rsidRPr="00CC22FC">
        <w:rPr>
          <w:rFonts w:ascii="Arial" w:eastAsiaTheme="minorHAnsi" w:hAnsi="Arial" w:cs="Arial"/>
          <w:color w:val="0D0D0D" w:themeColor="text1" w:themeTint="F2"/>
          <w:szCs w:val="22"/>
          <w:lang w:val="es-MX" w:eastAsia="en-US"/>
        </w:rPr>
        <w:t>»</w:t>
      </w:r>
      <w:r w:rsidRPr="00CC22FC">
        <w:rPr>
          <w:rFonts w:ascii="Arial" w:eastAsiaTheme="minorHAnsi" w:hAnsi="Arial" w:cs="Arial"/>
          <w:color w:val="0D0D0D" w:themeColor="text1" w:themeTint="F2"/>
          <w:sz w:val="22"/>
          <w:szCs w:val="22"/>
          <w:lang w:val="es-MX" w:eastAsia="en-US"/>
        </w:rPr>
        <w:t>.</w:t>
      </w:r>
    </w:p>
    <w:p w14:paraId="70695239" w14:textId="6D5241B1" w:rsidR="002E5784" w:rsidRPr="002A40E2" w:rsidRDefault="002E5784" w:rsidP="002E5784">
      <w:pPr>
        <w:spacing w:before="120" w:line="276" w:lineRule="auto"/>
        <w:ind w:firstLine="709"/>
        <w:jc w:val="both"/>
        <w:rPr>
          <w:rFonts w:ascii="Arial" w:eastAsiaTheme="minorHAnsi" w:hAnsi="Arial" w:cs="Arial"/>
          <w:color w:val="0D0D0D" w:themeColor="text1" w:themeTint="F2"/>
          <w:sz w:val="22"/>
          <w:szCs w:val="22"/>
          <w:lang w:val="es-MX" w:eastAsia="en-US"/>
        </w:rPr>
      </w:pPr>
      <w:r w:rsidRPr="002A40E2">
        <w:rPr>
          <w:rFonts w:ascii="Arial" w:eastAsia="Calibri" w:hAnsi="Arial" w:cs="Arial"/>
          <w:sz w:val="22"/>
          <w:szCs w:val="22"/>
          <w:lang w:val="es-MX" w:eastAsia="en-US"/>
        </w:rPr>
        <w:t>En el «Numeral 3.5.1 Determinación de los requisitos mínimos de experiencia según la Matriz 1 – Experiencia»</w:t>
      </w:r>
      <w:r w:rsidRPr="00200ECA">
        <w:rPr>
          <w:rFonts w:ascii="Arial" w:eastAsia="Calibri" w:hAnsi="Arial" w:cs="Arial"/>
          <w:sz w:val="22"/>
          <w:szCs w:val="22"/>
          <w:lang w:val="es-MX" w:eastAsia="en-US"/>
        </w:rPr>
        <w:t xml:space="preserve"> </w:t>
      </w:r>
      <w:r>
        <w:rPr>
          <w:rFonts w:ascii="Arial" w:eastAsia="Calibri" w:hAnsi="Arial" w:cs="Arial"/>
          <w:sz w:val="22"/>
          <w:szCs w:val="22"/>
          <w:lang w:val="es-MX" w:eastAsia="en-US"/>
        </w:rPr>
        <w:t>d</w:t>
      </w:r>
      <w:r w:rsidRPr="002A40E2">
        <w:rPr>
          <w:rFonts w:ascii="Arial" w:eastAsia="Calibri" w:hAnsi="Arial" w:cs="Arial"/>
          <w:sz w:val="22"/>
          <w:szCs w:val="22"/>
          <w:lang w:val="es-MX" w:eastAsia="en-US"/>
        </w:rPr>
        <w:t>el documento base</w:t>
      </w:r>
      <w:r>
        <w:rPr>
          <w:rFonts w:ascii="Arial" w:eastAsia="Calibri" w:hAnsi="Arial" w:cs="Arial"/>
          <w:sz w:val="22"/>
          <w:szCs w:val="22"/>
          <w:lang w:val="es-MX" w:eastAsia="en-US"/>
        </w:rPr>
        <w:t>,</w:t>
      </w:r>
      <w:r w:rsidRPr="002A40E2">
        <w:rPr>
          <w:rFonts w:ascii="Arial" w:eastAsia="Calibri" w:hAnsi="Arial" w:cs="Arial"/>
          <w:sz w:val="22"/>
          <w:szCs w:val="22"/>
          <w:lang w:val="es-MX" w:eastAsia="en-US"/>
        </w:rPr>
        <w:t xml:space="preserve"> se indica que la entidad establecerá las condiciones de experiencia, tanto general como específica</w:t>
      </w:r>
      <w:r w:rsidR="008A59EA">
        <w:rPr>
          <w:rFonts w:ascii="Arial" w:eastAsia="Calibri" w:hAnsi="Arial" w:cs="Arial"/>
          <w:sz w:val="22"/>
          <w:szCs w:val="22"/>
          <w:lang w:val="es-MX" w:eastAsia="en-US"/>
        </w:rPr>
        <w:t>,</w:t>
      </w:r>
      <w:r w:rsidRPr="002A40E2">
        <w:rPr>
          <w:rFonts w:ascii="Arial" w:eastAsia="Calibri" w:hAnsi="Arial" w:cs="Arial"/>
          <w:sz w:val="22"/>
          <w:szCs w:val="22"/>
          <w:lang w:val="es-MX" w:eastAsia="en-US"/>
        </w:rPr>
        <w:t xml:space="preserve"> en las actividades que van a contratar. </w:t>
      </w:r>
      <w:r>
        <w:rPr>
          <w:rFonts w:ascii="Arial" w:eastAsia="Calibri" w:hAnsi="Arial" w:cs="Arial"/>
          <w:sz w:val="22"/>
          <w:szCs w:val="22"/>
          <w:lang w:val="es-MX" w:eastAsia="en-US"/>
        </w:rPr>
        <w:t xml:space="preserve">En este contexto, </w:t>
      </w:r>
      <w:r w:rsidRPr="002A40E2">
        <w:rPr>
          <w:rFonts w:ascii="Arial" w:eastAsia="Calibri" w:hAnsi="Arial" w:cs="Arial"/>
          <w:sz w:val="22"/>
          <w:szCs w:val="22"/>
          <w:lang w:val="es-MX" w:eastAsia="en-US"/>
        </w:rPr>
        <w:t>la entidad no podrá incluir condiciones distintas a las previstas en la Matriz y, por tanto, deberá transcribir textualmente lo indicado en ésta.</w:t>
      </w:r>
    </w:p>
    <w:p w14:paraId="13845895" w14:textId="5A835CC7" w:rsidR="002E5784" w:rsidRPr="002A40E2" w:rsidRDefault="002E5784" w:rsidP="001D7B92">
      <w:pPr>
        <w:spacing w:before="120" w:line="276" w:lineRule="auto"/>
        <w:jc w:val="both"/>
        <w:rPr>
          <w:rFonts w:ascii="Arial" w:eastAsia="Calibri" w:hAnsi="Arial" w:cs="Arial"/>
          <w:sz w:val="22"/>
          <w:szCs w:val="22"/>
          <w:lang w:val="es-MX" w:eastAsia="en-US"/>
        </w:rPr>
      </w:pPr>
      <w:r w:rsidRPr="002A40E2">
        <w:rPr>
          <w:rFonts w:ascii="Arial" w:eastAsia="Calibri" w:hAnsi="Arial" w:cs="Arial"/>
          <w:sz w:val="22"/>
          <w:szCs w:val="22"/>
          <w:lang w:val="es-MX" w:eastAsia="en-US"/>
        </w:rPr>
        <w:tab/>
      </w:r>
      <w:r>
        <w:rPr>
          <w:rFonts w:ascii="Arial" w:eastAsia="Calibri" w:hAnsi="Arial" w:cs="Arial"/>
          <w:sz w:val="22"/>
          <w:szCs w:val="22"/>
          <w:lang w:val="es-MX" w:eastAsia="en-US"/>
        </w:rPr>
        <w:t xml:space="preserve">Conforme </w:t>
      </w:r>
      <w:r w:rsidR="00AC2300">
        <w:rPr>
          <w:rFonts w:ascii="Arial" w:eastAsia="Calibri" w:hAnsi="Arial" w:cs="Arial"/>
          <w:sz w:val="22"/>
          <w:szCs w:val="22"/>
          <w:lang w:val="es-MX" w:eastAsia="en-US"/>
        </w:rPr>
        <w:t>con</w:t>
      </w:r>
      <w:r>
        <w:rPr>
          <w:rFonts w:ascii="Arial" w:eastAsia="Calibri" w:hAnsi="Arial" w:cs="Arial"/>
          <w:sz w:val="22"/>
          <w:szCs w:val="22"/>
          <w:lang w:val="es-MX" w:eastAsia="en-US"/>
        </w:rPr>
        <w:t xml:space="preserve"> lo expuesto, </w:t>
      </w:r>
      <w:r w:rsidRPr="002A40E2">
        <w:rPr>
          <w:rFonts w:ascii="Arial" w:eastAsia="Calibri" w:hAnsi="Arial" w:cs="Arial"/>
          <w:sz w:val="22"/>
          <w:szCs w:val="22"/>
          <w:lang w:val="es-MX" w:eastAsia="en-US"/>
        </w:rPr>
        <w:t>para definir la experiencia exigible en un proceso de contratación de licitación de obra pública de agua potable y saneamiento básico</w:t>
      </w:r>
      <w:r>
        <w:rPr>
          <w:rFonts w:ascii="Arial" w:eastAsia="Calibri" w:hAnsi="Arial" w:cs="Arial"/>
          <w:sz w:val="22"/>
          <w:szCs w:val="22"/>
          <w:lang w:val="es-MX" w:eastAsia="en-US"/>
        </w:rPr>
        <w:t xml:space="preserve"> se </w:t>
      </w:r>
      <w:r w:rsidRPr="002A40E2">
        <w:rPr>
          <w:rFonts w:ascii="Arial" w:eastAsia="Calibri" w:hAnsi="Arial" w:cs="Arial"/>
          <w:sz w:val="22"/>
          <w:szCs w:val="22"/>
          <w:lang w:val="es-MX" w:eastAsia="en-US"/>
        </w:rPr>
        <w:t>debe</w:t>
      </w:r>
      <w:r>
        <w:rPr>
          <w:rFonts w:ascii="Arial" w:eastAsia="Calibri" w:hAnsi="Arial" w:cs="Arial"/>
          <w:sz w:val="22"/>
          <w:szCs w:val="22"/>
          <w:lang w:val="es-MX" w:eastAsia="en-US"/>
        </w:rPr>
        <w:t>n</w:t>
      </w:r>
      <w:r w:rsidRPr="002A40E2">
        <w:rPr>
          <w:rFonts w:ascii="Arial" w:eastAsia="Calibri" w:hAnsi="Arial" w:cs="Arial"/>
          <w:sz w:val="22"/>
          <w:szCs w:val="22"/>
          <w:lang w:val="es-MX" w:eastAsia="en-US"/>
        </w:rPr>
        <w:t xml:space="preserve"> seguir los siguientes pasos: </w:t>
      </w:r>
    </w:p>
    <w:p w14:paraId="574719FA" w14:textId="4E1AE86D" w:rsidR="002E5784" w:rsidRPr="002E5784" w:rsidRDefault="002E5784" w:rsidP="002E5784">
      <w:pPr>
        <w:numPr>
          <w:ilvl w:val="0"/>
          <w:numId w:val="40"/>
        </w:numPr>
        <w:tabs>
          <w:tab w:val="left" w:pos="1134"/>
        </w:tabs>
        <w:spacing w:before="120" w:after="120" w:line="276" w:lineRule="auto"/>
        <w:ind w:left="0" w:firstLine="851"/>
        <w:jc w:val="both"/>
        <w:rPr>
          <w:rFonts w:ascii="Arial" w:eastAsia="Calibri" w:hAnsi="Arial" w:cs="Arial"/>
          <w:sz w:val="22"/>
          <w:szCs w:val="22"/>
          <w:lang w:val="es-MX" w:eastAsia="en-US"/>
        </w:rPr>
      </w:pPr>
      <w:r w:rsidRPr="002A40E2">
        <w:rPr>
          <w:rFonts w:ascii="Arial" w:eastAsia="Calibri" w:hAnsi="Arial" w:cs="Arial"/>
          <w:sz w:val="22"/>
          <w:szCs w:val="22"/>
          <w:lang w:val="es-MX" w:eastAsia="en-US"/>
        </w:rPr>
        <w:t xml:space="preserve">Identificar en la «Matriz 1 – Experiencia» el tipo de infraestructura sobre el cual recae la obra a ejecutar. </w:t>
      </w:r>
      <w:r w:rsidRPr="002E5784">
        <w:rPr>
          <w:rFonts w:ascii="Arial" w:eastAsia="Calibri" w:hAnsi="Arial" w:cs="Arial"/>
          <w:sz w:val="22"/>
          <w:szCs w:val="22"/>
          <w:lang w:val="es-MX" w:eastAsia="en-US"/>
        </w:rPr>
        <w:t xml:space="preserve">Esta matriz contempla cinco (5) clases de obras de infraestructura, que corresponden a: 1) obras de acueductos y/o alcantarillados, 2) obras de aseo y/o manejo de residuos, 3) obras para PTAP –planta de tratamiento de agua potable– y/o PTAR –planta de tratamiento de aguas residuales–, 4) estudios y diseños –en el caso de proyectos que requieran labores de estudios, diseños y construcción bajo la modalidad de llave en mano– y 5) unidades sanitarias para vivienda rural dispersa. </w:t>
      </w:r>
    </w:p>
    <w:p w14:paraId="5DBC8175" w14:textId="451B3497" w:rsidR="002E5784" w:rsidRPr="002A40E2" w:rsidRDefault="002E5784" w:rsidP="002E5784">
      <w:pPr>
        <w:numPr>
          <w:ilvl w:val="0"/>
          <w:numId w:val="40"/>
        </w:numPr>
        <w:tabs>
          <w:tab w:val="left" w:pos="1134"/>
        </w:tabs>
        <w:spacing w:before="120" w:line="276" w:lineRule="auto"/>
        <w:ind w:left="0" w:firstLine="851"/>
        <w:jc w:val="both"/>
        <w:rPr>
          <w:rFonts w:ascii="Arial" w:eastAsia="Calibri" w:hAnsi="Arial" w:cs="Arial"/>
          <w:sz w:val="22"/>
          <w:szCs w:val="22"/>
          <w:lang w:val="es-MX" w:eastAsia="en-US"/>
        </w:rPr>
      </w:pPr>
      <w:r w:rsidRPr="002A40E2">
        <w:rPr>
          <w:rFonts w:ascii="Arial" w:eastAsia="Calibri" w:hAnsi="Arial" w:cs="Arial"/>
          <w:sz w:val="22"/>
          <w:szCs w:val="22"/>
          <w:lang w:val="es-MX" w:eastAsia="en-US"/>
        </w:rPr>
        <w:t>Una vez definido el tipo de infraestructura, identificar la «actividad a contratar» acorde con la</w:t>
      </w:r>
      <w:r w:rsidR="00E4294F">
        <w:rPr>
          <w:rFonts w:ascii="Arial" w:eastAsia="Calibri" w:hAnsi="Arial" w:cs="Arial"/>
          <w:sz w:val="22"/>
          <w:szCs w:val="22"/>
          <w:lang w:val="es-MX" w:eastAsia="en-US"/>
        </w:rPr>
        <w:t xml:space="preserve"> </w:t>
      </w:r>
      <w:r w:rsidR="00E4294F" w:rsidRPr="00DD5E42">
        <w:rPr>
          <w:rFonts w:ascii="Arial" w:hAnsi="Arial" w:cs="Arial"/>
          <w:sz w:val="22"/>
          <w:szCs w:val="22"/>
          <w:lang w:val="es-MX" w:eastAsia="es-ES"/>
        </w:rPr>
        <w:t>«</w:t>
      </w:r>
      <w:r w:rsidR="00E4294F" w:rsidRPr="00900DCC">
        <w:rPr>
          <w:rFonts w:ascii="Arial" w:hAnsi="Arial" w:cs="Arial"/>
          <w:bCs/>
          <w:sz w:val="22"/>
          <w:szCs w:val="22"/>
          <w:lang w:val="es-ES_tradnl" w:eastAsia="es-ES"/>
        </w:rPr>
        <w:t>Matriz 1 - Experiencia</w:t>
      </w:r>
      <w:r w:rsidR="00E4294F" w:rsidRPr="00DD5E42">
        <w:rPr>
          <w:rFonts w:ascii="Arial" w:hAnsi="Arial" w:cs="Arial"/>
          <w:sz w:val="22"/>
          <w:szCs w:val="22"/>
          <w:lang w:val="es-MX" w:eastAsia="es-ES"/>
        </w:rPr>
        <w:t>»</w:t>
      </w:r>
      <w:r w:rsidRPr="002A40E2">
        <w:rPr>
          <w:rFonts w:ascii="Arial" w:eastAsia="Calibri" w:hAnsi="Arial" w:cs="Arial"/>
          <w:sz w:val="22"/>
          <w:szCs w:val="22"/>
          <w:lang w:val="es-MX" w:eastAsia="en-US"/>
        </w:rPr>
        <w:t>. Esta actividad corresponde a la obra que pretenda ejecutar la entidad estatal de acuerdo con el objeto y su alcance. En este sentido, la entidad debe identificar cuál o cuáles de las actividades a contratar definidas en la «Matriz 1 – Experiencia» corresponden a las obras que ejecutará y de esta manera solicitar la experiencia que corresponde.</w:t>
      </w:r>
    </w:p>
    <w:p w14:paraId="23BF4617" w14:textId="77777777" w:rsidR="002E5784" w:rsidRPr="002A40E2" w:rsidRDefault="002E5784" w:rsidP="002E5784">
      <w:pPr>
        <w:widowControl w:val="0"/>
        <w:numPr>
          <w:ilvl w:val="0"/>
          <w:numId w:val="40"/>
        </w:numPr>
        <w:tabs>
          <w:tab w:val="left" w:pos="1134"/>
        </w:tabs>
        <w:autoSpaceDE w:val="0"/>
        <w:autoSpaceDN w:val="0"/>
        <w:spacing w:before="120" w:line="276" w:lineRule="auto"/>
        <w:ind w:left="0" w:firstLine="710"/>
        <w:jc w:val="both"/>
        <w:rPr>
          <w:rFonts w:ascii="Arial" w:eastAsia="Arial" w:hAnsi="Arial" w:cs="Arial"/>
          <w:color w:val="000000"/>
          <w:sz w:val="22"/>
          <w:szCs w:val="22"/>
          <w:lang w:val="es-ES" w:eastAsia="es-ES" w:bidi="es-ES"/>
        </w:rPr>
      </w:pPr>
      <w:r w:rsidRPr="002A40E2">
        <w:rPr>
          <w:rFonts w:ascii="Arial" w:eastAsia="Calibri" w:hAnsi="Arial" w:cs="Arial"/>
          <w:sz w:val="22"/>
          <w:szCs w:val="22"/>
          <w:lang w:val="es-MX" w:eastAsia="es-ES" w:bidi="es-ES"/>
        </w:rPr>
        <w:t xml:space="preserve">Identificar el rango </w:t>
      </w:r>
      <w:r>
        <w:rPr>
          <w:rFonts w:ascii="Arial" w:eastAsia="Calibri" w:hAnsi="Arial" w:cs="Arial"/>
          <w:sz w:val="22"/>
          <w:szCs w:val="22"/>
          <w:lang w:val="es-MX" w:eastAsia="es-ES" w:bidi="es-ES"/>
        </w:rPr>
        <w:t xml:space="preserve">de cuantía </w:t>
      </w:r>
      <w:r w:rsidRPr="002A40E2">
        <w:rPr>
          <w:rFonts w:ascii="Arial" w:eastAsia="Calibri" w:hAnsi="Arial" w:cs="Arial"/>
          <w:sz w:val="22"/>
          <w:szCs w:val="22"/>
          <w:lang w:val="es-MX" w:eastAsia="es-ES" w:bidi="es-ES"/>
        </w:rPr>
        <w:t>en el cual se encuentra el proceso de contratación de acuerdo con el presupuesto oficial.</w:t>
      </w:r>
    </w:p>
    <w:p w14:paraId="7BF098FF" w14:textId="1FBD3954" w:rsidR="002E5784" w:rsidRDefault="002E5784" w:rsidP="002E5784">
      <w:pPr>
        <w:widowControl w:val="0"/>
        <w:numPr>
          <w:ilvl w:val="0"/>
          <w:numId w:val="40"/>
        </w:numPr>
        <w:tabs>
          <w:tab w:val="left" w:pos="1134"/>
        </w:tabs>
        <w:autoSpaceDE w:val="0"/>
        <w:autoSpaceDN w:val="0"/>
        <w:spacing w:before="120" w:line="276" w:lineRule="auto"/>
        <w:ind w:left="0" w:firstLine="710"/>
        <w:jc w:val="both"/>
        <w:rPr>
          <w:rFonts w:ascii="Arial" w:eastAsia="Arial" w:hAnsi="Arial" w:cs="Arial"/>
          <w:color w:val="000000"/>
          <w:sz w:val="22"/>
          <w:szCs w:val="22"/>
          <w:lang w:val="es-ES" w:eastAsia="es-ES" w:bidi="es-ES"/>
        </w:rPr>
      </w:pPr>
      <w:r w:rsidRPr="002A40E2">
        <w:rPr>
          <w:rFonts w:ascii="Arial" w:eastAsia="Arial" w:hAnsi="Arial" w:cs="Arial"/>
          <w:color w:val="000000"/>
          <w:sz w:val="22"/>
          <w:szCs w:val="22"/>
          <w:lang w:val="es-ES" w:eastAsia="es-ES" w:bidi="es-ES"/>
        </w:rPr>
        <w:t xml:space="preserve">Identificar la «Experiencia general» exigible acorde con la </w:t>
      </w:r>
      <w:r w:rsidR="00E4294F" w:rsidRPr="00DD5E42">
        <w:rPr>
          <w:rFonts w:ascii="Arial" w:hAnsi="Arial" w:cs="Arial"/>
          <w:sz w:val="22"/>
          <w:szCs w:val="22"/>
          <w:lang w:val="es-MX" w:eastAsia="es-ES"/>
        </w:rPr>
        <w:t>«</w:t>
      </w:r>
      <w:r w:rsidR="00E4294F" w:rsidRPr="00900DCC">
        <w:rPr>
          <w:rFonts w:ascii="Arial" w:hAnsi="Arial" w:cs="Arial"/>
          <w:bCs/>
          <w:sz w:val="22"/>
          <w:szCs w:val="22"/>
          <w:lang w:val="es-ES_tradnl" w:eastAsia="es-ES"/>
        </w:rPr>
        <w:t>Matriz 1 - Experiencia</w:t>
      </w:r>
      <w:r w:rsidR="00E4294F" w:rsidRPr="00DD5E42">
        <w:rPr>
          <w:rFonts w:ascii="Arial" w:hAnsi="Arial" w:cs="Arial"/>
          <w:sz w:val="22"/>
          <w:szCs w:val="22"/>
          <w:lang w:val="es-MX" w:eastAsia="es-ES"/>
        </w:rPr>
        <w:t>»</w:t>
      </w:r>
      <w:r>
        <w:rPr>
          <w:rFonts w:ascii="Arial" w:eastAsia="Arial" w:hAnsi="Arial" w:cs="Arial"/>
          <w:color w:val="000000"/>
          <w:sz w:val="22"/>
          <w:szCs w:val="22"/>
          <w:lang w:val="es-ES" w:eastAsia="es-ES" w:bidi="es-ES"/>
        </w:rPr>
        <w:t>,</w:t>
      </w:r>
      <w:r w:rsidRPr="002A40E2">
        <w:rPr>
          <w:rFonts w:ascii="Arial" w:eastAsia="Arial" w:hAnsi="Arial" w:cs="Arial"/>
          <w:color w:val="000000"/>
          <w:sz w:val="22"/>
          <w:szCs w:val="22"/>
          <w:lang w:val="es-ES" w:eastAsia="es-ES" w:bidi="es-ES"/>
        </w:rPr>
        <w:t xml:space="preserve"> teniendo en cuenta la actividad a contratar y el rango de la cuantía del proceso de contratación.</w:t>
      </w:r>
    </w:p>
    <w:p w14:paraId="36973B62" w14:textId="7C8B1355" w:rsidR="002E5784" w:rsidRDefault="002E5784" w:rsidP="002E5784">
      <w:pPr>
        <w:widowControl w:val="0"/>
        <w:numPr>
          <w:ilvl w:val="0"/>
          <w:numId w:val="40"/>
        </w:numPr>
        <w:tabs>
          <w:tab w:val="left" w:pos="1134"/>
        </w:tabs>
        <w:autoSpaceDE w:val="0"/>
        <w:autoSpaceDN w:val="0"/>
        <w:spacing w:before="120" w:line="276" w:lineRule="auto"/>
        <w:ind w:left="0" w:firstLine="710"/>
        <w:jc w:val="both"/>
        <w:rPr>
          <w:rFonts w:ascii="Arial" w:eastAsia="Arial" w:hAnsi="Arial" w:cs="Arial"/>
          <w:color w:val="000000"/>
          <w:sz w:val="22"/>
          <w:szCs w:val="22"/>
          <w:lang w:val="es-ES" w:eastAsia="es-ES" w:bidi="es-ES"/>
        </w:rPr>
      </w:pPr>
      <w:r w:rsidRPr="002A40E2">
        <w:rPr>
          <w:rFonts w:ascii="Arial" w:eastAsia="Arial" w:hAnsi="Arial" w:cs="Arial"/>
          <w:color w:val="000000"/>
          <w:sz w:val="22"/>
          <w:szCs w:val="22"/>
          <w:lang w:val="es-ES" w:eastAsia="es-ES" w:bidi="es-ES"/>
        </w:rPr>
        <w:lastRenderedPageBreak/>
        <w:t>Identificar la «Experiencia específica» exigible y el porcentaje de dimensionamiento</w:t>
      </w:r>
      <w:r>
        <w:rPr>
          <w:rFonts w:ascii="Arial" w:eastAsia="Arial" w:hAnsi="Arial" w:cs="Arial"/>
          <w:color w:val="000000"/>
          <w:sz w:val="22"/>
          <w:szCs w:val="22"/>
          <w:lang w:val="es-ES" w:eastAsia="es-ES" w:bidi="es-ES"/>
        </w:rPr>
        <w:t>,</w:t>
      </w:r>
      <w:r w:rsidRPr="002A40E2">
        <w:rPr>
          <w:rFonts w:ascii="Arial" w:eastAsia="Arial" w:hAnsi="Arial" w:cs="Arial"/>
          <w:color w:val="000000"/>
          <w:sz w:val="22"/>
          <w:szCs w:val="22"/>
          <w:lang w:val="es-ES" w:eastAsia="es-ES" w:bidi="es-ES"/>
        </w:rPr>
        <w:t xml:space="preserve"> que se puede solicitar acorde con la</w:t>
      </w:r>
      <w:r>
        <w:rPr>
          <w:rFonts w:ascii="Arial" w:eastAsia="Arial" w:hAnsi="Arial" w:cs="Arial"/>
          <w:color w:val="000000"/>
          <w:sz w:val="22"/>
          <w:szCs w:val="22"/>
          <w:lang w:val="es-ES" w:eastAsia="es-ES" w:bidi="es-ES"/>
        </w:rPr>
        <w:t xml:space="preserve">s magnitudes </w:t>
      </w:r>
      <w:r w:rsidRPr="002A40E2">
        <w:rPr>
          <w:rFonts w:ascii="Arial" w:eastAsia="Arial" w:hAnsi="Arial" w:cs="Arial"/>
          <w:color w:val="000000"/>
          <w:sz w:val="22"/>
          <w:szCs w:val="22"/>
          <w:lang w:val="es-ES" w:eastAsia="es-ES" w:bidi="es-ES"/>
        </w:rPr>
        <w:t xml:space="preserve">a ejecutar de acuerdo con la cuantía del proceso de contratación. </w:t>
      </w:r>
    </w:p>
    <w:p w14:paraId="6054C9DE" w14:textId="6B32D1A9" w:rsidR="008C3585" w:rsidRDefault="005C04A5" w:rsidP="00D922C5">
      <w:pPr>
        <w:widowControl w:val="0"/>
        <w:tabs>
          <w:tab w:val="left" w:pos="1134"/>
        </w:tabs>
        <w:autoSpaceDE w:val="0"/>
        <w:autoSpaceDN w:val="0"/>
        <w:spacing w:before="120" w:line="276" w:lineRule="auto"/>
        <w:ind w:firstLine="709"/>
        <w:jc w:val="both"/>
        <w:rPr>
          <w:rFonts w:ascii="Arial" w:eastAsia="Calibri" w:hAnsi="Arial" w:cs="Arial"/>
          <w:sz w:val="22"/>
          <w:szCs w:val="22"/>
          <w:lang w:val="es-MX" w:eastAsia="en-US"/>
        </w:rPr>
      </w:pPr>
      <w:r>
        <w:rPr>
          <w:rFonts w:ascii="Arial" w:eastAsia="Arial" w:hAnsi="Arial" w:cs="Arial"/>
          <w:color w:val="000000"/>
          <w:sz w:val="22"/>
          <w:szCs w:val="22"/>
          <w:lang w:val="es-ES" w:eastAsia="es-ES" w:bidi="es-ES"/>
        </w:rPr>
        <w:t>Por ello</w:t>
      </w:r>
      <w:r w:rsidR="00AC2300">
        <w:rPr>
          <w:rFonts w:ascii="Arial" w:eastAsia="Arial" w:hAnsi="Arial" w:cs="Arial"/>
          <w:color w:val="000000"/>
          <w:sz w:val="22"/>
          <w:szCs w:val="22"/>
          <w:lang w:val="es-ES" w:eastAsia="es-ES" w:bidi="es-ES"/>
        </w:rPr>
        <w:t xml:space="preserve">, </w:t>
      </w:r>
      <w:r w:rsidR="00B0008D" w:rsidRPr="0034360A">
        <w:rPr>
          <w:rFonts w:ascii="Arial" w:eastAsiaTheme="minorHAnsi" w:hAnsi="Arial" w:cs="Arial"/>
          <w:color w:val="000000" w:themeColor="text1"/>
          <w:sz w:val="22"/>
          <w:szCs w:val="22"/>
          <w:lang w:eastAsia="en-US"/>
        </w:rPr>
        <w:t xml:space="preserve">la </w:t>
      </w:r>
      <w:r w:rsidR="00B0008D" w:rsidRPr="0034360A">
        <w:rPr>
          <w:rFonts w:ascii="Arial" w:eastAsia="Calibri" w:hAnsi="Arial" w:cs="Arial"/>
          <w:color w:val="000000" w:themeColor="text1"/>
          <w:sz w:val="22"/>
          <w:szCs w:val="22"/>
          <w:lang w:eastAsia="en-US"/>
        </w:rPr>
        <w:t>«</w:t>
      </w:r>
      <w:r w:rsidR="00B0008D" w:rsidRPr="0034360A">
        <w:rPr>
          <w:rFonts w:ascii="Arial" w:eastAsiaTheme="minorHAnsi" w:hAnsi="Arial" w:cs="Arial"/>
          <w:color w:val="000000" w:themeColor="text1"/>
          <w:sz w:val="22"/>
          <w:szCs w:val="22"/>
          <w:lang w:eastAsia="en-US"/>
        </w:rPr>
        <w:t>experiencia general</w:t>
      </w:r>
      <w:r w:rsidR="00B0008D" w:rsidRPr="0034360A">
        <w:rPr>
          <w:rFonts w:ascii="Arial" w:eastAsia="Calibri" w:hAnsi="Arial" w:cs="Arial"/>
          <w:color w:val="000000" w:themeColor="text1"/>
          <w:sz w:val="22"/>
          <w:szCs w:val="22"/>
          <w:lang w:eastAsia="en-US"/>
        </w:rPr>
        <w:t>»</w:t>
      </w:r>
      <w:r w:rsidR="00B0008D" w:rsidRPr="0034360A">
        <w:rPr>
          <w:rFonts w:ascii="Arial" w:eastAsiaTheme="minorHAnsi" w:hAnsi="Arial" w:cs="Arial"/>
          <w:color w:val="000000" w:themeColor="text1"/>
          <w:sz w:val="22"/>
          <w:szCs w:val="22"/>
          <w:lang w:eastAsia="en-US"/>
        </w:rPr>
        <w:t xml:space="preserve"> y la </w:t>
      </w:r>
      <w:r w:rsidR="00B0008D" w:rsidRPr="0034360A">
        <w:rPr>
          <w:rFonts w:ascii="Arial" w:eastAsia="Calibri" w:hAnsi="Arial" w:cs="Arial"/>
          <w:color w:val="000000" w:themeColor="text1"/>
          <w:sz w:val="22"/>
          <w:szCs w:val="22"/>
          <w:lang w:eastAsia="en-US"/>
        </w:rPr>
        <w:t>«</w:t>
      </w:r>
      <w:r w:rsidR="00B0008D" w:rsidRPr="0034360A">
        <w:rPr>
          <w:rFonts w:ascii="Arial" w:eastAsiaTheme="minorHAnsi" w:hAnsi="Arial" w:cs="Arial"/>
          <w:color w:val="000000" w:themeColor="text1"/>
          <w:sz w:val="22"/>
          <w:szCs w:val="22"/>
          <w:lang w:eastAsia="en-US"/>
        </w:rPr>
        <w:t>experiencia específica</w:t>
      </w:r>
      <w:r w:rsidR="00B0008D" w:rsidRPr="0034360A">
        <w:rPr>
          <w:rFonts w:ascii="Arial" w:eastAsia="Calibri" w:hAnsi="Arial" w:cs="Arial"/>
          <w:color w:val="000000" w:themeColor="text1"/>
          <w:sz w:val="22"/>
          <w:szCs w:val="22"/>
          <w:lang w:eastAsia="en-US"/>
        </w:rPr>
        <w:t>»</w:t>
      </w:r>
      <w:r w:rsidR="00B0008D" w:rsidRPr="0034360A">
        <w:rPr>
          <w:rFonts w:ascii="Arial" w:eastAsiaTheme="minorHAnsi" w:hAnsi="Arial" w:cs="Arial"/>
          <w:color w:val="000000" w:themeColor="text1"/>
          <w:sz w:val="22"/>
          <w:szCs w:val="22"/>
          <w:lang w:eastAsia="en-US"/>
        </w:rPr>
        <w:t xml:space="preserve"> requerida es el resultado de aplicar los parámetros obligatorios fijados en los documentos tipo, de acuerdo con el tipo de infraestructura, la actividad a contratar y la cuantía del proceso de contratación</w:t>
      </w:r>
      <w:r w:rsidR="00D922C5">
        <w:rPr>
          <w:rFonts w:ascii="Arial" w:eastAsia="Calibri" w:hAnsi="Arial" w:cs="Arial"/>
          <w:sz w:val="22"/>
          <w:szCs w:val="22"/>
          <w:lang w:val="es-MX" w:eastAsia="en-US"/>
        </w:rPr>
        <w:t xml:space="preserve">. </w:t>
      </w:r>
    </w:p>
    <w:p w14:paraId="0249FE5B" w14:textId="132AE0C4" w:rsidR="002E5784" w:rsidRPr="00D922C5" w:rsidRDefault="00882800" w:rsidP="00D922C5">
      <w:pPr>
        <w:widowControl w:val="0"/>
        <w:tabs>
          <w:tab w:val="left" w:pos="1134"/>
        </w:tabs>
        <w:autoSpaceDE w:val="0"/>
        <w:autoSpaceDN w:val="0"/>
        <w:spacing w:before="120" w:line="276" w:lineRule="auto"/>
        <w:ind w:firstLine="709"/>
        <w:jc w:val="both"/>
        <w:rPr>
          <w:rFonts w:ascii="Arial" w:eastAsia="Calibri" w:hAnsi="Arial" w:cs="Arial"/>
          <w:sz w:val="22"/>
          <w:szCs w:val="22"/>
          <w:lang w:val="es-MX" w:eastAsia="en-US"/>
        </w:rPr>
      </w:pPr>
      <w:r>
        <w:rPr>
          <w:rFonts w:ascii="Arial" w:eastAsia="Arial" w:hAnsi="Arial" w:cs="Arial"/>
          <w:color w:val="000000"/>
          <w:sz w:val="22"/>
          <w:szCs w:val="22"/>
          <w:lang w:val="es-MX" w:eastAsia="es-ES" w:bidi="es-ES"/>
        </w:rPr>
        <w:t>Esta</w:t>
      </w:r>
      <w:r w:rsidR="00CB6A81" w:rsidRPr="002E5784">
        <w:rPr>
          <w:rFonts w:ascii="Arial" w:eastAsia="Arial" w:hAnsi="Arial" w:cs="Arial"/>
          <w:color w:val="000000"/>
          <w:sz w:val="22"/>
          <w:szCs w:val="22"/>
          <w:lang w:val="es-ES" w:eastAsia="es-ES" w:bidi="es-ES"/>
        </w:rPr>
        <w:t xml:space="preserve"> experiencia</w:t>
      </w:r>
      <w:r w:rsidR="00AC2300">
        <w:rPr>
          <w:rFonts w:ascii="Arial" w:eastAsia="Calibri" w:hAnsi="Arial" w:cs="Arial"/>
          <w:sz w:val="22"/>
          <w:szCs w:val="22"/>
          <w:lang w:val="es-ES" w:eastAsia="en-US"/>
        </w:rPr>
        <w:t>, d</w:t>
      </w:r>
      <w:r w:rsidR="00AC2300">
        <w:rPr>
          <w:rFonts w:ascii="Arial" w:eastAsia="Calibri" w:hAnsi="Arial" w:cs="Arial"/>
          <w:sz w:val="22"/>
          <w:szCs w:val="22"/>
          <w:lang w:val="es-MX" w:eastAsia="en-US"/>
        </w:rPr>
        <w:t xml:space="preserve">e conformidad con el numeral 3.5 del documento base, </w:t>
      </w:r>
      <w:r w:rsidR="002E5784" w:rsidRPr="002E5784">
        <w:rPr>
          <w:rFonts w:ascii="Arial" w:eastAsia="Arial" w:hAnsi="Arial" w:cs="Arial"/>
          <w:color w:val="000000"/>
          <w:sz w:val="22"/>
          <w:szCs w:val="22"/>
          <w:lang w:val="es-ES" w:eastAsia="es-ES" w:bidi="es-ES"/>
        </w:rPr>
        <w:t xml:space="preserve">se acredita a través de: i) la información consignada en el RUP para aquellos que estén obligados a tenerlo, ii) la presentación </w:t>
      </w:r>
      <w:r w:rsidR="005C04A5">
        <w:rPr>
          <w:rFonts w:ascii="Arial" w:eastAsia="Arial" w:hAnsi="Arial" w:cs="Arial"/>
          <w:color w:val="000000"/>
          <w:sz w:val="22"/>
          <w:szCs w:val="22"/>
          <w:lang w:val="es-ES" w:eastAsia="es-ES" w:bidi="es-ES"/>
        </w:rPr>
        <w:t>d</w:t>
      </w:r>
      <w:r w:rsidR="002E5784" w:rsidRPr="002E5784">
        <w:rPr>
          <w:rFonts w:ascii="Arial" w:eastAsia="Arial" w:hAnsi="Arial" w:cs="Arial"/>
          <w:color w:val="000000"/>
          <w:sz w:val="22"/>
          <w:szCs w:val="22"/>
          <w:lang w:val="es-ES" w:eastAsia="es-ES" w:bidi="es-ES"/>
        </w:rPr>
        <w:t>el «Formato 3 – Experiencia» para todos los proponentes y iii) alguno de los documentos válidos para la acreditación de la experiencia señalados en el numeral 3.5.6 cuando se requiera la verificación de información del proponente adicional a la contenida en el RUP.</w:t>
      </w:r>
    </w:p>
    <w:p w14:paraId="68AB746D" w14:textId="5027AADE" w:rsidR="00252C36" w:rsidRDefault="00724DD1" w:rsidP="00252C36">
      <w:pPr>
        <w:spacing w:before="120" w:line="276" w:lineRule="auto"/>
        <w:ind w:firstLine="709"/>
        <w:jc w:val="both"/>
        <w:rPr>
          <w:rFonts w:ascii="Arial" w:eastAsiaTheme="minorHAnsi" w:hAnsi="Arial" w:cs="Arial"/>
          <w:color w:val="0D0D0D" w:themeColor="text1" w:themeTint="F2"/>
          <w:sz w:val="22"/>
          <w:szCs w:val="22"/>
          <w:lang w:val="es-MX" w:eastAsia="en-US"/>
        </w:rPr>
      </w:pPr>
      <w:r>
        <w:rPr>
          <w:rFonts w:ascii="Arial" w:hAnsi="Arial" w:cs="Arial"/>
          <w:sz w:val="22"/>
          <w:lang w:val="es-ES"/>
        </w:rPr>
        <w:t>Así, de</w:t>
      </w:r>
      <w:r w:rsidR="00AC2300">
        <w:rPr>
          <w:rFonts w:ascii="Arial" w:hAnsi="Arial" w:cs="Arial"/>
          <w:sz w:val="22"/>
        </w:rPr>
        <w:t xml:space="preserve"> </w:t>
      </w:r>
      <w:r w:rsidR="00F93589" w:rsidRPr="00066821">
        <w:rPr>
          <w:rFonts w:ascii="Arial" w:hAnsi="Arial" w:cs="Arial"/>
          <w:sz w:val="22"/>
        </w:rPr>
        <w:t>acuerdo con las condiciones fijadas en los</w:t>
      </w:r>
      <w:r w:rsidR="00A70A0B">
        <w:rPr>
          <w:rFonts w:ascii="Arial" w:hAnsi="Arial" w:cs="Arial"/>
          <w:sz w:val="22"/>
        </w:rPr>
        <w:t xml:space="preserve"> numerales 3.5.1 a 3.5.8</w:t>
      </w:r>
      <w:r w:rsidR="00F93589" w:rsidRPr="00066821">
        <w:rPr>
          <w:rFonts w:ascii="Arial" w:hAnsi="Arial" w:cs="Arial"/>
          <w:sz w:val="22"/>
        </w:rPr>
        <w:t xml:space="preserve"> </w:t>
      </w:r>
      <w:r>
        <w:rPr>
          <w:rFonts w:ascii="Arial" w:hAnsi="Arial" w:cs="Arial"/>
          <w:sz w:val="22"/>
        </w:rPr>
        <w:t xml:space="preserve">del </w:t>
      </w:r>
      <w:r w:rsidR="00F93589" w:rsidRPr="00066821">
        <w:rPr>
          <w:rFonts w:ascii="Arial" w:hAnsi="Arial" w:cs="Arial"/>
          <w:sz w:val="22"/>
        </w:rPr>
        <w:t xml:space="preserve">«Documentos Base» la acreditación del requisito habilitante </w:t>
      </w:r>
      <w:r w:rsidR="00F93589">
        <w:rPr>
          <w:rFonts w:ascii="Arial" w:hAnsi="Arial" w:cs="Arial"/>
          <w:sz w:val="22"/>
        </w:rPr>
        <w:t>de experiencia se aborda</w:t>
      </w:r>
      <w:r w:rsidR="00F93589" w:rsidRPr="00066821">
        <w:rPr>
          <w:rFonts w:ascii="Arial" w:hAnsi="Arial" w:cs="Arial"/>
          <w:sz w:val="22"/>
        </w:rPr>
        <w:t xml:space="preserve"> desde distintos criterios.</w:t>
      </w:r>
      <w:r w:rsidR="002139EF">
        <w:rPr>
          <w:rFonts w:ascii="Arial" w:eastAsiaTheme="minorHAnsi" w:hAnsi="Arial" w:cs="Arial"/>
          <w:color w:val="0D0D0D" w:themeColor="text1" w:themeTint="F2"/>
          <w:sz w:val="22"/>
          <w:szCs w:val="22"/>
          <w:lang w:eastAsia="en-US"/>
        </w:rPr>
        <w:t xml:space="preserve"> </w:t>
      </w:r>
      <w:r w:rsidR="002139EF" w:rsidRPr="002139EF">
        <w:rPr>
          <w:rFonts w:ascii="Arial" w:eastAsiaTheme="minorHAnsi" w:hAnsi="Arial" w:cs="Arial"/>
          <w:sz w:val="22"/>
          <w:szCs w:val="22"/>
          <w:lang w:val="es-MX" w:eastAsia="en-US"/>
        </w:rPr>
        <w:t xml:space="preserve">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seis (6) contratos, que debieron terminar antes de la fecha de cierre del proceso de contratación. Por último, el número de contratos aportados por el proponente debe certificar un valor mínimo correspondiente a un porcentaje del presupuesto oficial del proceso de obra expresado en SMMLV, cuya verificación se hará de acuerdo </w:t>
      </w:r>
      <w:r w:rsidR="00D169D5">
        <w:rPr>
          <w:rFonts w:ascii="Arial" w:eastAsiaTheme="minorHAnsi" w:hAnsi="Arial" w:cs="Arial"/>
          <w:sz w:val="22"/>
          <w:szCs w:val="22"/>
          <w:lang w:val="es-MX" w:eastAsia="en-US"/>
        </w:rPr>
        <w:t>con</w:t>
      </w:r>
      <w:r w:rsidR="002139EF" w:rsidRPr="002139EF">
        <w:rPr>
          <w:rFonts w:ascii="Arial" w:eastAsiaTheme="minorHAnsi" w:hAnsi="Arial" w:cs="Arial"/>
          <w:sz w:val="22"/>
          <w:szCs w:val="22"/>
          <w:lang w:val="es-MX" w:eastAsia="en-US"/>
        </w:rPr>
        <w:t xml:space="preserve"> la sumatoria de los valores totales ejecutados de los contratos que cumplan con los requisitos establecidos en el pliego de condiciones</w:t>
      </w:r>
      <w:r w:rsidR="00D922C5" w:rsidRPr="006C6EE1">
        <w:rPr>
          <w:rFonts w:ascii="Arial" w:eastAsia="Calibri" w:hAnsi="Arial" w:cs="Arial"/>
          <w:sz w:val="22"/>
          <w:szCs w:val="22"/>
          <w:vertAlign w:val="superscript"/>
          <w:lang w:eastAsia="en-US"/>
        </w:rPr>
        <w:footnoteReference w:id="4"/>
      </w:r>
      <w:r w:rsidR="002139EF" w:rsidRPr="002139EF">
        <w:rPr>
          <w:rFonts w:ascii="Arial" w:eastAsiaTheme="minorHAnsi" w:hAnsi="Arial" w:cs="Arial"/>
          <w:sz w:val="22"/>
          <w:szCs w:val="22"/>
          <w:lang w:val="es-MX" w:eastAsia="en-US"/>
        </w:rPr>
        <w:t xml:space="preserve">. </w:t>
      </w:r>
    </w:p>
    <w:p w14:paraId="1BF58C31" w14:textId="3B66DAD3" w:rsidR="00F44D6C" w:rsidRPr="00252C36" w:rsidRDefault="00D922C5" w:rsidP="00252C36">
      <w:pPr>
        <w:spacing w:before="120" w:line="276" w:lineRule="auto"/>
        <w:ind w:firstLine="709"/>
        <w:jc w:val="both"/>
        <w:rPr>
          <w:rFonts w:ascii="Arial" w:eastAsiaTheme="minorHAnsi" w:hAnsi="Arial" w:cs="Arial"/>
          <w:color w:val="0D0D0D" w:themeColor="text1" w:themeTint="F2"/>
          <w:sz w:val="22"/>
          <w:szCs w:val="22"/>
          <w:lang w:val="es-MX" w:eastAsia="en-US"/>
        </w:rPr>
      </w:pPr>
      <w:r>
        <w:rPr>
          <w:rFonts w:ascii="Arial" w:eastAsia="Calibri" w:hAnsi="Arial" w:cs="Arial"/>
          <w:sz w:val="22"/>
          <w:szCs w:val="22"/>
          <w:lang w:val="es-MX" w:eastAsia="en-US"/>
        </w:rPr>
        <w:lastRenderedPageBreak/>
        <w:t xml:space="preserve">En este sentido, </w:t>
      </w:r>
      <w:r w:rsidR="00F44D6C" w:rsidRPr="006C6EE1">
        <w:rPr>
          <w:rFonts w:ascii="Arial" w:eastAsia="Calibri" w:hAnsi="Arial" w:cs="Arial"/>
          <w:sz w:val="22"/>
          <w:szCs w:val="22"/>
          <w:lang w:eastAsia="en-US"/>
        </w:rPr>
        <w:t>los proponentes podrán optar por acreditar los requisitos de experiencia exigibles mediante mínimo uno (1) y máximo seis (6) contratos</w:t>
      </w:r>
      <w:r w:rsidR="004803ED">
        <w:rPr>
          <w:rFonts w:ascii="Arial" w:eastAsia="Calibri" w:hAnsi="Arial" w:cs="Arial"/>
          <w:sz w:val="22"/>
          <w:szCs w:val="22"/>
          <w:lang w:eastAsia="en-US"/>
        </w:rPr>
        <w:t xml:space="preserve"> y</w:t>
      </w:r>
      <w:r>
        <w:rPr>
          <w:rFonts w:ascii="Arial" w:eastAsia="Calibri" w:hAnsi="Arial" w:cs="Arial"/>
          <w:sz w:val="22"/>
          <w:szCs w:val="22"/>
          <w:lang w:eastAsia="en-US"/>
        </w:rPr>
        <w:t xml:space="preserve"> tendrán en cuenta que</w:t>
      </w:r>
      <w:r w:rsidR="00F44D6C" w:rsidRPr="006C6EE1">
        <w:rPr>
          <w:rFonts w:ascii="Arial" w:eastAsia="Calibri" w:hAnsi="Arial" w:cs="Arial"/>
          <w:sz w:val="22"/>
          <w:szCs w:val="22"/>
          <w:lang w:eastAsia="en-US"/>
        </w:rPr>
        <w:t xml:space="preserve">, de acuerdo con el numeral 3.5.8 del documento base, la cantidad de contratos que </w:t>
      </w:r>
      <w:r w:rsidR="00F44D6C">
        <w:rPr>
          <w:rFonts w:ascii="Arial" w:eastAsia="Calibri" w:hAnsi="Arial" w:cs="Arial"/>
          <w:sz w:val="22"/>
          <w:szCs w:val="22"/>
          <w:lang w:eastAsia="en-US"/>
        </w:rPr>
        <w:t>aporte</w:t>
      </w:r>
      <w:r w:rsidR="00F44D6C" w:rsidRPr="006C6EE1">
        <w:rPr>
          <w:rFonts w:ascii="Arial" w:eastAsia="Calibri" w:hAnsi="Arial" w:cs="Arial"/>
          <w:sz w:val="22"/>
          <w:szCs w:val="22"/>
          <w:lang w:eastAsia="en-US"/>
        </w:rPr>
        <w:t xml:space="preserve"> para acreditar </w:t>
      </w:r>
      <w:r>
        <w:rPr>
          <w:rFonts w:ascii="Arial" w:eastAsia="Calibri" w:hAnsi="Arial" w:cs="Arial"/>
          <w:sz w:val="22"/>
          <w:szCs w:val="22"/>
          <w:lang w:eastAsia="en-US"/>
        </w:rPr>
        <w:t>dicha</w:t>
      </w:r>
      <w:r w:rsidR="00F44D6C" w:rsidRPr="006C6EE1">
        <w:rPr>
          <w:rFonts w:ascii="Arial" w:eastAsia="Calibri" w:hAnsi="Arial" w:cs="Arial"/>
          <w:sz w:val="22"/>
          <w:szCs w:val="22"/>
          <w:lang w:eastAsia="en-US"/>
        </w:rPr>
        <w:t xml:space="preserve"> experiencia determinará el porcentaje del valor del presupuesto oficial que la sumatoria de dichos contratos debe alcanzar para poder cumplir con el requisito habilitante.</w:t>
      </w:r>
      <w:r w:rsidR="00F44D6C">
        <w:rPr>
          <w:rFonts w:ascii="Arial" w:eastAsia="Calibri" w:hAnsi="Arial" w:cs="Arial"/>
          <w:sz w:val="22"/>
          <w:szCs w:val="22"/>
          <w:lang w:eastAsia="en-US"/>
        </w:rPr>
        <w:t xml:space="preserve"> </w:t>
      </w:r>
      <w:r w:rsidR="00F44D6C" w:rsidRPr="006C6EE1">
        <w:rPr>
          <w:rFonts w:ascii="Arial" w:eastAsia="Calibri" w:hAnsi="Arial" w:cs="Arial"/>
          <w:sz w:val="22"/>
          <w:szCs w:val="22"/>
          <w:lang w:eastAsia="en-US"/>
        </w:rPr>
        <w:t xml:space="preserve">Según dicho numeral, si el contratista </w:t>
      </w:r>
      <w:r w:rsidR="00F44D6C">
        <w:rPr>
          <w:rFonts w:ascii="Arial" w:eastAsia="Calibri" w:hAnsi="Arial" w:cs="Arial"/>
          <w:sz w:val="22"/>
          <w:szCs w:val="22"/>
          <w:lang w:eastAsia="en-US"/>
        </w:rPr>
        <w:t>aporta</w:t>
      </w:r>
      <w:r w:rsidR="00F44D6C" w:rsidRPr="006C6EE1">
        <w:rPr>
          <w:rFonts w:ascii="Arial" w:eastAsia="Calibri" w:hAnsi="Arial" w:cs="Arial"/>
          <w:sz w:val="22"/>
          <w:szCs w:val="22"/>
          <w:lang w:eastAsia="en-US"/>
        </w:rPr>
        <w:t xml:space="preserve"> uno o dos contratos estos deberán sumar al menos el 75% del presupuesto oficial; si emplea 3 </w:t>
      </w:r>
      <w:r w:rsidR="00F44D6C">
        <w:rPr>
          <w:rFonts w:ascii="Arial" w:eastAsia="Calibri" w:hAnsi="Arial" w:cs="Arial"/>
          <w:sz w:val="22"/>
          <w:szCs w:val="22"/>
          <w:lang w:eastAsia="en-US"/>
        </w:rPr>
        <w:t>ó</w:t>
      </w:r>
      <w:r w:rsidR="00F44D6C" w:rsidRPr="006C6EE1">
        <w:rPr>
          <w:rFonts w:ascii="Arial" w:eastAsia="Calibri" w:hAnsi="Arial" w:cs="Arial"/>
          <w:sz w:val="22"/>
          <w:szCs w:val="22"/>
          <w:lang w:eastAsia="en-US"/>
        </w:rPr>
        <w:t xml:space="preserve"> 4, la sumatoria de estos deberá ser al menos equivalente al 120% del presupuesto oficial; y si se emplea 5 </w:t>
      </w:r>
      <w:r w:rsidR="00F44D6C">
        <w:rPr>
          <w:rFonts w:ascii="Arial" w:eastAsia="Calibri" w:hAnsi="Arial" w:cs="Arial"/>
          <w:sz w:val="22"/>
          <w:szCs w:val="22"/>
          <w:lang w:eastAsia="en-US"/>
        </w:rPr>
        <w:t>ó</w:t>
      </w:r>
      <w:r w:rsidR="00F44D6C" w:rsidRPr="006C6EE1">
        <w:rPr>
          <w:rFonts w:ascii="Arial" w:eastAsia="Calibri" w:hAnsi="Arial" w:cs="Arial"/>
          <w:sz w:val="22"/>
          <w:szCs w:val="22"/>
          <w:lang w:eastAsia="en-US"/>
        </w:rPr>
        <w:t xml:space="preserve"> 6 sus valores sumados deberán alcanzar o superar el 150% del presupuesto oficial. </w:t>
      </w:r>
    </w:p>
    <w:p w14:paraId="7057EE84" w14:textId="5401BBD8" w:rsidR="00DA686E" w:rsidRPr="00DA686E" w:rsidRDefault="00F44D6C" w:rsidP="00DA686E">
      <w:pPr>
        <w:tabs>
          <w:tab w:val="left" w:pos="426"/>
        </w:tabs>
        <w:spacing w:before="120" w:line="276" w:lineRule="auto"/>
        <w:ind w:firstLine="709"/>
        <w:jc w:val="both"/>
        <w:rPr>
          <w:rFonts w:ascii="Arial" w:eastAsia="Calibri" w:hAnsi="Arial" w:cs="Arial"/>
          <w:color w:val="000000" w:themeColor="text1"/>
          <w:sz w:val="22"/>
        </w:rPr>
      </w:pPr>
      <w:r w:rsidRPr="00DA686E">
        <w:rPr>
          <w:rFonts w:ascii="Arial" w:eastAsia="Calibri" w:hAnsi="Arial" w:cs="Arial"/>
          <w:sz w:val="22"/>
          <w:szCs w:val="22"/>
          <w:lang w:eastAsia="en-US"/>
        </w:rPr>
        <w:t xml:space="preserve">Asimismo, </w:t>
      </w:r>
      <w:r w:rsidR="00DA686E" w:rsidRPr="00DA686E">
        <w:rPr>
          <w:rFonts w:ascii="Arial" w:eastAsia="Calibri" w:hAnsi="Arial" w:cs="Arial"/>
          <w:color w:val="000000" w:themeColor="text1"/>
          <w:sz w:val="22"/>
        </w:rPr>
        <w:t xml:space="preserve">el numeral 3.5.2 del documento base dispone que los contratos aportados para acreditar la experiencia «[…] serán evaluados teniendo en cuenta […] el contenido establecido en la Matriz 1 – Experiencia […]». Esta precisión es importante, porque, aunque el documento tipo se refiera </w:t>
      </w:r>
      <w:r w:rsidR="00FC0A48">
        <w:rPr>
          <w:rFonts w:ascii="Arial" w:eastAsia="Calibri" w:hAnsi="Arial" w:cs="Arial"/>
          <w:color w:val="000000" w:themeColor="text1"/>
          <w:sz w:val="22"/>
        </w:rPr>
        <w:t xml:space="preserve">a </w:t>
      </w:r>
      <w:r w:rsidR="00DA686E" w:rsidRPr="00DA686E">
        <w:rPr>
          <w:rFonts w:ascii="Arial" w:eastAsia="Calibri" w:hAnsi="Arial" w:cs="Arial"/>
          <w:color w:val="000000" w:themeColor="text1"/>
          <w:sz w:val="22"/>
        </w:rPr>
        <w:t xml:space="preserve">las obras de agua potable y saneamiento básico, los documentos válidos para acreditar el requisito habilitante deben relacionarse con las actividades de la matriz de experiencia. </w:t>
      </w:r>
    </w:p>
    <w:p w14:paraId="786629D9" w14:textId="77777777" w:rsidR="00DA686E" w:rsidRPr="00DA686E" w:rsidRDefault="00DA686E" w:rsidP="00DA686E">
      <w:pPr>
        <w:tabs>
          <w:tab w:val="left" w:pos="426"/>
        </w:tabs>
        <w:spacing w:before="120" w:line="276" w:lineRule="auto"/>
        <w:jc w:val="both"/>
        <w:rPr>
          <w:rFonts w:ascii="Arial" w:eastAsia="Calibri" w:hAnsi="Arial" w:cs="Arial"/>
          <w:color w:val="000000" w:themeColor="text1"/>
          <w:sz w:val="22"/>
        </w:rPr>
      </w:pPr>
      <w:r w:rsidRPr="00DA686E">
        <w:rPr>
          <w:rFonts w:ascii="Arial" w:eastAsia="Calibri" w:hAnsi="Arial" w:cs="Arial"/>
          <w:color w:val="000000" w:themeColor="text1"/>
          <w:sz w:val="22"/>
        </w:rPr>
        <w:tab/>
      </w:r>
      <w:r w:rsidRPr="00DA686E">
        <w:rPr>
          <w:rFonts w:ascii="Arial" w:eastAsia="Calibri" w:hAnsi="Arial" w:cs="Arial"/>
          <w:color w:val="000000" w:themeColor="text1"/>
          <w:sz w:val="22"/>
        </w:rPr>
        <w:tab/>
        <w:t xml:space="preserve">Este numeral regula </w:t>
      </w:r>
      <w:r w:rsidRPr="00DA686E">
        <w:rPr>
          <w:rFonts w:ascii="Arial" w:hAnsi="Arial" w:cs="Arial"/>
          <w:sz w:val="22"/>
        </w:rPr>
        <w:t>las «características de los contratos presentados para acreditar la experiencia exigida», que son reglas conforme a las cuales se debe evaluar la validez de los contratos presentados para acreditar la experiencia y cumplir con el requisito establecido en la Matriz 1. Dentro de las características dispuestas se destaca el literal A, que regula la actividad que debe contener el contrato que se presenta para acreditar el requisito de experiencia:</w:t>
      </w:r>
    </w:p>
    <w:p w14:paraId="02605941" w14:textId="77777777" w:rsidR="00DA686E" w:rsidRPr="00DA686E" w:rsidRDefault="00DA686E" w:rsidP="001D7B92">
      <w:pPr>
        <w:spacing w:line="276" w:lineRule="auto"/>
        <w:ind w:firstLine="709"/>
        <w:jc w:val="both"/>
        <w:rPr>
          <w:rFonts w:ascii="Arial" w:hAnsi="Arial" w:cs="Arial"/>
          <w:sz w:val="22"/>
        </w:rPr>
      </w:pPr>
    </w:p>
    <w:p w14:paraId="454CC9FC" w14:textId="77777777" w:rsidR="00DA686E" w:rsidRPr="00DA686E" w:rsidRDefault="00DA686E" w:rsidP="00DA686E">
      <w:pPr>
        <w:tabs>
          <w:tab w:val="left" w:pos="-142"/>
          <w:tab w:val="left" w:pos="851"/>
          <w:tab w:val="left" w:pos="1134"/>
        </w:tabs>
        <w:autoSpaceDE w:val="0"/>
        <w:autoSpaceDN w:val="0"/>
        <w:adjustRightInd w:val="0"/>
        <w:spacing w:after="120"/>
        <w:ind w:left="709" w:right="709"/>
        <w:jc w:val="both"/>
        <w:rPr>
          <w:rFonts w:ascii="Arial" w:eastAsia="Arial,Times New Roman" w:hAnsi="Arial" w:cs="Arial"/>
          <w:sz w:val="21"/>
          <w:szCs w:val="21"/>
          <w:lang w:eastAsia="es-ES"/>
        </w:rPr>
      </w:pPr>
      <w:r w:rsidRPr="00DA686E">
        <w:rPr>
          <w:rFonts w:ascii="Arial" w:eastAsia="Arial,Times New Roman" w:hAnsi="Arial" w:cs="Arial"/>
          <w:sz w:val="21"/>
          <w:szCs w:val="21"/>
          <w:lang w:eastAsia="es-ES"/>
        </w:rPr>
        <w:t>A.</w:t>
      </w:r>
      <w:r w:rsidRPr="00DA686E">
        <w:rPr>
          <w:rFonts w:ascii="Arial" w:eastAsia="Arial,Times New Roman" w:hAnsi="Arial" w:cs="Arial"/>
          <w:sz w:val="21"/>
          <w:szCs w:val="21"/>
          <w:lang w:eastAsia="es-ES"/>
        </w:rPr>
        <w:tab/>
        <w:t xml:space="preserve">Que hayan contenido la ejecución de: [En este espacio la entidad debe incluir, sin modificar, la actividad o actividades válidas para acreditar la experiencia general y específica, señaladas en la Matriz 1 - Experiencia. Para definir la experiencia exigible, la entidad estatal debe tener en cuenta, como lo dispone la Matriz 1: i) el alcance del objeto a contratar, ii) el tipo de infraestructura, iii) las actividades definidas allí y iv) la cuantía del proceso de contratación. </w:t>
      </w:r>
    </w:p>
    <w:p w14:paraId="2DEDAB4E" w14:textId="77777777" w:rsidR="00DA686E" w:rsidRPr="00DA686E" w:rsidRDefault="00DA686E" w:rsidP="00DA686E">
      <w:pPr>
        <w:tabs>
          <w:tab w:val="left" w:pos="-142"/>
          <w:tab w:val="left" w:pos="851"/>
          <w:tab w:val="left" w:pos="1134"/>
        </w:tabs>
        <w:autoSpaceDE w:val="0"/>
        <w:autoSpaceDN w:val="0"/>
        <w:adjustRightInd w:val="0"/>
        <w:spacing w:after="120"/>
        <w:ind w:left="709" w:right="709"/>
        <w:jc w:val="both"/>
        <w:rPr>
          <w:rFonts w:ascii="Arial" w:eastAsia="Arial,Times New Roman" w:hAnsi="Arial" w:cs="Arial"/>
          <w:sz w:val="21"/>
          <w:szCs w:val="21"/>
          <w:lang w:eastAsia="es-ES"/>
        </w:rPr>
      </w:pPr>
      <w:r w:rsidRPr="00DA686E">
        <w:rPr>
          <w:rFonts w:ascii="Arial" w:eastAsia="Arial,Times New Roman" w:hAnsi="Arial" w:cs="Arial"/>
          <w:sz w:val="21"/>
          <w:szCs w:val="21"/>
          <w:lang w:eastAsia="es-ES"/>
        </w:rPr>
        <w:t xml:space="preserve">De conformidad con lo anterior, la entidad deberá diligenciar este literal, exclusivamente, con lo señalado en la Matriz 1- Experiencia, sin realizar </w:t>
      </w:r>
      <w:r w:rsidRPr="00DA686E">
        <w:rPr>
          <w:rFonts w:ascii="Arial" w:eastAsia="Arial,Times New Roman" w:hAnsi="Arial" w:cs="Arial"/>
          <w:sz w:val="21"/>
          <w:szCs w:val="21"/>
          <w:lang w:eastAsia="es-ES"/>
        </w:rPr>
        <w:lastRenderedPageBreak/>
        <w:t xml:space="preserve">modificación alguna a los requisitos de experiencia general, específica y los % de dimensionamiento, lo cual implicaría la alteración del documento tipo. </w:t>
      </w:r>
    </w:p>
    <w:p w14:paraId="11D1A941" w14:textId="77777777" w:rsidR="00DA686E" w:rsidRPr="00DA686E" w:rsidRDefault="00DA686E" w:rsidP="00DA686E">
      <w:pPr>
        <w:tabs>
          <w:tab w:val="left" w:pos="-142"/>
          <w:tab w:val="left" w:pos="851"/>
          <w:tab w:val="left" w:pos="1134"/>
        </w:tabs>
        <w:autoSpaceDE w:val="0"/>
        <w:autoSpaceDN w:val="0"/>
        <w:adjustRightInd w:val="0"/>
        <w:ind w:left="709" w:right="709"/>
        <w:jc w:val="both"/>
        <w:rPr>
          <w:rFonts w:ascii="Arial" w:eastAsia="Arial,Times New Roman" w:hAnsi="Arial" w:cs="Arial"/>
          <w:sz w:val="21"/>
          <w:szCs w:val="21"/>
          <w:lang w:eastAsia="es-ES"/>
        </w:rPr>
      </w:pPr>
      <w:r w:rsidRPr="00DA686E">
        <w:rPr>
          <w:rFonts w:ascii="Arial" w:eastAsia="Arial,Times New Roman" w:hAnsi="Arial" w:cs="Arial"/>
          <w:sz w:val="21"/>
          <w:szCs w:val="21"/>
          <w:lang w:eastAsia="es-ES"/>
        </w:rPr>
        <w:t>Dependiendo del Presupuesto Oficial en SMMLV la Entidad deberá exigir la experiencia específica señalada en la Matriz 1 – Experiencia en la(s) actividad(es) requeridas para la ejecución del objeto del contrato. La entidad únicamente podrá solicitar experiencia especifica cuando la Matriz 1- Experiencia lo establezca.</w:t>
      </w:r>
    </w:p>
    <w:p w14:paraId="3356D4E4" w14:textId="77777777" w:rsidR="00DA686E" w:rsidRPr="00DA686E" w:rsidRDefault="00DA686E" w:rsidP="00DA686E">
      <w:pPr>
        <w:tabs>
          <w:tab w:val="left" w:pos="-142"/>
          <w:tab w:val="left" w:pos="851"/>
          <w:tab w:val="left" w:pos="1134"/>
        </w:tabs>
        <w:autoSpaceDE w:val="0"/>
        <w:autoSpaceDN w:val="0"/>
        <w:adjustRightInd w:val="0"/>
        <w:ind w:left="709" w:right="709"/>
        <w:jc w:val="both"/>
        <w:rPr>
          <w:rFonts w:ascii="Arial" w:eastAsia="Arial,Times New Roman" w:hAnsi="Arial" w:cs="Arial"/>
          <w:sz w:val="21"/>
          <w:szCs w:val="21"/>
          <w:lang w:eastAsia="es-ES"/>
        </w:rPr>
      </w:pPr>
      <w:r w:rsidRPr="00DA686E">
        <w:rPr>
          <w:rFonts w:ascii="Arial" w:eastAsia="Arial,Times New Roman" w:hAnsi="Arial" w:cs="Arial"/>
          <w:sz w:val="21"/>
          <w:szCs w:val="21"/>
          <w:lang w:eastAsia="es-ES"/>
        </w:rPr>
        <w:t>[...]</w:t>
      </w:r>
    </w:p>
    <w:p w14:paraId="25320419" w14:textId="77777777" w:rsidR="00DA686E" w:rsidRPr="00DA686E" w:rsidRDefault="00DA686E" w:rsidP="00DA686E">
      <w:pPr>
        <w:spacing w:line="276" w:lineRule="auto"/>
        <w:ind w:firstLine="709"/>
        <w:jc w:val="both"/>
        <w:rPr>
          <w:rFonts w:ascii="Arial" w:hAnsi="Arial" w:cs="Arial"/>
          <w:sz w:val="22"/>
        </w:rPr>
      </w:pPr>
    </w:p>
    <w:p w14:paraId="0AD401AF" w14:textId="77777777" w:rsidR="00DA686E" w:rsidRPr="00DA686E" w:rsidRDefault="00DA686E" w:rsidP="001D7B92">
      <w:pPr>
        <w:spacing w:line="276" w:lineRule="auto"/>
        <w:ind w:firstLine="709"/>
        <w:jc w:val="both"/>
        <w:rPr>
          <w:rFonts w:ascii="Arial" w:hAnsi="Arial" w:cs="Arial"/>
          <w:sz w:val="22"/>
        </w:rPr>
      </w:pPr>
      <w:r w:rsidRPr="00DA686E">
        <w:rPr>
          <w:rFonts w:ascii="Arial" w:hAnsi="Arial" w:cs="Arial"/>
          <w:sz w:val="22"/>
        </w:rPr>
        <w:t xml:space="preserve">El literal transcrito establece que cuando un proponente pretenda acreditar experiencia adquirida en el marco de la ejecución de un contrato donde se desarrollaron diferentes actividades, dicha experiencia deberá ser evaluada en función de la actividad que la entidad señala en el literal A. Esto teniendo en cuenta que el apartado contiene un espacio en color gris y corchetes que es la forma de destacar los aspectos que deben ser diligenciados por la entidad. En otras palabras, allí se establece que la experiencia que la entidad puede evaluar es únicamente la relacionada con la actividad señalada en este literal A, por lo cual establece que esta actividad corresponde a las señaladas en la matriz 1 que son válidas para acreditar la experiencia general y específica. </w:t>
      </w:r>
    </w:p>
    <w:p w14:paraId="02515ECF" w14:textId="181FEEB3" w:rsidR="00DA686E" w:rsidRPr="00E4294F" w:rsidRDefault="00DA686E" w:rsidP="001D7B92">
      <w:pPr>
        <w:spacing w:before="120" w:line="276" w:lineRule="auto"/>
        <w:ind w:firstLine="708"/>
        <w:jc w:val="both"/>
        <w:rPr>
          <w:rFonts w:ascii="Arial" w:hAnsi="Arial" w:cs="Arial"/>
          <w:sz w:val="22"/>
          <w:lang w:val="es-MX"/>
        </w:rPr>
      </w:pPr>
      <w:r w:rsidRPr="00DA686E">
        <w:rPr>
          <w:rFonts w:ascii="Arial" w:hAnsi="Arial" w:cs="Arial"/>
          <w:sz w:val="22"/>
        </w:rPr>
        <w:t xml:space="preserve">De acuerdo con lo anterior, una adecuada interpretación del literal A del numeral 3.5.2 debe tener en cuenta lo señalado en la matriz 1, puesto que allí se indica la experiencia general y específica que es válida para cada actividad que se requiera contratar. Lo anterior significa que para acreditar la experiencia señalada en la matriz 1, los contratos mediante los cuales se adquirió deben cumplir las características del numeral 3.5.2 del documento base, particularmente el literal A. Es decir, deben referirse a la actividad que la entidad definió como objeto del procedimiento contractual, que como el mismo literal indica, se debe diligenciar exclusivamente con lo señalado en la </w:t>
      </w:r>
      <w:r w:rsidR="00E4294F" w:rsidRPr="00DD5E42">
        <w:rPr>
          <w:rFonts w:ascii="Arial" w:hAnsi="Arial" w:cs="Arial"/>
          <w:sz w:val="22"/>
          <w:szCs w:val="22"/>
          <w:lang w:val="es-MX" w:eastAsia="es-ES"/>
        </w:rPr>
        <w:t>«</w:t>
      </w:r>
      <w:r w:rsidR="00E4294F" w:rsidRPr="00900DCC">
        <w:rPr>
          <w:rFonts w:ascii="Arial" w:hAnsi="Arial" w:cs="Arial"/>
          <w:bCs/>
          <w:sz w:val="22"/>
          <w:szCs w:val="22"/>
          <w:lang w:val="es-ES_tradnl" w:eastAsia="es-ES"/>
        </w:rPr>
        <w:t>Matriz 1 - Experiencia</w:t>
      </w:r>
      <w:r w:rsidR="00E4294F" w:rsidRPr="00DD5E42">
        <w:rPr>
          <w:rFonts w:ascii="Arial" w:hAnsi="Arial" w:cs="Arial"/>
          <w:sz w:val="22"/>
          <w:szCs w:val="22"/>
          <w:lang w:val="es-MX" w:eastAsia="es-ES"/>
        </w:rPr>
        <w:t>»</w:t>
      </w:r>
      <w:r w:rsidR="00E4294F">
        <w:rPr>
          <w:rFonts w:ascii="Arial" w:hAnsi="Arial" w:cs="Arial"/>
          <w:sz w:val="22"/>
          <w:lang w:val="es-MX"/>
        </w:rPr>
        <w:t>.</w:t>
      </w:r>
    </w:p>
    <w:p w14:paraId="5C7C2B3E" w14:textId="17A23BBB" w:rsidR="0086605F" w:rsidRPr="0086605F" w:rsidRDefault="0086605F" w:rsidP="001D7B92">
      <w:pPr>
        <w:spacing w:before="120" w:line="276" w:lineRule="auto"/>
        <w:ind w:right="51" w:firstLine="708"/>
        <w:jc w:val="both"/>
        <w:rPr>
          <w:rFonts w:ascii="Arial" w:hAnsi="Arial" w:cs="Arial"/>
          <w:sz w:val="22"/>
        </w:rPr>
      </w:pPr>
      <w:r w:rsidRPr="0086605F">
        <w:rPr>
          <w:rFonts w:ascii="Arial" w:hAnsi="Arial" w:cs="Arial"/>
          <w:sz w:val="22"/>
        </w:rPr>
        <w:t xml:space="preserve">Respecto de cada uno de estos contratos, conforme lo indica el numeral 3.5.5 del Documento Base, los proponentes deberán acreditar: a) Contratante; b) Objeto del contrato; c) principales actividades ejecutadas; d) las longitudes, volúmenes, dimensiones, tipologías y demás condiciones de experiencia establecidas en la Matriz 1 – Experiencia, si aplica; e) la fecha de iniciación de la ejecución del contrato; f) la fecha de terminación de la ejecución del contrato; g) nombre y cargo de la persona que expide la certificación; h) el porcentaje de participación del integrante del contratista plural; </w:t>
      </w:r>
      <w:r w:rsidR="0002181D">
        <w:rPr>
          <w:rFonts w:ascii="Arial" w:hAnsi="Arial" w:cs="Arial"/>
          <w:sz w:val="22"/>
        </w:rPr>
        <w:t>y</w:t>
      </w:r>
      <w:r w:rsidRPr="0086605F">
        <w:rPr>
          <w:rFonts w:ascii="Arial" w:hAnsi="Arial" w:cs="Arial"/>
          <w:sz w:val="22"/>
        </w:rPr>
        <w:t xml:space="preserve"> i) el porcentaje de participación en el valor ejecutado en el caso de contratistas plurales.</w:t>
      </w:r>
      <w:r>
        <w:rPr>
          <w:rFonts w:ascii="Arial" w:hAnsi="Arial" w:cs="Arial"/>
          <w:sz w:val="22"/>
        </w:rPr>
        <w:t xml:space="preserve"> </w:t>
      </w:r>
      <w:r w:rsidRPr="0086605F">
        <w:rPr>
          <w:rFonts w:ascii="Arial" w:hAnsi="Arial" w:cs="Arial"/>
          <w:sz w:val="22"/>
        </w:rPr>
        <w:t>Si bien de conformidad con el artículo 6 de la Ley 1150 de 2007 el requisito habilitante de experiencia debe ser acreditado mediante el RUP, en la medida que este no registra toda la información relacionada en el numeral 3.5.5, los proponentes deberán recurrir a los documentos del numeral 3.5.6 para acreditar dicha información.</w:t>
      </w:r>
    </w:p>
    <w:p w14:paraId="0E8D1DC1" w14:textId="4AB20819" w:rsidR="0060396D" w:rsidRDefault="0086605F" w:rsidP="001D7B92">
      <w:pPr>
        <w:spacing w:before="120" w:line="276" w:lineRule="auto"/>
        <w:ind w:firstLine="708"/>
        <w:jc w:val="both"/>
        <w:rPr>
          <w:rFonts w:ascii="Arial" w:hAnsi="Arial" w:cs="Arial"/>
          <w:sz w:val="22"/>
        </w:rPr>
      </w:pPr>
      <w:r>
        <w:rPr>
          <w:rStyle w:val="normaltextrun"/>
          <w:rFonts w:ascii="Arial" w:hAnsi="Arial" w:cs="Arial"/>
          <w:sz w:val="22"/>
        </w:rPr>
        <w:lastRenderedPageBreak/>
        <w:t xml:space="preserve">Bajo este contexto, </w:t>
      </w:r>
      <w:r w:rsidR="0060396D">
        <w:rPr>
          <w:rStyle w:val="normaltextrun"/>
          <w:rFonts w:ascii="Arial" w:hAnsi="Arial" w:cs="Arial"/>
          <w:sz w:val="22"/>
        </w:rPr>
        <w:t>e</w:t>
      </w:r>
      <w:r w:rsidR="0060396D" w:rsidRPr="002E3DDB">
        <w:rPr>
          <w:rStyle w:val="normaltextrun"/>
          <w:rFonts w:ascii="Arial" w:hAnsi="Arial" w:cs="Arial"/>
          <w:sz w:val="22"/>
        </w:rPr>
        <w:t>l numeral 3.5.</w:t>
      </w:r>
      <w:r w:rsidR="0060396D">
        <w:rPr>
          <w:rStyle w:val="normaltextrun"/>
          <w:rFonts w:ascii="Arial" w:hAnsi="Arial" w:cs="Arial"/>
          <w:sz w:val="22"/>
        </w:rPr>
        <w:t>6</w:t>
      </w:r>
      <w:r w:rsidR="0060396D" w:rsidRPr="002E3DDB">
        <w:rPr>
          <w:rStyle w:val="normaltextrun"/>
          <w:rFonts w:ascii="Arial" w:hAnsi="Arial" w:cs="Arial"/>
          <w:sz w:val="22"/>
        </w:rPr>
        <w:t xml:space="preserve"> establece </w:t>
      </w:r>
      <w:r w:rsidR="0060396D">
        <w:rPr>
          <w:rFonts w:ascii="Arial" w:hAnsi="Arial" w:cs="Arial"/>
          <w:sz w:val="22"/>
        </w:rPr>
        <w:t xml:space="preserve">los documentos a los que se acudirá cuando el proponente no esté obligado a tener RUP o cuando la entidad requiera verificar información adicional, señalando </w:t>
      </w:r>
      <w:r w:rsidR="0060396D" w:rsidRPr="00966AFB">
        <w:rPr>
          <w:rFonts w:ascii="Arial" w:hAnsi="Arial" w:cs="Arial"/>
          <w:sz w:val="22"/>
        </w:rPr>
        <w:t>los documentos válidos para acreditar la experiencia requerida. Los documentos relacionados son válidos para que los proponentes acrediten «las actividades ejecutadas» definidas en la «Matriz 1- Experiencia», cuando el contenido de estos permita identificar el alcance de dichas actividades y siempre que la información cumpla con las exigencias del numeral 3.5.</w:t>
      </w:r>
      <w:r w:rsidR="0060396D">
        <w:rPr>
          <w:rFonts w:ascii="Arial" w:hAnsi="Arial" w:cs="Arial"/>
          <w:sz w:val="22"/>
        </w:rPr>
        <w:t>5.</w:t>
      </w:r>
      <w:r w:rsidR="0060396D" w:rsidRPr="00966AFB">
        <w:rPr>
          <w:rFonts w:ascii="Arial" w:hAnsi="Arial" w:cs="Arial"/>
          <w:sz w:val="22"/>
        </w:rPr>
        <w:t> </w:t>
      </w:r>
    </w:p>
    <w:p w14:paraId="10DD4ECC" w14:textId="6003F203" w:rsidR="00F44D6C" w:rsidRPr="0086605F" w:rsidRDefault="0034360A" w:rsidP="0086605F">
      <w:pPr>
        <w:spacing w:before="120" w:line="276" w:lineRule="auto"/>
        <w:ind w:firstLine="708"/>
        <w:jc w:val="both"/>
        <w:rPr>
          <w:rFonts w:ascii="Arial" w:eastAsiaTheme="minorHAnsi" w:hAnsi="Arial" w:cs="Arial"/>
          <w:color w:val="000000" w:themeColor="text1"/>
          <w:sz w:val="22"/>
          <w:szCs w:val="22"/>
          <w:lang w:eastAsia="en-US"/>
        </w:rPr>
      </w:pPr>
      <w:r w:rsidRPr="0034360A">
        <w:rPr>
          <w:rFonts w:ascii="Arial" w:eastAsiaTheme="minorHAnsi" w:hAnsi="Arial" w:cs="Arial"/>
          <w:color w:val="000000" w:themeColor="text1"/>
          <w:sz w:val="22"/>
          <w:szCs w:val="22"/>
          <w:lang w:eastAsia="en-US"/>
        </w:rPr>
        <w:t xml:space="preserve">En síntesis, </w:t>
      </w:r>
      <w:r w:rsidRPr="0034360A">
        <w:rPr>
          <w:rFonts w:ascii="Arial" w:eastAsiaTheme="minorHAnsi" w:hAnsi="Arial" w:cs="Arial"/>
          <w:color w:val="000000"/>
          <w:sz w:val="22"/>
          <w:szCs w:val="22"/>
          <w:shd w:val="clear" w:color="auto" w:fill="FFFFFF"/>
          <w:lang w:val="es-ES" w:eastAsia="en-US"/>
        </w:rPr>
        <w:t xml:space="preserve">cuando la entidad estatal –de acuerdo con el alcance del objeto contractual– identifique el tipo de infraestructura, la actividad a contratar y la cuantía del proceso de contratación, debe determinar la «experiencia general» y la «experiencia específica» con fundamento en la Matriz 1, conforme a la metodología expuesta. Esta experiencia debe </w:t>
      </w:r>
      <w:r w:rsidR="00C73D18">
        <w:rPr>
          <w:rFonts w:ascii="Arial" w:eastAsiaTheme="minorHAnsi" w:hAnsi="Arial" w:cs="Arial"/>
          <w:color w:val="000000"/>
          <w:sz w:val="22"/>
          <w:szCs w:val="22"/>
          <w:shd w:val="clear" w:color="auto" w:fill="FFFFFF"/>
          <w:lang w:val="es-ES" w:eastAsia="en-US"/>
        </w:rPr>
        <w:t xml:space="preserve">ser acreditada por los proponentes de acuerdo con las </w:t>
      </w:r>
      <w:r w:rsidRPr="0034360A">
        <w:rPr>
          <w:rFonts w:ascii="Arial" w:eastAsiaTheme="minorHAnsi" w:hAnsi="Arial" w:cs="Arial"/>
          <w:color w:val="000000"/>
          <w:sz w:val="22"/>
          <w:szCs w:val="22"/>
          <w:shd w:val="clear" w:color="auto" w:fill="FFFFFF"/>
          <w:lang w:val="es-ES" w:eastAsia="en-US"/>
        </w:rPr>
        <w:t>condiciones</w:t>
      </w:r>
      <w:r w:rsidR="00C73D18">
        <w:rPr>
          <w:rFonts w:ascii="Arial" w:eastAsiaTheme="minorHAnsi" w:hAnsi="Arial" w:cs="Arial"/>
          <w:color w:val="000000"/>
          <w:sz w:val="22"/>
          <w:szCs w:val="22"/>
          <w:shd w:val="clear" w:color="auto" w:fill="FFFFFF"/>
          <w:lang w:val="es-ES" w:eastAsia="en-US"/>
        </w:rPr>
        <w:t xml:space="preserve"> </w:t>
      </w:r>
      <w:r w:rsidRPr="0034360A">
        <w:rPr>
          <w:rFonts w:ascii="Arial" w:eastAsiaTheme="minorHAnsi" w:hAnsi="Arial" w:cs="Arial"/>
          <w:color w:val="000000"/>
          <w:sz w:val="22"/>
          <w:szCs w:val="22"/>
          <w:shd w:val="clear" w:color="auto" w:fill="FFFFFF"/>
          <w:lang w:val="es-ES" w:eastAsia="en-US"/>
        </w:rPr>
        <w:t>previstas</w:t>
      </w:r>
      <w:r w:rsidR="00C73D18">
        <w:rPr>
          <w:rFonts w:ascii="Arial" w:eastAsiaTheme="minorHAnsi" w:hAnsi="Arial" w:cs="Arial"/>
          <w:color w:val="000000"/>
          <w:sz w:val="22"/>
          <w:szCs w:val="22"/>
          <w:shd w:val="clear" w:color="auto" w:fill="FFFFFF"/>
          <w:lang w:val="es-ES" w:eastAsia="en-US"/>
        </w:rPr>
        <w:t xml:space="preserve"> en los numerales 3.5 a 3.5.8 del </w:t>
      </w:r>
      <w:r w:rsidR="002C1187">
        <w:rPr>
          <w:rFonts w:ascii="Arial" w:eastAsiaTheme="minorHAnsi" w:hAnsi="Arial" w:cs="Arial"/>
          <w:color w:val="000000"/>
          <w:sz w:val="22"/>
          <w:szCs w:val="22"/>
          <w:shd w:val="clear" w:color="auto" w:fill="FFFFFF"/>
          <w:lang w:val="es-ES" w:eastAsia="en-US"/>
        </w:rPr>
        <w:t>D</w:t>
      </w:r>
      <w:r w:rsidR="00C73D18">
        <w:rPr>
          <w:rFonts w:ascii="Arial" w:eastAsiaTheme="minorHAnsi" w:hAnsi="Arial" w:cs="Arial"/>
          <w:color w:val="000000"/>
          <w:sz w:val="22"/>
          <w:szCs w:val="22"/>
          <w:shd w:val="clear" w:color="auto" w:fill="FFFFFF"/>
          <w:lang w:val="es-ES" w:eastAsia="en-US"/>
        </w:rPr>
        <w:t xml:space="preserve">ocumento </w:t>
      </w:r>
      <w:r w:rsidR="002C1187">
        <w:rPr>
          <w:rFonts w:ascii="Arial" w:eastAsiaTheme="minorHAnsi" w:hAnsi="Arial" w:cs="Arial"/>
          <w:color w:val="000000"/>
          <w:sz w:val="22"/>
          <w:szCs w:val="22"/>
          <w:shd w:val="clear" w:color="auto" w:fill="FFFFFF"/>
          <w:lang w:val="es-ES" w:eastAsia="en-US"/>
        </w:rPr>
        <w:t>B</w:t>
      </w:r>
      <w:r w:rsidR="00C73D18">
        <w:rPr>
          <w:rFonts w:ascii="Arial" w:eastAsiaTheme="minorHAnsi" w:hAnsi="Arial" w:cs="Arial"/>
          <w:color w:val="000000"/>
          <w:sz w:val="22"/>
          <w:szCs w:val="22"/>
          <w:shd w:val="clear" w:color="auto" w:fill="FFFFFF"/>
          <w:lang w:val="es-ES" w:eastAsia="en-US"/>
        </w:rPr>
        <w:t>ase.</w:t>
      </w:r>
    </w:p>
    <w:p w14:paraId="30850E20" w14:textId="77777777" w:rsidR="00BC1611" w:rsidRPr="00BC1611" w:rsidRDefault="00BC1611" w:rsidP="00292E64">
      <w:pPr>
        <w:spacing w:line="276" w:lineRule="auto"/>
        <w:jc w:val="both"/>
        <w:rPr>
          <w:rFonts w:ascii="Arial" w:eastAsiaTheme="minorHAnsi" w:hAnsi="Arial" w:cs="Arial"/>
          <w:color w:val="000000" w:themeColor="text1"/>
          <w:sz w:val="22"/>
          <w:szCs w:val="22"/>
          <w:lang w:val="es-MX" w:eastAsia="en-US"/>
        </w:rPr>
      </w:pPr>
    </w:p>
    <w:p w14:paraId="531E040D" w14:textId="035309AA" w:rsidR="00043F5D" w:rsidRPr="0034360A" w:rsidRDefault="00033295" w:rsidP="005D5A26">
      <w:pPr>
        <w:tabs>
          <w:tab w:val="left" w:pos="0"/>
        </w:tabs>
        <w:jc w:val="both"/>
        <w:rPr>
          <w:rFonts w:ascii="Arial" w:eastAsia="Calibri" w:hAnsi="Arial" w:cs="Arial"/>
          <w:b/>
          <w:color w:val="000000"/>
          <w:sz w:val="22"/>
          <w:szCs w:val="22"/>
          <w:lang w:val="es-ES_tradnl" w:eastAsia="en-GB"/>
        </w:rPr>
      </w:pPr>
      <w:r w:rsidRPr="002D7EDD">
        <w:rPr>
          <w:rFonts w:ascii="Arial" w:eastAsia="Calibri" w:hAnsi="Arial" w:cs="Arial"/>
          <w:b/>
          <w:bCs/>
          <w:color w:val="000000"/>
          <w:sz w:val="22"/>
          <w:lang w:eastAsia="en-GB"/>
        </w:rPr>
        <w:t>2.2.</w:t>
      </w:r>
      <w:r w:rsidR="00CE7A77" w:rsidRPr="00CE7A77">
        <w:t xml:space="preserve"> </w:t>
      </w:r>
      <w:r w:rsidR="0034360A" w:rsidRPr="0034360A">
        <w:rPr>
          <w:rFonts w:ascii="Arial" w:eastAsia="Calibri" w:hAnsi="Arial" w:cs="Arial"/>
          <w:b/>
          <w:color w:val="000000" w:themeColor="text1"/>
          <w:sz w:val="22"/>
          <w:szCs w:val="22"/>
        </w:rPr>
        <w:t>Matriz 1- Experiencia: Actividad 5.1 proyectos de construcción de unidades sanitarias para vivienda rural dispersa</w:t>
      </w:r>
      <w:r w:rsidR="000F3F06">
        <w:rPr>
          <w:rStyle w:val="Refdenotaalpie"/>
          <w:rFonts w:ascii="Arial" w:eastAsia="Calibri" w:hAnsi="Arial" w:cs="Arial"/>
          <w:b/>
          <w:color w:val="000000" w:themeColor="text1"/>
          <w:sz w:val="22"/>
          <w:szCs w:val="22"/>
        </w:rPr>
        <w:footnoteReference w:id="5"/>
      </w:r>
    </w:p>
    <w:p w14:paraId="12B5E20D" w14:textId="77777777" w:rsidR="005D5A26" w:rsidRPr="005D5A26" w:rsidRDefault="005D5A26" w:rsidP="005D5A26">
      <w:pPr>
        <w:tabs>
          <w:tab w:val="left" w:pos="0"/>
        </w:tabs>
        <w:spacing w:line="276" w:lineRule="auto"/>
        <w:jc w:val="both"/>
        <w:rPr>
          <w:rFonts w:ascii="Arial" w:eastAsia="Calibri" w:hAnsi="Arial" w:cs="Arial"/>
          <w:b/>
          <w:bCs/>
          <w:color w:val="000000"/>
          <w:sz w:val="22"/>
          <w:lang w:val="es-ES_tradnl" w:eastAsia="en-GB"/>
        </w:rPr>
      </w:pPr>
    </w:p>
    <w:p w14:paraId="26559381" w14:textId="690EA157" w:rsidR="00900DCC" w:rsidRDefault="00900DCC" w:rsidP="00900DCC">
      <w:pPr>
        <w:spacing w:before="120" w:line="276" w:lineRule="auto"/>
        <w:jc w:val="both"/>
        <w:rPr>
          <w:rFonts w:ascii="Arial" w:eastAsia="Calibri" w:hAnsi="Arial" w:cs="Arial"/>
          <w:color w:val="000000"/>
          <w:sz w:val="22"/>
          <w:szCs w:val="22"/>
          <w:lang w:val="es-ES_tradnl" w:eastAsia="en-US"/>
        </w:rPr>
      </w:pPr>
      <w:r>
        <w:rPr>
          <w:rFonts w:ascii="Arial" w:eastAsia="Calibri" w:hAnsi="Arial" w:cs="Arial"/>
          <w:color w:val="000000"/>
          <w:sz w:val="22"/>
          <w:lang w:val="es-MX"/>
        </w:rPr>
        <w:t>E</w:t>
      </w:r>
      <w:r w:rsidRPr="000D3525">
        <w:rPr>
          <w:rFonts w:ascii="Arial" w:eastAsia="Calibri" w:hAnsi="Arial" w:cs="Arial"/>
          <w:color w:val="000000"/>
          <w:sz w:val="22"/>
          <w:lang w:val="es-MX"/>
        </w:rPr>
        <w:t xml:space="preserve">l </w:t>
      </w:r>
      <w:r>
        <w:rPr>
          <w:rFonts w:ascii="Arial" w:eastAsia="Calibri" w:hAnsi="Arial" w:cs="Arial"/>
          <w:color w:val="000000"/>
          <w:sz w:val="22"/>
          <w:lang w:val="es-MX"/>
        </w:rPr>
        <w:t>numeral 5</w:t>
      </w:r>
      <w:r w:rsidRPr="000D3525">
        <w:rPr>
          <w:rFonts w:ascii="Arial" w:eastAsia="Calibri" w:hAnsi="Arial" w:cs="Arial"/>
          <w:color w:val="000000"/>
          <w:sz w:val="22"/>
          <w:lang w:val="es-MX"/>
        </w:rPr>
        <w:t xml:space="preserve"> de la «Matriz 1 – Experiencia», contempla l</w:t>
      </w:r>
      <w:r>
        <w:rPr>
          <w:rFonts w:ascii="Arial" w:eastAsia="Calibri" w:hAnsi="Arial" w:cs="Arial"/>
          <w:color w:val="000000"/>
          <w:sz w:val="22"/>
          <w:lang w:val="es-MX"/>
        </w:rPr>
        <w:t>as obras de infraestructura de</w:t>
      </w:r>
      <w:r w:rsidRPr="000D3525">
        <w:rPr>
          <w:rFonts w:ascii="Arial" w:eastAsia="Calibri" w:hAnsi="Arial" w:cs="Arial"/>
          <w:color w:val="000000"/>
          <w:sz w:val="22"/>
          <w:lang w:val="es-MX"/>
        </w:rPr>
        <w:t xml:space="preserve"> </w:t>
      </w:r>
      <w:r w:rsidRPr="001C0ABE">
        <w:rPr>
          <w:rFonts w:ascii="Arial" w:eastAsia="Calibri" w:hAnsi="Arial" w:cs="Arial"/>
          <w:color w:val="000000"/>
          <w:sz w:val="22"/>
          <w:szCs w:val="22"/>
          <w:lang w:val="es-ES_tradnl" w:eastAsia="en-US"/>
        </w:rPr>
        <w:t>«Unidades Sanitarias para Vivienda Rural Dispersa». La unidad sanitaria a las que alude este numeral, está conformada de manera general por «un sanitario, una ducha, un lavamanos y un lavadero. Esta unidad contará con sus respectivas cajas de inspección, un filtro anaerobio de flujo ascendente FAFA y un campo de infiltración»</w:t>
      </w:r>
      <w:r>
        <w:rPr>
          <w:rStyle w:val="Refdenotaalpie"/>
          <w:rFonts w:ascii="Arial" w:eastAsia="Calibri" w:hAnsi="Arial" w:cs="Arial"/>
          <w:color w:val="000000"/>
          <w:sz w:val="22"/>
          <w:szCs w:val="22"/>
          <w:lang w:val="es-ES_tradnl" w:eastAsia="en-US"/>
        </w:rPr>
        <w:footnoteReference w:id="6"/>
      </w:r>
      <w:r w:rsidRPr="001C0ABE">
        <w:rPr>
          <w:rFonts w:ascii="Arial" w:eastAsia="Calibri" w:hAnsi="Arial" w:cs="Arial"/>
          <w:color w:val="000000"/>
          <w:sz w:val="22"/>
          <w:szCs w:val="22"/>
          <w:lang w:val="es-ES_tradnl" w:eastAsia="en-US"/>
        </w:rPr>
        <w:t>. Es</w:t>
      </w:r>
      <w:r>
        <w:rPr>
          <w:rFonts w:ascii="Arial" w:eastAsia="Calibri" w:hAnsi="Arial" w:cs="Arial"/>
          <w:color w:val="000000"/>
          <w:sz w:val="22"/>
          <w:szCs w:val="22"/>
          <w:lang w:val="es-ES_tradnl" w:eastAsia="en-US"/>
        </w:rPr>
        <w:t>to significa que</w:t>
      </w:r>
      <w:r w:rsidRPr="001C0ABE">
        <w:rPr>
          <w:rFonts w:ascii="Arial" w:eastAsia="Calibri" w:hAnsi="Arial" w:cs="Arial"/>
          <w:color w:val="000000"/>
          <w:sz w:val="22"/>
          <w:szCs w:val="22"/>
          <w:lang w:val="es-ES_tradnl" w:eastAsia="en-US"/>
        </w:rPr>
        <w:t xml:space="preserve"> la unidad sanitaria se trata de un conjunto de los elementos sanitarios que serán destinados en viviendas rurales</w:t>
      </w:r>
      <w:r w:rsidR="004A59CD">
        <w:rPr>
          <w:rFonts w:ascii="Arial" w:eastAsia="Calibri" w:hAnsi="Arial" w:cs="Arial"/>
          <w:color w:val="000000"/>
          <w:sz w:val="22"/>
          <w:szCs w:val="22"/>
          <w:lang w:val="es-ES_tradnl" w:eastAsia="en-US"/>
        </w:rPr>
        <w:t xml:space="preserve"> dispersas</w:t>
      </w:r>
      <w:r w:rsidRPr="001C0ABE">
        <w:rPr>
          <w:rFonts w:ascii="Arial" w:eastAsia="Calibri" w:hAnsi="Arial" w:cs="Arial"/>
          <w:color w:val="000000"/>
          <w:sz w:val="22"/>
          <w:szCs w:val="22"/>
          <w:lang w:val="es-ES_tradnl" w:eastAsia="en-US"/>
        </w:rPr>
        <w:t>. En este sentido, esta actividad es aplicable cuando se requieran proyectos que incluyan, en su conjunto, unidades sanitarias para vivienda rural dispersa, sea para su construcción o para su optimización y/o mejoramiento y/o adecuación y/o ampliación y/o reforzamiento y/o rehabilitación y/o mantenimiento</w:t>
      </w:r>
      <w:r>
        <w:rPr>
          <w:rFonts w:ascii="Arial" w:eastAsia="Calibri" w:hAnsi="Arial" w:cs="Arial"/>
          <w:color w:val="000000"/>
          <w:sz w:val="22"/>
          <w:szCs w:val="22"/>
          <w:lang w:val="es-ES_tradnl" w:eastAsia="en-US"/>
        </w:rPr>
        <w:t>.</w:t>
      </w:r>
    </w:p>
    <w:p w14:paraId="625D928E" w14:textId="77292DF9" w:rsidR="00DD5E42" w:rsidRDefault="00900DCC" w:rsidP="00900DCC">
      <w:pPr>
        <w:spacing w:before="120" w:line="276" w:lineRule="auto"/>
        <w:ind w:firstLine="709"/>
        <w:jc w:val="both"/>
        <w:rPr>
          <w:rFonts w:ascii="Arial" w:hAnsi="Arial" w:cs="Arial"/>
          <w:sz w:val="22"/>
          <w:szCs w:val="22"/>
          <w:lang w:val="es-ES_tradnl" w:eastAsia="es-ES"/>
        </w:rPr>
      </w:pPr>
      <w:r>
        <w:rPr>
          <w:rFonts w:ascii="Arial" w:hAnsi="Arial" w:cs="Arial"/>
          <w:color w:val="0D0D0D" w:themeColor="text1" w:themeTint="F2"/>
          <w:sz w:val="22"/>
        </w:rPr>
        <w:lastRenderedPageBreak/>
        <w:t>Particularmente,</w:t>
      </w:r>
      <w:r w:rsidR="00955978">
        <w:rPr>
          <w:rFonts w:ascii="Arial" w:hAnsi="Arial" w:cs="Arial"/>
          <w:color w:val="0D0D0D" w:themeColor="text1" w:themeTint="F2"/>
          <w:sz w:val="22"/>
        </w:rPr>
        <w:t xml:space="preserve"> el numeral 5.1.</w:t>
      </w:r>
      <w:r w:rsidR="00DD5E42" w:rsidRPr="00DD5E42">
        <w:rPr>
          <w:rFonts w:ascii="Arial" w:hAnsi="Arial" w:cs="Arial"/>
          <w:sz w:val="22"/>
        </w:rPr>
        <w:t xml:space="preserve"> </w:t>
      </w:r>
      <w:r w:rsidR="00DD5E42">
        <w:rPr>
          <w:rFonts w:ascii="Arial" w:hAnsi="Arial" w:cs="Arial"/>
          <w:sz w:val="22"/>
        </w:rPr>
        <w:t xml:space="preserve">de la </w:t>
      </w:r>
      <w:r w:rsidR="00DD5E42" w:rsidRPr="00966AFB">
        <w:rPr>
          <w:rFonts w:ascii="Arial" w:hAnsi="Arial" w:cs="Arial"/>
          <w:sz w:val="22"/>
        </w:rPr>
        <w:t>«Matriz 1- Experiencia»</w:t>
      </w:r>
      <w:r w:rsidR="00955978">
        <w:rPr>
          <w:rFonts w:ascii="Arial" w:hAnsi="Arial" w:cs="Arial"/>
          <w:color w:val="0D0D0D" w:themeColor="text1" w:themeTint="F2"/>
          <w:sz w:val="22"/>
        </w:rPr>
        <w:t xml:space="preserve"> contempl</w:t>
      </w:r>
      <w:r>
        <w:rPr>
          <w:rFonts w:ascii="Arial" w:hAnsi="Arial" w:cs="Arial"/>
          <w:color w:val="0D0D0D" w:themeColor="text1" w:themeTint="F2"/>
          <w:sz w:val="22"/>
        </w:rPr>
        <w:t>a</w:t>
      </w:r>
      <w:r w:rsidR="00955978">
        <w:rPr>
          <w:rFonts w:ascii="Arial" w:hAnsi="Arial" w:cs="Arial"/>
          <w:color w:val="0D0D0D" w:themeColor="text1" w:themeTint="F2"/>
          <w:sz w:val="22"/>
        </w:rPr>
        <w:t xml:space="preserve"> los </w:t>
      </w:r>
      <w:r w:rsidR="00751B4C">
        <w:rPr>
          <w:rFonts w:ascii="Arial" w:hAnsi="Arial" w:cs="Arial"/>
          <w:color w:val="0D0D0D" w:themeColor="text1" w:themeTint="F2"/>
          <w:sz w:val="22"/>
        </w:rPr>
        <w:t xml:space="preserve">proyectos </w:t>
      </w:r>
      <w:r w:rsidR="00751B4C" w:rsidRPr="00751B4C">
        <w:rPr>
          <w:rFonts w:ascii="Arial" w:hAnsi="Arial" w:cs="Arial"/>
          <w:sz w:val="22"/>
          <w:szCs w:val="22"/>
          <w:lang w:val="es-ES" w:eastAsia="es-ES"/>
        </w:rPr>
        <w:t>de construcción de unidades sanitarias para vivienda rural dispersa</w:t>
      </w:r>
      <w:r w:rsidR="00751B4C">
        <w:rPr>
          <w:rFonts w:ascii="Arial" w:hAnsi="Arial" w:cs="Arial"/>
          <w:sz w:val="22"/>
          <w:szCs w:val="22"/>
          <w:lang w:val="es-ES" w:eastAsia="es-ES"/>
        </w:rPr>
        <w:t xml:space="preserve">. </w:t>
      </w:r>
      <w:r w:rsidR="00465456">
        <w:rPr>
          <w:rFonts w:ascii="Arial" w:eastAsia="Calibri" w:hAnsi="Arial" w:cs="Arial"/>
          <w:sz w:val="22"/>
        </w:rPr>
        <w:t>Esta actividad es aplicable cuando la entidad pública requiera ejecutar proyectos cuyo objeto sea la construcción de unidades sanitarias destinadas</w:t>
      </w:r>
      <w:r w:rsidR="003443DF">
        <w:rPr>
          <w:rFonts w:ascii="Arial" w:eastAsia="Calibri" w:hAnsi="Arial" w:cs="Arial"/>
          <w:sz w:val="22"/>
        </w:rPr>
        <w:t xml:space="preserve"> exclusivamente</w:t>
      </w:r>
      <w:r w:rsidR="00465456">
        <w:rPr>
          <w:rFonts w:ascii="Arial" w:eastAsia="Calibri" w:hAnsi="Arial" w:cs="Arial"/>
          <w:sz w:val="22"/>
        </w:rPr>
        <w:t xml:space="preserve"> a vivienda rural dispersa.</w:t>
      </w:r>
      <w:r w:rsidR="00465456">
        <w:rPr>
          <w:rFonts w:ascii="Arial" w:hAnsi="Arial" w:cs="Arial"/>
          <w:sz w:val="22"/>
          <w:szCs w:val="22"/>
          <w:lang w:val="es-ES_tradnl" w:eastAsia="es-ES"/>
        </w:rPr>
        <w:t xml:space="preserve"> </w:t>
      </w:r>
      <w:r w:rsidR="00FB4D3F">
        <w:rPr>
          <w:rFonts w:ascii="Arial" w:hAnsi="Arial" w:cs="Arial"/>
          <w:sz w:val="22"/>
          <w:szCs w:val="22"/>
          <w:lang w:val="es-ES_tradnl" w:eastAsia="es-ES"/>
        </w:rPr>
        <w:t>C</w:t>
      </w:r>
      <w:r w:rsidR="00955978" w:rsidRPr="00955978">
        <w:rPr>
          <w:rFonts w:ascii="Arial" w:hAnsi="Arial" w:cs="Arial"/>
          <w:sz w:val="22"/>
          <w:szCs w:val="22"/>
          <w:lang w:val="es-ES_tradnl" w:eastAsia="es-ES"/>
        </w:rPr>
        <w:t>omo experiencia general</w:t>
      </w:r>
      <w:r w:rsidR="00917910">
        <w:rPr>
          <w:rFonts w:ascii="Arial" w:hAnsi="Arial" w:cs="Arial"/>
          <w:sz w:val="22"/>
          <w:szCs w:val="22"/>
          <w:lang w:val="es-ES_tradnl" w:eastAsia="es-ES"/>
        </w:rPr>
        <w:t xml:space="preserve"> para esta actividad </w:t>
      </w:r>
      <w:r w:rsidR="00917910" w:rsidRPr="00955978">
        <w:rPr>
          <w:rFonts w:ascii="Arial" w:hAnsi="Arial" w:cs="Arial"/>
          <w:sz w:val="22"/>
          <w:szCs w:val="22"/>
          <w:lang w:val="es-ES_tradnl" w:eastAsia="es-ES"/>
        </w:rPr>
        <w:t>se</w:t>
      </w:r>
      <w:r w:rsidR="00917910">
        <w:rPr>
          <w:rFonts w:ascii="Arial" w:hAnsi="Arial" w:cs="Arial"/>
          <w:sz w:val="22"/>
          <w:szCs w:val="22"/>
          <w:lang w:val="es-ES_tradnl" w:eastAsia="es-ES"/>
        </w:rPr>
        <w:t xml:space="preserve"> </w:t>
      </w:r>
      <w:r w:rsidR="00312606">
        <w:rPr>
          <w:rFonts w:ascii="Arial" w:hAnsi="Arial" w:cs="Arial"/>
          <w:sz w:val="22"/>
          <w:szCs w:val="22"/>
          <w:lang w:val="es-ES_tradnl" w:eastAsia="es-ES"/>
        </w:rPr>
        <w:t>permitió acreditarla mediante</w:t>
      </w:r>
      <w:r w:rsidR="00955978">
        <w:rPr>
          <w:rFonts w:ascii="Arial" w:hAnsi="Arial" w:cs="Arial"/>
          <w:sz w:val="22"/>
          <w:szCs w:val="22"/>
          <w:lang w:val="es-ES_tradnl" w:eastAsia="es-ES"/>
        </w:rPr>
        <w:t xml:space="preserve"> </w:t>
      </w:r>
      <w:r w:rsidR="00917910" w:rsidRPr="00955978">
        <w:rPr>
          <w:rFonts w:ascii="Arial" w:eastAsia="Calibri" w:hAnsi="Arial" w:cs="Arial"/>
          <w:sz w:val="22"/>
          <w:szCs w:val="22"/>
          <w:lang w:val="es-MX" w:eastAsia="en-US"/>
        </w:rPr>
        <w:t>«</w:t>
      </w:r>
      <w:r w:rsidR="00955978">
        <w:rPr>
          <w:rFonts w:ascii="Arial" w:hAnsi="Arial" w:cs="Arial"/>
          <w:sz w:val="22"/>
          <w:szCs w:val="22"/>
          <w:lang w:val="es-ES_tradnl" w:eastAsia="es-ES"/>
        </w:rPr>
        <w:t>p</w:t>
      </w:r>
      <w:r w:rsidR="00955978" w:rsidRPr="00955978">
        <w:rPr>
          <w:rFonts w:ascii="Arial" w:hAnsi="Arial" w:cs="Arial"/>
          <w:sz w:val="22"/>
          <w:szCs w:val="22"/>
          <w:lang w:val="es-ES_tradnl" w:eastAsia="es-ES"/>
        </w:rPr>
        <w:t xml:space="preserve">royectos que hayan contemplado actividades de: construcción y/o instalación de redes hidrosanitarias o baterías sanitarias </w:t>
      </w:r>
      <w:r w:rsidR="00955978">
        <w:rPr>
          <w:rFonts w:ascii="Arial" w:hAnsi="Arial" w:cs="Arial"/>
          <w:sz w:val="22"/>
          <w:szCs w:val="22"/>
          <w:lang w:val="es-ES_tradnl" w:eastAsia="es-ES"/>
        </w:rPr>
        <w:t>o</w:t>
      </w:r>
      <w:r w:rsidR="00955978" w:rsidRPr="00955978">
        <w:rPr>
          <w:rFonts w:ascii="Arial" w:hAnsi="Arial" w:cs="Arial"/>
          <w:sz w:val="22"/>
          <w:szCs w:val="22"/>
          <w:lang w:val="es-ES_tradnl" w:eastAsia="es-ES"/>
        </w:rPr>
        <w:t xml:space="preserve"> unidades sanitarias</w:t>
      </w:r>
      <w:r w:rsidR="00917910" w:rsidRPr="00955978">
        <w:rPr>
          <w:rFonts w:ascii="Arial" w:eastAsiaTheme="minorHAnsi" w:hAnsi="Arial" w:cs="Arial"/>
          <w:color w:val="0D0D0D" w:themeColor="text1" w:themeTint="F2"/>
          <w:sz w:val="22"/>
          <w:szCs w:val="22"/>
          <w:lang w:val="es-MX" w:eastAsia="en-US"/>
        </w:rPr>
        <w:t>»</w:t>
      </w:r>
      <w:r w:rsidR="00955978">
        <w:rPr>
          <w:rFonts w:ascii="Arial" w:hAnsi="Arial" w:cs="Arial"/>
          <w:sz w:val="22"/>
          <w:szCs w:val="22"/>
          <w:lang w:val="es-ES_tradnl" w:eastAsia="es-ES"/>
        </w:rPr>
        <w:t xml:space="preserve">. </w:t>
      </w:r>
    </w:p>
    <w:p w14:paraId="5EBF3ECD" w14:textId="6B086748" w:rsidR="002F01D5" w:rsidRDefault="002F01D5" w:rsidP="002F01D5">
      <w:pPr>
        <w:spacing w:before="120" w:line="276" w:lineRule="auto"/>
        <w:ind w:firstLine="709"/>
        <w:jc w:val="both"/>
        <w:rPr>
          <w:rFonts w:ascii="Arial" w:hAnsi="Arial" w:cs="Arial"/>
          <w:sz w:val="22"/>
          <w:szCs w:val="22"/>
          <w:lang w:eastAsia="es-ES"/>
        </w:rPr>
      </w:pPr>
      <w:r>
        <w:rPr>
          <w:rFonts w:ascii="Arial" w:hAnsi="Arial" w:cs="Arial"/>
          <w:sz w:val="22"/>
          <w:szCs w:val="22"/>
          <w:lang w:val="es-ES_tradnl" w:eastAsia="es-ES"/>
        </w:rPr>
        <w:t xml:space="preserve">Sobre este punto, </w:t>
      </w:r>
      <w:r w:rsidRPr="00DD5E42">
        <w:rPr>
          <w:rFonts w:ascii="Arial" w:hAnsi="Arial" w:cs="Arial"/>
          <w:sz w:val="22"/>
          <w:szCs w:val="22"/>
          <w:lang w:val="es-MX" w:eastAsia="es-ES"/>
        </w:rPr>
        <w:t xml:space="preserve">es importante </w:t>
      </w:r>
      <w:r>
        <w:rPr>
          <w:rFonts w:ascii="Arial" w:hAnsi="Arial" w:cs="Arial"/>
          <w:sz w:val="22"/>
          <w:szCs w:val="22"/>
          <w:lang w:val="es-MX" w:eastAsia="es-ES"/>
        </w:rPr>
        <w:t>señalar que</w:t>
      </w:r>
      <w:r w:rsidR="004803ED">
        <w:rPr>
          <w:rFonts w:ascii="Arial" w:hAnsi="Arial" w:cs="Arial"/>
          <w:sz w:val="22"/>
          <w:szCs w:val="22"/>
          <w:lang w:val="es-MX" w:eastAsia="es-ES"/>
        </w:rPr>
        <w:t>,</w:t>
      </w:r>
      <w:r>
        <w:rPr>
          <w:rFonts w:ascii="Arial" w:hAnsi="Arial" w:cs="Arial"/>
          <w:sz w:val="22"/>
          <w:szCs w:val="22"/>
          <w:lang w:val="es-MX" w:eastAsia="es-ES"/>
        </w:rPr>
        <w:t xml:space="preserve"> </w:t>
      </w:r>
      <w:r w:rsidRPr="00DD5E42">
        <w:rPr>
          <w:rFonts w:ascii="Arial" w:hAnsi="Arial" w:cs="Arial"/>
          <w:sz w:val="22"/>
          <w:szCs w:val="22"/>
          <w:lang w:val="es-MX" w:eastAsia="es-ES"/>
        </w:rPr>
        <w:t xml:space="preserve">conforme lo establece en «Anexo 3 – Glosario» de los documentos tipo de agua potable y saneamiento básico, la palabra </w:t>
      </w:r>
      <w:r w:rsidRPr="00DD5E42">
        <w:rPr>
          <w:rFonts w:ascii="Arial" w:hAnsi="Arial" w:cs="Arial"/>
          <w:i/>
          <w:iCs/>
          <w:sz w:val="22"/>
          <w:szCs w:val="22"/>
          <w:lang w:val="es-MX" w:eastAsia="es-ES"/>
        </w:rPr>
        <w:t xml:space="preserve">proyecto </w:t>
      </w:r>
      <w:r w:rsidRPr="00DD5E42">
        <w:rPr>
          <w:rFonts w:ascii="Arial" w:hAnsi="Arial" w:cs="Arial"/>
          <w:sz w:val="22"/>
          <w:szCs w:val="22"/>
          <w:lang w:val="es-MX" w:eastAsia="es-ES"/>
        </w:rPr>
        <w:t>es definid</w:t>
      </w:r>
      <w:r>
        <w:rPr>
          <w:rFonts w:ascii="Arial" w:hAnsi="Arial" w:cs="Arial"/>
          <w:sz w:val="22"/>
          <w:szCs w:val="22"/>
          <w:lang w:val="es-MX" w:eastAsia="es-ES"/>
        </w:rPr>
        <w:t>a</w:t>
      </w:r>
      <w:r w:rsidRPr="00DD5E42">
        <w:rPr>
          <w:rFonts w:ascii="Arial" w:hAnsi="Arial" w:cs="Arial"/>
          <w:sz w:val="22"/>
          <w:szCs w:val="22"/>
          <w:lang w:val="es-MX" w:eastAsia="es-ES"/>
        </w:rPr>
        <w:t xml:space="preserve"> como «</w:t>
      </w:r>
      <w:r w:rsidRPr="00DD5E42">
        <w:rPr>
          <w:rFonts w:ascii="Arial" w:hAnsi="Arial" w:cs="Arial"/>
          <w:sz w:val="22"/>
          <w:szCs w:val="22"/>
          <w:lang w:eastAsia="es-ES"/>
        </w:rPr>
        <w:t>toda obra o conjunto de obras que hayan permitido la ejecución de al menos uno de los componentes que integran el sistema acueducto o un sistema de alcantarillado y que cumplan con las condiciones señaladas en los documentos de la convocatoria</w:t>
      </w:r>
      <w:r w:rsidRPr="00DD5E42">
        <w:rPr>
          <w:rFonts w:ascii="Arial" w:hAnsi="Arial" w:cs="Arial"/>
          <w:sz w:val="22"/>
          <w:szCs w:val="22"/>
          <w:lang w:val="es-MX" w:eastAsia="es-ES"/>
        </w:rPr>
        <w:t>»</w:t>
      </w:r>
      <w:r w:rsidRPr="00DD5E42">
        <w:rPr>
          <w:rFonts w:ascii="Arial" w:hAnsi="Arial" w:cs="Arial"/>
          <w:sz w:val="22"/>
          <w:szCs w:val="22"/>
          <w:lang w:eastAsia="es-ES"/>
        </w:rPr>
        <w:t>.</w:t>
      </w:r>
      <w:r w:rsidRPr="002F01D5">
        <w:rPr>
          <w:rFonts w:ascii="Arial" w:hAnsi="Arial" w:cs="Arial"/>
          <w:sz w:val="22"/>
          <w:szCs w:val="22"/>
          <w:lang w:eastAsia="es-ES"/>
        </w:rPr>
        <w:t xml:space="preserve"> </w:t>
      </w:r>
      <w:r w:rsidRPr="00DD5E42">
        <w:rPr>
          <w:rFonts w:ascii="Arial" w:hAnsi="Arial" w:cs="Arial"/>
          <w:sz w:val="22"/>
          <w:szCs w:val="22"/>
          <w:lang w:eastAsia="es-ES"/>
        </w:rPr>
        <w:t xml:space="preserve">De este modo, la experiencia general </w:t>
      </w:r>
      <w:r>
        <w:rPr>
          <w:rFonts w:ascii="Arial" w:hAnsi="Arial" w:cs="Arial"/>
          <w:sz w:val="22"/>
          <w:szCs w:val="22"/>
          <w:lang w:eastAsia="es-ES"/>
        </w:rPr>
        <w:t>solicitada en el</w:t>
      </w:r>
      <w:r w:rsidRPr="00DD5E42">
        <w:rPr>
          <w:rFonts w:ascii="Arial" w:hAnsi="Arial" w:cs="Arial"/>
          <w:sz w:val="22"/>
          <w:szCs w:val="22"/>
          <w:lang w:eastAsia="es-ES"/>
        </w:rPr>
        <w:t xml:space="preserve"> numeral 5.1 se refiere a proyectos de obra cuya ejecución haya contemplado cualquiera de los componentes mencionados: i) construcción de redes hidrosanitarias o de baterías sanitarias o de unidades sanitarias</w:t>
      </w:r>
      <w:r w:rsidR="00C77967">
        <w:rPr>
          <w:rFonts w:ascii="Arial" w:hAnsi="Arial" w:cs="Arial"/>
          <w:sz w:val="22"/>
          <w:szCs w:val="22"/>
          <w:lang w:eastAsia="es-ES"/>
        </w:rPr>
        <w:t>,</w:t>
      </w:r>
      <w:r w:rsidRPr="00DD5E42">
        <w:rPr>
          <w:rFonts w:ascii="Arial" w:hAnsi="Arial" w:cs="Arial"/>
          <w:sz w:val="22"/>
          <w:szCs w:val="22"/>
          <w:lang w:eastAsia="es-ES"/>
        </w:rPr>
        <w:t xml:space="preserve"> y/o ii) instalación de redes hidrosanitarias o de baterías sanitarias o de unidades sanitarias</w:t>
      </w:r>
      <w:r>
        <w:rPr>
          <w:rFonts w:ascii="Arial" w:hAnsi="Arial" w:cs="Arial"/>
          <w:sz w:val="22"/>
          <w:szCs w:val="22"/>
          <w:lang w:eastAsia="es-ES"/>
        </w:rPr>
        <w:t>.</w:t>
      </w:r>
    </w:p>
    <w:p w14:paraId="05214B91" w14:textId="3C6F1AC2" w:rsidR="00900DCC" w:rsidRPr="00900DCC" w:rsidRDefault="00900DCC" w:rsidP="002F01D5">
      <w:pPr>
        <w:spacing w:before="120" w:line="276" w:lineRule="auto"/>
        <w:ind w:firstLine="709"/>
        <w:jc w:val="both"/>
        <w:rPr>
          <w:rFonts w:ascii="Arial" w:hAnsi="Arial" w:cs="Arial"/>
          <w:sz w:val="22"/>
          <w:szCs w:val="22"/>
          <w:lang w:val="es-ES_tradnl" w:eastAsia="es-ES"/>
        </w:rPr>
      </w:pPr>
      <w:r w:rsidRPr="00900DCC">
        <w:rPr>
          <w:rFonts w:ascii="Arial" w:hAnsi="Arial" w:cs="Arial"/>
          <w:bCs/>
          <w:sz w:val="22"/>
          <w:szCs w:val="22"/>
          <w:lang w:val="es-ES_tradnl" w:eastAsia="es-ES"/>
        </w:rPr>
        <w:t xml:space="preserve">Así, </w:t>
      </w:r>
      <w:bookmarkStart w:id="6" w:name="_Hlk74758161"/>
      <w:r w:rsidR="00E50F5D">
        <w:rPr>
          <w:rFonts w:ascii="Arial" w:hAnsi="Arial" w:cs="Arial"/>
          <w:bCs/>
          <w:sz w:val="22"/>
          <w:szCs w:val="22"/>
          <w:lang w:val="es-ES_tradnl" w:eastAsia="es-ES"/>
        </w:rPr>
        <w:t xml:space="preserve">para </w:t>
      </w:r>
      <w:r w:rsidRPr="00900DCC">
        <w:rPr>
          <w:rFonts w:ascii="Arial" w:hAnsi="Arial" w:cs="Arial"/>
          <w:bCs/>
          <w:sz w:val="22"/>
          <w:szCs w:val="22"/>
          <w:lang w:val="es-ES_tradnl" w:eastAsia="es-ES"/>
        </w:rPr>
        <w:t>acreditar la experiencia general establecida en el numeral 5.1 de la</w:t>
      </w:r>
      <w:r w:rsidR="00E4294F">
        <w:rPr>
          <w:rFonts w:ascii="Arial" w:hAnsi="Arial" w:cs="Arial"/>
          <w:bCs/>
          <w:sz w:val="22"/>
          <w:szCs w:val="22"/>
          <w:lang w:val="es-ES_tradnl" w:eastAsia="es-ES"/>
        </w:rPr>
        <w:t xml:space="preserve"> </w:t>
      </w:r>
      <w:r w:rsidR="00E4294F" w:rsidRPr="00DD5E42">
        <w:rPr>
          <w:rFonts w:ascii="Arial" w:hAnsi="Arial" w:cs="Arial"/>
          <w:sz w:val="22"/>
          <w:szCs w:val="22"/>
          <w:lang w:val="es-MX" w:eastAsia="es-ES"/>
        </w:rPr>
        <w:t>«</w:t>
      </w:r>
      <w:r w:rsidR="00E4294F" w:rsidRPr="00900DCC">
        <w:rPr>
          <w:rFonts w:ascii="Arial" w:hAnsi="Arial" w:cs="Arial"/>
          <w:bCs/>
          <w:sz w:val="22"/>
          <w:szCs w:val="22"/>
          <w:lang w:val="es-ES_tradnl" w:eastAsia="es-ES"/>
        </w:rPr>
        <w:t>Matriz 1 - Experiencia</w:t>
      </w:r>
      <w:r w:rsidR="00E4294F" w:rsidRPr="00DD5E42">
        <w:rPr>
          <w:rFonts w:ascii="Arial" w:hAnsi="Arial" w:cs="Arial"/>
          <w:sz w:val="22"/>
          <w:szCs w:val="22"/>
          <w:lang w:val="es-MX" w:eastAsia="es-ES"/>
        </w:rPr>
        <w:t>»</w:t>
      </w:r>
      <w:r w:rsidRPr="00900DCC">
        <w:rPr>
          <w:rFonts w:ascii="Arial" w:hAnsi="Arial" w:cs="Arial"/>
          <w:bCs/>
          <w:sz w:val="22"/>
          <w:szCs w:val="22"/>
          <w:lang w:val="es-ES_tradnl" w:eastAsia="es-ES"/>
        </w:rPr>
        <w:t xml:space="preserve">, el proponente podrá presentar todos aquellos contratos que comprenda actividades de obra relacionadas con la construcción y/o instalación de redes hidrosanitarias, baterías sanitarias o unidades sanitarias, sea que el contrato contemple dicho objeto o que, siendo un contrato de objeto múltiple, </w:t>
      </w:r>
      <w:r w:rsidR="00C77967">
        <w:rPr>
          <w:rFonts w:ascii="Arial" w:hAnsi="Arial" w:cs="Arial"/>
          <w:bCs/>
          <w:sz w:val="22"/>
          <w:szCs w:val="22"/>
          <w:lang w:val="es-ES_tradnl" w:eastAsia="es-ES"/>
        </w:rPr>
        <w:t xml:space="preserve">cualquiera de </w:t>
      </w:r>
      <w:r w:rsidRPr="00900DCC">
        <w:rPr>
          <w:rFonts w:ascii="Arial" w:hAnsi="Arial" w:cs="Arial"/>
          <w:bCs/>
          <w:sz w:val="22"/>
          <w:szCs w:val="22"/>
          <w:lang w:val="es-ES_tradnl" w:eastAsia="es-ES"/>
        </w:rPr>
        <w:t>esta</w:t>
      </w:r>
      <w:r w:rsidR="00C77967">
        <w:rPr>
          <w:rFonts w:ascii="Arial" w:hAnsi="Arial" w:cs="Arial"/>
          <w:bCs/>
          <w:sz w:val="22"/>
          <w:szCs w:val="22"/>
          <w:lang w:val="es-ES_tradnl" w:eastAsia="es-ES"/>
        </w:rPr>
        <w:t xml:space="preserve">s </w:t>
      </w:r>
      <w:r w:rsidRPr="00900DCC">
        <w:rPr>
          <w:rFonts w:ascii="Arial" w:hAnsi="Arial" w:cs="Arial"/>
          <w:bCs/>
          <w:sz w:val="22"/>
          <w:szCs w:val="22"/>
          <w:lang w:val="es-ES_tradnl" w:eastAsia="es-ES"/>
        </w:rPr>
        <w:t xml:space="preserve">sea una actividad incluida en la ejecución del mismo. Por tanto, </w:t>
      </w:r>
      <w:r w:rsidRPr="00900DCC">
        <w:rPr>
          <w:rFonts w:ascii="Arial" w:hAnsi="Arial" w:cs="Arial"/>
          <w:bCs/>
          <w:sz w:val="22"/>
          <w:szCs w:val="22"/>
          <w:lang w:val="es-MX" w:eastAsia="es-ES"/>
        </w:rPr>
        <w:t>debe demostrar que ha ejecutado</w:t>
      </w:r>
      <w:r w:rsidR="00E50F5D">
        <w:rPr>
          <w:rFonts w:ascii="Arial" w:hAnsi="Arial" w:cs="Arial"/>
          <w:bCs/>
          <w:sz w:val="22"/>
          <w:szCs w:val="22"/>
          <w:lang w:val="es-MX" w:eastAsia="es-ES"/>
        </w:rPr>
        <w:t>,</w:t>
      </w:r>
      <w:r w:rsidRPr="00900DCC">
        <w:rPr>
          <w:rFonts w:ascii="Arial" w:hAnsi="Arial" w:cs="Arial"/>
          <w:bCs/>
          <w:sz w:val="22"/>
          <w:szCs w:val="22"/>
          <w:lang w:val="es-MX" w:eastAsia="es-ES"/>
        </w:rPr>
        <w:t xml:space="preserve"> al menos</w:t>
      </w:r>
      <w:r w:rsidR="00E50F5D">
        <w:rPr>
          <w:rFonts w:ascii="Arial" w:hAnsi="Arial" w:cs="Arial"/>
          <w:bCs/>
          <w:sz w:val="22"/>
          <w:szCs w:val="22"/>
          <w:lang w:val="es-MX" w:eastAsia="es-ES"/>
        </w:rPr>
        <w:t>,</w:t>
      </w:r>
      <w:r w:rsidRPr="00900DCC">
        <w:rPr>
          <w:rFonts w:ascii="Arial" w:hAnsi="Arial" w:cs="Arial"/>
          <w:bCs/>
          <w:sz w:val="22"/>
          <w:szCs w:val="22"/>
          <w:lang w:val="es-MX" w:eastAsia="es-ES"/>
        </w:rPr>
        <w:t xml:space="preserve"> alguna de las actividades enlistadas, sin que sea necesario acreditar todas las actividades establecidas. </w:t>
      </w:r>
      <w:r w:rsidR="00E50F5D">
        <w:rPr>
          <w:rFonts w:ascii="Arial" w:hAnsi="Arial" w:cs="Arial"/>
          <w:bCs/>
          <w:sz w:val="22"/>
          <w:szCs w:val="22"/>
          <w:lang w:val="es-MX" w:eastAsia="es-ES"/>
        </w:rPr>
        <w:t xml:space="preserve">Esta experiencia, conforme se expuso, debe ser acreditada en mínimo 1 y máximo 6 contratos, teniendo en cuenta que </w:t>
      </w:r>
      <w:r w:rsidR="00E50F5D" w:rsidRPr="006C6EE1">
        <w:rPr>
          <w:rFonts w:ascii="Arial" w:eastAsia="Calibri" w:hAnsi="Arial" w:cs="Arial"/>
          <w:sz w:val="22"/>
          <w:szCs w:val="22"/>
          <w:lang w:eastAsia="en-US"/>
        </w:rPr>
        <w:t xml:space="preserve">la cantidad de contratos que </w:t>
      </w:r>
      <w:r w:rsidR="00E50F5D">
        <w:rPr>
          <w:rFonts w:ascii="Arial" w:eastAsia="Calibri" w:hAnsi="Arial" w:cs="Arial"/>
          <w:sz w:val="22"/>
          <w:szCs w:val="22"/>
          <w:lang w:eastAsia="en-US"/>
        </w:rPr>
        <w:t>aporte</w:t>
      </w:r>
      <w:r w:rsidR="00E50F5D" w:rsidRPr="006C6EE1">
        <w:rPr>
          <w:rFonts w:ascii="Arial" w:eastAsia="Calibri" w:hAnsi="Arial" w:cs="Arial"/>
          <w:sz w:val="22"/>
          <w:szCs w:val="22"/>
          <w:lang w:eastAsia="en-US"/>
        </w:rPr>
        <w:t xml:space="preserve"> para acreditar </w:t>
      </w:r>
      <w:r w:rsidR="00E50F5D">
        <w:rPr>
          <w:rFonts w:ascii="Arial" w:eastAsia="Calibri" w:hAnsi="Arial" w:cs="Arial"/>
          <w:sz w:val="22"/>
          <w:szCs w:val="22"/>
          <w:lang w:eastAsia="en-US"/>
        </w:rPr>
        <w:t>dicha</w:t>
      </w:r>
      <w:r w:rsidR="00E50F5D" w:rsidRPr="006C6EE1">
        <w:rPr>
          <w:rFonts w:ascii="Arial" w:eastAsia="Calibri" w:hAnsi="Arial" w:cs="Arial"/>
          <w:sz w:val="22"/>
          <w:szCs w:val="22"/>
          <w:lang w:eastAsia="en-US"/>
        </w:rPr>
        <w:t xml:space="preserve"> experiencia determinará el porcentaje del valor del presupuesto oficial que la sumatoria de dichos contratos debe alcanzar para poder cumplir con el requisito habilitante.</w:t>
      </w:r>
      <w:r w:rsidR="008C692B">
        <w:rPr>
          <w:rFonts w:ascii="Arial" w:eastAsia="Calibri" w:hAnsi="Arial" w:cs="Arial"/>
          <w:sz w:val="22"/>
          <w:szCs w:val="22"/>
          <w:lang w:eastAsia="en-US"/>
        </w:rPr>
        <w:t xml:space="preserve"> Además, deberá </w:t>
      </w:r>
      <w:r w:rsidR="000A70B9">
        <w:rPr>
          <w:rFonts w:ascii="Arial" w:eastAsia="Calibri" w:hAnsi="Arial" w:cs="Arial"/>
          <w:sz w:val="22"/>
          <w:szCs w:val="22"/>
          <w:lang w:eastAsia="en-US"/>
        </w:rPr>
        <w:t>cumplir</w:t>
      </w:r>
      <w:r w:rsidR="008C692B">
        <w:rPr>
          <w:rFonts w:ascii="Arial" w:eastAsia="Calibri" w:hAnsi="Arial" w:cs="Arial"/>
          <w:sz w:val="22"/>
          <w:szCs w:val="22"/>
          <w:lang w:eastAsia="en-US"/>
        </w:rPr>
        <w:t xml:space="preserve"> todas las condiciones establecidas en el documento base referentes a la experiencia.</w:t>
      </w:r>
    </w:p>
    <w:bookmarkEnd w:id="6"/>
    <w:p w14:paraId="3F40C6B4" w14:textId="3E71FAEB" w:rsidR="00E50F5D" w:rsidRPr="00E50F5D" w:rsidRDefault="00900DCC" w:rsidP="00E50F5D">
      <w:pPr>
        <w:spacing w:before="120" w:line="276" w:lineRule="auto"/>
        <w:ind w:firstLine="709"/>
        <w:jc w:val="both"/>
        <w:rPr>
          <w:rFonts w:ascii="Arial" w:hAnsi="Arial" w:cs="Arial"/>
          <w:color w:val="0D0D0D" w:themeColor="text1" w:themeTint="F2"/>
          <w:sz w:val="22"/>
          <w:lang w:val="es-ES_tradnl"/>
        </w:rPr>
      </w:pPr>
      <w:r w:rsidRPr="00900DCC">
        <w:rPr>
          <w:rFonts w:ascii="Arial" w:hAnsi="Arial" w:cs="Arial"/>
          <w:bCs/>
          <w:sz w:val="22"/>
          <w:szCs w:val="22"/>
          <w:lang w:val="es-ES_tradnl" w:eastAsia="es-ES"/>
        </w:rPr>
        <w:t xml:space="preserve">En tal sentido, atendiendo a la consulta planteada, </w:t>
      </w:r>
      <w:r w:rsidR="001D3E56">
        <w:rPr>
          <w:rFonts w:ascii="Arial" w:hAnsi="Arial" w:cs="Arial"/>
          <w:bCs/>
          <w:sz w:val="22"/>
          <w:szCs w:val="22"/>
          <w:lang w:val="es-ES_tradnl" w:eastAsia="es-ES"/>
        </w:rPr>
        <w:t>cualquier</w:t>
      </w:r>
      <w:r w:rsidRPr="00900DCC">
        <w:rPr>
          <w:rFonts w:ascii="Arial" w:hAnsi="Arial" w:cs="Arial"/>
          <w:bCs/>
          <w:sz w:val="22"/>
          <w:szCs w:val="22"/>
          <w:lang w:val="es-ES_tradnl" w:eastAsia="es-ES"/>
        </w:rPr>
        <w:t xml:space="preserve"> contrato que contemple proyectos de obra con actividades que incluyan la construcción y/o instalación de redes hidrosanitarias, </w:t>
      </w:r>
      <w:r w:rsidR="008C692B">
        <w:rPr>
          <w:rFonts w:ascii="Arial" w:hAnsi="Arial" w:cs="Arial"/>
          <w:bCs/>
          <w:sz w:val="22"/>
          <w:szCs w:val="22"/>
          <w:lang w:val="es-ES_tradnl" w:eastAsia="es-ES"/>
        </w:rPr>
        <w:t>es</w:t>
      </w:r>
      <w:r w:rsidRPr="00900DCC">
        <w:rPr>
          <w:rFonts w:ascii="Arial" w:hAnsi="Arial" w:cs="Arial"/>
          <w:bCs/>
          <w:sz w:val="22"/>
          <w:szCs w:val="22"/>
          <w:lang w:val="es-ES_tradnl" w:eastAsia="es-ES"/>
        </w:rPr>
        <w:t xml:space="preserve"> válido para acreditar la experiencia general exigida en el numeral 5.1 de la </w:t>
      </w:r>
      <w:r w:rsidR="00E4294F" w:rsidRPr="00DD5E42">
        <w:rPr>
          <w:rFonts w:ascii="Arial" w:hAnsi="Arial" w:cs="Arial"/>
          <w:sz w:val="22"/>
          <w:szCs w:val="22"/>
          <w:lang w:val="es-MX" w:eastAsia="es-ES"/>
        </w:rPr>
        <w:t>«</w:t>
      </w:r>
      <w:r w:rsidR="00E4294F" w:rsidRPr="00900DCC">
        <w:rPr>
          <w:rFonts w:ascii="Arial" w:hAnsi="Arial" w:cs="Arial"/>
          <w:bCs/>
          <w:sz w:val="22"/>
          <w:szCs w:val="22"/>
          <w:lang w:val="es-ES_tradnl" w:eastAsia="es-ES"/>
        </w:rPr>
        <w:t>Matriz 1 - Experiencia</w:t>
      </w:r>
      <w:r w:rsidR="00E4294F" w:rsidRPr="00DD5E42">
        <w:rPr>
          <w:rFonts w:ascii="Arial" w:hAnsi="Arial" w:cs="Arial"/>
          <w:sz w:val="22"/>
          <w:szCs w:val="22"/>
          <w:lang w:val="es-MX" w:eastAsia="es-ES"/>
        </w:rPr>
        <w:t>»</w:t>
      </w:r>
      <w:r w:rsidRPr="00900DCC">
        <w:rPr>
          <w:rFonts w:ascii="Arial" w:hAnsi="Arial" w:cs="Arial"/>
          <w:bCs/>
          <w:sz w:val="22"/>
          <w:szCs w:val="22"/>
          <w:lang w:val="es-ES_tradnl" w:eastAsia="es-ES"/>
        </w:rPr>
        <w:t>, siempre que cumpla con los demás requisitos establecidos en el numeral 3.5 y siguientes del documento base</w:t>
      </w:r>
      <w:r w:rsidR="008C692B">
        <w:rPr>
          <w:rFonts w:ascii="Arial" w:hAnsi="Arial" w:cs="Arial"/>
          <w:bCs/>
          <w:sz w:val="22"/>
          <w:szCs w:val="22"/>
          <w:lang w:val="es-ES_tradnl" w:eastAsia="es-ES"/>
        </w:rPr>
        <w:t>,</w:t>
      </w:r>
      <w:r w:rsidRPr="00900DCC">
        <w:rPr>
          <w:rFonts w:ascii="Arial" w:hAnsi="Arial" w:cs="Arial"/>
          <w:bCs/>
          <w:sz w:val="22"/>
          <w:szCs w:val="22"/>
          <w:lang w:val="es-ES_tradnl" w:eastAsia="es-ES"/>
        </w:rPr>
        <w:t xml:space="preserve"> referente</w:t>
      </w:r>
      <w:r w:rsidR="000A70B9">
        <w:rPr>
          <w:rFonts w:ascii="Arial" w:hAnsi="Arial" w:cs="Arial"/>
          <w:bCs/>
          <w:sz w:val="22"/>
          <w:szCs w:val="22"/>
          <w:lang w:val="es-ES_tradnl" w:eastAsia="es-ES"/>
        </w:rPr>
        <w:t>s</w:t>
      </w:r>
      <w:r w:rsidRPr="00900DCC">
        <w:rPr>
          <w:rFonts w:ascii="Arial" w:hAnsi="Arial" w:cs="Arial"/>
          <w:bCs/>
          <w:sz w:val="22"/>
          <w:szCs w:val="22"/>
          <w:lang w:val="es-ES_tradnl" w:eastAsia="es-ES"/>
        </w:rPr>
        <w:t xml:space="preserve"> a la acreditación de la experiencia.</w:t>
      </w:r>
      <w:r w:rsidR="00E50F5D" w:rsidRPr="00E50F5D">
        <w:rPr>
          <w:rFonts w:ascii="Arial" w:hAnsi="Arial" w:cs="Arial"/>
          <w:color w:val="0D0D0D" w:themeColor="text1" w:themeTint="F2"/>
          <w:sz w:val="22"/>
        </w:rPr>
        <w:t xml:space="preserve"> </w:t>
      </w:r>
    </w:p>
    <w:p w14:paraId="12F7C08A" w14:textId="2672BC10" w:rsidR="00DB40B3" w:rsidRDefault="00900DCC" w:rsidP="00DB40B3">
      <w:pPr>
        <w:spacing w:before="120" w:line="276" w:lineRule="auto"/>
        <w:ind w:firstLine="709"/>
        <w:jc w:val="both"/>
        <w:rPr>
          <w:rFonts w:ascii="Arial" w:hAnsi="Arial" w:cs="Arial"/>
          <w:bCs/>
          <w:sz w:val="22"/>
          <w:szCs w:val="22"/>
          <w:lang w:val="es-ES_tradnl" w:eastAsia="es-ES"/>
        </w:rPr>
      </w:pPr>
      <w:r w:rsidRPr="00900DCC">
        <w:rPr>
          <w:rFonts w:ascii="Arial" w:hAnsi="Arial" w:cs="Arial"/>
          <w:bCs/>
          <w:sz w:val="22"/>
          <w:szCs w:val="22"/>
          <w:lang w:val="es-ES_tradnl" w:eastAsia="es-ES"/>
        </w:rPr>
        <w:lastRenderedPageBreak/>
        <w:t>Para tales efectos, en términos generales,</w:t>
      </w:r>
      <w:r w:rsidR="008C692B">
        <w:rPr>
          <w:rFonts w:ascii="Arial" w:hAnsi="Arial" w:cs="Arial"/>
          <w:bCs/>
          <w:sz w:val="22"/>
          <w:szCs w:val="22"/>
          <w:lang w:val="es-ES_tradnl" w:eastAsia="es-ES"/>
        </w:rPr>
        <w:t xml:space="preserve"> </w:t>
      </w:r>
      <w:r w:rsidR="00955FD3">
        <w:rPr>
          <w:rFonts w:ascii="Arial" w:hAnsi="Arial" w:cs="Arial"/>
          <w:bCs/>
          <w:sz w:val="22"/>
          <w:szCs w:val="22"/>
          <w:lang w:val="es-ES_tradnl" w:eastAsia="es-ES"/>
        </w:rPr>
        <w:t>deben</w:t>
      </w:r>
      <w:r w:rsidR="00A67E96">
        <w:rPr>
          <w:rFonts w:ascii="Arial" w:hAnsi="Arial" w:cs="Arial"/>
          <w:bCs/>
          <w:sz w:val="22"/>
          <w:szCs w:val="22"/>
          <w:lang w:val="es-ES_tradnl" w:eastAsia="es-ES"/>
        </w:rPr>
        <w:t xml:space="preserve"> entenderse</w:t>
      </w:r>
      <w:r w:rsidR="00955FD3" w:rsidRPr="00900DCC">
        <w:rPr>
          <w:rFonts w:ascii="Arial" w:hAnsi="Arial" w:cs="Arial"/>
          <w:bCs/>
          <w:sz w:val="22"/>
          <w:szCs w:val="22"/>
          <w:lang w:val="es-ES_tradnl" w:eastAsia="es-ES"/>
        </w:rPr>
        <w:t xml:space="preserve"> </w:t>
      </w:r>
      <w:r w:rsidRPr="00900DCC">
        <w:rPr>
          <w:rFonts w:ascii="Arial" w:hAnsi="Arial" w:cs="Arial"/>
          <w:bCs/>
          <w:sz w:val="22"/>
          <w:szCs w:val="22"/>
          <w:lang w:val="es-ES_tradnl" w:eastAsia="es-ES"/>
        </w:rPr>
        <w:t xml:space="preserve">por redes hidrosanitarias aquellas que conducen el agua potable al interior de una vivienda o edificación y las redes de </w:t>
      </w:r>
      <w:r w:rsidR="00AF5D07">
        <w:rPr>
          <w:rFonts w:ascii="Arial" w:hAnsi="Arial" w:cs="Arial"/>
          <w:bCs/>
          <w:sz w:val="22"/>
          <w:szCs w:val="22"/>
          <w:lang w:val="es-ES_tradnl" w:eastAsia="es-ES"/>
        </w:rPr>
        <w:t>evacuación de las aguas residuales generadas al interior de la vivienda o edificación</w:t>
      </w:r>
      <w:r w:rsidRPr="00900DCC">
        <w:rPr>
          <w:rFonts w:ascii="Arial" w:hAnsi="Arial" w:cs="Arial"/>
          <w:bCs/>
          <w:sz w:val="22"/>
          <w:szCs w:val="22"/>
          <w:lang w:val="es-ES_tradnl" w:eastAsia="es-ES"/>
        </w:rPr>
        <w:t xml:space="preserve">. Se trata </w:t>
      </w:r>
      <w:r w:rsidR="00EF3067">
        <w:rPr>
          <w:rFonts w:ascii="Arial" w:hAnsi="Arial" w:cs="Arial"/>
          <w:bCs/>
          <w:sz w:val="22"/>
          <w:szCs w:val="22"/>
          <w:lang w:val="es-ES_tradnl" w:eastAsia="es-ES"/>
        </w:rPr>
        <w:t>esencial</w:t>
      </w:r>
      <w:r w:rsidRPr="00900DCC">
        <w:rPr>
          <w:rFonts w:ascii="Arial" w:hAnsi="Arial" w:cs="Arial"/>
          <w:bCs/>
          <w:sz w:val="22"/>
          <w:szCs w:val="22"/>
          <w:lang w:val="es-ES_tradnl" w:eastAsia="es-ES"/>
        </w:rPr>
        <w:t>mente de la materialización del sistema de distribución de agua potable a través de</w:t>
      </w:r>
      <w:r w:rsidR="008D5B65">
        <w:rPr>
          <w:rFonts w:ascii="Arial" w:hAnsi="Arial" w:cs="Arial"/>
          <w:bCs/>
          <w:sz w:val="22"/>
          <w:szCs w:val="22"/>
          <w:lang w:val="es-ES_tradnl" w:eastAsia="es-ES"/>
        </w:rPr>
        <w:t>l</w:t>
      </w:r>
      <w:r w:rsidRPr="00900DCC">
        <w:rPr>
          <w:rFonts w:ascii="Arial" w:hAnsi="Arial" w:cs="Arial"/>
          <w:bCs/>
          <w:sz w:val="22"/>
          <w:szCs w:val="22"/>
          <w:lang w:val="es-ES_tradnl" w:eastAsia="es-ES"/>
        </w:rPr>
        <w:t xml:space="preserve"> sistema hidráulico y el </w:t>
      </w:r>
      <w:r w:rsidR="00AF5D07">
        <w:rPr>
          <w:rFonts w:ascii="Arial" w:hAnsi="Arial" w:cs="Arial"/>
          <w:bCs/>
          <w:sz w:val="22"/>
          <w:szCs w:val="22"/>
          <w:lang w:val="es-ES_tradnl" w:eastAsia="es-ES"/>
        </w:rPr>
        <w:t xml:space="preserve">manejo </w:t>
      </w:r>
      <w:r w:rsidRPr="00900DCC">
        <w:rPr>
          <w:rFonts w:ascii="Arial" w:hAnsi="Arial" w:cs="Arial"/>
          <w:bCs/>
          <w:sz w:val="22"/>
          <w:szCs w:val="22"/>
          <w:lang w:val="es-ES_tradnl" w:eastAsia="es-ES"/>
        </w:rPr>
        <w:t xml:space="preserve">sanitario </w:t>
      </w:r>
      <w:r w:rsidR="00AF5D07">
        <w:rPr>
          <w:rFonts w:ascii="Arial" w:hAnsi="Arial" w:cs="Arial"/>
          <w:bCs/>
          <w:sz w:val="22"/>
          <w:szCs w:val="22"/>
          <w:lang w:val="es-ES_tradnl" w:eastAsia="es-ES"/>
        </w:rPr>
        <w:t xml:space="preserve">de las aguas residuales </w:t>
      </w:r>
      <w:r w:rsidRPr="00900DCC">
        <w:rPr>
          <w:rFonts w:ascii="Arial" w:hAnsi="Arial" w:cs="Arial"/>
          <w:bCs/>
          <w:sz w:val="22"/>
          <w:szCs w:val="22"/>
          <w:lang w:val="es-ES_tradnl" w:eastAsia="es-ES"/>
        </w:rPr>
        <w:t>para edificaciones</w:t>
      </w:r>
      <w:r w:rsidR="008D5B65">
        <w:rPr>
          <w:rFonts w:ascii="Arial" w:hAnsi="Arial" w:cs="Arial"/>
          <w:bCs/>
          <w:sz w:val="22"/>
          <w:szCs w:val="22"/>
          <w:lang w:val="es-ES_tradnl" w:eastAsia="es-ES"/>
        </w:rPr>
        <w:t xml:space="preserve"> o vivienda</w:t>
      </w:r>
      <w:r w:rsidRPr="00900DCC">
        <w:rPr>
          <w:rFonts w:ascii="Arial" w:hAnsi="Arial" w:cs="Arial"/>
          <w:bCs/>
          <w:sz w:val="22"/>
          <w:szCs w:val="22"/>
          <w:lang w:val="es-ES_tradnl" w:eastAsia="es-ES"/>
        </w:rPr>
        <w:t xml:space="preserve">. </w:t>
      </w:r>
      <w:r w:rsidR="00DB40B3">
        <w:rPr>
          <w:rFonts w:ascii="Arial" w:hAnsi="Arial" w:cs="Arial"/>
          <w:bCs/>
          <w:sz w:val="22"/>
          <w:szCs w:val="22"/>
          <w:lang w:val="es-ES_tradnl" w:eastAsia="es-ES"/>
        </w:rPr>
        <w:t>En este contexto, la construcción implica hacer la infraestructura de dichas redes, como, por ejemplo, construir las redes de suministro de agua potable</w:t>
      </w:r>
      <w:r w:rsidR="00B25B4C">
        <w:rPr>
          <w:rFonts w:ascii="Arial" w:hAnsi="Arial" w:cs="Arial"/>
          <w:bCs/>
          <w:sz w:val="22"/>
          <w:szCs w:val="22"/>
          <w:lang w:val="es-ES_tradnl" w:eastAsia="es-ES"/>
        </w:rPr>
        <w:t xml:space="preserve"> </w:t>
      </w:r>
      <w:r w:rsidR="00DB40B3">
        <w:rPr>
          <w:rFonts w:ascii="Arial" w:hAnsi="Arial" w:cs="Arial"/>
          <w:bCs/>
          <w:sz w:val="22"/>
          <w:szCs w:val="22"/>
          <w:lang w:val="es-ES_tradnl" w:eastAsia="es-ES"/>
        </w:rPr>
        <w:t xml:space="preserve">y redes de desagüe sanitario. </w:t>
      </w:r>
      <w:r w:rsidR="005B1025">
        <w:rPr>
          <w:rFonts w:ascii="Arial" w:hAnsi="Arial" w:cs="Arial"/>
          <w:bCs/>
          <w:sz w:val="22"/>
          <w:szCs w:val="22"/>
          <w:lang w:val="es-ES_tradnl" w:eastAsia="es-ES"/>
        </w:rPr>
        <w:t xml:space="preserve">De esta manera, </w:t>
      </w:r>
      <w:r w:rsidRPr="00900DCC">
        <w:rPr>
          <w:rFonts w:ascii="Arial" w:hAnsi="Arial" w:cs="Arial"/>
          <w:bCs/>
          <w:sz w:val="22"/>
          <w:szCs w:val="22"/>
          <w:lang w:val="es-ES_tradnl" w:eastAsia="es-ES"/>
        </w:rPr>
        <w:t>un contrato cuya ejecución incluyó</w:t>
      </w:r>
      <w:r w:rsidR="00816A82">
        <w:rPr>
          <w:rFonts w:ascii="Arial" w:hAnsi="Arial" w:cs="Arial"/>
          <w:bCs/>
          <w:sz w:val="22"/>
          <w:szCs w:val="22"/>
          <w:lang w:val="es-ES_tradnl" w:eastAsia="es-ES"/>
        </w:rPr>
        <w:t xml:space="preserve">, </w:t>
      </w:r>
      <w:r w:rsidR="00142103">
        <w:rPr>
          <w:rFonts w:ascii="Arial" w:hAnsi="Arial" w:cs="Arial"/>
          <w:bCs/>
          <w:sz w:val="22"/>
          <w:szCs w:val="22"/>
          <w:lang w:val="es-ES_tradnl" w:eastAsia="es-ES"/>
        </w:rPr>
        <w:t xml:space="preserve">en su objeto o </w:t>
      </w:r>
      <w:r w:rsidRPr="00900DCC">
        <w:rPr>
          <w:rFonts w:ascii="Arial" w:hAnsi="Arial" w:cs="Arial"/>
          <w:bCs/>
          <w:sz w:val="22"/>
          <w:szCs w:val="22"/>
          <w:lang w:val="es-ES_tradnl" w:eastAsia="es-ES"/>
        </w:rPr>
        <w:t xml:space="preserve">como actividades conexas, la construcción de redes que suministran el agua potable al interior de una vivienda o edificación y las redes sanitarias que evacuan las aguas residuales, podrá ser válido para la acreditación de la experiencia general. Igualmente, podrá ser válida la experiencia que se acredite en un proyecto </w:t>
      </w:r>
      <w:r w:rsidR="000A2229">
        <w:rPr>
          <w:rFonts w:ascii="Arial" w:hAnsi="Arial" w:cs="Arial"/>
          <w:bCs/>
          <w:sz w:val="22"/>
          <w:szCs w:val="22"/>
          <w:lang w:val="es-ES_tradnl" w:eastAsia="es-ES"/>
        </w:rPr>
        <w:t xml:space="preserve">dentro de </w:t>
      </w:r>
      <w:r w:rsidRPr="00900DCC">
        <w:rPr>
          <w:rFonts w:ascii="Arial" w:hAnsi="Arial" w:cs="Arial"/>
          <w:bCs/>
          <w:sz w:val="22"/>
          <w:szCs w:val="22"/>
          <w:lang w:val="es-ES_tradnl" w:eastAsia="es-ES"/>
        </w:rPr>
        <w:t>cuyas actividades contempló la instalación de esas redes hidrosanitarias</w:t>
      </w:r>
      <w:r w:rsidR="008975E3">
        <w:rPr>
          <w:rFonts w:ascii="Arial" w:hAnsi="Arial" w:cs="Arial"/>
          <w:bCs/>
          <w:sz w:val="22"/>
          <w:szCs w:val="22"/>
          <w:lang w:val="es-ES_tradnl" w:eastAsia="es-ES"/>
        </w:rPr>
        <w:t>, por ejemplo</w:t>
      </w:r>
      <w:r w:rsidR="00DB40B3">
        <w:rPr>
          <w:rFonts w:ascii="Arial" w:hAnsi="Arial" w:cs="Arial"/>
          <w:bCs/>
          <w:sz w:val="22"/>
          <w:szCs w:val="22"/>
          <w:lang w:val="es-ES_tradnl" w:eastAsia="es-ES"/>
        </w:rPr>
        <w:t xml:space="preserve">, </w:t>
      </w:r>
      <w:r w:rsidR="00251343">
        <w:rPr>
          <w:rFonts w:ascii="Arial" w:hAnsi="Arial" w:cs="Arial"/>
          <w:bCs/>
          <w:sz w:val="22"/>
          <w:szCs w:val="22"/>
          <w:lang w:val="es-ES_tradnl" w:eastAsia="es-ES"/>
        </w:rPr>
        <w:t xml:space="preserve">el montaje en </w:t>
      </w:r>
      <w:r w:rsidR="00DB40B3">
        <w:rPr>
          <w:rFonts w:ascii="Arial" w:hAnsi="Arial" w:cs="Arial"/>
          <w:bCs/>
          <w:sz w:val="22"/>
          <w:szCs w:val="22"/>
          <w:lang w:val="es-ES_tradnl" w:eastAsia="es-ES"/>
        </w:rPr>
        <w:t>un</w:t>
      </w:r>
      <w:r w:rsidR="00464264">
        <w:rPr>
          <w:rFonts w:ascii="Arial" w:hAnsi="Arial" w:cs="Arial"/>
          <w:bCs/>
          <w:sz w:val="22"/>
          <w:szCs w:val="22"/>
          <w:lang w:val="es-ES_tradnl" w:eastAsia="es-ES"/>
        </w:rPr>
        <w:t xml:space="preserve">a vivienda o edificación </w:t>
      </w:r>
      <w:r w:rsidR="00251343">
        <w:rPr>
          <w:rFonts w:ascii="Arial" w:hAnsi="Arial" w:cs="Arial"/>
          <w:bCs/>
          <w:sz w:val="22"/>
          <w:szCs w:val="22"/>
          <w:lang w:val="es-ES_tradnl" w:eastAsia="es-ES"/>
        </w:rPr>
        <w:t>d</w:t>
      </w:r>
      <w:r w:rsidR="00E03A23">
        <w:rPr>
          <w:rFonts w:ascii="Arial" w:hAnsi="Arial" w:cs="Arial"/>
          <w:bCs/>
          <w:sz w:val="22"/>
          <w:szCs w:val="22"/>
          <w:lang w:val="es-ES_tradnl" w:eastAsia="es-ES"/>
        </w:rPr>
        <w:t xml:space="preserve">el sistema </w:t>
      </w:r>
      <w:r w:rsidR="00DB40B3">
        <w:rPr>
          <w:rFonts w:ascii="Arial" w:hAnsi="Arial" w:cs="Arial"/>
          <w:bCs/>
          <w:sz w:val="22"/>
          <w:szCs w:val="22"/>
          <w:lang w:val="es-ES_tradnl" w:eastAsia="es-ES"/>
        </w:rPr>
        <w:t xml:space="preserve">de </w:t>
      </w:r>
      <w:r w:rsidR="00AE3C7D">
        <w:rPr>
          <w:rFonts w:ascii="Arial" w:hAnsi="Arial" w:cs="Arial"/>
          <w:bCs/>
          <w:sz w:val="22"/>
          <w:szCs w:val="22"/>
          <w:lang w:val="es-ES_tradnl" w:eastAsia="es-ES"/>
        </w:rPr>
        <w:t xml:space="preserve">redes internas de </w:t>
      </w:r>
      <w:r w:rsidR="00DB40B3">
        <w:rPr>
          <w:rFonts w:ascii="Arial" w:hAnsi="Arial" w:cs="Arial"/>
          <w:bCs/>
          <w:sz w:val="22"/>
          <w:szCs w:val="22"/>
          <w:lang w:val="es-ES_tradnl" w:eastAsia="es-ES"/>
        </w:rPr>
        <w:t>suministro de agua potable</w:t>
      </w:r>
      <w:r w:rsidR="00325CB4">
        <w:rPr>
          <w:rFonts w:ascii="Arial" w:hAnsi="Arial" w:cs="Arial"/>
          <w:bCs/>
          <w:sz w:val="22"/>
          <w:szCs w:val="22"/>
          <w:lang w:val="es-ES_tradnl" w:eastAsia="es-ES"/>
        </w:rPr>
        <w:t xml:space="preserve"> </w:t>
      </w:r>
      <w:r w:rsidR="00DB40B3">
        <w:rPr>
          <w:rFonts w:ascii="Arial" w:hAnsi="Arial" w:cs="Arial"/>
          <w:bCs/>
          <w:sz w:val="22"/>
          <w:szCs w:val="22"/>
          <w:lang w:val="es-ES_tradnl" w:eastAsia="es-ES"/>
        </w:rPr>
        <w:t>y redes de desagüe sanitario, con sus respectivos accesorios, tuberías, válvulas, conexiones</w:t>
      </w:r>
      <w:r w:rsidR="001419C0">
        <w:rPr>
          <w:rFonts w:ascii="Arial" w:hAnsi="Arial" w:cs="Arial"/>
          <w:bCs/>
          <w:sz w:val="22"/>
          <w:szCs w:val="22"/>
          <w:lang w:val="es-ES_tradnl" w:eastAsia="es-ES"/>
        </w:rPr>
        <w:t>,</w:t>
      </w:r>
      <w:r w:rsidR="00DB40B3">
        <w:rPr>
          <w:rFonts w:ascii="Arial" w:hAnsi="Arial" w:cs="Arial"/>
          <w:bCs/>
          <w:sz w:val="22"/>
          <w:szCs w:val="22"/>
          <w:lang w:val="es-ES_tradnl" w:eastAsia="es-ES"/>
        </w:rPr>
        <w:t xml:space="preserve"> etc.</w:t>
      </w:r>
    </w:p>
    <w:p w14:paraId="392947E8" w14:textId="11EDAC99" w:rsidR="00E62764" w:rsidRDefault="00352A3F" w:rsidP="00E62764">
      <w:pPr>
        <w:spacing w:before="120" w:line="276" w:lineRule="auto"/>
        <w:ind w:firstLine="709"/>
        <w:jc w:val="both"/>
        <w:rPr>
          <w:rFonts w:ascii="Arial" w:hAnsi="Arial" w:cs="Arial"/>
          <w:sz w:val="22"/>
          <w:szCs w:val="22"/>
          <w:lang w:val="es-MX" w:eastAsia="es-ES"/>
        </w:rPr>
      </w:pPr>
      <w:r>
        <w:rPr>
          <w:rFonts w:ascii="Arial" w:hAnsi="Arial" w:cs="Arial"/>
          <w:bCs/>
          <w:sz w:val="22"/>
          <w:szCs w:val="22"/>
          <w:lang w:val="es-ES_tradnl" w:eastAsia="es-ES"/>
        </w:rPr>
        <w:t xml:space="preserve">Adicionalmente, es importante mencionar que </w:t>
      </w:r>
      <w:r w:rsidR="009B5744">
        <w:rPr>
          <w:rFonts w:ascii="Arial" w:hAnsi="Arial" w:cs="Arial"/>
          <w:bCs/>
          <w:sz w:val="22"/>
          <w:szCs w:val="22"/>
          <w:lang w:val="es-ES_tradnl" w:eastAsia="es-ES"/>
        </w:rPr>
        <w:t xml:space="preserve">la experiencia establecida en la </w:t>
      </w:r>
      <w:r w:rsidR="009B5744" w:rsidRPr="00DD5E42">
        <w:rPr>
          <w:rFonts w:ascii="Arial" w:hAnsi="Arial" w:cs="Arial"/>
          <w:sz w:val="22"/>
          <w:szCs w:val="22"/>
          <w:lang w:val="es-MX" w:eastAsia="es-ES"/>
        </w:rPr>
        <w:t>«</w:t>
      </w:r>
      <w:r w:rsidR="009B5744" w:rsidRPr="00900DCC">
        <w:rPr>
          <w:rFonts w:ascii="Arial" w:hAnsi="Arial" w:cs="Arial"/>
          <w:bCs/>
          <w:sz w:val="22"/>
          <w:szCs w:val="22"/>
          <w:lang w:val="es-ES_tradnl" w:eastAsia="es-ES"/>
        </w:rPr>
        <w:t>Matriz 1 - Experiencia</w:t>
      </w:r>
      <w:r w:rsidR="009B5744" w:rsidRPr="00DD5E42">
        <w:rPr>
          <w:rFonts w:ascii="Arial" w:hAnsi="Arial" w:cs="Arial"/>
          <w:sz w:val="22"/>
          <w:szCs w:val="22"/>
          <w:lang w:val="es-MX" w:eastAsia="es-ES"/>
        </w:rPr>
        <w:t>»</w:t>
      </w:r>
      <w:r w:rsidR="009B5744">
        <w:rPr>
          <w:rFonts w:ascii="Arial" w:hAnsi="Arial" w:cs="Arial"/>
          <w:bCs/>
          <w:sz w:val="22"/>
          <w:szCs w:val="22"/>
          <w:lang w:val="es-ES_tradnl" w:eastAsia="es-ES"/>
        </w:rPr>
        <w:t xml:space="preserve"> resulta adecuada y propor</w:t>
      </w:r>
      <w:r w:rsidR="00A152DB">
        <w:rPr>
          <w:rFonts w:ascii="Arial" w:hAnsi="Arial" w:cs="Arial"/>
          <w:bCs/>
          <w:sz w:val="22"/>
          <w:szCs w:val="22"/>
          <w:lang w:val="es-ES_tradnl" w:eastAsia="es-ES"/>
        </w:rPr>
        <w:t>cional a cada una de las actividades a contratar, por tal motivo, en el entendido que se trata de la construcción de unidades sanitarias en vivienda rural dispersa</w:t>
      </w:r>
      <w:r w:rsidR="00DC6091">
        <w:rPr>
          <w:rFonts w:ascii="Arial" w:hAnsi="Arial" w:cs="Arial"/>
          <w:bCs/>
          <w:sz w:val="22"/>
          <w:szCs w:val="22"/>
          <w:lang w:val="es-ES_tradnl" w:eastAsia="es-ES"/>
        </w:rPr>
        <w:t xml:space="preserve"> razón por la cual la experiencia se centra en los sistemas de redes hidrosanitarias y/o unidades sanitarias y/o baterías sanitaras</w:t>
      </w:r>
      <w:r w:rsidR="00074499">
        <w:rPr>
          <w:rFonts w:ascii="Arial" w:hAnsi="Arial" w:cs="Arial"/>
          <w:bCs/>
          <w:sz w:val="22"/>
          <w:szCs w:val="22"/>
          <w:lang w:val="es-ES_tradnl" w:eastAsia="es-ES"/>
        </w:rPr>
        <w:t xml:space="preserve">, </w:t>
      </w:r>
      <w:r w:rsidR="008B0CE0">
        <w:rPr>
          <w:rFonts w:ascii="Arial" w:hAnsi="Arial" w:cs="Arial"/>
          <w:bCs/>
          <w:sz w:val="22"/>
          <w:szCs w:val="22"/>
          <w:lang w:val="es-ES_tradnl" w:eastAsia="es-ES"/>
        </w:rPr>
        <w:t xml:space="preserve">razón por la cual, se entienden los sistemas dentro del contexto en el cual se pretenden materializar. </w:t>
      </w:r>
      <w:r w:rsidR="00411411">
        <w:rPr>
          <w:rFonts w:ascii="Arial" w:hAnsi="Arial" w:cs="Arial"/>
          <w:bCs/>
          <w:sz w:val="22"/>
          <w:szCs w:val="22"/>
          <w:lang w:val="es-ES_tradnl" w:eastAsia="es-ES"/>
        </w:rPr>
        <w:t xml:space="preserve">De igual forma, de acuerdo con lo establecido en la literatura técnica, como es </w:t>
      </w:r>
      <w:proofErr w:type="spellStart"/>
      <w:r w:rsidR="00411411">
        <w:rPr>
          <w:rFonts w:ascii="Arial" w:hAnsi="Arial" w:cs="Arial"/>
          <w:bCs/>
          <w:sz w:val="22"/>
          <w:szCs w:val="22"/>
          <w:lang w:val="es-ES_tradnl" w:eastAsia="es-ES"/>
        </w:rPr>
        <w:t>el</w:t>
      </w:r>
      <w:proofErr w:type="spellEnd"/>
      <w:r w:rsidR="00AC53A4">
        <w:rPr>
          <w:rFonts w:ascii="Arial" w:hAnsi="Arial" w:cs="Arial"/>
          <w:bCs/>
          <w:sz w:val="22"/>
          <w:szCs w:val="22"/>
          <w:lang w:val="es-ES_tradnl" w:eastAsia="es-ES"/>
        </w:rPr>
        <w:t xml:space="preserve"> se ha indicado que </w:t>
      </w:r>
      <w:r w:rsidR="00AC53A4" w:rsidRPr="00DD5E42">
        <w:rPr>
          <w:rFonts w:ascii="Arial" w:hAnsi="Arial" w:cs="Arial"/>
          <w:sz w:val="22"/>
          <w:szCs w:val="22"/>
          <w:lang w:val="es-MX" w:eastAsia="es-ES"/>
        </w:rPr>
        <w:t>«</w:t>
      </w:r>
      <w:r w:rsidR="002B5228">
        <w:rPr>
          <w:rFonts w:ascii="Arial" w:hAnsi="Arial" w:cs="Arial"/>
          <w:sz w:val="22"/>
          <w:szCs w:val="22"/>
          <w:lang w:val="es-MX" w:eastAsia="es-ES"/>
        </w:rPr>
        <w:t>[</w:t>
      </w:r>
      <w:r w:rsidR="000E58FF">
        <w:rPr>
          <w:rFonts w:ascii="Arial" w:hAnsi="Arial" w:cs="Arial"/>
          <w:sz w:val="22"/>
          <w:szCs w:val="22"/>
          <w:lang w:val="es-MX" w:eastAsia="es-ES"/>
        </w:rPr>
        <w:t>…</w:t>
      </w:r>
      <w:r w:rsidR="002B5228">
        <w:rPr>
          <w:rFonts w:ascii="Arial" w:hAnsi="Arial" w:cs="Arial"/>
          <w:sz w:val="22"/>
          <w:szCs w:val="22"/>
          <w:lang w:val="es-MX" w:eastAsia="es-ES"/>
        </w:rPr>
        <w:t>]</w:t>
      </w:r>
      <w:r w:rsidR="000E58FF">
        <w:rPr>
          <w:rFonts w:ascii="Arial" w:hAnsi="Arial" w:cs="Arial"/>
          <w:sz w:val="22"/>
          <w:szCs w:val="22"/>
          <w:lang w:val="es-MX" w:eastAsia="es-ES"/>
        </w:rPr>
        <w:t xml:space="preserve"> tradicionalmente el Ingeniero civil ha atendido el Diseño Hidráulico y Sanitario de las edificaciones</w:t>
      </w:r>
      <w:r w:rsidR="00DE120F">
        <w:rPr>
          <w:rFonts w:ascii="Arial" w:hAnsi="Arial" w:cs="Arial"/>
          <w:sz w:val="22"/>
          <w:szCs w:val="22"/>
          <w:lang w:val="es-MX" w:eastAsia="es-ES"/>
        </w:rPr>
        <w:t>; sin embargo, a medida que las construcciones se diversificaron y se volvieron más complejas, el campo de acción se amplió hasta ocupar los siguientes temas: Desagües sanitarios, desagües pluviales, ventil</w:t>
      </w:r>
      <w:r w:rsidR="000B2B79">
        <w:rPr>
          <w:rFonts w:ascii="Arial" w:hAnsi="Arial" w:cs="Arial"/>
          <w:sz w:val="22"/>
          <w:szCs w:val="22"/>
          <w:lang w:val="es-MX" w:eastAsia="es-ES"/>
        </w:rPr>
        <w:t>a</w:t>
      </w:r>
      <w:r w:rsidR="00DE120F">
        <w:rPr>
          <w:rFonts w:ascii="Arial" w:hAnsi="Arial" w:cs="Arial"/>
          <w:sz w:val="22"/>
          <w:szCs w:val="22"/>
          <w:lang w:val="es-MX" w:eastAsia="es-ES"/>
        </w:rPr>
        <w:t xml:space="preserve">ción de redes, suministro de agua fría, suministro de agua caliente, </w:t>
      </w:r>
      <w:r w:rsidR="000B2B79">
        <w:rPr>
          <w:rFonts w:ascii="Arial" w:hAnsi="Arial" w:cs="Arial"/>
          <w:sz w:val="22"/>
          <w:szCs w:val="22"/>
          <w:lang w:val="es-MX" w:eastAsia="es-ES"/>
        </w:rPr>
        <w:t xml:space="preserve">recirculación de agua caliente, </w:t>
      </w:r>
      <w:r w:rsidR="00F858C1">
        <w:rPr>
          <w:rFonts w:ascii="Arial" w:hAnsi="Arial" w:cs="Arial"/>
          <w:sz w:val="22"/>
          <w:szCs w:val="22"/>
          <w:lang w:val="es-MX" w:eastAsia="es-ES"/>
        </w:rPr>
        <w:t xml:space="preserve">suministro de gas, suministro de aire comprimido, protección contra incendios, </w:t>
      </w:r>
      <w:r w:rsidR="00E9388F">
        <w:rPr>
          <w:rFonts w:ascii="Arial" w:hAnsi="Arial" w:cs="Arial"/>
          <w:sz w:val="22"/>
          <w:szCs w:val="22"/>
          <w:lang w:val="es-MX" w:eastAsia="es-ES"/>
        </w:rPr>
        <w:t>CO</w:t>
      </w:r>
      <w:r w:rsidR="00E9388F">
        <w:rPr>
          <w:rFonts w:ascii="Arial" w:hAnsi="Arial" w:cs="Arial"/>
          <w:sz w:val="22"/>
          <w:szCs w:val="22"/>
          <w:vertAlign w:val="subscript"/>
          <w:lang w:val="es-MX" w:eastAsia="es-ES"/>
        </w:rPr>
        <w:t>2</w:t>
      </w:r>
      <w:r w:rsidR="00E9388F">
        <w:rPr>
          <w:rFonts w:ascii="Arial" w:hAnsi="Arial" w:cs="Arial"/>
          <w:sz w:val="22"/>
          <w:szCs w:val="22"/>
          <w:lang w:val="es-MX" w:eastAsia="es-ES"/>
        </w:rPr>
        <w:t xml:space="preserve"> y químicos, desalinización de agua, piscinas y fuentes ornamentales, aplicaciones de energía solar</w:t>
      </w:r>
      <w:r w:rsidR="00A02FB7" w:rsidRPr="00DD5E42">
        <w:rPr>
          <w:rFonts w:ascii="Arial" w:hAnsi="Arial" w:cs="Arial"/>
          <w:sz w:val="22"/>
          <w:szCs w:val="22"/>
          <w:lang w:val="es-MX" w:eastAsia="es-ES"/>
        </w:rPr>
        <w:t>»</w:t>
      </w:r>
      <w:r w:rsidR="002B5228">
        <w:rPr>
          <w:rStyle w:val="Refdenotaalpie"/>
          <w:rFonts w:ascii="Arial" w:hAnsi="Arial" w:cs="Arial"/>
          <w:sz w:val="22"/>
          <w:szCs w:val="22"/>
          <w:lang w:val="es-MX" w:eastAsia="es-ES"/>
        </w:rPr>
        <w:footnoteReference w:id="7"/>
      </w:r>
      <w:r w:rsidR="00E9388F">
        <w:rPr>
          <w:rFonts w:ascii="Arial" w:hAnsi="Arial" w:cs="Arial"/>
          <w:sz w:val="22"/>
          <w:szCs w:val="22"/>
          <w:lang w:val="es-MX" w:eastAsia="es-ES"/>
        </w:rPr>
        <w:t xml:space="preserve">. </w:t>
      </w:r>
    </w:p>
    <w:p w14:paraId="52AEEDDF" w14:textId="79FA0975" w:rsidR="00352A3F" w:rsidRPr="00E9388F" w:rsidRDefault="00E9388F">
      <w:pPr>
        <w:spacing w:before="120" w:line="276" w:lineRule="auto"/>
        <w:ind w:firstLine="709"/>
        <w:jc w:val="both"/>
        <w:rPr>
          <w:rFonts w:ascii="Arial" w:hAnsi="Arial" w:cs="Arial"/>
          <w:bCs/>
          <w:sz w:val="22"/>
          <w:szCs w:val="22"/>
          <w:lang w:val="es-ES_tradnl" w:eastAsia="es-ES"/>
        </w:rPr>
      </w:pPr>
      <w:r>
        <w:rPr>
          <w:rFonts w:ascii="Arial" w:hAnsi="Arial" w:cs="Arial"/>
          <w:sz w:val="22"/>
          <w:szCs w:val="22"/>
          <w:lang w:val="es-MX" w:eastAsia="es-ES"/>
        </w:rPr>
        <w:t xml:space="preserve">En ese orden de ideas, </w:t>
      </w:r>
      <w:r w:rsidR="00096A20">
        <w:rPr>
          <w:rFonts w:ascii="Arial" w:hAnsi="Arial" w:cs="Arial"/>
          <w:sz w:val="22"/>
          <w:szCs w:val="22"/>
          <w:lang w:val="es-MX" w:eastAsia="es-ES"/>
        </w:rPr>
        <w:t xml:space="preserve">los sistemas de acueductos y alcantarillados </w:t>
      </w:r>
      <w:r w:rsidR="00E62764">
        <w:rPr>
          <w:rFonts w:ascii="Arial" w:hAnsi="Arial" w:cs="Arial"/>
          <w:sz w:val="22"/>
          <w:szCs w:val="22"/>
          <w:lang w:val="es-MX" w:eastAsia="es-ES"/>
        </w:rPr>
        <w:t xml:space="preserve">suelen </w:t>
      </w:r>
      <w:r w:rsidR="00096A20">
        <w:rPr>
          <w:rFonts w:ascii="Arial" w:hAnsi="Arial" w:cs="Arial"/>
          <w:sz w:val="22"/>
          <w:szCs w:val="22"/>
          <w:lang w:val="es-MX" w:eastAsia="es-ES"/>
        </w:rPr>
        <w:t>obedece</w:t>
      </w:r>
      <w:r w:rsidR="00DD4FEB">
        <w:rPr>
          <w:rFonts w:ascii="Arial" w:hAnsi="Arial" w:cs="Arial"/>
          <w:sz w:val="22"/>
          <w:szCs w:val="22"/>
          <w:lang w:val="es-MX" w:eastAsia="es-ES"/>
        </w:rPr>
        <w:t>r</w:t>
      </w:r>
      <w:r w:rsidR="00096A20">
        <w:rPr>
          <w:rFonts w:ascii="Arial" w:hAnsi="Arial" w:cs="Arial"/>
          <w:sz w:val="22"/>
          <w:szCs w:val="22"/>
          <w:lang w:val="es-MX" w:eastAsia="es-ES"/>
        </w:rPr>
        <w:t xml:space="preserve"> a condiciones distintas a l</w:t>
      </w:r>
      <w:r w:rsidR="00DD4FEB">
        <w:rPr>
          <w:rFonts w:ascii="Arial" w:hAnsi="Arial" w:cs="Arial"/>
          <w:sz w:val="22"/>
          <w:szCs w:val="22"/>
          <w:lang w:val="es-MX" w:eastAsia="es-ES"/>
        </w:rPr>
        <w:t>as</w:t>
      </w:r>
      <w:r w:rsidR="00096A20">
        <w:rPr>
          <w:rFonts w:ascii="Arial" w:hAnsi="Arial" w:cs="Arial"/>
          <w:sz w:val="22"/>
          <w:szCs w:val="22"/>
          <w:lang w:val="es-MX" w:eastAsia="es-ES"/>
        </w:rPr>
        <w:t xml:space="preserve"> necesari</w:t>
      </w:r>
      <w:r w:rsidR="00DD4FEB">
        <w:rPr>
          <w:rFonts w:ascii="Arial" w:hAnsi="Arial" w:cs="Arial"/>
          <w:sz w:val="22"/>
          <w:szCs w:val="22"/>
          <w:lang w:val="es-MX" w:eastAsia="es-ES"/>
        </w:rPr>
        <w:t>as</w:t>
      </w:r>
      <w:r w:rsidR="00096A20">
        <w:rPr>
          <w:rFonts w:ascii="Arial" w:hAnsi="Arial" w:cs="Arial"/>
          <w:sz w:val="22"/>
          <w:szCs w:val="22"/>
          <w:lang w:val="es-MX" w:eastAsia="es-ES"/>
        </w:rPr>
        <w:t xml:space="preserve"> para la construcción de las unidades sanitarias</w:t>
      </w:r>
      <w:r w:rsidR="000F5031">
        <w:rPr>
          <w:rFonts w:ascii="Arial" w:hAnsi="Arial" w:cs="Arial"/>
          <w:sz w:val="22"/>
          <w:szCs w:val="22"/>
          <w:lang w:val="es-MX" w:eastAsia="es-ES"/>
        </w:rPr>
        <w:t xml:space="preserve">, establecidas en los requisitos de experiencia de </w:t>
      </w:r>
      <w:r w:rsidR="00926E34">
        <w:rPr>
          <w:rFonts w:ascii="Arial" w:hAnsi="Arial" w:cs="Arial"/>
          <w:sz w:val="22"/>
          <w:szCs w:val="22"/>
          <w:lang w:val="es-MX" w:eastAsia="es-ES"/>
        </w:rPr>
        <w:t xml:space="preserve">la </w:t>
      </w:r>
      <w:r w:rsidR="009F773D" w:rsidRPr="00DD5E42">
        <w:rPr>
          <w:rFonts w:ascii="Arial" w:hAnsi="Arial" w:cs="Arial"/>
          <w:sz w:val="22"/>
          <w:szCs w:val="22"/>
          <w:lang w:val="es-MX" w:eastAsia="es-ES"/>
        </w:rPr>
        <w:t>«</w:t>
      </w:r>
      <w:r w:rsidR="009F773D" w:rsidRPr="00900DCC">
        <w:rPr>
          <w:rFonts w:ascii="Arial" w:hAnsi="Arial" w:cs="Arial"/>
          <w:bCs/>
          <w:sz w:val="22"/>
          <w:szCs w:val="22"/>
          <w:lang w:val="es-ES_tradnl" w:eastAsia="es-ES"/>
        </w:rPr>
        <w:t>Matriz 1 - Experiencia</w:t>
      </w:r>
      <w:r w:rsidR="009F773D" w:rsidRPr="00DD5E42">
        <w:rPr>
          <w:rFonts w:ascii="Arial" w:hAnsi="Arial" w:cs="Arial"/>
          <w:sz w:val="22"/>
          <w:szCs w:val="22"/>
          <w:lang w:val="es-MX" w:eastAsia="es-ES"/>
        </w:rPr>
        <w:t>»</w:t>
      </w:r>
      <w:r w:rsidR="009F773D">
        <w:rPr>
          <w:rFonts w:ascii="Arial" w:hAnsi="Arial" w:cs="Arial"/>
          <w:sz w:val="22"/>
          <w:szCs w:val="22"/>
          <w:lang w:val="es-MX" w:eastAsia="es-ES"/>
        </w:rPr>
        <w:t>, ya que los siste</w:t>
      </w:r>
      <w:r w:rsidR="00A17520">
        <w:rPr>
          <w:rFonts w:ascii="Arial" w:hAnsi="Arial" w:cs="Arial"/>
          <w:sz w:val="22"/>
          <w:szCs w:val="22"/>
          <w:lang w:val="es-MX" w:eastAsia="es-ES"/>
        </w:rPr>
        <w:t>mas de acu</w:t>
      </w:r>
      <w:r w:rsidR="005E2D9B">
        <w:rPr>
          <w:rFonts w:ascii="Arial" w:hAnsi="Arial" w:cs="Arial"/>
          <w:sz w:val="22"/>
          <w:szCs w:val="22"/>
          <w:lang w:val="es-MX" w:eastAsia="es-ES"/>
        </w:rPr>
        <w:t>e</w:t>
      </w:r>
      <w:r w:rsidR="00A17520">
        <w:rPr>
          <w:rFonts w:ascii="Arial" w:hAnsi="Arial" w:cs="Arial"/>
          <w:sz w:val="22"/>
          <w:szCs w:val="22"/>
          <w:lang w:val="es-MX" w:eastAsia="es-ES"/>
        </w:rPr>
        <w:t xml:space="preserve">ducto </w:t>
      </w:r>
      <w:r w:rsidR="00183D74">
        <w:rPr>
          <w:rFonts w:ascii="Arial" w:hAnsi="Arial" w:cs="Arial"/>
          <w:sz w:val="22"/>
          <w:szCs w:val="22"/>
          <w:lang w:val="es-MX" w:eastAsia="es-ES"/>
        </w:rPr>
        <w:t xml:space="preserve">corresponden </w:t>
      </w:r>
      <w:r w:rsidR="005E2D9B">
        <w:rPr>
          <w:rFonts w:ascii="Arial" w:hAnsi="Arial" w:cs="Arial"/>
          <w:sz w:val="22"/>
          <w:szCs w:val="22"/>
          <w:lang w:val="es-MX" w:eastAsia="es-ES"/>
        </w:rPr>
        <w:t>a redes de transporte o suministro de agua para una población</w:t>
      </w:r>
      <w:r w:rsidR="00F27DF4">
        <w:rPr>
          <w:rFonts w:ascii="Arial" w:hAnsi="Arial" w:cs="Arial"/>
          <w:sz w:val="22"/>
          <w:szCs w:val="22"/>
          <w:lang w:val="es-MX" w:eastAsia="es-ES"/>
        </w:rPr>
        <w:t xml:space="preserve">, y por su parte los alcantarillados son el conjunto de obras para la </w:t>
      </w:r>
      <w:r w:rsidR="00F27DF4">
        <w:rPr>
          <w:rFonts w:ascii="Arial" w:hAnsi="Arial" w:cs="Arial"/>
          <w:sz w:val="22"/>
          <w:szCs w:val="22"/>
          <w:lang w:val="es-MX" w:eastAsia="es-ES"/>
        </w:rPr>
        <w:lastRenderedPageBreak/>
        <w:t>recolección, conducción y disposición final de las aguas residuales y/o de las aguas lluvia, de acuerdo con las nociones establecidas en el Título A</w:t>
      </w:r>
      <w:r w:rsidR="002569B9">
        <w:rPr>
          <w:rFonts w:ascii="Arial" w:hAnsi="Arial" w:cs="Arial"/>
          <w:sz w:val="22"/>
          <w:szCs w:val="22"/>
          <w:lang w:val="es-MX" w:eastAsia="es-ES"/>
        </w:rPr>
        <w:t xml:space="preserve"> del Reglamento Técnico del Sector de Agua Potable y Saneamiento Básico RAS – 2000</w:t>
      </w:r>
      <w:r w:rsidR="00183D74">
        <w:rPr>
          <w:rFonts w:ascii="Arial" w:hAnsi="Arial" w:cs="Arial"/>
          <w:sz w:val="22"/>
          <w:szCs w:val="22"/>
          <w:lang w:val="es-MX" w:eastAsia="es-ES"/>
        </w:rPr>
        <w:t xml:space="preserve">; situación distinta a las redes hidráulicas </w:t>
      </w:r>
      <w:r w:rsidR="00B92B4B">
        <w:rPr>
          <w:rFonts w:ascii="Arial" w:hAnsi="Arial" w:cs="Arial"/>
          <w:sz w:val="22"/>
          <w:szCs w:val="22"/>
          <w:lang w:val="es-MX" w:eastAsia="es-ES"/>
        </w:rPr>
        <w:t>al interior de una vivienda o edificación</w:t>
      </w:r>
      <w:r w:rsidR="002569B9">
        <w:rPr>
          <w:rFonts w:ascii="Arial" w:hAnsi="Arial" w:cs="Arial"/>
          <w:sz w:val="22"/>
          <w:szCs w:val="22"/>
          <w:lang w:val="es-MX" w:eastAsia="es-ES"/>
        </w:rPr>
        <w:t xml:space="preserve">. </w:t>
      </w:r>
    </w:p>
    <w:p w14:paraId="3817EE91" w14:textId="7AD52821" w:rsidR="007927C6" w:rsidRPr="00CA1285" w:rsidRDefault="00955C96" w:rsidP="001D7B92">
      <w:pPr>
        <w:spacing w:before="120" w:line="276" w:lineRule="auto"/>
        <w:ind w:firstLine="709"/>
        <w:jc w:val="both"/>
        <w:rPr>
          <w:rFonts w:ascii="Arial" w:eastAsia="Calibri" w:hAnsi="Arial" w:cs="Arial"/>
          <w:color w:val="000000" w:themeColor="text1"/>
          <w:sz w:val="22"/>
          <w:lang w:val="es-ES" w:eastAsia="en-GB"/>
        </w:rPr>
      </w:pPr>
      <w:r>
        <w:rPr>
          <w:rFonts w:ascii="Arial" w:hAnsi="Arial" w:cs="Arial"/>
          <w:bCs/>
          <w:sz w:val="22"/>
          <w:szCs w:val="22"/>
          <w:lang w:val="es-ES_tradnl" w:eastAsia="es-ES"/>
        </w:rPr>
        <w:t xml:space="preserve">En todo caso, es deber de la entidad verificar que las actividades ejecutadas por el proponente se </w:t>
      </w:r>
      <w:r w:rsidR="000A70B9">
        <w:rPr>
          <w:rFonts w:ascii="Arial" w:hAnsi="Arial" w:cs="Arial"/>
          <w:bCs/>
          <w:sz w:val="22"/>
          <w:szCs w:val="22"/>
          <w:lang w:val="es-ES_tradnl" w:eastAsia="es-ES"/>
        </w:rPr>
        <w:t xml:space="preserve">hayan enmarcado </w:t>
      </w:r>
      <w:r>
        <w:rPr>
          <w:rFonts w:ascii="Arial" w:hAnsi="Arial" w:cs="Arial"/>
          <w:bCs/>
          <w:sz w:val="22"/>
          <w:szCs w:val="22"/>
          <w:lang w:val="es-ES_tradnl" w:eastAsia="es-ES"/>
        </w:rPr>
        <w:t>en los proyectos de obra referidos en el numeral 5.1 de la</w:t>
      </w:r>
      <w:r w:rsidR="00E4294F">
        <w:rPr>
          <w:rFonts w:ascii="Arial" w:hAnsi="Arial" w:cs="Arial"/>
          <w:bCs/>
          <w:sz w:val="22"/>
          <w:szCs w:val="22"/>
          <w:lang w:val="es-ES_tradnl" w:eastAsia="es-ES"/>
        </w:rPr>
        <w:t xml:space="preserve"> </w:t>
      </w:r>
      <w:r w:rsidR="00E4294F" w:rsidRPr="00DD5E42">
        <w:rPr>
          <w:rFonts w:ascii="Arial" w:hAnsi="Arial" w:cs="Arial"/>
          <w:sz w:val="22"/>
          <w:szCs w:val="22"/>
          <w:lang w:val="es-MX" w:eastAsia="es-ES"/>
        </w:rPr>
        <w:t>«</w:t>
      </w:r>
      <w:r w:rsidR="00E4294F" w:rsidRPr="00900DCC">
        <w:rPr>
          <w:rFonts w:ascii="Arial" w:hAnsi="Arial" w:cs="Arial"/>
          <w:bCs/>
          <w:sz w:val="22"/>
          <w:szCs w:val="22"/>
          <w:lang w:val="es-ES_tradnl" w:eastAsia="es-ES"/>
        </w:rPr>
        <w:t>Matriz 1 - Experiencia</w:t>
      </w:r>
      <w:r w:rsidR="00E4294F" w:rsidRPr="00DD5E42">
        <w:rPr>
          <w:rFonts w:ascii="Arial" w:hAnsi="Arial" w:cs="Arial"/>
          <w:sz w:val="22"/>
          <w:szCs w:val="22"/>
          <w:lang w:val="es-MX" w:eastAsia="es-ES"/>
        </w:rPr>
        <w:t>»</w:t>
      </w:r>
      <w:r>
        <w:rPr>
          <w:rFonts w:ascii="Arial" w:hAnsi="Arial" w:cs="Arial"/>
          <w:bCs/>
          <w:sz w:val="22"/>
          <w:szCs w:val="22"/>
          <w:lang w:val="es-ES_tradnl" w:eastAsia="es-ES"/>
        </w:rPr>
        <w:t>, teniendo en cu</w:t>
      </w:r>
      <w:r w:rsidR="00413582">
        <w:rPr>
          <w:rFonts w:ascii="Arial" w:hAnsi="Arial" w:cs="Arial"/>
          <w:bCs/>
          <w:sz w:val="22"/>
          <w:szCs w:val="22"/>
          <w:lang w:val="es-ES_tradnl" w:eastAsia="es-ES"/>
        </w:rPr>
        <w:t>e</w:t>
      </w:r>
      <w:r>
        <w:rPr>
          <w:rFonts w:ascii="Arial" w:hAnsi="Arial" w:cs="Arial"/>
          <w:bCs/>
          <w:sz w:val="22"/>
          <w:szCs w:val="22"/>
          <w:lang w:val="es-ES_tradnl" w:eastAsia="es-ES"/>
        </w:rPr>
        <w:t xml:space="preserve">nta los conceptos técnicos </w:t>
      </w:r>
      <w:r w:rsidR="008975E3">
        <w:rPr>
          <w:rFonts w:ascii="Arial" w:hAnsi="Arial" w:cs="Arial"/>
          <w:bCs/>
          <w:sz w:val="22"/>
          <w:szCs w:val="22"/>
          <w:lang w:val="es-ES_tradnl" w:eastAsia="es-ES"/>
        </w:rPr>
        <w:t xml:space="preserve">de ingeniería </w:t>
      </w:r>
      <w:r>
        <w:rPr>
          <w:rFonts w:ascii="Arial" w:hAnsi="Arial" w:cs="Arial"/>
          <w:bCs/>
          <w:sz w:val="22"/>
          <w:szCs w:val="22"/>
          <w:lang w:val="es-ES_tradnl" w:eastAsia="es-ES"/>
        </w:rPr>
        <w:t>en materia de infraestructura de agua potable y saneamiento básico</w:t>
      </w:r>
      <w:r w:rsidR="00B92B4B">
        <w:rPr>
          <w:rFonts w:ascii="Arial" w:hAnsi="Arial" w:cs="Arial"/>
          <w:bCs/>
          <w:sz w:val="22"/>
          <w:szCs w:val="22"/>
          <w:lang w:val="es-ES_tradnl" w:eastAsia="es-ES"/>
        </w:rPr>
        <w:t>, así como los reglamentos técnicos aplicables en la materia</w:t>
      </w:r>
      <w:r w:rsidR="008975E3">
        <w:rPr>
          <w:rFonts w:ascii="Arial" w:hAnsi="Arial" w:cs="Arial"/>
          <w:bCs/>
          <w:sz w:val="22"/>
          <w:szCs w:val="22"/>
          <w:lang w:val="es-ES_tradnl" w:eastAsia="es-ES"/>
        </w:rPr>
        <w:t>.</w:t>
      </w:r>
      <w:r w:rsidR="00413582">
        <w:rPr>
          <w:rFonts w:ascii="Arial" w:hAnsi="Arial" w:cs="Arial"/>
          <w:bCs/>
          <w:sz w:val="22"/>
          <w:szCs w:val="22"/>
          <w:lang w:val="es-ES_tradnl" w:eastAsia="es-ES"/>
        </w:rPr>
        <w:t xml:space="preserve"> </w:t>
      </w:r>
      <w:r w:rsidR="00997E15">
        <w:rPr>
          <w:rFonts w:ascii="Arial" w:eastAsia="Calibri" w:hAnsi="Arial" w:cs="Arial"/>
          <w:color w:val="000000" w:themeColor="text1"/>
          <w:sz w:val="22"/>
          <w:lang w:val="es-ES" w:eastAsia="en-GB"/>
        </w:rPr>
        <w:t xml:space="preserve">Por esta razón, es la entidad contratante, haciendo uso de la información técnica con la que cuenta, la que debe determinar </w:t>
      </w:r>
      <w:r w:rsidR="00CA1285">
        <w:rPr>
          <w:rFonts w:ascii="Arial" w:eastAsia="Calibri" w:hAnsi="Arial" w:cs="Arial"/>
          <w:color w:val="000000" w:themeColor="text1"/>
          <w:sz w:val="22"/>
          <w:lang w:val="es-ES" w:eastAsia="en-GB"/>
        </w:rPr>
        <w:t xml:space="preserve">si las actividades acreditadas se ubican en la noción </w:t>
      </w:r>
      <w:r w:rsidR="00997E15">
        <w:rPr>
          <w:rFonts w:ascii="Arial" w:eastAsia="Calibri" w:hAnsi="Arial" w:cs="Arial"/>
          <w:color w:val="000000" w:themeColor="text1"/>
          <w:sz w:val="22"/>
          <w:lang w:val="es-ES" w:eastAsia="en-GB"/>
        </w:rPr>
        <w:t>de infraestructura</w:t>
      </w:r>
      <w:r w:rsidR="00CA1285">
        <w:rPr>
          <w:rFonts w:ascii="Arial" w:eastAsia="Calibri" w:hAnsi="Arial" w:cs="Arial"/>
          <w:color w:val="000000" w:themeColor="text1"/>
          <w:sz w:val="22"/>
          <w:lang w:val="es-ES" w:eastAsia="en-GB"/>
        </w:rPr>
        <w:t xml:space="preserve"> de agua potable y saneamiento básico</w:t>
      </w:r>
      <w:r w:rsidR="001419C0">
        <w:rPr>
          <w:rFonts w:ascii="Arial" w:eastAsia="Calibri" w:hAnsi="Arial" w:cs="Arial"/>
          <w:color w:val="000000" w:themeColor="text1"/>
          <w:sz w:val="22"/>
          <w:lang w:val="es-ES" w:eastAsia="en-GB"/>
        </w:rPr>
        <w:t xml:space="preserve"> y los conceptos técnicos de la ingeniería aplicables</w:t>
      </w:r>
      <w:r w:rsidR="002E2BFA">
        <w:rPr>
          <w:rFonts w:ascii="Arial" w:eastAsia="Calibri" w:hAnsi="Arial" w:cs="Arial"/>
          <w:color w:val="000000" w:themeColor="text1"/>
          <w:sz w:val="22"/>
          <w:lang w:val="es-ES" w:eastAsia="en-GB"/>
        </w:rPr>
        <w:t xml:space="preserve">. </w:t>
      </w:r>
    </w:p>
    <w:p w14:paraId="75087C9D" w14:textId="4298AA69" w:rsidR="005B1025" w:rsidRPr="00464264" w:rsidRDefault="00816A82" w:rsidP="001D7B92">
      <w:pPr>
        <w:spacing w:before="120" w:line="276" w:lineRule="auto"/>
        <w:ind w:firstLine="709"/>
        <w:jc w:val="both"/>
        <w:rPr>
          <w:rFonts w:ascii="Arial" w:hAnsi="Arial" w:cs="Arial"/>
          <w:bCs/>
          <w:sz w:val="22"/>
          <w:szCs w:val="22"/>
          <w:lang w:val="es-MX" w:eastAsia="es-ES"/>
        </w:rPr>
      </w:pPr>
      <w:r>
        <w:rPr>
          <w:rFonts w:ascii="Arial" w:hAnsi="Arial" w:cs="Arial"/>
          <w:bCs/>
          <w:sz w:val="22"/>
          <w:szCs w:val="22"/>
          <w:lang w:val="es-ES_tradnl" w:eastAsia="es-ES"/>
        </w:rPr>
        <w:t>Sobre el particular, es preciso señalar que</w:t>
      </w:r>
      <w:r w:rsidR="007927C6">
        <w:rPr>
          <w:rFonts w:ascii="Arial" w:hAnsi="Arial" w:cs="Arial"/>
          <w:bCs/>
          <w:sz w:val="22"/>
          <w:szCs w:val="22"/>
          <w:lang w:val="es-ES_tradnl" w:eastAsia="es-ES"/>
        </w:rPr>
        <w:t xml:space="preserve"> </w:t>
      </w:r>
      <w:r w:rsidR="007927C6" w:rsidRPr="007927C6">
        <w:rPr>
          <w:rFonts w:ascii="Arial" w:hAnsi="Arial" w:cs="Arial"/>
          <w:bCs/>
          <w:sz w:val="22"/>
          <w:szCs w:val="22"/>
          <w:lang w:val="es-MX" w:eastAsia="es-ES"/>
        </w:rPr>
        <w:t xml:space="preserve">para aplicar la </w:t>
      </w:r>
      <w:r w:rsidR="00464264" w:rsidRPr="00DD5E42">
        <w:rPr>
          <w:rFonts w:ascii="Arial" w:hAnsi="Arial" w:cs="Arial"/>
          <w:sz w:val="22"/>
          <w:szCs w:val="22"/>
          <w:lang w:val="es-MX" w:eastAsia="es-ES"/>
        </w:rPr>
        <w:t>«</w:t>
      </w:r>
      <w:r w:rsidR="00464264" w:rsidRPr="00900DCC">
        <w:rPr>
          <w:rFonts w:ascii="Arial" w:hAnsi="Arial" w:cs="Arial"/>
          <w:bCs/>
          <w:sz w:val="22"/>
          <w:szCs w:val="22"/>
          <w:lang w:val="es-ES_tradnl" w:eastAsia="es-ES"/>
        </w:rPr>
        <w:t>Matriz 1 - Experiencia</w:t>
      </w:r>
      <w:r w:rsidR="00464264" w:rsidRPr="00DD5E42">
        <w:rPr>
          <w:rFonts w:ascii="Arial" w:hAnsi="Arial" w:cs="Arial"/>
          <w:sz w:val="22"/>
          <w:szCs w:val="22"/>
          <w:lang w:val="es-MX" w:eastAsia="es-ES"/>
        </w:rPr>
        <w:t>»</w:t>
      </w:r>
      <w:r w:rsidR="007927C6" w:rsidRPr="007927C6">
        <w:rPr>
          <w:rFonts w:ascii="Arial" w:hAnsi="Arial" w:cs="Arial"/>
          <w:bCs/>
          <w:sz w:val="22"/>
          <w:szCs w:val="22"/>
          <w:lang w:val="es-MX" w:eastAsia="es-ES"/>
        </w:rPr>
        <w:t xml:space="preserve"> resultan especialmente relevantes los conceptos desarrollados en el Anexo 3 – Glosario, el cual constituye una guía hermenéutica de gran importancia para interpretar los conceptos técnicos incluidos en la Matriz indicada</w:t>
      </w:r>
      <w:r w:rsidR="00E76EE3">
        <w:rPr>
          <w:rFonts w:ascii="Arial" w:eastAsiaTheme="minorHAnsi" w:hAnsi="Arial" w:cs="Arial"/>
          <w:sz w:val="22"/>
          <w:szCs w:val="22"/>
          <w:lang w:val="es-MX" w:eastAsia="en-US"/>
        </w:rPr>
        <w:t xml:space="preserve">. </w:t>
      </w:r>
      <w:r w:rsidR="00464264">
        <w:rPr>
          <w:rFonts w:ascii="Arial" w:eastAsiaTheme="minorHAnsi" w:hAnsi="Arial" w:cs="Arial"/>
          <w:sz w:val="22"/>
          <w:szCs w:val="22"/>
          <w:lang w:val="es-MX" w:eastAsia="en-US"/>
        </w:rPr>
        <w:t>D</w:t>
      </w:r>
      <w:r w:rsidR="007927C6">
        <w:rPr>
          <w:rFonts w:ascii="Arial" w:eastAsiaTheme="minorHAnsi" w:hAnsi="Arial" w:cs="Arial"/>
          <w:sz w:val="22"/>
          <w:szCs w:val="22"/>
          <w:lang w:eastAsia="en-US"/>
        </w:rPr>
        <w:t>e acuerdo con lo señalado en el numeral 2</w:t>
      </w:r>
      <w:r w:rsidR="00464264">
        <w:rPr>
          <w:rFonts w:ascii="Arial" w:eastAsiaTheme="minorHAnsi" w:hAnsi="Arial" w:cs="Arial"/>
          <w:sz w:val="22"/>
          <w:szCs w:val="22"/>
          <w:lang w:eastAsia="en-US"/>
        </w:rPr>
        <w:t xml:space="preserve"> de dicho anexo,</w:t>
      </w:r>
      <w:r w:rsidR="007927C6">
        <w:rPr>
          <w:rFonts w:ascii="Arial" w:eastAsiaTheme="minorHAnsi" w:hAnsi="Arial" w:cs="Arial"/>
          <w:sz w:val="22"/>
          <w:szCs w:val="22"/>
          <w:lang w:eastAsia="en-US"/>
        </w:rPr>
        <w:t xml:space="preserve"> </w:t>
      </w:r>
      <w:r w:rsidR="00413582">
        <w:rPr>
          <w:rFonts w:ascii="Arial" w:eastAsiaTheme="minorHAnsi" w:hAnsi="Arial" w:cs="Arial"/>
          <w:sz w:val="22"/>
          <w:szCs w:val="22"/>
          <w:lang w:val="es-MX" w:eastAsia="en-US"/>
        </w:rPr>
        <w:t xml:space="preserve">la entidad </w:t>
      </w:r>
      <w:r w:rsidR="00413582" w:rsidRPr="00413582">
        <w:rPr>
          <w:rFonts w:ascii="Arial" w:eastAsiaTheme="minorHAnsi" w:hAnsi="Arial" w:cs="Arial"/>
          <w:sz w:val="22"/>
          <w:szCs w:val="22"/>
          <w:lang w:eastAsia="en-US"/>
        </w:rPr>
        <w:t xml:space="preserve">deberá incluir en orden alfabético los conceptos adicionales que aplican al proceso de selección que no estén incluidos en </w:t>
      </w:r>
      <w:r w:rsidR="00464264">
        <w:rPr>
          <w:rFonts w:ascii="Arial" w:eastAsiaTheme="minorHAnsi" w:hAnsi="Arial" w:cs="Arial"/>
          <w:sz w:val="22"/>
          <w:szCs w:val="22"/>
          <w:lang w:eastAsia="en-US"/>
        </w:rPr>
        <w:t xml:space="preserve">este </w:t>
      </w:r>
      <w:r w:rsidR="00413582" w:rsidRPr="00413582">
        <w:rPr>
          <w:rFonts w:ascii="Arial" w:eastAsiaTheme="minorHAnsi" w:hAnsi="Arial" w:cs="Arial"/>
          <w:sz w:val="22"/>
          <w:szCs w:val="22"/>
          <w:lang w:eastAsia="en-US"/>
        </w:rPr>
        <w:t>anexo</w:t>
      </w:r>
      <w:r w:rsidR="00464264">
        <w:rPr>
          <w:rFonts w:ascii="Arial" w:eastAsiaTheme="minorHAnsi" w:hAnsi="Arial" w:cs="Arial"/>
          <w:sz w:val="22"/>
          <w:szCs w:val="22"/>
          <w:lang w:eastAsia="en-US"/>
        </w:rPr>
        <w:t>,</w:t>
      </w:r>
      <w:r>
        <w:rPr>
          <w:rFonts w:ascii="Arial" w:eastAsiaTheme="minorHAnsi" w:hAnsi="Arial" w:cs="Arial"/>
          <w:sz w:val="22"/>
          <w:szCs w:val="22"/>
          <w:lang w:eastAsia="en-US"/>
        </w:rPr>
        <w:t xml:space="preserve"> con su respectiva fuente</w:t>
      </w:r>
      <w:r w:rsidR="00F72482">
        <w:rPr>
          <w:rFonts w:ascii="Arial" w:eastAsiaTheme="minorHAnsi" w:hAnsi="Arial" w:cs="Arial"/>
          <w:sz w:val="22"/>
          <w:szCs w:val="22"/>
          <w:lang w:eastAsia="en-US"/>
        </w:rPr>
        <w:t xml:space="preserve"> o referencia</w:t>
      </w:r>
      <w:r w:rsidR="00464264">
        <w:rPr>
          <w:rFonts w:ascii="Arial" w:eastAsiaTheme="minorHAnsi" w:hAnsi="Arial" w:cs="Arial"/>
          <w:sz w:val="22"/>
          <w:szCs w:val="22"/>
          <w:lang w:eastAsia="en-US"/>
        </w:rPr>
        <w:t xml:space="preserve">. </w:t>
      </w:r>
      <w:r w:rsidR="001C374D">
        <w:rPr>
          <w:rFonts w:ascii="Arial" w:eastAsia="Arial" w:hAnsi="Arial"/>
          <w:sz w:val="22"/>
        </w:rPr>
        <w:t>De esta manera, para efectos de interpretación del pliego de condiciones, la entidad puede incluir términos adicionales que considere conveniente establecer en el glosario, conservando los términos ya definidos, los cuales no podrá modificar.</w:t>
      </w:r>
    </w:p>
    <w:p w14:paraId="06EB7586" w14:textId="79699C2E" w:rsidR="001D3E56" w:rsidRDefault="005B1025" w:rsidP="00142103">
      <w:pPr>
        <w:spacing w:before="120" w:line="276" w:lineRule="auto"/>
        <w:ind w:firstLine="709"/>
        <w:jc w:val="both"/>
        <w:rPr>
          <w:rFonts w:ascii="Arial" w:hAnsi="Arial" w:cs="Arial"/>
          <w:sz w:val="22"/>
        </w:rPr>
      </w:pPr>
      <w:r>
        <w:rPr>
          <w:rFonts w:ascii="Arial" w:hAnsi="Arial" w:cs="Arial"/>
          <w:bCs/>
          <w:sz w:val="22"/>
          <w:szCs w:val="22"/>
          <w:lang w:val="es-ES_tradnl" w:eastAsia="es-ES"/>
        </w:rPr>
        <w:t xml:space="preserve">Así las cosas, </w:t>
      </w:r>
      <w:r w:rsidRPr="0045129A">
        <w:rPr>
          <w:rFonts w:ascii="Arial" w:hAnsi="Arial" w:cs="Arial"/>
          <w:sz w:val="22"/>
        </w:rPr>
        <w:t xml:space="preserve">para la </w:t>
      </w:r>
      <w:r w:rsidR="002B2686">
        <w:rPr>
          <w:rFonts w:ascii="Arial" w:hAnsi="Arial" w:cs="Arial"/>
          <w:sz w:val="22"/>
        </w:rPr>
        <w:t xml:space="preserve">habilitación de un proponente respecto del </w:t>
      </w:r>
      <w:r w:rsidRPr="0045129A">
        <w:rPr>
          <w:rFonts w:ascii="Arial" w:hAnsi="Arial" w:cs="Arial"/>
          <w:sz w:val="22"/>
        </w:rPr>
        <w:t xml:space="preserve">requisito de experiencia estandarizado por la «Matriz 1 – Experiencia», la entidad debe verificar que </w:t>
      </w:r>
      <w:r w:rsidR="008975E3">
        <w:rPr>
          <w:rFonts w:ascii="Arial" w:hAnsi="Arial" w:cs="Arial"/>
          <w:sz w:val="22"/>
        </w:rPr>
        <w:t xml:space="preserve">el proponente </w:t>
      </w:r>
      <w:r w:rsidR="008975E3" w:rsidRPr="0045129A">
        <w:rPr>
          <w:rFonts w:ascii="Arial" w:hAnsi="Arial" w:cs="Arial"/>
          <w:sz w:val="22"/>
        </w:rPr>
        <w:t>efectivamente haya</w:t>
      </w:r>
      <w:r w:rsidRPr="0045129A">
        <w:rPr>
          <w:rFonts w:ascii="Arial" w:hAnsi="Arial" w:cs="Arial"/>
          <w:sz w:val="22"/>
        </w:rPr>
        <w:t xml:space="preserve"> </w:t>
      </w:r>
      <w:r w:rsidR="008975E3">
        <w:rPr>
          <w:rFonts w:ascii="Arial" w:hAnsi="Arial" w:cs="Arial"/>
          <w:sz w:val="22"/>
        </w:rPr>
        <w:t>ejecutado actividades que se enmarquen en la</w:t>
      </w:r>
      <w:r w:rsidRPr="0045129A">
        <w:rPr>
          <w:rFonts w:ascii="Arial" w:hAnsi="Arial" w:cs="Arial"/>
          <w:sz w:val="22"/>
        </w:rPr>
        <w:t xml:space="preserve"> </w:t>
      </w:r>
      <w:r w:rsidRPr="0045129A">
        <w:rPr>
          <w:rFonts w:ascii="Arial" w:hAnsi="Arial" w:cs="Arial"/>
          <w:i/>
          <w:iCs/>
          <w:sz w:val="22"/>
        </w:rPr>
        <w:t>construcción,</w:t>
      </w:r>
      <w:r w:rsidRPr="0045129A">
        <w:rPr>
          <w:rFonts w:ascii="Arial" w:hAnsi="Arial" w:cs="Arial"/>
          <w:sz w:val="22"/>
        </w:rPr>
        <w:t xml:space="preserve"> </w:t>
      </w:r>
      <w:r w:rsidRPr="005B1025">
        <w:rPr>
          <w:rFonts w:ascii="Arial" w:hAnsi="Arial" w:cs="Arial"/>
          <w:i/>
          <w:iCs/>
          <w:sz w:val="22"/>
          <w:szCs w:val="22"/>
          <w:lang w:val="es-ES_tradnl" w:eastAsia="es-ES"/>
        </w:rPr>
        <w:t>y/o instalación de redes hidrosanitarias o baterías sanitarias o unidades sanitarias</w:t>
      </w:r>
      <w:r w:rsidR="001612B2">
        <w:rPr>
          <w:rFonts w:ascii="Arial" w:hAnsi="Arial" w:cs="Arial"/>
          <w:i/>
          <w:iCs/>
          <w:sz w:val="22"/>
          <w:lang w:val="es-ES_tradnl"/>
        </w:rPr>
        <w:t xml:space="preserve">, </w:t>
      </w:r>
      <w:r w:rsidR="001612B2" w:rsidRPr="001612B2">
        <w:rPr>
          <w:rFonts w:ascii="Arial" w:hAnsi="Arial" w:cs="Arial"/>
          <w:sz w:val="22"/>
          <w:lang w:val="es-ES_tradnl"/>
        </w:rPr>
        <w:t xml:space="preserve">teniendo en cuenta los conceptos técnicos </w:t>
      </w:r>
      <w:r w:rsidR="0045455C">
        <w:rPr>
          <w:rFonts w:ascii="Arial" w:hAnsi="Arial" w:cs="Arial"/>
          <w:sz w:val="22"/>
          <w:lang w:val="es-ES_tradnl"/>
        </w:rPr>
        <w:t xml:space="preserve">aplicables a </w:t>
      </w:r>
      <w:r w:rsidR="001612B2" w:rsidRPr="001612B2">
        <w:rPr>
          <w:rFonts w:ascii="Arial" w:hAnsi="Arial" w:cs="Arial"/>
          <w:sz w:val="22"/>
          <w:lang w:val="es-ES_tradnl"/>
        </w:rPr>
        <w:t>la materia</w:t>
      </w:r>
      <w:r w:rsidR="001612B2">
        <w:rPr>
          <w:rFonts w:ascii="Arial" w:hAnsi="Arial" w:cs="Arial"/>
          <w:i/>
          <w:iCs/>
          <w:sz w:val="22"/>
          <w:lang w:val="es-ES_tradnl"/>
        </w:rPr>
        <w:t xml:space="preserve">. </w:t>
      </w:r>
      <w:r w:rsidR="008975E3">
        <w:rPr>
          <w:rFonts w:ascii="Arial" w:hAnsi="Arial" w:cs="Arial"/>
          <w:sz w:val="22"/>
        </w:rPr>
        <w:t>A</w:t>
      </w:r>
      <w:r w:rsidR="008975E3" w:rsidRPr="00142103">
        <w:rPr>
          <w:rFonts w:ascii="Arial" w:hAnsi="Arial" w:cs="Arial"/>
          <w:sz w:val="22"/>
        </w:rPr>
        <w:t>s</w:t>
      </w:r>
      <w:r w:rsidR="008975E3">
        <w:rPr>
          <w:rFonts w:ascii="Arial" w:hAnsi="Arial" w:cs="Arial"/>
          <w:sz w:val="22"/>
        </w:rPr>
        <w:t>imismo, verificará el cumplimiento de</w:t>
      </w:r>
      <w:r w:rsidR="00142103">
        <w:rPr>
          <w:rFonts w:ascii="Arial" w:hAnsi="Arial" w:cs="Arial"/>
          <w:sz w:val="22"/>
        </w:rPr>
        <w:t xml:space="preserve"> la experiencia específica exigida, de </w:t>
      </w:r>
      <w:r w:rsidR="00701497">
        <w:rPr>
          <w:rFonts w:ascii="Arial" w:hAnsi="Arial" w:cs="Arial"/>
          <w:sz w:val="22"/>
        </w:rPr>
        <w:t>c</w:t>
      </w:r>
      <w:r w:rsidR="00142103">
        <w:rPr>
          <w:rFonts w:ascii="Arial" w:hAnsi="Arial" w:cs="Arial"/>
          <w:sz w:val="22"/>
        </w:rPr>
        <w:t>o</w:t>
      </w:r>
      <w:r w:rsidR="00701497">
        <w:rPr>
          <w:rFonts w:ascii="Arial" w:hAnsi="Arial" w:cs="Arial"/>
          <w:sz w:val="22"/>
        </w:rPr>
        <w:t>nformidad</w:t>
      </w:r>
      <w:r w:rsidR="00142103">
        <w:rPr>
          <w:rFonts w:ascii="Arial" w:hAnsi="Arial" w:cs="Arial"/>
          <w:sz w:val="22"/>
        </w:rPr>
        <w:t xml:space="preserve"> con los</w:t>
      </w:r>
      <w:r w:rsidR="00142103" w:rsidRPr="00142103">
        <w:rPr>
          <w:rFonts w:ascii="Arial" w:eastAsiaTheme="minorHAnsi" w:hAnsi="Arial" w:cs="Arial"/>
          <w:color w:val="000000" w:themeColor="text1"/>
          <w:sz w:val="22"/>
          <w:szCs w:val="22"/>
          <w:lang w:eastAsia="en-US"/>
        </w:rPr>
        <w:t xml:space="preserve"> </w:t>
      </w:r>
      <w:r w:rsidR="00142103" w:rsidRPr="0034360A">
        <w:rPr>
          <w:rFonts w:ascii="Arial" w:eastAsiaTheme="minorHAnsi" w:hAnsi="Arial" w:cs="Arial"/>
          <w:color w:val="000000" w:themeColor="text1"/>
          <w:sz w:val="22"/>
          <w:szCs w:val="22"/>
          <w:lang w:eastAsia="en-US"/>
        </w:rPr>
        <w:t>parámetros obligatorios fijados en los documentos tipo</w:t>
      </w:r>
      <w:r w:rsidR="00142103">
        <w:rPr>
          <w:rFonts w:ascii="Arial" w:hAnsi="Arial" w:cs="Arial"/>
          <w:sz w:val="22"/>
        </w:rPr>
        <w:t xml:space="preserve">. </w:t>
      </w:r>
    </w:p>
    <w:p w14:paraId="6597185F" w14:textId="77777777" w:rsidR="00142103" w:rsidRPr="00142103" w:rsidRDefault="00142103" w:rsidP="001C374D">
      <w:pPr>
        <w:spacing w:line="276" w:lineRule="auto"/>
        <w:ind w:firstLine="709"/>
        <w:jc w:val="both"/>
        <w:rPr>
          <w:rFonts w:ascii="Arial" w:hAnsi="Arial" w:cs="Arial"/>
          <w:sz w:val="22"/>
        </w:rPr>
      </w:pPr>
    </w:p>
    <w:p w14:paraId="37CA9805" w14:textId="7D32B119" w:rsidR="00DD5B04" w:rsidRDefault="004177A6" w:rsidP="00510DE9">
      <w:pPr>
        <w:tabs>
          <w:tab w:val="left" w:pos="0"/>
        </w:tabs>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3</w:t>
      </w:r>
      <w:r w:rsidR="00B011A9" w:rsidRPr="00E23980">
        <w:rPr>
          <w:rFonts w:ascii="Arial" w:eastAsia="Calibri" w:hAnsi="Arial" w:cs="Arial"/>
          <w:b/>
          <w:color w:val="000000" w:themeColor="text1"/>
          <w:sz w:val="22"/>
          <w:lang w:val="es-ES_tradnl"/>
        </w:rPr>
        <w:t xml:space="preserve">. </w:t>
      </w:r>
      <w:r w:rsidR="00DD5B04" w:rsidRPr="00E23980">
        <w:rPr>
          <w:rFonts w:ascii="Arial" w:eastAsia="Calibri" w:hAnsi="Arial" w:cs="Arial"/>
          <w:b/>
          <w:color w:val="000000" w:themeColor="text1"/>
          <w:sz w:val="22"/>
          <w:lang w:val="es-ES_tradnl"/>
        </w:rPr>
        <w:t>Respuesta</w:t>
      </w:r>
    </w:p>
    <w:p w14:paraId="49375CFA" w14:textId="77777777" w:rsidR="00D633AC" w:rsidRPr="00E23980" w:rsidRDefault="00D633AC" w:rsidP="00D633AC">
      <w:pPr>
        <w:spacing w:line="276" w:lineRule="auto"/>
        <w:jc w:val="both"/>
        <w:rPr>
          <w:rFonts w:ascii="Arial" w:hAnsi="Arial" w:cs="Arial"/>
          <w:color w:val="000000" w:themeColor="text1"/>
          <w:sz w:val="22"/>
          <w:lang w:val="es-ES_tradnl"/>
        </w:rPr>
      </w:pPr>
    </w:p>
    <w:p w14:paraId="210620B8" w14:textId="77777777" w:rsidR="00BB6C52" w:rsidRPr="00BB6C52" w:rsidRDefault="00BB6C52" w:rsidP="00BB6C52">
      <w:pPr>
        <w:ind w:left="709" w:right="709"/>
        <w:jc w:val="both"/>
        <w:rPr>
          <w:rFonts w:ascii="Arial" w:hAnsi="Arial" w:cs="Arial"/>
          <w:color w:val="000000" w:themeColor="text1"/>
          <w:sz w:val="21"/>
          <w:szCs w:val="21"/>
        </w:rPr>
      </w:pPr>
      <w:r w:rsidRPr="00BB6C52">
        <w:rPr>
          <w:rFonts w:ascii="Arial" w:hAnsi="Arial" w:cs="Arial"/>
          <w:color w:val="000000" w:themeColor="text1"/>
          <w:sz w:val="21"/>
          <w:szCs w:val="21"/>
        </w:rPr>
        <w:t xml:space="preserve">Queremos tener claridad con respecto a la actividad REDES HIDROSANITARIAS en la experiencia general, toda vez que este término puede entenderse no solo a las redes internas conjunto de tuberías y accesorios que distribuyen agua al interior de una construcción, vivienda o edificación y el drenaje o evacuación de los residuos líquidos de la misma, sino también puede entenderse a REDES HIDROSANITARIAS como la instalación de redes de distribución de acueducto y redes o tuberías de recolección y evacuación de </w:t>
      </w:r>
      <w:r w:rsidRPr="00BB6C52">
        <w:rPr>
          <w:rFonts w:ascii="Arial" w:hAnsi="Arial" w:cs="Arial"/>
          <w:color w:val="000000" w:themeColor="text1"/>
          <w:sz w:val="21"/>
          <w:szCs w:val="21"/>
        </w:rPr>
        <w:lastRenderedPageBreak/>
        <w:t>aguas residuales de un sistema de alcantarillado sanitario instaladas sobre vías en localidades urbanas o rurales o áreas externas a edificaciones, teniendo en cuenta que incluye los componentes Hidráulico y Sanitario.</w:t>
      </w:r>
    </w:p>
    <w:p w14:paraId="7271CD8B" w14:textId="65B4EBAD" w:rsidR="008975E3" w:rsidRDefault="00BB6C52" w:rsidP="00BB6C52">
      <w:pPr>
        <w:ind w:left="709" w:right="709"/>
        <w:jc w:val="both"/>
        <w:rPr>
          <w:rFonts w:ascii="Arial" w:hAnsi="Arial" w:cs="Arial"/>
          <w:color w:val="000000" w:themeColor="text1"/>
          <w:sz w:val="21"/>
          <w:szCs w:val="21"/>
        </w:rPr>
      </w:pPr>
      <w:r w:rsidRPr="00BB6C52">
        <w:rPr>
          <w:rFonts w:ascii="Arial" w:hAnsi="Arial" w:cs="Arial"/>
          <w:color w:val="000000" w:themeColor="text1"/>
          <w:sz w:val="21"/>
          <w:szCs w:val="21"/>
        </w:rPr>
        <w:t>Aguas de Córdoba SA ESP en arar de darle la adecuada interpretación a la disposición, solicita comedidamente su apoyo y se nos indique si es viable o no aceptar experiencias en la instalación de redes externas o tuberías de acueducto y alcantarillado sanitario, toda vez que en tratándose de una matriz especial para los proyectos tipo de UBS de viviendas dispersas podríamos entender que se limita solo a redes hidrosanitarias internas que distribuyen agua al interior de una construcción, vivienda o edificación y el drenaje o evacuación de los residuos líquidos de la misma.</w:t>
      </w:r>
    </w:p>
    <w:p w14:paraId="68C22815" w14:textId="77777777" w:rsidR="00BB6C52" w:rsidRPr="008975E3" w:rsidRDefault="00BB6C52" w:rsidP="00BB6C52">
      <w:pPr>
        <w:ind w:left="709" w:right="709"/>
        <w:jc w:val="both"/>
        <w:rPr>
          <w:rFonts w:ascii="Arial" w:hAnsi="Arial" w:cs="Arial"/>
          <w:color w:val="000000" w:themeColor="text1"/>
          <w:sz w:val="21"/>
          <w:szCs w:val="21"/>
          <w:lang w:val="es-ES_tradnl"/>
        </w:rPr>
      </w:pPr>
    </w:p>
    <w:p w14:paraId="0555FE7D" w14:textId="0849BC8D" w:rsidR="008975E3" w:rsidRDefault="00A62F06" w:rsidP="001D7B92">
      <w:pPr>
        <w:spacing w:line="276" w:lineRule="auto"/>
        <w:jc w:val="both"/>
        <w:rPr>
          <w:rFonts w:ascii="Arial" w:hAnsi="Arial" w:cs="Arial"/>
          <w:bCs/>
          <w:sz w:val="22"/>
          <w:szCs w:val="22"/>
          <w:lang w:val="es-MX" w:eastAsia="es-ES"/>
        </w:rPr>
      </w:pPr>
      <w:r>
        <w:rPr>
          <w:rFonts w:ascii="Arial" w:hAnsi="Arial" w:cs="Arial"/>
          <w:bCs/>
          <w:sz w:val="22"/>
          <w:szCs w:val="22"/>
          <w:lang w:val="es-ES_tradnl" w:eastAsia="es-ES"/>
        </w:rPr>
        <w:t>Conforme a lo expuesto, p</w:t>
      </w:r>
      <w:r w:rsidR="001D3E56">
        <w:rPr>
          <w:rFonts w:ascii="Arial" w:hAnsi="Arial" w:cs="Arial"/>
          <w:bCs/>
          <w:sz w:val="22"/>
          <w:szCs w:val="22"/>
          <w:lang w:val="es-ES_tradnl" w:eastAsia="es-ES"/>
        </w:rPr>
        <w:t xml:space="preserve">ara </w:t>
      </w:r>
      <w:r w:rsidR="001D3E56" w:rsidRPr="00900DCC">
        <w:rPr>
          <w:rFonts w:ascii="Arial" w:hAnsi="Arial" w:cs="Arial"/>
          <w:bCs/>
          <w:sz w:val="22"/>
          <w:szCs w:val="22"/>
          <w:lang w:val="es-ES_tradnl" w:eastAsia="es-ES"/>
        </w:rPr>
        <w:t>acreditar la experiencia general establecida en el numeral 5.1 de la</w:t>
      </w:r>
      <w:r w:rsidR="00E4294F">
        <w:rPr>
          <w:rFonts w:ascii="Arial" w:hAnsi="Arial" w:cs="Arial"/>
          <w:bCs/>
          <w:sz w:val="22"/>
          <w:szCs w:val="22"/>
          <w:lang w:val="es-ES_tradnl" w:eastAsia="es-ES"/>
        </w:rPr>
        <w:t xml:space="preserve"> </w:t>
      </w:r>
      <w:bookmarkStart w:id="7" w:name="_Hlk74735913"/>
      <w:r w:rsidR="00E4294F" w:rsidRPr="00DD5E42">
        <w:rPr>
          <w:rFonts w:ascii="Arial" w:hAnsi="Arial" w:cs="Arial"/>
          <w:sz w:val="22"/>
          <w:szCs w:val="22"/>
          <w:lang w:val="es-MX" w:eastAsia="es-ES"/>
        </w:rPr>
        <w:t>«</w:t>
      </w:r>
      <w:r w:rsidR="001D3E56" w:rsidRPr="00900DCC">
        <w:rPr>
          <w:rFonts w:ascii="Arial" w:hAnsi="Arial" w:cs="Arial"/>
          <w:bCs/>
          <w:sz w:val="22"/>
          <w:szCs w:val="22"/>
          <w:lang w:val="es-ES_tradnl" w:eastAsia="es-ES"/>
        </w:rPr>
        <w:t>Matriz 1 - Experiencia</w:t>
      </w:r>
      <w:r w:rsidR="00E4294F" w:rsidRPr="00DD5E42">
        <w:rPr>
          <w:rFonts w:ascii="Arial" w:hAnsi="Arial" w:cs="Arial"/>
          <w:sz w:val="22"/>
          <w:szCs w:val="22"/>
          <w:lang w:val="es-MX" w:eastAsia="es-ES"/>
        </w:rPr>
        <w:t>»</w:t>
      </w:r>
      <w:bookmarkEnd w:id="7"/>
      <w:r w:rsidR="001D3E56" w:rsidRPr="00900DCC">
        <w:rPr>
          <w:rFonts w:ascii="Arial" w:hAnsi="Arial" w:cs="Arial"/>
          <w:bCs/>
          <w:sz w:val="22"/>
          <w:szCs w:val="22"/>
          <w:lang w:val="es-ES_tradnl" w:eastAsia="es-ES"/>
        </w:rPr>
        <w:t>, el proponente podrá presentar todos aquellos contratos que comprenda</w:t>
      </w:r>
      <w:r w:rsidR="00AF5435">
        <w:rPr>
          <w:rFonts w:ascii="Arial" w:hAnsi="Arial" w:cs="Arial"/>
          <w:bCs/>
          <w:sz w:val="22"/>
          <w:szCs w:val="22"/>
          <w:lang w:val="es-ES_tradnl" w:eastAsia="es-ES"/>
        </w:rPr>
        <w:t>n</w:t>
      </w:r>
      <w:r w:rsidR="001D3E56" w:rsidRPr="00900DCC">
        <w:rPr>
          <w:rFonts w:ascii="Arial" w:hAnsi="Arial" w:cs="Arial"/>
          <w:bCs/>
          <w:sz w:val="22"/>
          <w:szCs w:val="22"/>
          <w:lang w:val="es-ES_tradnl" w:eastAsia="es-ES"/>
        </w:rPr>
        <w:t xml:space="preserve"> actividades de obra relacionadas con la construcción y/o instalación de redes hidrosanitarias, </w:t>
      </w:r>
      <w:proofErr w:type="gramStart"/>
      <w:r w:rsidR="001D3E56" w:rsidRPr="00900DCC">
        <w:rPr>
          <w:rFonts w:ascii="Arial" w:hAnsi="Arial" w:cs="Arial"/>
          <w:bCs/>
          <w:sz w:val="22"/>
          <w:szCs w:val="22"/>
          <w:lang w:val="es-ES_tradnl" w:eastAsia="es-ES"/>
        </w:rPr>
        <w:t>baterías sanitarias o unidades sanitarias</w:t>
      </w:r>
      <w:proofErr w:type="gramEnd"/>
      <w:r w:rsidR="001D3E56" w:rsidRPr="00900DCC">
        <w:rPr>
          <w:rFonts w:ascii="Arial" w:hAnsi="Arial" w:cs="Arial"/>
          <w:bCs/>
          <w:sz w:val="22"/>
          <w:szCs w:val="22"/>
          <w:lang w:val="es-ES_tradnl" w:eastAsia="es-ES"/>
        </w:rPr>
        <w:t xml:space="preserve">, sea que el contrato contemple dicho objeto o que, siendo un contrato de objeto múltiple, </w:t>
      </w:r>
      <w:r w:rsidR="001D3E56">
        <w:rPr>
          <w:rFonts w:ascii="Arial" w:hAnsi="Arial" w:cs="Arial"/>
          <w:bCs/>
          <w:sz w:val="22"/>
          <w:szCs w:val="22"/>
          <w:lang w:val="es-ES_tradnl" w:eastAsia="es-ES"/>
        </w:rPr>
        <w:t xml:space="preserve">cualquiera de </w:t>
      </w:r>
      <w:r w:rsidR="001D3E56" w:rsidRPr="00900DCC">
        <w:rPr>
          <w:rFonts w:ascii="Arial" w:hAnsi="Arial" w:cs="Arial"/>
          <w:bCs/>
          <w:sz w:val="22"/>
          <w:szCs w:val="22"/>
          <w:lang w:val="es-ES_tradnl" w:eastAsia="es-ES"/>
        </w:rPr>
        <w:t>esta</w:t>
      </w:r>
      <w:r w:rsidR="001D3E56">
        <w:rPr>
          <w:rFonts w:ascii="Arial" w:hAnsi="Arial" w:cs="Arial"/>
          <w:bCs/>
          <w:sz w:val="22"/>
          <w:szCs w:val="22"/>
          <w:lang w:val="es-ES_tradnl" w:eastAsia="es-ES"/>
        </w:rPr>
        <w:t xml:space="preserve">s </w:t>
      </w:r>
      <w:r w:rsidR="001D3E56" w:rsidRPr="00900DCC">
        <w:rPr>
          <w:rFonts w:ascii="Arial" w:hAnsi="Arial" w:cs="Arial"/>
          <w:bCs/>
          <w:sz w:val="22"/>
          <w:szCs w:val="22"/>
          <w:lang w:val="es-ES_tradnl" w:eastAsia="es-ES"/>
        </w:rPr>
        <w:t xml:space="preserve">sea una actividad incluida en la ejecución del mismo. Por tanto, </w:t>
      </w:r>
      <w:r w:rsidR="001D3E56" w:rsidRPr="00900DCC">
        <w:rPr>
          <w:rFonts w:ascii="Arial" w:hAnsi="Arial" w:cs="Arial"/>
          <w:bCs/>
          <w:sz w:val="22"/>
          <w:szCs w:val="22"/>
          <w:lang w:val="es-MX" w:eastAsia="es-ES"/>
        </w:rPr>
        <w:t>debe demostrar que ha ejecutado</w:t>
      </w:r>
      <w:r w:rsidR="001D3E56">
        <w:rPr>
          <w:rFonts w:ascii="Arial" w:hAnsi="Arial" w:cs="Arial"/>
          <w:bCs/>
          <w:sz w:val="22"/>
          <w:szCs w:val="22"/>
          <w:lang w:val="es-MX" w:eastAsia="es-ES"/>
        </w:rPr>
        <w:t>,</w:t>
      </w:r>
      <w:r w:rsidR="001D3E56" w:rsidRPr="00900DCC">
        <w:rPr>
          <w:rFonts w:ascii="Arial" w:hAnsi="Arial" w:cs="Arial"/>
          <w:bCs/>
          <w:sz w:val="22"/>
          <w:szCs w:val="22"/>
          <w:lang w:val="es-MX" w:eastAsia="es-ES"/>
        </w:rPr>
        <w:t xml:space="preserve"> al menos</w:t>
      </w:r>
      <w:r w:rsidR="001D3E56">
        <w:rPr>
          <w:rFonts w:ascii="Arial" w:hAnsi="Arial" w:cs="Arial"/>
          <w:bCs/>
          <w:sz w:val="22"/>
          <w:szCs w:val="22"/>
          <w:lang w:val="es-MX" w:eastAsia="es-ES"/>
        </w:rPr>
        <w:t>,</w:t>
      </w:r>
      <w:r w:rsidR="001D3E56" w:rsidRPr="00900DCC">
        <w:rPr>
          <w:rFonts w:ascii="Arial" w:hAnsi="Arial" w:cs="Arial"/>
          <w:bCs/>
          <w:sz w:val="22"/>
          <w:szCs w:val="22"/>
          <w:lang w:val="es-MX" w:eastAsia="es-ES"/>
        </w:rPr>
        <w:t xml:space="preserve"> alguna de las actividades enlistadas</w:t>
      </w:r>
      <w:r w:rsidR="008975E3">
        <w:rPr>
          <w:rFonts w:ascii="Arial" w:hAnsi="Arial" w:cs="Arial"/>
          <w:bCs/>
          <w:sz w:val="22"/>
          <w:szCs w:val="22"/>
          <w:lang w:val="es-MX" w:eastAsia="es-ES"/>
        </w:rPr>
        <w:t xml:space="preserve"> en la experiencia general del numeral 5.1 de la Matriz – Experiencia</w:t>
      </w:r>
      <w:r w:rsidR="001D3E56" w:rsidRPr="00900DCC">
        <w:rPr>
          <w:rFonts w:ascii="Arial" w:hAnsi="Arial" w:cs="Arial"/>
          <w:bCs/>
          <w:sz w:val="22"/>
          <w:szCs w:val="22"/>
          <w:lang w:val="es-MX" w:eastAsia="es-ES"/>
        </w:rPr>
        <w:t>,</w:t>
      </w:r>
      <w:r w:rsidR="00E4294F">
        <w:rPr>
          <w:rFonts w:ascii="Arial" w:hAnsi="Arial" w:cs="Arial"/>
          <w:bCs/>
          <w:sz w:val="22"/>
          <w:szCs w:val="22"/>
          <w:lang w:val="es-MX" w:eastAsia="es-ES"/>
        </w:rPr>
        <w:t xml:space="preserve"> </w:t>
      </w:r>
      <w:r w:rsidR="001D3E56" w:rsidRPr="00900DCC">
        <w:rPr>
          <w:rFonts w:ascii="Arial" w:hAnsi="Arial" w:cs="Arial"/>
          <w:bCs/>
          <w:sz w:val="22"/>
          <w:szCs w:val="22"/>
          <w:lang w:val="es-MX" w:eastAsia="es-ES"/>
        </w:rPr>
        <w:t>sin que sea necesario acreditar todas las actividades establecidas.</w:t>
      </w:r>
    </w:p>
    <w:p w14:paraId="5CA90D7C" w14:textId="3EDDA423" w:rsidR="00E4294F" w:rsidRPr="00E50F5D" w:rsidRDefault="00E4294F" w:rsidP="00E4294F">
      <w:pPr>
        <w:spacing w:before="120" w:line="276" w:lineRule="auto"/>
        <w:ind w:firstLine="709"/>
        <w:jc w:val="both"/>
        <w:rPr>
          <w:rFonts w:ascii="Arial" w:hAnsi="Arial" w:cs="Arial"/>
          <w:color w:val="0D0D0D" w:themeColor="text1" w:themeTint="F2"/>
          <w:sz w:val="22"/>
          <w:lang w:val="es-ES_tradnl"/>
        </w:rPr>
      </w:pPr>
      <w:r w:rsidRPr="00900DCC">
        <w:rPr>
          <w:rFonts w:ascii="Arial" w:hAnsi="Arial" w:cs="Arial"/>
          <w:bCs/>
          <w:sz w:val="22"/>
          <w:szCs w:val="22"/>
          <w:lang w:val="es-ES_tradnl" w:eastAsia="es-ES"/>
        </w:rPr>
        <w:t xml:space="preserve">En tal sentido, atendiendo a la consulta planteada, </w:t>
      </w:r>
      <w:r>
        <w:rPr>
          <w:rFonts w:ascii="Arial" w:hAnsi="Arial" w:cs="Arial"/>
          <w:bCs/>
          <w:sz w:val="22"/>
          <w:szCs w:val="22"/>
          <w:lang w:val="es-ES_tradnl" w:eastAsia="es-ES"/>
        </w:rPr>
        <w:t>cualquier</w:t>
      </w:r>
      <w:r w:rsidRPr="00900DCC">
        <w:rPr>
          <w:rFonts w:ascii="Arial" w:hAnsi="Arial" w:cs="Arial"/>
          <w:bCs/>
          <w:sz w:val="22"/>
          <w:szCs w:val="22"/>
          <w:lang w:val="es-ES_tradnl" w:eastAsia="es-ES"/>
        </w:rPr>
        <w:t xml:space="preserve"> contrato que contemple proyectos de obra con actividades que incluyan la construcción y/o instalación de redes hidrosanitarias, </w:t>
      </w:r>
      <w:r>
        <w:rPr>
          <w:rFonts w:ascii="Arial" w:hAnsi="Arial" w:cs="Arial"/>
          <w:bCs/>
          <w:sz w:val="22"/>
          <w:szCs w:val="22"/>
          <w:lang w:val="es-ES_tradnl" w:eastAsia="es-ES"/>
        </w:rPr>
        <w:t>es</w:t>
      </w:r>
      <w:r w:rsidRPr="00900DCC">
        <w:rPr>
          <w:rFonts w:ascii="Arial" w:hAnsi="Arial" w:cs="Arial"/>
          <w:bCs/>
          <w:sz w:val="22"/>
          <w:szCs w:val="22"/>
          <w:lang w:val="es-ES_tradnl" w:eastAsia="es-ES"/>
        </w:rPr>
        <w:t xml:space="preserve"> válido para acreditar la experiencia general exigida en el numeral 5.1 de la Matriz 1 – Experiencia, siempre que cumpla con los demás requisitos establecidos en el numeral 3.5 y siguientes del </w:t>
      </w:r>
      <w:r>
        <w:rPr>
          <w:rFonts w:ascii="Arial" w:hAnsi="Arial" w:cs="Arial"/>
          <w:bCs/>
          <w:sz w:val="22"/>
          <w:szCs w:val="22"/>
          <w:lang w:val="es-ES_tradnl" w:eastAsia="es-ES"/>
        </w:rPr>
        <w:t>D</w:t>
      </w:r>
      <w:r w:rsidRPr="00900DCC">
        <w:rPr>
          <w:rFonts w:ascii="Arial" w:hAnsi="Arial" w:cs="Arial"/>
          <w:bCs/>
          <w:sz w:val="22"/>
          <w:szCs w:val="22"/>
          <w:lang w:val="es-ES_tradnl" w:eastAsia="es-ES"/>
        </w:rPr>
        <w:t xml:space="preserve">ocumento </w:t>
      </w:r>
      <w:r>
        <w:rPr>
          <w:rFonts w:ascii="Arial" w:hAnsi="Arial" w:cs="Arial"/>
          <w:bCs/>
          <w:sz w:val="22"/>
          <w:szCs w:val="22"/>
          <w:lang w:val="es-ES_tradnl" w:eastAsia="es-ES"/>
        </w:rPr>
        <w:t>B</w:t>
      </w:r>
      <w:r w:rsidRPr="00900DCC">
        <w:rPr>
          <w:rFonts w:ascii="Arial" w:hAnsi="Arial" w:cs="Arial"/>
          <w:bCs/>
          <w:sz w:val="22"/>
          <w:szCs w:val="22"/>
          <w:lang w:val="es-ES_tradnl" w:eastAsia="es-ES"/>
        </w:rPr>
        <w:t>ase</w:t>
      </w:r>
      <w:r>
        <w:rPr>
          <w:rFonts w:ascii="Arial" w:hAnsi="Arial" w:cs="Arial"/>
          <w:bCs/>
          <w:sz w:val="22"/>
          <w:szCs w:val="22"/>
          <w:lang w:val="es-ES_tradnl" w:eastAsia="es-ES"/>
        </w:rPr>
        <w:t>,</w:t>
      </w:r>
      <w:r w:rsidRPr="00900DCC">
        <w:rPr>
          <w:rFonts w:ascii="Arial" w:hAnsi="Arial" w:cs="Arial"/>
          <w:bCs/>
          <w:sz w:val="22"/>
          <w:szCs w:val="22"/>
          <w:lang w:val="es-ES_tradnl" w:eastAsia="es-ES"/>
        </w:rPr>
        <w:t xml:space="preserve"> referente</w:t>
      </w:r>
      <w:r w:rsidR="00AF5435">
        <w:rPr>
          <w:rFonts w:ascii="Arial" w:hAnsi="Arial" w:cs="Arial"/>
          <w:bCs/>
          <w:sz w:val="22"/>
          <w:szCs w:val="22"/>
          <w:lang w:val="es-ES_tradnl" w:eastAsia="es-ES"/>
        </w:rPr>
        <w:t>s</w:t>
      </w:r>
      <w:r w:rsidRPr="00900DCC">
        <w:rPr>
          <w:rFonts w:ascii="Arial" w:hAnsi="Arial" w:cs="Arial"/>
          <w:bCs/>
          <w:sz w:val="22"/>
          <w:szCs w:val="22"/>
          <w:lang w:val="es-ES_tradnl" w:eastAsia="es-ES"/>
        </w:rPr>
        <w:t xml:space="preserve"> a la acreditación de la experiencia.</w:t>
      </w:r>
      <w:r w:rsidRPr="00E50F5D">
        <w:rPr>
          <w:rFonts w:ascii="Arial" w:hAnsi="Arial" w:cs="Arial"/>
          <w:color w:val="0D0D0D" w:themeColor="text1" w:themeTint="F2"/>
          <w:sz w:val="22"/>
        </w:rPr>
        <w:t xml:space="preserve"> </w:t>
      </w:r>
    </w:p>
    <w:p w14:paraId="11962A36" w14:textId="0FD32832" w:rsidR="00804CC6" w:rsidRDefault="00804CC6" w:rsidP="00804CC6">
      <w:pPr>
        <w:spacing w:before="120" w:line="276" w:lineRule="auto"/>
        <w:ind w:firstLine="709"/>
        <w:jc w:val="both"/>
        <w:rPr>
          <w:rFonts w:ascii="Arial" w:hAnsi="Arial" w:cs="Arial"/>
          <w:bCs/>
          <w:sz w:val="22"/>
          <w:szCs w:val="22"/>
          <w:lang w:val="es-ES_tradnl" w:eastAsia="es-ES"/>
        </w:rPr>
      </w:pPr>
      <w:r w:rsidRPr="00900DCC">
        <w:rPr>
          <w:rFonts w:ascii="Arial" w:hAnsi="Arial" w:cs="Arial"/>
          <w:bCs/>
          <w:sz w:val="22"/>
          <w:szCs w:val="22"/>
          <w:lang w:val="es-ES_tradnl" w:eastAsia="es-ES"/>
        </w:rPr>
        <w:t>Para tales efectos, en términos generales,</w:t>
      </w:r>
      <w:r>
        <w:rPr>
          <w:rFonts w:ascii="Arial" w:hAnsi="Arial" w:cs="Arial"/>
          <w:bCs/>
          <w:sz w:val="22"/>
          <w:szCs w:val="22"/>
          <w:lang w:val="es-ES_tradnl" w:eastAsia="es-ES"/>
        </w:rPr>
        <w:t xml:space="preserve"> </w:t>
      </w:r>
      <w:r w:rsidR="00A62F06">
        <w:rPr>
          <w:rFonts w:ascii="Arial" w:hAnsi="Arial" w:cs="Arial"/>
          <w:bCs/>
          <w:sz w:val="22"/>
          <w:szCs w:val="22"/>
          <w:lang w:val="es-ES_tradnl" w:eastAsia="es-ES"/>
        </w:rPr>
        <w:t>deben entenderse</w:t>
      </w:r>
      <w:r w:rsidRPr="00900DCC">
        <w:rPr>
          <w:rFonts w:ascii="Arial" w:hAnsi="Arial" w:cs="Arial"/>
          <w:bCs/>
          <w:sz w:val="22"/>
          <w:szCs w:val="22"/>
          <w:lang w:val="es-ES_tradnl" w:eastAsia="es-ES"/>
        </w:rPr>
        <w:t xml:space="preserve"> por redes hidrosanitarias aquellas que conducen el agua potable al interior de una vivienda o edificación y las redes de </w:t>
      </w:r>
      <w:r>
        <w:rPr>
          <w:rFonts w:ascii="Arial" w:hAnsi="Arial" w:cs="Arial"/>
          <w:bCs/>
          <w:sz w:val="22"/>
          <w:szCs w:val="22"/>
          <w:lang w:val="es-ES_tradnl" w:eastAsia="es-ES"/>
        </w:rPr>
        <w:t>evacuación de las aguas residuales generadas al interior de la vivienda o edificación</w:t>
      </w:r>
      <w:r w:rsidRPr="00900DCC">
        <w:rPr>
          <w:rFonts w:ascii="Arial" w:hAnsi="Arial" w:cs="Arial"/>
          <w:bCs/>
          <w:sz w:val="22"/>
          <w:szCs w:val="22"/>
          <w:lang w:val="es-ES_tradnl" w:eastAsia="es-ES"/>
        </w:rPr>
        <w:t xml:space="preserve">. Se trata </w:t>
      </w:r>
      <w:r>
        <w:rPr>
          <w:rFonts w:ascii="Arial" w:hAnsi="Arial" w:cs="Arial"/>
          <w:bCs/>
          <w:sz w:val="22"/>
          <w:szCs w:val="22"/>
          <w:lang w:val="es-ES_tradnl" w:eastAsia="es-ES"/>
        </w:rPr>
        <w:t>esencial</w:t>
      </w:r>
      <w:r w:rsidRPr="00900DCC">
        <w:rPr>
          <w:rFonts w:ascii="Arial" w:hAnsi="Arial" w:cs="Arial"/>
          <w:bCs/>
          <w:sz w:val="22"/>
          <w:szCs w:val="22"/>
          <w:lang w:val="es-ES_tradnl" w:eastAsia="es-ES"/>
        </w:rPr>
        <w:t>mente de la materialización del sistema de distribución de agua potable a través de</w:t>
      </w:r>
      <w:r>
        <w:rPr>
          <w:rFonts w:ascii="Arial" w:hAnsi="Arial" w:cs="Arial"/>
          <w:bCs/>
          <w:sz w:val="22"/>
          <w:szCs w:val="22"/>
          <w:lang w:val="es-ES_tradnl" w:eastAsia="es-ES"/>
        </w:rPr>
        <w:t>l</w:t>
      </w:r>
      <w:r w:rsidRPr="00900DCC">
        <w:rPr>
          <w:rFonts w:ascii="Arial" w:hAnsi="Arial" w:cs="Arial"/>
          <w:bCs/>
          <w:sz w:val="22"/>
          <w:szCs w:val="22"/>
          <w:lang w:val="es-ES_tradnl" w:eastAsia="es-ES"/>
        </w:rPr>
        <w:t xml:space="preserve"> sistema hidráulico y el </w:t>
      </w:r>
      <w:r>
        <w:rPr>
          <w:rFonts w:ascii="Arial" w:hAnsi="Arial" w:cs="Arial"/>
          <w:bCs/>
          <w:sz w:val="22"/>
          <w:szCs w:val="22"/>
          <w:lang w:val="es-ES_tradnl" w:eastAsia="es-ES"/>
        </w:rPr>
        <w:t xml:space="preserve">manejo </w:t>
      </w:r>
      <w:r w:rsidRPr="00900DCC">
        <w:rPr>
          <w:rFonts w:ascii="Arial" w:hAnsi="Arial" w:cs="Arial"/>
          <w:bCs/>
          <w:sz w:val="22"/>
          <w:szCs w:val="22"/>
          <w:lang w:val="es-ES_tradnl" w:eastAsia="es-ES"/>
        </w:rPr>
        <w:t xml:space="preserve">sanitario </w:t>
      </w:r>
      <w:r>
        <w:rPr>
          <w:rFonts w:ascii="Arial" w:hAnsi="Arial" w:cs="Arial"/>
          <w:bCs/>
          <w:sz w:val="22"/>
          <w:szCs w:val="22"/>
          <w:lang w:val="es-ES_tradnl" w:eastAsia="es-ES"/>
        </w:rPr>
        <w:t xml:space="preserve">de las aguas residuales </w:t>
      </w:r>
      <w:r w:rsidRPr="00900DCC">
        <w:rPr>
          <w:rFonts w:ascii="Arial" w:hAnsi="Arial" w:cs="Arial"/>
          <w:bCs/>
          <w:sz w:val="22"/>
          <w:szCs w:val="22"/>
          <w:lang w:val="es-ES_tradnl" w:eastAsia="es-ES"/>
        </w:rPr>
        <w:t>para edificaciones</w:t>
      </w:r>
      <w:r>
        <w:rPr>
          <w:rFonts w:ascii="Arial" w:hAnsi="Arial" w:cs="Arial"/>
          <w:bCs/>
          <w:sz w:val="22"/>
          <w:szCs w:val="22"/>
          <w:lang w:val="es-ES_tradnl" w:eastAsia="es-ES"/>
        </w:rPr>
        <w:t xml:space="preserve"> o vivienda</w:t>
      </w:r>
      <w:r w:rsidRPr="00900DCC">
        <w:rPr>
          <w:rFonts w:ascii="Arial" w:hAnsi="Arial" w:cs="Arial"/>
          <w:bCs/>
          <w:sz w:val="22"/>
          <w:szCs w:val="22"/>
          <w:lang w:val="es-ES_tradnl" w:eastAsia="es-ES"/>
        </w:rPr>
        <w:t xml:space="preserve">. </w:t>
      </w:r>
      <w:r>
        <w:rPr>
          <w:rFonts w:ascii="Arial" w:hAnsi="Arial" w:cs="Arial"/>
          <w:bCs/>
          <w:sz w:val="22"/>
          <w:szCs w:val="22"/>
          <w:lang w:val="es-ES_tradnl" w:eastAsia="es-ES"/>
        </w:rPr>
        <w:t xml:space="preserve">En este contexto, la construcción implica hacer la infraestructura de dichas redes, como, por ejemplo, construir las redes de suministro de agua potable y redes de desagüe sanitario. De esta manera, </w:t>
      </w:r>
      <w:r w:rsidRPr="00900DCC">
        <w:rPr>
          <w:rFonts w:ascii="Arial" w:hAnsi="Arial" w:cs="Arial"/>
          <w:bCs/>
          <w:sz w:val="22"/>
          <w:szCs w:val="22"/>
          <w:lang w:val="es-ES_tradnl" w:eastAsia="es-ES"/>
        </w:rPr>
        <w:t>un contrato cuya ejecución incluyó</w:t>
      </w:r>
      <w:r>
        <w:rPr>
          <w:rFonts w:ascii="Arial" w:hAnsi="Arial" w:cs="Arial"/>
          <w:bCs/>
          <w:sz w:val="22"/>
          <w:szCs w:val="22"/>
          <w:lang w:val="es-ES_tradnl" w:eastAsia="es-ES"/>
        </w:rPr>
        <w:t xml:space="preserve">, en su objeto o </w:t>
      </w:r>
      <w:r w:rsidRPr="00900DCC">
        <w:rPr>
          <w:rFonts w:ascii="Arial" w:hAnsi="Arial" w:cs="Arial"/>
          <w:bCs/>
          <w:sz w:val="22"/>
          <w:szCs w:val="22"/>
          <w:lang w:val="es-ES_tradnl" w:eastAsia="es-ES"/>
        </w:rPr>
        <w:t xml:space="preserve">como actividades conexas, la construcción de redes que suministran el agua potable al interior de una vivienda o edificación y las redes sanitarias que evacuan las aguas residuales, podrá ser válido para la acreditación de la experiencia general. Igualmente, podrá ser válida la experiencia que se acredite en un proyecto </w:t>
      </w:r>
      <w:r>
        <w:rPr>
          <w:rFonts w:ascii="Arial" w:hAnsi="Arial" w:cs="Arial"/>
          <w:bCs/>
          <w:sz w:val="22"/>
          <w:szCs w:val="22"/>
          <w:lang w:val="es-ES_tradnl" w:eastAsia="es-ES"/>
        </w:rPr>
        <w:t xml:space="preserve">dentro de </w:t>
      </w:r>
      <w:r w:rsidRPr="00900DCC">
        <w:rPr>
          <w:rFonts w:ascii="Arial" w:hAnsi="Arial" w:cs="Arial"/>
          <w:bCs/>
          <w:sz w:val="22"/>
          <w:szCs w:val="22"/>
          <w:lang w:val="es-ES_tradnl" w:eastAsia="es-ES"/>
        </w:rPr>
        <w:t>cuyas actividades contempló la instalación de esas redes hidrosanitarias</w:t>
      </w:r>
      <w:r>
        <w:rPr>
          <w:rFonts w:ascii="Arial" w:hAnsi="Arial" w:cs="Arial"/>
          <w:bCs/>
          <w:sz w:val="22"/>
          <w:szCs w:val="22"/>
          <w:lang w:val="es-ES_tradnl" w:eastAsia="es-ES"/>
        </w:rPr>
        <w:t xml:space="preserve">, por ejemplo, el montaje en una vivienda o edificación del sistema de redes internas de suministro de </w:t>
      </w:r>
      <w:r>
        <w:rPr>
          <w:rFonts w:ascii="Arial" w:hAnsi="Arial" w:cs="Arial"/>
          <w:bCs/>
          <w:sz w:val="22"/>
          <w:szCs w:val="22"/>
          <w:lang w:val="es-ES_tradnl" w:eastAsia="es-ES"/>
        </w:rPr>
        <w:lastRenderedPageBreak/>
        <w:t>agua potable y redes de desagüe sanitario, con sus respectivos accesorios, tuberías, válvulas, conexiones, etc.</w:t>
      </w:r>
    </w:p>
    <w:p w14:paraId="170A8D49" w14:textId="308D1DB1" w:rsidR="00640F32" w:rsidRDefault="00640F32" w:rsidP="00640F32">
      <w:pPr>
        <w:spacing w:before="120" w:line="276" w:lineRule="auto"/>
        <w:ind w:firstLine="709"/>
        <w:jc w:val="both"/>
        <w:rPr>
          <w:rFonts w:ascii="Arial" w:hAnsi="Arial" w:cs="Arial"/>
          <w:sz w:val="22"/>
          <w:szCs w:val="22"/>
          <w:lang w:val="es-MX" w:eastAsia="es-ES"/>
        </w:rPr>
      </w:pPr>
      <w:r>
        <w:rPr>
          <w:rFonts w:ascii="Arial" w:hAnsi="Arial" w:cs="Arial"/>
          <w:bCs/>
          <w:sz w:val="22"/>
          <w:szCs w:val="22"/>
          <w:lang w:val="es-ES_tradnl" w:eastAsia="es-ES"/>
        </w:rPr>
        <w:t xml:space="preserve">Adicionalmente, es importante mencionar que la experiencia establecida en la </w:t>
      </w:r>
      <w:r w:rsidRPr="00DD5E42">
        <w:rPr>
          <w:rFonts w:ascii="Arial" w:hAnsi="Arial" w:cs="Arial"/>
          <w:sz w:val="22"/>
          <w:szCs w:val="22"/>
          <w:lang w:val="es-MX" w:eastAsia="es-ES"/>
        </w:rPr>
        <w:t>«</w:t>
      </w:r>
      <w:r w:rsidRPr="00900DCC">
        <w:rPr>
          <w:rFonts w:ascii="Arial" w:hAnsi="Arial" w:cs="Arial"/>
          <w:bCs/>
          <w:sz w:val="22"/>
          <w:szCs w:val="22"/>
          <w:lang w:val="es-ES_tradnl" w:eastAsia="es-ES"/>
        </w:rPr>
        <w:t>Matriz 1 - Experiencia</w:t>
      </w:r>
      <w:r w:rsidRPr="00DD5E42">
        <w:rPr>
          <w:rFonts w:ascii="Arial" w:hAnsi="Arial" w:cs="Arial"/>
          <w:sz w:val="22"/>
          <w:szCs w:val="22"/>
          <w:lang w:val="es-MX" w:eastAsia="es-ES"/>
        </w:rPr>
        <w:t>»</w:t>
      </w:r>
      <w:r>
        <w:rPr>
          <w:rFonts w:ascii="Arial" w:hAnsi="Arial" w:cs="Arial"/>
          <w:bCs/>
          <w:sz w:val="22"/>
          <w:szCs w:val="22"/>
          <w:lang w:val="es-ES_tradnl" w:eastAsia="es-ES"/>
        </w:rPr>
        <w:t xml:space="preserve"> resulta adecuada y proporcional a cada una de las actividades a contratar, por tal motivo, en el entendido que se trata de la construcción de unidades sanitarias en vivienda rural dispersa razón por la cual la experiencia se centra en los sistemas de redes hidrosanitarias y/o unidades sanitarias y/o baterías sanitaras, razón por la cual, se entienden los sistemas dentro del contexto en el cual se pretenden materializar. De igual forma, de acuerdo con lo establecido en la literatura técnica, como es el se ha indicado que </w:t>
      </w:r>
      <w:r w:rsidRPr="00DD5E42">
        <w:rPr>
          <w:rFonts w:ascii="Arial" w:hAnsi="Arial" w:cs="Arial"/>
          <w:sz w:val="22"/>
          <w:szCs w:val="22"/>
          <w:lang w:val="es-MX" w:eastAsia="es-ES"/>
        </w:rPr>
        <w:t>«</w:t>
      </w:r>
      <w:r>
        <w:rPr>
          <w:rFonts w:ascii="Arial" w:hAnsi="Arial" w:cs="Arial"/>
          <w:sz w:val="22"/>
          <w:szCs w:val="22"/>
          <w:lang w:val="es-MX" w:eastAsia="es-ES"/>
        </w:rPr>
        <w:t>[…] tradicionalmente el Ingeniero civil ha atendido el Diseño Hidráulico y Sanitario de las edificaciones; sin embargo, a medida que las construcciones se diversificaron y se volvieron más complejas, el campo de acción se amplió hasta ocupar los siguientes temas: Desagües sanitarios, desagües pluviales, ventilación de redes, suministro de agua fría, suministro de agua caliente, recirculación de agua caliente, suministro de gas, suministro de aire comprimido, protección contra incendios, CO</w:t>
      </w:r>
      <w:r>
        <w:rPr>
          <w:rFonts w:ascii="Arial" w:hAnsi="Arial" w:cs="Arial"/>
          <w:sz w:val="22"/>
          <w:szCs w:val="22"/>
          <w:vertAlign w:val="subscript"/>
          <w:lang w:val="es-MX" w:eastAsia="es-ES"/>
        </w:rPr>
        <w:t>2</w:t>
      </w:r>
      <w:r>
        <w:rPr>
          <w:rFonts w:ascii="Arial" w:hAnsi="Arial" w:cs="Arial"/>
          <w:sz w:val="22"/>
          <w:szCs w:val="22"/>
          <w:lang w:val="es-MX" w:eastAsia="es-ES"/>
        </w:rPr>
        <w:t xml:space="preserve"> y químicos, desalinización de agua, piscinas y fuentes ornamentales, aplicaciones de energía solar</w:t>
      </w:r>
      <w:r w:rsidRPr="00DD5E42">
        <w:rPr>
          <w:rFonts w:ascii="Arial" w:hAnsi="Arial" w:cs="Arial"/>
          <w:sz w:val="22"/>
          <w:szCs w:val="22"/>
          <w:lang w:val="es-MX" w:eastAsia="es-ES"/>
        </w:rPr>
        <w:t>»</w:t>
      </w:r>
      <w:r>
        <w:rPr>
          <w:rFonts w:ascii="Arial" w:hAnsi="Arial" w:cs="Arial"/>
          <w:sz w:val="22"/>
          <w:szCs w:val="22"/>
          <w:lang w:val="es-MX" w:eastAsia="es-ES"/>
        </w:rPr>
        <w:t xml:space="preserve">. </w:t>
      </w:r>
    </w:p>
    <w:p w14:paraId="747DAEBC" w14:textId="329847E3" w:rsidR="00640F32" w:rsidRPr="00E9388F" w:rsidRDefault="00640F32" w:rsidP="00640F32">
      <w:pPr>
        <w:spacing w:before="120" w:line="276" w:lineRule="auto"/>
        <w:ind w:firstLine="709"/>
        <w:jc w:val="both"/>
        <w:rPr>
          <w:rFonts w:ascii="Arial" w:hAnsi="Arial" w:cs="Arial"/>
          <w:bCs/>
          <w:sz w:val="22"/>
          <w:szCs w:val="22"/>
          <w:lang w:val="es-ES_tradnl" w:eastAsia="es-ES"/>
        </w:rPr>
      </w:pPr>
      <w:r>
        <w:rPr>
          <w:rFonts w:ascii="Arial" w:hAnsi="Arial" w:cs="Arial"/>
          <w:sz w:val="22"/>
          <w:szCs w:val="22"/>
          <w:lang w:val="es-MX" w:eastAsia="es-ES"/>
        </w:rPr>
        <w:t xml:space="preserve">En ese orden de ideas, los sistemas de acueductos y alcantarillados suelen obedecer a condiciones distintas a las necesarias para la construcción de las unidades sanitarias, establecidas en los requisitos de experiencia de la </w:t>
      </w:r>
      <w:r w:rsidRPr="00DD5E42">
        <w:rPr>
          <w:rFonts w:ascii="Arial" w:hAnsi="Arial" w:cs="Arial"/>
          <w:sz w:val="22"/>
          <w:szCs w:val="22"/>
          <w:lang w:val="es-MX" w:eastAsia="es-ES"/>
        </w:rPr>
        <w:t>«</w:t>
      </w:r>
      <w:r w:rsidRPr="00900DCC">
        <w:rPr>
          <w:rFonts w:ascii="Arial" w:hAnsi="Arial" w:cs="Arial"/>
          <w:bCs/>
          <w:sz w:val="22"/>
          <w:szCs w:val="22"/>
          <w:lang w:val="es-ES_tradnl" w:eastAsia="es-ES"/>
        </w:rPr>
        <w:t>Matriz 1 - Experiencia</w:t>
      </w:r>
      <w:r w:rsidRPr="00DD5E42">
        <w:rPr>
          <w:rFonts w:ascii="Arial" w:hAnsi="Arial" w:cs="Arial"/>
          <w:sz w:val="22"/>
          <w:szCs w:val="22"/>
          <w:lang w:val="es-MX" w:eastAsia="es-ES"/>
        </w:rPr>
        <w:t>»</w:t>
      </w:r>
      <w:r>
        <w:rPr>
          <w:rFonts w:ascii="Arial" w:hAnsi="Arial" w:cs="Arial"/>
          <w:sz w:val="22"/>
          <w:szCs w:val="22"/>
          <w:lang w:val="es-MX" w:eastAsia="es-ES"/>
        </w:rPr>
        <w:t xml:space="preserve">, ya que los sistemas de acueducto corresponden a redes de transporte o suministro de agua para una población, y por su parte los alcantarillados son el conjunto de obras para la recolección, conducción y disposición final de las aguas residuales y/o de las aguas lluvia, de acuerdo con las nociones establecidas en el Título A del Reglamento Técnico del Sector de Agua Potable y Saneamiento Básico RAS – 2000; situación distinta a las redes hidráulicas al interior de una vivienda o edificación. </w:t>
      </w:r>
    </w:p>
    <w:p w14:paraId="14A55BE0" w14:textId="77777777" w:rsidR="00640F32" w:rsidRPr="00CA1285" w:rsidRDefault="00640F32" w:rsidP="00640F32">
      <w:pPr>
        <w:spacing w:before="120" w:line="276" w:lineRule="auto"/>
        <w:ind w:firstLine="709"/>
        <w:jc w:val="both"/>
        <w:rPr>
          <w:rFonts w:ascii="Arial" w:eastAsia="Calibri" w:hAnsi="Arial" w:cs="Arial"/>
          <w:color w:val="000000" w:themeColor="text1"/>
          <w:sz w:val="22"/>
          <w:lang w:val="es-ES" w:eastAsia="en-GB"/>
        </w:rPr>
      </w:pPr>
      <w:r>
        <w:rPr>
          <w:rFonts w:ascii="Arial" w:hAnsi="Arial" w:cs="Arial"/>
          <w:bCs/>
          <w:sz w:val="22"/>
          <w:szCs w:val="22"/>
          <w:lang w:val="es-ES_tradnl" w:eastAsia="es-ES"/>
        </w:rPr>
        <w:t xml:space="preserve">En todo caso, es deber de la entidad verificar que las actividades ejecutadas por el proponente se hayan enmarcado en los proyectos de obra referidos en el numeral 5.1 de la </w:t>
      </w:r>
      <w:r w:rsidRPr="00DD5E42">
        <w:rPr>
          <w:rFonts w:ascii="Arial" w:hAnsi="Arial" w:cs="Arial"/>
          <w:sz w:val="22"/>
          <w:szCs w:val="22"/>
          <w:lang w:val="es-MX" w:eastAsia="es-ES"/>
        </w:rPr>
        <w:t>«</w:t>
      </w:r>
      <w:r w:rsidRPr="00900DCC">
        <w:rPr>
          <w:rFonts w:ascii="Arial" w:hAnsi="Arial" w:cs="Arial"/>
          <w:bCs/>
          <w:sz w:val="22"/>
          <w:szCs w:val="22"/>
          <w:lang w:val="es-ES_tradnl" w:eastAsia="es-ES"/>
        </w:rPr>
        <w:t>Matriz 1 - Experiencia</w:t>
      </w:r>
      <w:r w:rsidRPr="00DD5E42">
        <w:rPr>
          <w:rFonts w:ascii="Arial" w:hAnsi="Arial" w:cs="Arial"/>
          <w:sz w:val="22"/>
          <w:szCs w:val="22"/>
          <w:lang w:val="es-MX" w:eastAsia="es-ES"/>
        </w:rPr>
        <w:t>»</w:t>
      </w:r>
      <w:r>
        <w:rPr>
          <w:rFonts w:ascii="Arial" w:hAnsi="Arial" w:cs="Arial"/>
          <w:bCs/>
          <w:sz w:val="22"/>
          <w:szCs w:val="22"/>
          <w:lang w:val="es-ES_tradnl" w:eastAsia="es-ES"/>
        </w:rPr>
        <w:t xml:space="preserve">, teniendo en cuenta los conceptos técnicos de ingeniería en materia de infraestructura de agua potable y saneamiento básico, así como los reglamentos técnicos aplicables en la materia. </w:t>
      </w:r>
      <w:r>
        <w:rPr>
          <w:rFonts w:ascii="Arial" w:eastAsia="Calibri" w:hAnsi="Arial" w:cs="Arial"/>
          <w:color w:val="000000" w:themeColor="text1"/>
          <w:sz w:val="22"/>
          <w:lang w:val="es-ES" w:eastAsia="en-GB"/>
        </w:rPr>
        <w:t xml:space="preserve">Por esta razón, es la entidad contratante, haciendo uso de la información técnica con la que cuenta, la que debe determinar si las actividades acreditadas se ubican en la noción de infraestructura de agua potable y saneamiento básico y los conceptos técnicos de la ingeniería aplicables. </w:t>
      </w:r>
    </w:p>
    <w:p w14:paraId="40929B07" w14:textId="77777777" w:rsidR="00863413" w:rsidRPr="006B671C" w:rsidRDefault="00863413" w:rsidP="00F96832">
      <w:pPr>
        <w:spacing w:before="120" w:line="276" w:lineRule="auto"/>
        <w:ind w:firstLine="709"/>
        <w:jc w:val="both"/>
        <w:rPr>
          <w:rFonts w:ascii="Arial" w:eastAsiaTheme="minorHAnsi" w:hAnsi="Arial" w:cs="Arial"/>
          <w:color w:val="000000" w:themeColor="text1"/>
          <w:sz w:val="22"/>
          <w:szCs w:val="22"/>
          <w:lang w:eastAsia="en-US"/>
        </w:rPr>
      </w:pPr>
    </w:p>
    <w:p w14:paraId="056816F7" w14:textId="1E63A245" w:rsidR="00D40F8B" w:rsidRDefault="00DD5B04" w:rsidP="00863413">
      <w:pPr>
        <w:spacing w:line="276" w:lineRule="auto"/>
        <w:jc w:val="both"/>
        <w:rPr>
          <w:rFonts w:ascii="Arial" w:hAnsi="Arial" w:cs="Arial"/>
          <w:color w:val="000000" w:themeColor="text1"/>
          <w:sz w:val="22"/>
          <w:lang w:val="es-ES_tradnl"/>
        </w:rPr>
      </w:pPr>
      <w:r w:rsidRPr="00D255F3">
        <w:rPr>
          <w:rFonts w:ascii="Arial" w:hAnsi="Arial" w:cs="Arial"/>
          <w:color w:val="000000" w:themeColor="text1"/>
          <w:sz w:val="22"/>
          <w:szCs w:val="22"/>
          <w:lang w:val="es-ES_tradnl"/>
        </w:rPr>
        <w:t>Este concepto tiene el alcance previsto en el artículo 28 del</w:t>
      </w:r>
      <w:r w:rsidRPr="00E23980">
        <w:rPr>
          <w:rFonts w:ascii="Arial" w:hAnsi="Arial" w:cs="Arial"/>
          <w:color w:val="000000" w:themeColor="text1"/>
          <w:sz w:val="22"/>
          <w:lang w:val="es-ES_tradnl"/>
        </w:rPr>
        <w:t xml:space="preserve"> Código de Procedimiento Administrativo y de</w:t>
      </w:r>
      <w:r w:rsidR="00D40F8B">
        <w:rPr>
          <w:rFonts w:ascii="Arial" w:hAnsi="Arial" w:cs="Arial"/>
          <w:color w:val="000000" w:themeColor="text1"/>
          <w:sz w:val="22"/>
          <w:lang w:val="es-ES_tradnl"/>
        </w:rPr>
        <w:t xml:space="preserve"> lo Contencioso Administrativo.</w:t>
      </w:r>
    </w:p>
    <w:p w14:paraId="6F54E9C9" w14:textId="77777777" w:rsidR="00003233" w:rsidRPr="00D40F8B" w:rsidRDefault="00003233" w:rsidP="00D40F8B">
      <w:pPr>
        <w:spacing w:before="120" w:line="276" w:lineRule="auto"/>
        <w:jc w:val="both"/>
        <w:rPr>
          <w:rFonts w:ascii="Arial" w:hAnsi="Arial" w:cs="Arial"/>
          <w:color w:val="000000" w:themeColor="text1"/>
          <w:sz w:val="22"/>
          <w:lang w:val="es-ES_tradnl"/>
        </w:rPr>
      </w:pPr>
    </w:p>
    <w:p w14:paraId="349855C9" w14:textId="3CF95F28" w:rsidR="00D40F8B" w:rsidRDefault="00861F0F"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Pr>
          <w:rFonts w:ascii="Arial" w:hAnsi="Arial" w:cs="Arial"/>
          <w:color w:val="000000" w:themeColor="text1"/>
          <w:sz w:val="22"/>
          <w:szCs w:val="22"/>
          <w:lang w:val="es-ES_tradnl"/>
        </w:rPr>
        <w:lastRenderedPageBreak/>
        <w:t>Atentamente,</w:t>
      </w:r>
    </w:p>
    <w:p w14:paraId="45C45573" w14:textId="180F0767" w:rsidR="001F348D" w:rsidRDefault="001F348D"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p>
    <w:p w14:paraId="139BC01B" w14:textId="59257C70" w:rsidR="001F348D" w:rsidRPr="00E23980" w:rsidRDefault="001F348D" w:rsidP="001F348D">
      <w:pPr>
        <w:pStyle w:val="NormalWeb"/>
        <w:spacing w:before="0" w:beforeAutospacing="0" w:after="0" w:afterAutospacing="0" w:line="276" w:lineRule="auto"/>
        <w:jc w:val="center"/>
        <w:rPr>
          <w:rFonts w:ascii="Arial" w:hAnsi="Arial" w:cs="Arial"/>
          <w:color w:val="000000" w:themeColor="text1"/>
          <w:sz w:val="22"/>
          <w:szCs w:val="22"/>
          <w:lang w:val="es-ES_tradnl"/>
        </w:rPr>
      </w:pPr>
      <w:r>
        <w:rPr>
          <w:noProof/>
        </w:rPr>
        <w:drawing>
          <wp:inline distT="0" distB="0" distL="0" distR="0" wp14:anchorId="0E23AA1C" wp14:editId="0941AA59">
            <wp:extent cx="2743200" cy="1217396"/>
            <wp:effectExtent l="0" t="0" r="0" b="0"/>
            <wp:docPr id="1640342964" name="Imagen 164034296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342964" name="Imagen 1640342964"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2743200" cy="1217396"/>
                    </a:xfrm>
                    <a:prstGeom prst="rect">
                      <a:avLst/>
                    </a:prstGeom>
                  </pic:spPr>
                </pic:pic>
              </a:graphicData>
            </a:graphic>
          </wp:inline>
        </w:drawing>
      </w:r>
    </w:p>
    <w:p w14:paraId="10A1E411" w14:textId="016A1071" w:rsidR="00D40F8B" w:rsidRDefault="00D40F8B" w:rsidP="00003233">
      <w:pPr>
        <w:pStyle w:val="NormalWeb"/>
        <w:spacing w:before="0" w:beforeAutospacing="0" w:after="0" w:afterAutospacing="0" w:line="276" w:lineRule="auto"/>
        <w:jc w:val="center"/>
        <w:rPr>
          <w:rFonts w:ascii="Arial" w:hAnsi="Arial" w:cs="Arial"/>
          <w:color w:val="000000" w:themeColor="text1"/>
          <w:sz w:val="22"/>
          <w:szCs w:val="22"/>
          <w:lang w:val="es-ES_tradnl"/>
        </w:rPr>
      </w:pPr>
    </w:p>
    <w:p w14:paraId="1ED13883" w14:textId="77777777" w:rsidR="00003233" w:rsidRPr="00D40F8B" w:rsidRDefault="00003233" w:rsidP="00003233">
      <w:pPr>
        <w:pStyle w:val="NormalWeb"/>
        <w:spacing w:before="0" w:beforeAutospacing="0" w:after="0" w:afterAutospacing="0" w:line="276" w:lineRule="auto"/>
        <w:rPr>
          <w:rFonts w:ascii="Arial" w:hAnsi="Arial" w:cs="Arial"/>
          <w:color w:val="000000" w:themeColor="text1"/>
          <w:sz w:val="22"/>
          <w:szCs w:val="2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DD5B04" w:rsidRPr="00D40F8B" w14:paraId="0C7DC5F7" w14:textId="77777777" w:rsidTr="00D40F8B">
        <w:trPr>
          <w:trHeight w:val="160"/>
        </w:trPr>
        <w:tc>
          <w:tcPr>
            <w:tcW w:w="812" w:type="dxa"/>
            <w:vAlign w:val="center"/>
            <w:hideMark/>
          </w:tcPr>
          <w:p w14:paraId="5BDB1AC9" w14:textId="77777777" w:rsidR="00DD5B04" w:rsidRPr="00D40F8B" w:rsidRDefault="00DD5B04"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7F9F79B1" w14:textId="69357319" w:rsidR="00DD5B04" w:rsidRPr="00D40F8B" w:rsidRDefault="00BB6C52" w:rsidP="00DF76A2">
            <w:pPr>
              <w:jc w:val="both"/>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Nina María Padrón Ballestas</w:t>
            </w:r>
          </w:p>
          <w:p w14:paraId="240C71FD" w14:textId="31312C95" w:rsidR="00DD5B04" w:rsidRPr="00D40F8B" w:rsidRDefault="00DD5B04"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Contratista</w:t>
            </w:r>
            <w:r w:rsidR="00FF0050" w:rsidRPr="00D40F8B">
              <w:rPr>
                <w:rFonts w:ascii="Arial" w:hAnsi="Arial" w:cs="Arial"/>
                <w:color w:val="000000" w:themeColor="text1"/>
                <w:sz w:val="16"/>
                <w:szCs w:val="16"/>
                <w:lang w:val="es-ES_tradnl" w:eastAsia="es-ES"/>
              </w:rPr>
              <w:t xml:space="preserve"> de la </w:t>
            </w:r>
            <w:r w:rsidRPr="00D40F8B">
              <w:rPr>
                <w:rFonts w:ascii="Arial" w:hAnsi="Arial" w:cs="Arial"/>
                <w:color w:val="000000" w:themeColor="text1"/>
                <w:sz w:val="16"/>
                <w:szCs w:val="16"/>
                <w:lang w:val="es-ES_tradnl" w:eastAsia="es-ES"/>
              </w:rPr>
              <w:t>Subdirección de Gestión Contractual</w:t>
            </w:r>
          </w:p>
        </w:tc>
      </w:tr>
      <w:tr w:rsidR="00DD5B04" w:rsidRPr="00D40F8B" w14:paraId="2F8FD650" w14:textId="77777777" w:rsidTr="00D15356">
        <w:trPr>
          <w:trHeight w:val="330"/>
        </w:trPr>
        <w:tc>
          <w:tcPr>
            <w:tcW w:w="812" w:type="dxa"/>
            <w:vAlign w:val="center"/>
            <w:hideMark/>
          </w:tcPr>
          <w:p w14:paraId="50203A0B" w14:textId="77777777" w:rsidR="00DD5B04" w:rsidRPr="00D40F8B" w:rsidRDefault="00DD5B04"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3503FF4E" w14:textId="77777777" w:rsidR="000A446A" w:rsidRPr="000A446A" w:rsidRDefault="000A446A" w:rsidP="000A446A">
            <w:pPr>
              <w:rPr>
                <w:rFonts w:ascii="Arial" w:hAnsi="Arial" w:cs="Arial"/>
                <w:sz w:val="16"/>
                <w:szCs w:val="16"/>
                <w:lang w:val="es-MX" w:eastAsia="es-ES"/>
              </w:rPr>
            </w:pPr>
            <w:r w:rsidRPr="000A446A">
              <w:rPr>
                <w:rFonts w:ascii="Arial" w:hAnsi="Arial" w:cs="Arial"/>
                <w:sz w:val="16"/>
                <w:szCs w:val="16"/>
                <w:lang w:val="es-MX" w:eastAsia="es-ES"/>
              </w:rPr>
              <w:t>Karlo Fernández Cala</w:t>
            </w:r>
          </w:p>
          <w:p w14:paraId="7C2866FD" w14:textId="4B285CD1" w:rsidR="000A446A" w:rsidRPr="000A446A" w:rsidRDefault="000A446A" w:rsidP="000A446A">
            <w:pPr>
              <w:rPr>
                <w:rFonts w:ascii="Arial" w:hAnsi="Arial" w:cs="Arial"/>
                <w:sz w:val="16"/>
                <w:szCs w:val="16"/>
                <w:lang w:val="es-MX" w:eastAsia="es-ES"/>
              </w:rPr>
            </w:pPr>
            <w:r w:rsidRPr="000A446A">
              <w:rPr>
                <w:rFonts w:ascii="Arial" w:hAnsi="Arial" w:cs="Arial"/>
                <w:sz w:val="16"/>
                <w:szCs w:val="16"/>
                <w:lang w:val="es-MX" w:eastAsia="es-ES"/>
              </w:rPr>
              <w:t xml:space="preserve">Gestor T1-15 de la Dirección General </w:t>
            </w:r>
          </w:p>
          <w:p w14:paraId="1D54785F" w14:textId="290ABBE8" w:rsidR="00B17563" w:rsidRPr="000A446A" w:rsidRDefault="00FF60B4" w:rsidP="00F412DF">
            <w:pPr>
              <w:jc w:val="both"/>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 xml:space="preserve">Alejandro Sarmiento </w:t>
            </w:r>
          </w:p>
          <w:p w14:paraId="130B3228" w14:textId="128627BF" w:rsidR="00DD5B04" w:rsidRPr="000A446A" w:rsidRDefault="00F412DF" w:rsidP="00F412DF">
            <w:pPr>
              <w:jc w:val="both"/>
              <w:rPr>
                <w:rFonts w:ascii="Arial" w:hAnsi="Arial" w:cs="Arial"/>
                <w:color w:val="000000" w:themeColor="text1"/>
                <w:sz w:val="16"/>
                <w:szCs w:val="16"/>
                <w:lang w:val="es-ES_tradnl" w:eastAsia="es-ES"/>
              </w:rPr>
            </w:pPr>
            <w:r w:rsidRPr="000A446A">
              <w:rPr>
                <w:rFonts w:ascii="Arial" w:hAnsi="Arial" w:cs="Arial"/>
                <w:color w:val="000000"/>
                <w:sz w:val="16"/>
                <w:szCs w:val="16"/>
                <w:shd w:val="clear" w:color="auto" w:fill="FFFFFF"/>
              </w:rPr>
              <w:t>Gestor T1-15 de la </w:t>
            </w:r>
            <w:r w:rsidRPr="000A446A">
              <w:rPr>
                <w:rFonts w:ascii="Arial" w:hAnsi="Arial" w:cs="Arial"/>
                <w:color w:val="000000" w:themeColor="text1"/>
                <w:sz w:val="16"/>
                <w:szCs w:val="16"/>
                <w:lang w:val="es-ES" w:eastAsia="es-ES"/>
              </w:rPr>
              <w:t>Subdirección de Gestión Contractual</w:t>
            </w:r>
          </w:p>
        </w:tc>
      </w:tr>
      <w:tr w:rsidR="00DD5B04" w:rsidRPr="00D40F8B" w14:paraId="0FCBCA4A" w14:textId="77777777" w:rsidTr="00D15356">
        <w:trPr>
          <w:trHeight w:val="300"/>
        </w:trPr>
        <w:tc>
          <w:tcPr>
            <w:tcW w:w="812" w:type="dxa"/>
            <w:vAlign w:val="center"/>
            <w:hideMark/>
          </w:tcPr>
          <w:p w14:paraId="3C1D943A" w14:textId="77777777" w:rsidR="00DD5B04" w:rsidRPr="00D40F8B" w:rsidRDefault="00DD5B04"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7180A172" w14:textId="7E7E6045" w:rsidR="006A55EE" w:rsidRPr="00D40F8B" w:rsidRDefault="00C05A61"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 xml:space="preserve">Jorge </w:t>
            </w:r>
            <w:r w:rsidR="00647A36" w:rsidRPr="00D40F8B">
              <w:rPr>
                <w:rFonts w:ascii="Arial" w:hAnsi="Arial" w:cs="Arial"/>
                <w:color w:val="000000" w:themeColor="text1"/>
                <w:sz w:val="16"/>
                <w:szCs w:val="16"/>
                <w:lang w:val="es-ES_tradnl" w:eastAsia="es-ES"/>
              </w:rPr>
              <w:t xml:space="preserve">Augusto </w:t>
            </w:r>
            <w:r w:rsidRPr="00D40F8B">
              <w:rPr>
                <w:rFonts w:ascii="Arial" w:hAnsi="Arial" w:cs="Arial"/>
                <w:color w:val="000000" w:themeColor="text1"/>
                <w:sz w:val="16"/>
                <w:szCs w:val="16"/>
                <w:lang w:val="es-ES_tradnl" w:eastAsia="es-ES"/>
              </w:rPr>
              <w:t>Tirado Navarro</w:t>
            </w:r>
          </w:p>
          <w:p w14:paraId="1ADC483B" w14:textId="2EC8CC51" w:rsidR="00DD5B04" w:rsidRPr="00D40F8B" w:rsidRDefault="00DD5B04"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Subdirector de Gestión Contractual</w:t>
            </w:r>
            <w:r w:rsidR="00973AA2">
              <w:rPr>
                <w:rFonts w:ascii="Arial" w:hAnsi="Arial" w:cs="Arial"/>
                <w:color w:val="000000" w:themeColor="text1"/>
                <w:sz w:val="16"/>
                <w:szCs w:val="16"/>
                <w:lang w:val="es-ES_tradnl" w:eastAsia="es-ES"/>
              </w:rPr>
              <w:t xml:space="preserve"> </w:t>
            </w:r>
            <w:r w:rsidR="00973AA2" w:rsidRPr="00CD169B">
              <w:rPr>
                <w:rFonts w:ascii="Arial" w:hAnsi="Arial" w:cs="Arial"/>
                <w:color w:val="000000" w:themeColor="text1"/>
                <w:sz w:val="16"/>
                <w:szCs w:val="16"/>
                <w:lang w:eastAsia="es-ES"/>
              </w:rPr>
              <w:t>ANCP – CCE</w:t>
            </w:r>
          </w:p>
        </w:tc>
      </w:tr>
      <w:bookmarkEnd w:id="3"/>
    </w:tbl>
    <w:p w14:paraId="407E8F17" w14:textId="77777777" w:rsidR="00DD118B" w:rsidRPr="00E23980" w:rsidRDefault="00DD118B" w:rsidP="00215B8E">
      <w:pPr>
        <w:jc w:val="both"/>
        <w:rPr>
          <w:rFonts w:ascii="Arial" w:hAnsi="Arial" w:cs="Arial"/>
          <w:lang w:val="es-ES_tradnl"/>
        </w:rPr>
      </w:pPr>
    </w:p>
    <w:sectPr w:rsidR="00DD118B" w:rsidRPr="00E23980" w:rsidSect="005D791B">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6E9B53" w14:textId="77777777" w:rsidR="00427591" w:rsidRDefault="00427591">
      <w:r>
        <w:separator/>
      </w:r>
    </w:p>
  </w:endnote>
  <w:endnote w:type="continuationSeparator" w:id="0">
    <w:p w14:paraId="1799D256" w14:textId="77777777" w:rsidR="00427591" w:rsidRDefault="00427591">
      <w:r>
        <w:continuationSeparator/>
      </w:r>
    </w:p>
  </w:endnote>
  <w:endnote w:type="continuationNotice" w:id="1">
    <w:p w14:paraId="04851029" w14:textId="77777777" w:rsidR="00427591" w:rsidRDefault="004275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Narrow">
    <w:altName w:val="Arial Narrow"/>
    <w:panose1 w:val="020B0606020202030204"/>
    <w:charset w:val="00"/>
    <w:family w:val="swiss"/>
    <w:pitch w:val="variable"/>
    <w:sig w:usb0="00000287" w:usb1="00000800" w:usb2="00000000" w:usb3="00000000" w:csb0="0000009F" w:csb1="00000000"/>
  </w:font>
  <w:font w:name="Arial,Times New Roman">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785F3" w14:textId="2EF28465" w:rsidR="00E2520A" w:rsidRPr="00EC6D8D" w:rsidRDefault="00E2520A" w:rsidP="00FE42ED">
    <w:pPr>
      <w:pStyle w:val="Piedepgina"/>
      <w:jc w:val="right"/>
      <w:rPr>
        <w:rFonts w:ascii="Arial" w:hAnsi="Arial" w:cs="Arial"/>
        <w:color w:val="7F7F7F"/>
        <w:sz w:val="16"/>
        <w:szCs w:val="16"/>
      </w:rPr>
    </w:pPr>
    <w:r w:rsidRPr="00EC6D8D">
      <w:rPr>
        <w:rFonts w:ascii="Arial" w:hAnsi="Arial" w:cs="Arial"/>
        <w:bCs/>
        <w:color w:val="7F7F7F"/>
        <w:sz w:val="16"/>
        <w:szCs w:val="16"/>
      </w:rPr>
      <w:t xml:space="preserve">Página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PAGE  \* Arabic  \* MERGEFORMAT</w:instrText>
    </w:r>
    <w:r w:rsidRPr="00EC6D8D">
      <w:rPr>
        <w:rFonts w:ascii="Arial" w:hAnsi="Arial" w:cs="Arial"/>
        <w:b/>
        <w:bCs/>
        <w:color w:val="7F7F7F"/>
        <w:sz w:val="16"/>
        <w:szCs w:val="16"/>
      </w:rPr>
      <w:fldChar w:fldCharType="separate"/>
    </w:r>
    <w:r w:rsidR="000241AF">
      <w:rPr>
        <w:rFonts w:ascii="Arial" w:hAnsi="Arial" w:cs="Arial"/>
        <w:b/>
        <w:bCs/>
        <w:noProof/>
        <w:color w:val="7F7F7F"/>
        <w:sz w:val="16"/>
        <w:szCs w:val="16"/>
      </w:rPr>
      <w:t>1</w:t>
    </w:r>
    <w:r w:rsidRPr="00EC6D8D">
      <w:rPr>
        <w:rFonts w:ascii="Arial" w:hAnsi="Arial" w:cs="Arial"/>
        <w:b/>
        <w:bCs/>
        <w:color w:val="7F7F7F"/>
        <w:sz w:val="16"/>
        <w:szCs w:val="16"/>
      </w:rPr>
      <w:fldChar w:fldCharType="end"/>
    </w:r>
    <w:r w:rsidRPr="00EC6D8D">
      <w:rPr>
        <w:rFonts w:ascii="Arial" w:hAnsi="Arial" w:cs="Arial"/>
        <w:color w:val="7F7F7F"/>
        <w:sz w:val="16"/>
        <w:szCs w:val="16"/>
      </w:rPr>
      <w:t xml:space="preserve"> de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NUMPAGES  \* Arabic  \* MERGEFORMAT</w:instrText>
    </w:r>
    <w:r w:rsidRPr="00EC6D8D">
      <w:rPr>
        <w:rFonts w:ascii="Arial" w:hAnsi="Arial" w:cs="Arial"/>
        <w:b/>
        <w:bCs/>
        <w:color w:val="7F7F7F"/>
        <w:sz w:val="16"/>
        <w:szCs w:val="16"/>
      </w:rPr>
      <w:fldChar w:fldCharType="separate"/>
    </w:r>
    <w:r w:rsidR="000241AF">
      <w:rPr>
        <w:rFonts w:ascii="Arial" w:hAnsi="Arial" w:cs="Arial"/>
        <w:b/>
        <w:bCs/>
        <w:noProof/>
        <w:color w:val="7F7F7F"/>
        <w:sz w:val="16"/>
        <w:szCs w:val="16"/>
      </w:rPr>
      <w:t>16</w:t>
    </w:r>
    <w:r w:rsidRPr="00EC6D8D">
      <w:rPr>
        <w:rFonts w:ascii="Arial" w:hAnsi="Arial" w:cs="Arial"/>
        <w:b/>
        <w:bCs/>
        <w:color w:val="7F7F7F"/>
        <w:sz w:val="16"/>
        <w:szCs w:val="16"/>
      </w:rPr>
      <w:fldChar w:fldCharType="end"/>
    </w:r>
  </w:p>
  <w:p w14:paraId="48FC6A04" w14:textId="5FD1A7C9" w:rsidR="00E2520A" w:rsidRDefault="00E2520A" w:rsidP="00322937">
    <w:pPr>
      <w:pStyle w:val="Piedepgina"/>
      <w:jc w:val="center"/>
      <w:rPr>
        <w:lang w:val="es-ES"/>
      </w:rPr>
    </w:pPr>
    <w:r>
      <w:rPr>
        <w:noProof/>
        <w:lang w:val="en-US"/>
      </w:rPr>
      <w:drawing>
        <wp:inline distT="0" distB="0" distL="0" distR="0" wp14:anchorId="608B196D" wp14:editId="0DC5B948">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5D0E988C" w14:textId="77777777" w:rsidR="00E2520A" w:rsidRDefault="00E2520A" w:rsidP="007B0854">
    <w:pPr>
      <w:pStyle w:val="Piedepgina"/>
      <w:jc w:val="center"/>
      <w:rPr>
        <w:lang w:val="es-ES"/>
      </w:rPr>
    </w:pPr>
  </w:p>
  <w:p w14:paraId="6C0EFC49" w14:textId="77777777" w:rsidR="00E2520A" w:rsidRPr="007B0854" w:rsidRDefault="00E2520A" w:rsidP="007B0854">
    <w:pPr>
      <w:pStyle w:val="Piedepgina"/>
      <w:jc w:val="center"/>
      <w:rPr>
        <w:lang w:val="es-ES"/>
      </w:rPr>
    </w:pPr>
  </w:p>
  <w:p w14:paraId="1963EBF8" w14:textId="77777777" w:rsidR="00E2520A" w:rsidRDefault="00E2520A"/>
  <w:p w14:paraId="2CCD54A3" w14:textId="77777777" w:rsidR="00E2520A" w:rsidRDefault="00E252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88EBBD" w14:textId="77777777" w:rsidR="00427591" w:rsidRDefault="00427591">
      <w:r>
        <w:separator/>
      </w:r>
    </w:p>
  </w:footnote>
  <w:footnote w:type="continuationSeparator" w:id="0">
    <w:p w14:paraId="66272701" w14:textId="77777777" w:rsidR="00427591" w:rsidRDefault="00427591">
      <w:r>
        <w:continuationSeparator/>
      </w:r>
    </w:p>
  </w:footnote>
  <w:footnote w:type="continuationNotice" w:id="1">
    <w:p w14:paraId="12C376A7" w14:textId="77777777" w:rsidR="00427591" w:rsidRDefault="00427591"/>
  </w:footnote>
  <w:footnote w:id="2">
    <w:p w14:paraId="312054BF" w14:textId="77777777" w:rsidR="00466829" w:rsidRPr="00F96832" w:rsidRDefault="00466829" w:rsidP="00466829">
      <w:pPr>
        <w:pStyle w:val="Textonotapie"/>
        <w:ind w:firstLine="708"/>
        <w:jc w:val="both"/>
        <w:rPr>
          <w:rFonts w:ascii="Arial" w:hAnsi="Arial" w:cs="Arial"/>
          <w:sz w:val="18"/>
          <w:szCs w:val="18"/>
          <w:lang w:val="es-ES"/>
        </w:rPr>
      </w:pPr>
      <w:r w:rsidRPr="00F96832">
        <w:rPr>
          <w:rStyle w:val="Refdenotaalpie"/>
          <w:rFonts w:ascii="Arial" w:hAnsi="Arial" w:cs="Arial"/>
          <w:sz w:val="18"/>
          <w:szCs w:val="18"/>
        </w:rPr>
        <w:footnoteRef/>
      </w:r>
      <w:r w:rsidRPr="00F96832">
        <w:rPr>
          <w:rFonts w:ascii="Arial" w:hAnsi="Arial" w:cs="Arial"/>
          <w:sz w:val="18"/>
          <w:szCs w:val="18"/>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F96832">
        <w:rPr>
          <w:rFonts w:ascii="Arial" w:hAnsi="Arial" w:cs="Arial"/>
          <w:i/>
          <w:iCs/>
          <w:sz w:val="18"/>
          <w:szCs w:val="18"/>
        </w:rPr>
        <w:t xml:space="preserve">ibidem </w:t>
      </w:r>
      <w:r w:rsidRPr="00F96832">
        <w:rPr>
          <w:rFonts w:ascii="Arial" w:hAnsi="Arial" w:cs="Arial"/>
          <w:sz w:val="18"/>
          <w:szCs w:val="18"/>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14:paraId="6C368CA8" w14:textId="77777777" w:rsidR="004E4B0B" w:rsidRPr="00F96832" w:rsidRDefault="004E4B0B" w:rsidP="008B60F2">
      <w:pPr>
        <w:pStyle w:val="Textonotapie"/>
        <w:ind w:firstLine="709"/>
        <w:jc w:val="both"/>
        <w:rPr>
          <w:rFonts w:ascii="Arial" w:hAnsi="Arial" w:cs="Arial"/>
          <w:sz w:val="18"/>
          <w:szCs w:val="18"/>
        </w:rPr>
      </w:pPr>
      <w:r w:rsidRPr="00F96832">
        <w:rPr>
          <w:rStyle w:val="Refdenotaalpie"/>
          <w:rFonts w:ascii="Arial" w:hAnsi="Arial" w:cs="Arial"/>
          <w:sz w:val="18"/>
          <w:szCs w:val="18"/>
        </w:rPr>
        <w:footnoteRef/>
      </w:r>
      <w:r w:rsidRPr="00F96832">
        <w:rPr>
          <w:rFonts w:ascii="Arial" w:hAnsi="Arial" w:cs="Arial"/>
          <w:sz w:val="18"/>
          <w:szCs w:val="18"/>
        </w:rPr>
        <w:t xml:space="preserve"> El artículo 1 de la Ley 2022 de 2020 modifica el artículo 4 de la Ley 1882 de 2018, el cual adiciona el parágrafo 7 al artículo 2 de la Ley 1150 de 2007 y dispone que: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03BEF096" w14:textId="77777777" w:rsidR="004E4B0B" w:rsidRPr="00F96832" w:rsidRDefault="004E4B0B" w:rsidP="00017161">
      <w:pPr>
        <w:pStyle w:val="Textonotapie"/>
        <w:ind w:firstLine="709"/>
        <w:jc w:val="both"/>
        <w:rPr>
          <w:rFonts w:ascii="Arial" w:hAnsi="Arial" w:cs="Arial"/>
          <w:sz w:val="18"/>
          <w:szCs w:val="18"/>
        </w:rPr>
      </w:pPr>
      <w:r w:rsidRPr="00F96832">
        <w:rPr>
          <w:rFonts w:ascii="Arial" w:hAnsi="Arial" w:cs="Arial"/>
          <w:sz w:val="18"/>
          <w:szCs w:val="18"/>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4F205F2B" w14:textId="77777777" w:rsidR="004E4B0B" w:rsidRPr="00F96832" w:rsidRDefault="004E4B0B">
      <w:pPr>
        <w:pStyle w:val="Textonotapie"/>
        <w:ind w:firstLine="709"/>
        <w:jc w:val="both"/>
        <w:rPr>
          <w:rFonts w:ascii="Arial" w:hAnsi="Arial" w:cs="Arial"/>
          <w:sz w:val="18"/>
          <w:szCs w:val="18"/>
        </w:rPr>
      </w:pPr>
      <w:r w:rsidRPr="00F96832">
        <w:rPr>
          <w:rFonts w:ascii="Arial" w:hAnsi="Arial" w:cs="Arial"/>
          <w:sz w:val="18"/>
          <w:szCs w:val="18"/>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27EFC2B3" w14:textId="77777777" w:rsidR="004E4B0B" w:rsidRPr="00F96832" w:rsidRDefault="004E4B0B">
      <w:pPr>
        <w:pStyle w:val="Textonotapie"/>
        <w:ind w:firstLine="709"/>
        <w:jc w:val="both"/>
        <w:rPr>
          <w:rFonts w:ascii="Arial" w:hAnsi="Arial" w:cs="Arial"/>
          <w:sz w:val="18"/>
          <w:szCs w:val="18"/>
        </w:rPr>
      </w:pPr>
      <w:r w:rsidRPr="00F96832">
        <w:rPr>
          <w:rFonts w:ascii="Arial" w:hAnsi="Arial" w:cs="Arial"/>
          <w:sz w:val="18"/>
          <w:szCs w:val="18"/>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340D0AD8" w14:textId="77777777" w:rsidR="004E4B0B" w:rsidRPr="00F96832" w:rsidRDefault="004E4B0B">
      <w:pPr>
        <w:pStyle w:val="Textonotapie"/>
        <w:jc w:val="both"/>
        <w:rPr>
          <w:rFonts w:ascii="Arial" w:hAnsi="Arial" w:cs="Arial"/>
          <w:sz w:val="18"/>
          <w:szCs w:val="18"/>
        </w:rPr>
      </w:pPr>
      <w:r w:rsidRPr="00F96832">
        <w:rPr>
          <w:rFonts w:ascii="Arial" w:hAnsi="Arial" w:cs="Arial"/>
          <w:sz w:val="18"/>
          <w:szCs w:val="18"/>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4">
    <w:p w14:paraId="1CD2D8A0" w14:textId="77777777" w:rsidR="00D922C5" w:rsidRPr="00F96832" w:rsidRDefault="00D922C5">
      <w:pPr>
        <w:spacing w:line="276" w:lineRule="auto"/>
        <w:ind w:firstLine="708"/>
        <w:jc w:val="both"/>
        <w:rPr>
          <w:rFonts w:ascii="Arial" w:hAnsi="Arial" w:cs="Arial"/>
          <w:sz w:val="18"/>
          <w:szCs w:val="18"/>
          <w:lang w:val="es-ES"/>
        </w:rPr>
      </w:pPr>
      <w:r w:rsidRPr="00F96832">
        <w:rPr>
          <w:rStyle w:val="Refdenotaalpie"/>
          <w:rFonts w:ascii="Arial" w:hAnsi="Arial" w:cs="Arial"/>
          <w:sz w:val="18"/>
          <w:szCs w:val="18"/>
        </w:rPr>
        <w:footnoteRef/>
      </w:r>
      <w:r w:rsidRPr="00F96832">
        <w:rPr>
          <w:rFonts w:ascii="Arial" w:hAnsi="Arial" w:cs="Arial"/>
          <w:sz w:val="18"/>
          <w:szCs w:val="18"/>
        </w:rPr>
        <w:t xml:space="preserve">  </w:t>
      </w:r>
      <w:r w:rsidRPr="00F96832">
        <w:rPr>
          <w:rFonts w:ascii="Arial" w:eastAsia="Arial" w:hAnsi="Arial" w:cs="Arial"/>
          <w:sz w:val="18"/>
          <w:szCs w:val="18"/>
        </w:rPr>
        <w:t>Agencia Nacional de Contratación Pública – Colombia Compra Eficiente. Resolución No. 248 y 249 de 2020. Documento Base o Pliego Tipo: «</w:t>
      </w:r>
      <w:r w:rsidRPr="00F96832">
        <w:rPr>
          <w:rFonts w:ascii="Arial" w:hAnsi="Arial" w:cs="Arial"/>
          <w:sz w:val="18"/>
          <w:szCs w:val="18"/>
          <w:lang w:val="es-ES"/>
        </w:rPr>
        <w:t>3.5.8. RELACIÓN DE LOS CONTRATOS FRENTE AL PRESUPUESTO OFICIAL</w:t>
      </w:r>
    </w:p>
    <w:p w14:paraId="5FCD31AA" w14:textId="77777777" w:rsidR="00D922C5" w:rsidRPr="00F96832" w:rsidRDefault="00D922C5">
      <w:pPr>
        <w:spacing w:line="276" w:lineRule="auto"/>
        <w:ind w:firstLine="708"/>
        <w:jc w:val="both"/>
        <w:rPr>
          <w:rFonts w:ascii="Arial" w:eastAsia="Arial" w:hAnsi="Arial" w:cs="Arial"/>
          <w:sz w:val="18"/>
          <w:szCs w:val="18"/>
          <w:lang w:val="es-ES"/>
        </w:rPr>
      </w:pPr>
      <w:r w:rsidRPr="00F96832">
        <w:rPr>
          <w:rFonts w:ascii="Arial" w:hAnsi="Arial" w:cs="Arial"/>
          <w:sz w:val="18"/>
          <w:szCs w:val="18"/>
          <w:lang w:val="es-ES"/>
        </w:rPr>
        <w:t>»La</w:t>
      </w:r>
      <w:r w:rsidRPr="00F96832">
        <w:rPr>
          <w:rFonts w:ascii="Arial" w:eastAsia="Arial" w:hAnsi="Arial" w:cs="Arial"/>
          <w:sz w:val="18"/>
          <w:szCs w:val="18"/>
          <w:lang w:val="es-ES"/>
        </w:rPr>
        <w:t xml:space="preserve"> </w:t>
      </w:r>
      <w:r w:rsidRPr="00F96832">
        <w:rPr>
          <w:rFonts w:ascii="Arial" w:hAnsi="Arial" w:cs="Arial"/>
          <w:sz w:val="18"/>
          <w:szCs w:val="18"/>
          <w:lang w:val="es-ES"/>
        </w:rPr>
        <w:t>verificación del número de contratos para acreditar la experiencia</w:t>
      </w:r>
      <w:r w:rsidRPr="00F96832">
        <w:rPr>
          <w:rFonts w:ascii="Arial" w:eastAsia="Arial" w:hAnsi="Arial" w:cs="Arial"/>
          <w:sz w:val="18"/>
          <w:szCs w:val="18"/>
          <w:lang w:val="es-ES"/>
        </w:rPr>
        <w:t xml:space="preserve"> </w:t>
      </w:r>
      <w:r w:rsidRPr="00F96832">
        <w:rPr>
          <w:rFonts w:ascii="Arial" w:hAnsi="Arial" w:cs="Arial"/>
          <w:sz w:val="18"/>
          <w:szCs w:val="18"/>
          <w:lang w:val="es-ES"/>
        </w:rPr>
        <w:t>se</w:t>
      </w:r>
      <w:r w:rsidRPr="00F96832">
        <w:rPr>
          <w:rFonts w:ascii="Arial" w:eastAsia="Arial" w:hAnsi="Arial" w:cs="Arial"/>
          <w:sz w:val="18"/>
          <w:szCs w:val="18"/>
          <w:lang w:val="es-ES"/>
        </w:rPr>
        <w:t xml:space="preserve"> </w:t>
      </w:r>
      <w:r w:rsidRPr="00F96832">
        <w:rPr>
          <w:rFonts w:ascii="Arial" w:hAnsi="Arial" w:cs="Arial"/>
          <w:sz w:val="18"/>
          <w:szCs w:val="18"/>
          <w:lang w:val="es-ES"/>
        </w:rPr>
        <w:t>realizará</w:t>
      </w:r>
      <w:r w:rsidRPr="00F96832">
        <w:rPr>
          <w:rFonts w:ascii="Arial" w:eastAsia="Arial" w:hAnsi="Arial" w:cs="Arial"/>
          <w:sz w:val="18"/>
          <w:szCs w:val="18"/>
          <w:lang w:val="es-ES"/>
        </w:rPr>
        <w:t xml:space="preserve"> </w:t>
      </w:r>
      <w:r w:rsidRPr="00F96832">
        <w:rPr>
          <w:rFonts w:ascii="Arial" w:hAnsi="Arial" w:cs="Arial"/>
          <w:sz w:val="18"/>
          <w:szCs w:val="18"/>
          <w:lang w:val="es-ES"/>
        </w:rPr>
        <w:t>de</w:t>
      </w:r>
      <w:r w:rsidRPr="00F96832">
        <w:rPr>
          <w:rFonts w:ascii="Arial" w:eastAsia="Arial" w:hAnsi="Arial" w:cs="Arial"/>
          <w:sz w:val="18"/>
          <w:szCs w:val="18"/>
          <w:lang w:val="es-ES"/>
        </w:rPr>
        <w:t xml:space="preserve"> </w:t>
      </w:r>
      <w:r w:rsidRPr="00F96832">
        <w:rPr>
          <w:rFonts w:ascii="Arial" w:hAnsi="Arial" w:cs="Arial"/>
          <w:sz w:val="18"/>
          <w:szCs w:val="18"/>
          <w:lang w:val="es-ES"/>
        </w:rPr>
        <w:t>la</w:t>
      </w:r>
      <w:r w:rsidRPr="00F96832">
        <w:rPr>
          <w:rFonts w:ascii="Arial" w:eastAsia="Arial" w:hAnsi="Arial" w:cs="Arial"/>
          <w:sz w:val="18"/>
          <w:szCs w:val="18"/>
          <w:lang w:val="es-ES"/>
        </w:rPr>
        <w:t xml:space="preserve"> </w:t>
      </w:r>
      <w:r w:rsidRPr="00F96832">
        <w:rPr>
          <w:rFonts w:ascii="Arial" w:hAnsi="Arial" w:cs="Arial"/>
          <w:sz w:val="18"/>
          <w:szCs w:val="18"/>
          <w:lang w:val="es-ES"/>
        </w:rPr>
        <w:t>siguiente</w:t>
      </w:r>
      <w:r w:rsidRPr="00F96832">
        <w:rPr>
          <w:rFonts w:ascii="Arial" w:eastAsia="Arial" w:hAnsi="Arial" w:cs="Arial"/>
          <w:sz w:val="18"/>
          <w:szCs w:val="18"/>
          <w:lang w:val="es-ES"/>
        </w:rPr>
        <w:t xml:space="preserve"> </w:t>
      </w:r>
      <w:r w:rsidRPr="00F96832">
        <w:rPr>
          <w:rFonts w:ascii="Arial" w:hAnsi="Arial" w:cs="Arial"/>
          <w:sz w:val="18"/>
          <w:szCs w:val="18"/>
          <w:lang w:val="es-ES"/>
        </w:rPr>
        <w:t>manera:</w:t>
      </w:r>
    </w:p>
    <w:tbl>
      <w:tblPr>
        <w:tblW w:w="8474" w:type="dxa"/>
        <w:tblInd w:w="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572"/>
        <w:gridCol w:w="4902"/>
      </w:tblGrid>
      <w:tr w:rsidR="007F27B5" w:rsidRPr="005219A9" w14:paraId="437BB841" w14:textId="77777777" w:rsidTr="00673C14">
        <w:trPr>
          <w:trHeight w:val="737"/>
        </w:trPr>
        <w:tc>
          <w:tcPr>
            <w:tcW w:w="3572"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5DF721CB" w14:textId="77777777" w:rsidR="00D922C5" w:rsidRPr="00F96832" w:rsidRDefault="00D922C5" w:rsidP="00F96832">
            <w:pPr>
              <w:jc w:val="center"/>
              <w:rPr>
                <w:rFonts w:ascii="Arial" w:eastAsia="Arial" w:hAnsi="Arial" w:cs="Arial"/>
                <w:b/>
                <w:bCs/>
                <w:sz w:val="18"/>
                <w:szCs w:val="18"/>
                <w:lang w:val="es-ES"/>
              </w:rPr>
            </w:pPr>
            <w:r w:rsidRPr="00F96832">
              <w:rPr>
                <w:rFonts w:ascii="Arial" w:hAnsi="Arial" w:cs="Arial"/>
                <w:b/>
                <w:bCs/>
                <w:sz w:val="18"/>
                <w:szCs w:val="18"/>
                <w:lang w:val="es-ES"/>
              </w:rPr>
              <w:t>Número</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de</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contratos</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con</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los</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cuales</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el proponente</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cumple</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la</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experiencia</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acreditada</w:t>
            </w:r>
          </w:p>
        </w:tc>
        <w:tc>
          <w:tcPr>
            <w:tcW w:w="4902"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6CD85D2F" w14:textId="77777777" w:rsidR="00D922C5" w:rsidRPr="00F96832" w:rsidRDefault="00D922C5" w:rsidP="00F96832">
            <w:pPr>
              <w:jc w:val="center"/>
              <w:rPr>
                <w:rFonts w:ascii="Arial" w:eastAsia="Arial" w:hAnsi="Arial" w:cs="Arial"/>
                <w:b/>
                <w:bCs/>
                <w:sz w:val="18"/>
                <w:szCs w:val="18"/>
                <w:lang w:val="es-ES"/>
              </w:rPr>
            </w:pPr>
            <w:r w:rsidRPr="00F96832">
              <w:rPr>
                <w:rFonts w:ascii="Arial" w:hAnsi="Arial" w:cs="Arial"/>
                <w:b/>
                <w:bCs/>
                <w:sz w:val="18"/>
                <w:szCs w:val="18"/>
                <w:lang w:val="es-ES"/>
              </w:rPr>
              <w:t>Valor</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mínimo</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a</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certificar (como</w:t>
            </w:r>
            <w:r w:rsidRPr="00F96832">
              <w:rPr>
                <w:rFonts w:ascii="Arial" w:eastAsia="Arial" w:hAnsi="Arial" w:cs="Arial"/>
                <w:b/>
                <w:bCs/>
                <w:sz w:val="18"/>
                <w:szCs w:val="18"/>
                <w:lang w:val="es-ES"/>
              </w:rPr>
              <w:t xml:space="preserve"> % </w:t>
            </w:r>
            <w:r w:rsidRPr="00F96832">
              <w:rPr>
                <w:rFonts w:ascii="Arial" w:hAnsi="Arial" w:cs="Arial"/>
                <w:b/>
                <w:bCs/>
                <w:sz w:val="18"/>
                <w:szCs w:val="18"/>
                <w:lang w:val="es-ES"/>
              </w:rPr>
              <w:t>del</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Presupuesto</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Oficial</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de</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obra</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expresado</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en</w:t>
            </w:r>
            <w:r w:rsidRPr="00F96832">
              <w:rPr>
                <w:rFonts w:ascii="Arial" w:eastAsia="Arial" w:hAnsi="Arial" w:cs="Arial"/>
                <w:b/>
                <w:bCs/>
                <w:sz w:val="18"/>
                <w:szCs w:val="18"/>
                <w:lang w:val="es-ES"/>
              </w:rPr>
              <w:t xml:space="preserve"> </w:t>
            </w:r>
            <w:r w:rsidRPr="00F96832">
              <w:rPr>
                <w:rFonts w:ascii="Arial" w:hAnsi="Arial" w:cs="Arial"/>
                <w:b/>
                <w:bCs/>
                <w:sz w:val="18"/>
                <w:szCs w:val="18"/>
                <w:lang w:val="es-ES"/>
              </w:rPr>
              <w:t>SMMLV)</w:t>
            </w:r>
          </w:p>
        </w:tc>
      </w:tr>
      <w:tr w:rsidR="007F27B5" w:rsidRPr="005219A9" w14:paraId="4CBE170B" w14:textId="77777777" w:rsidTr="00673C14">
        <w:tc>
          <w:tcPr>
            <w:tcW w:w="3572" w:type="dxa"/>
            <w:tcBorders>
              <w:top w:val="single" w:sz="4" w:space="0" w:color="000000" w:themeColor="text1"/>
              <w:left w:val="double" w:sz="4" w:space="0" w:color="000000" w:themeColor="text1"/>
              <w:bottom w:val="single" w:sz="4" w:space="0" w:color="000000" w:themeColor="text1"/>
              <w:right w:val="single" w:sz="4" w:space="0" w:color="000000" w:themeColor="text1"/>
            </w:tcBorders>
            <w:vAlign w:val="center"/>
            <w:hideMark/>
          </w:tcPr>
          <w:p w14:paraId="7C5869E7" w14:textId="77777777" w:rsidR="00D922C5" w:rsidRPr="00F96832" w:rsidRDefault="00D922C5" w:rsidP="001378C5">
            <w:pPr>
              <w:jc w:val="both"/>
              <w:rPr>
                <w:rFonts w:ascii="Arial" w:eastAsia="Arial" w:hAnsi="Arial" w:cs="Arial"/>
                <w:sz w:val="18"/>
                <w:szCs w:val="18"/>
                <w:lang w:val="es-ES"/>
              </w:rPr>
            </w:pPr>
            <w:r w:rsidRPr="00F96832">
              <w:rPr>
                <w:rFonts w:ascii="Arial" w:hAnsi="Arial" w:cs="Arial"/>
                <w:sz w:val="18"/>
                <w:szCs w:val="18"/>
                <w:lang w:val="es-ES"/>
              </w:rPr>
              <w:t>De</w:t>
            </w:r>
            <w:r w:rsidRPr="00F96832">
              <w:rPr>
                <w:rFonts w:ascii="Arial" w:eastAsia="Arial" w:hAnsi="Arial" w:cs="Arial"/>
                <w:sz w:val="18"/>
                <w:szCs w:val="18"/>
                <w:lang w:val="es-ES"/>
              </w:rPr>
              <w:t xml:space="preserve"> </w:t>
            </w:r>
            <w:r w:rsidRPr="00F96832">
              <w:rPr>
                <w:rFonts w:ascii="Arial" w:hAnsi="Arial" w:cs="Arial"/>
                <w:sz w:val="18"/>
                <w:szCs w:val="18"/>
                <w:lang w:val="es-ES"/>
              </w:rPr>
              <w:t>1</w:t>
            </w:r>
            <w:r w:rsidRPr="00F96832">
              <w:rPr>
                <w:rFonts w:ascii="Arial" w:eastAsia="Arial" w:hAnsi="Arial" w:cs="Arial"/>
                <w:sz w:val="18"/>
                <w:szCs w:val="18"/>
                <w:lang w:val="es-ES"/>
              </w:rPr>
              <w:t xml:space="preserve"> </w:t>
            </w:r>
            <w:r w:rsidRPr="00F96832">
              <w:rPr>
                <w:rFonts w:ascii="Arial" w:hAnsi="Arial" w:cs="Arial"/>
                <w:sz w:val="18"/>
                <w:szCs w:val="18"/>
                <w:lang w:val="es-ES"/>
              </w:rPr>
              <w:t>hasta</w:t>
            </w:r>
            <w:r w:rsidRPr="00F96832">
              <w:rPr>
                <w:rFonts w:ascii="Arial" w:eastAsia="Arial" w:hAnsi="Arial" w:cs="Arial"/>
                <w:sz w:val="18"/>
                <w:szCs w:val="18"/>
                <w:lang w:val="es-ES"/>
              </w:rPr>
              <w:t xml:space="preserve"> </w:t>
            </w:r>
            <w:r w:rsidRPr="00F96832">
              <w:rPr>
                <w:rFonts w:ascii="Arial" w:hAnsi="Arial" w:cs="Arial"/>
                <w:sz w:val="18"/>
                <w:szCs w:val="18"/>
                <w:lang w:val="es-ES"/>
              </w:rPr>
              <w:t>2</w:t>
            </w:r>
          </w:p>
        </w:tc>
        <w:tc>
          <w:tcPr>
            <w:tcW w:w="4902" w:type="dxa"/>
            <w:tcBorders>
              <w:top w:val="single" w:sz="4" w:space="0" w:color="000000" w:themeColor="text1"/>
              <w:left w:val="single" w:sz="4" w:space="0" w:color="000000" w:themeColor="text1"/>
              <w:bottom w:val="single" w:sz="4" w:space="0" w:color="000000" w:themeColor="text1"/>
              <w:right w:val="double" w:sz="4" w:space="0" w:color="000000" w:themeColor="text1"/>
            </w:tcBorders>
            <w:vAlign w:val="center"/>
            <w:hideMark/>
          </w:tcPr>
          <w:p w14:paraId="66E3D061" w14:textId="77777777" w:rsidR="00D922C5" w:rsidRPr="00F96832" w:rsidRDefault="00D922C5" w:rsidP="001378C5">
            <w:pPr>
              <w:jc w:val="both"/>
              <w:rPr>
                <w:rFonts w:ascii="Arial" w:eastAsia="Arial" w:hAnsi="Arial" w:cs="Arial"/>
                <w:sz w:val="18"/>
                <w:szCs w:val="18"/>
                <w:lang w:val="es-ES"/>
              </w:rPr>
            </w:pPr>
            <w:r w:rsidRPr="00F96832">
              <w:rPr>
                <w:rFonts w:ascii="Arial" w:hAnsi="Arial" w:cs="Arial"/>
                <w:sz w:val="18"/>
                <w:szCs w:val="18"/>
                <w:lang w:val="es-ES"/>
              </w:rPr>
              <w:t>75%</w:t>
            </w:r>
          </w:p>
        </w:tc>
      </w:tr>
      <w:tr w:rsidR="007F27B5" w:rsidRPr="005219A9" w14:paraId="345CFC52" w14:textId="77777777" w:rsidTr="00673C14">
        <w:tc>
          <w:tcPr>
            <w:tcW w:w="3572" w:type="dxa"/>
            <w:tcBorders>
              <w:top w:val="single" w:sz="4" w:space="0" w:color="000000" w:themeColor="text1"/>
              <w:left w:val="double" w:sz="4" w:space="0" w:color="000000" w:themeColor="text1"/>
              <w:bottom w:val="single" w:sz="4" w:space="0" w:color="000000" w:themeColor="text1"/>
              <w:right w:val="single" w:sz="4" w:space="0" w:color="000000" w:themeColor="text1"/>
            </w:tcBorders>
            <w:vAlign w:val="center"/>
            <w:hideMark/>
          </w:tcPr>
          <w:p w14:paraId="3386D9DD" w14:textId="77777777" w:rsidR="00D922C5" w:rsidRPr="00F96832" w:rsidRDefault="00D922C5" w:rsidP="001378C5">
            <w:pPr>
              <w:jc w:val="both"/>
              <w:rPr>
                <w:rFonts w:ascii="Arial" w:eastAsia="Arial" w:hAnsi="Arial" w:cs="Arial"/>
                <w:sz w:val="18"/>
                <w:szCs w:val="18"/>
                <w:lang w:val="es-ES"/>
              </w:rPr>
            </w:pPr>
            <w:r w:rsidRPr="00F96832">
              <w:rPr>
                <w:rFonts w:ascii="Arial" w:hAnsi="Arial" w:cs="Arial"/>
                <w:sz w:val="18"/>
                <w:szCs w:val="18"/>
                <w:lang w:val="es-ES"/>
              </w:rPr>
              <w:t>De</w:t>
            </w:r>
            <w:r w:rsidRPr="00F96832">
              <w:rPr>
                <w:rFonts w:ascii="Arial" w:eastAsia="Arial" w:hAnsi="Arial" w:cs="Arial"/>
                <w:sz w:val="18"/>
                <w:szCs w:val="18"/>
                <w:lang w:val="es-ES"/>
              </w:rPr>
              <w:t xml:space="preserve"> </w:t>
            </w:r>
            <w:r w:rsidRPr="00F96832">
              <w:rPr>
                <w:rFonts w:ascii="Arial" w:hAnsi="Arial" w:cs="Arial"/>
                <w:sz w:val="18"/>
                <w:szCs w:val="18"/>
                <w:lang w:val="es-ES"/>
              </w:rPr>
              <w:t>3</w:t>
            </w:r>
            <w:r w:rsidRPr="00F96832">
              <w:rPr>
                <w:rFonts w:ascii="Arial" w:eastAsia="Arial" w:hAnsi="Arial" w:cs="Arial"/>
                <w:sz w:val="18"/>
                <w:szCs w:val="18"/>
                <w:lang w:val="es-ES"/>
              </w:rPr>
              <w:t xml:space="preserve"> </w:t>
            </w:r>
            <w:r w:rsidRPr="00F96832">
              <w:rPr>
                <w:rFonts w:ascii="Arial" w:hAnsi="Arial" w:cs="Arial"/>
                <w:sz w:val="18"/>
                <w:szCs w:val="18"/>
                <w:lang w:val="es-ES"/>
              </w:rPr>
              <w:t>hasta</w:t>
            </w:r>
            <w:r w:rsidRPr="00F96832">
              <w:rPr>
                <w:rFonts w:ascii="Arial" w:eastAsia="Arial" w:hAnsi="Arial" w:cs="Arial"/>
                <w:sz w:val="18"/>
                <w:szCs w:val="18"/>
                <w:lang w:val="es-ES"/>
              </w:rPr>
              <w:t xml:space="preserve"> </w:t>
            </w:r>
            <w:r w:rsidRPr="00F96832">
              <w:rPr>
                <w:rFonts w:ascii="Arial" w:hAnsi="Arial" w:cs="Arial"/>
                <w:sz w:val="18"/>
                <w:szCs w:val="18"/>
                <w:lang w:val="es-ES"/>
              </w:rPr>
              <w:t>4</w:t>
            </w:r>
          </w:p>
        </w:tc>
        <w:tc>
          <w:tcPr>
            <w:tcW w:w="4902" w:type="dxa"/>
            <w:tcBorders>
              <w:top w:val="single" w:sz="4" w:space="0" w:color="000000" w:themeColor="text1"/>
              <w:left w:val="single" w:sz="4" w:space="0" w:color="000000" w:themeColor="text1"/>
              <w:bottom w:val="single" w:sz="4" w:space="0" w:color="000000" w:themeColor="text1"/>
              <w:right w:val="double" w:sz="4" w:space="0" w:color="000000" w:themeColor="text1"/>
            </w:tcBorders>
            <w:vAlign w:val="center"/>
            <w:hideMark/>
          </w:tcPr>
          <w:p w14:paraId="5760B718" w14:textId="77777777" w:rsidR="00D922C5" w:rsidRPr="00F96832" w:rsidRDefault="00D922C5" w:rsidP="001378C5">
            <w:pPr>
              <w:jc w:val="both"/>
              <w:rPr>
                <w:rFonts w:ascii="Arial" w:eastAsia="Arial" w:hAnsi="Arial" w:cs="Arial"/>
                <w:sz w:val="18"/>
                <w:szCs w:val="18"/>
                <w:lang w:val="es-ES"/>
              </w:rPr>
            </w:pPr>
            <w:r w:rsidRPr="00F96832">
              <w:rPr>
                <w:rFonts w:ascii="Arial" w:hAnsi="Arial" w:cs="Arial"/>
                <w:sz w:val="18"/>
                <w:szCs w:val="18"/>
                <w:lang w:val="es-ES"/>
              </w:rPr>
              <w:t>120%</w:t>
            </w:r>
          </w:p>
        </w:tc>
      </w:tr>
      <w:tr w:rsidR="007F27B5" w:rsidRPr="005219A9" w14:paraId="002C4F7E" w14:textId="77777777" w:rsidTr="00673C14">
        <w:trPr>
          <w:trHeight w:val="63"/>
        </w:trPr>
        <w:tc>
          <w:tcPr>
            <w:tcW w:w="3572"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6E489F24" w14:textId="77777777" w:rsidR="00D922C5" w:rsidRPr="00F96832" w:rsidRDefault="00D922C5" w:rsidP="001378C5">
            <w:pPr>
              <w:jc w:val="both"/>
              <w:rPr>
                <w:rFonts w:ascii="Arial" w:eastAsia="Arial" w:hAnsi="Arial" w:cs="Arial"/>
                <w:sz w:val="18"/>
                <w:szCs w:val="18"/>
                <w:lang w:val="es-ES"/>
              </w:rPr>
            </w:pPr>
            <w:r w:rsidRPr="00F96832">
              <w:rPr>
                <w:rFonts w:ascii="Arial" w:hAnsi="Arial" w:cs="Arial"/>
                <w:sz w:val="18"/>
                <w:szCs w:val="18"/>
                <w:lang w:val="es-ES"/>
              </w:rPr>
              <w:t>De</w:t>
            </w:r>
            <w:r w:rsidRPr="00F96832">
              <w:rPr>
                <w:rFonts w:ascii="Arial" w:eastAsia="Arial" w:hAnsi="Arial" w:cs="Arial"/>
                <w:sz w:val="18"/>
                <w:szCs w:val="18"/>
                <w:lang w:val="es-ES"/>
              </w:rPr>
              <w:t xml:space="preserve"> </w:t>
            </w:r>
            <w:r w:rsidRPr="00F96832">
              <w:rPr>
                <w:rFonts w:ascii="Arial" w:hAnsi="Arial" w:cs="Arial"/>
                <w:sz w:val="18"/>
                <w:szCs w:val="18"/>
                <w:lang w:val="es-ES"/>
              </w:rPr>
              <w:t>5</w:t>
            </w:r>
            <w:r w:rsidRPr="00F96832">
              <w:rPr>
                <w:rFonts w:ascii="Arial" w:eastAsia="Arial" w:hAnsi="Arial" w:cs="Arial"/>
                <w:sz w:val="18"/>
                <w:szCs w:val="18"/>
                <w:lang w:val="es-ES"/>
              </w:rPr>
              <w:t xml:space="preserve"> </w:t>
            </w:r>
            <w:r w:rsidRPr="00F96832">
              <w:rPr>
                <w:rFonts w:ascii="Arial" w:hAnsi="Arial" w:cs="Arial"/>
                <w:sz w:val="18"/>
                <w:szCs w:val="18"/>
                <w:lang w:val="es-ES"/>
              </w:rPr>
              <w:t>hasta</w:t>
            </w:r>
            <w:r w:rsidRPr="00F96832">
              <w:rPr>
                <w:rFonts w:ascii="Arial" w:eastAsia="Arial" w:hAnsi="Arial" w:cs="Arial"/>
                <w:sz w:val="18"/>
                <w:szCs w:val="18"/>
                <w:lang w:val="es-ES"/>
              </w:rPr>
              <w:t xml:space="preserve"> </w:t>
            </w:r>
            <w:r w:rsidRPr="00F96832">
              <w:rPr>
                <w:rFonts w:ascii="Arial" w:hAnsi="Arial" w:cs="Arial"/>
                <w:sz w:val="18"/>
                <w:szCs w:val="18"/>
                <w:lang w:val="es-ES"/>
              </w:rPr>
              <w:t>6</w:t>
            </w:r>
          </w:p>
        </w:tc>
        <w:tc>
          <w:tcPr>
            <w:tcW w:w="4902"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730E219C" w14:textId="77777777" w:rsidR="00D922C5" w:rsidRPr="00F96832" w:rsidRDefault="00D922C5" w:rsidP="001378C5">
            <w:pPr>
              <w:jc w:val="both"/>
              <w:rPr>
                <w:rFonts w:ascii="Arial" w:eastAsia="Arial" w:hAnsi="Arial" w:cs="Arial"/>
                <w:sz w:val="18"/>
                <w:szCs w:val="18"/>
                <w:lang w:val="es-ES"/>
              </w:rPr>
            </w:pPr>
            <w:r w:rsidRPr="00F96832">
              <w:rPr>
                <w:rFonts w:ascii="Arial" w:hAnsi="Arial" w:cs="Arial"/>
                <w:sz w:val="18"/>
                <w:szCs w:val="18"/>
                <w:lang w:val="es-ES"/>
              </w:rPr>
              <w:t>150%</w:t>
            </w:r>
          </w:p>
        </w:tc>
      </w:tr>
    </w:tbl>
    <w:p w14:paraId="3EF244F4" w14:textId="77777777" w:rsidR="00D922C5" w:rsidRPr="00F96832" w:rsidRDefault="00D922C5" w:rsidP="008B60F2">
      <w:pPr>
        <w:spacing w:line="276" w:lineRule="auto"/>
        <w:ind w:firstLine="708"/>
        <w:jc w:val="both"/>
        <w:rPr>
          <w:rFonts w:ascii="Arial" w:eastAsia="Arial" w:hAnsi="Arial" w:cs="Arial"/>
          <w:sz w:val="18"/>
          <w:szCs w:val="18"/>
          <w:lang w:val="es-ES"/>
        </w:rPr>
      </w:pPr>
      <w:r w:rsidRPr="00F96832">
        <w:rPr>
          <w:rFonts w:ascii="Arial" w:hAnsi="Arial" w:cs="Arial"/>
          <w:sz w:val="18"/>
          <w:szCs w:val="18"/>
          <w:lang w:val="es-ES"/>
        </w:rPr>
        <w:t>»La</w:t>
      </w:r>
      <w:r w:rsidRPr="00F96832">
        <w:rPr>
          <w:rFonts w:ascii="Arial" w:eastAsia="Arial" w:hAnsi="Arial" w:cs="Arial"/>
          <w:sz w:val="18"/>
          <w:szCs w:val="18"/>
          <w:lang w:val="es-ES"/>
        </w:rPr>
        <w:t xml:space="preserve"> </w:t>
      </w:r>
      <w:r w:rsidRPr="00F96832">
        <w:rPr>
          <w:rFonts w:ascii="Arial" w:hAnsi="Arial" w:cs="Arial"/>
          <w:sz w:val="18"/>
          <w:szCs w:val="18"/>
          <w:lang w:val="es-ES"/>
        </w:rPr>
        <w:t>verificación</w:t>
      </w:r>
      <w:r w:rsidRPr="00F96832">
        <w:rPr>
          <w:rFonts w:ascii="Arial" w:eastAsia="Arial" w:hAnsi="Arial" w:cs="Arial"/>
          <w:sz w:val="18"/>
          <w:szCs w:val="18"/>
          <w:lang w:val="es-ES"/>
        </w:rPr>
        <w:t xml:space="preserve"> </w:t>
      </w:r>
      <w:r w:rsidRPr="00F96832">
        <w:rPr>
          <w:rFonts w:ascii="Arial" w:hAnsi="Arial" w:cs="Arial"/>
          <w:sz w:val="18"/>
          <w:szCs w:val="18"/>
          <w:lang w:val="es-ES"/>
        </w:rPr>
        <w:t>se</w:t>
      </w:r>
      <w:r w:rsidRPr="00F96832">
        <w:rPr>
          <w:rFonts w:ascii="Arial" w:eastAsia="Arial" w:hAnsi="Arial" w:cs="Arial"/>
          <w:sz w:val="18"/>
          <w:szCs w:val="18"/>
          <w:lang w:val="es-ES"/>
        </w:rPr>
        <w:t xml:space="preserve"> </w:t>
      </w:r>
      <w:r w:rsidRPr="00F96832">
        <w:rPr>
          <w:rFonts w:ascii="Arial" w:hAnsi="Arial" w:cs="Arial"/>
          <w:sz w:val="18"/>
          <w:szCs w:val="18"/>
          <w:lang w:val="es-ES"/>
        </w:rPr>
        <w:t>hará</w:t>
      </w:r>
      <w:r w:rsidRPr="00F96832">
        <w:rPr>
          <w:rFonts w:ascii="Arial" w:eastAsia="Arial" w:hAnsi="Arial" w:cs="Arial"/>
          <w:sz w:val="18"/>
          <w:szCs w:val="18"/>
          <w:lang w:val="es-ES"/>
        </w:rPr>
        <w:t xml:space="preserve"> </w:t>
      </w:r>
      <w:r w:rsidRPr="00F96832">
        <w:rPr>
          <w:rFonts w:ascii="Arial" w:hAnsi="Arial" w:cs="Arial"/>
          <w:sz w:val="18"/>
          <w:szCs w:val="18"/>
          <w:lang w:val="es-ES"/>
        </w:rPr>
        <w:t>con</w:t>
      </w:r>
      <w:r w:rsidRPr="00F96832">
        <w:rPr>
          <w:rFonts w:ascii="Arial" w:eastAsia="Arial" w:hAnsi="Arial" w:cs="Arial"/>
          <w:sz w:val="18"/>
          <w:szCs w:val="18"/>
          <w:lang w:val="es-ES"/>
        </w:rPr>
        <w:t xml:space="preserve"> </w:t>
      </w:r>
      <w:r w:rsidRPr="00F96832">
        <w:rPr>
          <w:rFonts w:ascii="Arial" w:hAnsi="Arial" w:cs="Arial"/>
          <w:sz w:val="18"/>
          <w:szCs w:val="18"/>
          <w:lang w:val="es-ES"/>
        </w:rPr>
        <w:t>base</w:t>
      </w:r>
      <w:r w:rsidRPr="00F96832">
        <w:rPr>
          <w:rFonts w:ascii="Arial" w:eastAsia="Arial" w:hAnsi="Arial" w:cs="Arial"/>
          <w:sz w:val="18"/>
          <w:szCs w:val="18"/>
          <w:lang w:val="es-ES"/>
        </w:rPr>
        <w:t xml:space="preserve"> </w:t>
      </w:r>
      <w:r w:rsidRPr="00F96832">
        <w:rPr>
          <w:rFonts w:ascii="Arial" w:hAnsi="Arial" w:cs="Arial"/>
          <w:sz w:val="18"/>
          <w:szCs w:val="18"/>
          <w:lang w:val="es-ES"/>
        </w:rPr>
        <w:t>en</w:t>
      </w:r>
      <w:r w:rsidRPr="00F96832">
        <w:rPr>
          <w:rFonts w:ascii="Arial" w:eastAsia="Arial" w:hAnsi="Arial" w:cs="Arial"/>
          <w:sz w:val="18"/>
          <w:szCs w:val="18"/>
          <w:lang w:val="es-ES"/>
        </w:rPr>
        <w:t xml:space="preserve"> </w:t>
      </w:r>
      <w:r w:rsidRPr="00F96832">
        <w:rPr>
          <w:rFonts w:ascii="Arial" w:hAnsi="Arial" w:cs="Arial"/>
          <w:sz w:val="18"/>
          <w:szCs w:val="18"/>
          <w:lang w:val="es-ES"/>
        </w:rPr>
        <w:t>la</w:t>
      </w:r>
      <w:r w:rsidRPr="00F96832">
        <w:rPr>
          <w:rFonts w:ascii="Arial" w:eastAsia="Arial" w:hAnsi="Arial" w:cs="Arial"/>
          <w:sz w:val="18"/>
          <w:szCs w:val="18"/>
          <w:lang w:val="es-ES"/>
        </w:rPr>
        <w:t xml:space="preserve"> </w:t>
      </w:r>
      <w:r w:rsidRPr="00F96832">
        <w:rPr>
          <w:rFonts w:ascii="Arial" w:hAnsi="Arial" w:cs="Arial"/>
          <w:sz w:val="18"/>
          <w:szCs w:val="18"/>
          <w:lang w:val="es-ES"/>
        </w:rPr>
        <w:t>sumatoria</w:t>
      </w:r>
      <w:r w:rsidRPr="00F96832">
        <w:rPr>
          <w:rFonts w:ascii="Arial" w:eastAsia="Arial" w:hAnsi="Arial" w:cs="Arial"/>
          <w:sz w:val="18"/>
          <w:szCs w:val="18"/>
          <w:lang w:val="es-ES"/>
        </w:rPr>
        <w:t xml:space="preserve"> </w:t>
      </w:r>
      <w:r w:rsidRPr="00F96832">
        <w:rPr>
          <w:rFonts w:ascii="Arial" w:hAnsi="Arial" w:cs="Arial"/>
          <w:sz w:val="18"/>
          <w:szCs w:val="18"/>
          <w:lang w:val="es-ES"/>
        </w:rPr>
        <w:t>de</w:t>
      </w:r>
      <w:r w:rsidRPr="00F96832">
        <w:rPr>
          <w:rFonts w:ascii="Arial" w:eastAsia="Arial" w:hAnsi="Arial" w:cs="Arial"/>
          <w:sz w:val="18"/>
          <w:szCs w:val="18"/>
          <w:lang w:val="es-ES"/>
        </w:rPr>
        <w:t xml:space="preserve"> </w:t>
      </w:r>
      <w:r w:rsidRPr="00F96832">
        <w:rPr>
          <w:rFonts w:ascii="Arial" w:hAnsi="Arial" w:cs="Arial"/>
          <w:sz w:val="18"/>
          <w:szCs w:val="18"/>
          <w:lang w:val="es-ES"/>
        </w:rPr>
        <w:t>los</w:t>
      </w:r>
      <w:r w:rsidRPr="00F96832">
        <w:rPr>
          <w:rFonts w:ascii="Arial" w:eastAsia="Arial" w:hAnsi="Arial" w:cs="Arial"/>
          <w:sz w:val="18"/>
          <w:szCs w:val="18"/>
          <w:lang w:val="es-ES"/>
        </w:rPr>
        <w:t xml:space="preserve"> </w:t>
      </w:r>
      <w:r w:rsidRPr="00F96832">
        <w:rPr>
          <w:rFonts w:ascii="Arial" w:hAnsi="Arial" w:cs="Arial"/>
          <w:sz w:val="18"/>
          <w:szCs w:val="18"/>
          <w:lang w:val="es-ES"/>
        </w:rPr>
        <w:t>valores</w:t>
      </w:r>
      <w:r w:rsidRPr="00F96832">
        <w:rPr>
          <w:rFonts w:ascii="Arial" w:eastAsia="Arial" w:hAnsi="Arial" w:cs="Arial"/>
          <w:sz w:val="18"/>
          <w:szCs w:val="18"/>
          <w:lang w:val="es-ES"/>
        </w:rPr>
        <w:t xml:space="preserve"> </w:t>
      </w:r>
      <w:r w:rsidRPr="00F96832">
        <w:rPr>
          <w:rFonts w:ascii="Arial" w:hAnsi="Arial" w:cs="Arial"/>
          <w:sz w:val="18"/>
          <w:szCs w:val="18"/>
          <w:lang w:val="es-ES"/>
        </w:rPr>
        <w:t>totales</w:t>
      </w:r>
      <w:r w:rsidRPr="00F96832">
        <w:rPr>
          <w:rFonts w:ascii="Arial" w:eastAsia="Arial" w:hAnsi="Arial" w:cs="Arial"/>
          <w:sz w:val="18"/>
          <w:szCs w:val="18"/>
          <w:lang w:val="es-ES"/>
        </w:rPr>
        <w:t xml:space="preserve"> </w:t>
      </w:r>
      <w:r w:rsidRPr="00F96832">
        <w:rPr>
          <w:rFonts w:ascii="Arial" w:hAnsi="Arial" w:cs="Arial"/>
          <w:sz w:val="18"/>
          <w:szCs w:val="18"/>
          <w:lang w:val="es-ES"/>
        </w:rPr>
        <w:t>ejecutados</w:t>
      </w:r>
      <w:r w:rsidRPr="00F96832">
        <w:rPr>
          <w:rFonts w:ascii="Arial" w:eastAsia="Arial" w:hAnsi="Arial" w:cs="Arial"/>
          <w:sz w:val="18"/>
          <w:szCs w:val="18"/>
          <w:lang w:val="es-ES"/>
        </w:rPr>
        <w:t xml:space="preserve"> </w:t>
      </w:r>
      <w:r w:rsidRPr="00F96832">
        <w:rPr>
          <w:rFonts w:ascii="Arial" w:hAnsi="Arial" w:cs="Arial"/>
          <w:sz w:val="18"/>
          <w:szCs w:val="18"/>
          <w:lang w:val="es-ES"/>
        </w:rPr>
        <w:t>(incluido</w:t>
      </w:r>
      <w:r w:rsidRPr="00F96832">
        <w:rPr>
          <w:rFonts w:ascii="Arial" w:eastAsia="Arial" w:hAnsi="Arial" w:cs="Arial"/>
          <w:sz w:val="18"/>
          <w:szCs w:val="18"/>
          <w:lang w:val="es-ES"/>
        </w:rPr>
        <w:t xml:space="preserve"> </w:t>
      </w:r>
      <w:r w:rsidRPr="00F96832">
        <w:rPr>
          <w:rFonts w:ascii="Arial" w:hAnsi="Arial" w:cs="Arial"/>
          <w:sz w:val="18"/>
          <w:szCs w:val="18"/>
          <w:lang w:val="es-ES"/>
        </w:rPr>
        <w:t>IVA)</w:t>
      </w:r>
      <w:r w:rsidRPr="00F96832">
        <w:rPr>
          <w:rFonts w:ascii="Arial" w:eastAsia="Arial" w:hAnsi="Arial" w:cs="Arial"/>
          <w:sz w:val="18"/>
          <w:szCs w:val="18"/>
          <w:lang w:val="es-ES"/>
        </w:rPr>
        <w:t xml:space="preserve"> </w:t>
      </w:r>
      <w:r w:rsidRPr="00F96832">
        <w:rPr>
          <w:rFonts w:ascii="Arial" w:hAnsi="Arial" w:cs="Arial"/>
          <w:sz w:val="18"/>
          <w:szCs w:val="18"/>
          <w:lang w:val="es-ES"/>
        </w:rPr>
        <w:t>en</w:t>
      </w:r>
      <w:r w:rsidRPr="00F96832">
        <w:rPr>
          <w:rFonts w:ascii="Arial" w:eastAsia="Arial" w:hAnsi="Arial" w:cs="Arial"/>
          <w:sz w:val="18"/>
          <w:szCs w:val="18"/>
          <w:lang w:val="es-ES"/>
        </w:rPr>
        <w:t xml:space="preserve"> </w:t>
      </w:r>
      <w:r w:rsidRPr="00F96832">
        <w:rPr>
          <w:rFonts w:ascii="Arial" w:hAnsi="Arial" w:cs="Arial"/>
          <w:sz w:val="18"/>
          <w:szCs w:val="18"/>
          <w:lang w:val="es-ES"/>
        </w:rPr>
        <w:t>SMMLV</w:t>
      </w:r>
      <w:r w:rsidRPr="00F96832">
        <w:rPr>
          <w:rFonts w:ascii="Arial" w:eastAsia="Arial" w:hAnsi="Arial" w:cs="Arial"/>
          <w:sz w:val="18"/>
          <w:szCs w:val="18"/>
          <w:lang w:val="es-ES"/>
        </w:rPr>
        <w:t xml:space="preserve"> </w:t>
      </w:r>
      <w:r w:rsidRPr="00F96832">
        <w:rPr>
          <w:rFonts w:ascii="Arial" w:hAnsi="Arial" w:cs="Arial"/>
          <w:sz w:val="18"/>
          <w:szCs w:val="18"/>
          <w:lang w:val="es-ES"/>
        </w:rPr>
        <w:t>de</w:t>
      </w:r>
      <w:r w:rsidRPr="00F96832">
        <w:rPr>
          <w:rFonts w:ascii="Arial" w:eastAsia="Arial" w:hAnsi="Arial" w:cs="Arial"/>
          <w:sz w:val="18"/>
          <w:szCs w:val="18"/>
          <w:lang w:val="es-ES"/>
        </w:rPr>
        <w:t xml:space="preserve"> </w:t>
      </w:r>
      <w:r w:rsidRPr="00F96832">
        <w:rPr>
          <w:rFonts w:ascii="Arial" w:hAnsi="Arial" w:cs="Arial"/>
          <w:sz w:val="18"/>
          <w:szCs w:val="18"/>
          <w:lang w:val="es-ES"/>
        </w:rPr>
        <w:t>los</w:t>
      </w:r>
      <w:r w:rsidRPr="00F96832">
        <w:rPr>
          <w:rFonts w:ascii="Arial" w:eastAsia="Arial" w:hAnsi="Arial" w:cs="Arial"/>
          <w:sz w:val="18"/>
          <w:szCs w:val="18"/>
          <w:lang w:val="es-ES"/>
        </w:rPr>
        <w:t xml:space="preserve"> </w:t>
      </w:r>
      <w:r w:rsidRPr="00F96832">
        <w:rPr>
          <w:rFonts w:ascii="Arial" w:hAnsi="Arial" w:cs="Arial"/>
          <w:sz w:val="18"/>
          <w:szCs w:val="18"/>
          <w:lang w:val="es-ES"/>
        </w:rPr>
        <w:t>contratos</w:t>
      </w:r>
      <w:r w:rsidRPr="00F96832">
        <w:rPr>
          <w:rFonts w:ascii="Arial" w:eastAsia="Arial" w:hAnsi="Arial" w:cs="Arial"/>
          <w:sz w:val="18"/>
          <w:szCs w:val="18"/>
          <w:lang w:val="es-ES"/>
        </w:rPr>
        <w:t xml:space="preserve"> </w:t>
      </w:r>
      <w:r w:rsidRPr="00F96832">
        <w:rPr>
          <w:rFonts w:ascii="Arial" w:hAnsi="Arial" w:cs="Arial"/>
          <w:sz w:val="18"/>
          <w:szCs w:val="18"/>
          <w:lang w:val="es-ES"/>
        </w:rPr>
        <w:t>que</w:t>
      </w:r>
      <w:r w:rsidRPr="00F96832">
        <w:rPr>
          <w:rFonts w:ascii="Arial" w:eastAsia="Arial" w:hAnsi="Arial" w:cs="Arial"/>
          <w:sz w:val="18"/>
          <w:szCs w:val="18"/>
          <w:lang w:val="es-ES"/>
        </w:rPr>
        <w:t xml:space="preserve"> </w:t>
      </w:r>
      <w:r w:rsidRPr="00F96832">
        <w:rPr>
          <w:rFonts w:ascii="Arial" w:hAnsi="Arial" w:cs="Arial"/>
          <w:sz w:val="18"/>
          <w:szCs w:val="18"/>
          <w:lang w:val="es-ES"/>
        </w:rPr>
        <w:t>cumplan</w:t>
      </w:r>
      <w:r w:rsidRPr="00F96832">
        <w:rPr>
          <w:rFonts w:ascii="Arial" w:eastAsia="Arial" w:hAnsi="Arial" w:cs="Arial"/>
          <w:sz w:val="18"/>
          <w:szCs w:val="18"/>
          <w:lang w:val="es-ES"/>
        </w:rPr>
        <w:t xml:space="preserve"> </w:t>
      </w:r>
      <w:r w:rsidRPr="00F96832">
        <w:rPr>
          <w:rFonts w:ascii="Arial" w:hAnsi="Arial" w:cs="Arial"/>
          <w:sz w:val="18"/>
          <w:szCs w:val="18"/>
          <w:lang w:val="es-ES"/>
        </w:rPr>
        <w:t>con</w:t>
      </w:r>
      <w:r w:rsidRPr="00F96832">
        <w:rPr>
          <w:rFonts w:ascii="Arial" w:eastAsia="Arial" w:hAnsi="Arial" w:cs="Arial"/>
          <w:sz w:val="18"/>
          <w:szCs w:val="18"/>
          <w:lang w:val="es-ES"/>
        </w:rPr>
        <w:t xml:space="preserve"> </w:t>
      </w:r>
      <w:r w:rsidRPr="00F96832">
        <w:rPr>
          <w:rFonts w:ascii="Arial" w:hAnsi="Arial" w:cs="Arial"/>
          <w:sz w:val="18"/>
          <w:szCs w:val="18"/>
          <w:lang w:val="es-ES"/>
        </w:rPr>
        <w:t>los</w:t>
      </w:r>
      <w:r w:rsidRPr="00F96832">
        <w:rPr>
          <w:rFonts w:ascii="Arial" w:eastAsia="Arial" w:hAnsi="Arial" w:cs="Arial"/>
          <w:sz w:val="18"/>
          <w:szCs w:val="18"/>
          <w:lang w:val="es-ES"/>
        </w:rPr>
        <w:t xml:space="preserve"> </w:t>
      </w:r>
      <w:r w:rsidRPr="00F96832">
        <w:rPr>
          <w:rFonts w:ascii="Arial" w:hAnsi="Arial" w:cs="Arial"/>
          <w:sz w:val="18"/>
          <w:szCs w:val="18"/>
          <w:lang w:val="es-ES"/>
        </w:rPr>
        <w:t>requisitos</w:t>
      </w:r>
      <w:r w:rsidRPr="00F96832">
        <w:rPr>
          <w:rFonts w:ascii="Arial" w:eastAsia="Arial" w:hAnsi="Arial" w:cs="Arial"/>
          <w:sz w:val="18"/>
          <w:szCs w:val="18"/>
          <w:lang w:val="es-ES"/>
        </w:rPr>
        <w:t xml:space="preserve"> </w:t>
      </w:r>
      <w:r w:rsidRPr="00F96832">
        <w:rPr>
          <w:rFonts w:ascii="Arial" w:hAnsi="Arial" w:cs="Arial"/>
          <w:sz w:val="18"/>
          <w:szCs w:val="18"/>
          <w:lang w:val="es-ES"/>
        </w:rPr>
        <w:t>establecidos</w:t>
      </w:r>
      <w:r w:rsidRPr="00F96832">
        <w:rPr>
          <w:rFonts w:ascii="Arial" w:eastAsia="Arial" w:hAnsi="Arial" w:cs="Arial"/>
          <w:sz w:val="18"/>
          <w:szCs w:val="18"/>
          <w:lang w:val="es-ES"/>
        </w:rPr>
        <w:t xml:space="preserve"> </w:t>
      </w:r>
      <w:r w:rsidRPr="00F96832">
        <w:rPr>
          <w:rFonts w:ascii="Arial" w:hAnsi="Arial" w:cs="Arial"/>
          <w:sz w:val="18"/>
          <w:szCs w:val="18"/>
          <w:lang w:val="es-ES"/>
        </w:rPr>
        <w:t>en</w:t>
      </w:r>
      <w:r w:rsidRPr="00F96832">
        <w:rPr>
          <w:rFonts w:ascii="Arial" w:eastAsia="Arial" w:hAnsi="Arial" w:cs="Arial"/>
          <w:sz w:val="18"/>
          <w:szCs w:val="18"/>
          <w:lang w:val="es-ES"/>
        </w:rPr>
        <w:t xml:space="preserve"> </w:t>
      </w:r>
      <w:r w:rsidRPr="00F96832">
        <w:rPr>
          <w:rFonts w:ascii="Arial" w:hAnsi="Arial" w:cs="Arial"/>
          <w:sz w:val="18"/>
          <w:szCs w:val="18"/>
          <w:lang w:val="es-ES"/>
        </w:rPr>
        <w:t>este</w:t>
      </w:r>
      <w:r w:rsidRPr="00F96832">
        <w:rPr>
          <w:rFonts w:ascii="Arial" w:eastAsia="Arial" w:hAnsi="Arial" w:cs="Arial"/>
          <w:sz w:val="18"/>
          <w:szCs w:val="18"/>
          <w:lang w:val="es-ES"/>
        </w:rPr>
        <w:t xml:space="preserve"> </w:t>
      </w:r>
      <w:r w:rsidRPr="00F96832">
        <w:rPr>
          <w:rFonts w:ascii="Arial" w:hAnsi="Arial" w:cs="Arial"/>
          <w:sz w:val="18"/>
          <w:szCs w:val="18"/>
          <w:lang w:val="es-ES"/>
        </w:rPr>
        <w:t>pliego</w:t>
      </w:r>
      <w:r w:rsidRPr="00F96832">
        <w:rPr>
          <w:rFonts w:ascii="Arial" w:eastAsia="Arial" w:hAnsi="Arial" w:cs="Arial"/>
          <w:sz w:val="18"/>
          <w:szCs w:val="18"/>
          <w:lang w:val="es-ES"/>
        </w:rPr>
        <w:t xml:space="preserve"> </w:t>
      </w:r>
      <w:r w:rsidRPr="00F96832">
        <w:rPr>
          <w:rFonts w:ascii="Arial" w:hAnsi="Arial" w:cs="Arial"/>
          <w:sz w:val="18"/>
          <w:szCs w:val="18"/>
          <w:lang w:val="es-ES"/>
        </w:rPr>
        <w:t>de</w:t>
      </w:r>
      <w:r w:rsidRPr="00F96832">
        <w:rPr>
          <w:rFonts w:ascii="Arial" w:eastAsia="Arial" w:hAnsi="Arial" w:cs="Arial"/>
          <w:sz w:val="18"/>
          <w:szCs w:val="18"/>
          <w:lang w:val="es-ES"/>
        </w:rPr>
        <w:t xml:space="preserve"> </w:t>
      </w:r>
      <w:r w:rsidRPr="00F96832">
        <w:rPr>
          <w:rFonts w:ascii="Arial" w:hAnsi="Arial" w:cs="Arial"/>
          <w:sz w:val="18"/>
          <w:szCs w:val="18"/>
          <w:lang w:val="es-ES"/>
        </w:rPr>
        <w:t>condiciones</w:t>
      </w:r>
      <w:r w:rsidRPr="00F96832">
        <w:rPr>
          <w:rFonts w:ascii="Arial" w:eastAsia="Arial" w:hAnsi="Arial" w:cs="Arial"/>
          <w:sz w:val="18"/>
          <w:szCs w:val="18"/>
          <w:lang w:val="es-ES"/>
        </w:rPr>
        <w:t>.</w:t>
      </w:r>
    </w:p>
    <w:p w14:paraId="6F4C169C" w14:textId="77777777" w:rsidR="00D922C5" w:rsidRPr="00F96832" w:rsidRDefault="00D922C5" w:rsidP="00017161">
      <w:pPr>
        <w:spacing w:line="276" w:lineRule="auto"/>
        <w:ind w:firstLine="708"/>
        <w:jc w:val="both"/>
        <w:rPr>
          <w:rFonts w:ascii="Arial" w:eastAsia="Arial" w:hAnsi="Arial" w:cs="Arial"/>
          <w:sz w:val="18"/>
          <w:szCs w:val="18"/>
          <w:lang w:val="es-ES"/>
        </w:rPr>
      </w:pPr>
      <w:r w:rsidRPr="00F96832">
        <w:rPr>
          <w:rFonts w:ascii="Arial" w:hAnsi="Arial" w:cs="Arial"/>
          <w:sz w:val="18"/>
          <w:szCs w:val="18"/>
          <w:lang w:val="es-ES"/>
        </w:rPr>
        <w:t>»El proponente cumple el requisito de experiencia si</w:t>
      </w:r>
      <w:r w:rsidRPr="00F96832">
        <w:rPr>
          <w:rFonts w:ascii="Arial" w:eastAsia="Arial" w:hAnsi="Arial" w:cs="Arial"/>
          <w:sz w:val="18"/>
          <w:szCs w:val="18"/>
          <w:lang w:val="es-ES"/>
        </w:rPr>
        <w:t xml:space="preserve"> </w:t>
      </w:r>
      <w:r w:rsidRPr="00F96832">
        <w:rPr>
          <w:rFonts w:ascii="Arial" w:hAnsi="Arial" w:cs="Arial"/>
          <w:sz w:val="18"/>
          <w:szCs w:val="18"/>
          <w:lang w:val="es-ES"/>
        </w:rPr>
        <w:t>la</w:t>
      </w:r>
      <w:r w:rsidRPr="00F96832">
        <w:rPr>
          <w:rFonts w:ascii="Arial" w:eastAsia="Arial" w:hAnsi="Arial" w:cs="Arial"/>
          <w:sz w:val="18"/>
          <w:szCs w:val="18"/>
          <w:lang w:val="es-ES"/>
        </w:rPr>
        <w:t xml:space="preserve"> </w:t>
      </w:r>
      <w:r w:rsidRPr="00F96832">
        <w:rPr>
          <w:rFonts w:ascii="Arial" w:hAnsi="Arial" w:cs="Arial"/>
          <w:sz w:val="18"/>
          <w:szCs w:val="18"/>
          <w:lang w:val="es-ES"/>
        </w:rPr>
        <w:t>sumatoria</w:t>
      </w:r>
      <w:r w:rsidRPr="00F96832">
        <w:rPr>
          <w:rFonts w:ascii="Arial" w:eastAsia="Arial" w:hAnsi="Arial" w:cs="Arial"/>
          <w:sz w:val="18"/>
          <w:szCs w:val="18"/>
          <w:lang w:val="es-ES"/>
        </w:rPr>
        <w:t xml:space="preserve"> </w:t>
      </w:r>
      <w:r w:rsidRPr="00F96832">
        <w:rPr>
          <w:rFonts w:ascii="Arial" w:hAnsi="Arial" w:cs="Arial"/>
          <w:sz w:val="18"/>
          <w:szCs w:val="18"/>
          <w:lang w:val="es-ES"/>
        </w:rPr>
        <w:t>de</w:t>
      </w:r>
      <w:r w:rsidRPr="00F96832">
        <w:rPr>
          <w:rFonts w:ascii="Arial" w:eastAsia="Arial" w:hAnsi="Arial" w:cs="Arial"/>
          <w:sz w:val="18"/>
          <w:szCs w:val="18"/>
          <w:lang w:val="es-ES"/>
        </w:rPr>
        <w:t xml:space="preserve"> </w:t>
      </w:r>
      <w:r w:rsidRPr="00F96832">
        <w:rPr>
          <w:rFonts w:ascii="Arial" w:hAnsi="Arial" w:cs="Arial"/>
          <w:sz w:val="18"/>
          <w:szCs w:val="18"/>
          <w:lang w:val="es-ES"/>
        </w:rPr>
        <w:t>los valores totales ejecutados</w:t>
      </w:r>
      <w:r w:rsidRPr="00F96832">
        <w:rPr>
          <w:rFonts w:ascii="Arial" w:eastAsia="Arial" w:hAnsi="Arial" w:cs="Arial"/>
          <w:sz w:val="18"/>
          <w:szCs w:val="18"/>
          <w:lang w:val="es-ES"/>
        </w:rPr>
        <w:t xml:space="preserve"> </w:t>
      </w:r>
      <w:r w:rsidRPr="00F96832">
        <w:rPr>
          <w:rFonts w:ascii="Arial" w:hAnsi="Arial" w:cs="Arial"/>
          <w:sz w:val="18"/>
          <w:szCs w:val="18"/>
          <w:lang w:val="es-ES"/>
        </w:rPr>
        <w:t>(incluido</w:t>
      </w:r>
      <w:r w:rsidRPr="00F96832">
        <w:rPr>
          <w:rFonts w:ascii="Arial" w:eastAsia="Arial" w:hAnsi="Arial" w:cs="Arial"/>
          <w:sz w:val="18"/>
          <w:szCs w:val="18"/>
          <w:lang w:val="es-ES"/>
        </w:rPr>
        <w:t xml:space="preserve"> </w:t>
      </w:r>
      <w:r w:rsidRPr="00F96832">
        <w:rPr>
          <w:rFonts w:ascii="Arial" w:hAnsi="Arial" w:cs="Arial"/>
          <w:sz w:val="18"/>
          <w:szCs w:val="18"/>
          <w:lang w:val="es-ES"/>
        </w:rPr>
        <w:t>IVA)</w:t>
      </w:r>
      <w:r w:rsidRPr="00F96832">
        <w:rPr>
          <w:rFonts w:ascii="Arial" w:eastAsia="Arial" w:hAnsi="Arial" w:cs="Arial"/>
          <w:sz w:val="18"/>
          <w:szCs w:val="18"/>
          <w:lang w:val="es-ES"/>
        </w:rPr>
        <w:t xml:space="preserve"> </w:t>
      </w:r>
      <w:r w:rsidRPr="00F96832">
        <w:rPr>
          <w:rFonts w:ascii="Arial" w:hAnsi="Arial" w:cs="Arial"/>
          <w:sz w:val="18"/>
          <w:szCs w:val="18"/>
          <w:lang w:val="es-ES"/>
        </w:rPr>
        <w:t>de</w:t>
      </w:r>
      <w:r w:rsidRPr="00F96832">
        <w:rPr>
          <w:rFonts w:ascii="Arial" w:eastAsia="Arial" w:hAnsi="Arial" w:cs="Arial"/>
          <w:sz w:val="18"/>
          <w:szCs w:val="18"/>
          <w:lang w:val="es-ES"/>
        </w:rPr>
        <w:t xml:space="preserve"> </w:t>
      </w:r>
      <w:r w:rsidRPr="00F96832">
        <w:rPr>
          <w:rFonts w:ascii="Arial" w:hAnsi="Arial" w:cs="Arial"/>
          <w:sz w:val="18"/>
          <w:szCs w:val="18"/>
          <w:lang w:val="es-ES"/>
        </w:rPr>
        <w:t>los</w:t>
      </w:r>
      <w:r w:rsidRPr="00F96832">
        <w:rPr>
          <w:rFonts w:ascii="Arial" w:eastAsia="Arial" w:hAnsi="Arial" w:cs="Arial"/>
          <w:sz w:val="18"/>
          <w:szCs w:val="18"/>
          <w:lang w:val="es-ES"/>
        </w:rPr>
        <w:t xml:space="preserve"> </w:t>
      </w:r>
      <w:r w:rsidRPr="00F96832">
        <w:rPr>
          <w:rFonts w:ascii="Arial" w:hAnsi="Arial" w:cs="Arial"/>
          <w:sz w:val="18"/>
          <w:szCs w:val="18"/>
          <w:lang w:val="es-ES"/>
        </w:rPr>
        <w:t>contratos</w:t>
      </w:r>
      <w:r w:rsidRPr="00F96832">
        <w:rPr>
          <w:rFonts w:ascii="Arial" w:eastAsia="Arial" w:hAnsi="Arial" w:cs="Arial"/>
          <w:sz w:val="18"/>
          <w:szCs w:val="18"/>
          <w:lang w:val="es-ES"/>
        </w:rPr>
        <w:t xml:space="preserve"> </w:t>
      </w:r>
      <w:r w:rsidRPr="00F96832">
        <w:rPr>
          <w:rFonts w:ascii="Arial" w:hAnsi="Arial" w:cs="Arial"/>
          <w:sz w:val="18"/>
          <w:szCs w:val="18"/>
          <w:lang w:val="es-ES"/>
        </w:rPr>
        <w:t>expresados</w:t>
      </w:r>
      <w:r w:rsidRPr="00F96832">
        <w:rPr>
          <w:rFonts w:ascii="Arial" w:eastAsia="Arial" w:hAnsi="Arial" w:cs="Arial"/>
          <w:sz w:val="18"/>
          <w:szCs w:val="18"/>
          <w:lang w:val="es-ES"/>
        </w:rPr>
        <w:t xml:space="preserve"> </w:t>
      </w:r>
      <w:r w:rsidRPr="00F96832">
        <w:rPr>
          <w:rFonts w:ascii="Arial" w:hAnsi="Arial" w:cs="Arial"/>
          <w:sz w:val="18"/>
          <w:szCs w:val="18"/>
          <w:lang w:val="es-ES"/>
        </w:rPr>
        <w:t>en</w:t>
      </w:r>
      <w:r w:rsidRPr="00F96832">
        <w:rPr>
          <w:rFonts w:ascii="Arial" w:eastAsia="Arial" w:hAnsi="Arial" w:cs="Arial"/>
          <w:sz w:val="18"/>
          <w:szCs w:val="18"/>
          <w:lang w:val="es-ES"/>
        </w:rPr>
        <w:t xml:space="preserve"> </w:t>
      </w:r>
      <w:r w:rsidRPr="00F96832">
        <w:rPr>
          <w:rFonts w:ascii="Arial" w:hAnsi="Arial" w:cs="Arial"/>
          <w:sz w:val="18"/>
          <w:szCs w:val="18"/>
          <w:lang w:val="es-ES"/>
        </w:rPr>
        <w:t>SMMLV</w:t>
      </w:r>
      <w:r w:rsidRPr="00F96832">
        <w:rPr>
          <w:rFonts w:ascii="Arial" w:eastAsia="Arial" w:hAnsi="Arial" w:cs="Arial"/>
          <w:sz w:val="18"/>
          <w:szCs w:val="18"/>
          <w:lang w:val="es-ES"/>
        </w:rPr>
        <w:t xml:space="preserve"> </w:t>
      </w:r>
      <w:r w:rsidRPr="00F96832">
        <w:rPr>
          <w:rFonts w:ascii="Arial" w:hAnsi="Arial" w:cs="Arial"/>
          <w:sz w:val="18"/>
          <w:szCs w:val="18"/>
          <w:lang w:val="es-ES"/>
        </w:rPr>
        <w:t>es</w:t>
      </w:r>
      <w:r w:rsidRPr="00F96832">
        <w:rPr>
          <w:rFonts w:ascii="Arial" w:eastAsia="Arial" w:hAnsi="Arial" w:cs="Arial"/>
          <w:sz w:val="18"/>
          <w:szCs w:val="18"/>
          <w:lang w:val="es-ES"/>
        </w:rPr>
        <w:t xml:space="preserve"> </w:t>
      </w:r>
      <w:r w:rsidRPr="00F96832">
        <w:rPr>
          <w:rFonts w:ascii="Arial" w:hAnsi="Arial" w:cs="Arial"/>
          <w:sz w:val="18"/>
          <w:szCs w:val="18"/>
          <w:lang w:val="es-ES"/>
        </w:rPr>
        <w:t>mayor</w:t>
      </w:r>
      <w:r w:rsidRPr="00F96832">
        <w:rPr>
          <w:rFonts w:ascii="Arial" w:eastAsia="Arial" w:hAnsi="Arial" w:cs="Arial"/>
          <w:sz w:val="18"/>
          <w:szCs w:val="18"/>
          <w:lang w:val="es-ES"/>
        </w:rPr>
        <w:t xml:space="preserve"> </w:t>
      </w:r>
      <w:r w:rsidRPr="00F96832">
        <w:rPr>
          <w:rFonts w:ascii="Arial" w:hAnsi="Arial" w:cs="Arial"/>
          <w:sz w:val="18"/>
          <w:szCs w:val="18"/>
          <w:lang w:val="es-ES"/>
        </w:rPr>
        <w:t>o</w:t>
      </w:r>
      <w:r w:rsidRPr="00F96832">
        <w:rPr>
          <w:rFonts w:ascii="Arial" w:eastAsia="Arial" w:hAnsi="Arial" w:cs="Arial"/>
          <w:sz w:val="18"/>
          <w:szCs w:val="18"/>
          <w:lang w:val="es-ES"/>
        </w:rPr>
        <w:t xml:space="preserve"> </w:t>
      </w:r>
      <w:r w:rsidRPr="00F96832">
        <w:rPr>
          <w:rFonts w:ascii="Arial" w:hAnsi="Arial" w:cs="Arial"/>
          <w:sz w:val="18"/>
          <w:szCs w:val="18"/>
          <w:lang w:val="es-ES"/>
        </w:rPr>
        <w:t>igual</w:t>
      </w:r>
      <w:r w:rsidRPr="00F96832">
        <w:rPr>
          <w:rFonts w:ascii="Arial" w:eastAsia="Arial" w:hAnsi="Arial" w:cs="Arial"/>
          <w:sz w:val="18"/>
          <w:szCs w:val="18"/>
          <w:lang w:val="es-ES"/>
        </w:rPr>
        <w:t xml:space="preserve"> </w:t>
      </w:r>
      <w:r w:rsidRPr="00F96832">
        <w:rPr>
          <w:rFonts w:ascii="Arial" w:hAnsi="Arial" w:cs="Arial"/>
          <w:sz w:val="18"/>
          <w:szCs w:val="18"/>
          <w:lang w:val="es-ES"/>
        </w:rPr>
        <w:t>al</w:t>
      </w:r>
      <w:r w:rsidRPr="00F96832">
        <w:rPr>
          <w:rFonts w:ascii="Arial" w:eastAsia="Arial" w:hAnsi="Arial" w:cs="Arial"/>
          <w:sz w:val="18"/>
          <w:szCs w:val="18"/>
          <w:lang w:val="es-ES"/>
        </w:rPr>
        <w:t xml:space="preserve"> </w:t>
      </w:r>
      <w:r w:rsidRPr="00F96832">
        <w:rPr>
          <w:rFonts w:ascii="Arial" w:hAnsi="Arial" w:cs="Arial"/>
          <w:sz w:val="18"/>
          <w:szCs w:val="18"/>
          <w:lang w:val="es-ES"/>
        </w:rPr>
        <w:t>valor</w:t>
      </w:r>
      <w:r w:rsidRPr="00F96832">
        <w:rPr>
          <w:rFonts w:ascii="Arial" w:eastAsia="Arial" w:hAnsi="Arial" w:cs="Arial"/>
          <w:sz w:val="18"/>
          <w:szCs w:val="18"/>
          <w:lang w:val="es-ES"/>
        </w:rPr>
        <w:t xml:space="preserve"> </w:t>
      </w:r>
      <w:r w:rsidRPr="00F96832">
        <w:rPr>
          <w:rFonts w:ascii="Arial" w:hAnsi="Arial" w:cs="Arial"/>
          <w:sz w:val="18"/>
          <w:szCs w:val="18"/>
          <w:lang w:val="es-ES"/>
        </w:rPr>
        <w:t>mínimo</w:t>
      </w:r>
      <w:r w:rsidRPr="00F96832">
        <w:rPr>
          <w:rFonts w:ascii="Arial" w:eastAsia="Arial" w:hAnsi="Arial" w:cs="Arial"/>
          <w:sz w:val="18"/>
          <w:szCs w:val="18"/>
          <w:lang w:val="es-ES"/>
        </w:rPr>
        <w:t xml:space="preserve"> </w:t>
      </w:r>
      <w:r w:rsidRPr="00F96832">
        <w:rPr>
          <w:rFonts w:ascii="Arial" w:hAnsi="Arial" w:cs="Arial"/>
          <w:sz w:val="18"/>
          <w:szCs w:val="18"/>
          <w:lang w:val="es-ES"/>
        </w:rPr>
        <w:t>a</w:t>
      </w:r>
      <w:r w:rsidRPr="00F96832">
        <w:rPr>
          <w:rFonts w:ascii="Arial" w:eastAsia="Arial" w:hAnsi="Arial" w:cs="Arial"/>
          <w:sz w:val="18"/>
          <w:szCs w:val="18"/>
          <w:lang w:val="es-ES"/>
        </w:rPr>
        <w:t xml:space="preserve"> </w:t>
      </w:r>
      <w:r w:rsidRPr="00F96832">
        <w:rPr>
          <w:rFonts w:ascii="Arial" w:hAnsi="Arial" w:cs="Arial"/>
          <w:sz w:val="18"/>
          <w:szCs w:val="18"/>
          <w:lang w:val="es-ES"/>
        </w:rPr>
        <w:t>certificar</w:t>
      </w:r>
      <w:r w:rsidRPr="00F96832">
        <w:rPr>
          <w:rFonts w:ascii="Arial" w:eastAsia="Arial" w:hAnsi="Arial" w:cs="Arial"/>
          <w:sz w:val="18"/>
          <w:szCs w:val="18"/>
          <w:lang w:val="es-ES"/>
        </w:rPr>
        <w:t xml:space="preserve"> </w:t>
      </w:r>
      <w:r w:rsidRPr="00F96832">
        <w:rPr>
          <w:rFonts w:ascii="Arial" w:hAnsi="Arial" w:cs="Arial"/>
          <w:sz w:val="18"/>
          <w:szCs w:val="18"/>
          <w:lang w:val="es-ES"/>
        </w:rPr>
        <w:t>establecido</w:t>
      </w:r>
      <w:r w:rsidRPr="00F96832">
        <w:rPr>
          <w:rFonts w:ascii="Arial" w:eastAsia="Arial" w:hAnsi="Arial" w:cs="Arial"/>
          <w:sz w:val="18"/>
          <w:szCs w:val="18"/>
          <w:lang w:val="es-ES"/>
        </w:rPr>
        <w:t xml:space="preserve"> </w:t>
      </w:r>
      <w:r w:rsidRPr="00F96832">
        <w:rPr>
          <w:rFonts w:ascii="Arial" w:hAnsi="Arial" w:cs="Arial"/>
          <w:sz w:val="18"/>
          <w:szCs w:val="18"/>
          <w:lang w:val="es-ES"/>
        </w:rPr>
        <w:t>en</w:t>
      </w:r>
      <w:r w:rsidRPr="00F96832">
        <w:rPr>
          <w:rFonts w:ascii="Arial" w:eastAsia="Arial" w:hAnsi="Arial" w:cs="Arial"/>
          <w:sz w:val="18"/>
          <w:szCs w:val="18"/>
          <w:lang w:val="es-ES"/>
        </w:rPr>
        <w:t xml:space="preserve"> </w:t>
      </w:r>
      <w:r w:rsidRPr="00F96832">
        <w:rPr>
          <w:rFonts w:ascii="Arial" w:hAnsi="Arial" w:cs="Arial"/>
          <w:sz w:val="18"/>
          <w:szCs w:val="18"/>
          <w:lang w:val="es-ES"/>
        </w:rPr>
        <w:t>la</w:t>
      </w:r>
      <w:r w:rsidRPr="00F96832">
        <w:rPr>
          <w:rFonts w:ascii="Arial" w:eastAsia="Arial" w:hAnsi="Arial" w:cs="Arial"/>
          <w:sz w:val="18"/>
          <w:szCs w:val="18"/>
          <w:lang w:val="es-ES"/>
        </w:rPr>
        <w:t xml:space="preserve"> </w:t>
      </w:r>
      <w:r w:rsidRPr="00F96832">
        <w:rPr>
          <w:rFonts w:ascii="Arial" w:hAnsi="Arial" w:cs="Arial"/>
          <w:sz w:val="18"/>
          <w:szCs w:val="18"/>
          <w:lang w:val="es-ES"/>
        </w:rPr>
        <w:t>tabla</w:t>
      </w:r>
      <w:r w:rsidRPr="00F96832">
        <w:rPr>
          <w:rFonts w:ascii="Arial" w:eastAsia="Arial" w:hAnsi="Arial" w:cs="Arial"/>
          <w:sz w:val="18"/>
          <w:szCs w:val="18"/>
          <w:lang w:val="es-ES"/>
        </w:rPr>
        <w:t xml:space="preserve"> </w:t>
      </w:r>
      <w:r w:rsidRPr="00F96832">
        <w:rPr>
          <w:rFonts w:ascii="Arial" w:hAnsi="Arial" w:cs="Arial"/>
          <w:sz w:val="18"/>
          <w:szCs w:val="18"/>
          <w:lang w:val="es-ES"/>
        </w:rPr>
        <w:t>anterior</w:t>
      </w:r>
      <w:r w:rsidRPr="00F96832">
        <w:rPr>
          <w:rFonts w:ascii="Arial" w:eastAsia="Arial" w:hAnsi="Arial" w:cs="Arial"/>
          <w:sz w:val="18"/>
          <w:szCs w:val="18"/>
          <w:lang w:val="es-ES"/>
        </w:rPr>
        <w:t>.</w:t>
      </w:r>
    </w:p>
    <w:p w14:paraId="550C6252" w14:textId="77777777" w:rsidR="00D922C5" w:rsidRPr="00F96832" w:rsidRDefault="00D922C5">
      <w:pPr>
        <w:spacing w:line="276" w:lineRule="auto"/>
        <w:ind w:firstLine="708"/>
        <w:jc w:val="both"/>
        <w:rPr>
          <w:rFonts w:ascii="Arial" w:hAnsi="Arial" w:cs="Arial"/>
          <w:sz w:val="18"/>
          <w:szCs w:val="18"/>
          <w:lang w:val="es-ES"/>
        </w:rPr>
      </w:pPr>
      <w:r w:rsidRPr="00F96832">
        <w:rPr>
          <w:rFonts w:ascii="Arial" w:hAnsi="Arial" w:cs="Arial"/>
          <w:sz w:val="18"/>
          <w:szCs w:val="18"/>
          <w:lang w:val="es-ES"/>
        </w:rPr>
        <w:t>»En</w:t>
      </w:r>
      <w:r w:rsidRPr="00F96832">
        <w:rPr>
          <w:rFonts w:ascii="Arial" w:eastAsia="Arial" w:hAnsi="Arial" w:cs="Arial"/>
          <w:sz w:val="18"/>
          <w:szCs w:val="18"/>
          <w:lang w:val="es-ES"/>
        </w:rPr>
        <w:t xml:space="preserve"> </w:t>
      </w:r>
      <w:r w:rsidRPr="00F96832">
        <w:rPr>
          <w:rFonts w:ascii="Arial" w:hAnsi="Arial" w:cs="Arial"/>
          <w:sz w:val="18"/>
          <w:szCs w:val="18"/>
          <w:lang w:val="es-ES"/>
        </w:rPr>
        <w:t>caso</w:t>
      </w:r>
      <w:r w:rsidRPr="00F96832">
        <w:rPr>
          <w:rFonts w:ascii="Arial" w:eastAsia="Arial" w:hAnsi="Arial" w:cs="Arial"/>
          <w:sz w:val="18"/>
          <w:szCs w:val="18"/>
          <w:lang w:val="es-ES"/>
        </w:rPr>
        <w:t xml:space="preserve"> </w:t>
      </w:r>
      <w:r w:rsidRPr="00F96832">
        <w:rPr>
          <w:rFonts w:ascii="Arial" w:hAnsi="Arial" w:cs="Arial"/>
          <w:sz w:val="18"/>
          <w:szCs w:val="18"/>
          <w:lang w:val="es-ES"/>
        </w:rPr>
        <w:t>de</w:t>
      </w:r>
      <w:r w:rsidRPr="00F96832">
        <w:rPr>
          <w:rFonts w:ascii="Arial" w:eastAsia="Arial" w:hAnsi="Arial" w:cs="Arial"/>
          <w:sz w:val="18"/>
          <w:szCs w:val="18"/>
          <w:lang w:val="es-ES"/>
        </w:rPr>
        <w:t xml:space="preserve"> </w:t>
      </w:r>
      <w:r w:rsidRPr="00F96832">
        <w:rPr>
          <w:rFonts w:ascii="Arial" w:hAnsi="Arial" w:cs="Arial"/>
          <w:sz w:val="18"/>
          <w:szCs w:val="18"/>
          <w:lang w:val="es-ES"/>
        </w:rPr>
        <w:t>que</w:t>
      </w:r>
      <w:r w:rsidRPr="00F96832">
        <w:rPr>
          <w:rFonts w:ascii="Arial" w:eastAsia="Arial" w:hAnsi="Arial" w:cs="Arial"/>
          <w:sz w:val="18"/>
          <w:szCs w:val="18"/>
          <w:lang w:val="es-ES"/>
        </w:rPr>
        <w:t xml:space="preserve"> </w:t>
      </w:r>
      <w:r w:rsidRPr="00F96832">
        <w:rPr>
          <w:rFonts w:ascii="Arial" w:hAnsi="Arial" w:cs="Arial"/>
          <w:sz w:val="18"/>
          <w:szCs w:val="18"/>
          <w:lang w:val="es-ES"/>
        </w:rPr>
        <w:t>el</w:t>
      </w:r>
      <w:r w:rsidRPr="00F96832">
        <w:rPr>
          <w:rFonts w:ascii="Arial" w:eastAsia="Arial" w:hAnsi="Arial" w:cs="Arial"/>
          <w:sz w:val="18"/>
          <w:szCs w:val="18"/>
          <w:lang w:val="es-ES"/>
        </w:rPr>
        <w:t xml:space="preserve"> </w:t>
      </w:r>
      <w:r w:rsidRPr="00F96832">
        <w:rPr>
          <w:rFonts w:ascii="Arial" w:hAnsi="Arial" w:cs="Arial"/>
          <w:sz w:val="18"/>
          <w:szCs w:val="18"/>
          <w:lang w:val="es-ES"/>
        </w:rPr>
        <w:t>número</w:t>
      </w:r>
      <w:r w:rsidRPr="00F96832">
        <w:rPr>
          <w:rFonts w:ascii="Arial" w:eastAsia="Arial" w:hAnsi="Arial" w:cs="Arial"/>
          <w:sz w:val="18"/>
          <w:szCs w:val="18"/>
          <w:lang w:val="es-ES"/>
        </w:rPr>
        <w:t xml:space="preserve"> </w:t>
      </w:r>
      <w:r w:rsidRPr="00F96832">
        <w:rPr>
          <w:rFonts w:ascii="Arial" w:hAnsi="Arial" w:cs="Arial"/>
          <w:sz w:val="18"/>
          <w:szCs w:val="18"/>
          <w:lang w:val="es-ES"/>
        </w:rPr>
        <w:t>de</w:t>
      </w:r>
      <w:r w:rsidRPr="00F96832">
        <w:rPr>
          <w:rFonts w:ascii="Arial" w:eastAsia="Arial" w:hAnsi="Arial" w:cs="Arial"/>
          <w:sz w:val="18"/>
          <w:szCs w:val="18"/>
          <w:lang w:val="es-ES"/>
        </w:rPr>
        <w:t xml:space="preserve"> </w:t>
      </w:r>
      <w:r w:rsidRPr="00F96832">
        <w:rPr>
          <w:rFonts w:ascii="Arial" w:hAnsi="Arial" w:cs="Arial"/>
          <w:sz w:val="18"/>
          <w:szCs w:val="18"/>
          <w:lang w:val="es-ES"/>
        </w:rPr>
        <w:t>contratos</w:t>
      </w:r>
      <w:r w:rsidRPr="00F96832">
        <w:rPr>
          <w:rFonts w:ascii="Arial" w:eastAsia="Arial" w:hAnsi="Arial" w:cs="Arial"/>
          <w:sz w:val="18"/>
          <w:szCs w:val="18"/>
          <w:lang w:val="es-ES"/>
        </w:rPr>
        <w:t xml:space="preserve"> </w:t>
      </w:r>
      <w:r w:rsidRPr="00F96832">
        <w:rPr>
          <w:rFonts w:ascii="Arial" w:hAnsi="Arial" w:cs="Arial"/>
          <w:sz w:val="18"/>
          <w:szCs w:val="18"/>
          <w:lang w:val="es-ES"/>
        </w:rPr>
        <w:t>con</w:t>
      </w:r>
      <w:r w:rsidRPr="00F96832">
        <w:rPr>
          <w:rFonts w:ascii="Arial" w:eastAsia="Arial" w:hAnsi="Arial" w:cs="Arial"/>
          <w:sz w:val="18"/>
          <w:szCs w:val="18"/>
          <w:lang w:val="es-ES"/>
        </w:rPr>
        <w:t xml:space="preserve"> </w:t>
      </w:r>
      <w:r w:rsidRPr="00F96832">
        <w:rPr>
          <w:rFonts w:ascii="Arial" w:hAnsi="Arial" w:cs="Arial"/>
          <w:sz w:val="18"/>
          <w:szCs w:val="18"/>
          <w:lang w:val="es-ES"/>
        </w:rPr>
        <w:t>los</w:t>
      </w:r>
      <w:r w:rsidRPr="00F96832">
        <w:rPr>
          <w:rFonts w:ascii="Arial" w:eastAsia="Arial" w:hAnsi="Arial" w:cs="Arial"/>
          <w:sz w:val="18"/>
          <w:szCs w:val="18"/>
          <w:lang w:val="es-ES"/>
        </w:rPr>
        <w:t xml:space="preserve"> </w:t>
      </w:r>
      <w:r w:rsidRPr="00F96832">
        <w:rPr>
          <w:rFonts w:ascii="Arial" w:hAnsi="Arial" w:cs="Arial"/>
          <w:sz w:val="18"/>
          <w:szCs w:val="18"/>
          <w:lang w:val="es-ES"/>
        </w:rPr>
        <w:t>cuales</w:t>
      </w:r>
      <w:r w:rsidRPr="00F96832">
        <w:rPr>
          <w:rFonts w:ascii="Arial" w:eastAsia="Arial" w:hAnsi="Arial" w:cs="Arial"/>
          <w:sz w:val="18"/>
          <w:szCs w:val="18"/>
          <w:lang w:val="es-ES"/>
        </w:rPr>
        <w:t xml:space="preserve"> </w:t>
      </w:r>
      <w:r w:rsidRPr="00F96832">
        <w:rPr>
          <w:rFonts w:ascii="Arial" w:hAnsi="Arial" w:cs="Arial"/>
          <w:sz w:val="18"/>
          <w:szCs w:val="18"/>
          <w:lang w:val="es-ES"/>
        </w:rPr>
        <w:t>el</w:t>
      </w:r>
      <w:r w:rsidRPr="00F96832">
        <w:rPr>
          <w:rFonts w:ascii="Arial" w:eastAsia="Arial" w:hAnsi="Arial" w:cs="Arial"/>
          <w:sz w:val="18"/>
          <w:szCs w:val="18"/>
          <w:lang w:val="es-ES"/>
        </w:rPr>
        <w:t xml:space="preserve"> </w:t>
      </w:r>
      <w:r w:rsidRPr="00F96832">
        <w:rPr>
          <w:rFonts w:ascii="Arial" w:hAnsi="Arial" w:cs="Arial"/>
          <w:sz w:val="18"/>
          <w:szCs w:val="18"/>
          <w:lang w:val="es-ES"/>
        </w:rPr>
        <w:t>proponente</w:t>
      </w:r>
      <w:r w:rsidRPr="00F96832">
        <w:rPr>
          <w:rFonts w:ascii="Arial" w:eastAsia="Arial" w:hAnsi="Arial" w:cs="Arial"/>
          <w:sz w:val="18"/>
          <w:szCs w:val="18"/>
          <w:lang w:val="es-ES"/>
        </w:rPr>
        <w:t xml:space="preserve"> </w:t>
      </w:r>
      <w:r w:rsidRPr="00F96832">
        <w:rPr>
          <w:rFonts w:ascii="Arial" w:hAnsi="Arial" w:cs="Arial"/>
          <w:sz w:val="18"/>
          <w:szCs w:val="18"/>
          <w:lang w:val="es-ES"/>
        </w:rPr>
        <w:t>acredita</w:t>
      </w:r>
      <w:r w:rsidRPr="00F96832">
        <w:rPr>
          <w:rFonts w:ascii="Arial" w:eastAsia="Arial" w:hAnsi="Arial" w:cs="Arial"/>
          <w:sz w:val="18"/>
          <w:szCs w:val="18"/>
          <w:lang w:val="es-ES"/>
        </w:rPr>
        <w:t xml:space="preserve"> </w:t>
      </w:r>
      <w:r w:rsidRPr="00F96832">
        <w:rPr>
          <w:rFonts w:ascii="Arial" w:hAnsi="Arial" w:cs="Arial"/>
          <w:sz w:val="18"/>
          <w:szCs w:val="18"/>
          <w:lang w:val="es-ES"/>
        </w:rPr>
        <w:t>la</w:t>
      </w:r>
      <w:r w:rsidRPr="00F96832">
        <w:rPr>
          <w:rFonts w:ascii="Arial" w:eastAsia="Arial" w:hAnsi="Arial" w:cs="Arial"/>
          <w:sz w:val="18"/>
          <w:szCs w:val="18"/>
          <w:lang w:val="es-ES"/>
        </w:rPr>
        <w:t xml:space="preserve"> </w:t>
      </w:r>
      <w:r w:rsidRPr="00F96832">
        <w:rPr>
          <w:rFonts w:ascii="Arial" w:hAnsi="Arial" w:cs="Arial"/>
          <w:sz w:val="18"/>
          <w:szCs w:val="18"/>
          <w:lang w:val="es-ES"/>
        </w:rPr>
        <w:t>experiencia</w:t>
      </w:r>
      <w:r w:rsidRPr="00F96832">
        <w:rPr>
          <w:rFonts w:ascii="Arial" w:eastAsia="Arial" w:hAnsi="Arial" w:cs="Arial"/>
          <w:sz w:val="18"/>
          <w:szCs w:val="18"/>
          <w:lang w:val="es-ES"/>
        </w:rPr>
        <w:t xml:space="preserve"> </w:t>
      </w:r>
      <w:r w:rsidRPr="00F96832">
        <w:rPr>
          <w:rFonts w:ascii="Arial" w:hAnsi="Arial" w:cs="Arial"/>
          <w:sz w:val="18"/>
          <w:szCs w:val="18"/>
          <w:lang w:val="es-ES"/>
        </w:rPr>
        <w:t>no</w:t>
      </w:r>
      <w:r w:rsidRPr="00F96832">
        <w:rPr>
          <w:rFonts w:ascii="Arial" w:eastAsia="Arial" w:hAnsi="Arial" w:cs="Arial"/>
          <w:sz w:val="18"/>
          <w:szCs w:val="18"/>
          <w:lang w:val="es-ES"/>
        </w:rPr>
        <w:t xml:space="preserve"> </w:t>
      </w:r>
      <w:r w:rsidRPr="00F96832">
        <w:rPr>
          <w:rFonts w:ascii="Arial" w:hAnsi="Arial" w:cs="Arial"/>
          <w:sz w:val="18"/>
          <w:szCs w:val="18"/>
          <w:lang w:val="es-ES"/>
        </w:rPr>
        <w:t>satisfaga</w:t>
      </w:r>
      <w:r w:rsidRPr="00F96832">
        <w:rPr>
          <w:rFonts w:ascii="Arial" w:eastAsia="Arial" w:hAnsi="Arial" w:cs="Arial"/>
          <w:sz w:val="18"/>
          <w:szCs w:val="18"/>
          <w:lang w:val="es-ES"/>
        </w:rPr>
        <w:t xml:space="preserve"> </w:t>
      </w:r>
      <w:r w:rsidRPr="00F96832">
        <w:rPr>
          <w:rFonts w:ascii="Arial" w:hAnsi="Arial" w:cs="Arial"/>
          <w:sz w:val="18"/>
          <w:szCs w:val="18"/>
          <w:lang w:val="es-ES"/>
        </w:rPr>
        <w:t>el</w:t>
      </w:r>
      <w:r w:rsidRPr="00F96832">
        <w:rPr>
          <w:rFonts w:ascii="Arial" w:eastAsia="Arial" w:hAnsi="Arial" w:cs="Arial"/>
          <w:sz w:val="18"/>
          <w:szCs w:val="18"/>
          <w:lang w:val="es-ES"/>
        </w:rPr>
        <w:t xml:space="preserve"> </w:t>
      </w:r>
      <w:r w:rsidRPr="00F96832">
        <w:rPr>
          <w:rFonts w:ascii="Arial" w:hAnsi="Arial" w:cs="Arial"/>
          <w:sz w:val="18"/>
          <w:szCs w:val="18"/>
          <w:lang w:val="es-ES"/>
        </w:rPr>
        <w:t>porcentaje</w:t>
      </w:r>
      <w:r w:rsidRPr="00F96832">
        <w:rPr>
          <w:rFonts w:ascii="Arial" w:eastAsia="Arial" w:hAnsi="Arial" w:cs="Arial"/>
          <w:sz w:val="18"/>
          <w:szCs w:val="18"/>
          <w:lang w:val="es-ES"/>
        </w:rPr>
        <w:t xml:space="preserve"> </w:t>
      </w:r>
      <w:r w:rsidRPr="00F96832">
        <w:rPr>
          <w:rFonts w:ascii="Arial" w:hAnsi="Arial" w:cs="Arial"/>
          <w:sz w:val="18"/>
          <w:szCs w:val="18"/>
          <w:lang w:val="es-ES"/>
        </w:rPr>
        <w:t>mínimo</w:t>
      </w:r>
      <w:r w:rsidRPr="00F96832">
        <w:rPr>
          <w:rFonts w:ascii="Arial" w:eastAsia="Arial" w:hAnsi="Arial" w:cs="Arial"/>
          <w:sz w:val="18"/>
          <w:szCs w:val="18"/>
          <w:lang w:val="es-ES"/>
        </w:rPr>
        <w:t xml:space="preserve"> </w:t>
      </w:r>
      <w:r w:rsidRPr="00F96832">
        <w:rPr>
          <w:rFonts w:ascii="Arial" w:hAnsi="Arial" w:cs="Arial"/>
          <w:sz w:val="18"/>
          <w:szCs w:val="18"/>
          <w:lang w:val="es-ES"/>
        </w:rPr>
        <w:t>a</w:t>
      </w:r>
      <w:r w:rsidRPr="00F96832">
        <w:rPr>
          <w:rFonts w:ascii="Arial" w:eastAsia="Arial" w:hAnsi="Arial" w:cs="Arial"/>
          <w:sz w:val="18"/>
          <w:szCs w:val="18"/>
          <w:lang w:val="es-ES"/>
        </w:rPr>
        <w:t xml:space="preserve"> </w:t>
      </w:r>
      <w:r w:rsidRPr="00F96832">
        <w:rPr>
          <w:rFonts w:ascii="Arial" w:hAnsi="Arial" w:cs="Arial"/>
          <w:sz w:val="18"/>
          <w:szCs w:val="18"/>
          <w:lang w:val="es-ES"/>
        </w:rPr>
        <w:t>certificar</w:t>
      </w:r>
      <w:r w:rsidRPr="00F96832">
        <w:rPr>
          <w:rFonts w:ascii="Arial" w:eastAsia="Arial" w:hAnsi="Arial" w:cs="Arial"/>
          <w:sz w:val="18"/>
          <w:szCs w:val="18"/>
          <w:lang w:val="es-ES"/>
        </w:rPr>
        <w:t xml:space="preserve"> </w:t>
      </w:r>
      <w:r w:rsidRPr="00F96832">
        <w:rPr>
          <w:rFonts w:ascii="Arial" w:hAnsi="Arial" w:cs="Arial"/>
          <w:sz w:val="18"/>
          <w:szCs w:val="18"/>
          <w:lang w:val="es-ES"/>
        </w:rPr>
        <w:t>establecido</w:t>
      </w:r>
      <w:r w:rsidRPr="00F96832">
        <w:rPr>
          <w:rFonts w:ascii="Arial" w:eastAsia="Arial" w:hAnsi="Arial" w:cs="Arial"/>
          <w:sz w:val="18"/>
          <w:szCs w:val="18"/>
          <w:lang w:val="es-ES"/>
        </w:rPr>
        <w:t xml:space="preserve"> </w:t>
      </w:r>
      <w:r w:rsidRPr="00F96832">
        <w:rPr>
          <w:rFonts w:ascii="Arial" w:hAnsi="Arial" w:cs="Arial"/>
          <w:sz w:val="18"/>
          <w:szCs w:val="18"/>
          <w:lang w:val="es-ES"/>
        </w:rPr>
        <w:t>en</w:t>
      </w:r>
      <w:r w:rsidRPr="00F96832">
        <w:rPr>
          <w:rFonts w:ascii="Arial" w:eastAsia="Arial" w:hAnsi="Arial" w:cs="Arial"/>
          <w:sz w:val="18"/>
          <w:szCs w:val="18"/>
          <w:lang w:val="es-ES"/>
        </w:rPr>
        <w:t xml:space="preserve"> </w:t>
      </w:r>
      <w:r w:rsidRPr="00F96832">
        <w:rPr>
          <w:rFonts w:ascii="Arial" w:hAnsi="Arial" w:cs="Arial"/>
          <w:sz w:val="18"/>
          <w:szCs w:val="18"/>
          <w:lang w:val="es-ES"/>
        </w:rPr>
        <w:t>la</w:t>
      </w:r>
      <w:r w:rsidRPr="00F96832">
        <w:rPr>
          <w:rFonts w:ascii="Arial" w:eastAsia="Arial" w:hAnsi="Arial" w:cs="Arial"/>
          <w:sz w:val="18"/>
          <w:szCs w:val="18"/>
          <w:lang w:val="es-ES"/>
        </w:rPr>
        <w:t xml:space="preserve"> </w:t>
      </w:r>
      <w:r w:rsidRPr="00F96832">
        <w:rPr>
          <w:rFonts w:ascii="Arial" w:hAnsi="Arial" w:cs="Arial"/>
          <w:sz w:val="18"/>
          <w:szCs w:val="18"/>
          <w:lang w:val="es-ES"/>
        </w:rPr>
        <w:t>tabla anterior,</w:t>
      </w:r>
      <w:r w:rsidRPr="00F96832">
        <w:rPr>
          <w:rFonts w:ascii="Arial" w:eastAsia="Arial" w:hAnsi="Arial" w:cs="Arial"/>
          <w:sz w:val="18"/>
          <w:szCs w:val="18"/>
          <w:lang w:val="es-ES"/>
        </w:rPr>
        <w:t xml:space="preserve"> </w:t>
      </w:r>
      <w:r w:rsidRPr="00F96832">
        <w:rPr>
          <w:rFonts w:ascii="Arial" w:hAnsi="Arial" w:cs="Arial"/>
          <w:sz w:val="18"/>
          <w:szCs w:val="18"/>
          <w:lang w:val="es-ES"/>
        </w:rPr>
        <w:t>se</w:t>
      </w:r>
      <w:r w:rsidRPr="00F96832">
        <w:rPr>
          <w:rFonts w:ascii="Arial" w:eastAsia="Arial" w:hAnsi="Arial" w:cs="Arial"/>
          <w:sz w:val="18"/>
          <w:szCs w:val="18"/>
          <w:lang w:val="es-ES"/>
        </w:rPr>
        <w:t xml:space="preserve"> </w:t>
      </w:r>
      <w:r w:rsidRPr="00F96832">
        <w:rPr>
          <w:rFonts w:ascii="Arial" w:hAnsi="Arial" w:cs="Arial"/>
          <w:sz w:val="18"/>
          <w:szCs w:val="18"/>
          <w:lang w:val="es-ES"/>
        </w:rPr>
        <w:t>calificará</w:t>
      </w:r>
      <w:r w:rsidRPr="00F96832">
        <w:rPr>
          <w:rFonts w:ascii="Arial" w:eastAsia="Arial" w:hAnsi="Arial" w:cs="Arial"/>
          <w:sz w:val="18"/>
          <w:szCs w:val="18"/>
          <w:lang w:val="es-ES"/>
        </w:rPr>
        <w:t xml:space="preserve"> </w:t>
      </w:r>
      <w:r w:rsidRPr="00F96832">
        <w:rPr>
          <w:rFonts w:ascii="Arial" w:hAnsi="Arial" w:cs="Arial"/>
          <w:sz w:val="18"/>
          <w:szCs w:val="18"/>
          <w:lang w:val="es-ES"/>
        </w:rPr>
        <w:t>la</w:t>
      </w:r>
      <w:r w:rsidRPr="00F96832">
        <w:rPr>
          <w:rFonts w:ascii="Arial" w:eastAsia="Arial" w:hAnsi="Arial" w:cs="Arial"/>
          <w:sz w:val="18"/>
          <w:szCs w:val="18"/>
          <w:lang w:val="es-ES"/>
        </w:rPr>
        <w:t xml:space="preserve"> </w:t>
      </w:r>
      <w:r w:rsidRPr="00F96832">
        <w:rPr>
          <w:rFonts w:ascii="Arial" w:hAnsi="Arial" w:cs="Arial"/>
          <w:sz w:val="18"/>
          <w:szCs w:val="18"/>
          <w:lang w:val="es-ES"/>
        </w:rPr>
        <w:t>propuesta</w:t>
      </w:r>
      <w:r w:rsidRPr="00F96832">
        <w:rPr>
          <w:rFonts w:ascii="Arial" w:eastAsia="Arial" w:hAnsi="Arial" w:cs="Arial"/>
          <w:sz w:val="18"/>
          <w:szCs w:val="18"/>
          <w:lang w:val="es-ES"/>
        </w:rPr>
        <w:t xml:space="preserve"> </w:t>
      </w:r>
      <w:r w:rsidRPr="00F96832">
        <w:rPr>
          <w:rFonts w:ascii="Arial" w:hAnsi="Arial" w:cs="Arial"/>
          <w:sz w:val="18"/>
          <w:szCs w:val="18"/>
          <w:lang w:val="es-ES"/>
        </w:rPr>
        <w:t>como</w:t>
      </w:r>
      <w:r w:rsidRPr="00F96832">
        <w:rPr>
          <w:rFonts w:ascii="Arial" w:eastAsia="Arial" w:hAnsi="Arial" w:cs="Arial"/>
          <w:sz w:val="18"/>
          <w:szCs w:val="18"/>
          <w:lang w:val="es-ES"/>
        </w:rPr>
        <w:t xml:space="preserve"> </w:t>
      </w:r>
      <w:r w:rsidRPr="00F96832">
        <w:rPr>
          <w:rFonts w:ascii="Arial" w:hAnsi="Arial" w:cs="Arial"/>
          <w:sz w:val="18"/>
          <w:szCs w:val="18"/>
          <w:lang w:val="es-ES"/>
        </w:rPr>
        <w:t>no</w:t>
      </w:r>
      <w:r w:rsidRPr="00F96832">
        <w:rPr>
          <w:rFonts w:ascii="Arial" w:eastAsia="Arial" w:hAnsi="Arial" w:cs="Arial"/>
          <w:sz w:val="18"/>
          <w:szCs w:val="18"/>
          <w:lang w:val="es-ES"/>
        </w:rPr>
        <w:t xml:space="preserve"> </w:t>
      </w:r>
      <w:r w:rsidRPr="00F96832">
        <w:rPr>
          <w:rFonts w:ascii="Arial" w:hAnsi="Arial" w:cs="Arial"/>
          <w:sz w:val="18"/>
          <w:szCs w:val="18"/>
          <w:lang w:val="es-ES"/>
        </w:rPr>
        <w:t>hábil y el proponente podrá subsanarla en los términos establecidos en la sección 1.6.</w:t>
      </w:r>
    </w:p>
    <w:p w14:paraId="5724C32C" w14:textId="77777777" w:rsidR="00D922C5" w:rsidRPr="00F96832" w:rsidRDefault="00D922C5">
      <w:pPr>
        <w:spacing w:line="276" w:lineRule="auto"/>
        <w:ind w:firstLine="708"/>
        <w:jc w:val="both"/>
        <w:rPr>
          <w:rFonts w:ascii="Arial" w:hAnsi="Arial" w:cs="Arial"/>
          <w:sz w:val="18"/>
          <w:szCs w:val="18"/>
          <w:highlight w:val="lightGray"/>
        </w:rPr>
      </w:pPr>
      <w:r w:rsidRPr="00F96832">
        <w:rPr>
          <w:rFonts w:ascii="Arial" w:hAnsi="Arial" w:cs="Arial"/>
          <w:sz w:val="18"/>
          <w:szCs w:val="18"/>
          <w:lang w:val="es-ES"/>
        </w:rPr>
        <w:t>»</w:t>
      </w:r>
      <w:r w:rsidRPr="00F96832">
        <w:rPr>
          <w:rFonts w:ascii="Arial" w:hAnsi="Arial" w:cs="Arial"/>
          <w:sz w:val="18"/>
          <w:szCs w:val="18"/>
          <w:highlight w:val="lightGray"/>
          <w:lang w:val="es-ES"/>
        </w:rPr>
        <w:t>[</w:t>
      </w:r>
      <w:r w:rsidRPr="00F96832">
        <w:rPr>
          <w:rFonts w:ascii="Arial" w:hAnsi="Arial" w:cs="Arial"/>
          <w:sz w:val="18"/>
          <w:szCs w:val="18"/>
          <w:highlight w:val="lightGray"/>
        </w:rPr>
        <w:t>En los procesos estructurados por lotes, el valor mínimo a certificar debe ser con relación al valor del presupuesto oficial del respectivo lote expresado en SMMLV]».</w:t>
      </w:r>
    </w:p>
    <w:p w14:paraId="38605197" w14:textId="77777777" w:rsidR="00D922C5" w:rsidRPr="00F96832" w:rsidRDefault="00D922C5" w:rsidP="001378C5">
      <w:pPr>
        <w:pStyle w:val="Textonotapie"/>
        <w:ind w:firstLine="708"/>
        <w:jc w:val="both"/>
        <w:rPr>
          <w:rFonts w:ascii="Arial" w:hAnsi="Arial" w:cs="Arial"/>
          <w:sz w:val="18"/>
          <w:szCs w:val="18"/>
          <w:lang w:val="es-CO"/>
        </w:rPr>
      </w:pPr>
    </w:p>
  </w:footnote>
  <w:footnote w:id="5">
    <w:p w14:paraId="23A68006" w14:textId="6F4A1BCC" w:rsidR="000F3F06" w:rsidRPr="00F96832" w:rsidRDefault="000F3F06" w:rsidP="001378C5">
      <w:pPr>
        <w:pStyle w:val="Textonotapie"/>
        <w:ind w:firstLine="708"/>
        <w:jc w:val="both"/>
        <w:rPr>
          <w:rFonts w:ascii="Arial" w:hAnsi="Arial" w:cs="Arial"/>
          <w:sz w:val="18"/>
          <w:szCs w:val="18"/>
        </w:rPr>
      </w:pPr>
      <w:r w:rsidRPr="00F96832">
        <w:rPr>
          <w:rStyle w:val="Refdenotaalpie"/>
          <w:rFonts w:ascii="Arial" w:hAnsi="Arial" w:cs="Arial"/>
          <w:sz w:val="18"/>
          <w:szCs w:val="18"/>
        </w:rPr>
        <w:footnoteRef/>
      </w:r>
      <w:r w:rsidRPr="00F96832">
        <w:rPr>
          <w:rFonts w:ascii="Arial" w:hAnsi="Arial" w:cs="Arial"/>
          <w:sz w:val="18"/>
          <w:szCs w:val="18"/>
        </w:rPr>
        <w:t xml:space="preserve"> </w:t>
      </w:r>
      <w:r w:rsidR="008B60F2" w:rsidRPr="00F96832">
        <w:rPr>
          <w:rFonts w:ascii="Arial" w:hAnsi="Arial" w:cs="Arial"/>
          <w:sz w:val="18"/>
          <w:szCs w:val="18"/>
        </w:rPr>
        <w:t>De acuerdo con la primera aclaración previa realizada en las consideraciones de este concepto, relacionada con la expedición de la Resolución 173 del 30 de junio de 2021, bajo las nuevas matrices de experiencia de los documentos tipo del sector de agua potable y saneamiento básico, los proyectos del numeral 5.1 actualmente corresponden a los establecidos en el numeral 6.1</w:t>
      </w:r>
      <w:r w:rsidR="003A40FD" w:rsidRPr="00F96832">
        <w:rPr>
          <w:rFonts w:ascii="Arial" w:hAnsi="Arial" w:cs="Arial"/>
          <w:sz w:val="18"/>
          <w:szCs w:val="18"/>
        </w:rPr>
        <w:t xml:space="preserve"> </w:t>
      </w:r>
      <w:r w:rsidR="00E9676A" w:rsidRPr="00F96832">
        <w:rPr>
          <w:rFonts w:ascii="Arial" w:hAnsi="Arial" w:cs="Arial"/>
          <w:sz w:val="18"/>
          <w:szCs w:val="18"/>
        </w:rPr>
        <w:t>de la Matriz 1 – Experiencia</w:t>
      </w:r>
      <w:r w:rsidR="008B60F2" w:rsidRPr="00F96832">
        <w:rPr>
          <w:rFonts w:ascii="Arial" w:hAnsi="Arial" w:cs="Arial"/>
          <w:sz w:val="18"/>
          <w:szCs w:val="18"/>
        </w:rPr>
        <w:t>; sin embargo, su contenido es prácticamente idéntico.</w:t>
      </w:r>
      <w:r w:rsidR="00E9676A" w:rsidRPr="00F96832">
        <w:rPr>
          <w:rFonts w:ascii="Arial" w:hAnsi="Arial" w:cs="Arial"/>
          <w:sz w:val="18"/>
          <w:szCs w:val="18"/>
        </w:rPr>
        <w:t xml:space="preserve"> En todo caso se reitera que las consideraciones que se están desarrollando en el concepto se efectúan con fundamento en los documentos tipo vigentes al momento de la presentación de la consulta por parte del peticionario.</w:t>
      </w:r>
    </w:p>
    <w:p w14:paraId="3AB97E03" w14:textId="77777777" w:rsidR="000F3F06" w:rsidRPr="00F96832" w:rsidRDefault="000F3F06" w:rsidP="001378C5">
      <w:pPr>
        <w:pStyle w:val="Textonotapie"/>
        <w:ind w:firstLine="708"/>
        <w:jc w:val="both"/>
        <w:rPr>
          <w:rFonts w:ascii="Arial" w:hAnsi="Arial" w:cs="Arial"/>
          <w:sz w:val="18"/>
          <w:szCs w:val="18"/>
          <w:lang w:val="es-CO"/>
        </w:rPr>
      </w:pPr>
    </w:p>
  </w:footnote>
  <w:footnote w:id="6">
    <w:p w14:paraId="3C088991" w14:textId="77777777" w:rsidR="00900DCC" w:rsidRPr="00F96832" w:rsidRDefault="00900DCC" w:rsidP="008B60F2">
      <w:pPr>
        <w:pStyle w:val="Textonotapie"/>
        <w:ind w:firstLine="709"/>
        <w:jc w:val="both"/>
        <w:rPr>
          <w:rFonts w:ascii="Arial" w:hAnsi="Arial" w:cs="Arial"/>
          <w:sz w:val="18"/>
          <w:szCs w:val="18"/>
        </w:rPr>
      </w:pPr>
      <w:r w:rsidRPr="00F96832">
        <w:rPr>
          <w:rStyle w:val="Refdenotaalpie"/>
          <w:rFonts w:ascii="Arial" w:hAnsi="Arial" w:cs="Arial"/>
          <w:sz w:val="18"/>
          <w:szCs w:val="18"/>
        </w:rPr>
        <w:footnoteRef/>
      </w:r>
      <w:r w:rsidRPr="00F96832">
        <w:rPr>
          <w:rFonts w:ascii="Arial" w:hAnsi="Arial" w:cs="Arial"/>
          <w:sz w:val="18"/>
          <w:szCs w:val="18"/>
        </w:rPr>
        <w:t xml:space="preserve"> Ministerio de vivienda, Ciudad y Territorio y Departamento Nacional de Planeación. Proyectos Tipo. Construcción de Unidades Sanitarias para Vivienda Rural Dispersa. Versión 3.0. Año 2020. Disponible en: </w:t>
      </w:r>
      <w:hyperlink r:id="rId1" w:history="1">
        <w:r w:rsidRPr="00F96832">
          <w:rPr>
            <w:rFonts w:ascii="Arial" w:hAnsi="Arial" w:cs="Arial"/>
            <w:sz w:val="18"/>
            <w:szCs w:val="18"/>
            <w:u w:val="single"/>
          </w:rPr>
          <w:t>https://proyectostipo.dnp.gov.co/images/pdf/unidadesanitarias/PT-Unidades-Sanitarias-V3---22072020.pdf</w:t>
        </w:r>
      </w:hyperlink>
      <w:r w:rsidRPr="00F96832">
        <w:rPr>
          <w:rFonts w:ascii="Arial" w:hAnsi="Arial" w:cs="Arial"/>
          <w:sz w:val="18"/>
          <w:szCs w:val="18"/>
        </w:rPr>
        <w:t xml:space="preserve"> </w:t>
      </w:r>
    </w:p>
    <w:p w14:paraId="2E924104" w14:textId="77777777" w:rsidR="00900DCC" w:rsidRPr="00F96832" w:rsidRDefault="00900DCC" w:rsidP="001378C5">
      <w:pPr>
        <w:pStyle w:val="Textonotapie"/>
        <w:jc w:val="both"/>
        <w:rPr>
          <w:rFonts w:ascii="Arial" w:hAnsi="Arial" w:cs="Arial"/>
          <w:sz w:val="18"/>
          <w:szCs w:val="18"/>
        </w:rPr>
      </w:pPr>
    </w:p>
  </w:footnote>
  <w:footnote w:id="7">
    <w:p w14:paraId="4BB31200" w14:textId="55E9C708" w:rsidR="002B5228" w:rsidRPr="00F96832" w:rsidRDefault="002B5228" w:rsidP="00F96832">
      <w:pPr>
        <w:pStyle w:val="Textonotapie"/>
        <w:ind w:firstLine="708"/>
        <w:rPr>
          <w:rFonts w:ascii="Arial" w:hAnsi="Arial" w:cs="Arial"/>
          <w:sz w:val="18"/>
          <w:szCs w:val="18"/>
          <w:lang w:val="es-CO"/>
        </w:rPr>
      </w:pPr>
      <w:r w:rsidRPr="00F96832">
        <w:rPr>
          <w:rStyle w:val="Refdenotaalpie"/>
          <w:rFonts w:ascii="Arial" w:hAnsi="Arial" w:cs="Arial"/>
          <w:sz w:val="18"/>
          <w:szCs w:val="18"/>
        </w:rPr>
        <w:footnoteRef/>
      </w:r>
      <w:r w:rsidRPr="00F96832">
        <w:rPr>
          <w:rFonts w:ascii="Arial" w:hAnsi="Arial" w:cs="Arial"/>
          <w:sz w:val="18"/>
          <w:szCs w:val="18"/>
        </w:rPr>
        <w:t xml:space="preserve"> </w:t>
      </w:r>
      <w:r w:rsidRPr="00F96832">
        <w:rPr>
          <w:rFonts w:ascii="Arial" w:hAnsi="Arial" w:cs="Arial"/>
          <w:bCs/>
          <w:sz w:val="18"/>
          <w:szCs w:val="18"/>
          <w:lang w:val="es-ES_tradnl" w:eastAsia="es-ES"/>
        </w:rPr>
        <w:t>GRANADOS ROBAYO, Jorge A. Hidráulica de Edificaciones</w:t>
      </w:r>
      <w:r w:rsidR="007F27B5" w:rsidRPr="00F96832">
        <w:rPr>
          <w:rFonts w:ascii="Arial" w:hAnsi="Arial" w:cs="Arial"/>
          <w:sz w:val="18"/>
          <w:szCs w:val="18"/>
          <w:lang w:eastAsia="es-ES"/>
        </w:rPr>
        <w:t xml:space="preserve">. 1988. Consultado el 15 de marzo de 2022 en: </w:t>
      </w:r>
      <w:hyperlink r:id="rId2" w:history="1">
        <w:r w:rsidR="007F27B5" w:rsidRPr="00F96832">
          <w:rPr>
            <w:rStyle w:val="Hipervnculo"/>
            <w:rFonts w:ascii="Arial" w:hAnsi="Arial" w:cs="Arial"/>
            <w:color w:val="auto"/>
            <w:sz w:val="18"/>
            <w:szCs w:val="18"/>
            <w:lang w:eastAsia="es-ES"/>
          </w:rPr>
          <w:t>https://pdfcookie.com/documents/hidraulica-en-edificaciones-jorge-granados-robayopdf-nvogjey0g328</w:t>
        </w:r>
      </w:hyperlink>
      <w:r w:rsidRPr="00F96832">
        <w:rPr>
          <w:rFonts w:ascii="Arial" w:hAnsi="Arial" w:cs="Arial"/>
          <w:bCs/>
          <w:sz w:val="18"/>
          <w:szCs w:val="18"/>
          <w:lang w:val="es-ES_tradnl" w:eastAsia="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1A2BB94C" w:rsidR="00E2520A" w:rsidRDefault="00E2520A">
    <w:pPr>
      <w:pStyle w:val="Encabezado"/>
    </w:pPr>
    <w:r>
      <w:rPr>
        <w:noProof/>
        <w:lang w:val="en-US"/>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2A80E31D" w14:textId="77777777" w:rsidR="00E2520A" w:rsidRDefault="00E2520A"/>
  <w:p w14:paraId="5DBE9C96" w14:textId="77777777" w:rsidR="00E2520A" w:rsidRDefault="00E2520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1AD"/>
    <w:multiLevelType w:val="hybridMultilevel"/>
    <w:tmpl w:val="BA722234"/>
    <w:lvl w:ilvl="0" w:tplc="1D4060DE">
      <w:start w:val="1"/>
      <w:numFmt w:val="decimal"/>
      <w:pStyle w:val="Capitulo8"/>
      <w:lvlText w:val="8.%1."/>
      <w:lvlJc w:val="left"/>
      <w:pPr>
        <w:ind w:left="1004" w:hanging="360"/>
      </w:pPr>
    </w:lvl>
    <w:lvl w:ilvl="1" w:tplc="240A0019">
      <w:start w:val="1"/>
      <w:numFmt w:val="lowerLetter"/>
      <w:lvlText w:val="%2."/>
      <w:lvlJc w:val="left"/>
      <w:pPr>
        <w:ind w:left="1724" w:hanging="360"/>
      </w:pPr>
    </w:lvl>
    <w:lvl w:ilvl="2" w:tplc="240A001B">
      <w:start w:val="1"/>
      <w:numFmt w:val="lowerRoman"/>
      <w:lvlText w:val="%3."/>
      <w:lvlJc w:val="right"/>
      <w:pPr>
        <w:ind w:left="2444" w:hanging="180"/>
      </w:pPr>
    </w:lvl>
    <w:lvl w:ilvl="3" w:tplc="240A000F">
      <w:start w:val="1"/>
      <w:numFmt w:val="decimal"/>
      <w:lvlText w:val="%4."/>
      <w:lvlJc w:val="left"/>
      <w:pPr>
        <w:ind w:left="3164" w:hanging="360"/>
      </w:pPr>
    </w:lvl>
    <w:lvl w:ilvl="4" w:tplc="240A0019">
      <w:start w:val="1"/>
      <w:numFmt w:val="lowerLetter"/>
      <w:lvlText w:val="%5."/>
      <w:lvlJc w:val="left"/>
      <w:pPr>
        <w:ind w:left="3884" w:hanging="360"/>
      </w:pPr>
    </w:lvl>
    <w:lvl w:ilvl="5" w:tplc="240A001B">
      <w:start w:val="1"/>
      <w:numFmt w:val="lowerRoman"/>
      <w:lvlText w:val="%6."/>
      <w:lvlJc w:val="right"/>
      <w:pPr>
        <w:ind w:left="4604" w:hanging="180"/>
      </w:pPr>
    </w:lvl>
    <w:lvl w:ilvl="6" w:tplc="240A000F">
      <w:start w:val="1"/>
      <w:numFmt w:val="decimal"/>
      <w:lvlText w:val="%7."/>
      <w:lvlJc w:val="left"/>
      <w:pPr>
        <w:ind w:left="5324" w:hanging="360"/>
      </w:pPr>
    </w:lvl>
    <w:lvl w:ilvl="7" w:tplc="240A0019">
      <w:start w:val="1"/>
      <w:numFmt w:val="lowerLetter"/>
      <w:lvlText w:val="%8."/>
      <w:lvlJc w:val="left"/>
      <w:pPr>
        <w:ind w:left="6044" w:hanging="360"/>
      </w:pPr>
    </w:lvl>
    <w:lvl w:ilvl="8" w:tplc="240A001B">
      <w:start w:val="1"/>
      <w:numFmt w:val="lowerRoman"/>
      <w:lvlText w:val="%9."/>
      <w:lvlJc w:val="right"/>
      <w:pPr>
        <w:ind w:left="6764" w:hanging="180"/>
      </w:pPr>
    </w:lvl>
  </w:abstractNum>
  <w:abstractNum w:abstractNumId="1" w15:restartNumberingAfterBreak="0">
    <w:nsid w:val="00BB42F9"/>
    <w:multiLevelType w:val="hybridMultilevel"/>
    <w:tmpl w:val="F52E878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171731F"/>
    <w:multiLevelType w:val="multilevel"/>
    <w:tmpl w:val="583EADE0"/>
    <w:lvl w:ilvl="0">
      <w:start w:val="2"/>
      <w:numFmt w:val="decimal"/>
      <w:lvlText w:val="%1."/>
      <w:lvlJc w:val="left"/>
      <w:pPr>
        <w:ind w:left="367" w:hanging="367"/>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9540ACA"/>
    <w:multiLevelType w:val="hybridMultilevel"/>
    <w:tmpl w:val="57327B6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 w15:restartNumberingAfterBreak="0">
    <w:nsid w:val="0D827428"/>
    <w:multiLevelType w:val="hybridMultilevel"/>
    <w:tmpl w:val="C582812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6"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7"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8"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11"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EDC5E4E"/>
    <w:multiLevelType w:val="hybridMultilevel"/>
    <w:tmpl w:val="B32A09AC"/>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3"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5221FE2"/>
    <w:multiLevelType w:val="hybridMultilevel"/>
    <w:tmpl w:val="D9B8E20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7876856"/>
    <w:multiLevelType w:val="hybridMultilevel"/>
    <w:tmpl w:val="5C1C2D84"/>
    <w:lvl w:ilvl="0" w:tplc="835612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8" w15:restartNumberingAfterBreak="0">
    <w:nsid w:val="38042E47"/>
    <w:multiLevelType w:val="hybridMultilevel"/>
    <w:tmpl w:val="E162306E"/>
    <w:lvl w:ilvl="0" w:tplc="D248C2F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9"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0" w15:restartNumberingAfterBreak="0">
    <w:nsid w:val="405413EB"/>
    <w:multiLevelType w:val="hybridMultilevel"/>
    <w:tmpl w:val="58A4F990"/>
    <w:lvl w:ilvl="0" w:tplc="C3CAD0BC">
      <w:start w:val="1"/>
      <w:numFmt w:val="lowerRoman"/>
      <w:lvlText w:val="%1)"/>
      <w:lvlJc w:val="left"/>
      <w:pPr>
        <w:ind w:left="1430" w:hanging="72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21"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2D93A5B"/>
    <w:multiLevelType w:val="hybridMultilevel"/>
    <w:tmpl w:val="24AADE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4CB8710A"/>
    <w:multiLevelType w:val="hybridMultilevel"/>
    <w:tmpl w:val="8F52BE52"/>
    <w:lvl w:ilvl="0" w:tplc="A172173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6"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89102F8"/>
    <w:multiLevelType w:val="hybridMultilevel"/>
    <w:tmpl w:val="13E22D70"/>
    <w:lvl w:ilvl="0" w:tplc="B84854D0">
      <w:start w:val="1"/>
      <w:numFmt w:val="bullet"/>
      <w:lvlText w:val="-"/>
      <w:lvlJc w:val="left"/>
      <w:pPr>
        <w:ind w:left="1069" w:hanging="360"/>
      </w:pPr>
      <w:rPr>
        <w:rFonts w:ascii="Arial" w:eastAsia="Calibri" w:hAnsi="Arial"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28"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9"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0" w15:restartNumberingAfterBreak="0">
    <w:nsid w:val="5B6D321F"/>
    <w:multiLevelType w:val="hybridMultilevel"/>
    <w:tmpl w:val="CA3C11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2"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3" w15:restartNumberingAfterBreak="0">
    <w:nsid w:val="6E521755"/>
    <w:multiLevelType w:val="hybridMultilevel"/>
    <w:tmpl w:val="4DCE2F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75434B71"/>
    <w:multiLevelType w:val="hybridMultilevel"/>
    <w:tmpl w:val="5E8A4876"/>
    <w:lvl w:ilvl="0" w:tplc="7C6481C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7" w15:restartNumberingAfterBreak="0">
    <w:nsid w:val="79B72D8C"/>
    <w:multiLevelType w:val="hybridMultilevel"/>
    <w:tmpl w:val="5EA43C4A"/>
    <w:lvl w:ilvl="0" w:tplc="C054F186">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8"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abstractNumId w:val="15"/>
  </w:num>
  <w:num w:numId="2">
    <w:abstractNumId w:val="13"/>
  </w:num>
  <w:num w:numId="3">
    <w:abstractNumId w:val="23"/>
  </w:num>
  <w:num w:numId="4">
    <w:abstractNumId w:val="28"/>
  </w:num>
  <w:num w:numId="5">
    <w:abstractNumId w:val="32"/>
  </w:num>
  <w:num w:numId="6">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9"/>
  </w:num>
  <w:num w:numId="8">
    <w:abstractNumId w:val="3"/>
  </w:num>
  <w:num w:numId="9">
    <w:abstractNumId w:val="8"/>
  </w:num>
  <w:num w:numId="1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num>
  <w:num w:numId="13">
    <w:abstractNumId w:val="21"/>
  </w:num>
  <w:num w:numId="14">
    <w:abstractNumId w:val="11"/>
  </w:num>
  <w:num w:numId="15">
    <w:abstractNumId w:val="3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4"/>
  </w:num>
  <w:num w:numId="18">
    <w:abstractNumId w:val="24"/>
  </w:num>
  <w:num w:numId="19">
    <w:abstractNumId w:val="7"/>
  </w:num>
  <w:num w:numId="20">
    <w:abstractNumId w:val="35"/>
  </w:num>
  <w:num w:numId="21">
    <w:abstractNumId w:val="26"/>
  </w:num>
  <w:num w:numId="22">
    <w:abstractNumId w:val="10"/>
  </w:num>
  <w:num w:numId="23">
    <w:abstractNumId w:val="9"/>
  </w:num>
  <w:num w:numId="24">
    <w:abstractNumId w:val="30"/>
  </w:num>
  <w:num w:numId="25">
    <w:abstractNumId w:val="17"/>
  </w:num>
  <w:num w:numId="26">
    <w:abstractNumId w:val="33"/>
  </w:num>
  <w:num w:numId="27">
    <w:abstractNumId w:val="37"/>
  </w:num>
  <w:num w:numId="28">
    <w:abstractNumId w:val="22"/>
  </w:num>
  <w:num w:numId="29">
    <w:abstractNumId w:val="2"/>
  </w:num>
  <w:num w:numId="30">
    <w:abstractNumId w:val="25"/>
  </w:num>
  <w:num w:numId="31">
    <w:abstractNumId w:val="18"/>
  </w:num>
  <w:num w:numId="32">
    <w:abstractNumId w:val="27"/>
  </w:num>
  <w:num w:numId="33">
    <w:abstractNumId w:val="36"/>
  </w:num>
  <w:num w:numId="34">
    <w:abstractNumId w:val="16"/>
  </w:num>
  <w:num w:numId="35">
    <w:abstractNumId w:val="1"/>
  </w:num>
  <w:num w:numId="3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
  </w:num>
  <w:num w:numId="4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s-ES" w:vendorID="64" w:dllVersion="6" w:nlCheck="1" w:checkStyle="1"/>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pt-BR" w:vendorID="64" w:dllVersion="0" w:nlCheck="1" w:checkStyle="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85A"/>
    <w:rsid w:val="00000559"/>
    <w:rsid w:val="0000162E"/>
    <w:rsid w:val="00001A1C"/>
    <w:rsid w:val="00001FFD"/>
    <w:rsid w:val="00002027"/>
    <w:rsid w:val="000020FE"/>
    <w:rsid w:val="000031A8"/>
    <w:rsid w:val="00003233"/>
    <w:rsid w:val="00003C5C"/>
    <w:rsid w:val="000040D7"/>
    <w:rsid w:val="00004556"/>
    <w:rsid w:val="000051AF"/>
    <w:rsid w:val="00005958"/>
    <w:rsid w:val="000059D3"/>
    <w:rsid w:val="0000600A"/>
    <w:rsid w:val="00006081"/>
    <w:rsid w:val="000060D0"/>
    <w:rsid w:val="000075EA"/>
    <w:rsid w:val="00007750"/>
    <w:rsid w:val="000077FD"/>
    <w:rsid w:val="00007842"/>
    <w:rsid w:val="00007E37"/>
    <w:rsid w:val="00010C40"/>
    <w:rsid w:val="000112B4"/>
    <w:rsid w:val="00011DCC"/>
    <w:rsid w:val="00012532"/>
    <w:rsid w:val="00012B9E"/>
    <w:rsid w:val="00012FBA"/>
    <w:rsid w:val="00013C6B"/>
    <w:rsid w:val="0001406B"/>
    <w:rsid w:val="000143F8"/>
    <w:rsid w:val="00014624"/>
    <w:rsid w:val="000147ED"/>
    <w:rsid w:val="00015B44"/>
    <w:rsid w:val="00016081"/>
    <w:rsid w:val="000165AC"/>
    <w:rsid w:val="00016651"/>
    <w:rsid w:val="00016881"/>
    <w:rsid w:val="00017161"/>
    <w:rsid w:val="000171A2"/>
    <w:rsid w:val="00017B65"/>
    <w:rsid w:val="00020158"/>
    <w:rsid w:val="000207E0"/>
    <w:rsid w:val="00020F8F"/>
    <w:rsid w:val="0002181D"/>
    <w:rsid w:val="00021A95"/>
    <w:rsid w:val="0002256F"/>
    <w:rsid w:val="00023DAE"/>
    <w:rsid w:val="00023FA5"/>
    <w:rsid w:val="000241AF"/>
    <w:rsid w:val="00024592"/>
    <w:rsid w:val="00024896"/>
    <w:rsid w:val="000258A6"/>
    <w:rsid w:val="00026092"/>
    <w:rsid w:val="000263F0"/>
    <w:rsid w:val="00026407"/>
    <w:rsid w:val="000264F6"/>
    <w:rsid w:val="00026608"/>
    <w:rsid w:val="0002738B"/>
    <w:rsid w:val="00027545"/>
    <w:rsid w:val="00027787"/>
    <w:rsid w:val="000278D2"/>
    <w:rsid w:val="00031384"/>
    <w:rsid w:val="000315E1"/>
    <w:rsid w:val="0003236E"/>
    <w:rsid w:val="00033295"/>
    <w:rsid w:val="0003339A"/>
    <w:rsid w:val="000341F2"/>
    <w:rsid w:val="00034651"/>
    <w:rsid w:val="000351F2"/>
    <w:rsid w:val="00035224"/>
    <w:rsid w:val="00036E03"/>
    <w:rsid w:val="000406DB"/>
    <w:rsid w:val="0004094D"/>
    <w:rsid w:val="00041029"/>
    <w:rsid w:val="0004149B"/>
    <w:rsid w:val="00041717"/>
    <w:rsid w:val="00041CA0"/>
    <w:rsid w:val="000427F7"/>
    <w:rsid w:val="00042961"/>
    <w:rsid w:val="00042C25"/>
    <w:rsid w:val="00042D03"/>
    <w:rsid w:val="00043086"/>
    <w:rsid w:val="000430A0"/>
    <w:rsid w:val="00043A33"/>
    <w:rsid w:val="00043D3B"/>
    <w:rsid w:val="00043D4D"/>
    <w:rsid w:val="00043F5D"/>
    <w:rsid w:val="0004418C"/>
    <w:rsid w:val="00044204"/>
    <w:rsid w:val="000449D4"/>
    <w:rsid w:val="00046717"/>
    <w:rsid w:val="00046A63"/>
    <w:rsid w:val="00046BF3"/>
    <w:rsid w:val="00046C09"/>
    <w:rsid w:val="0004716A"/>
    <w:rsid w:val="00047385"/>
    <w:rsid w:val="000473E8"/>
    <w:rsid w:val="00047837"/>
    <w:rsid w:val="000504DE"/>
    <w:rsid w:val="00050C9F"/>
    <w:rsid w:val="00051074"/>
    <w:rsid w:val="00052B79"/>
    <w:rsid w:val="00052EA0"/>
    <w:rsid w:val="000536E3"/>
    <w:rsid w:val="00054252"/>
    <w:rsid w:val="0005474D"/>
    <w:rsid w:val="00055CB9"/>
    <w:rsid w:val="00056F66"/>
    <w:rsid w:val="0005702F"/>
    <w:rsid w:val="00057661"/>
    <w:rsid w:val="0005779C"/>
    <w:rsid w:val="00061D06"/>
    <w:rsid w:val="0006294B"/>
    <w:rsid w:val="00062CDD"/>
    <w:rsid w:val="00063FA5"/>
    <w:rsid w:val="000640AF"/>
    <w:rsid w:val="00064940"/>
    <w:rsid w:val="00064CAE"/>
    <w:rsid w:val="00064CDF"/>
    <w:rsid w:val="00064DB7"/>
    <w:rsid w:val="00064FA7"/>
    <w:rsid w:val="00065195"/>
    <w:rsid w:val="00070AF1"/>
    <w:rsid w:val="000714DE"/>
    <w:rsid w:val="0007254F"/>
    <w:rsid w:val="00073C30"/>
    <w:rsid w:val="00074305"/>
    <w:rsid w:val="00074499"/>
    <w:rsid w:val="00074B2A"/>
    <w:rsid w:val="00075B3E"/>
    <w:rsid w:val="00076456"/>
    <w:rsid w:val="00076604"/>
    <w:rsid w:val="0007779B"/>
    <w:rsid w:val="000777E7"/>
    <w:rsid w:val="0007790A"/>
    <w:rsid w:val="0008017B"/>
    <w:rsid w:val="00080287"/>
    <w:rsid w:val="00080ACD"/>
    <w:rsid w:val="000811ED"/>
    <w:rsid w:val="00081284"/>
    <w:rsid w:val="00081D62"/>
    <w:rsid w:val="000820A1"/>
    <w:rsid w:val="000820CE"/>
    <w:rsid w:val="00082B74"/>
    <w:rsid w:val="00083099"/>
    <w:rsid w:val="00083EDC"/>
    <w:rsid w:val="00083EE6"/>
    <w:rsid w:val="000847C0"/>
    <w:rsid w:val="00084B97"/>
    <w:rsid w:val="0008510E"/>
    <w:rsid w:val="000856DE"/>
    <w:rsid w:val="00085F17"/>
    <w:rsid w:val="00085FB3"/>
    <w:rsid w:val="0008686B"/>
    <w:rsid w:val="00086B2A"/>
    <w:rsid w:val="00086ED2"/>
    <w:rsid w:val="000914D6"/>
    <w:rsid w:val="00091569"/>
    <w:rsid w:val="00092DCA"/>
    <w:rsid w:val="00093C51"/>
    <w:rsid w:val="000942EB"/>
    <w:rsid w:val="00095B70"/>
    <w:rsid w:val="0009617E"/>
    <w:rsid w:val="00096489"/>
    <w:rsid w:val="00096A20"/>
    <w:rsid w:val="000979CF"/>
    <w:rsid w:val="00097A00"/>
    <w:rsid w:val="000A03C8"/>
    <w:rsid w:val="000A05F2"/>
    <w:rsid w:val="000A06C4"/>
    <w:rsid w:val="000A0861"/>
    <w:rsid w:val="000A0ED1"/>
    <w:rsid w:val="000A12DB"/>
    <w:rsid w:val="000A17C8"/>
    <w:rsid w:val="000A1AEE"/>
    <w:rsid w:val="000A20D7"/>
    <w:rsid w:val="000A2128"/>
    <w:rsid w:val="000A2229"/>
    <w:rsid w:val="000A362F"/>
    <w:rsid w:val="000A3B49"/>
    <w:rsid w:val="000A446A"/>
    <w:rsid w:val="000A5AAF"/>
    <w:rsid w:val="000A5F97"/>
    <w:rsid w:val="000A648E"/>
    <w:rsid w:val="000A70B9"/>
    <w:rsid w:val="000A73BB"/>
    <w:rsid w:val="000A7EF4"/>
    <w:rsid w:val="000B0A15"/>
    <w:rsid w:val="000B0DF3"/>
    <w:rsid w:val="000B103F"/>
    <w:rsid w:val="000B1437"/>
    <w:rsid w:val="000B1470"/>
    <w:rsid w:val="000B2B79"/>
    <w:rsid w:val="000B2B86"/>
    <w:rsid w:val="000B3051"/>
    <w:rsid w:val="000B419B"/>
    <w:rsid w:val="000B4716"/>
    <w:rsid w:val="000B5781"/>
    <w:rsid w:val="000B5891"/>
    <w:rsid w:val="000C0185"/>
    <w:rsid w:val="000C0444"/>
    <w:rsid w:val="000C0960"/>
    <w:rsid w:val="000C0F81"/>
    <w:rsid w:val="000C128D"/>
    <w:rsid w:val="000C17A3"/>
    <w:rsid w:val="000C1D4B"/>
    <w:rsid w:val="000C3260"/>
    <w:rsid w:val="000C3803"/>
    <w:rsid w:val="000C3B77"/>
    <w:rsid w:val="000C4F49"/>
    <w:rsid w:val="000C5861"/>
    <w:rsid w:val="000C639D"/>
    <w:rsid w:val="000C6C31"/>
    <w:rsid w:val="000C6DBC"/>
    <w:rsid w:val="000C6F79"/>
    <w:rsid w:val="000C7211"/>
    <w:rsid w:val="000C7476"/>
    <w:rsid w:val="000C7711"/>
    <w:rsid w:val="000C7AA2"/>
    <w:rsid w:val="000D0462"/>
    <w:rsid w:val="000D053D"/>
    <w:rsid w:val="000D0CD9"/>
    <w:rsid w:val="000D0ED2"/>
    <w:rsid w:val="000D1922"/>
    <w:rsid w:val="000D1CEB"/>
    <w:rsid w:val="000D2563"/>
    <w:rsid w:val="000D25BF"/>
    <w:rsid w:val="000D3FDC"/>
    <w:rsid w:val="000D4E38"/>
    <w:rsid w:val="000D50DB"/>
    <w:rsid w:val="000D6288"/>
    <w:rsid w:val="000D6CAF"/>
    <w:rsid w:val="000D7541"/>
    <w:rsid w:val="000D75E1"/>
    <w:rsid w:val="000D776B"/>
    <w:rsid w:val="000E22CF"/>
    <w:rsid w:val="000E2977"/>
    <w:rsid w:val="000E2B36"/>
    <w:rsid w:val="000E30AC"/>
    <w:rsid w:val="000E3B46"/>
    <w:rsid w:val="000E3E11"/>
    <w:rsid w:val="000E4596"/>
    <w:rsid w:val="000E5768"/>
    <w:rsid w:val="000E5843"/>
    <w:rsid w:val="000E58FF"/>
    <w:rsid w:val="000E6139"/>
    <w:rsid w:val="000E6BE1"/>
    <w:rsid w:val="000E7E0B"/>
    <w:rsid w:val="000F078A"/>
    <w:rsid w:val="000F122D"/>
    <w:rsid w:val="000F1450"/>
    <w:rsid w:val="000F14E8"/>
    <w:rsid w:val="000F1BBD"/>
    <w:rsid w:val="000F2739"/>
    <w:rsid w:val="000F3138"/>
    <w:rsid w:val="000F3D39"/>
    <w:rsid w:val="000F3F06"/>
    <w:rsid w:val="000F4403"/>
    <w:rsid w:val="000F4C3F"/>
    <w:rsid w:val="000F4E17"/>
    <w:rsid w:val="000F5031"/>
    <w:rsid w:val="000F6578"/>
    <w:rsid w:val="000F70CD"/>
    <w:rsid w:val="000F79F9"/>
    <w:rsid w:val="000F7ABD"/>
    <w:rsid w:val="000F7E8F"/>
    <w:rsid w:val="000F7FBB"/>
    <w:rsid w:val="001000FB"/>
    <w:rsid w:val="001001FA"/>
    <w:rsid w:val="00101572"/>
    <w:rsid w:val="00102605"/>
    <w:rsid w:val="00102686"/>
    <w:rsid w:val="00102745"/>
    <w:rsid w:val="00102FB9"/>
    <w:rsid w:val="001032E3"/>
    <w:rsid w:val="00103361"/>
    <w:rsid w:val="00103855"/>
    <w:rsid w:val="00103915"/>
    <w:rsid w:val="00103EA0"/>
    <w:rsid w:val="00104F1C"/>
    <w:rsid w:val="001051E5"/>
    <w:rsid w:val="00105A74"/>
    <w:rsid w:val="00105ACB"/>
    <w:rsid w:val="00105AEF"/>
    <w:rsid w:val="00106259"/>
    <w:rsid w:val="001068EB"/>
    <w:rsid w:val="001078CE"/>
    <w:rsid w:val="00110CEB"/>
    <w:rsid w:val="00110F61"/>
    <w:rsid w:val="001111BD"/>
    <w:rsid w:val="0011165A"/>
    <w:rsid w:val="00111B2B"/>
    <w:rsid w:val="00112609"/>
    <w:rsid w:val="00112774"/>
    <w:rsid w:val="00112B2E"/>
    <w:rsid w:val="00113003"/>
    <w:rsid w:val="00113062"/>
    <w:rsid w:val="00113705"/>
    <w:rsid w:val="00113975"/>
    <w:rsid w:val="00113CFC"/>
    <w:rsid w:val="00113FEA"/>
    <w:rsid w:val="00114324"/>
    <w:rsid w:val="00114A22"/>
    <w:rsid w:val="00114E9D"/>
    <w:rsid w:val="0011507B"/>
    <w:rsid w:val="00116328"/>
    <w:rsid w:val="001169FD"/>
    <w:rsid w:val="001174C9"/>
    <w:rsid w:val="00117C82"/>
    <w:rsid w:val="00117E69"/>
    <w:rsid w:val="00121103"/>
    <w:rsid w:val="0012156A"/>
    <w:rsid w:val="00121BAB"/>
    <w:rsid w:val="00121E3C"/>
    <w:rsid w:val="00122B23"/>
    <w:rsid w:val="00122B7E"/>
    <w:rsid w:val="00123D64"/>
    <w:rsid w:val="00123E20"/>
    <w:rsid w:val="00123FB5"/>
    <w:rsid w:val="0012400F"/>
    <w:rsid w:val="001246C9"/>
    <w:rsid w:val="001249DC"/>
    <w:rsid w:val="0012572D"/>
    <w:rsid w:val="00125BED"/>
    <w:rsid w:val="00125C59"/>
    <w:rsid w:val="00125D4F"/>
    <w:rsid w:val="00127004"/>
    <w:rsid w:val="00127AF2"/>
    <w:rsid w:val="00127EDC"/>
    <w:rsid w:val="00127F6D"/>
    <w:rsid w:val="00130355"/>
    <w:rsid w:val="00131B5A"/>
    <w:rsid w:val="001322DA"/>
    <w:rsid w:val="00132C30"/>
    <w:rsid w:val="00132EFD"/>
    <w:rsid w:val="00133AED"/>
    <w:rsid w:val="001340BA"/>
    <w:rsid w:val="00134FF9"/>
    <w:rsid w:val="00135E88"/>
    <w:rsid w:val="0013695C"/>
    <w:rsid w:val="00136BF7"/>
    <w:rsid w:val="001378B9"/>
    <w:rsid w:val="001378C5"/>
    <w:rsid w:val="00137FD1"/>
    <w:rsid w:val="00137FFA"/>
    <w:rsid w:val="00140109"/>
    <w:rsid w:val="0014029B"/>
    <w:rsid w:val="00140A4F"/>
    <w:rsid w:val="001413AB"/>
    <w:rsid w:val="001419C0"/>
    <w:rsid w:val="00142103"/>
    <w:rsid w:val="001432AF"/>
    <w:rsid w:val="00144335"/>
    <w:rsid w:val="0014502F"/>
    <w:rsid w:val="00145282"/>
    <w:rsid w:val="001453B0"/>
    <w:rsid w:val="001454D9"/>
    <w:rsid w:val="00145D8E"/>
    <w:rsid w:val="00146083"/>
    <w:rsid w:val="001462F7"/>
    <w:rsid w:val="001466F0"/>
    <w:rsid w:val="00147798"/>
    <w:rsid w:val="00150005"/>
    <w:rsid w:val="00151B99"/>
    <w:rsid w:val="001521B2"/>
    <w:rsid w:val="00152288"/>
    <w:rsid w:val="00152EDD"/>
    <w:rsid w:val="00153491"/>
    <w:rsid w:val="0015361C"/>
    <w:rsid w:val="0015372F"/>
    <w:rsid w:val="00153A18"/>
    <w:rsid w:val="00153BFB"/>
    <w:rsid w:val="0015407E"/>
    <w:rsid w:val="0015448E"/>
    <w:rsid w:val="00154A6F"/>
    <w:rsid w:val="00155D08"/>
    <w:rsid w:val="00156BE5"/>
    <w:rsid w:val="00157232"/>
    <w:rsid w:val="00160401"/>
    <w:rsid w:val="00160D4E"/>
    <w:rsid w:val="001612B2"/>
    <w:rsid w:val="00161E62"/>
    <w:rsid w:val="00161F1C"/>
    <w:rsid w:val="0016200B"/>
    <w:rsid w:val="00163D7A"/>
    <w:rsid w:val="00164281"/>
    <w:rsid w:val="00164AF1"/>
    <w:rsid w:val="001654DF"/>
    <w:rsid w:val="00167503"/>
    <w:rsid w:val="001676A9"/>
    <w:rsid w:val="00167A15"/>
    <w:rsid w:val="00167A50"/>
    <w:rsid w:val="00167DF5"/>
    <w:rsid w:val="00170001"/>
    <w:rsid w:val="001702A0"/>
    <w:rsid w:val="0017145A"/>
    <w:rsid w:val="00172198"/>
    <w:rsid w:val="00172612"/>
    <w:rsid w:val="00172817"/>
    <w:rsid w:val="001734E3"/>
    <w:rsid w:val="0017350E"/>
    <w:rsid w:val="0017391B"/>
    <w:rsid w:val="001742BF"/>
    <w:rsid w:val="001749DF"/>
    <w:rsid w:val="00175E49"/>
    <w:rsid w:val="00176470"/>
    <w:rsid w:val="0017659F"/>
    <w:rsid w:val="00177076"/>
    <w:rsid w:val="00177753"/>
    <w:rsid w:val="001805C1"/>
    <w:rsid w:val="00180A2E"/>
    <w:rsid w:val="001813AF"/>
    <w:rsid w:val="001829CD"/>
    <w:rsid w:val="00182F01"/>
    <w:rsid w:val="00183D74"/>
    <w:rsid w:val="001843C3"/>
    <w:rsid w:val="00184F27"/>
    <w:rsid w:val="0018519B"/>
    <w:rsid w:val="001852BD"/>
    <w:rsid w:val="00185AFE"/>
    <w:rsid w:val="00185E78"/>
    <w:rsid w:val="00187177"/>
    <w:rsid w:val="00187443"/>
    <w:rsid w:val="00187ABD"/>
    <w:rsid w:val="001904E3"/>
    <w:rsid w:val="0019087A"/>
    <w:rsid w:val="00191395"/>
    <w:rsid w:val="00191C5A"/>
    <w:rsid w:val="00191CEB"/>
    <w:rsid w:val="00191E63"/>
    <w:rsid w:val="00192D68"/>
    <w:rsid w:val="0019388B"/>
    <w:rsid w:val="00193B9A"/>
    <w:rsid w:val="00194500"/>
    <w:rsid w:val="001946AE"/>
    <w:rsid w:val="001946D5"/>
    <w:rsid w:val="00194E8C"/>
    <w:rsid w:val="001962EC"/>
    <w:rsid w:val="001963DD"/>
    <w:rsid w:val="001965DB"/>
    <w:rsid w:val="00196DC9"/>
    <w:rsid w:val="001A0236"/>
    <w:rsid w:val="001A0AF8"/>
    <w:rsid w:val="001A18D5"/>
    <w:rsid w:val="001A1D4A"/>
    <w:rsid w:val="001A3011"/>
    <w:rsid w:val="001A325B"/>
    <w:rsid w:val="001A4A08"/>
    <w:rsid w:val="001A4DAF"/>
    <w:rsid w:val="001A66DF"/>
    <w:rsid w:val="001A67D0"/>
    <w:rsid w:val="001A6BF1"/>
    <w:rsid w:val="001A7591"/>
    <w:rsid w:val="001A75B1"/>
    <w:rsid w:val="001B0366"/>
    <w:rsid w:val="001B0444"/>
    <w:rsid w:val="001B096B"/>
    <w:rsid w:val="001B0F9F"/>
    <w:rsid w:val="001B123C"/>
    <w:rsid w:val="001B1A0D"/>
    <w:rsid w:val="001B1BF1"/>
    <w:rsid w:val="001B2456"/>
    <w:rsid w:val="001B449C"/>
    <w:rsid w:val="001B4AA2"/>
    <w:rsid w:val="001B4ADE"/>
    <w:rsid w:val="001B5C86"/>
    <w:rsid w:val="001B5EF8"/>
    <w:rsid w:val="001C07C6"/>
    <w:rsid w:val="001C08B2"/>
    <w:rsid w:val="001C19CD"/>
    <w:rsid w:val="001C22D5"/>
    <w:rsid w:val="001C2515"/>
    <w:rsid w:val="001C2550"/>
    <w:rsid w:val="001C26FB"/>
    <w:rsid w:val="001C33C1"/>
    <w:rsid w:val="001C374D"/>
    <w:rsid w:val="001C3E30"/>
    <w:rsid w:val="001C3E5C"/>
    <w:rsid w:val="001C5072"/>
    <w:rsid w:val="001C5B2A"/>
    <w:rsid w:val="001C600B"/>
    <w:rsid w:val="001C6407"/>
    <w:rsid w:val="001C6898"/>
    <w:rsid w:val="001C6CCB"/>
    <w:rsid w:val="001C6DD8"/>
    <w:rsid w:val="001C7C7B"/>
    <w:rsid w:val="001D068D"/>
    <w:rsid w:val="001D0A71"/>
    <w:rsid w:val="001D12D1"/>
    <w:rsid w:val="001D15DF"/>
    <w:rsid w:val="001D2970"/>
    <w:rsid w:val="001D30F3"/>
    <w:rsid w:val="001D31A0"/>
    <w:rsid w:val="001D338E"/>
    <w:rsid w:val="001D3D3F"/>
    <w:rsid w:val="001D3E56"/>
    <w:rsid w:val="001D4141"/>
    <w:rsid w:val="001D56E9"/>
    <w:rsid w:val="001D7923"/>
    <w:rsid w:val="001D796A"/>
    <w:rsid w:val="001D7A84"/>
    <w:rsid w:val="001D7B92"/>
    <w:rsid w:val="001D7C79"/>
    <w:rsid w:val="001E0E15"/>
    <w:rsid w:val="001E15F0"/>
    <w:rsid w:val="001E1CC4"/>
    <w:rsid w:val="001E1D38"/>
    <w:rsid w:val="001E1DEE"/>
    <w:rsid w:val="001E250D"/>
    <w:rsid w:val="001E4258"/>
    <w:rsid w:val="001E56FF"/>
    <w:rsid w:val="001E5A69"/>
    <w:rsid w:val="001E5B84"/>
    <w:rsid w:val="001E5D6A"/>
    <w:rsid w:val="001E70FB"/>
    <w:rsid w:val="001E780A"/>
    <w:rsid w:val="001F07D6"/>
    <w:rsid w:val="001F0FA0"/>
    <w:rsid w:val="001F1349"/>
    <w:rsid w:val="001F1863"/>
    <w:rsid w:val="001F232D"/>
    <w:rsid w:val="001F2356"/>
    <w:rsid w:val="001F286C"/>
    <w:rsid w:val="001F2A68"/>
    <w:rsid w:val="001F348D"/>
    <w:rsid w:val="001F39EA"/>
    <w:rsid w:val="001F4773"/>
    <w:rsid w:val="001F5008"/>
    <w:rsid w:val="001F512D"/>
    <w:rsid w:val="001F56AA"/>
    <w:rsid w:val="001F58AA"/>
    <w:rsid w:val="001F5EF6"/>
    <w:rsid w:val="001F657F"/>
    <w:rsid w:val="001F6FB6"/>
    <w:rsid w:val="001F7978"/>
    <w:rsid w:val="001F7A0E"/>
    <w:rsid w:val="001F7CFC"/>
    <w:rsid w:val="0020022E"/>
    <w:rsid w:val="0020054E"/>
    <w:rsid w:val="00200B51"/>
    <w:rsid w:val="00201F1E"/>
    <w:rsid w:val="0020299B"/>
    <w:rsid w:val="00202E44"/>
    <w:rsid w:val="002037AA"/>
    <w:rsid w:val="00203FE3"/>
    <w:rsid w:val="002042D8"/>
    <w:rsid w:val="00204515"/>
    <w:rsid w:val="00204BF5"/>
    <w:rsid w:val="00204D91"/>
    <w:rsid w:val="00204E6B"/>
    <w:rsid w:val="002058D4"/>
    <w:rsid w:val="00205BAA"/>
    <w:rsid w:val="0020632A"/>
    <w:rsid w:val="0020697F"/>
    <w:rsid w:val="002110EB"/>
    <w:rsid w:val="00211338"/>
    <w:rsid w:val="00211388"/>
    <w:rsid w:val="0021148C"/>
    <w:rsid w:val="00211694"/>
    <w:rsid w:val="0021201A"/>
    <w:rsid w:val="002139EF"/>
    <w:rsid w:val="00213A1F"/>
    <w:rsid w:val="00213C63"/>
    <w:rsid w:val="00214502"/>
    <w:rsid w:val="00214741"/>
    <w:rsid w:val="0021539A"/>
    <w:rsid w:val="00215793"/>
    <w:rsid w:val="00215852"/>
    <w:rsid w:val="00215B8E"/>
    <w:rsid w:val="00216264"/>
    <w:rsid w:val="002168B8"/>
    <w:rsid w:val="002176B6"/>
    <w:rsid w:val="0021792D"/>
    <w:rsid w:val="00217DB8"/>
    <w:rsid w:val="0022032A"/>
    <w:rsid w:val="002221CE"/>
    <w:rsid w:val="00222BE8"/>
    <w:rsid w:val="00223102"/>
    <w:rsid w:val="002232CB"/>
    <w:rsid w:val="00224022"/>
    <w:rsid w:val="00226055"/>
    <w:rsid w:val="0022613F"/>
    <w:rsid w:val="00226236"/>
    <w:rsid w:val="00226DF9"/>
    <w:rsid w:val="002270C9"/>
    <w:rsid w:val="00227A8B"/>
    <w:rsid w:val="0023146B"/>
    <w:rsid w:val="002315A0"/>
    <w:rsid w:val="00231CE0"/>
    <w:rsid w:val="00231EC7"/>
    <w:rsid w:val="00232700"/>
    <w:rsid w:val="00232A6C"/>
    <w:rsid w:val="00232E15"/>
    <w:rsid w:val="00233079"/>
    <w:rsid w:val="0023382C"/>
    <w:rsid w:val="00233977"/>
    <w:rsid w:val="00233C58"/>
    <w:rsid w:val="00233C71"/>
    <w:rsid w:val="002345B6"/>
    <w:rsid w:val="00234B84"/>
    <w:rsid w:val="00236016"/>
    <w:rsid w:val="00237065"/>
    <w:rsid w:val="00237589"/>
    <w:rsid w:val="0023758D"/>
    <w:rsid w:val="002375A7"/>
    <w:rsid w:val="0024019A"/>
    <w:rsid w:val="002411DE"/>
    <w:rsid w:val="0024131D"/>
    <w:rsid w:val="002413B5"/>
    <w:rsid w:val="002415B8"/>
    <w:rsid w:val="00241618"/>
    <w:rsid w:val="00242C60"/>
    <w:rsid w:val="00242D62"/>
    <w:rsid w:val="002431D7"/>
    <w:rsid w:val="00243257"/>
    <w:rsid w:val="00244058"/>
    <w:rsid w:val="00244F9A"/>
    <w:rsid w:val="00245718"/>
    <w:rsid w:val="00245E07"/>
    <w:rsid w:val="002460E7"/>
    <w:rsid w:val="0024729C"/>
    <w:rsid w:val="00247712"/>
    <w:rsid w:val="00250EC6"/>
    <w:rsid w:val="00251343"/>
    <w:rsid w:val="00251866"/>
    <w:rsid w:val="00251A9F"/>
    <w:rsid w:val="00252492"/>
    <w:rsid w:val="00252B35"/>
    <w:rsid w:val="00252C36"/>
    <w:rsid w:val="0025316D"/>
    <w:rsid w:val="002532F4"/>
    <w:rsid w:val="00253A02"/>
    <w:rsid w:val="00253B81"/>
    <w:rsid w:val="002554DE"/>
    <w:rsid w:val="00255E11"/>
    <w:rsid w:val="00256835"/>
    <w:rsid w:val="002569B9"/>
    <w:rsid w:val="002569F0"/>
    <w:rsid w:val="00256ECF"/>
    <w:rsid w:val="00257730"/>
    <w:rsid w:val="00257999"/>
    <w:rsid w:val="002604AA"/>
    <w:rsid w:val="0026129B"/>
    <w:rsid w:val="00261560"/>
    <w:rsid w:val="00261715"/>
    <w:rsid w:val="00261CF9"/>
    <w:rsid w:val="00261EC0"/>
    <w:rsid w:val="0026231B"/>
    <w:rsid w:val="00263101"/>
    <w:rsid w:val="00263201"/>
    <w:rsid w:val="00263A37"/>
    <w:rsid w:val="002653A6"/>
    <w:rsid w:val="0026608D"/>
    <w:rsid w:val="002661F1"/>
    <w:rsid w:val="002663BA"/>
    <w:rsid w:val="002664B7"/>
    <w:rsid w:val="00266CB5"/>
    <w:rsid w:val="002711A4"/>
    <w:rsid w:val="00271F13"/>
    <w:rsid w:val="002721E2"/>
    <w:rsid w:val="00272274"/>
    <w:rsid w:val="00274DB5"/>
    <w:rsid w:val="00275BB1"/>
    <w:rsid w:val="00275FBF"/>
    <w:rsid w:val="00276373"/>
    <w:rsid w:val="00277933"/>
    <w:rsid w:val="00277F13"/>
    <w:rsid w:val="00277F8D"/>
    <w:rsid w:val="00277FA7"/>
    <w:rsid w:val="00280F3D"/>
    <w:rsid w:val="0028106A"/>
    <w:rsid w:val="00281EB4"/>
    <w:rsid w:val="0028308E"/>
    <w:rsid w:val="002834E9"/>
    <w:rsid w:val="0028396F"/>
    <w:rsid w:val="00283A52"/>
    <w:rsid w:val="00283C5E"/>
    <w:rsid w:val="00283E26"/>
    <w:rsid w:val="0028428F"/>
    <w:rsid w:val="00284CFC"/>
    <w:rsid w:val="00285832"/>
    <w:rsid w:val="00285969"/>
    <w:rsid w:val="0028663B"/>
    <w:rsid w:val="00286CEC"/>
    <w:rsid w:val="002871A9"/>
    <w:rsid w:val="00287B7E"/>
    <w:rsid w:val="00290781"/>
    <w:rsid w:val="00291784"/>
    <w:rsid w:val="002929BB"/>
    <w:rsid w:val="00292E64"/>
    <w:rsid w:val="002932BA"/>
    <w:rsid w:val="00294368"/>
    <w:rsid w:val="00294B78"/>
    <w:rsid w:val="00295949"/>
    <w:rsid w:val="0029624A"/>
    <w:rsid w:val="00296922"/>
    <w:rsid w:val="00297098"/>
    <w:rsid w:val="002A05D4"/>
    <w:rsid w:val="002A09FF"/>
    <w:rsid w:val="002A0E60"/>
    <w:rsid w:val="002A1A58"/>
    <w:rsid w:val="002A1B02"/>
    <w:rsid w:val="002A1C53"/>
    <w:rsid w:val="002A28FC"/>
    <w:rsid w:val="002A2B44"/>
    <w:rsid w:val="002A2EA5"/>
    <w:rsid w:val="002A3D94"/>
    <w:rsid w:val="002A4736"/>
    <w:rsid w:val="002A4B1C"/>
    <w:rsid w:val="002A4BDD"/>
    <w:rsid w:val="002A4CC8"/>
    <w:rsid w:val="002A6AFB"/>
    <w:rsid w:val="002A733D"/>
    <w:rsid w:val="002A774A"/>
    <w:rsid w:val="002A7E5C"/>
    <w:rsid w:val="002A7F6D"/>
    <w:rsid w:val="002B020D"/>
    <w:rsid w:val="002B1342"/>
    <w:rsid w:val="002B2686"/>
    <w:rsid w:val="002B27C8"/>
    <w:rsid w:val="002B2A7F"/>
    <w:rsid w:val="002B330B"/>
    <w:rsid w:val="002B39BE"/>
    <w:rsid w:val="002B438C"/>
    <w:rsid w:val="002B48DB"/>
    <w:rsid w:val="002B4B34"/>
    <w:rsid w:val="002B508E"/>
    <w:rsid w:val="002B5228"/>
    <w:rsid w:val="002B541A"/>
    <w:rsid w:val="002B6407"/>
    <w:rsid w:val="002B6416"/>
    <w:rsid w:val="002B6459"/>
    <w:rsid w:val="002B64D2"/>
    <w:rsid w:val="002B73B0"/>
    <w:rsid w:val="002C1143"/>
    <w:rsid w:val="002C1187"/>
    <w:rsid w:val="002C24B4"/>
    <w:rsid w:val="002C2B3A"/>
    <w:rsid w:val="002C2B87"/>
    <w:rsid w:val="002C3CF4"/>
    <w:rsid w:val="002C441A"/>
    <w:rsid w:val="002C4A73"/>
    <w:rsid w:val="002C4B84"/>
    <w:rsid w:val="002C4C0C"/>
    <w:rsid w:val="002C5016"/>
    <w:rsid w:val="002C5C2F"/>
    <w:rsid w:val="002C5D0F"/>
    <w:rsid w:val="002C5E87"/>
    <w:rsid w:val="002C60B9"/>
    <w:rsid w:val="002C6F77"/>
    <w:rsid w:val="002C704D"/>
    <w:rsid w:val="002D0845"/>
    <w:rsid w:val="002D0933"/>
    <w:rsid w:val="002D19BB"/>
    <w:rsid w:val="002D1A9B"/>
    <w:rsid w:val="002D22C5"/>
    <w:rsid w:val="002D301F"/>
    <w:rsid w:val="002D302A"/>
    <w:rsid w:val="002D36C6"/>
    <w:rsid w:val="002D37C1"/>
    <w:rsid w:val="002D444B"/>
    <w:rsid w:val="002D4A45"/>
    <w:rsid w:val="002D4A73"/>
    <w:rsid w:val="002D4AB1"/>
    <w:rsid w:val="002D4B42"/>
    <w:rsid w:val="002D4DBA"/>
    <w:rsid w:val="002D5A1B"/>
    <w:rsid w:val="002D65BC"/>
    <w:rsid w:val="002D6D7E"/>
    <w:rsid w:val="002D7EDD"/>
    <w:rsid w:val="002E055C"/>
    <w:rsid w:val="002E1050"/>
    <w:rsid w:val="002E18E5"/>
    <w:rsid w:val="002E1953"/>
    <w:rsid w:val="002E2BFA"/>
    <w:rsid w:val="002E2D7D"/>
    <w:rsid w:val="002E3AB5"/>
    <w:rsid w:val="002E3D76"/>
    <w:rsid w:val="002E40A1"/>
    <w:rsid w:val="002E48EC"/>
    <w:rsid w:val="002E4B44"/>
    <w:rsid w:val="002E4ECB"/>
    <w:rsid w:val="002E4F23"/>
    <w:rsid w:val="002E5784"/>
    <w:rsid w:val="002E5B53"/>
    <w:rsid w:val="002E7847"/>
    <w:rsid w:val="002F0073"/>
    <w:rsid w:val="002F01D5"/>
    <w:rsid w:val="002F0618"/>
    <w:rsid w:val="002F1D41"/>
    <w:rsid w:val="002F240B"/>
    <w:rsid w:val="002F2F50"/>
    <w:rsid w:val="002F3601"/>
    <w:rsid w:val="002F45F6"/>
    <w:rsid w:val="002F692F"/>
    <w:rsid w:val="002F69BE"/>
    <w:rsid w:val="002F69D1"/>
    <w:rsid w:val="002F7B66"/>
    <w:rsid w:val="00300CB4"/>
    <w:rsid w:val="00300E24"/>
    <w:rsid w:val="0030101C"/>
    <w:rsid w:val="003033BA"/>
    <w:rsid w:val="003043A3"/>
    <w:rsid w:val="00304BD4"/>
    <w:rsid w:val="0030500A"/>
    <w:rsid w:val="0030517B"/>
    <w:rsid w:val="003052EB"/>
    <w:rsid w:val="00305FCB"/>
    <w:rsid w:val="0030600C"/>
    <w:rsid w:val="003063C3"/>
    <w:rsid w:val="00306B44"/>
    <w:rsid w:val="00307C44"/>
    <w:rsid w:val="0031088E"/>
    <w:rsid w:val="00310A35"/>
    <w:rsid w:val="00310D01"/>
    <w:rsid w:val="00311376"/>
    <w:rsid w:val="00311A1F"/>
    <w:rsid w:val="00311B47"/>
    <w:rsid w:val="00311D52"/>
    <w:rsid w:val="00312190"/>
    <w:rsid w:val="003125E0"/>
    <w:rsid w:val="00312606"/>
    <w:rsid w:val="0031271D"/>
    <w:rsid w:val="00313447"/>
    <w:rsid w:val="00313748"/>
    <w:rsid w:val="00313EA3"/>
    <w:rsid w:val="00315457"/>
    <w:rsid w:val="003161A4"/>
    <w:rsid w:val="00316955"/>
    <w:rsid w:val="0031720A"/>
    <w:rsid w:val="0031749B"/>
    <w:rsid w:val="003174E5"/>
    <w:rsid w:val="00317C9D"/>
    <w:rsid w:val="00317CD2"/>
    <w:rsid w:val="00317D99"/>
    <w:rsid w:val="0032078D"/>
    <w:rsid w:val="00320A6E"/>
    <w:rsid w:val="00320F34"/>
    <w:rsid w:val="0032137B"/>
    <w:rsid w:val="003214F7"/>
    <w:rsid w:val="00321BD6"/>
    <w:rsid w:val="00321FA3"/>
    <w:rsid w:val="003227D3"/>
    <w:rsid w:val="00322937"/>
    <w:rsid w:val="00322A46"/>
    <w:rsid w:val="00322A84"/>
    <w:rsid w:val="00323881"/>
    <w:rsid w:val="00323B73"/>
    <w:rsid w:val="00325CB4"/>
    <w:rsid w:val="00325D98"/>
    <w:rsid w:val="0032682A"/>
    <w:rsid w:val="00327A5C"/>
    <w:rsid w:val="0033092C"/>
    <w:rsid w:val="0033122A"/>
    <w:rsid w:val="003315AC"/>
    <w:rsid w:val="00331932"/>
    <w:rsid w:val="00333A88"/>
    <w:rsid w:val="00335B15"/>
    <w:rsid w:val="00335B21"/>
    <w:rsid w:val="00335D3F"/>
    <w:rsid w:val="00336104"/>
    <w:rsid w:val="00336729"/>
    <w:rsid w:val="00336AB1"/>
    <w:rsid w:val="0033726D"/>
    <w:rsid w:val="00337362"/>
    <w:rsid w:val="00337CA8"/>
    <w:rsid w:val="0034125B"/>
    <w:rsid w:val="0034177C"/>
    <w:rsid w:val="00342345"/>
    <w:rsid w:val="00342C27"/>
    <w:rsid w:val="003430C8"/>
    <w:rsid w:val="003432C8"/>
    <w:rsid w:val="00343489"/>
    <w:rsid w:val="003434B3"/>
    <w:rsid w:val="00343536"/>
    <w:rsid w:val="0034360A"/>
    <w:rsid w:val="00343EFB"/>
    <w:rsid w:val="003443DF"/>
    <w:rsid w:val="00344760"/>
    <w:rsid w:val="00344A64"/>
    <w:rsid w:val="0034680A"/>
    <w:rsid w:val="00346C62"/>
    <w:rsid w:val="0034778E"/>
    <w:rsid w:val="003501E2"/>
    <w:rsid w:val="00350A59"/>
    <w:rsid w:val="00351E10"/>
    <w:rsid w:val="0035273A"/>
    <w:rsid w:val="00352A3F"/>
    <w:rsid w:val="00352D59"/>
    <w:rsid w:val="003533F4"/>
    <w:rsid w:val="003536F6"/>
    <w:rsid w:val="00353DD5"/>
    <w:rsid w:val="00355131"/>
    <w:rsid w:val="00355CFC"/>
    <w:rsid w:val="00356438"/>
    <w:rsid w:val="00356E3E"/>
    <w:rsid w:val="00361A59"/>
    <w:rsid w:val="00363041"/>
    <w:rsid w:val="003631CC"/>
    <w:rsid w:val="00363348"/>
    <w:rsid w:val="00363857"/>
    <w:rsid w:val="00363D59"/>
    <w:rsid w:val="003640F7"/>
    <w:rsid w:val="00364300"/>
    <w:rsid w:val="00365D3A"/>
    <w:rsid w:val="003661DD"/>
    <w:rsid w:val="003664FF"/>
    <w:rsid w:val="00366B70"/>
    <w:rsid w:val="00366BD2"/>
    <w:rsid w:val="003670B8"/>
    <w:rsid w:val="0036776E"/>
    <w:rsid w:val="003704A3"/>
    <w:rsid w:val="003706F2"/>
    <w:rsid w:val="00370721"/>
    <w:rsid w:val="0037124F"/>
    <w:rsid w:val="00373827"/>
    <w:rsid w:val="00373F04"/>
    <w:rsid w:val="0037401C"/>
    <w:rsid w:val="00374A1E"/>
    <w:rsid w:val="0037507B"/>
    <w:rsid w:val="00375C7C"/>
    <w:rsid w:val="003762F6"/>
    <w:rsid w:val="00377027"/>
    <w:rsid w:val="00377135"/>
    <w:rsid w:val="00380272"/>
    <w:rsid w:val="00380576"/>
    <w:rsid w:val="003805DB"/>
    <w:rsid w:val="003813F4"/>
    <w:rsid w:val="0038152A"/>
    <w:rsid w:val="00382BAD"/>
    <w:rsid w:val="00383A8D"/>
    <w:rsid w:val="00384DF1"/>
    <w:rsid w:val="00384FF3"/>
    <w:rsid w:val="00386456"/>
    <w:rsid w:val="003865A9"/>
    <w:rsid w:val="00387642"/>
    <w:rsid w:val="00390F32"/>
    <w:rsid w:val="0039135E"/>
    <w:rsid w:val="0039200F"/>
    <w:rsid w:val="0039319C"/>
    <w:rsid w:val="00393CAE"/>
    <w:rsid w:val="003945DC"/>
    <w:rsid w:val="003945F4"/>
    <w:rsid w:val="00394EB5"/>
    <w:rsid w:val="003953B4"/>
    <w:rsid w:val="0039615F"/>
    <w:rsid w:val="00396A29"/>
    <w:rsid w:val="00397FF0"/>
    <w:rsid w:val="003A0878"/>
    <w:rsid w:val="003A1561"/>
    <w:rsid w:val="003A1D25"/>
    <w:rsid w:val="003A22A2"/>
    <w:rsid w:val="003A2447"/>
    <w:rsid w:val="003A2AA1"/>
    <w:rsid w:val="003A31A5"/>
    <w:rsid w:val="003A3851"/>
    <w:rsid w:val="003A39DD"/>
    <w:rsid w:val="003A40FD"/>
    <w:rsid w:val="003A4A8E"/>
    <w:rsid w:val="003A563C"/>
    <w:rsid w:val="003A581E"/>
    <w:rsid w:val="003A6160"/>
    <w:rsid w:val="003A65A5"/>
    <w:rsid w:val="003A72F5"/>
    <w:rsid w:val="003A78E5"/>
    <w:rsid w:val="003B0341"/>
    <w:rsid w:val="003B120F"/>
    <w:rsid w:val="003B1E57"/>
    <w:rsid w:val="003B2885"/>
    <w:rsid w:val="003B2EF3"/>
    <w:rsid w:val="003B3676"/>
    <w:rsid w:val="003B4B1C"/>
    <w:rsid w:val="003B4CB2"/>
    <w:rsid w:val="003B534F"/>
    <w:rsid w:val="003B5391"/>
    <w:rsid w:val="003B5952"/>
    <w:rsid w:val="003B65D7"/>
    <w:rsid w:val="003B65E0"/>
    <w:rsid w:val="003B6BD4"/>
    <w:rsid w:val="003B6F4D"/>
    <w:rsid w:val="003B6FE7"/>
    <w:rsid w:val="003C0791"/>
    <w:rsid w:val="003C0D1F"/>
    <w:rsid w:val="003C116A"/>
    <w:rsid w:val="003C1AF4"/>
    <w:rsid w:val="003C1B63"/>
    <w:rsid w:val="003C1CB8"/>
    <w:rsid w:val="003C205F"/>
    <w:rsid w:val="003C2550"/>
    <w:rsid w:val="003C287F"/>
    <w:rsid w:val="003C3339"/>
    <w:rsid w:val="003C375A"/>
    <w:rsid w:val="003C43F6"/>
    <w:rsid w:val="003C4D9F"/>
    <w:rsid w:val="003C622C"/>
    <w:rsid w:val="003C73C7"/>
    <w:rsid w:val="003D03F3"/>
    <w:rsid w:val="003D050B"/>
    <w:rsid w:val="003D0B98"/>
    <w:rsid w:val="003D0C3C"/>
    <w:rsid w:val="003D0DE5"/>
    <w:rsid w:val="003D1351"/>
    <w:rsid w:val="003D21C1"/>
    <w:rsid w:val="003D3707"/>
    <w:rsid w:val="003D3B15"/>
    <w:rsid w:val="003D3B2E"/>
    <w:rsid w:val="003D484D"/>
    <w:rsid w:val="003D49CB"/>
    <w:rsid w:val="003D4BD6"/>
    <w:rsid w:val="003D6B8F"/>
    <w:rsid w:val="003D7566"/>
    <w:rsid w:val="003E08B3"/>
    <w:rsid w:val="003E09BB"/>
    <w:rsid w:val="003E159D"/>
    <w:rsid w:val="003E20EA"/>
    <w:rsid w:val="003E210C"/>
    <w:rsid w:val="003E2913"/>
    <w:rsid w:val="003E2F55"/>
    <w:rsid w:val="003E317C"/>
    <w:rsid w:val="003E34DB"/>
    <w:rsid w:val="003E3833"/>
    <w:rsid w:val="003E3902"/>
    <w:rsid w:val="003E3AF9"/>
    <w:rsid w:val="003E4A70"/>
    <w:rsid w:val="003E4C48"/>
    <w:rsid w:val="003E4CD9"/>
    <w:rsid w:val="003E54B3"/>
    <w:rsid w:val="003E5780"/>
    <w:rsid w:val="003E5B9F"/>
    <w:rsid w:val="003E6072"/>
    <w:rsid w:val="003E6AB6"/>
    <w:rsid w:val="003E6E0B"/>
    <w:rsid w:val="003E71CD"/>
    <w:rsid w:val="003E74E5"/>
    <w:rsid w:val="003E76DF"/>
    <w:rsid w:val="003E78DA"/>
    <w:rsid w:val="003E7A8B"/>
    <w:rsid w:val="003F04B0"/>
    <w:rsid w:val="003F0F7F"/>
    <w:rsid w:val="003F300D"/>
    <w:rsid w:val="003F391F"/>
    <w:rsid w:val="003F4599"/>
    <w:rsid w:val="003F45E1"/>
    <w:rsid w:val="003F4F18"/>
    <w:rsid w:val="003F4F6C"/>
    <w:rsid w:val="003F516A"/>
    <w:rsid w:val="003F559E"/>
    <w:rsid w:val="003F5DB7"/>
    <w:rsid w:val="003F6181"/>
    <w:rsid w:val="003F7343"/>
    <w:rsid w:val="00400002"/>
    <w:rsid w:val="00400054"/>
    <w:rsid w:val="004016A3"/>
    <w:rsid w:val="00401B31"/>
    <w:rsid w:val="0040202B"/>
    <w:rsid w:val="00402DE1"/>
    <w:rsid w:val="00402EEB"/>
    <w:rsid w:val="004037C2"/>
    <w:rsid w:val="00404041"/>
    <w:rsid w:val="00404B43"/>
    <w:rsid w:val="00404C61"/>
    <w:rsid w:val="00405487"/>
    <w:rsid w:val="0040602B"/>
    <w:rsid w:val="004061D3"/>
    <w:rsid w:val="00407A7A"/>
    <w:rsid w:val="00407ABC"/>
    <w:rsid w:val="00407F1E"/>
    <w:rsid w:val="00410A88"/>
    <w:rsid w:val="00411317"/>
    <w:rsid w:val="00411411"/>
    <w:rsid w:val="00411A9E"/>
    <w:rsid w:val="0041259F"/>
    <w:rsid w:val="00412B4D"/>
    <w:rsid w:val="00412C51"/>
    <w:rsid w:val="00413262"/>
    <w:rsid w:val="0041329C"/>
    <w:rsid w:val="00413582"/>
    <w:rsid w:val="004139F4"/>
    <w:rsid w:val="00413FFA"/>
    <w:rsid w:val="00414246"/>
    <w:rsid w:val="0041475B"/>
    <w:rsid w:val="00414D9A"/>
    <w:rsid w:val="00415194"/>
    <w:rsid w:val="00415816"/>
    <w:rsid w:val="00415B88"/>
    <w:rsid w:val="00415D32"/>
    <w:rsid w:val="004160A2"/>
    <w:rsid w:val="004170D7"/>
    <w:rsid w:val="004177A6"/>
    <w:rsid w:val="00417EFD"/>
    <w:rsid w:val="004200EE"/>
    <w:rsid w:val="004209D2"/>
    <w:rsid w:val="00420D6E"/>
    <w:rsid w:val="00421BD2"/>
    <w:rsid w:val="00421E00"/>
    <w:rsid w:val="00421FCB"/>
    <w:rsid w:val="00421FF6"/>
    <w:rsid w:val="00422DCA"/>
    <w:rsid w:val="00423F9F"/>
    <w:rsid w:val="00425C43"/>
    <w:rsid w:val="00426C69"/>
    <w:rsid w:val="004273FA"/>
    <w:rsid w:val="00427591"/>
    <w:rsid w:val="00430186"/>
    <w:rsid w:val="0043269A"/>
    <w:rsid w:val="00432E14"/>
    <w:rsid w:val="004333C2"/>
    <w:rsid w:val="00433ACB"/>
    <w:rsid w:val="00434787"/>
    <w:rsid w:val="004347DA"/>
    <w:rsid w:val="00434C13"/>
    <w:rsid w:val="00436323"/>
    <w:rsid w:val="0043683F"/>
    <w:rsid w:val="00436E45"/>
    <w:rsid w:val="00436F40"/>
    <w:rsid w:val="004370FA"/>
    <w:rsid w:val="00437266"/>
    <w:rsid w:val="00440096"/>
    <w:rsid w:val="004403DD"/>
    <w:rsid w:val="00440DB0"/>
    <w:rsid w:val="00440FAD"/>
    <w:rsid w:val="00441291"/>
    <w:rsid w:val="004420AB"/>
    <w:rsid w:val="004422D6"/>
    <w:rsid w:val="004427AC"/>
    <w:rsid w:val="00442D4D"/>
    <w:rsid w:val="00443613"/>
    <w:rsid w:val="0044374D"/>
    <w:rsid w:val="00443865"/>
    <w:rsid w:val="00443B55"/>
    <w:rsid w:val="00443D27"/>
    <w:rsid w:val="00445AC2"/>
    <w:rsid w:val="00446037"/>
    <w:rsid w:val="0044642F"/>
    <w:rsid w:val="0044772C"/>
    <w:rsid w:val="00450846"/>
    <w:rsid w:val="00451A52"/>
    <w:rsid w:val="00451FC8"/>
    <w:rsid w:val="0045271D"/>
    <w:rsid w:val="00452755"/>
    <w:rsid w:val="00452803"/>
    <w:rsid w:val="004529C6"/>
    <w:rsid w:val="00452EAD"/>
    <w:rsid w:val="004533D1"/>
    <w:rsid w:val="004534D1"/>
    <w:rsid w:val="00453A53"/>
    <w:rsid w:val="00454548"/>
    <w:rsid w:val="0045455C"/>
    <w:rsid w:val="00454582"/>
    <w:rsid w:val="00454717"/>
    <w:rsid w:val="00455047"/>
    <w:rsid w:val="00455354"/>
    <w:rsid w:val="0045558D"/>
    <w:rsid w:val="00455DEE"/>
    <w:rsid w:val="00456970"/>
    <w:rsid w:val="00456BB1"/>
    <w:rsid w:val="00456DDB"/>
    <w:rsid w:val="0046080F"/>
    <w:rsid w:val="00460915"/>
    <w:rsid w:val="00460946"/>
    <w:rsid w:val="004613D2"/>
    <w:rsid w:val="004614A9"/>
    <w:rsid w:val="00461E97"/>
    <w:rsid w:val="0046268F"/>
    <w:rsid w:val="0046284F"/>
    <w:rsid w:val="00462B10"/>
    <w:rsid w:val="00462C04"/>
    <w:rsid w:val="0046320A"/>
    <w:rsid w:val="0046361D"/>
    <w:rsid w:val="004638E2"/>
    <w:rsid w:val="00464030"/>
    <w:rsid w:val="00464264"/>
    <w:rsid w:val="004647F8"/>
    <w:rsid w:val="004647FB"/>
    <w:rsid w:val="00465456"/>
    <w:rsid w:val="00465677"/>
    <w:rsid w:val="00465AC3"/>
    <w:rsid w:val="00466616"/>
    <w:rsid w:val="00466829"/>
    <w:rsid w:val="00466A0C"/>
    <w:rsid w:val="00470A6A"/>
    <w:rsid w:val="00470D92"/>
    <w:rsid w:val="004712D1"/>
    <w:rsid w:val="00471DF7"/>
    <w:rsid w:val="00471F6B"/>
    <w:rsid w:val="0047295C"/>
    <w:rsid w:val="00472D8E"/>
    <w:rsid w:val="004734CF"/>
    <w:rsid w:val="00474889"/>
    <w:rsid w:val="00475C5A"/>
    <w:rsid w:val="00475C9C"/>
    <w:rsid w:val="0047676B"/>
    <w:rsid w:val="0047773C"/>
    <w:rsid w:val="00477C5F"/>
    <w:rsid w:val="00480050"/>
    <w:rsid w:val="004803ED"/>
    <w:rsid w:val="004808DE"/>
    <w:rsid w:val="00481AC4"/>
    <w:rsid w:val="00481DC1"/>
    <w:rsid w:val="00482507"/>
    <w:rsid w:val="0048268A"/>
    <w:rsid w:val="00483356"/>
    <w:rsid w:val="004835CA"/>
    <w:rsid w:val="004836F8"/>
    <w:rsid w:val="004836FE"/>
    <w:rsid w:val="00484074"/>
    <w:rsid w:val="004843F9"/>
    <w:rsid w:val="00484F0F"/>
    <w:rsid w:val="00484F40"/>
    <w:rsid w:val="0048540C"/>
    <w:rsid w:val="0048592F"/>
    <w:rsid w:val="0048605E"/>
    <w:rsid w:val="004861B4"/>
    <w:rsid w:val="00486AB4"/>
    <w:rsid w:val="00486BD0"/>
    <w:rsid w:val="00486D00"/>
    <w:rsid w:val="00487263"/>
    <w:rsid w:val="0048734F"/>
    <w:rsid w:val="0049029D"/>
    <w:rsid w:val="0049030C"/>
    <w:rsid w:val="004903C0"/>
    <w:rsid w:val="0049114B"/>
    <w:rsid w:val="004912A8"/>
    <w:rsid w:val="00491577"/>
    <w:rsid w:val="0049196E"/>
    <w:rsid w:val="0049241A"/>
    <w:rsid w:val="00492C1F"/>
    <w:rsid w:val="00492E4C"/>
    <w:rsid w:val="00493E04"/>
    <w:rsid w:val="004940E3"/>
    <w:rsid w:val="0049530F"/>
    <w:rsid w:val="00496664"/>
    <w:rsid w:val="00496786"/>
    <w:rsid w:val="0049695B"/>
    <w:rsid w:val="00496D8F"/>
    <w:rsid w:val="00497463"/>
    <w:rsid w:val="00497B15"/>
    <w:rsid w:val="004A054C"/>
    <w:rsid w:val="004A08D1"/>
    <w:rsid w:val="004A16C1"/>
    <w:rsid w:val="004A1CE2"/>
    <w:rsid w:val="004A2069"/>
    <w:rsid w:val="004A2800"/>
    <w:rsid w:val="004A34D2"/>
    <w:rsid w:val="004A41BA"/>
    <w:rsid w:val="004A4301"/>
    <w:rsid w:val="004A4E65"/>
    <w:rsid w:val="004A52E9"/>
    <w:rsid w:val="004A58EE"/>
    <w:rsid w:val="004A59B7"/>
    <w:rsid w:val="004A59CD"/>
    <w:rsid w:val="004A623B"/>
    <w:rsid w:val="004A6A04"/>
    <w:rsid w:val="004A6A52"/>
    <w:rsid w:val="004A6C78"/>
    <w:rsid w:val="004B0F0B"/>
    <w:rsid w:val="004B14C3"/>
    <w:rsid w:val="004B2197"/>
    <w:rsid w:val="004B298A"/>
    <w:rsid w:val="004B3187"/>
    <w:rsid w:val="004B578D"/>
    <w:rsid w:val="004B5BE7"/>
    <w:rsid w:val="004B5E2D"/>
    <w:rsid w:val="004B6793"/>
    <w:rsid w:val="004B6C07"/>
    <w:rsid w:val="004B74D3"/>
    <w:rsid w:val="004B76D3"/>
    <w:rsid w:val="004B788E"/>
    <w:rsid w:val="004B7E5D"/>
    <w:rsid w:val="004C0DD8"/>
    <w:rsid w:val="004C22F7"/>
    <w:rsid w:val="004C2B27"/>
    <w:rsid w:val="004C3929"/>
    <w:rsid w:val="004C4DCB"/>
    <w:rsid w:val="004C5212"/>
    <w:rsid w:val="004C5B3B"/>
    <w:rsid w:val="004C5EF0"/>
    <w:rsid w:val="004C7226"/>
    <w:rsid w:val="004C725D"/>
    <w:rsid w:val="004C74C9"/>
    <w:rsid w:val="004C7D70"/>
    <w:rsid w:val="004D02F9"/>
    <w:rsid w:val="004D03FE"/>
    <w:rsid w:val="004D0446"/>
    <w:rsid w:val="004D0A4F"/>
    <w:rsid w:val="004D0F95"/>
    <w:rsid w:val="004D106A"/>
    <w:rsid w:val="004D31EE"/>
    <w:rsid w:val="004D36AF"/>
    <w:rsid w:val="004D3BD1"/>
    <w:rsid w:val="004D4BA1"/>
    <w:rsid w:val="004D584D"/>
    <w:rsid w:val="004D6826"/>
    <w:rsid w:val="004E023F"/>
    <w:rsid w:val="004E0742"/>
    <w:rsid w:val="004E0C64"/>
    <w:rsid w:val="004E0F6B"/>
    <w:rsid w:val="004E1545"/>
    <w:rsid w:val="004E1F1C"/>
    <w:rsid w:val="004E2A35"/>
    <w:rsid w:val="004E40CE"/>
    <w:rsid w:val="004E4465"/>
    <w:rsid w:val="004E4B0B"/>
    <w:rsid w:val="004E518D"/>
    <w:rsid w:val="004E5736"/>
    <w:rsid w:val="004E5B36"/>
    <w:rsid w:val="004E6045"/>
    <w:rsid w:val="004E6F43"/>
    <w:rsid w:val="004E7200"/>
    <w:rsid w:val="004F034D"/>
    <w:rsid w:val="004F091D"/>
    <w:rsid w:val="004F0960"/>
    <w:rsid w:val="004F0A5C"/>
    <w:rsid w:val="004F163F"/>
    <w:rsid w:val="004F18A0"/>
    <w:rsid w:val="004F1A08"/>
    <w:rsid w:val="004F2B64"/>
    <w:rsid w:val="004F3764"/>
    <w:rsid w:val="004F3EEF"/>
    <w:rsid w:val="004F4B65"/>
    <w:rsid w:val="004F548C"/>
    <w:rsid w:val="004F5930"/>
    <w:rsid w:val="004F5970"/>
    <w:rsid w:val="004F5F0C"/>
    <w:rsid w:val="004F6121"/>
    <w:rsid w:val="004F6161"/>
    <w:rsid w:val="004F66BC"/>
    <w:rsid w:val="004F67B2"/>
    <w:rsid w:val="004F6C26"/>
    <w:rsid w:val="004F7AC9"/>
    <w:rsid w:val="0050062F"/>
    <w:rsid w:val="005012E2"/>
    <w:rsid w:val="00501481"/>
    <w:rsid w:val="0050160F"/>
    <w:rsid w:val="0050284E"/>
    <w:rsid w:val="00505DCB"/>
    <w:rsid w:val="005075CA"/>
    <w:rsid w:val="0051074C"/>
    <w:rsid w:val="00510DE9"/>
    <w:rsid w:val="005111E2"/>
    <w:rsid w:val="00511231"/>
    <w:rsid w:val="00512779"/>
    <w:rsid w:val="00512C4F"/>
    <w:rsid w:val="00513042"/>
    <w:rsid w:val="0051334F"/>
    <w:rsid w:val="00513399"/>
    <w:rsid w:val="00513AA0"/>
    <w:rsid w:val="00513AF2"/>
    <w:rsid w:val="00514575"/>
    <w:rsid w:val="00514C03"/>
    <w:rsid w:val="00514D67"/>
    <w:rsid w:val="00515515"/>
    <w:rsid w:val="00515F54"/>
    <w:rsid w:val="00516338"/>
    <w:rsid w:val="0051635C"/>
    <w:rsid w:val="00516C5B"/>
    <w:rsid w:val="00517612"/>
    <w:rsid w:val="00517CFB"/>
    <w:rsid w:val="00517F85"/>
    <w:rsid w:val="00520899"/>
    <w:rsid w:val="00520922"/>
    <w:rsid w:val="005209FC"/>
    <w:rsid w:val="00520E50"/>
    <w:rsid w:val="005219A9"/>
    <w:rsid w:val="005224E5"/>
    <w:rsid w:val="005226BE"/>
    <w:rsid w:val="00523903"/>
    <w:rsid w:val="005239B6"/>
    <w:rsid w:val="00523C45"/>
    <w:rsid w:val="00524165"/>
    <w:rsid w:val="005242BA"/>
    <w:rsid w:val="005246E7"/>
    <w:rsid w:val="00524FD2"/>
    <w:rsid w:val="00525621"/>
    <w:rsid w:val="0052574B"/>
    <w:rsid w:val="005262ED"/>
    <w:rsid w:val="00526431"/>
    <w:rsid w:val="005265D8"/>
    <w:rsid w:val="00527C6B"/>
    <w:rsid w:val="00527E57"/>
    <w:rsid w:val="00530405"/>
    <w:rsid w:val="00530522"/>
    <w:rsid w:val="005305E5"/>
    <w:rsid w:val="00530F38"/>
    <w:rsid w:val="00531F26"/>
    <w:rsid w:val="0053277C"/>
    <w:rsid w:val="005327C0"/>
    <w:rsid w:val="00533101"/>
    <w:rsid w:val="00533CA9"/>
    <w:rsid w:val="00533DA7"/>
    <w:rsid w:val="005346AD"/>
    <w:rsid w:val="00534EFB"/>
    <w:rsid w:val="00534F60"/>
    <w:rsid w:val="005357F1"/>
    <w:rsid w:val="00536053"/>
    <w:rsid w:val="005369E6"/>
    <w:rsid w:val="00536E62"/>
    <w:rsid w:val="005371AC"/>
    <w:rsid w:val="00537672"/>
    <w:rsid w:val="0053772F"/>
    <w:rsid w:val="00537B77"/>
    <w:rsid w:val="00540C4C"/>
    <w:rsid w:val="00541571"/>
    <w:rsid w:val="0054275A"/>
    <w:rsid w:val="005428B8"/>
    <w:rsid w:val="00542BD7"/>
    <w:rsid w:val="00542E67"/>
    <w:rsid w:val="00543084"/>
    <w:rsid w:val="0054413A"/>
    <w:rsid w:val="00544288"/>
    <w:rsid w:val="005446BB"/>
    <w:rsid w:val="00545E30"/>
    <w:rsid w:val="00545EA3"/>
    <w:rsid w:val="00546293"/>
    <w:rsid w:val="00546C9B"/>
    <w:rsid w:val="00547BF6"/>
    <w:rsid w:val="005502F9"/>
    <w:rsid w:val="00551098"/>
    <w:rsid w:val="00551581"/>
    <w:rsid w:val="00551598"/>
    <w:rsid w:val="0055162B"/>
    <w:rsid w:val="00551BFF"/>
    <w:rsid w:val="00551D68"/>
    <w:rsid w:val="00552B3E"/>
    <w:rsid w:val="005551AA"/>
    <w:rsid w:val="005564CA"/>
    <w:rsid w:val="005568EA"/>
    <w:rsid w:val="00557140"/>
    <w:rsid w:val="0056058C"/>
    <w:rsid w:val="00560C87"/>
    <w:rsid w:val="00560EF9"/>
    <w:rsid w:val="00560F51"/>
    <w:rsid w:val="00561249"/>
    <w:rsid w:val="0056182B"/>
    <w:rsid w:val="00561AF3"/>
    <w:rsid w:val="00561E0B"/>
    <w:rsid w:val="00562141"/>
    <w:rsid w:val="00562D86"/>
    <w:rsid w:val="005642EC"/>
    <w:rsid w:val="00564704"/>
    <w:rsid w:val="00564712"/>
    <w:rsid w:val="0056543D"/>
    <w:rsid w:val="005657A8"/>
    <w:rsid w:val="00565952"/>
    <w:rsid w:val="00566866"/>
    <w:rsid w:val="005670A5"/>
    <w:rsid w:val="00567106"/>
    <w:rsid w:val="00567723"/>
    <w:rsid w:val="00567AB8"/>
    <w:rsid w:val="005707F7"/>
    <w:rsid w:val="00570A26"/>
    <w:rsid w:val="0057221F"/>
    <w:rsid w:val="00572539"/>
    <w:rsid w:val="0057337D"/>
    <w:rsid w:val="00573504"/>
    <w:rsid w:val="00574708"/>
    <w:rsid w:val="00574D81"/>
    <w:rsid w:val="005756AA"/>
    <w:rsid w:val="00576233"/>
    <w:rsid w:val="0057696F"/>
    <w:rsid w:val="005774FE"/>
    <w:rsid w:val="0058040C"/>
    <w:rsid w:val="00580D6D"/>
    <w:rsid w:val="005813DE"/>
    <w:rsid w:val="00581796"/>
    <w:rsid w:val="00581B45"/>
    <w:rsid w:val="00582480"/>
    <w:rsid w:val="0058290E"/>
    <w:rsid w:val="00582CAB"/>
    <w:rsid w:val="0058375E"/>
    <w:rsid w:val="00584233"/>
    <w:rsid w:val="005842D0"/>
    <w:rsid w:val="005855AE"/>
    <w:rsid w:val="00585829"/>
    <w:rsid w:val="00585CA8"/>
    <w:rsid w:val="00586412"/>
    <w:rsid w:val="005864B9"/>
    <w:rsid w:val="005866C4"/>
    <w:rsid w:val="00586BDB"/>
    <w:rsid w:val="00590F1A"/>
    <w:rsid w:val="00591C03"/>
    <w:rsid w:val="00591E2A"/>
    <w:rsid w:val="005923C4"/>
    <w:rsid w:val="00593F75"/>
    <w:rsid w:val="005940A0"/>
    <w:rsid w:val="0059429A"/>
    <w:rsid w:val="00595FDD"/>
    <w:rsid w:val="00596AF7"/>
    <w:rsid w:val="00596CCE"/>
    <w:rsid w:val="00597E38"/>
    <w:rsid w:val="005A1976"/>
    <w:rsid w:val="005A2120"/>
    <w:rsid w:val="005A2501"/>
    <w:rsid w:val="005A2C80"/>
    <w:rsid w:val="005A3066"/>
    <w:rsid w:val="005A3457"/>
    <w:rsid w:val="005A3B35"/>
    <w:rsid w:val="005A3C4B"/>
    <w:rsid w:val="005A3E5A"/>
    <w:rsid w:val="005A43F3"/>
    <w:rsid w:val="005A496F"/>
    <w:rsid w:val="005A4A56"/>
    <w:rsid w:val="005A5A3D"/>
    <w:rsid w:val="005A6035"/>
    <w:rsid w:val="005A6B75"/>
    <w:rsid w:val="005A6E00"/>
    <w:rsid w:val="005A718A"/>
    <w:rsid w:val="005B09BE"/>
    <w:rsid w:val="005B1025"/>
    <w:rsid w:val="005B12B2"/>
    <w:rsid w:val="005B143B"/>
    <w:rsid w:val="005B1E45"/>
    <w:rsid w:val="005B21C4"/>
    <w:rsid w:val="005B2A28"/>
    <w:rsid w:val="005B3621"/>
    <w:rsid w:val="005B4948"/>
    <w:rsid w:val="005B501D"/>
    <w:rsid w:val="005B54CC"/>
    <w:rsid w:val="005B74AD"/>
    <w:rsid w:val="005B7E96"/>
    <w:rsid w:val="005C0429"/>
    <w:rsid w:val="005C04A5"/>
    <w:rsid w:val="005C084F"/>
    <w:rsid w:val="005C0EE9"/>
    <w:rsid w:val="005C1716"/>
    <w:rsid w:val="005C1954"/>
    <w:rsid w:val="005C1C0B"/>
    <w:rsid w:val="005C1D53"/>
    <w:rsid w:val="005C2011"/>
    <w:rsid w:val="005C36CF"/>
    <w:rsid w:val="005C3EA3"/>
    <w:rsid w:val="005C5011"/>
    <w:rsid w:val="005C529E"/>
    <w:rsid w:val="005C57BA"/>
    <w:rsid w:val="005C5C52"/>
    <w:rsid w:val="005C5D3D"/>
    <w:rsid w:val="005C5F05"/>
    <w:rsid w:val="005C7F3E"/>
    <w:rsid w:val="005D0E1C"/>
    <w:rsid w:val="005D1051"/>
    <w:rsid w:val="005D2044"/>
    <w:rsid w:val="005D27DC"/>
    <w:rsid w:val="005D2917"/>
    <w:rsid w:val="005D2EB2"/>
    <w:rsid w:val="005D2F48"/>
    <w:rsid w:val="005D464B"/>
    <w:rsid w:val="005D466F"/>
    <w:rsid w:val="005D49F0"/>
    <w:rsid w:val="005D51FA"/>
    <w:rsid w:val="005D53E8"/>
    <w:rsid w:val="005D5A26"/>
    <w:rsid w:val="005D5A9D"/>
    <w:rsid w:val="005D6651"/>
    <w:rsid w:val="005D691D"/>
    <w:rsid w:val="005D6A72"/>
    <w:rsid w:val="005D749F"/>
    <w:rsid w:val="005D791B"/>
    <w:rsid w:val="005D7CF2"/>
    <w:rsid w:val="005D7F92"/>
    <w:rsid w:val="005E0D7B"/>
    <w:rsid w:val="005E1595"/>
    <w:rsid w:val="005E1F1D"/>
    <w:rsid w:val="005E273D"/>
    <w:rsid w:val="005E2D9B"/>
    <w:rsid w:val="005E3278"/>
    <w:rsid w:val="005E363B"/>
    <w:rsid w:val="005E3B0D"/>
    <w:rsid w:val="005F041F"/>
    <w:rsid w:val="005F1216"/>
    <w:rsid w:val="005F1D7D"/>
    <w:rsid w:val="005F1D89"/>
    <w:rsid w:val="005F2673"/>
    <w:rsid w:val="005F305B"/>
    <w:rsid w:val="005F3361"/>
    <w:rsid w:val="005F3B47"/>
    <w:rsid w:val="005F4481"/>
    <w:rsid w:val="005F49AF"/>
    <w:rsid w:val="005F4A58"/>
    <w:rsid w:val="005F54DF"/>
    <w:rsid w:val="005F5888"/>
    <w:rsid w:val="005F5984"/>
    <w:rsid w:val="005F6CE2"/>
    <w:rsid w:val="005F72E9"/>
    <w:rsid w:val="005F730E"/>
    <w:rsid w:val="005F780B"/>
    <w:rsid w:val="00600195"/>
    <w:rsid w:val="00600473"/>
    <w:rsid w:val="006013C9"/>
    <w:rsid w:val="006016EA"/>
    <w:rsid w:val="00602B45"/>
    <w:rsid w:val="00603499"/>
    <w:rsid w:val="006035F5"/>
    <w:rsid w:val="0060396D"/>
    <w:rsid w:val="00603CC2"/>
    <w:rsid w:val="006047D1"/>
    <w:rsid w:val="00604A55"/>
    <w:rsid w:val="00604D3F"/>
    <w:rsid w:val="00605AC3"/>
    <w:rsid w:val="00606908"/>
    <w:rsid w:val="00607996"/>
    <w:rsid w:val="00607A37"/>
    <w:rsid w:val="00607E9F"/>
    <w:rsid w:val="0061085E"/>
    <w:rsid w:val="00611398"/>
    <w:rsid w:val="00612322"/>
    <w:rsid w:val="006123C0"/>
    <w:rsid w:val="00613191"/>
    <w:rsid w:val="006133F9"/>
    <w:rsid w:val="006134B3"/>
    <w:rsid w:val="00613DE1"/>
    <w:rsid w:val="0061401F"/>
    <w:rsid w:val="00614166"/>
    <w:rsid w:val="00614817"/>
    <w:rsid w:val="006149CC"/>
    <w:rsid w:val="006157A9"/>
    <w:rsid w:val="0061591D"/>
    <w:rsid w:val="00615ED0"/>
    <w:rsid w:val="0061604C"/>
    <w:rsid w:val="0061610B"/>
    <w:rsid w:val="00616C2B"/>
    <w:rsid w:val="006174FA"/>
    <w:rsid w:val="006178D1"/>
    <w:rsid w:val="00620719"/>
    <w:rsid w:val="006212C9"/>
    <w:rsid w:val="00621D0C"/>
    <w:rsid w:val="00622470"/>
    <w:rsid w:val="00622725"/>
    <w:rsid w:val="006231AA"/>
    <w:rsid w:val="00623482"/>
    <w:rsid w:val="00623AC2"/>
    <w:rsid w:val="00623FF7"/>
    <w:rsid w:val="00625A26"/>
    <w:rsid w:val="00625F38"/>
    <w:rsid w:val="006266D7"/>
    <w:rsid w:val="00626D42"/>
    <w:rsid w:val="00626EE3"/>
    <w:rsid w:val="006274AD"/>
    <w:rsid w:val="00627532"/>
    <w:rsid w:val="006302AA"/>
    <w:rsid w:val="006310C3"/>
    <w:rsid w:val="0063161E"/>
    <w:rsid w:val="0063167C"/>
    <w:rsid w:val="00631A31"/>
    <w:rsid w:val="00631BB5"/>
    <w:rsid w:val="00631DD0"/>
    <w:rsid w:val="0063295C"/>
    <w:rsid w:val="00633367"/>
    <w:rsid w:val="00633DBF"/>
    <w:rsid w:val="00634122"/>
    <w:rsid w:val="006355B6"/>
    <w:rsid w:val="00635E32"/>
    <w:rsid w:val="006365DE"/>
    <w:rsid w:val="00636BE4"/>
    <w:rsid w:val="0063746C"/>
    <w:rsid w:val="00637802"/>
    <w:rsid w:val="00637836"/>
    <w:rsid w:val="00637C26"/>
    <w:rsid w:val="00637F44"/>
    <w:rsid w:val="00640659"/>
    <w:rsid w:val="00640F32"/>
    <w:rsid w:val="00641078"/>
    <w:rsid w:val="00641242"/>
    <w:rsid w:val="00642A32"/>
    <w:rsid w:val="006433D5"/>
    <w:rsid w:val="00646B20"/>
    <w:rsid w:val="00646D0F"/>
    <w:rsid w:val="0064708F"/>
    <w:rsid w:val="00647A36"/>
    <w:rsid w:val="00647DCC"/>
    <w:rsid w:val="00647EFA"/>
    <w:rsid w:val="00647F14"/>
    <w:rsid w:val="00650027"/>
    <w:rsid w:val="00650419"/>
    <w:rsid w:val="00651B9C"/>
    <w:rsid w:val="00651C47"/>
    <w:rsid w:val="00651D98"/>
    <w:rsid w:val="00652854"/>
    <w:rsid w:val="00652D2C"/>
    <w:rsid w:val="00652E70"/>
    <w:rsid w:val="0065303A"/>
    <w:rsid w:val="0065339A"/>
    <w:rsid w:val="00653469"/>
    <w:rsid w:val="00654A38"/>
    <w:rsid w:val="00654B4B"/>
    <w:rsid w:val="00655301"/>
    <w:rsid w:val="00655371"/>
    <w:rsid w:val="00655876"/>
    <w:rsid w:val="00656C4B"/>
    <w:rsid w:val="006573EA"/>
    <w:rsid w:val="00661029"/>
    <w:rsid w:val="00661042"/>
    <w:rsid w:val="0066135A"/>
    <w:rsid w:val="00661639"/>
    <w:rsid w:val="0066272D"/>
    <w:rsid w:val="00662E58"/>
    <w:rsid w:val="00662F39"/>
    <w:rsid w:val="006635A0"/>
    <w:rsid w:val="00664351"/>
    <w:rsid w:val="00665968"/>
    <w:rsid w:val="00665BF7"/>
    <w:rsid w:val="00666178"/>
    <w:rsid w:val="0066639E"/>
    <w:rsid w:val="00666473"/>
    <w:rsid w:val="00666C72"/>
    <w:rsid w:val="00666E6C"/>
    <w:rsid w:val="0066707F"/>
    <w:rsid w:val="00667ED8"/>
    <w:rsid w:val="0067064C"/>
    <w:rsid w:val="00670B20"/>
    <w:rsid w:val="00670E12"/>
    <w:rsid w:val="00672E80"/>
    <w:rsid w:val="006739E4"/>
    <w:rsid w:val="00673ECF"/>
    <w:rsid w:val="0067426B"/>
    <w:rsid w:val="00674A1B"/>
    <w:rsid w:val="006754F8"/>
    <w:rsid w:val="00676127"/>
    <w:rsid w:val="00676AED"/>
    <w:rsid w:val="00677981"/>
    <w:rsid w:val="00677F26"/>
    <w:rsid w:val="006802A7"/>
    <w:rsid w:val="006811C9"/>
    <w:rsid w:val="006812CE"/>
    <w:rsid w:val="006823DC"/>
    <w:rsid w:val="00682791"/>
    <w:rsid w:val="00682C89"/>
    <w:rsid w:val="006832B8"/>
    <w:rsid w:val="006837B2"/>
    <w:rsid w:val="00683800"/>
    <w:rsid w:val="00684411"/>
    <w:rsid w:val="00684434"/>
    <w:rsid w:val="00684C8A"/>
    <w:rsid w:val="00684CF5"/>
    <w:rsid w:val="006853EA"/>
    <w:rsid w:val="0068553E"/>
    <w:rsid w:val="00685E7B"/>
    <w:rsid w:val="0068628A"/>
    <w:rsid w:val="00686551"/>
    <w:rsid w:val="0068730C"/>
    <w:rsid w:val="00687504"/>
    <w:rsid w:val="00687A14"/>
    <w:rsid w:val="00687A8C"/>
    <w:rsid w:val="006906FA"/>
    <w:rsid w:val="00690839"/>
    <w:rsid w:val="006908DB"/>
    <w:rsid w:val="00690DE9"/>
    <w:rsid w:val="00691DE9"/>
    <w:rsid w:val="00691EAA"/>
    <w:rsid w:val="00692245"/>
    <w:rsid w:val="00692FFA"/>
    <w:rsid w:val="00693772"/>
    <w:rsid w:val="00694160"/>
    <w:rsid w:val="006959A5"/>
    <w:rsid w:val="00695C0C"/>
    <w:rsid w:val="00696A05"/>
    <w:rsid w:val="00697665"/>
    <w:rsid w:val="00697C9A"/>
    <w:rsid w:val="00697E68"/>
    <w:rsid w:val="006A0274"/>
    <w:rsid w:val="006A034F"/>
    <w:rsid w:val="006A2A43"/>
    <w:rsid w:val="006A2BF1"/>
    <w:rsid w:val="006A2F9A"/>
    <w:rsid w:val="006A34E4"/>
    <w:rsid w:val="006A3A5A"/>
    <w:rsid w:val="006A44CF"/>
    <w:rsid w:val="006A457D"/>
    <w:rsid w:val="006A55EE"/>
    <w:rsid w:val="006A575B"/>
    <w:rsid w:val="006A59DE"/>
    <w:rsid w:val="006A6655"/>
    <w:rsid w:val="006A6B0B"/>
    <w:rsid w:val="006A6BF9"/>
    <w:rsid w:val="006A7CB5"/>
    <w:rsid w:val="006A7FD0"/>
    <w:rsid w:val="006B025C"/>
    <w:rsid w:val="006B2534"/>
    <w:rsid w:val="006B2CB2"/>
    <w:rsid w:val="006B347D"/>
    <w:rsid w:val="006B3E19"/>
    <w:rsid w:val="006B4488"/>
    <w:rsid w:val="006B671C"/>
    <w:rsid w:val="006B67AC"/>
    <w:rsid w:val="006B6A25"/>
    <w:rsid w:val="006B786A"/>
    <w:rsid w:val="006B7E4E"/>
    <w:rsid w:val="006C003A"/>
    <w:rsid w:val="006C2454"/>
    <w:rsid w:val="006C2551"/>
    <w:rsid w:val="006C37CA"/>
    <w:rsid w:val="006C40B7"/>
    <w:rsid w:val="006C40D2"/>
    <w:rsid w:val="006C5B15"/>
    <w:rsid w:val="006C5D32"/>
    <w:rsid w:val="006C5DCB"/>
    <w:rsid w:val="006C70C4"/>
    <w:rsid w:val="006C775C"/>
    <w:rsid w:val="006D04DA"/>
    <w:rsid w:val="006D10F6"/>
    <w:rsid w:val="006D1544"/>
    <w:rsid w:val="006D1688"/>
    <w:rsid w:val="006D1FF3"/>
    <w:rsid w:val="006D2C65"/>
    <w:rsid w:val="006D32C6"/>
    <w:rsid w:val="006D360E"/>
    <w:rsid w:val="006D3697"/>
    <w:rsid w:val="006D39D2"/>
    <w:rsid w:val="006D3F2A"/>
    <w:rsid w:val="006D4370"/>
    <w:rsid w:val="006D46A3"/>
    <w:rsid w:val="006D658F"/>
    <w:rsid w:val="006D69FA"/>
    <w:rsid w:val="006D6A12"/>
    <w:rsid w:val="006D712D"/>
    <w:rsid w:val="006D7687"/>
    <w:rsid w:val="006D7D1F"/>
    <w:rsid w:val="006D7D8A"/>
    <w:rsid w:val="006E0572"/>
    <w:rsid w:val="006E05D8"/>
    <w:rsid w:val="006E08EE"/>
    <w:rsid w:val="006E155A"/>
    <w:rsid w:val="006E3452"/>
    <w:rsid w:val="006E39D1"/>
    <w:rsid w:val="006E437F"/>
    <w:rsid w:val="006E4D5B"/>
    <w:rsid w:val="006E602F"/>
    <w:rsid w:val="006E6720"/>
    <w:rsid w:val="006E68FA"/>
    <w:rsid w:val="006E7275"/>
    <w:rsid w:val="006E77B8"/>
    <w:rsid w:val="006F15CC"/>
    <w:rsid w:val="006F3BDD"/>
    <w:rsid w:val="006F4147"/>
    <w:rsid w:val="006F4315"/>
    <w:rsid w:val="006F4478"/>
    <w:rsid w:val="006F458D"/>
    <w:rsid w:val="006F4A6D"/>
    <w:rsid w:val="006F4CB0"/>
    <w:rsid w:val="006F4F78"/>
    <w:rsid w:val="006F547E"/>
    <w:rsid w:val="006F5656"/>
    <w:rsid w:val="006F5CA8"/>
    <w:rsid w:val="006F5CCF"/>
    <w:rsid w:val="006F772B"/>
    <w:rsid w:val="006F78DC"/>
    <w:rsid w:val="0070138A"/>
    <w:rsid w:val="00701497"/>
    <w:rsid w:val="0070157E"/>
    <w:rsid w:val="007030D4"/>
    <w:rsid w:val="0070317C"/>
    <w:rsid w:val="00703279"/>
    <w:rsid w:val="00703B61"/>
    <w:rsid w:val="00703E11"/>
    <w:rsid w:val="00704102"/>
    <w:rsid w:val="0070461C"/>
    <w:rsid w:val="00705631"/>
    <w:rsid w:val="00705818"/>
    <w:rsid w:val="00705F62"/>
    <w:rsid w:val="0070773F"/>
    <w:rsid w:val="00707ED3"/>
    <w:rsid w:val="007101B7"/>
    <w:rsid w:val="00710668"/>
    <w:rsid w:val="007110F4"/>
    <w:rsid w:val="007112B1"/>
    <w:rsid w:val="0071130F"/>
    <w:rsid w:val="00712714"/>
    <w:rsid w:val="007128E3"/>
    <w:rsid w:val="007129AB"/>
    <w:rsid w:val="00712B63"/>
    <w:rsid w:val="00713526"/>
    <w:rsid w:val="00713FC5"/>
    <w:rsid w:val="00715BBF"/>
    <w:rsid w:val="00715C29"/>
    <w:rsid w:val="00715CBD"/>
    <w:rsid w:val="00715E86"/>
    <w:rsid w:val="00715EAA"/>
    <w:rsid w:val="00716CAD"/>
    <w:rsid w:val="00716F18"/>
    <w:rsid w:val="00717363"/>
    <w:rsid w:val="00717786"/>
    <w:rsid w:val="00717ACB"/>
    <w:rsid w:val="00721BFF"/>
    <w:rsid w:val="00722FD8"/>
    <w:rsid w:val="007236C4"/>
    <w:rsid w:val="00723B59"/>
    <w:rsid w:val="00724635"/>
    <w:rsid w:val="00724DD1"/>
    <w:rsid w:val="0072554B"/>
    <w:rsid w:val="00725AFD"/>
    <w:rsid w:val="00726603"/>
    <w:rsid w:val="00727DDC"/>
    <w:rsid w:val="00730CD6"/>
    <w:rsid w:val="00730F74"/>
    <w:rsid w:val="0073114B"/>
    <w:rsid w:val="00734414"/>
    <w:rsid w:val="00734952"/>
    <w:rsid w:val="00734990"/>
    <w:rsid w:val="00734FF5"/>
    <w:rsid w:val="00735B78"/>
    <w:rsid w:val="00735DA7"/>
    <w:rsid w:val="007368B4"/>
    <w:rsid w:val="007378E0"/>
    <w:rsid w:val="00737C5C"/>
    <w:rsid w:val="00740529"/>
    <w:rsid w:val="00740A6C"/>
    <w:rsid w:val="00741358"/>
    <w:rsid w:val="00741626"/>
    <w:rsid w:val="00742332"/>
    <w:rsid w:val="00742886"/>
    <w:rsid w:val="00742DD2"/>
    <w:rsid w:val="007437C6"/>
    <w:rsid w:val="007439EE"/>
    <w:rsid w:val="007441A2"/>
    <w:rsid w:val="00744E80"/>
    <w:rsid w:val="00745035"/>
    <w:rsid w:val="0074531C"/>
    <w:rsid w:val="00745547"/>
    <w:rsid w:val="007459D0"/>
    <w:rsid w:val="0074623A"/>
    <w:rsid w:val="00746420"/>
    <w:rsid w:val="00746E04"/>
    <w:rsid w:val="00746E08"/>
    <w:rsid w:val="00746E3D"/>
    <w:rsid w:val="007473B9"/>
    <w:rsid w:val="007474ED"/>
    <w:rsid w:val="00747529"/>
    <w:rsid w:val="007476EE"/>
    <w:rsid w:val="00747C96"/>
    <w:rsid w:val="00750075"/>
    <w:rsid w:val="007502EC"/>
    <w:rsid w:val="0075032F"/>
    <w:rsid w:val="00750382"/>
    <w:rsid w:val="0075094E"/>
    <w:rsid w:val="00750FA8"/>
    <w:rsid w:val="00750FB5"/>
    <w:rsid w:val="00751B4C"/>
    <w:rsid w:val="007522E8"/>
    <w:rsid w:val="00753BAC"/>
    <w:rsid w:val="00754A0B"/>
    <w:rsid w:val="007552DB"/>
    <w:rsid w:val="00755B08"/>
    <w:rsid w:val="00755DD0"/>
    <w:rsid w:val="0075647A"/>
    <w:rsid w:val="007566BE"/>
    <w:rsid w:val="00756A2F"/>
    <w:rsid w:val="007573E1"/>
    <w:rsid w:val="0075749E"/>
    <w:rsid w:val="00757B2D"/>
    <w:rsid w:val="00757BAD"/>
    <w:rsid w:val="00757D62"/>
    <w:rsid w:val="00760844"/>
    <w:rsid w:val="00760867"/>
    <w:rsid w:val="00760EB6"/>
    <w:rsid w:val="007616DB"/>
    <w:rsid w:val="0076228A"/>
    <w:rsid w:val="00762440"/>
    <w:rsid w:val="007629B7"/>
    <w:rsid w:val="00762E60"/>
    <w:rsid w:val="007634AD"/>
    <w:rsid w:val="00763EB6"/>
    <w:rsid w:val="00766279"/>
    <w:rsid w:val="00766ECC"/>
    <w:rsid w:val="007672F3"/>
    <w:rsid w:val="007677B5"/>
    <w:rsid w:val="007678B1"/>
    <w:rsid w:val="00770317"/>
    <w:rsid w:val="007708A8"/>
    <w:rsid w:val="00772275"/>
    <w:rsid w:val="007734E4"/>
    <w:rsid w:val="0077380D"/>
    <w:rsid w:val="00773BC8"/>
    <w:rsid w:val="0077466F"/>
    <w:rsid w:val="007752B7"/>
    <w:rsid w:val="007759A8"/>
    <w:rsid w:val="00775D98"/>
    <w:rsid w:val="00776FE5"/>
    <w:rsid w:val="00777101"/>
    <w:rsid w:val="007774E7"/>
    <w:rsid w:val="0077768C"/>
    <w:rsid w:val="00777696"/>
    <w:rsid w:val="00777FF4"/>
    <w:rsid w:val="00780251"/>
    <w:rsid w:val="007804FE"/>
    <w:rsid w:val="00780F32"/>
    <w:rsid w:val="0078122E"/>
    <w:rsid w:val="00781939"/>
    <w:rsid w:val="00781D29"/>
    <w:rsid w:val="007825EF"/>
    <w:rsid w:val="007827B0"/>
    <w:rsid w:val="0078286B"/>
    <w:rsid w:val="00782D2C"/>
    <w:rsid w:val="00782FC2"/>
    <w:rsid w:val="00784FC4"/>
    <w:rsid w:val="00785BBB"/>
    <w:rsid w:val="00785BE0"/>
    <w:rsid w:val="00786472"/>
    <w:rsid w:val="00786FAD"/>
    <w:rsid w:val="007873C9"/>
    <w:rsid w:val="00787D90"/>
    <w:rsid w:val="00787F5E"/>
    <w:rsid w:val="00790164"/>
    <w:rsid w:val="007906E2"/>
    <w:rsid w:val="00790A24"/>
    <w:rsid w:val="00790A37"/>
    <w:rsid w:val="00790A60"/>
    <w:rsid w:val="0079146D"/>
    <w:rsid w:val="00791C32"/>
    <w:rsid w:val="00791E08"/>
    <w:rsid w:val="00791FF0"/>
    <w:rsid w:val="007923D0"/>
    <w:rsid w:val="007927C6"/>
    <w:rsid w:val="0079302C"/>
    <w:rsid w:val="007930D3"/>
    <w:rsid w:val="0079381F"/>
    <w:rsid w:val="00793B2E"/>
    <w:rsid w:val="007948F5"/>
    <w:rsid w:val="00795647"/>
    <w:rsid w:val="007963F6"/>
    <w:rsid w:val="00796418"/>
    <w:rsid w:val="00796576"/>
    <w:rsid w:val="00796E80"/>
    <w:rsid w:val="007979AD"/>
    <w:rsid w:val="00797A9C"/>
    <w:rsid w:val="007A0EAB"/>
    <w:rsid w:val="007A2341"/>
    <w:rsid w:val="007A38A1"/>
    <w:rsid w:val="007A3967"/>
    <w:rsid w:val="007A3BBE"/>
    <w:rsid w:val="007A4766"/>
    <w:rsid w:val="007A5816"/>
    <w:rsid w:val="007A5947"/>
    <w:rsid w:val="007B0313"/>
    <w:rsid w:val="007B05FB"/>
    <w:rsid w:val="007B0854"/>
    <w:rsid w:val="007B0E48"/>
    <w:rsid w:val="007B18FD"/>
    <w:rsid w:val="007B1D1B"/>
    <w:rsid w:val="007B303E"/>
    <w:rsid w:val="007B32C0"/>
    <w:rsid w:val="007B32F7"/>
    <w:rsid w:val="007B3659"/>
    <w:rsid w:val="007B4558"/>
    <w:rsid w:val="007B4632"/>
    <w:rsid w:val="007B46A2"/>
    <w:rsid w:val="007B4828"/>
    <w:rsid w:val="007B4B2D"/>
    <w:rsid w:val="007B4D4A"/>
    <w:rsid w:val="007B5428"/>
    <w:rsid w:val="007B54FE"/>
    <w:rsid w:val="007B57A5"/>
    <w:rsid w:val="007B6C64"/>
    <w:rsid w:val="007B6EC8"/>
    <w:rsid w:val="007B6F81"/>
    <w:rsid w:val="007B7992"/>
    <w:rsid w:val="007B7EA2"/>
    <w:rsid w:val="007C025A"/>
    <w:rsid w:val="007C081B"/>
    <w:rsid w:val="007C097D"/>
    <w:rsid w:val="007C13FA"/>
    <w:rsid w:val="007C1672"/>
    <w:rsid w:val="007C312A"/>
    <w:rsid w:val="007C3570"/>
    <w:rsid w:val="007C3F3B"/>
    <w:rsid w:val="007C4241"/>
    <w:rsid w:val="007C55FF"/>
    <w:rsid w:val="007C6339"/>
    <w:rsid w:val="007C7C43"/>
    <w:rsid w:val="007C7F0D"/>
    <w:rsid w:val="007D1134"/>
    <w:rsid w:val="007D20CF"/>
    <w:rsid w:val="007D23F7"/>
    <w:rsid w:val="007D2566"/>
    <w:rsid w:val="007D2C18"/>
    <w:rsid w:val="007D2D74"/>
    <w:rsid w:val="007D3395"/>
    <w:rsid w:val="007D3693"/>
    <w:rsid w:val="007D3C6D"/>
    <w:rsid w:val="007D409B"/>
    <w:rsid w:val="007D481A"/>
    <w:rsid w:val="007D5648"/>
    <w:rsid w:val="007D58C5"/>
    <w:rsid w:val="007D5DE8"/>
    <w:rsid w:val="007D7503"/>
    <w:rsid w:val="007D7CFC"/>
    <w:rsid w:val="007D7FFC"/>
    <w:rsid w:val="007E0812"/>
    <w:rsid w:val="007E16A4"/>
    <w:rsid w:val="007E18DF"/>
    <w:rsid w:val="007E1C53"/>
    <w:rsid w:val="007E2A04"/>
    <w:rsid w:val="007E2C36"/>
    <w:rsid w:val="007E350D"/>
    <w:rsid w:val="007E5C4A"/>
    <w:rsid w:val="007E64D4"/>
    <w:rsid w:val="007E66E9"/>
    <w:rsid w:val="007E69F2"/>
    <w:rsid w:val="007E7432"/>
    <w:rsid w:val="007E74BF"/>
    <w:rsid w:val="007F14D3"/>
    <w:rsid w:val="007F1C42"/>
    <w:rsid w:val="007F1D9D"/>
    <w:rsid w:val="007F1E28"/>
    <w:rsid w:val="007F1F63"/>
    <w:rsid w:val="007F21D8"/>
    <w:rsid w:val="007F22A0"/>
    <w:rsid w:val="007F27B5"/>
    <w:rsid w:val="007F2F90"/>
    <w:rsid w:val="007F3320"/>
    <w:rsid w:val="007F392A"/>
    <w:rsid w:val="007F3AC1"/>
    <w:rsid w:val="007F48FA"/>
    <w:rsid w:val="007F4976"/>
    <w:rsid w:val="007F5A56"/>
    <w:rsid w:val="007F616E"/>
    <w:rsid w:val="007F665F"/>
    <w:rsid w:val="007F6B46"/>
    <w:rsid w:val="007F72CB"/>
    <w:rsid w:val="007F736A"/>
    <w:rsid w:val="007F7635"/>
    <w:rsid w:val="007F785F"/>
    <w:rsid w:val="007F7AF6"/>
    <w:rsid w:val="007F7E36"/>
    <w:rsid w:val="00800681"/>
    <w:rsid w:val="00800E6D"/>
    <w:rsid w:val="008010F1"/>
    <w:rsid w:val="008014D9"/>
    <w:rsid w:val="0080150F"/>
    <w:rsid w:val="0080153A"/>
    <w:rsid w:val="00801A2A"/>
    <w:rsid w:val="00802041"/>
    <w:rsid w:val="008022C9"/>
    <w:rsid w:val="00802C0C"/>
    <w:rsid w:val="00802F9E"/>
    <w:rsid w:val="00803700"/>
    <w:rsid w:val="00803D9D"/>
    <w:rsid w:val="00804CC6"/>
    <w:rsid w:val="008059C6"/>
    <w:rsid w:val="00805AD7"/>
    <w:rsid w:val="00805BD6"/>
    <w:rsid w:val="00805DE3"/>
    <w:rsid w:val="00807666"/>
    <w:rsid w:val="00807C35"/>
    <w:rsid w:val="00807F69"/>
    <w:rsid w:val="008100EC"/>
    <w:rsid w:val="008100F7"/>
    <w:rsid w:val="00810206"/>
    <w:rsid w:val="00811898"/>
    <w:rsid w:val="008124D8"/>
    <w:rsid w:val="00813A7B"/>
    <w:rsid w:val="00813F04"/>
    <w:rsid w:val="00814B72"/>
    <w:rsid w:val="00815DA5"/>
    <w:rsid w:val="00816221"/>
    <w:rsid w:val="00816A82"/>
    <w:rsid w:val="0081766B"/>
    <w:rsid w:val="00820705"/>
    <w:rsid w:val="00820CBF"/>
    <w:rsid w:val="00820FA8"/>
    <w:rsid w:val="008212FD"/>
    <w:rsid w:val="00821489"/>
    <w:rsid w:val="008217B7"/>
    <w:rsid w:val="00821F5E"/>
    <w:rsid w:val="0082239B"/>
    <w:rsid w:val="0082282A"/>
    <w:rsid w:val="0082292E"/>
    <w:rsid w:val="00822D06"/>
    <w:rsid w:val="00822D87"/>
    <w:rsid w:val="0082348D"/>
    <w:rsid w:val="008234E0"/>
    <w:rsid w:val="008236BE"/>
    <w:rsid w:val="008241CE"/>
    <w:rsid w:val="00825240"/>
    <w:rsid w:val="00825B43"/>
    <w:rsid w:val="00827203"/>
    <w:rsid w:val="0082767A"/>
    <w:rsid w:val="00827CC0"/>
    <w:rsid w:val="00831026"/>
    <w:rsid w:val="0083119B"/>
    <w:rsid w:val="00831BAE"/>
    <w:rsid w:val="00832216"/>
    <w:rsid w:val="00832CD0"/>
    <w:rsid w:val="00833430"/>
    <w:rsid w:val="00834128"/>
    <w:rsid w:val="0083417F"/>
    <w:rsid w:val="00835143"/>
    <w:rsid w:val="00835741"/>
    <w:rsid w:val="00836E74"/>
    <w:rsid w:val="00836EAB"/>
    <w:rsid w:val="00837673"/>
    <w:rsid w:val="00837937"/>
    <w:rsid w:val="00837D82"/>
    <w:rsid w:val="00840893"/>
    <w:rsid w:val="00840E88"/>
    <w:rsid w:val="0084195A"/>
    <w:rsid w:val="008423EC"/>
    <w:rsid w:val="0084332E"/>
    <w:rsid w:val="00843615"/>
    <w:rsid w:val="00843698"/>
    <w:rsid w:val="00843A4B"/>
    <w:rsid w:val="00843B57"/>
    <w:rsid w:val="00843B60"/>
    <w:rsid w:val="00843D33"/>
    <w:rsid w:val="00844D4F"/>
    <w:rsid w:val="00845AE3"/>
    <w:rsid w:val="008466A0"/>
    <w:rsid w:val="00846D1D"/>
    <w:rsid w:val="00847535"/>
    <w:rsid w:val="00847B6D"/>
    <w:rsid w:val="0085092D"/>
    <w:rsid w:val="00850D82"/>
    <w:rsid w:val="00850F79"/>
    <w:rsid w:val="0085100B"/>
    <w:rsid w:val="0085304C"/>
    <w:rsid w:val="008548CA"/>
    <w:rsid w:val="00856C06"/>
    <w:rsid w:val="0085790B"/>
    <w:rsid w:val="00857C95"/>
    <w:rsid w:val="00857E78"/>
    <w:rsid w:val="00860AEF"/>
    <w:rsid w:val="0086122C"/>
    <w:rsid w:val="00861310"/>
    <w:rsid w:val="00861B7B"/>
    <w:rsid w:val="00861F0F"/>
    <w:rsid w:val="00861F53"/>
    <w:rsid w:val="0086289E"/>
    <w:rsid w:val="00863413"/>
    <w:rsid w:val="0086394E"/>
    <w:rsid w:val="00863F8A"/>
    <w:rsid w:val="00863FE3"/>
    <w:rsid w:val="00864241"/>
    <w:rsid w:val="0086468A"/>
    <w:rsid w:val="00864CD5"/>
    <w:rsid w:val="008650BE"/>
    <w:rsid w:val="0086605F"/>
    <w:rsid w:val="0086633B"/>
    <w:rsid w:val="00866495"/>
    <w:rsid w:val="00866931"/>
    <w:rsid w:val="00866FEF"/>
    <w:rsid w:val="00867512"/>
    <w:rsid w:val="0087033C"/>
    <w:rsid w:val="00870B44"/>
    <w:rsid w:val="008715ED"/>
    <w:rsid w:val="008717D8"/>
    <w:rsid w:val="00871E3C"/>
    <w:rsid w:val="0087213A"/>
    <w:rsid w:val="00872F97"/>
    <w:rsid w:val="00873863"/>
    <w:rsid w:val="00874607"/>
    <w:rsid w:val="00874915"/>
    <w:rsid w:val="00874B89"/>
    <w:rsid w:val="00875403"/>
    <w:rsid w:val="00875434"/>
    <w:rsid w:val="00876215"/>
    <w:rsid w:val="0087646C"/>
    <w:rsid w:val="00876815"/>
    <w:rsid w:val="00877932"/>
    <w:rsid w:val="008808C7"/>
    <w:rsid w:val="0088106B"/>
    <w:rsid w:val="0088107D"/>
    <w:rsid w:val="008812E2"/>
    <w:rsid w:val="0088168A"/>
    <w:rsid w:val="00881E64"/>
    <w:rsid w:val="00882800"/>
    <w:rsid w:val="00882E39"/>
    <w:rsid w:val="008850E3"/>
    <w:rsid w:val="008850EB"/>
    <w:rsid w:val="00886DF2"/>
    <w:rsid w:val="00886FB9"/>
    <w:rsid w:val="00887080"/>
    <w:rsid w:val="00887BC5"/>
    <w:rsid w:val="00887C79"/>
    <w:rsid w:val="008907CC"/>
    <w:rsid w:val="0089107B"/>
    <w:rsid w:val="008913CC"/>
    <w:rsid w:val="00891411"/>
    <w:rsid w:val="008914AE"/>
    <w:rsid w:val="00891838"/>
    <w:rsid w:val="008919CF"/>
    <w:rsid w:val="00891F84"/>
    <w:rsid w:val="008928EC"/>
    <w:rsid w:val="00892E5D"/>
    <w:rsid w:val="008935CF"/>
    <w:rsid w:val="00894436"/>
    <w:rsid w:val="00894BB1"/>
    <w:rsid w:val="008950CB"/>
    <w:rsid w:val="008951D0"/>
    <w:rsid w:val="0089582D"/>
    <w:rsid w:val="008959C6"/>
    <w:rsid w:val="0089606D"/>
    <w:rsid w:val="00896129"/>
    <w:rsid w:val="008965DF"/>
    <w:rsid w:val="008975E3"/>
    <w:rsid w:val="0089774F"/>
    <w:rsid w:val="00897875"/>
    <w:rsid w:val="00897B8F"/>
    <w:rsid w:val="008A00D8"/>
    <w:rsid w:val="008A00D9"/>
    <w:rsid w:val="008A07D5"/>
    <w:rsid w:val="008A295B"/>
    <w:rsid w:val="008A2A23"/>
    <w:rsid w:val="008A2AF5"/>
    <w:rsid w:val="008A2B5A"/>
    <w:rsid w:val="008A2DD1"/>
    <w:rsid w:val="008A3F9D"/>
    <w:rsid w:val="008A4EBB"/>
    <w:rsid w:val="008A5474"/>
    <w:rsid w:val="008A59EA"/>
    <w:rsid w:val="008A5C9A"/>
    <w:rsid w:val="008A6A55"/>
    <w:rsid w:val="008A6DF0"/>
    <w:rsid w:val="008A6F6E"/>
    <w:rsid w:val="008A7888"/>
    <w:rsid w:val="008A796E"/>
    <w:rsid w:val="008B0862"/>
    <w:rsid w:val="008B088C"/>
    <w:rsid w:val="008B0CE0"/>
    <w:rsid w:val="008B1BF5"/>
    <w:rsid w:val="008B2268"/>
    <w:rsid w:val="008B263F"/>
    <w:rsid w:val="008B47A6"/>
    <w:rsid w:val="008B60F2"/>
    <w:rsid w:val="008B672C"/>
    <w:rsid w:val="008C036D"/>
    <w:rsid w:val="008C0743"/>
    <w:rsid w:val="008C0B4C"/>
    <w:rsid w:val="008C11F0"/>
    <w:rsid w:val="008C1DBA"/>
    <w:rsid w:val="008C24E7"/>
    <w:rsid w:val="008C2500"/>
    <w:rsid w:val="008C2CAC"/>
    <w:rsid w:val="008C3585"/>
    <w:rsid w:val="008C3C5E"/>
    <w:rsid w:val="008C3E2A"/>
    <w:rsid w:val="008C45BD"/>
    <w:rsid w:val="008C4B19"/>
    <w:rsid w:val="008C568F"/>
    <w:rsid w:val="008C62D4"/>
    <w:rsid w:val="008C692B"/>
    <w:rsid w:val="008C6B89"/>
    <w:rsid w:val="008D18AA"/>
    <w:rsid w:val="008D1A2A"/>
    <w:rsid w:val="008D29B1"/>
    <w:rsid w:val="008D35D9"/>
    <w:rsid w:val="008D3B85"/>
    <w:rsid w:val="008D4527"/>
    <w:rsid w:val="008D462D"/>
    <w:rsid w:val="008D51F2"/>
    <w:rsid w:val="008D5B65"/>
    <w:rsid w:val="008D66CA"/>
    <w:rsid w:val="008D69B1"/>
    <w:rsid w:val="008D7338"/>
    <w:rsid w:val="008E0012"/>
    <w:rsid w:val="008E0DF7"/>
    <w:rsid w:val="008E0FAD"/>
    <w:rsid w:val="008E1347"/>
    <w:rsid w:val="008E16E0"/>
    <w:rsid w:val="008E1C15"/>
    <w:rsid w:val="008E1C9A"/>
    <w:rsid w:val="008E28BD"/>
    <w:rsid w:val="008E38B4"/>
    <w:rsid w:val="008E3BA4"/>
    <w:rsid w:val="008E41C4"/>
    <w:rsid w:val="008E44AB"/>
    <w:rsid w:val="008E5179"/>
    <w:rsid w:val="008E6598"/>
    <w:rsid w:val="008E6A17"/>
    <w:rsid w:val="008E7214"/>
    <w:rsid w:val="008E7348"/>
    <w:rsid w:val="008E7884"/>
    <w:rsid w:val="008E7D6E"/>
    <w:rsid w:val="008F1056"/>
    <w:rsid w:val="008F2E8D"/>
    <w:rsid w:val="008F387B"/>
    <w:rsid w:val="008F3DD9"/>
    <w:rsid w:val="008F4814"/>
    <w:rsid w:val="008F4DA6"/>
    <w:rsid w:val="008F538E"/>
    <w:rsid w:val="008F5A20"/>
    <w:rsid w:val="008F5ABA"/>
    <w:rsid w:val="008F6CF9"/>
    <w:rsid w:val="008F7905"/>
    <w:rsid w:val="008F7989"/>
    <w:rsid w:val="00900DCC"/>
    <w:rsid w:val="009026AF"/>
    <w:rsid w:val="009028E8"/>
    <w:rsid w:val="00902E5C"/>
    <w:rsid w:val="0090350D"/>
    <w:rsid w:val="009039EB"/>
    <w:rsid w:val="009046E5"/>
    <w:rsid w:val="009047C5"/>
    <w:rsid w:val="00910683"/>
    <w:rsid w:val="00910E00"/>
    <w:rsid w:val="009116CE"/>
    <w:rsid w:val="00911714"/>
    <w:rsid w:val="00911A5B"/>
    <w:rsid w:val="009136D4"/>
    <w:rsid w:val="00914B9A"/>
    <w:rsid w:val="00914C3F"/>
    <w:rsid w:val="00914F33"/>
    <w:rsid w:val="009153F6"/>
    <w:rsid w:val="00915FCE"/>
    <w:rsid w:val="00916AFE"/>
    <w:rsid w:val="00916FC8"/>
    <w:rsid w:val="009170D3"/>
    <w:rsid w:val="0091759C"/>
    <w:rsid w:val="00917910"/>
    <w:rsid w:val="00920026"/>
    <w:rsid w:val="009203E2"/>
    <w:rsid w:val="00921304"/>
    <w:rsid w:val="00921805"/>
    <w:rsid w:val="00921BA7"/>
    <w:rsid w:val="00923396"/>
    <w:rsid w:val="00923F56"/>
    <w:rsid w:val="009246C4"/>
    <w:rsid w:val="00925743"/>
    <w:rsid w:val="0092579F"/>
    <w:rsid w:val="00926E34"/>
    <w:rsid w:val="00927E8D"/>
    <w:rsid w:val="00927F23"/>
    <w:rsid w:val="00930698"/>
    <w:rsid w:val="009307CD"/>
    <w:rsid w:val="00931451"/>
    <w:rsid w:val="009314FA"/>
    <w:rsid w:val="0093194F"/>
    <w:rsid w:val="00931BF3"/>
    <w:rsid w:val="00931C55"/>
    <w:rsid w:val="00933333"/>
    <w:rsid w:val="0093349A"/>
    <w:rsid w:val="009337B2"/>
    <w:rsid w:val="00933FCB"/>
    <w:rsid w:val="00934E69"/>
    <w:rsid w:val="009367D5"/>
    <w:rsid w:val="00937401"/>
    <w:rsid w:val="00937561"/>
    <w:rsid w:val="009376FB"/>
    <w:rsid w:val="00937D6B"/>
    <w:rsid w:val="00940477"/>
    <w:rsid w:val="00940876"/>
    <w:rsid w:val="00940A53"/>
    <w:rsid w:val="00940F3C"/>
    <w:rsid w:val="00940FC1"/>
    <w:rsid w:val="009410E0"/>
    <w:rsid w:val="009444B4"/>
    <w:rsid w:val="00944644"/>
    <w:rsid w:val="00945EE5"/>
    <w:rsid w:val="009460F9"/>
    <w:rsid w:val="00946A24"/>
    <w:rsid w:val="009470D4"/>
    <w:rsid w:val="00947337"/>
    <w:rsid w:val="009512FA"/>
    <w:rsid w:val="00951E57"/>
    <w:rsid w:val="00953018"/>
    <w:rsid w:val="009533E2"/>
    <w:rsid w:val="00953554"/>
    <w:rsid w:val="0095385A"/>
    <w:rsid w:val="00953928"/>
    <w:rsid w:val="00955906"/>
    <w:rsid w:val="00955978"/>
    <w:rsid w:val="00955C96"/>
    <w:rsid w:val="00955FD3"/>
    <w:rsid w:val="00957010"/>
    <w:rsid w:val="0095780A"/>
    <w:rsid w:val="009579E4"/>
    <w:rsid w:val="00957AA4"/>
    <w:rsid w:val="00957ACB"/>
    <w:rsid w:val="00957E21"/>
    <w:rsid w:val="00957F27"/>
    <w:rsid w:val="009609F0"/>
    <w:rsid w:val="00960BDB"/>
    <w:rsid w:val="0096147D"/>
    <w:rsid w:val="00961E5F"/>
    <w:rsid w:val="009625C6"/>
    <w:rsid w:val="009629B5"/>
    <w:rsid w:val="00962A50"/>
    <w:rsid w:val="00962F47"/>
    <w:rsid w:val="009631BD"/>
    <w:rsid w:val="00964138"/>
    <w:rsid w:val="00964B3F"/>
    <w:rsid w:val="00964C98"/>
    <w:rsid w:val="00964E0A"/>
    <w:rsid w:val="00966214"/>
    <w:rsid w:val="00971441"/>
    <w:rsid w:val="009715D4"/>
    <w:rsid w:val="00972470"/>
    <w:rsid w:val="009739A9"/>
    <w:rsid w:val="00973AA2"/>
    <w:rsid w:val="0097494E"/>
    <w:rsid w:val="00974B58"/>
    <w:rsid w:val="009761ED"/>
    <w:rsid w:val="009801E7"/>
    <w:rsid w:val="0098022F"/>
    <w:rsid w:val="009810DE"/>
    <w:rsid w:val="009816A2"/>
    <w:rsid w:val="009822D7"/>
    <w:rsid w:val="009827E6"/>
    <w:rsid w:val="00982E70"/>
    <w:rsid w:val="00982F84"/>
    <w:rsid w:val="00983E63"/>
    <w:rsid w:val="0098427D"/>
    <w:rsid w:val="00984567"/>
    <w:rsid w:val="00985102"/>
    <w:rsid w:val="009865D5"/>
    <w:rsid w:val="009876F2"/>
    <w:rsid w:val="00987C77"/>
    <w:rsid w:val="00990345"/>
    <w:rsid w:val="00990701"/>
    <w:rsid w:val="0099090B"/>
    <w:rsid w:val="0099119C"/>
    <w:rsid w:val="0099137A"/>
    <w:rsid w:val="00991805"/>
    <w:rsid w:val="0099211C"/>
    <w:rsid w:val="00993B78"/>
    <w:rsid w:val="0099483A"/>
    <w:rsid w:val="00995119"/>
    <w:rsid w:val="009953AD"/>
    <w:rsid w:val="0099583D"/>
    <w:rsid w:val="00996992"/>
    <w:rsid w:val="00996E1E"/>
    <w:rsid w:val="00997392"/>
    <w:rsid w:val="0099747C"/>
    <w:rsid w:val="0099771C"/>
    <w:rsid w:val="00997E15"/>
    <w:rsid w:val="00997F0C"/>
    <w:rsid w:val="009A01E4"/>
    <w:rsid w:val="009A0917"/>
    <w:rsid w:val="009A0A33"/>
    <w:rsid w:val="009A1351"/>
    <w:rsid w:val="009A2435"/>
    <w:rsid w:val="009A35DC"/>
    <w:rsid w:val="009A38AB"/>
    <w:rsid w:val="009A3CFB"/>
    <w:rsid w:val="009A3D47"/>
    <w:rsid w:val="009A4D63"/>
    <w:rsid w:val="009A5356"/>
    <w:rsid w:val="009A5468"/>
    <w:rsid w:val="009A5D99"/>
    <w:rsid w:val="009A608C"/>
    <w:rsid w:val="009A6CA7"/>
    <w:rsid w:val="009A6FDF"/>
    <w:rsid w:val="009A76D6"/>
    <w:rsid w:val="009B199E"/>
    <w:rsid w:val="009B2E29"/>
    <w:rsid w:val="009B3163"/>
    <w:rsid w:val="009B422F"/>
    <w:rsid w:val="009B46BC"/>
    <w:rsid w:val="009B4D1A"/>
    <w:rsid w:val="009B558B"/>
    <w:rsid w:val="009B5744"/>
    <w:rsid w:val="009B6801"/>
    <w:rsid w:val="009B68DD"/>
    <w:rsid w:val="009B6D21"/>
    <w:rsid w:val="009B78ED"/>
    <w:rsid w:val="009C181C"/>
    <w:rsid w:val="009C1C7F"/>
    <w:rsid w:val="009C28A2"/>
    <w:rsid w:val="009C303E"/>
    <w:rsid w:val="009C3239"/>
    <w:rsid w:val="009C3828"/>
    <w:rsid w:val="009C3D2C"/>
    <w:rsid w:val="009C4987"/>
    <w:rsid w:val="009C523F"/>
    <w:rsid w:val="009C59BF"/>
    <w:rsid w:val="009C5E4F"/>
    <w:rsid w:val="009C5F64"/>
    <w:rsid w:val="009C5F82"/>
    <w:rsid w:val="009C70F8"/>
    <w:rsid w:val="009C756F"/>
    <w:rsid w:val="009C78A3"/>
    <w:rsid w:val="009D0156"/>
    <w:rsid w:val="009D05DA"/>
    <w:rsid w:val="009D11F6"/>
    <w:rsid w:val="009D13B9"/>
    <w:rsid w:val="009D1A14"/>
    <w:rsid w:val="009D1E2A"/>
    <w:rsid w:val="009D1FA0"/>
    <w:rsid w:val="009D2BDF"/>
    <w:rsid w:val="009D3736"/>
    <w:rsid w:val="009D40B8"/>
    <w:rsid w:val="009D4529"/>
    <w:rsid w:val="009D4B03"/>
    <w:rsid w:val="009D604F"/>
    <w:rsid w:val="009D61BB"/>
    <w:rsid w:val="009D6410"/>
    <w:rsid w:val="009D65FF"/>
    <w:rsid w:val="009D66B2"/>
    <w:rsid w:val="009D68BB"/>
    <w:rsid w:val="009D6E3A"/>
    <w:rsid w:val="009D70C2"/>
    <w:rsid w:val="009D7278"/>
    <w:rsid w:val="009D773A"/>
    <w:rsid w:val="009D7ADB"/>
    <w:rsid w:val="009D7B33"/>
    <w:rsid w:val="009E0703"/>
    <w:rsid w:val="009E16DA"/>
    <w:rsid w:val="009E1CD4"/>
    <w:rsid w:val="009E20DC"/>
    <w:rsid w:val="009E2391"/>
    <w:rsid w:val="009E476A"/>
    <w:rsid w:val="009E4E05"/>
    <w:rsid w:val="009E56FF"/>
    <w:rsid w:val="009E5CB1"/>
    <w:rsid w:val="009E5E56"/>
    <w:rsid w:val="009E61EA"/>
    <w:rsid w:val="009E6990"/>
    <w:rsid w:val="009E6FEE"/>
    <w:rsid w:val="009F060F"/>
    <w:rsid w:val="009F0781"/>
    <w:rsid w:val="009F0850"/>
    <w:rsid w:val="009F11B2"/>
    <w:rsid w:val="009F1BDF"/>
    <w:rsid w:val="009F1EAE"/>
    <w:rsid w:val="009F369D"/>
    <w:rsid w:val="009F36FE"/>
    <w:rsid w:val="009F46A9"/>
    <w:rsid w:val="009F4F25"/>
    <w:rsid w:val="009F59C2"/>
    <w:rsid w:val="009F7263"/>
    <w:rsid w:val="009F76EA"/>
    <w:rsid w:val="009F773D"/>
    <w:rsid w:val="009F78EB"/>
    <w:rsid w:val="009F7F32"/>
    <w:rsid w:val="009F7FEB"/>
    <w:rsid w:val="00A01852"/>
    <w:rsid w:val="00A0188B"/>
    <w:rsid w:val="00A01E73"/>
    <w:rsid w:val="00A023E7"/>
    <w:rsid w:val="00A02B88"/>
    <w:rsid w:val="00A02FB7"/>
    <w:rsid w:val="00A03160"/>
    <w:rsid w:val="00A036AC"/>
    <w:rsid w:val="00A03C54"/>
    <w:rsid w:val="00A041BC"/>
    <w:rsid w:val="00A0447F"/>
    <w:rsid w:val="00A046D2"/>
    <w:rsid w:val="00A04A54"/>
    <w:rsid w:val="00A05B4B"/>
    <w:rsid w:val="00A066C3"/>
    <w:rsid w:val="00A06754"/>
    <w:rsid w:val="00A06942"/>
    <w:rsid w:val="00A069E0"/>
    <w:rsid w:val="00A06E4A"/>
    <w:rsid w:val="00A078FB"/>
    <w:rsid w:val="00A1036D"/>
    <w:rsid w:val="00A1069F"/>
    <w:rsid w:val="00A10919"/>
    <w:rsid w:val="00A10ACA"/>
    <w:rsid w:val="00A10D04"/>
    <w:rsid w:val="00A10D08"/>
    <w:rsid w:val="00A12355"/>
    <w:rsid w:val="00A12384"/>
    <w:rsid w:val="00A127D2"/>
    <w:rsid w:val="00A12ADA"/>
    <w:rsid w:val="00A143EC"/>
    <w:rsid w:val="00A14A60"/>
    <w:rsid w:val="00A1500F"/>
    <w:rsid w:val="00A152DB"/>
    <w:rsid w:val="00A15621"/>
    <w:rsid w:val="00A15670"/>
    <w:rsid w:val="00A157A0"/>
    <w:rsid w:val="00A1585B"/>
    <w:rsid w:val="00A15C19"/>
    <w:rsid w:val="00A16809"/>
    <w:rsid w:val="00A17520"/>
    <w:rsid w:val="00A17769"/>
    <w:rsid w:val="00A17EA2"/>
    <w:rsid w:val="00A20264"/>
    <w:rsid w:val="00A20997"/>
    <w:rsid w:val="00A21454"/>
    <w:rsid w:val="00A22025"/>
    <w:rsid w:val="00A22498"/>
    <w:rsid w:val="00A22571"/>
    <w:rsid w:val="00A23023"/>
    <w:rsid w:val="00A24560"/>
    <w:rsid w:val="00A25B0F"/>
    <w:rsid w:val="00A25BBB"/>
    <w:rsid w:val="00A25F8E"/>
    <w:rsid w:val="00A27F18"/>
    <w:rsid w:val="00A27FB6"/>
    <w:rsid w:val="00A30121"/>
    <w:rsid w:val="00A30368"/>
    <w:rsid w:val="00A3043A"/>
    <w:rsid w:val="00A30E02"/>
    <w:rsid w:val="00A30F6A"/>
    <w:rsid w:val="00A31BA2"/>
    <w:rsid w:val="00A31C3E"/>
    <w:rsid w:val="00A34538"/>
    <w:rsid w:val="00A34677"/>
    <w:rsid w:val="00A34BA0"/>
    <w:rsid w:val="00A3540F"/>
    <w:rsid w:val="00A35630"/>
    <w:rsid w:val="00A35914"/>
    <w:rsid w:val="00A36189"/>
    <w:rsid w:val="00A3622F"/>
    <w:rsid w:val="00A37E73"/>
    <w:rsid w:val="00A37FB6"/>
    <w:rsid w:val="00A4104A"/>
    <w:rsid w:val="00A41081"/>
    <w:rsid w:val="00A411CA"/>
    <w:rsid w:val="00A413AD"/>
    <w:rsid w:val="00A4169F"/>
    <w:rsid w:val="00A42096"/>
    <w:rsid w:val="00A421E7"/>
    <w:rsid w:val="00A426F3"/>
    <w:rsid w:val="00A42FDF"/>
    <w:rsid w:val="00A430A9"/>
    <w:rsid w:val="00A431FE"/>
    <w:rsid w:val="00A439E5"/>
    <w:rsid w:val="00A43D1B"/>
    <w:rsid w:val="00A4497A"/>
    <w:rsid w:val="00A44BE8"/>
    <w:rsid w:val="00A44C96"/>
    <w:rsid w:val="00A44F54"/>
    <w:rsid w:val="00A45F9B"/>
    <w:rsid w:val="00A46574"/>
    <w:rsid w:val="00A4657A"/>
    <w:rsid w:val="00A467C4"/>
    <w:rsid w:val="00A500B1"/>
    <w:rsid w:val="00A52D3F"/>
    <w:rsid w:val="00A52EE5"/>
    <w:rsid w:val="00A53037"/>
    <w:rsid w:val="00A532B9"/>
    <w:rsid w:val="00A5351D"/>
    <w:rsid w:val="00A53D84"/>
    <w:rsid w:val="00A53E79"/>
    <w:rsid w:val="00A54031"/>
    <w:rsid w:val="00A5426D"/>
    <w:rsid w:val="00A54FC2"/>
    <w:rsid w:val="00A55122"/>
    <w:rsid w:val="00A5696C"/>
    <w:rsid w:val="00A56DE7"/>
    <w:rsid w:val="00A57EB2"/>
    <w:rsid w:val="00A6009E"/>
    <w:rsid w:val="00A60762"/>
    <w:rsid w:val="00A60B1F"/>
    <w:rsid w:val="00A61C60"/>
    <w:rsid w:val="00A62589"/>
    <w:rsid w:val="00A62C3A"/>
    <w:rsid w:val="00A62F06"/>
    <w:rsid w:val="00A63812"/>
    <w:rsid w:val="00A63DF7"/>
    <w:rsid w:val="00A64505"/>
    <w:rsid w:val="00A668BA"/>
    <w:rsid w:val="00A66FA7"/>
    <w:rsid w:val="00A677F6"/>
    <w:rsid w:val="00A67E16"/>
    <w:rsid w:val="00A67E96"/>
    <w:rsid w:val="00A703CC"/>
    <w:rsid w:val="00A70A0B"/>
    <w:rsid w:val="00A70C5C"/>
    <w:rsid w:val="00A71EA7"/>
    <w:rsid w:val="00A730AD"/>
    <w:rsid w:val="00A73855"/>
    <w:rsid w:val="00A73D64"/>
    <w:rsid w:val="00A73FEA"/>
    <w:rsid w:val="00A74216"/>
    <w:rsid w:val="00A744B4"/>
    <w:rsid w:val="00A74D61"/>
    <w:rsid w:val="00A751E3"/>
    <w:rsid w:val="00A75504"/>
    <w:rsid w:val="00A75CD9"/>
    <w:rsid w:val="00A76438"/>
    <w:rsid w:val="00A77168"/>
    <w:rsid w:val="00A7723B"/>
    <w:rsid w:val="00A7793C"/>
    <w:rsid w:val="00A77D21"/>
    <w:rsid w:val="00A80085"/>
    <w:rsid w:val="00A8043B"/>
    <w:rsid w:val="00A81323"/>
    <w:rsid w:val="00A81AC0"/>
    <w:rsid w:val="00A820CB"/>
    <w:rsid w:val="00A82342"/>
    <w:rsid w:val="00A83BEF"/>
    <w:rsid w:val="00A84443"/>
    <w:rsid w:val="00A8487F"/>
    <w:rsid w:val="00A848FC"/>
    <w:rsid w:val="00A849A3"/>
    <w:rsid w:val="00A84A0E"/>
    <w:rsid w:val="00A851FD"/>
    <w:rsid w:val="00A86E0B"/>
    <w:rsid w:val="00A90F12"/>
    <w:rsid w:val="00A93101"/>
    <w:rsid w:val="00A94293"/>
    <w:rsid w:val="00A94760"/>
    <w:rsid w:val="00A9496E"/>
    <w:rsid w:val="00A949F0"/>
    <w:rsid w:val="00A94BDE"/>
    <w:rsid w:val="00A94FCA"/>
    <w:rsid w:val="00A95E4C"/>
    <w:rsid w:val="00A96C60"/>
    <w:rsid w:val="00A9740B"/>
    <w:rsid w:val="00A9766C"/>
    <w:rsid w:val="00A977F8"/>
    <w:rsid w:val="00A97C93"/>
    <w:rsid w:val="00AA08E7"/>
    <w:rsid w:val="00AA0A06"/>
    <w:rsid w:val="00AA1351"/>
    <w:rsid w:val="00AA1859"/>
    <w:rsid w:val="00AA1C84"/>
    <w:rsid w:val="00AA3D7B"/>
    <w:rsid w:val="00AA42A0"/>
    <w:rsid w:val="00AA442B"/>
    <w:rsid w:val="00AA46A4"/>
    <w:rsid w:val="00AA5779"/>
    <w:rsid w:val="00AA58A1"/>
    <w:rsid w:val="00AA61C7"/>
    <w:rsid w:val="00AA669D"/>
    <w:rsid w:val="00AA66ED"/>
    <w:rsid w:val="00AA6BE1"/>
    <w:rsid w:val="00AA7416"/>
    <w:rsid w:val="00AA7A60"/>
    <w:rsid w:val="00AA7B42"/>
    <w:rsid w:val="00AB041C"/>
    <w:rsid w:val="00AB14E8"/>
    <w:rsid w:val="00AB17EC"/>
    <w:rsid w:val="00AB1B1D"/>
    <w:rsid w:val="00AB2216"/>
    <w:rsid w:val="00AB2C0A"/>
    <w:rsid w:val="00AB358D"/>
    <w:rsid w:val="00AB37A1"/>
    <w:rsid w:val="00AB3BAD"/>
    <w:rsid w:val="00AB3CFD"/>
    <w:rsid w:val="00AB40C6"/>
    <w:rsid w:val="00AB49BC"/>
    <w:rsid w:val="00AB4DEE"/>
    <w:rsid w:val="00AB4E32"/>
    <w:rsid w:val="00AB579A"/>
    <w:rsid w:val="00AB724B"/>
    <w:rsid w:val="00AB726C"/>
    <w:rsid w:val="00AB72B4"/>
    <w:rsid w:val="00AC02AA"/>
    <w:rsid w:val="00AC0537"/>
    <w:rsid w:val="00AC0A84"/>
    <w:rsid w:val="00AC2300"/>
    <w:rsid w:val="00AC2A0B"/>
    <w:rsid w:val="00AC2BEC"/>
    <w:rsid w:val="00AC2BEE"/>
    <w:rsid w:val="00AC2E53"/>
    <w:rsid w:val="00AC484F"/>
    <w:rsid w:val="00AC4B20"/>
    <w:rsid w:val="00AC4D8F"/>
    <w:rsid w:val="00AC53A4"/>
    <w:rsid w:val="00AC56F2"/>
    <w:rsid w:val="00AC5B83"/>
    <w:rsid w:val="00AC6886"/>
    <w:rsid w:val="00AC71C3"/>
    <w:rsid w:val="00AD0DA5"/>
    <w:rsid w:val="00AD1499"/>
    <w:rsid w:val="00AD1706"/>
    <w:rsid w:val="00AD1EFA"/>
    <w:rsid w:val="00AD2072"/>
    <w:rsid w:val="00AD2808"/>
    <w:rsid w:val="00AD2DBD"/>
    <w:rsid w:val="00AD2FBF"/>
    <w:rsid w:val="00AD455D"/>
    <w:rsid w:val="00AD463C"/>
    <w:rsid w:val="00AD46A2"/>
    <w:rsid w:val="00AD47E8"/>
    <w:rsid w:val="00AD4F60"/>
    <w:rsid w:val="00AD5044"/>
    <w:rsid w:val="00AD5114"/>
    <w:rsid w:val="00AD6236"/>
    <w:rsid w:val="00AD7619"/>
    <w:rsid w:val="00AD7770"/>
    <w:rsid w:val="00AE1772"/>
    <w:rsid w:val="00AE1990"/>
    <w:rsid w:val="00AE2523"/>
    <w:rsid w:val="00AE25E8"/>
    <w:rsid w:val="00AE2AD4"/>
    <w:rsid w:val="00AE2CA7"/>
    <w:rsid w:val="00AE2F1D"/>
    <w:rsid w:val="00AE3C7D"/>
    <w:rsid w:val="00AE4B2B"/>
    <w:rsid w:val="00AE586F"/>
    <w:rsid w:val="00AE6582"/>
    <w:rsid w:val="00AE6DC5"/>
    <w:rsid w:val="00AE7686"/>
    <w:rsid w:val="00AE799A"/>
    <w:rsid w:val="00AF0E81"/>
    <w:rsid w:val="00AF117A"/>
    <w:rsid w:val="00AF186E"/>
    <w:rsid w:val="00AF19DF"/>
    <w:rsid w:val="00AF1F4F"/>
    <w:rsid w:val="00AF26CF"/>
    <w:rsid w:val="00AF4E92"/>
    <w:rsid w:val="00AF5435"/>
    <w:rsid w:val="00AF554B"/>
    <w:rsid w:val="00AF5C9B"/>
    <w:rsid w:val="00AF5D07"/>
    <w:rsid w:val="00AF5D53"/>
    <w:rsid w:val="00AF5E2D"/>
    <w:rsid w:val="00AF644B"/>
    <w:rsid w:val="00AF6CA6"/>
    <w:rsid w:val="00AF6EB6"/>
    <w:rsid w:val="00AF7796"/>
    <w:rsid w:val="00B0008D"/>
    <w:rsid w:val="00B011A9"/>
    <w:rsid w:val="00B024ED"/>
    <w:rsid w:val="00B02EB3"/>
    <w:rsid w:val="00B02FCB"/>
    <w:rsid w:val="00B033F8"/>
    <w:rsid w:val="00B03C1E"/>
    <w:rsid w:val="00B04400"/>
    <w:rsid w:val="00B04835"/>
    <w:rsid w:val="00B05A55"/>
    <w:rsid w:val="00B05DE1"/>
    <w:rsid w:val="00B06595"/>
    <w:rsid w:val="00B10109"/>
    <w:rsid w:val="00B1085E"/>
    <w:rsid w:val="00B10FD0"/>
    <w:rsid w:val="00B10FD1"/>
    <w:rsid w:val="00B11896"/>
    <w:rsid w:val="00B12735"/>
    <w:rsid w:val="00B129C6"/>
    <w:rsid w:val="00B131C4"/>
    <w:rsid w:val="00B13386"/>
    <w:rsid w:val="00B13533"/>
    <w:rsid w:val="00B13C48"/>
    <w:rsid w:val="00B13E35"/>
    <w:rsid w:val="00B13EC0"/>
    <w:rsid w:val="00B14102"/>
    <w:rsid w:val="00B14D32"/>
    <w:rsid w:val="00B1557C"/>
    <w:rsid w:val="00B155DC"/>
    <w:rsid w:val="00B15766"/>
    <w:rsid w:val="00B159AA"/>
    <w:rsid w:val="00B1666A"/>
    <w:rsid w:val="00B1686D"/>
    <w:rsid w:val="00B1741D"/>
    <w:rsid w:val="00B17447"/>
    <w:rsid w:val="00B17563"/>
    <w:rsid w:val="00B1771D"/>
    <w:rsid w:val="00B17B91"/>
    <w:rsid w:val="00B20209"/>
    <w:rsid w:val="00B203AF"/>
    <w:rsid w:val="00B203C9"/>
    <w:rsid w:val="00B2088D"/>
    <w:rsid w:val="00B208FF"/>
    <w:rsid w:val="00B228D1"/>
    <w:rsid w:val="00B22C58"/>
    <w:rsid w:val="00B22E22"/>
    <w:rsid w:val="00B22F5F"/>
    <w:rsid w:val="00B23813"/>
    <w:rsid w:val="00B23FD9"/>
    <w:rsid w:val="00B24591"/>
    <w:rsid w:val="00B245D5"/>
    <w:rsid w:val="00B24C36"/>
    <w:rsid w:val="00B24F94"/>
    <w:rsid w:val="00B25126"/>
    <w:rsid w:val="00B25A52"/>
    <w:rsid w:val="00B25B0A"/>
    <w:rsid w:val="00B25B4C"/>
    <w:rsid w:val="00B25FC3"/>
    <w:rsid w:val="00B26CC4"/>
    <w:rsid w:val="00B27026"/>
    <w:rsid w:val="00B27875"/>
    <w:rsid w:val="00B3008D"/>
    <w:rsid w:val="00B30E11"/>
    <w:rsid w:val="00B30EEB"/>
    <w:rsid w:val="00B30FD0"/>
    <w:rsid w:val="00B31423"/>
    <w:rsid w:val="00B31710"/>
    <w:rsid w:val="00B323E0"/>
    <w:rsid w:val="00B32DC0"/>
    <w:rsid w:val="00B3346C"/>
    <w:rsid w:val="00B335E4"/>
    <w:rsid w:val="00B33C23"/>
    <w:rsid w:val="00B345B4"/>
    <w:rsid w:val="00B348B1"/>
    <w:rsid w:val="00B34A28"/>
    <w:rsid w:val="00B34EB2"/>
    <w:rsid w:val="00B35046"/>
    <w:rsid w:val="00B35B6A"/>
    <w:rsid w:val="00B37657"/>
    <w:rsid w:val="00B37AFD"/>
    <w:rsid w:val="00B37B07"/>
    <w:rsid w:val="00B4046F"/>
    <w:rsid w:val="00B40B47"/>
    <w:rsid w:val="00B41D39"/>
    <w:rsid w:val="00B422C0"/>
    <w:rsid w:val="00B426CA"/>
    <w:rsid w:val="00B426E1"/>
    <w:rsid w:val="00B437F8"/>
    <w:rsid w:val="00B4387A"/>
    <w:rsid w:val="00B44260"/>
    <w:rsid w:val="00B44746"/>
    <w:rsid w:val="00B44854"/>
    <w:rsid w:val="00B458D0"/>
    <w:rsid w:val="00B4792C"/>
    <w:rsid w:val="00B50CAE"/>
    <w:rsid w:val="00B512AD"/>
    <w:rsid w:val="00B5196C"/>
    <w:rsid w:val="00B525CB"/>
    <w:rsid w:val="00B52697"/>
    <w:rsid w:val="00B54D8F"/>
    <w:rsid w:val="00B55857"/>
    <w:rsid w:val="00B55C69"/>
    <w:rsid w:val="00B56851"/>
    <w:rsid w:val="00B56D6E"/>
    <w:rsid w:val="00B572F7"/>
    <w:rsid w:val="00B57B9D"/>
    <w:rsid w:val="00B57DAF"/>
    <w:rsid w:val="00B60094"/>
    <w:rsid w:val="00B6022C"/>
    <w:rsid w:val="00B614F8"/>
    <w:rsid w:val="00B61994"/>
    <w:rsid w:val="00B61FD4"/>
    <w:rsid w:val="00B62880"/>
    <w:rsid w:val="00B63872"/>
    <w:rsid w:val="00B63CB2"/>
    <w:rsid w:val="00B63F51"/>
    <w:rsid w:val="00B6416D"/>
    <w:rsid w:val="00B64246"/>
    <w:rsid w:val="00B64EDB"/>
    <w:rsid w:val="00B65938"/>
    <w:rsid w:val="00B65C8A"/>
    <w:rsid w:val="00B65CE2"/>
    <w:rsid w:val="00B65CED"/>
    <w:rsid w:val="00B660AD"/>
    <w:rsid w:val="00B66109"/>
    <w:rsid w:val="00B66349"/>
    <w:rsid w:val="00B67630"/>
    <w:rsid w:val="00B67FBF"/>
    <w:rsid w:val="00B7024E"/>
    <w:rsid w:val="00B71FA7"/>
    <w:rsid w:val="00B72110"/>
    <w:rsid w:val="00B72B91"/>
    <w:rsid w:val="00B73019"/>
    <w:rsid w:val="00B7315F"/>
    <w:rsid w:val="00B7323A"/>
    <w:rsid w:val="00B73356"/>
    <w:rsid w:val="00B7353B"/>
    <w:rsid w:val="00B7358A"/>
    <w:rsid w:val="00B737FB"/>
    <w:rsid w:val="00B7423D"/>
    <w:rsid w:val="00B74605"/>
    <w:rsid w:val="00B74D05"/>
    <w:rsid w:val="00B777FA"/>
    <w:rsid w:val="00B77850"/>
    <w:rsid w:val="00B7796B"/>
    <w:rsid w:val="00B80C72"/>
    <w:rsid w:val="00B81964"/>
    <w:rsid w:val="00B81E6F"/>
    <w:rsid w:val="00B82123"/>
    <w:rsid w:val="00B8225B"/>
    <w:rsid w:val="00B82BB5"/>
    <w:rsid w:val="00B83182"/>
    <w:rsid w:val="00B84684"/>
    <w:rsid w:val="00B848DF"/>
    <w:rsid w:val="00B851E4"/>
    <w:rsid w:val="00B854CE"/>
    <w:rsid w:val="00B85681"/>
    <w:rsid w:val="00B857EB"/>
    <w:rsid w:val="00B86162"/>
    <w:rsid w:val="00B86877"/>
    <w:rsid w:val="00B8695D"/>
    <w:rsid w:val="00B86E66"/>
    <w:rsid w:val="00B873BA"/>
    <w:rsid w:val="00B8746F"/>
    <w:rsid w:val="00B8760D"/>
    <w:rsid w:val="00B87706"/>
    <w:rsid w:val="00B87F98"/>
    <w:rsid w:val="00B90A49"/>
    <w:rsid w:val="00B90C2B"/>
    <w:rsid w:val="00B910A5"/>
    <w:rsid w:val="00B91B8E"/>
    <w:rsid w:val="00B91E13"/>
    <w:rsid w:val="00B92531"/>
    <w:rsid w:val="00B92618"/>
    <w:rsid w:val="00B92751"/>
    <w:rsid w:val="00B92B4B"/>
    <w:rsid w:val="00B92B69"/>
    <w:rsid w:val="00B92CC6"/>
    <w:rsid w:val="00B935C9"/>
    <w:rsid w:val="00B93E3D"/>
    <w:rsid w:val="00B94033"/>
    <w:rsid w:val="00B95464"/>
    <w:rsid w:val="00B95C30"/>
    <w:rsid w:val="00B95E3D"/>
    <w:rsid w:val="00B9691F"/>
    <w:rsid w:val="00B96EEC"/>
    <w:rsid w:val="00B97392"/>
    <w:rsid w:val="00B97691"/>
    <w:rsid w:val="00B976C7"/>
    <w:rsid w:val="00BA0C54"/>
    <w:rsid w:val="00BA1382"/>
    <w:rsid w:val="00BA20D8"/>
    <w:rsid w:val="00BA22FC"/>
    <w:rsid w:val="00BA2F30"/>
    <w:rsid w:val="00BA4771"/>
    <w:rsid w:val="00BA5027"/>
    <w:rsid w:val="00BA665B"/>
    <w:rsid w:val="00BA7370"/>
    <w:rsid w:val="00BA778B"/>
    <w:rsid w:val="00BB0888"/>
    <w:rsid w:val="00BB0DF1"/>
    <w:rsid w:val="00BB0E9B"/>
    <w:rsid w:val="00BB2729"/>
    <w:rsid w:val="00BB2841"/>
    <w:rsid w:val="00BB300F"/>
    <w:rsid w:val="00BB32C9"/>
    <w:rsid w:val="00BB35C5"/>
    <w:rsid w:val="00BB4C8E"/>
    <w:rsid w:val="00BB57ED"/>
    <w:rsid w:val="00BB65C3"/>
    <w:rsid w:val="00BB662E"/>
    <w:rsid w:val="00BB67A9"/>
    <w:rsid w:val="00BB6C01"/>
    <w:rsid w:val="00BB6C52"/>
    <w:rsid w:val="00BB7942"/>
    <w:rsid w:val="00BB7CD1"/>
    <w:rsid w:val="00BC0F33"/>
    <w:rsid w:val="00BC14A7"/>
    <w:rsid w:val="00BC1611"/>
    <w:rsid w:val="00BC17CC"/>
    <w:rsid w:val="00BC182F"/>
    <w:rsid w:val="00BC229E"/>
    <w:rsid w:val="00BC2898"/>
    <w:rsid w:val="00BC2928"/>
    <w:rsid w:val="00BC2BB1"/>
    <w:rsid w:val="00BC34A3"/>
    <w:rsid w:val="00BC3FF9"/>
    <w:rsid w:val="00BC4834"/>
    <w:rsid w:val="00BC4A97"/>
    <w:rsid w:val="00BC5A25"/>
    <w:rsid w:val="00BC5FDD"/>
    <w:rsid w:val="00BC68B4"/>
    <w:rsid w:val="00BC6C2D"/>
    <w:rsid w:val="00BC7B9A"/>
    <w:rsid w:val="00BD0140"/>
    <w:rsid w:val="00BD02CC"/>
    <w:rsid w:val="00BD1675"/>
    <w:rsid w:val="00BD2063"/>
    <w:rsid w:val="00BD33D9"/>
    <w:rsid w:val="00BD38C5"/>
    <w:rsid w:val="00BD3CF1"/>
    <w:rsid w:val="00BD3DEA"/>
    <w:rsid w:val="00BD3E97"/>
    <w:rsid w:val="00BD40E4"/>
    <w:rsid w:val="00BD52FE"/>
    <w:rsid w:val="00BD62CF"/>
    <w:rsid w:val="00BD67B2"/>
    <w:rsid w:val="00BD6A07"/>
    <w:rsid w:val="00BD78AB"/>
    <w:rsid w:val="00BD78FE"/>
    <w:rsid w:val="00BE0149"/>
    <w:rsid w:val="00BE0767"/>
    <w:rsid w:val="00BE12D7"/>
    <w:rsid w:val="00BE1372"/>
    <w:rsid w:val="00BE1775"/>
    <w:rsid w:val="00BE17A2"/>
    <w:rsid w:val="00BE18DA"/>
    <w:rsid w:val="00BE26C0"/>
    <w:rsid w:val="00BE3442"/>
    <w:rsid w:val="00BE45DF"/>
    <w:rsid w:val="00BE47B2"/>
    <w:rsid w:val="00BE48C7"/>
    <w:rsid w:val="00BE4F66"/>
    <w:rsid w:val="00BE5238"/>
    <w:rsid w:val="00BE6074"/>
    <w:rsid w:val="00BE67A2"/>
    <w:rsid w:val="00BE7257"/>
    <w:rsid w:val="00BF020D"/>
    <w:rsid w:val="00BF1DD2"/>
    <w:rsid w:val="00BF23A3"/>
    <w:rsid w:val="00BF28DB"/>
    <w:rsid w:val="00BF2A7E"/>
    <w:rsid w:val="00BF3331"/>
    <w:rsid w:val="00BF3A45"/>
    <w:rsid w:val="00BF436F"/>
    <w:rsid w:val="00BF5723"/>
    <w:rsid w:val="00BF5C05"/>
    <w:rsid w:val="00BF60C8"/>
    <w:rsid w:val="00BF6FC6"/>
    <w:rsid w:val="00BF7C52"/>
    <w:rsid w:val="00BF7F99"/>
    <w:rsid w:val="00C00713"/>
    <w:rsid w:val="00C009A0"/>
    <w:rsid w:val="00C01F74"/>
    <w:rsid w:val="00C02558"/>
    <w:rsid w:val="00C0285F"/>
    <w:rsid w:val="00C02F35"/>
    <w:rsid w:val="00C03305"/>
    <w:rsid w:val="00C03515"/>
    <w:rsid w:val="00C03738"/>
    <w:rsid w:val="00C037A6"/>
    <w:rsid w:val="00C043F5"/>
    <w:rsid w:val="00C044E3"/>
    <w:rsid w:val="00C047A8"/>
    <w:rsid w:val="00C04BDB"/>
    <w:rsid w:val="00C052C6"/>
    <w:rsid w:val="00C059D4"/>
    <w:rsid w:val="00C05A61"/>
    <w:rsid w:val="00C06CCF"/>
    <w:rsid w:val="00C108B8"/>
    <w:rsid w:val="00C11503"/>
    <w:rsid w:val="00C1159D"/>
    <w:rsid w:val="00C11683"/>
    <w:rsid w:val="00C11798"/>
    <w:rsid w:val="00C118DB"/>
    <w:rsid w:val="00C1233E"/>
    <w:rsid w:val="00C125C1"/>
    <w:rsid w:val="00C12F05"/>
    <w:rsid w:val="00C12FB3"/>
    <w:rsid w:val="00C138BC"/>
    <w:rsid w:val="00C13D85"/>
    <w:rsid w:val="00C14639"/>
    <w:rsid w:val="00C14E82"/>
    <w:rsid w:val="00C14FF6"/>
    <w:rsid w:val="00C15A85"/>
    <w:rsid w:val="00C1641B"/>
    <w:rsid w:val="00C165FC"/>
    <w:rsid w:val="00C176D5"/>
    <w:rsid w:val="00C2082C"/>
    <w:rsid w:val="00C20832"/>
    <w:rsid w:val="00C20EB0"/>
    <w:rsid w:val="00C21005"/>
    <w:rsid w:val="00C220B6"/>
    <w:rsid w:val="00C22D7C"/>
    <w:rsid w:val="00C22DDE"/>
    <w:rsid w:val="00C2338B"/>
    <w:rsid w:val="00C233CE"/>
    <w:rsid w:val="00C23661"/>
    <w:rsid w:val="00C236AE"/>
    <w:rsid w:val="00C237DD"/>
    <w:rsid w:val="00C238F4"/>
    <w:rsid w:val="00C23A99"/>
    <w:rsid w:val="00C245EE"/>
    <w:rsid w:val="00C24AE1"/>
    <w:rsid w:val="00C24B8D"/>
    <w:rsid w:val="00C24BD7"/>
    <w:rsid w:val="00C25813"/>
    <w:rsid w:val="00C27143"/>
    <w:rsid w:val="00C27490"/>
    <w:rsid w:val="00C27A55"/>
    <w:rsid w:val="00C27D37"/>
    <w:rsid w:val="00C27FB2"/>
    <w:rsid w:val="00C302E5"/>
    <w:rsid w:val="00C309E8"/>
    <w:rsid w:val="00C32017"/>
    <w:rsid w:val="00C325CD"/>
    <w:rsid w:val="00C3322E"/>
    <w:rsid w:val="00C337F5"/>
    <w:rsid w:val="00C33B90"/>
    <w:rsid w:val="00C34B5F"/>
    <w:rsid w:val="00C358D4"/>
    <w:rsid w:val="00C36785"/>
    <w:rsid w:val="00C36845"/>
    <w:rsid w:val="00C3711C"/>
    <w:rsid w:val="00C37256"/>
    <w:rsid w:val="00C37A7B"/>
    <w:rsid w:val="00C37CFF"/>
    <w:rsid w:val="00C37FFE"/>
    <w:rsid w:val="00C40B50"/>
    <w:rsid w:val="00C41858"/>
    <w:rsid w:val="00C419E3"/>
    <w:rsid w:val="00C419F4"/>
    <w:rsid w:val="00C41E6A"/>
    <w:rsid w:val="00C42247"/>
    <w:rsid w:val="00C439BE"/>
    <w:rsid w:val="00C44E61"/>
    <w:rsid w:val="00C4539B"/>
    <w:rsid w:val="00C45466"/>
    <w:rsid w:val="00C455C1"/>
    <w:rsid w:val="00C4581D"/>
    <w:rsid w:val="00C47472"/>
    <w:rsid w:val="00C47EA5"/>
    <w:rsid w:val="00C500F0"/>
    <w:rsid w:val="00C502BB"/>
    <w:rsid w:val="00C504A7"/>
    <w:rsid w:val="00C506C9"/>
    <w:rsid w:val="00C50A16"/>
    <w:rsid w:val="00C5122B"/>
    <w:rsid w:val="00C51C9A"/>
    <w:rsid w:val="00C52428"/>
    <w:rsid w:val="00C52C68"/>
    <w:rsid w:val="00C52D98"/>
    <w:rsid w:val="00C5325C"/>
    <w:rsid w:val="00C53D24"/>
    <w:rsid w:val="00C54640"/>
    <w:rsid w:val="00C547A6"/>
    <w:rsid w:val="00C54A3A"/>
    <w:rsid w:val="00C5503F"/>
    <w:rsid w:val="00C55C32"/>
    <w:rsid w:val="00C56A67"/>
    <w:rsid w:val="00C56CC2"/>
    <w:rsid w:val="00C57498"/>
    <w:rsid w:val="00C5763C"/>
    <w:rsid w:val="00C577CA"/>
    <w:rsid w:val="00C5780C"/>
    <w:rsid w:val="00C5796B"/>
    <w:rsid w:val="00C619A1"/>
    <w:rsid w:val="00C62370"/>
    <w:rsid w:val="00C62545"/>
    <w:rsid w:val="00C62A11"/>
    <w:rsid w:val="00C62BBB"/>
    <w:rsid w:val="00C6305F"/>
    <w:rsid w:val="00C6325B"/>
    <w:rsid w:val="00C63E99"/>
    <w:rsid w:val="00C64161"/>
    <w:rsid w:val="00C641BD"/>
    <w:rsid w:val="00C649B8"/>
    <w:rsid w:val="00C64A64"/>
    <w:rsid w:val="00C65151"/>
    <w:rsid w:val="00C657F4"/>
    <w:rsid w:val="00C66119"/>
    <w:rsid w:val="00C66292"/>
    <w:rsid w:val="00C672A3"/>
    <w:rsid w:val="00C672F1"/>
    <w:rsid w:val="00C673D0"/>
    <w:rsid w:val="00C6742E"/>
    <w:rsid w:val="00C70012"/>
    <w:rsid w:val="00C71CBB"/>
    <w:rsid w:val="00C71E2A"/>
    <w:rsid w:val="00C733BA"/>
    <w:rsid w:val="00C73D18"/>
    <w:rsid w:val="00C760DC"/>
    <w:rsid w:val="00C77967"/>
    <w:rsid w:val="00C8082B"/>
    <w:rsid w:val="00C81A88"/>
    <w:rsid w:val="00C81AEC"/>
    <w:rsid w:val="00C81D46"/>
    <w:rsid w:val="00C820AD"/>
    <w:rsid w:val="00C82298"/>
    <w:rsid w:val="00C833B4"/>
    <w:rsid w:val="00C84284"/>
    <w:rsid w:val="00C84E33"/>
    <w:rsid w:val="00C85FFC"/>
    <w:rsid w:val="00C86123"/>
    <w:rsid w:val="00C861FC"/>
    <w:rsid w:val="00C86C87"/>
    <w:rsid w:val="00C8705B"/>
    <w:rsid w:val="00C87090"/>
    <w:rsid w:val="00C9005E"/>
    <w:rsid w:val="00C90111"/>
    <w:rsid w:val="00C90CA9"/>
    <w:rsid w:val="00C915F2"/>
    <w:rsid w:val="00C917B1"/>
    <w:rsid w:val="00C9193C"/>
    <w:rsid w:val="00C91B77"/>
    <w:rsid w:val="00C920E2"/>
    <w:rsid w:val="00C923AA"/>
    <w:rsid w:val="00C93154"/>
    <w:rsid w:val="00C93765"/>
    <w:rsid w:val="00C93877"/>
    <w:rsid w:val="00C93D8C"/>
    <w:rsid w:val="00C946CC"/>
    <w:rsid w:val="00C959BD"/>
    <w:rsid w:val="00C95F44"/>
    <w:rsid w:val="00C96D1B"/>
    <w:rsid w:val="00C97106"/>
    <w:rsid w:val="00C97684"/>
    <w:rsid w:val="00CA0031"/>
    <w:rsid w:val="00CA0413"/>
    <w:rsid w:val="00CA043A"/>
    <w:rsid w:val="00CA04F8"/>
    <w:rsid w:val="00CA1285"/>
    <w:rsid w:val="00CA1691"/>
    <w:rsid w:val="00CA2E65"/>
    <w:rsid w:val="00CA41E7"/>
    <w:rsid w:val="00CA4B2B"/>
    <w:rsid w:val="00CA5520"/>
    <w:rsid w:val="00CA5812"/>
    <w:rsid w:val="00CA5BD4"/>
    <w:rsid w:val="00CA5C14"/>
    <w:rsid w:val="00CA76FC"/>
    <w:rsid w:val="00CA7E7B"/>
    <w:rsid w:val="00CB0236"/>
    <w:rsid w:val="00CB19E3"/>
    <w:rsid w:val="00CB2C3A"/>
    <w:rsid w:val="00CB2D38"/>
    <w:rsid w:val="00CB4137"/>
    <w:rsid w:val="00CB52D0"/>
    <w:rsid w:val="00CB5578"/>
    <w:rsid w:val="00CB5671"/>
    <w:rsid w:val="00CB591C"/>
    <w:rsid w:val="00CB5943"/>
    <w:rsid w:val="00CB61B3"/>
    <w:rsid w:val="00CB6A81"/>
    <w:rsid w:val="00CB6F83"/>
    <w:rsid w:val="00CB72AE"/>
    <w:rsid w:val="00CB78AD"/>
    <w:rsid w:val="00CC00CD"/>
    <w:rsid w:val="00CC0579"/>
    <w:rsid w:val="00CC0AF3"/>
    <w:rsid w:val="00CC0BC6"/>
    <w:rsid w:val="00CC0E68"/>
    <w:rsid w:val="00CC21AC"/>
    <w:rsid w:val="00CC2514"/>
    <w:rsid w:val="00CC2756"/>
    <w:rsid w:val="00CC2F69"/>
    <w:rsid w:val="00CC315F"/>
    <w:rsid w:val="00CC3D38"/>
    <w:rsid w:val="00CC404B"/>
    <w:rsid w:val="00CC40C3"/>
    <w:rsid w:val="00CC4E5D"/>
    <w:rsid w:val="00CC50AE"/>
    <w:rsid w:val="00CC61B7"/>
    <w:rsid w:val="00CC61CA"/>
    <w:rsid w:val="00CC6668"/>
    <w:rsid w:val="00CC69EC"/>
    <w:rsid w:val="00CC71D3"/>
    <w:rsid w:val="00CC743D"/>
    <w:rsid w:val="00CC7E86"/>
    <w:rsid w:val="00CD050A"/>
    <w:rsid w:val="00CD205D"/>
    <w:rsid w:val="00CD2A22"/>
    <w:rsid w:val="00CD2B50"/>
    <w:rsid w:val="00CD4506"/>
    <w:rsid w:val="00CD520B"/>
    <w:rsid w:val="00CD592E"/>
    <w:rsid w:val="00CD5982"/>
    <w:rsid w:val="00CD5A1A"/>
    <w:rsid w:val="00CD7EFA"/>
    <w:rsid w:val="00CE020E"/>
    <w:rsid w:val="00CE0566"/>
    <w:rsid w:val="00CE1CD4"/>
    <w:rsid w:val="00CE23FE"/>
    <w:rsid w:val="00CE2761"/>
    <w:rsid w:val="00CE314E"/>
    <w:rsid w:val="00CE3D5C"/>
    <w:rsid w:val="00CE3E14"/>
    <w:rsid w:val="00CE44C7"/>
    <w:rsid w:val="00CE53CC"/>
    <w:rsid w:val="00CE65A7"/>
    <w:rsid w:val="00CE68FE"/>
    <w:rsid w:val="00CE69CC"/>
    <w:rsid w:val="00CE6EC4"/>
    <w:rsid w:val="00CE7A77"/>
    <w:rsid w:val="00CE7F26"/>
    <w:rsid w:val="00CE7FBF"/>
    <w:rsid w:val="00CF1226"/>
    <w:rsid w:val="00CF16C0"/>
    <w:rsid w:val="00CF1ABB"/>
    <w:rsid w:val="00CF1E1D"/>
    <w:rsid w:val="00CF24FE"/>
    <w:rsid w:val="00CF35D0"/>
    <w:rsid w:val="00CF3DD5"/>
    <w:rsid w:val="00CF41D5"/>
    <w:rsid w:val="00CF4AF7"/>
    <w:rsid w:val="00CF4D20"/>
    <w:rsid w:val="00CF73F8"/>
    <w:rsid w:val="00CF7928"/>
    <w:rsid w:val="00CF7CA2"/>
    <w:rsid w:val="00D00A8E"/>
    <w:rsid w:val="00D00DE0"/>
    <w:rsid w:val="00D00F79"/>
    <w:rsid w:val="00D012BF"/>
    <w:rsid w:val="00D01760"/>
    <w:rsid w:val="00D0368E"/>
    <w:rsid w:val="00D03D2D"/>
    <w:rsid w:val="00D03E7B"/>
    <w:rsid w:val="00D0401A"/>
    <w:rsid w:val="00D047E0"/>
    <w:rsid w:val="00D04B9F"/>
    <w:rsid w:val="00D04FFB"/>
    <w:rsid w:val="00D05153"/>
    <w:rsid w:val="00D058E9"/>
    <w:rsid w:val="00D0612A"/>
    <w:rsid w:val="00D06A0E"/>
    <w:rsid w:val="00D1060D"/>
    <w:rsid w:val="00D10E7C"/>
    <w:rsid w:val="00D11182"/>
    <w:rsid w:val="00D1137B"/>
    <w:rsid w:val="00D11807"/>
    <w:rsid w:val="00D11DB3"/>
    <w:rsid w:val="00D1206A"/>
    <w:rsid w:val="00D12D82"/>
    <w:rsid w:val="00D1306E"/>
    <w:rsid w:val="00D134CD"/>
    <w:rsid w:val="00D14B5F"/>
    <w:rsid w:val="00D14E13"/>
    <w:rsid w:val="00D14F23"/>
    <w:rsid w:val="00D15356"/>
    <w:rsid w:val="00D16740"/>
    <w:rsid w:val="00D169D5"/>
    <w:rsid w:val="00D16A8B"/>
    <w:rsid w:val="00D16E39"/>
    <w:rsid w:val="00D17951"/>
    <w:rsid w:val="00D17AD8"/>
    <w:rsid w:val="00D17B53"/>
    <w:rsid w:val="00D2104A"/>
    <w:rsid w:val="00D21BB5"/>
    <w:rsid w:val="00D21FFC"/>
    <w:rsid w:val="00D223A3"/>
    <w:rsid w:val="00D223B6"/>
    <w:rsid w:val="00D223E8"/>
    <w:rsid w:val="00D22DC8"/>
    <w:rsid w:val="00D24ECD"/>
    <w:rsid w:val="00D2522A"/>
    <w:rsid w:val="00D2531C"/>
    <w:rsid w:val="00D255F3"/>
    <w:rsid w:val="00D26C21"/>
    <w:rsid w:val="00D2742F"/>
    <w:rsid w:val="00D2754F"/>
    <w:rsid w:val="00D279D9"/>
    <w:rsid w:val="00D312DC"/>
    <w:rsid w:val="00D31B84"/>
    <w:rsid w:val="00D31C6A"/>
    <w:rsid w:val="00D31EDF"/>
    <w:rsid w:val="00D31FF9"/>
    <w:rsid w:val="00D32149"/>
    <w:rsid w:val="00D32256"/>
    <w:rsid w:val="00D32A27"/>
    <w:rsid w:val="00D32ABC"/>
    <w:rsid w:val="00D34B25"/>
    <w:rsid w:val="00D34F4E"/>
    <w:rsid w:val="00D357F3"/>
    <w:rsid w:val="00D35C0E"/>
    <w:rsid w:val="00D373A8"/>
    <w:rsid w:val="00D375FF"/>
    <w:rsid w:val="00D379A5"/>
    <w:rsid w:val="00D401BE"/>
    <w:rsid w:val="00D4043A"/>
    <w:rsid w:val="00D40A8E"/>
    <w:rsid w:val="00D40DB0"/>
    <w:rsid w:val="00D40F8B"/>
    <w:rsid w:val="00D41858"/>
    <w:rsid w:val="00D422DB"/>
    <w:rsid w:val="00D42A83"/>
    <w:rsid w:val="00D42AC2"/>
    <w:rsid w:val="00D4498E"/>
    <w:rsid w:val="00D4515F"/>
    <w:rsid w:val="00D451E8"/>
    <w:rsid w:val="00D4636B"/>
    <w:rsid w:val="00D466C9"/>
    <w:rsid w:val="00D467D8"/>
    <w:rsid w:val="00D47275"/>
    <w:rsid w:val="00D4767B"/>
    <w:rsid w:val="00D47C6D"/>
    <w:rsid w:val="00D50AEF"/>
    <w:rsid w:val="00D50C39"/>
    <w:rsid w:val="00D51E15"/>
    <w:rsid w:val="00D52B7E"/>
    <w:rsid w:val="00D52E2F"/>
    <w:rsid w:val="00D52F59"/>
    <w:rsid w:val="00D53E3E"/>
    <w:rsid w:val="00D55904"/>
    <w:rsid w:val="00D5616F"/>
    <w:rsid w:val="00D57940"/>
    <w:rsid w:val="00D60327"/>
    <w:rsid w:val="00D61526"/>
    <w:rsid w:val="00D61F81"/>
    <w:rsid w:val="00D623A9"/>
    <w:rsid w:val="00D62BE6"/>
    <w:rsid w:val="00D633AC"/>
    <w:rsid w:val="00D63766"/>
    <w:rsid w:val="00D63912"/>
    <w:rsid w:val="00D63923"/>
    <w:rsid w:val="00D6451B"/>
    <w:rsid w:val="00D64B57"/>
    <w:rsid w:val="00D65DEA"/>
    <w:rsid w:val="00D65DFE"/>
    <w:rsid w:val="00D67BC7"/>
    <w:rsid w:val="00D701F1"/>
    <w:rsid w:val="00D705D3"/>
    <w:rsid w:val="00D70E00"/>
    <w:rsid w:val="00D715AC"/>
    <w:rsid w:val="00D71851"/>
    <w:rsid w:val="00D718CF"/>
    <w:rsid w:val="00D728F5"/>
    <w:rsid w:val="00D72E9D"/>
    <w:rsid w:val="00D73249"/>
    <w:rsid w:val="00D73419"/>
    <w:rsid w:val="00D73CA9"/>
    <w:rsid w:val="00D7481A"/>
    <w:rsid w:val="00D751B7"/>
    <w:rsid w:val="00D7524B"/>
    <w:rsid w:val="00D75396"/>
    <w:rsid w:val="00D759C0"/>
    <w:rsid w:val="00D75C05"/>
    <w:rsid w:val="00D75E99"/>
    <w:rsid w:val="00D766C7"/>
    <w:rsid w:val="00D7692B"/>
    <w:rsid w:val="00D7734F"/>
    <w:rsid w:val="00D8044C"/>
    <w:rsid w:val="00D805D6"/>
    <w:rsid w:val="00D8075E"/>
    <w:rsid w:val="00D80860"/>
    <w:rsid w:val="00D80D4C"/>
    <w:rsid w:val="00D8184D"/>
    <w:rsid w:val="00D81A7B"/>
    <w:rsid w:val="00D8223C"/>
    <w:rsid w:val="00D82B57"/>
    <w:rsid w:val="00D82CE5"/>
    <w:rsid w:val="00D8342C"/>
    <w:rsid w:val="00D85494"/>
    <w:rsid w:val="00D8582C"/>
    <w:rsid w:val="00D85D61"/>
    <w:rsid w:val="00D8616D"/>
    <w:rsid w:val="00D8711B"/>
    <w:rsid w:val="00D87384"/>
    <w:rsid w:val="00D903AB"/>
    <w:rsid w:val="00D90683"/>
    <w:rsid w:val="00D915C8"/>
    <w:rsid w:val="00D922C5"/>
    <w:rsid w:val="00D9261C"/>
    <w:rsid w:val="00D9310B"/>
    <w:rsid w:val="00D93726"/>
    <w:rsid w:val="00D93DD3"/>
    <w:rsid w:val="00D93F3E"/>
    <w:rsid w:val="00D9405B"/>
    <w:rsid w:val="00D94942"/>
    <w:rsid w:val="00D95145"/>
    <w:rsid w:val="00D967CB"/>
    <w:rsid w:val="00D96EE0"/>
    <w:rsid w:val="00D97BD1"/>
    <w:rsid w:val="00DA06B8"/>
    <w:rsid w:val="00DA286D"/>
    <w:rsid w:val="00DA2969"/>
    <w:rsid w:val="00DA29B7"/>
    <w:rsid w:val="00DA4842"/>
    <w:rsid w:val="00DA5989"/>
    <w:rsid w:val="00DA5AB1"/>
    <w:rsid w:val="00DA5F9D"/>
    <w:rsid w:val="00DA686E"/>
    <w:rsid w:val="00DA69B2"/>
    <w:rsid w:val="00DA6A7B"/>
    <w:rsid w:val="00DA7462"/>
    <w:rsid w:val="00DA7AD0"/>
    <w:rsid w:val="00DB02D7"/>
    <w:rsid w:val="00DB03CC"/>
    <w:rsid w:val="00DB12D4"/>
    <w:rsid w:val="00DB14F0"/>
    <w:rsid w:val="00DB1745"/>
    <w:rsid w:val="00DB1AFF"/>
    <w:rsid w:val="00DB219A"/>
    <w:rsid w:val="00DB3165"/>
    <w:rsid w:val="00DB40B3"/>
    <w:rsid w:val="00DB4292"/>
    <w:rsid w:val="00DB5196"/>
    <w:rsid w:val="00DB5C03"/>
    <w:rsid w:val="00DB68BB"/>
    <w:rsid w:val="00DB6E46"/>
    <w:rsid w:val="00DB7117"/>
    <w:rsid w:val="00DB7760"/>
    <w:rsid w:val="00DB7DD4"/>
    <w:rsid w:val="00DB7E44"/>
    <w:rsid w:val="00DC00B4"/>
    <w:rsid w:val="00DC037A"/>
    <w:rsid w:val="00DC0954"/>
    <w:rsid w:val="00DC15BA"/>
    <w:rsid w:val="00DC18CD"/>
    <w:rsid w:val="00DC1A68"/>
    <w:rsid w:val="00DC30B8"/>
    <w:rsid w:val="00DC32C6"/>
    <w:rsid w:val="00DC3720"/>
    <w:rsid w:val="00DC478F"/>
    <w:rsid w:val="00DC6091"/>
    <w:rsid w:val="00DC62E5"/>
    <w:rsid w:val="00DC6AB9"/>
    <w:rsid w:val="00DC6F33"/>
    <w:rsid w:val="00DC7349"/>
    <w:rsid w:val="00DD118B"/>
    <w:rsid w:val="00DD14D8"/>
    <w:rsid w:val="00DD1599"/>
    <w:rsid w:val="00DD177F"/>
    <w:rsid w:val="00DD1B03"/>
    <w:rsid w:val="00DD2A62"/>
    <w:rsid w:val="00DD2F2F"/>
    <w:rsid w:val="00DD2F7A"/>
    <w:rsid w:val="00DD3885"/>
    <w:rsid w:val="00DD4FEB"/>
    <w:rsid w:val="00DD5056"/>
    <w:rsid w:val="00DD5808"/>
    <w:rsid w:val="00DD5946"/>
    <w:rsid w:val="00DD5B04"/>
    <w:rsid w:val="00DD5DAE"/>
    <w:rsid w:val="00DD5E42"/>
    <w:rsid w:val="00DD5EC6"/>
    <w:rsid w:val="00DD605F"/>
    <w:rsid w:val="00DD6657"/>
    <w:rsid w:val="00DD6D71"/>
    <w:rsid w:val="00DD72A0"/>
    <w:rsid w:val="00DD735D"/>
    <w:rsid w:val="00DE0159"/>
    <w:rsid w:val="00DE064A"/>
    <w:rsid w:val="00DE082D"/>
    <w:rsid w:val="00DE120F"/>
    <w:rsid w:val="00DE1410"/>
    <w:rsid w:val="00DE3119"/>
    <w:rsid w:val="00DE3FF0"/>
    <w:rsid w:val="00DE4105"/>
    <w:rsid w:val="00DE5189"/>
    <w:rsid w:val="00DE6230"/>
    <w:rsid w:val="00DE7108"/>
    <w:rsid w:val="00DE78D1"/>
    <w:rsid w:val="00DF0263"/>
    <w:rsid w:val="00DF0EB4"/>
    <w:rsid w:val="00DF1E36"/>
    <w:rsid w:val="00DF1FDB"/>
    <w:rsid w:val="00DF236B"/>
    <w:rsid w:val="00DF2A91"/>
    <w:rsid w:val="00DF2F82"/>
    <w:rsid w:val="00DF37E2"/>
    <w:rsid w:val="00DF3889"/>
    <w:rsid w:val="00DF3CC9"/>
    <w:rsid w:val="00DF4451"/>
    <w:rsid w:val="00DF49FF"/>
    <w:rsid w:val="00DF4FFB"/>
    <w:rsid w:val="00DF5236"/>
    <w:rsid w:val="00DF651F"/>
    <w:rsid w:val="00DF6E10"/>
    <w:rsid w:val="00DF6F43"/>
    <w:rsid w:val="00DF752F"/>
    <w:rsid w:val="00DF76A2"/>
    <w:rsid w:val="00DF7B33"/>
    <w:rsid w:val="00E00B7A"/>
    <w:rsid w:val="00E02186"/>
    <w:rsid w:val="00E021F2"/>
    <w:rsid w:val="00E026BB"/>
    <w:rsid w:val="00E027C5"/>
    <w:rsid w:val="00E03124"/>
    <w:rsid w:val="00E031EB"/>
    <w:rsid w:val="00E03951"/>
    <w:rsid w:val="00E03A23"/>
    <w:rsid w:val="00E03DB8"/>
    <w:rsid w:val="00E05E70"/>
    <w:rsid w:val="00E064BC"/>
    <w:rsid w:val="00E07225"/>
    <w:rsid w:val="00E07AAA"/>
    <w:rsid w:val="00E109DD"/>
    <w:rsid w:val="00E11229"/>
    <w:rsid w:val="00E114CA"/>
    <w:rsid w:val="00E11CF0"/>
    <w:rsid w:val="00E132D5"/>
    <w:rsid w:val="00E1397F"/>
    <w:rsid w:val="00E13AB8"/>
    <w:rsid w:val="00E1482E"/>
    <w:rsid w:val="00E16382"/>
    <w:rsid w:val="00E16572"/>
    <w:rsid w:val="00E1699C"/>
    <w:rsid w:val="00E16E75"/>
    <w:rsid w:val="00E1746D"/>
    <w:rsid w:val="00E2012A"/>
    <w:rsid w:val="00E205A2"/>
    <w:rsid w:val="00E20BA4"/>
    <w:rsid w:val="00E23137"/>
    <w:rsid w:val="00E23980"/>
    <w:rsid w:val="00E241E9"/>
    <w:rsid w:val="00E2520A"/>
    <w:rsid w:val="00E257C3"/>
    <w:rsid w:val="00E25CB3"/>
    <w:rsid w:val="00E25DA4"/>
    <w:rsid w:val="00E26CB8"/>
    <w:rsid w:val="00E26DD3"/>
    <w:rsid w:val="00E26FCF"/>
    <w:rsid w:val="00E27165"/>
    <w:rsid w:val="00E27226"/>
    <w:rsid w:val="00E3044A"/>
    <w:rsid w:val="00E31A4A"/>
    <w:rsid w:val="00E31C43"/>
    <w:rsid w:val="00E32FA8"/>
    <w:rsid w:val="00E3344A"/>
    <w:rsid w:val="00E33B29"/>
    <w:rsid w:val="00E33B62"/>
    <w:rsid w:val="00E3403D"/>
    <w:rsid w:val="00E34D4D"/>
    <w:rsid w:val="00E34E6C"/>
    <w:rsid w:val="00E350D8"/>
    <w:rsid w:val="00E353E2"/>
    <w:rsid w:val="00E36345"/>
    <w:rsid w:val="00E36C86"/>
    <w:rsid w:val="00E36CEB"/>
    <w:rsid w:val="00E37A28"/>
    <w:rsid w:val="00E40430"/>
    <w:rsid w:val="00E40690"/>
    <w:rsid w:val="00E40AEB"/>
    <w:rsid w:val="00E4143A"/>
    <w:rsid w:val="00E424C8"/>
    <w:rsid w:val="00E4251D"/>
    <w:rsid w:val="00E4294F"/>
    <w:rsid w:val="00E43D00"/>
    <w:rsid w:val="00E445E4"/>
    <w:rsid w:val="00E457CB"/>
    <w:rsid w:val="00E45D47"/>
    <w:rsid w:val="00E45DE4"/>
    <w:rsid w:val="00E45E63"/>
    <w:rsid w:val="00E46D10"/>
    <w:rsid w:val="00E50A7B"/>
    <w:rsid w:val="00E50B0B"/>
    <w:rsid w:val="00E50F5D"/>
    <w:rsid w:val="00E510FE"/>
    <w:rsid w:val="00E51E25"/>
    <w:rsid w:val="00E5205B"/>
    <w:rsid w:val="00E521AE"/>
    <w:rsid w:val="00E52C99"/>
    <w:rsid w:val="00E53BCA"/>
    <w:rsid w:val="00E53F02"/>
    <w:rsid w:val="00E54534"/>
    <w:rsid w:val="00E548C3"/>
    <w:rsid w:val="00E54F27"/>
    <w:rsid w:val="00E556F5"/>
    <w:rsid w:val="00E55FF1"/>
    <w:rsid w:val="00E56090"/>
    <w:rsid w:val="00E565B9"/>
    <w:rsid w:val="00E5733B"/>
    <w:rsid w:val="00E5756C"/>
    <w:rsid w:val="00E601BE"/>
    <w:rsid w:val="00E60B5F"/>
    <w:rsid w:val="00E613AE"/>
    <w:rsid w:val="00E61429"/>
    <w:rsid w:val="00E61ABB"/>
    <w:rsid w:val="00E61FD7"/>
    <w:rsid w:val="00E623E6"/>
    <w:rsid w:val="00E62764"/>
    <w:rsid w:val="00E630C0"/>
    <w:rsid w:val="00E63107"/>
    <w:rsid w:val="00E634E6"/>
    <w:rsid w:val="00E63DCE"/>
    <w:rsid w:val="00E64700"/>
    <w:rsid w:val="00E64E0B"/>
    <w:rsid w:val="00E65074"/>
    <w:rsid w:val="00E65E70"/>
    <w:rsid w:val="00E65EE9"/>
    <w:rsid w:val="00E66087"/>
    <w:rsid w:val="00E66D79"/>
    <w:rsid w:val="00E66FF9"/>
    <w:rsid w:val="00E67856"/>
    <w:rsid w:val="00E679C8"/>
    <w:rsid w:val="00E70314"/>
    <w:rsid w:val="00E724E7"/>
    <w:rsid w:val="00E72B41"/>
    <w:rsid w:val="00E7347B"/>
    <w:rsid w:val="00E73D03"/>
    <w:rsid w:val="00E7471C"/>
    <w:rsid w:val="00E7498A"/>
    <w:rsid w:val="00E7514E"/>
    <w:rsid w:val="00E75B34"/>
    <w:rsid w:val="00E76EE3"/>
    <w:rsid w:val="00E77AF5"/>
    <w:rsid w:val="00E8029A"/>
    <w:rsid w:val="00E81653"/>
    <w:rsid w:val="00E823F9"/>
    <w:rsid w:val="00E82C1F"/>
    <w:rsid w:val="00E83671"/>
    <w:rsid w:val="00E83FE2"/>
    <w:rsid w:val="00E8414B"/>
    <w:rsid w:val="00E84A71"/>
    <w:rsid w:val="00E8544B"/>
    <w:rsid w:val="00E86556"/>
    <w:rsid w:val="00E86798"/>
    <w:rsid w:val="00E86D35"/>
    <w:rsid w:val="00E86DC2"/>
    <w:rsid w:val="00E86E32"/>
    <w:rsid w:val="00E8732E"/>
    <w:rsid w:val="00E9011F"/>
    <w:rsid w:val="00E906EB"/>
    <w:rsid w:val="00E913F9"/>
    <w:rsid w:val="00E9241E"/>
    <w:rsid w:val="00E92460"/>
    <w:rsid w:val="00E92E62"/>
    <w:rsid w:val="00E93804"/>
    <w:rsid w:val="00E9388F"/>
    <w:rsid w:val="00E93A86"/>
    <w:rsid w:val="00E95434"/>
    <w:rsid w:val="00E96467"/>
    <w:rsid w:val="00E966DA"/>
    <w:rsid w:val="00E9676A"/>
    <w:rsid w:val="00E96948"/>
    <w:rsid w:val="00E9737B"/>
    <w:rsid w:val="00E97A3F"/>
    <w:rsid w:val="00E97F0A"/>
    <w:rsid w:val="00EA0100"/>
    <w:rsid w:val="00EA04DC"/>
    <w:rsid w:val="00EA0886"/>
    <w:rsid w:val="00EA0BCE"/>
    <w:rsid w:val="00EA2726"/>
    <w:rsid w:val="00EA2744"/>
    <w:rsid w:val="00EA2937"/>
    <w:rsid w:val="00EA37B9"/>
    <w:rsid w:val="00EA39F7"/>
    <w:rsid w:val="00EA3B27"/>
    <w:rsid w:val="00EA3DC2"/>
    <w:rsid w:val="00EA434E"/>
    <w:rsid w:val="00EA4757"/>
    <w:rsid w:val="00EA53D3"/>
    <w:rsid w:val="00EA560B"/>
    <w:rsid w:val="00EA5669"/>
    <w:rsid w:val="00EA5C05"/>
    <w:rsid w:val="00EA63EF"/>
    <w:rsid w:val="00EA6750"/>
    <w:rsid w:val="00EB0A89"/>
    <w:rsid w:val="00EB1573"/>
    <w:rsid w:val="00EB1650"/>
    <w:rsid w:val="00EB1910"/>
    <w:rsid w:val="00EB1D24"/>
    <w:rsid w:val="00EB2E97"/>
    <w:rsid w:val="00EB3416"/>
    <w:rsid w:val="00EB4AE1"/>
    <w:rsid w:val="00EB52F4"/>
    <w:rsid w:val="00EB5694"/>
    <w:rsid w:val="00EB5779"/>
    <w:rsid w:val="00EB6098"/>
    <w:rsid w:val="00EB65ED"/>
    <w:rsid w:val="00EB67F1"/>
    <w:rsid w:val="00EB72CD"/>
    <w:rsid w:val="00EB749A"/>
    <w:rsid w:val="00EB76B6"/>
    <w:rsid w:val="00EB7D8A"/>
    <w:rsid w:val="00EC05E2"/>
    <w:rsid w:val="00EC08AF"/>
    <w:rsid w:val="00EC0B29"/>
    <w:rsid w:val="00EC0E84"/>
    <w:rsid w:val="00EC16E2"/>
    <w:rsid w:val="00EC1CE7"/>
    <w:rsid w:val="00EC26F1"/>
    <w:rsid w:val="00EC36B1"/>
    <w:rsid w:val="00EC3C94"/>
    <w:rsid w:val="00EC44DF"/>
    <w:rsid w:val="00EC4AB1"/>
    <w:rsid w:val="00EC4FB9"/>
    <w:rsid w:val="00EC5393"/>
    <w:rsid w:val="00EC5741"/>
    <w:rsid w:val="00EC5ACE"/>
    <w:rsid w:val="00EC5DA3"/>
    <w:rsid w:val="00EC6014"/>
    <w:rsid w:val="00EC6B3E"/>
    <w:rsid w:val="00EC6D8D"/>
    <w:rsid w:val="00EC73DE"/>
    <w:rsid w:val="00EC7637"/>
    <w:rsid w:val="00EC7CF2"/>
    <w:rsid w:val="00ED046B"/>
    <w:rsid w:val="00ED046C"/>
    <w:rsid w:val="00ED053A"/>
    <w:rsid w:val="00ED1F03"/>
    <w:rsid w:val="00ED2D27"/>
    <w:rsid w:val="00ED3347"/>
    <w:rsid w:val="00ED3954"/>
    <w:rsid w:val="00ED43A2"/>
    <w:rsid w:val="00ED4967"/>
    <w:rsid w:val="00ED4EC8"/>
    <w:rsid w:val="00ED510D"/>
    <w:rsid w:val="00ED5140"/>
    <w:rsid w:val="00ED538C"/>
    <w:rsid w:val="00ED5771"/>
    <w:rsid w:val="00ED587F"/>
    <w:rsid w:val="00ED5964"/>
    <w:rsid w:val="00ED623F"/>
    <w:rsid w:val="00ED69BA"/>
    <w:rsid w:val="00ED72E9"/>
    <w:rsid w:val="00ED732E"/>
    <w:rsid w:val="00ED77F0"/>
    <w:rsid w:val="00ED7FBC"/>
    <w:rsid w:val="00EE0253"/>
    <w:rsid w:val="00EE0297"/>
    <w:rsid w:val="00EE0789"/>
    <w:rsid w:val="00EE0B63"/>
    <w:rsid w:val="00EE1258"/>
    <w:rsid w:val="00EE13DA"/>
    <w:rsid w:val="00EE162F"/>
    <w:rsid w:val="00EE1668"/>
    <w:rsid w:val="00EE366D"/>
    <w:rsid w:val="00EE5350"/>
    <w:rsid w:val="00EE5454"/>
    <w:rsid w:val="00EE58B8"/>
    <w:rsid w:val="00EE59B5"/>
    <w:rsid w:val="00EE5CF6"/>
    <w:rsid w:val="00EE5D1D"/>
    <w:rsid w:val="00EE5FB7"/>
    <w:rsid w:val="00EE6A1A"/>
    <w:rsid w:val="00EE7B4F"/>
    <w:rsid w:val="00EE7B54"/>
    <w:rsid w:val="00EE7C88"/>
    <w:rsid w:val="00EE7C8B"/>
    <w:rsid w:val="00EF0209"/>
    <w:rsid w:val="00EF0EA4"/>
    <w:rsid w:val="00EF1E97"/>
    <w:rsid w:val="00EF2436"/>
    <w:rsid w:val="00EF2547"/>
    <w:rsid w:val="00EF2B2B"/>
    <w:rsid w:val="00EF2E1C"/>
    <w:rsid w:val="00EF2FD6"/>
    <w:rsid w:val="00EF3067"/>
    <w:rsid w:val="00EF326A"/>
    <w:rsid w:val="00EF427A"/>
    <w:rsid w:val="00EF45DF"/>
    <w:rsid w:val="00EF4952"/>
    <w:rsid w:val="00EF498F"/>
    <w:rsid w:val="00EF4A42"/>
    <w:rsid w:val="00EF510C"/>
    <w:rsid w:val="00EF55C4"/>
    <w:rsid w:val="00EF57BC"/>
    <w:rsid w:val="00EF5FD2"/>
    <w:rsid w:val="00EF6784"/>
    <w:rsid w:val="00EF688A"/>
    <w:rsid w:val="00EF6949"/>
    <w:rsid w:val="00EF6A03"/>
    <w:rsid w:val="00EF6DC2"/>
    <w:rsid w:val="00EF7BF4"/>
    <w:rsid w:val="00F0030F"/>
    <w:rsid w:val="00F00674"/>
    <w:rsid w:val="00F01657"/>
    <w:rsid w:val="00F01E67"/>
    <w:rsid w:val="00F02744"/>
    <w:rsid w:val="00F02BFD"/>
    <w:rsid w:val="00F02D25"/>
    <w:rsid w:val="00F0435D"/>
    <w:rsid w:val="00F04580"/>
    <w:rsid w:val="00F04ECA"/>
    <w:rsid w:val="00F05DC2"/>
    <w:rsid w:val="00F06E19"/>
    <w:rsid w:val="00F06F84"/>
    <w:rsid w:val="00F076E7"/>
    <w:rsid w:val="00F07AA1"/>
    <w:rsid w:val="00F105AE"/>
    <w:rsid w:val="00F10618"/>
    <w:rsid w:val="00F1108B"/>
    <w:rsid w:val="00F11768"/>
    <w:rsid w:val="00F11951"/>
    <w:rsid w:val="00F11BA8"/>
    <w:rsid w:val="00F12262"/>
    <w:rsid w:val="00F12AF8"/>
    <w:rsid w:val="00F12C52"/>
    <w:rsid w:val="00F148B7"/>
    <w:rsid w:val="00F14EA9"/>
    <w:rsid w:val="00F15505"/>
    <w:rsid w:val="00F1586E"/>
    <w:rsid w:val="00F15BFF"/>
    <w:rsid w:val="00F17105"/>
    <w:rsid w:val="00F20A0B"/>
    <w:rsid w:val="00F213A0"/>
    <w:rsid w:val="00F217AB"/>
    <w:rsid w:val="00F21A51"/>
    <w:rsid w:val="00F21D54"/>
    <w:rsid w:val="00F21EF4"/>
    <w:rsid w:val="00F23113"/>
    <w:rsid w:val="00F23255"/>
    <w:rsid w:val="00F23393"/>
    <w:rsid w:val="00F23759"/>
    <w:rsid w:val="00F23CB5"/>
    <w:rsid w:val="00F24644"/>
    <w:rsid w:val="00F256FD"/>
    <w:rsid w:val="00F259F1"/>
    <w:rsid w:val="00F26F33"/>
    <w:rsid w:val="00F27DF4"/>
    <w:rsid w:val="00F300A8"/>
    <w:rsid w:val="00F30400"/>
    <w:rsid w:val="00F3079E"/>
    <w:rsid w:val="00F32C50"/>
    <w:rsid w:val="00F33980"/>
    <w:rsid w:val="00F3399B"/>
    <w:rsid w:val="00F33C1A"/>
    <w:rsid w:val="00F3461B"/>
    <w:rsid w:val="00F346ED"/>
    <w:rsid w:val="00F34945"/>
    <w:rsid w:val="00F34E1E"/>
    <w:rsid w:val="00F3570C"/>
    <w:rsid w:val="00F368FF"/>
    <w:rsid w:val="00F37068"/>
    <w:rsid w:val="00F37F3F"/>
    <w:rsid w:val="00F40992"/>
    <w:rsid w:val="00F40AEC"/>
    <w:rsid w:val="00F412DF"/>
    <w:rsid w:val="00F41596"/>
    <w:rsid w:val="00F41D8B"/>
    <w:rsid w:val="00F42121"/>
    <w:rsid w:val="00F424B3"/>
    <w:rsid w:val="00F428B1"/>
    <w:rsid w:val="00F428B4"/>
    <w:rsid w:val="00F4345D"/>
    <w:rsid w:val="00F4387B"/>
    <w:rsid w:val="00F44D6C"/>
    <w:rsid w:val="00F4518D"/>
    <w:rsid w:val="00F45B91"/>
    <w:rsid w:val="00F46639"/>
    <w:rsid w:val="00F46692"/>
    <w:rsid w:val="00F47AAA"/>
    <w:rsid w:val="00F50183"/>
    <w:rsid w:val="00F50D92"/>
    <w:rsid w:val="00F51765"/>
    <w:rsid w:val="00F51A51"/>
    <w:rsid w:val="00F51CB4"/>
    <w:rsid w:val="00F52324"/>
    <w:rsid w:val="00F52950"/>
    <w:rsid w:val="00F52C9D"/>
    <w:rsid w:val="00F533F1"/>
    <w:rsid w:val="00F55679"/>
    <w:rsid w:val="00F561E3"/>
    <w:rsid w:val="00F5641E"/>
    <w:rsid w:val="00F565E6"/>
    <w:rsid w:val="00F56AFA"/>
    <w:rsid w:val="00F575E2"/>
    <w:rsid w:val="00F579FF"/>
    <w:rsid w:val="00F600E0"/>
    <w:rsid w:val="00F600FD"/>
    <w:rsid w:val="00F605EC"/>
    <w:rsid w:val="00F60F60"/>
    <w:rsid w:val="00F612CE"/>
    <w:rsid w:val="00F624A7"/>
    <w:rsid w:val="00F62AB6"/>
    <w:rsid w:val="00F63984"/>
    <w:rsid w:val="00F65A3C"/>
    <w:rsid w:val="00F66282"/>
    <w:rsid w:val="00F67D8B"/>
    <w:rsid w:val="00F70961"/>
    <w:rsid w:val="00F70A8F"/>
    <w:rsid w:val="00F71397"/>
    <w:rsid w:val="00F72389"/>
    <w:rsid w:val="00F72482"/>
    <w:rsid w:val="00F72516"/>
    <w:rsid w:val="00F72FB4"/>
    <w:rsid w:val="00F735E5"/>
    <w:rsid w:val="00F73DD9"/>
    <w:rsid w:val="00F73E80"/>
    <w:rsid w:val="00F7469C"/>
    <w:rsid w:val="00F747E9"/>
    <w:rsid w:val="00F7492E"/>
    <w:rsid w:val="00F74945"/>
    <w:rsid w:val="00F749A3"/>
    <w:rsid w:val="00F74A04"/>
    <w:rsid w:val="00F74AE8"/>
    <w:rsid w:val="00F76C11"/>
    <w:rsid w:val="00F77021"/>
    <w:rsid w:val="00F77E61"/>
    <w:rsid w:val="00F814B2"/>
    <w:rsid w:val="00F815AC"/>
    <w:rsid w:val="00F83200"/>
    <w:rsid w:val="00F83B33"/>
    <w:rsid w:val="00F83CAE"/>
    <w:rsid w:val="00F840BF"/>
    <w:rsid w:val="00F8415D"/>
    <w:rsid w:val="00F8427A"/>
    <w:rsid w:val="00F843DF"/>
    <w:rsid w:val="00F84899"/>
    <w:rsid w:val="00F84A0A"/>
    <w:rsid w:val="00F853A5"/>
    <w:rsid w:val="00F85585"/>
    <w:rsid w:val="00F858C1"/>
    <w:rsid w:val="00F859F0"/>
    <w:rsid w:val="00F85CC1"/>
    <w:rsid w:val="00F86A41"/>
    <w:rsid w:val="00F86B5D"/>
    <w:rsid w:val="00F87464"/>
    <w:rsid w:val="00F87634"/>
    <w:rsid w:val="00F87C13"/>
    <w:rsid w:val="00F87C5A"/>
    <w:rsid w:val="00F87E29"/>
    <w:rsid w:val="00F87F18"/>
    <w:rsid w:val="00F87F68"/>
    <w:rsid w:val="00F90C4D"/>
    <w:rsid w:val="00F9167D"/>
    <w:rsid w:val="00F91CB2"/>
    <w:rsid w:val="00F9289C"/>
    <w:rsid w:val="00F93589"/>
    <w:rsid w:val="00F93DBC"/>
    <w:rsid w:val="00F93E41"/>
    <w:rsid w:val="00F94644"/>
    <w:rsid w:val="00F95075"/>
    <w:rsid w:val="00F9537B"/>
    <w:rsid w:val="00F95567"/>
    <w:rsid w:val="00F963FC"/>
    <w:rsid w:val="00F96832"/>
    <w:rsid w:val="00FA015F"/>
    <w:rsid w:val="00FA0794"/>
    <w:rsid w:val="00FA0FAC"/>
    <w:rsid w:val="00FA1DA2"/>
    <w:rsid w:val="00FA2290"/>
    <w:rsid w:val="00FA3414"/>
    <w:rsid w:val="00FA347A"/>
    <w:rsid w:val="00FA39D7"/>
    <w:rsid w:val="00FA3CDE"/>
    <w:rsid w:val="00FA49B7"/>
    <w:rsid w:val="00FA5043"/>
    <w:rsid w:val="00FA6F8B"/>
    <w:rsid w:val="00FA7A30"/>
    <w:rsid w:val="00FB033F"/>
    <w:rsid w:val="00FB12E3"/>
    <w:rsid w:val="00FB1570"/>
    <w:rsid w:val="00FB193B"/>
    <w:rsid w:val="00FB1FBC"/>
    <w:rsid w:val="00FB27B7"/>
    <w:rsid w:val="00FB2C36"/>
    <w:rsid w:val="00FB3357"/>
    <w:rsid w:val="00FB3483"/>
    <w:rsid w:val="00FB35E3"/>
    <w:rsid w:val="00FB4D3F"/>
    <w:rsid w:val="00FB583C"/>
    <w:rsid w:val="00FB630E"/>
    <w:rsid w:val="00FB6738"/>
    <w:rsid w:val="00FB691B"/>
    <w:rsid w:val="00FB731C"/>
    <w:rsid w:val="00FB7ADE"/>
    <w:rsid w:val="00FB7DF8"/>
    <w:rsid w:val="00FC05A0"/>
    <w:rsid w:val="00FC0811"/>
    <w:rsid w:val="00FC0A48"/>
    <w:rsid w:val="00FC1196"/>
    <w:rsid w:val="00FC15EB"/>
    <w:rsid w:val="00FC18DC"/>
    <w:rsid w:val="00FC2AC4"/>
    <w:rsid w:val="00FC2F73"/>
    <w:rsid w:val="00FC3A9B"/>
    <w:rsid w:val="00FC3AE1"/>
    <w:rsid w:val="00FC3DFC"/>
    <w:rsid w:val="00FC3EF4"/>
    <w:rsid w:val="00FC431B"/>
    <w:rsid w:val="00FC434C"/>
    <w:rsid w:val="00FC4FDF"/>
    <w:rsid w:val="00FC5CF4"/>
    <w:rsid w:val="00FC6A39"/>
    <w:rsid w:val="00FC6E50"/>
    <w:rsid w:val="00FC79AB"/>
    <w:rsid w:val="00FC7BE7"/>
    <w:rsid w:val="00FC7DAC"/>
    <w:rsid w:val="00FD04AE"/>
    <w:rsid w:val="00FD1890"/>
    <w:rsid w:val="00FD1994"/>
    <w:rsid w:val="00FD2AC8"/>
    <w:rsid w:val="00FD2CA6"/>
    <w:rsid w:val="00FD3508"/>
    <w:rsid w:val="00FD393C"/>
    <w:rsid w:val="00FD43BB"/>
    <w:rsid w:val="00FD4AF3"/>
    <w:rsid w:val="00FD556A"/>
    <w:rsid w:val="00FD798D"/>
    <w:rsid w:val="00FD7FB9"/>
    <w:rsid w:val="00FE141E"/>
    <w:rsid w:val="00FE144E"/>
    <w:rsid w:val="00FE1768"/>
    <w:rsid w:val="00FE24F4"/>
    <w:rsid w:val="00FE2560"/>
    <w:rsid w:val="00FE35D0"/>
    <w:rsid w:val="00FE41AC"/>
    <w:rsid w:val="00FE42ED"/>
    <w:rsid w:val="00FE4C6D"/>
    <w:rsid w:val="00FE55A7"/>
    <w:rsid w:val="00FE55E6"/>
    <w:rsid w:val="00FE56D5"/>
    <w:rsid w:val="00FE5C5A"/>
    <w:rsid w:val="00FE6432"/>
    <w:rsid w:val="00FE72A0"/>
    <w:rsid w:val="00FF0050"/>
    <w:rsid w:val="00FF045F"/>
    <w:rsid w:val="00FF0712"/>
    <w:rsid w:val="00FF13D4"/>
    <w:rsid w:val="00FF2053"/>
    <w:rsid w:val="00FF3B37"/>
    <w:rsid w:val="00FF3D6F"/>
    <w:rsid w:val="00FF4BD8"/>
    <w:rsid w:val="00FF4D11"/>
    <w:rsid w:val="00FF5214"/>
    <w:rsid w:val="00FF596E"/>
    <w:rsid w:val="00FF5B59"/>
    <w:rsid w:val="00FF5BFD"/>
    <w:rsid w:val="00FF5C01"/>
    <w:rsid w:val="00FF5F9D"/>
    <w:rsid w:val="00FF6095"/>
    <w:rsid w:val="00FF60B4"/>
    <w:rsid w:val="00FF62FE"/>
    <w:rsid w:val="00FF6553"/>
    <w:rsid w:val="00FF7134"/>
    <w:rsid w:val="00FF7A39"/>
    <w:rsid w:val="12FB33C1"/>
    <w:rsid w:val="2484D04A"/>
    <w:rsid w:val="311D2D73"/>
    <w:rsid w:val="39D7A2D4"/>
    <w:rsid w:val="4082D0A6"/>
    <w:rsid w:val="49004EB5"/>
    <w:rsid w:val="4D56E5FA"/>
    <w:rsid w:val="4F66E519"/>
    <w:rsid w:val="78334DF2"/>
    <w:rsid w:val="7C1AE9A8"/>
    <w:rsid w:val="7C3462F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E3A54156-EDC2-4D30-8CCE-FDFD0982C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51F2"/>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jc w:val="both"/>
    </w:pPr>
    <w:rPr>
      <w:rFonts w:ascii="Arial Narrow" w:hAnsi="Arial Narrow"/>
      <w:color w:val="3C3C3C" w:themeColor="background2" w:themeShade="40"/>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table" w:customStyle="1" w:styleId="Tablaconcuadrcula2">
    <w:name w:val="Tabla con cuadrícula2"/>
    <w:basedOn w:val="Tablanormal"/>
    <w:next w:val="Tablaconcuadrcula"/>
    <w:uiPriority w:val="39"/>
    <w:rsid w:val="001E2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spacing">
    <w:name w:val="x_msonospacing"/>
    <w:basedOn w:val="Normal"/>
    <w:rsid w:val="00292E64"/>
    <w:pPr>
      <w:spacing w:before="100" w:beforeAutospacing="1" w:after="100" w:afterAutospacing="1"/>
    </w:pPr>
    <w:rPr>
      <w:lang w:eastAsia="es-MX"/>
    </w:rPr>
  </w:style>
  <w:style w:type="paragraph" w:customStyle="1" w:styleId="Capitulo8">
    <w:name w:val="Capitulo 8"/>
    <w:basedOn w:val="Normal"/>
    <w:qFormat/>
    <w:rsid w:val="00DB5196"/>
    <w:pPr>
      <w:numPr>
        <w:numId w:val="36"/>
      </w:numPr>
      <w:spacing w:after="200" w:line="276" w:lineRule="auto"/>
      <w:ind w:left="1020" w:hanging="680"/>
      <w:contextualSpacing/>
      <w:jc w:val="both"/>
    </w:pPr>
    <w:rPr>
      <w:rFonts w:ascii="Arial" w:eastAsia="Calibri" w:hAnsi="Arial" w:cs="Arial"/>
      <w:b/>
      <w:bCs/>
      <w:color w:val="1C1C1C"/>
      <w:sz w:val="20"/>
      <w:szCs w:val="20"/>
      <w:lang w:eastAsia="en-US"/>
    </w:rPr>
  </w:style>
  <w:style w:type="character" w:customStyle="1" w:styleId="Mencinsinresolver4">
    <w:name w:val="Mención sin resolver4"/>
    <w:basedOn w:val="Fuentedeprrafopredeter"/>
    <w:uiPriority w:val="99"/>
    <w:semiHidden/>
    <w:unhideWhenUsed/>
    <w:rsid w:val="00E938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92500427">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368787">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08723210">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37901838">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20536661">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65756435">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55087140">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3574512">
      <w:bodyDiv w:val="1"/>
      <w:marLeft w:val="0"/>
      <w:marRight w:val="0"/>
      <w:marTop w:val="0"/>
      <w:marBottom w:val="0"/>
      <w:divBdr>
        <w:top w:val="none" w:sz="0" w:space="0" w:color="auto"/>
        <w:left w:val="none" w:sz="0" w:space="0" w:color="auto"/>
        <w:bottom w:val="none" w:sz="0" w:space="0" w:color="auto"/>
        <w:right w:val="none" w:sz="0" w:space="0" w:color="auto"/>
      </w:divBdr>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16070350">
      <w:bodyDiv w:val="1"/>
      <w:marLeft w:val="0"/>
      <w:marRight w:val="0"/>
      <w:marTop w:val="0"/>
      <w:marBottom w:val="0"/>
      <w:divBdr>
        <w:top w:val="none" w:sz="0" w:space="0" w:color="auto"/>
        <w:left w:val="none" w:sz="0" w:space="0" w:color="auto"/>
        <w:bottom w:val="none" w:sz="0" w:space="0" w:color="auto"/>
        <w:right w:val="none" w:sz="0" w:space="0" w:color="auto"/>
      </w:divBdr>
      <w:divsChild>
        <w:div w:id="873467480">
          <w:marLeft w:val="0"/>
          <w:marRight w:val="0"/>
          <w:marTop w:val="0"/>
          <w:marBottom w:val="0"/>
          <w:divBdr>
            <w:top w:val="none" w:sz="0" w:space="0" w:color="auto"/>
            <w:left w:val="none" w:sz="0" w:space="0" w:color="auto"/>
            <w:bottom w:val="none" w:sz="0" w:space="0" w:color="auto"/>
            <w:right w:val="none" w:sz="0" w:space="0" w:color="auto"/>
          </w:divBdr>
        </w:div>
      </w:divsChild>
    </w:div>
    <w:div w:id="152109097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8027276">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47066324">
      <w:bodyDiv w:val="1"/>
      <w:marLeft w:val="0"/>
      <w:marRight w:val="0"/>
      <w:marTop w:val="0"/>
      <w:marBottom w:val="0"/>
      <w:divBdr>
        <w:top w:val="none" w:sz="0" w:space="0" w:color="auto"/>
        <w:left w:val="none" w:sz="0" w:space="0" w:color="auto"/>
        <w:bottom w:val="none" w:sz="0" w:space="0" w:color="auto"/>
        <w:right w:val="none" w:sz="0" w:space="0" w:color="auto"/>
      </w:divBdr>
    </w:div>
    <w:div w:id="1762600376">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2874366">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203182">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2" Type="http://schemas.openxmlformats.org/officeDocument/2006/relationships/hyperlink" Target="https://pdfcookie.com/documents/hidraulica-en-edificaciones-jorge-granados-robayopdf-nvogjey0g328%20" TargetMode="External"/><Relationship Id="rId1" Type="http://schemas.openxmlformats.org/officeDocument/2006/relationships/hyperlink" Target="https://proyectostipo.dnp.gov.co/images/pdf/unidadesanitarias/PT-Unidades-Sanitarias-V3---22072020.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2.xml><?xml version="1.0" encoding="utf-8"?>
<ds:datastoreItem xmlns:ds="http://schemas.openxmlformats.org/officeDocument/2006/customXml" ds:itemID="{5BDCC43E-A114-4B58-9E11-DECA518DED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7779361-612F-E143-AC83-534A1C2D50FD}">
  <ds:schemaRefs>
    <ds:schemaRef ds:uri="http://schemas.openxmlformats.org/officeDocument/2006/bibliography"/>
  </ds:schemaRefs>
</ds:datastoreItem>
</file>

<file path=customXml/itemProps4.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5</TotalTime>
  <Pages>16</Pages>
  <Words>6082</Words>
  <Characters>33452</Characters>
  <Application>Microsoft Office Word</Application>
  <DocSecurity>0</DocSecurity>
  <Lines>278</Lines>
  <Paragraphs>78</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39456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Nina María Padrón</cp:lastModifiedBy>
  <cp:revision>5</cp:revision>
  <cp:lastPrinted>2020-01-30T15:05:00Z</cp:lastPrinted>
  <dcterms:created xsi:type="dcterms:W3CDTF">2022-04-01T14:44:00Z</dcterms:created>
  <dcterms:modified xsi:type="dcterms:W3CDTF">2022-04-01T14:48:00Z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