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D6B2A" w14:textId="77777777" w:rsidR="00FF5FC9" w:rsidRPr="00320585" w:rsidRDefault="00FF5FC9" w:rsidP="00FF5FC9">
      <w:pPr>
        <w:spacing w:after="0" w:line="240" w:lineRule="auto"/>
        <w:jc w:val="right"/>
        <w:rPr>
          <w:rFonts w:ascii="Arial" w:eastAsia="Calibri" w:hAnsi="Arial" w:cs="Arial"/>
          <w:b/>
          <w:bCs/>
          <w:lang w:val="es-ES"/>
        </w:rPr>
      </w:pPr>
      <w:r w:rsidRPr="00320585">
        <w:rPr>
          <w:rFonts w:ascii="Arial" w:hAnsi="Arial" w:cs="Arial"/>
          <w:bCs/>
          <w:color w:val="000000" w:themeColor="text1"/>
          <w:sz w:val="16"/>
          <w:szCs w:val="16"/>
          <w:lang w:val="es-ES" w:eastAsia="es-ES"/>
        </w:rPr>
        <w:t>CCE-DES-FM-17</w:t>
      </w:r>
    </w:p>
    <w:p w14:paraId="76A4D20B" w14:textId="77777777" w:rsidR="00FF5FC9" w:rsidRPr="00320585" w:rsidRDefault="00FF5FC9" w:rsidP="00FF5FC9">
      <w:pPr>
        <w:spacing w:after="0" w:line="240" w:lineRule="auto"/>
        <w:jc w:val="both"/>
        <w:rPr>
          <w:rFonts w:ascii="Arial" w:eastAsia="Calibri" w:hAnsi="Arial" w:cs="Arial"/>
          <w:b/>
          <w:bCs/>
          <w:lang w:val="es-ES"/>
        </w:rPr>
      </w:pPr>
    </w:p>
    <w:p w14:paraId="2C1ADB25" w14:textId="77777777" w:rsidR="00FF5FC9" w:rsidRPr="00320585" w:rsidRDefault="00FF5FC9" w:rsidP="00FF5FC9">
      <w:pPr>
        <w:spacing w:after="0" w:line="240" w:lineRule="auto"/>
        <w:jc w:val="both"/>
        <w:rPr>
          <w:rFonts w:ascii="Arial" w:eastAsia="Calibri" w:hAnsi="Arial" w:cs="Arial"/>
          <w:b/>
          <w:bCs/>
          <w:lang w:val="es-ES"/>
        </w:rPr>
      </w:pPr>
    </w:p>
    <w:p w14:paraId="1D55EAB1" w14:textId="77777777" w:rsidR="00FF5FC9" w:rsidRPr="00320585" w:rsidRDefault="00FF5FC9" w:rsidP="00FF5FC9">
      <w:pPr>
        <w:spacing w:after="0" w:line="240" w:lineRule="auto"/>
        <w:jc w:val="both"/>
        <w:rPr>
          <w:rFonts w:ascii="Arial" w:eastAsia="Calibri" w:hAnsi="Arial" w:cs="Arial"/>
          <w:b/>
          <w:bCs/>
          <w:lang w:val="es-ES"/>
        </w:rPr>
      </w:pPr>
      <w:r w:rsidRPr="00320585">
        <w:rPr>
          <w:rFonts w:ascii="Arial" w:eastAsia="Calibri" w:hAnsi="Arial" w:cs="Arial"/>
          <w:b/>
          <w:bCs/>
          <w:lang w:val="es-ES"/>
        </w:rPr>
        <w:t xml:space="preserve">DOCUMENTOS TIPO – Experiencia </w:t>
      </w:r>
      <w:r w:rsidRPr="00320585">
        <w:rPr>
          <w:rFonts w:ascii="Arial" w:eastAsia="Arial" w:hAnsi="Arial" w:cs="Arial"/>
          <w:b/>
          <w:bCs/>
          <w:lang w:val="es-ES"/>
        </w:rPr>
        <w:t>– Acreditación</w:t>
      </w:r>
    </w:p>
    <w:p w14:paraId="04195063" w14:textId="77777777" w:rsidR="00FF5FC9" w:rsidRPr="00320585" w:rsidRDefault="00FF5FC9" w:rsidP="00FF5FC9">
      <w:pPr>
        <w:spacing w:after="0" w:line="240" w:lineRule="auto"/>
        <w:jc w:val="both"/>
        <w:rPr>
          <w:rFonts w:ascii="Arial" w:eastAsia="Calibri" w:hAnsi="Arial" w:cs="Arial"/>
          <w:b/>
          <w:sz w:val="20"/>
          <w:szCs w:val="20"/>
          <w:lang w:val="es-ES"/>
        </w:rPr>
      </w:pPr>
    </w:p>
    <w:p w14:paraId="5A2D8F66" w14:textId="77777777" w:rsidR="00FF5FC9" w:rsidRPr="00320585" w:rsidRDefault="00FF5FC9" w:rsidP="00FF5FC9">
      <w:pPr>
        <w:spacing w:after="0" w:line="240" w:lineRule="auto"/>
        <w:jc w:val="both"/>
        <w:rPr>
          <w:rFonts w:ascii="Arial" w:eastAsia="Calibri" w:hAnsi="Arial" w:cs="Arial"/>
          <w:sz w:val="20"/>
          <w:szCs w:val="20"/>
          <w:lang w:val="es-ES"/>
        </w:rPr>
      </w:pPr>
      <w:r w:rsidRPr="00320585">
        <w:rPr>
          <w:rFonts w:ascii="Arial" w:eastAsia="Calibri" w:hAnsi="Arial" w:cs="Arial"/>
          <w:sz w:val="20"/>
          <w:szCs w:val="20"/>
          <w:lang w:val="es-ES"/>
        </w:rPr>
        <w:t>Uno de los aspectos relevantes de los «Documentos Tipo – Versión 3» de licitación para obras públicas para infraestructura de transporte es la forma como se acredita la experiencia por parte de los proponentes plurales. Para estos efectos, el numeral «3.5.3 CONSIDERACIONES PARA LA VALIDEZ DE LA EXPERIENCIA REQUERIDA», literal D, dispone una regla en atención a la cual, todos los integrantes del proponente plural deben acreditar experiencia para la ejecución del proyecto, mientras que solo a uno de ellos se le permitiría no acreditar experiencia, siempre y cuando su participación no supere el cinco por ciento (5%) en la estructura plural. […]</w:t>
      </w:r>
    </w:p>
    <w:p w14:paraId="20E3270E" w14:textId="77777777" w:rsidR="00FF5FC9" w:rsidRPr="00320585" w:rsidRDefault="00FF5FC9" w:rsidP="00FF5FC9">
      <w:pPr>
        <w:spacing w:after="0" w:line="240" w:lineRule="auto"/>
        <w:jc w:val="both"/>
        <w:rPr>
          <w:rFonts w:ascii="Arial" w:eastAsia="Calibri" w:hAnsi="Arial" w:cs="Arial"/>
          <w:sz w:val="20"/>
          <w:szCs w:val="20"/>
          <w:lang w:val="es-ES"/>
        </w:rPr>
      </w:pPr>
    </w:p>
    <w:p w14:paraId="455E063F" w14:textId="77777777" w:rsidR="00FF5FC9" w:rsidRPr="00320585" w:rsidRDefault="00FF5FC9" w:rsidP="00FF5FC9">
      <w:pPr>
        <w:spacing w:after="0" w:line="240" w:lineRule="auto"/>
        <w:jc w:val="both"/>
        <w:rPr>
          <w:rFonts w:ascii="Arial" w:eastAsia="Calibri" w:hAnsi="Arial" w:cs="Arial"/>
          <w:sz w:val="20"/>
          <w:szCs w:val="20"/>
          <w:lang w:val="es-ES"/>
        </w:rPr>
      </w:pPr>
      <w:r w:rsidRPr="00320585">
        <w:rPr>
          <w:rFonts w:ascii="Arial" w:eastAsia="Calibri" w:hAnsi="Arial" w:cs="Arial"/>
          <w:sz w:val="20"/>
          <w:szCs w:val="20"/>
          <w:lang w:val="es-ES"/>
        </w:rPr>
        <w:t xml:space="preserve">[…] i) uno de los integrantes del proponente plural debe acreditar mínimo el cincuenta por ciento –50%– de la experiencia exigida, </w:t>
      </w:r>
      <w:proofErr w:type="spellStart"/>
      <w:r w:rsidRPr="00320585">
        <w:rPr>
          <w:rFonts w:ascii="Arial" w:eastAsia="Calibri" w:hAnsi="Arial" w:cs="Arial"/>
          <w:sz w:val="20"/>
          <w:szCs w:val="20"/>
          <w:lang w:val="es-ES"/>
        </w:rPr>
        <w:t>ii</w:t>
      </w:r>
      <w:proofErr w:type="spellEnd"/>
      <w:r w:rsidRPr="00320585">
        <w:rPr>
          <w:rFonts w:ascii="Arial" w:eastAsia="Calibri" w:hAnsi="Arial" w:cs="Arial"/>
          <w:sz w:val="20"/>
          <w:szCs w:val="20"/>
          <w:lang w:val="es-ES"/>
        </w:rPr>
        <w:t xml:space="preserve">) los demás integrantes deben acreditar al menos el cinco por ciento –5%– y, sin perjuicio de la exigencia anterior, </w:t>
      </w:r>
      <w:proofErr w:type="spellStart"/>
      <w:r w:rsidRPr="00320585">
        <w:rPr>
          <w:rFonts w:ascii="Arial" w:eastAsia="Calibri" w:hAnsi="Arial" w:cs="Arial"/>
          <w:sz w:val="20"/>
          <w:szCs w:val="20"/>
          <w:lang w:val="es-ES"/>
        </w:rPr>
        <w:t>iii</w:t>
      </w:r>
      <w:proofErr w:type="spellEnd"/>
      <w:r w:rsidRPr="00320585">
        <w:rPr>
          <w:rFonts w:ascii="Arial" w:eastAsia="Calibri" w:hAnsi="Arial" w:cs="Arial"/>
          <w:sz w:val="20"/>
          <w:szCs w:val="20"/>
          <w:lang w:val="es-ES"/>
        </w:rPr>
        <w:t>) solo uno de los integrantes, si así lo considera pertinente, podrá no aportar experiencia. Esto significa que, a partir de los «Documentos Tipo – Versión 3» adoptados mediante la Resolución No. 240 del 27 de noviembre de 2020, en principio se exige que todos los integrantes acrediten experiencia, y solo de manera excepcional se permite que uno de ellos no aporte ninguna.</w:t>
      </w:r>
    </w:p>
    <w:p w14:paraId="432287A3" w14:textId="77777777" w:rsidR="00FF5FC9" w:rsidRPr="00320585" w:rsidRDefault="00FF5FC9" w:rsidP="00FF5FC9">
      <w:pPr>
        <w:spacing w:after="0" w:line="240" w:lineRule="auto"/>
        <w:jc w:val="both"/>
        <w:rPr>
          <w:rFonts w:ascii="Arial" w:eastAsia="Calibri" w:hAnsi="Arial" w:cs="Arial"/>
          <w:sz w:val="20"/>
          <w:szCs w:val="20"/>
          <w:lang w:val="es-ES"/>
        </w:rPr>
      </w:pPr>
    </w:p>
    <w:p w14:paraId="1EBA4F82" w14:textId="77777777" w:rsidR="00FF5FC9" w:rsidRPr="00320585" w:rsidRDefault="00FF5FC9" w:rsidP="00FF5FC9">
      <w:pPr>
        <w:spacing w:after="0" w:line="240" w:lineRule="auto"/>
        <w:jc w:val="both"/>
        <w:rPr>
          <w:rFonts w:ascii="Arial" w:eastAsia="Calibri" w:hAnsi="Arial" w:cs="Arial"/>
          <w:b/>
          <w:bCs/>
          <w:lang w:val="es-ES"/>
        </w:rPr>
      </w:pPr>
      <w:r w:rsidRPr="00320585">
        <w:rPr>
          <w:rFonts w:ascii="Arial" w:eastAsia="Calibri" w:hAnsi="Arial" w:cs="Arial"/>
          <w:b/>
          <w:bCs/>
          <w:lang w:val="es-ES"/>
        </w:rPr>
        <w:t>DOCUMENTOS TIPO – Experiencia – Excepción – Integrante de proponente plural</w:t>
      </w:r>
    </w:p>
    <w:p w14:paraId="6C88F927" w14:textId="77777777" w:rsidR="00FF5FC9" w:rsidRPr="00320585" w:rsidRDefault="00FF5FC9" w:rsidP="00FF5FC9">
      <w:pPr>
        <w:spacing w:after="0" w:line="240" w:lineRule="auto"/>
        <w:jc w:val="both"/>
        <w:rPr>
          <w:rFonts w:ascii="Arial" w:eastAsia="Calibri" w:hAnsi="Arial" w:cs="Arial"/>
          <w:b/>
          <w:bCs/>
          <w:lang w:val="es-ES"/>
        </w:rPr>
      </w:pPr>
    </w:p>
    <w:p w14:paraId="5DCB3F95" w14:textId="77777777" w:rsidR="00FF5FC9" w:rsidRPr="00320585" w:rsidRDefault="00FF5FC9" w:rsidP="00FF5FC9">
      <w:pPr>
        <w:spacing w:after="0" w:line="240" w:lineRule="auto"/>
        <w:jc w:val="both"/>
        <w:rPr>
          <w:rFonts w:ascii="Arial" w:eastAsia="Calibri" w:hAnsi="Arial" w:cs="Arial"/>
          <w:sz w:val="20"/>
          <w:szCs w:val="20"/>
          <w:lang w:val="es-ES"/>
        </w:rPr>
      </w:pPr>
      <w:r w:rsidRPr="00320585">
        <w:rPr>
          <w:rFonts w:ascii="Arial" w:eastAsia="Calibri" w:hAnsi="Arial" w:cs="Arial"/>
          <w:sz w:val="20"/>
          <w:szCs w:val="20"/>
          <w:lang w:val="es-ES"/>
        </w:rPr>
        <w:t>Además,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si pudieran tener la idoneidad, por lo que se optó por permitir que, excepcionalmente, en un margen muy pequeño, uno de los integrantes tuviera la posibilidad de no aportar experiencia, de manera que pueda ir adquiriéndola como integrante de un proponente plural.</w:t>
      </w:r>
    </w:p>
    <w:p w14:paraId="59531F0E" w14:textId="77777777" w:rsidR="00FF5FC9" w:rsidRPr="00320585" w:rsidRDefault="00FF5FC9" w:rsidP="00FF5FC9">
      <w:pPr>
        <w:spacing w:after="0" w:line="240" w:lineRule="auto"/>
        <w:jc w:val="both"/>
        <w:rPr>
          <w:rFonts w:ascii="Arial" w:eastAsia="Calibri" w:hAnsi="Arial" w:cs="Arial"/>
          <w:sz w:val="20"/>
          <w:szCs w:val="20"/>
          <w:lang w:val="es-ES"/>
        </w:rPr>
      </w:pPr>
    </w:p>
    <w:p w14:paraId="64DB3373" w14:textId="77777777" w:rsidR="00FF5FC9" w:rsidRPr="00320585" w:rsidRDefault="00FF5FC9" w:rsidP="00FF5FC9">
      <w:pPr>
        <w:spacing w:after="0" w:line="240" w:lineRule="auto"/>
        <w:jc w:val="both"/>
        <w:rPr>
          <w:rFonts w:ascii="Arial" w:eastAsia="Calibri" w:hAnsi="Arial" w:cs="Arial"/>
          <w:sz w:val="20"/>
          <w:szCs w:val="20"/>
          <w:lang w:val="es-ES"/>
        </w:rPr>
      </w:pPr>
      <w:r w:rsidRPr="00320585">
        <w:rPr>
          <w:rFonts w:ascii="Arial" w:eastAsia="Calibri" w:hAnsi="Arial" w:cs="Arial"/>
          <w:sz w:val="20"/>
          <w:szCs w:val="20"/>
          <w:lang w:val="es-ES"/>
        </w:rPr>
        <w:t xml:space="preserve">En este sentido, la regla adoptada por la Agencia en el referido literal tiene dos propósitos: i) garantizar la idoneidad de todos los integrantes de los proponentes plurales para la ejecución del proyecto y </w:t>
      </w:r>
      <w:proofErr w:type="spellStart"/>
      <w:r w:rsidRPr="00320585">
        <w:rPr>
          <w:rFonts w:ascii="Arial" w:eastAsia="Calibri" w:hAnsi="Arial" w:cs="Arial"/>
          <w:sz w:val="20"/>
          <w:szCs w:val="20"/>
          <w:lang w:val="es-ES"/>
        </w:rPr>
        <w:t>ii</w:t>
      </w:r>
      <w:proofErr w:type="spellEnd"/>
      <w:r w:rsidRPr="00320585">
        <w:rPr>
          <w:rFonts w:ascii="Arial" w:eastAsia="Calibri" w:hAnsi="Arial" w:cs="Arial"/>
          <w:sz w:val="20"/>
          <w:szCs w:val="20"/>
          <w:lang w:val="es-ES"/>
        </w:rPr>
        <w:t>) permitir que al menos uno de los integrantes que no tiene experiencia participe en el proceso de contratación y, de este modo, permitirle que la adquiera como integrante del proponente plural, pero participando hasta en máximo del 5% en la conformación del consorcio o unión temporal.</w:t>
      </w:r>
    </w:p>
    <w:p w14:paraId="4851BB09" w14:textId="77777777" w:rsidR="00FF5FC9" w:rsidRPr="00320585" w:rsidRDefault="00FF5FC9" w:rsidP="00FF5FC9">
      <w:pPr>
        <w:spacing w:after="0" w:line="240" w:lineRule="auto"/>
        <w:jc w:val="both"/>
        <w:rPr>
          <w:rFonts w:ascii="Arial" w:hAnsi="Arial" w:cs="Arial"/>
          <w:b/>
          <w:bCs/>
          <w:lang w:val="es-ES"/>
        </w:rPr>
      </w:pPr>
    </w:p>
    <w:p w14:paraId="02813691" w14:textId="77777777" w:rsidR="00FF5FC9" w:rsidRPr="00320585" w:rsidRDefault="00FF5FC9" w:rsidP="00FF5FC9">
      <w:pPr>
        <w:spacing w:after="0" w:line="240" w:lineRule="auto"/>
        <w:jc w:val="both"/>
        <w:rPr>
          <w:rFonts w:ascii="Arial" w:hAnsi="Arial" w:cs="Arial"/>
          <w:b/>
          <w:bCs/>
          <w:lang w:val="es-ES"/>
        </w:rPr>
      </w:pPr>
      <w:r w:rsidRPr="00320585">
        <w:rPr>
          <w:rFonts w:ascii="Arial" w:hAnsi="Arial" w:cs="Arial"/>
          <w:b/>
          <w:bCs/>
          <w:lang w:val="es-ES"/>
        </w:rPr>
        <w:t>DOCUMENTOS TIPO – Experiencia – Proponentes plurales – Porcentajes mínimos – Licitación de obra pública V3 – Aplicación del literal D del numeral 3.5.3</w:t>
      </w:r>
    </w:p>
    <w:p w14:paraId="32171A8A" w14:textId="77777777" w:rsidR="00FF5FC9" w:rsidRPr="00320585" w:rsidRDefault="00FF5FC9" w:rsidP="00FF5FC9">
      <w:pPr>
        <w:spacing w:after="0" w:line="240" w:lineRule="auto"/>
        <w:jc w:val="both"/>
        <w:rPr>
          <w:rFonts w:ascii="Arial" w:hAnsi="Arial" w:cs="Arial"/>
          <w:sz w:val="20"/>
          <w:szCs w:val="20"/>
          <w:lang w:val="es-ES"/>
        </w:rPr>
      </w:pPr>
    </w:p>
    <w:p w14:paraId="3B61ED03" w14:textId="77777777" w:rsidR="00FF5FC9" w:rsidRPr="00320585" w:rsidRDefault="00FF5FC9" w:rsidP="00FF5FC9">
      <w:pPr>
        <w:autoSpaceDE w:val="0"/>
        <w:autoSpaceDN w:val="0"/>
        <w:adjustRightInd w:val="0"/>
        <w:spacing w:after="0" w:line="240" w:lineRule="auto"/>
        <w:jc w:val="both"/>
        <w:rPr>
          <w:rFonts w:ascii="Arial" w:hAnsi="Arial" w:cs="Arial"/>
          <w:sz w:val="20"/>
          <w:szCs w:val="20"/>
          <w:lang w:val="es-ES"/>
        </w:rPr>
      </w:pPr>
      <w:bookmarkStart w:id="0" w:name="_Hlk54161862"/>
      <w:r w:rsidRPr="00320585">
        <w:rPr>
          <w:rFonts w:ascii="Arial" w:hAnsi="Arial" w:cs="Arial"/>
          <w:sz w:val="20"/>
          <w:szCs w:val="20"/>
          <w:lang w:val="es-ES"/>
        </w:rPr>
        <w:t>[…] el número de contratos aportados por el proponente debe certificar un valor mínimo correspondiente a un porcentaje del presupuesto oficial del proceso de obra expresado en SMMLV,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36CE6482" w14:textId="77777777" w:rsidR="00FF5FC9" w:rsidRPr="00320585" w:rsidRDefault="00FF5FC9" w:rsidP="00FF5FC9">
      <w:pPr>
        <w:autoSpaceDE w:val="0"/>
        <w:autoSpaceDN w:val="0"/>
        <w:adjustRightInd w:val="0"/>
        <w:spacing w:after="0" w:line="240" w:lineRule="auto"/>
        <w:jc w:val="both"/>
        <w:rPr>
          <w:rFonts w:ascii="Arial" w:hAnsi="Arial" w:cs="Arial"/>
          <w:sz w:val="20"/>
          <w:szCs w:val="20"/>
          <w:lang w:val="es-ES"/>
        </w:rPr>
      </w:pPr>
    </w:p>
    <w:p w14:paraId="26F28F98" w14:textId="322360A4" w:rsidR="00FF5FC9" w:rsidRDefault="00FF5FC9" w:rsidP="00FF5FC9">
      <w:pPr>
        <w:autoSpaceDE w:val="0"/>
        <w:autoSpaceDN w:val="0"/>
        <w:adjustRightInd w:val="0"/>
        <w:spacing w:after="0" w:line="240" w:lineRule="auto"/>
        <w:jc w:val="both"/>
        <w:rPr>
          <w:rFonts w:ascii="Arial" w:hAnsi="Arial" w:cs="Arial"/>
          <w:sz w:val="20"/>
          <w:szCs w:val="20"/>
          <w:lang w:val="es-ES"/>
        </w:rPr>
      </w:pPr>
      <w:r w:rsidRPr="00320585">
        <w:rPr>
          <w:rFonts w:ascii="Arial" w:hAnsi="Arial" w:cs="Arial"/>
          <w:sz w:val="20"/>
          <w:szCs w:val="20"/>
          <w:lang w:val="es-ES"/>
        </w:rPr>
        <w:t xml:space="preserve">De esta manera el documento base dispone que quienes acrediten la experiencia mediante 1 </w:t>
      </w:r>
      <w:r w:rsidR="005E1BAE">
        <w:rPr>
          <w:rFonts w:ascii="Arial" w:hAnsi="Arial" w:cs="Arial"/>
          <w:sz w:val="20"/>
          <w:szCs w:val="20"/>
          <w:lang w:val="es-ES"/>
        </w:rPr>
        <w:t>o</w:t>
      </w:r>
      <w:r w:rsidRPr="00320585">
        <w:rPr>
          <w:rFonts w:ascii="Arial" w:hAnsi="Arial" w:cs="Arial"/>
          <w:sz w:val="20"/>
          <w:szCs w:val="20"/>
          <w:lang w:val="es-ES"/>
        </w:rPr>
        <w:t xml:space="preserve"> 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5 a 6 contratos, la sumatoria de los valores ejecutados debe ser superior al 150% del valor del presupuesto oficial.</w:t>
      </w:r>
    </w:p>
    <w:p w14:paraId="123F3871" w14:textId="1E64F7C2" w:rsidR="005651DB" w:rsidRPr="005651DB" w:rsidRDefault="005651DB" w:rsidP="00FF5FC9">
      <w:pPr>
        <w:autoSpaceDE w:val="0"/>
        <w:autoSpaceDN w:val="0"/>
        <w:adjustRightInd w:val="0"/>
        <w:spacing w:after="0" w:line="240" w:lineRule="auto"/>
        <w:jc w:val="both"/>
        <w:rPr>
          <w:rFonts w:ascii="Arial" w:hAnsi="Arial" w:cs="Arial"/>
          <w:lang w:val="es-ES"/>
        </w:rPr>
      </w:pPr>
    </w:p>
    <w:p w14:paraId="22818381" w14:textId="52ABFFF0" w:rsidR="005651DB" w:rsidRDefault="005651DB" w:rsidP="00FF5FC9">
      <w:pPr>
        <w:autoSpaceDE w:val="0"/>
        <w:autoSpaceDN w:val="0"/>
        <w:adjustRightInd w:val="0"/>
        <w:spacing w:after="0" w:line="240" w:lineRule="auto"/>
        <w:jc w:val="both"/>
        <w:rPr>
          <w:rFonts w:ascii="Arial" w:hAnsi="Arial" w:cs="Arial"/>
          <w:b/>
          <w:bCs/>
          <w:lang w:val="es-ES"/>
        </w:rPr>
      </w:pPr>
      <w:r w:rsidRPr="005651DB">
        <w:rPr>
          <w:rFonts w:ascii="Arial" w:hAnsi="Arial" w:cs="Arial"/>
          <w:b/>
          <w:bCs/>
          <w:lang w:val="es-ES"/>
        </w:rPr>
        <w:t>FIRMA MANUSCRITA, DIGITAL Y ELECTRÓNICA – Funciones de identificación</w:t>
      </w:r>
    </w:p>
    <w:p w14:paraId="2B86692A" w14:textId="5E7D34F7" w:rsidR="005651DB" w:rsidRDefault="005651DB" w:rsidP="00FF5FC9">
      <w:pPr>
        <w:autoSpaceDE w:val="0"/>
        <w:autoSpaceDN w:val="0"/>
        <w:adjustRightInd w:val="0"/>
        <w:spacing w:after="0" w:line="240" w:lineRule="auto"/>
        <w:jc w:val="both"/>
        <w:rPr>
          <w:rFonts w:ascii="Arial" w:hAnsi="Arial" w:cs="Arial"/>
          <w:b/>
          <w:bCs/>
          <w:lang w:val="es-ES"/>
        </w:rPr>
      </w:pPr>
    </w:p>
    <w:p w14:paraId="2DF4D866" w14:textId="25E18FAE" w:rsidR="00867472" w:rsidRPr="00867472" w:rsidRDefault="00867472" w:rsidP="00867472">
      <w:pPr>
        <w:autoSpaceDE w:val="0"/>
        <w:autoSpaceDN w:val="0"/>
        <w:adjustRightInd w:val="0"/>
        <w:spacing w:after="0" w:line="240" w:lineRule="auto"/>
        <w:jc w:val="both"/>
        <w:rPr>
          <w:rFonts w:ascii="Arial" w:hAnsi="Arial" w:cs="Arial"/>
          <w:sz w:val="20"/>
          <w:szCs w:val="20"/>
          <w:lang w:val="es-ES"/>
        </w:rPr>
      </w:pPr>
      <w:r w:rsidRPr="00867472">
        <w:rPr>
          <w:rFonts w:ascii="Arial" w:hAnsi="Arial" w:cs="Arial"/>
          <w:sz w:val="20"/>
          <w:szCs w:val="20"/>
          <w:lang w:val="es-ES"/>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Dentro del concepto general, la firma manuscrita es «[…] un rasgo o signo impuesto del puño y letra de una persona, con el cual, de forma general y reiterada, se compromete con el contenido de los documentos que la consignan, o da fe de que lo allí registrado obedece a la realidad». </w:t>
      </w:r>
    </w:p>
    <w:p w14:paraId="765494E8" w14:textId="77777777" w:rsidR="00867472" w:rsidRPr="00867472" w:rsidRDefault="00867472" w:rsidP="00867472">
      <w:pPr>
        <w:autoSpaceDE w:val="0"/>
        <w:autoSpaceDN w:val="0"/>
        <w:adjustRightInd w:val="0"/>
        <w:spacing w:after="0" w:line="240" w:lineRule="auto"/>
        <w:jc w:val="both"/>
        <w:rPr>
          <w:rFonts w:ascii="Arial" w:hAnsi="Arial" w:cs="Arial"/>
          <w:sz w:val="20"/>
          <w:szCs w:val="20"/>
          <w:lang w:val="es-ES"/>
        </w:rPr>
      </w:pPr>
    </w:p>
    <w:p w14:paraId="251E7B6D" w14:textId="5951C261" w:rsidR="00867472" w:rsidRPr="00867472" w:rsidRDefault="00867472" w:rsidP="00867472">
      <w:pPr>
        <w:autoSpaceDE w:val="0"/>
        <w:autoSpaceDN w:val="0"/>
        <w:adjustRightInd w:val="0"/>
        <w:spacing w:after="0" w:line="240" w:lineRule="auto"/>
        <w:jc w:val="both"/>
        <w:rPr>
          <w:rFonts w:ascii="Arial" w:hAnsi="Arial" w:cs="Arial"/>
          <w:sz w:val="20"/>
          <w:szCs w:val="20"/>
          <w:lang w:val="es-ES"/>
        </w:rPr>
      </w:pPr>
      <w:r w:rsidRPr="00867472">
        <w:rPr>
          <w:rFonts w:ascii="Arial" w:hAnsi="Arial" w:cs="Arial"/>
          <w:sz w:val="20"/>
          <w:szCs w:val="20"/>
          <w:lang w:val="es-ES"/>
        </w:rPr>
        <w:t xml:space="preserve">Por otra parte, frente a la firma electrónica,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867472">
        <w:rPr>
          <w:rFonts w:ascii="Arial" w:hAnsi="Arial" w:cs="Arial"/>
          <w:sz w:val="20"/>
          <w:szCs w:val="20"/>
          <w:lang w:val="es-ES"/>
        </w:rPr>
        <w:t>ii</w:t>
      </w:r>
      <w:proofErr w:type="spellEnd"/>
      <w:r w:rsidRPr="00867472">
        <w:rPr>
          <w:rFonts w:ascii="Arial" w:hAnsi="Arial" w:cs="Arial"/>
          <w:sz w:val="20"/>
          <w:szCs w:val="20"/>
          <w:lang w:val="es-ES"/>
        </w:rPr>
        <w:t xml:space="preserve">) asegurar que el documento firmado es exactamente el mismo que el original y </w:t>
      </w:r>
      <w:proofErr w:type="spellStart"/>
      <w:r w:rsidRPr="00867472">
        <w:rPr>
          <w:rFonts w:ascii="Arial" w:hAnsi="Arial" w:cs="Arial"/>
          <w:sz w:val="20"/>
          <w:szCs w:val="20"/>
          <w:lang w:val="es-ES"/>
        </w:rPr>
        <w:t>iii</w:t>
      </w:r>
      <w:proofErr w:type="spellEnd"/>
      <w:r w:rsidRPr="00867472">
        <w:rPr>
          <w:rFonts w:ascii="Arial" w:hAnsi="Arial" w:cs="Arial"/>
          <w:sz w:val="20"/>
          <w:szCs w:val="20"/>
          <w:lang w:val="es-ES"/>
        </w:rPr>
        <w:t xml:space="preserve">) asegurar que los datos que utiliza el firmante para realizar la firma son únicos y exclusivos. </w:t>
      </w:r>
    </w:p>
    <w:p w14:paraId="309AD79C" w14:textId="77777777" w:rsidR="00867472" w:rsidRPr="00867472" w:rsidRDefault="00867472" w:rsidP="00867472">
      <w:pPr>
        <w:autoSpaceDE w:val="0"/>
        <w:autoSpaceDN w:val="0"/>
        <w:adjustRightInd w:val="0"/>
        <w:spacing w:after="0" w:line="240" w:lineRule="auto"/>
        <w:jc w:val="both"/>
        <w:rPr>
          <w:rFonts w:ascii="Arial" w:hAnsi="Arial" w:cs="Arial"/>
          <w:sz w:val="20"/>
          <w:szCs w:val="20"/>
          <w:lang w:val="es-ES"/>
        </w:rPr>
      </w:pPr>
    </w:p>
    <w:p w14:paraId="0465D73A" w14:textId="387BB38F" w:rsidR="005651DB" w:rsidRPr="00867472" w:rsidRDefault="00867472" w:rsidP="00867472">
      <w:pPr>
        <w:autoSpaceDE w:val="0"/>
        <w:autoSpaceDN w:val="0"/>
        <w:adjustRightInd w:val="0"/>
        <w:spacing w:after="0" w:line="240" w:lineRule="auto"/>
        <w:jc w:val="both"/>
        <w:rPr>
          <w:rFonts w:ascii="Arial" w:hAnsi="Arial" w:cs="Arial"/>
          <w:sz w:val="20"/>
          <w:szCs w:val="20"/>
          <w:lang w:val="es-ES"/>
        </w:rPr>
      </w:pPr>
      <w:r w:rsidRPr="00867472">
        <w:rPr>
          <w:rFonts w:ascii="Arial" w:hAnsi="Arial" w:cs="Arial"/>
          <w:sz w:val="20"/>
          <w:szCs w:val="20"/>
          <w:lang w:val="es-ES"/>
        </w:rPr>
        <w:t>Finalmente, el artículo 2 de la Ley 527 de 1999 define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Además, esta normativa prevé que podrán emitir certificados en relación con las firmas digitales las entidades de certificación.</w:t>
      </w:r>
    </w:p>
    <w:p w14:paraId="427B6ED2" w14:textId="25B1F896" w:rsidR="00FF5FC9" w:rsidRDefault="00FF5FC9" w:rsidP="00FF5FC9">
      <w:pPr>
        <w:autoSpaceDE w:val="0"/>
        <w:autoSpaceDN w:val="0"/>
        <w:adjustRightInd w:val="0"/>
        <w:spacing w:after="0" w:line="240" w:lineRule="auto"/>
        <w:jc w:val="both"/>
        <w:rPr>
          <w:rFonts w:ascii="Arial" w:eastAsia="Calibri" w:hAnsi="Arial" w:cs="Arial"/>
          <w:b/>
          <w:sz w:val="20"/>
          <w:szCs w:val="20"/>
          <w:lang w:val="es-ES"/>
        </w:rPr>
      </w:pPr>
    </w:p>
    <w:p w14:paraId="379A6B95" w14:textId="754CDE74" w:rsidR="00D247A7" w:rsidRPr="00BF5308" w:rsidRDefault="00D247A7" w:rsidP="00FF5FC9">
      <w:pPr>
        <w:autoSpaceDE w:val="0"/>
        <w:autoSpaceDN w:val="0"/>
        <w:adjustRightInd w:val="0"/>
        <w:spacing w:after="0" w:line="240" w:lineRule="auto"/>
        <w:jc w:val="both"/>
        <w:rPr>
          <w:rFonts w:ascii="Arial" w:eastAsia="Calibri" w:hAnsi="Arial" w:cs="Arial"/>
          <w:b/>
          <w:lang w:val="es-ES"/>
        </w:rPr>
      </w:pPr>
      <w:r w:rsidRPr="00BF5308">
        <w:rPr>
          <w:rFonts w:ascii="Arial" w:eastAsia="Calibri" w:hAnsi="Arial" w:cs="Arial"/>
          <w:b/>
          <w:lang w:val="es-ES"/>
        </w:rPr>
        <w:t>FIRMA</w:t>
      </w:r>
      <w:r w:rsidR="00C113C8">
        <w:rPr>
          <w:rFonts w:ascii="Arial" w:eastAsia="Calibri" w:hAnsi="Arial" w:cs="Arial"/>
          <w:b/>
          <w:lang w:val="es-ES"/>
        </w:rPr>
        <w:t xml:space="preserve"> –</w:t>
      </w:r>
      <w:r w:rsidRPr="00BF5308">
        <w:rPr>
          <w:rFonts w:ascii="Arial" w:eastAsia="Calibri" w:hAnsi="Arial" w:cs="Arial"/>
          <w:b/>
          <w:lang w:val="es-ES"/>
        </w:rPr>
        <w:t xml:space="preserve"> Electrónica – Digital </w:t>
      </w:r>
      <w:r w:rsidR="00BF5308" w:rsidRPr="00BF5308">
        <w:rPr>
          <w:rFonts w:ascii="Arial" w:eastAsia="Calibri" w:hAnsi="Arial" w:cs="Arial"/>
          <w:b/>
          <w:lang w:val="es-ES"/>
        </w:rPr>
        <w:t>– Escaneada – Efectos jurídicos – Validez</w:t>
      </w:r>
    </w:p>
    <w:p w14:paraId="14573566" w14:textId="77777777" w:rsidR="00FF5FC9" w:rsidRPr="00320585" w:rsidRDefault="00FF5FC9" w:rsidP="00FF5FC9">
      <w:pPr>
        <w:spacing w:after="0" w:line="240" w:lineRule="auto"/>
        <w:rPr>
          <w:rFonts w:ascii="Arial" w:eastAsia="Calibri" w:hAnsi="Arial" w:cs="Arial"/>
          <w:b/>
          <w:sz w:val="20"/>
          <w:szCs w:val="20"/>
          <w:lang w:val="es-ES"/>
        </w:rPr>
      </w:pPr>
    </w:p>
    <w:p w14:paraId="2E36AB24" w14:textId="4C1FC431" w:rsidR="00BF5308" w:rsidRPr="00BF5308" w:rsidRDefault="00BF5308" w:rsidP="00BF5308">
      <w:pPr>
        <w:spacing w:after="0" w:line="240" w:lineRule="auto"/>
        <w:jc w:val="both"/>
        <w:rPr>
          <w:rFonts w:ascii="Arial" w:eastAsia="Calibri" w:hAnsi="Arial" w:cs="Arial"/>
          <w:bCs/>
          <w:sz w:val="20"/>
          <w:szCs w:val="20"/>
          <w:lang w:val="es-ES"/>
        </w:rPr>
      </w:pPr>
      <w:r w:rsidRPr="00BF5308">
        <w:rPr>
          <w:rFonts w:ascii="Arial" w:eastAsia="Calibri" w:hAnsi="Arial" w:cs="Arial"/>
          <w:bCs/>
          <w:sz w:val="20"/>
          <w:szCs w:val="20"/>
          <w:lang w:val="es-ES"/>
        </w:rPr>
        <w:t>En el primer supuesto,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 Conforme a lo anterior, si el oferente envía el documento con firma manuscrita y luego lo escanea para enviarlo, éste será válido, toda vez que la normativa no exige que se tenga que enviar el documento en original sino solo que tenga la firma de quien lo suscribe.</w:t>
      </w:r>
    </w:p>
    <w:p w14:paraId="2BEA071E" w14:textId="77777777" w:rsidR="00BF5308" w:rsidRPr="00BF5308" w:rsidRDefault="00BF5308" w:rsidP="00BF5308">
      <w:pPr>
        <w:spacing w:after="0" w:line="240" w:lineRule="auto"/>
        <w:jc w:val="both"/>
        <w:rPr>
          <w:rFonts w:ascii="Arial" w:eastAsia="Calibri" w:hAnsi="Arial" w:cs="Arial"/>
          <w:bCs/>
          <w:sz w:val="20"/>
          <w:szCs w:val="20"/>
          <w:lang w:val="es-ES"/>
        </w:rPr>
      </w:pPr>
    </w:p>
    <w:p w14:paraId="70A84BFD" w14:textId="02504DA9" w:rsidR="00FF5FC9" w:rsidRPr="00BF5308" w:rsidRDefault="00BF5308" w:rsidP="00BF5308">
      <w:pPr>
        <w:spacing w:after="0" w:line="240" w:lineRule="auto"/>
        <w:jc w:val="both"/>
        <w:rPr>
          <w:rFonts w:ascii="Arial" w:eastAsia="Calibri" w:hAnsi="Arial" w:cs="Arial"/>
          <w:bCs/>
          <w:sz w:val="20"/>
          <w:szCs w:val="20"/>
          <w:lang w:val="es-ES"/>
        </w:rPr>
      </w:pPr>
      <w:r w:rsidRPr="00BF5308">
        <w:rPr>
          <w:rFonts w:ascii="Arial" w:eastAsia="Calibri" w:hAnsi="Arial" w:cs="Arial"/>
          <w:bCs/>
          <w:sz w:val="20"/>
          <w:szCs w:val="20"/>
          <w:lang w:val="es-ES"/>
        </w:rPr>
        <w:t xml:space="preserve">En el segundo supuesto,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w:t>
      </w:r>
      <w:r w:rsidRPr="00BF5308">
        <w:rPr>
          <w:rFonts w:ascii="Arial" w:eastAsia="Calibri" w:hAnsi="Arial" w:cs="Arial"/>
          <w:bCs/>
          <w:sz w:val="20"/>
          <w:szCs w:val="20"/>
          <w:lang w:val="es-ES"/>
        </w:rPr>
        <w:lastRenderedPageBreak/>
        <w:t xml:space="preserve">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w:t>
      </w:r>
      <w:proofErr w:type="spellStart"/>
      <w:r w:rsidRPr="00BF5308">
        <w:rPr>
          <w:rFonts w:ascii="Arial" w:eastAsia="Calibri" w:hAnsi="Arial" w:cs="Arial"/>
          <w:bCs/>
          <w:sz w:val="20"/>
          <w:szCs w:val="20"/>
          <w:lang w:val="es-ES"/>
        </w:rPr>
        <w:t>ii</w:t>
      </w:r>
      <w:proofErr w:type="spellEnd"/>
      <w:r w:rsidRPr="00BF5308">
        <w:rPr>
          <w:rFonts w:ascii="Arial" w:eastAsia="Calibri" w:hAnsi="Arial" w:cs="Arial"/>
          <w:bCs/>
          <w:sz w:val="20"/>
          <w:szCs w:val="20"/>
          <w:lang w:val="es-ES"/>
        </w:rPr>
        <w:t xml:space="preserve">) que el documento firmado es exactamente el mismo que el original y </w:t>
      </w:r>
      <w:proofErr w:type="spellStart"/>
      <w:r w:rsidRPr="00BF5308">
        <w:rPr>
          <w:rFonts w:ascii="Arial" w:eastAsia="Calibri" w:hAnsi="Arial" w:cs="Arial"/>
          <w:bCs/>
          <w:sz w:val="20"/>
          <w:szCs w:val="20"/>
          <w:lang w:val="es-ES"/>
        </w:rPr>
        <w:t>iii</w:t>
      </w:r>
      <w:proofErr w:type="spellEnd"/>
      <w:r w:rsidRPr="00BF5308">
        <w:rPr>
          <w:rFonts w:ascii="Arial" w:eastAsia="Calibri" w:hAnsi="Arial" w:cs="Arial"/>
          <w:bCs/>
          <w:sz w:val="20"/>
          <w:szCs w:val="20"/>
          <w:lang w:val="es-ES"/>
        </w:rPr>
        <w:t>) los datos que utiliza el firmante para realizar la firma son únicos y exclusivos.</w:t>
      </w:r>
    </w:p>
    <w:p w14:paraId="0378231F" w14:textId="77777777" w:rsidR="00FF5FC9" w:rsidRPr="00320585" w:rsidRDefault="00FF5FC9" w:rsidP="00FF5FC9">
      <w:pPr>
        <w:spacing w:after="0" w:line="240" w:lineRule="auto"/>
        <w:rPr>
          <w:rFonts w:ascii="Arial" w:eastAsia="Calibri" w:hAnsi="Arial" w:cs="Arial"/>
          <w:b/>
          <w:sz w:val="20"/>
          <w:szCs w:val="20"/>
          <w:lang w:val="es-ES"/>
        </w:rPr>
      </w:pPr>
    </w:p>
    <w:p w14:paraId="32E819A1" w14:textId="77777777" w:rsidR="00FF5FC9" w:rsidRPr="00320585" w:rsidRDefault="00FF5FC9" w:rsidP="00FF5FC9">
      <w:pPr>
        <w:spacing w:after="0" w:line="240" w:lineRule="auto"/>
        <w:rPr>
          <w:rFonts w:ascii="Arial" w:eastAsia="Calibri" w:hAnsi="Arial" w:cs="Arial"/>
          <w:b/>
          <w:sz w:val="20"/>
          <w:szCs w:val="20"/>
          <w:lang w:val="es-ES"/>
        </w:rPr>
      </w:pPr>
    </w:p>
    <w:p w14:paraId="0D2C0644" w14:textId="77777777" w:rsidR="00FF5FC9" w:rsidRPr="00320585" w:rsidRDefault="00FF5FC9" w:rsidP="00FF5FC9">
      <w:pPr>
        <w:spacing w:after="0" w:line="240" w:lineRule="auto"/>
        <w:rPr>
          <w:rFonts w:ascii="Arial" w:eastAsia="Calibri" w:hAnsi="Arial" w:cs="Arial"/>
          <w:b/>
          <w:lang w:val="es-ES"/>
        </w:rPr>
      </w:pPr>
    </w:p>
    <w:p w14:paraId="6CF90AD5" w14:textId="77777777" w:rsidR="00FF5FC9" w:rsidRPr="00320585" w:rsidRDefault="00FF5FC9" w:rsidP="00FF5FC9">
      <w:pPr>
        <w:spacing w:after="0" w:line="240" w:lineRule="auto"/>
        <w:rPr>
          <w:rFonts w:ascii="Arial" w:eastAsia="Calibri" w:hAnsi="Arial" w:cs="Arial"/>
          <w:b/>
          <w:lang w:val="es-ES"/>
        </w:rPr>
      </w:pPr>
    </w:p>
    <w:p w14:paraId="29218D0F" w14:textId="77777777" w:rsidR="00FF5FC9" w:rsidRPr="00320585" w:rsidRDefault="00FF5FC9" w:rsidP="00FF5FC9">
      <w:pPr>
        <w:spacing w:after="0" w:line="240" w:lineRule="auto"/>
        <w:rPr>
          <w:rFonts w:ascii="Arial" w:eastAsia="Calibri" w:hAnsi="Arial" w:cs="Arial"/>
          <w:b/>
          <w:lang w:val="es-ES"/>
        </w:rPr>
      </w:pPr>
    </w:p>
    <w:p w14:paraId="072D3FB6" w14:textId="77777777" w:rsidR="00FF5FC9" w:rsidRPr="00320585" w:rsidRDefault="00FF5FC9" w:rsidP="00FF5FC9">
      <w:pPr>
        <w:spacing w:after="0" w:line="240" w:lineRule="auto"/>
        <w:rPr>
          <w:rFonts w:ascii="Arial" w:eastAsia="Calibri" w:hAnsi="Arial" w:cs="Arial"/>
          <w:b/>
          <w:lang w:val="es-ES"/>
        </w:rPr>
      </w:pPr>
    </w:p>
    <w:p w14:paraId="6DF1D2A0" w14:textId="77777777" w:rsidR="00FF5FC9" w:rsidRPr="00320585" w:rsidRDefault="00FF5FC9" w:rsidP="00FF5FC9">
      <w:pPr>
        <w:spacing w:after="0" w:line="240" w:lineRule="auto"/>
        <w:rPr>
          <w:rFonts w:ascii="Arial" w:eastAsia="Calibri" w:hAnsi="Arial" w:cs="Arial"/>
          <w:b/>
          <w:lang w:val="es-ES"/>
        </w:rPr>
      </w:pPr>
    </w:p>
    <w:p w14:paraId="712A3617" w14:textId="77777777" w:rsidR="00FF5FC9" w:rsidRPr="00320585" w:rsidRDefault="00FF5FC9" w:rsidP="00FF5FC9">
      <w:pPr>
        <w:spacing w:after="0" w:line="240" w:lineRule="auto"/>
        <w:rPr>
          <w:rFonts w:ascii="Arial" w:eastAsia="Calibri" w:hAnsi="Arial" w:cs="Arial"/>
          <w:b/>
          <w:lang w:val="es-ES"/>
        </w:rPr>
      </w:pPr>
    </w:p>
    <w:p w14:paraId="7B69F4D5" w14:textId="77777777" w:rsidR="00FF5FC9" w:rsidRPr="00320585" w:rsidRDefault="00FF5FC9" w:rsidP="00FF5FC9">
      <w:pPr>
        <w:spacing w:after="0" w:line="240" w:lineRule="auto"/>
        <w:rPr>
          <w:rFonts w:ascii="Arial" w:eastAsia="Calibri" w:hAnsi="Arial" w:cs="Arial"/>
          <w:b/>
          <w:lang w:val="es-ES"/>
        </w:rPr>
      </w:pPr>
    </w:p>
    <w:p w14:paraId="2AE27F8C" w14:textId="77777777" w:rsidR="00FF5FC9" w:rsidRPr="00320585" w:rsidRDefault="00FF5FC9" w:rsidP="00FF5FC9">
      <w:pPr>
        <w:spacing w:after="0" w:line="240" w:lineRule="auto"/>
        <w:rPr>
          <w:rFonts w:ascii="Arial" w:eastAsia="Calibri" w:hAnsi="Arial" w:cs="Arial"/>
          <w:b/>
          <w:lang w:val="es-ES"/>
        </w:rPr>
      </w:pPr>
    </w:p>
    <w:p w14:paraId="4E43F48D" w14:textId="77777777" w:rsidR="00FF5FC9" w:rsidRPr="00320585" w:rsidRDefault="00FF5FC9" w:rsidP="00FF5FC9">
      <w:pPr>
        <w:spacing w:after="0" w:line="240" w:lineRule="auto"/>
        <w:rPr>
          <w:rFonts w:ascii="Arial" w:eastAsia="Calibri" w:hAnsi="Arial" w:cs="Arial"/>
          <w:b/>
          <w:lang w:val="es-ES"/>
        </w:rPr>
      </w:pPr>
    </w:p>
    <w:p w14:paraId="2009A522" w14:textId="77777777" w:rsidR="00FF5FC9" w:rsidRPr="00320585" w:rsidRDefault="00FF5FC9" w:rsidP="00FF5FC9">
      <w:pPr>
        <w:spacing w:after="0" w:line="240" w:lineRule="auto"/>
        <w:rPr>
          <w:rFonts w:ascii="Arial" w:eastAsia="Calibri" w:hAnsi="Arial" w:cs="Arial"/>
          <w:b/>
          <w:lang w:val="es-ES"/>
        </w:rPr>
      </w:pPr>
    </w:p>
    <w:p w14:paraId="2D10D003" w14:textId="77777777" w:rsidR="00FF5FC9" w:rsidRPr="00320585" w:rsidRDefault="00FF5FC9" w:rsidP="00FF5FC9">
      <w:pPr>
        <w:spacing w:after="0" w:line="240" w:lineRule="auto"/>
        <w:rPr>
          <w:rFonts w:ascii="Arial" w:eastAsia="Calibri" w:hAnsi="Arial" w:cs="Arial"/>
          <w:b/>
          <w:lang w:val="es-ES"/>
        </w:rPr>
      </w:pPr>
    </w:p>
    <w:p w14:paraId="7908C194" w14:textId="77777777" w:rsidR="00FF5FC9" w:rsidRPr="00320585" w:rsidRDefault="00FF5FC9" w:rsidP="00FF5FC9">
      <w:pPr>
        <w:spacing w:after="0" w:line="240" w:lineRule="auto"/>
        <w:rPr>
          <w:rFonts w:ascii="Arial" w:eastAsia="Calibri" w:hAnsi="Arial" w:cs="Arial"/>
          <w:b/>
          <w:lang w:val="es-ES"/>
        </w:rPr>
      </w:pPr>
    </w:p>
    <w:p w14:paraId="5FF73756" w14:textId="77777777" w:rsidR="00FF5FC9" w:rsidRPr="00320585" w:rsidRDefault="00FF5FC9" w:rsidP="00FF5FC9">
      <w:pPr>
        <w:spacing w:after="0" w:line="240" w:lineRule="auto"/>
        <w:rPr>
          <w:rFonts w:ascii="Arial" w:eastAsia="Calibri" w:hAnsi="Arial" w:cs="Arial"/>
          <w:b/>
          <w:lang w:val="es-ES"/>
        </w:rPr>
      </w:pPr>
    </w:p>
    <w:p w14:paraId="2A12BFBA" w14:textId="77777777" w:rsidR="00FF5FC9" w:rsidRPr="00320585" w:rsidRDefault="00FF5FC9" w:rsidP="00FF5FC9">
      <w:pPr>
        <w:spacing w:after="0" w:line="240" w:lineRule="auto"/>
        <w:rPr>
          <w:rFonts w:ascii="Arial" w:eastAsia="Calibri" w:hAnsi="Arial" w:cs="Arial"/>
          <w:b/>
          <w:lang w:val="es-ES"/>
        </w:rPr>
      </w:pPr>
    </w:p>
    <w:p w14:paraId="2C52021C" w14:textId="77777777" w:rsidR="00FF5FC9" w:rsidRPr="00320585" w:rsidRDefault="00FF5FC9" w:rsidP="00FF5FC9">
      <w:pPr>
        <w:spacing w:after="0" w:line="240" w:lineRule="auto"/>
        <w:rPr>
          <w:rFonts w:ascii="Arial" w:eastAsia="Calibri" w:hAnsi="Arial" w:cs="Arial"/>
          <w:b/>
          <w:lang w:val="es-ES"/>
        </w:rPr>
      </w:pPr>
    </w:p>
    <w:p w14:paraId="6127C735" w14:textId="77777777" w:rsidR="00FF5FC9" w:rsidRPr="00320585" w:rsidRDefault="00FF5FC9" w:rsidP="00FF5FC9">
      <w:pPr>
        <w:spacing w:after="0" w:line="240" w:lineRule="auto"/>
        <w:rPr>
          <w:rFonts w:ascii="Arial" w:eastAsia="Calibri" w:hAnsi="Arial" w:cs="Arial"/>
          <w:b/>
          <w:lang w:val="es-ES"/>
        </w:rPr>
      </w:pPr>
    </w:p>
    <w:p w14:paraId="4E1230B1" w14:textId="77777777" w:rsidR="00FF5FC9" w:rsidRPr="00320585" w:rsidRDefault="00FF5FC9" w:rsidP="00FF5FC9">
      <w:pPr>
        <w:spacing w:after="0" w:line="240" w:lineRule="auto"/>
        <w:rPr>
          <w:rFonts w:ascii="Arial" w:eastAsia="Calibri" w:hAnsi="Arial" w:cs="Arial"/>
          <w:b/>
          <w:lang w:val="es-ES"/>
        </w:rPr>
      </w:pPr>
    </w:p>
    <w:p w14:paraId="2AE2DA7B" w14:textId="77777777" w:rsidR="00FF5FC9" w:rsidRPr="00320585" w:rsidRDefault="00FF5FC9" w:rsidP="00FF5FC9">
      <w:pPr>
        <w:spacing w:after="0" w:line="240" w:lineRule="auto"/>
        <w:rPr>
          <w:rFonts w:ascii="Arial" w:eastAsia="Calibri" w:hAnsi="Arial" w:cs="Arial"/>
          <w:b/>
          <w:lang w:val="es-ES"/>
        </w:rPr>
      </w:pPr>
    </w:p>
    <w:p w14:paraId="5BE474E7" w14:textId="77777777" w:rsidR="00FF5FC9" w:rsidRPr="00320585" w:rsidRDefault="00FF5FC9" w:rsidP="00FF5FC9">
      <w:pPr>
        <w:spacing w:after="0" w:line="240" w:lineRule="auto"/>
        <w:rPr>
          <w:rFonts w:ascii="Arial" w:eastAsia="Calibri" w:hAnsi="Arial" w:cs="Arial"/>
          <w:b/>
          <w:lang w:val="es-ES"/>
        </w:rPr>
      </w:pPr>
    </w:p>
    <w:p w14:paraId="6665A20D" w14:textId="77777777" w:rsidR="00FF5FC9" w:rsidRPr="00320585" w:rsidRDefault="00FF5FC9" w:rsidP="00FF5FC9">
      <w:pPr>
        <w:spacing w:after="0" w:line="240" w:lineRule="auto"/>
        <w:rPr>
          <w:rFonts w:ascii="Arial" w:eastAsia="Calibri" w:hAnsi="Arial" w:cs="Arial"/>
          <w:b/>
          <w:lang w:val="es-ES"/>
        </w:rPr>
      </w:pPr>
    </w:p>
    <w:p w14:paraId="6406A848" w14:textId="77777777" w:rsidR="00FF5FC9" w:rsidRPr="00320585" w:rsidRDefault="00FF5FC9" w:rsidP="00FF5FC9">
      <w:pPr>
        <w:spacing w:after="0" w:line="240" w:lineRule="auto"/>
        <w:rPr>
          <w:rFonts w:ascii="Arial" w:eastAsia="Calibri" w:hAnsi="Arial" w:cs="Arial"/>
          <w:b/>
          <w:lang w:val="es-ES"/>
        </w:rPr>
      </w:pPr>
    </w:p>
    <w:p w14:paraId="6E72D102" w14:textId="77777777" w:rsidR="00FF5FC9" w:rsidRPr="00320585" w:rsidRDefault="00FF5FC9" w:rsidP="00FF5FC9">
      <w:pPr>
        <w:spacing w:after="0" w:line="240" w:lineRule="auto"/>
        <w:rPr>
          <w:rFonts w:ascii="Arial" w:eastAsia="Calibri" w:hAnsi="Arial" w:cs="Arial"/>
          <w:b/>
          <w:lang w:val="es-ES"/>
        </w:rPr>
      </w:pPr>
    </w:p>
    <w:p w14:paraId="45C9276C" w14:textId="77777777" w:rsidR="00FF5FC9" w:rsidRPr="00320585" w:rsidRDefault="00FF5FC9" w:rsidP="00FF5FC9">
      <w:pPr>
        <w:spacing w:after="0" w:line="240" w:lineRule="auto"/>
        <w:rPr>
          <w:rFonts w:ascii="Arial" w:eastAsia="Calibri" w:hAnsi="Arial" w:cs="Arial"/>
          <w:b/>
          <w:lang w:val="es-ES"/>
        </w:rPr>
      </w:pPr>
    </w:p>
    <w:p w14:paraId="50FA3113" w14:textId="77777777" w:rsidR="00FF5FC9" w:rsidRPr="00320585" w:rsidRDefault="00FF5FC9" w:rsidP="00FF5FC9">
      <w:pPr>
        <w:spacing w:after="0" w:line="240" w:lineRule="auto"/>
        <w:rPr>
          <w:rFonts w:ascii="Arial" w:eastAsia="Calibri" w:hAnsi="Arial" w:cs="Arial"/>
          <w:b/>
          <w:lang w:val="es-ES"/>
        </w:rPr>
      </w:pPr>
    </w:p>
    <w:p w14:paraId="293993C0" w14:textId="77777777" w:rsidR="00FF5FC9" w:rsidRPr="00320585" w:rsidRDefault="00FF5FC9" w:rsidP="00FF5FC9">
      <w:pPr>
        <w:spacing w:after="0" w:line="240" w:lineRule="auto"/>
        <w:rPr>
          <w:rFonts w:ascii="Arial" w:eastAsia="Calibri" w:hAnsi="Arial" w:cs="Arial"/>
          <w:b/>
          <w:lang w:val="es-ES"/>
        </w:rPr>
      </w:pPr>
    </w:p>
    <w:p w14:paraId="20E5EB2B" w14:textId="77777777" w:rsidR="00FF5FC9" w:rsidRPr="00320585" w:rsidRDefault="00FF5FC9" w:rsidP="00FF5FC9">
      <w:pPr>
        <w:spacing w:after="0" w:line="240" w:lineRule="auto"/>
        <w:rPr>
          <w:rFonts w:ascii="Arial" w:eastAsia="Calibri" w:hAnsi="Arial" w:cs="Arial"/>
          <w:b/>
          <w:lang w:val="es-ES"/>
        </w:rPr>
      </w:pPr>
    </w:p>
    <w:p w14:paraId="2F7B8FDD" w14:textId="77777777" w:rsidR="00FF5FC9" w:rsidRPr="00320585" w:rsidRDefault="00FF5FC9" w:rsidP="00FF5FC9">
      <w:pPr>
        <w:spacing w:after="0" w:line="240" w:lineRule="auto"/>
        <w:rPr>
          <w:rFonts w:ascii="Arial" w:eastAsia="Calibri" w:hAnsi="Arial" w:cs="Arial"/>
          <w:b/>
          <w:lang w:val="es-ES"/>
        </w:rPr>
      </w:pPr>
    </w:p>
    <w:p w14:paraId="324AD073" w14:textId="77777777" w:rsidR="00FF5FC9" w:rsidRPr="00320585" w:rsidRDefault="00FF5FC9" w:rsidP="00FF5FC9">
      <w:pPr>
        <w:spacing w:after="0" w:line="240" w:lineRule="auto"/>
        <w:rPr>
          <w:rFonts w:ascii="Arial" w:eastAsia="Calibri" w:hAnsi="Arial" w:cs="Arial"/>
          <w:b/>
          <w:lang w:val="es-ES"/>
        </w:rPr>
      </w:pPr>
    </w:p>
    <w:p w14:paraId="7B2BAA55" w14:textId="77777777" w:rsidR="00FF5FC9" w:rsidRPr="00320585" w:rsidRDefault="00FF5FC9" w:rsidP="00FF5FC9">
      <w:pPr>
        <w:spacing w:after="0" w:line="240" w:lineRule="auto"/>
        <w:rPr>
          <w:rFonts w:ascii="Arial" w:eastAsia="Calibri" w:hAnsi="Arial" w:cs="Arial"/>
          <w:b/>
          <w:lang w:val="es-ES"/>
        </w:rPr>
      </w:pPr>
    </w:p>
    <w:p w14:paraId="553287EC" w14:textId="77777777" w:rsidR="00FF5FC9" w:rsidRPr="00320585" w:rsidRDefault="00FF5FC9" w:rsidP="00FF5FC9">
      <w:pPr>
        <w:spacing w:after="0" w:line="240" w:lineRule="auto"/>
        <w:rPr>
          <w:rFonts w:ascii="Arial" w:eastAsia="Calibri" w:hAnsi="Arial" w:cs="Arial"/>
          <w:b/>
          <w:lang w:val="es-ES"/>
        </w:rPr>
      </w:pPr>
    </w:p>
    <w:p w14:paraId="0E954B1E" w14:textId="77777777" w:rsidR="00FF5FC9" w:rsidRPr="00320585" w:rsidRDefault="00FF5FC9" w:rsidP="00FF5FC9">
      <w:pPr>
        <w:spacing w:after="0" w:line="240" w:lineRule="auto"/>
        <w:rPr>
          <w:rFonts w:ascii="Arial" w:eastAsia="Calibri" w:hAnsi="Arial" w:cs="Arial"/>
          <w:b/>
          <w:lang w:val="es-ES"/>
        </w:rPr>
      </w:pPr>
    </w:p>
    <w:p w14:paraId="106F8456" w14:textId="77777777" w:rsidR="00FF5FC9" w:rsidRPr="00320585" w:rsidRDefault="00FF5FC9" w:rsidP="00FF5FC9">
      <w:pPr>
        <w:spacing w:after="0" w:line="240" w:lineRule="auto"/>
        <w:rPr>
          <w:rFonts w:ascii="Arial" w:eastAsia="Calibri" w:hAnsi="Arial" w:cs="Arial"/>
          <w:b/>
          <w:lang w:val="es-ES"/>
        </w:rPr>
      </w:pPr>
    </w:p>
    <w:p w14:paraId="213480D4" w14:textId="77777777" w:rsidR="00FF5FC9" w:rsidRPr="00320585" w:rsidRDefault="00FF5FC9" w:rsidP="00FF5FC9">
      <w:pPr>
        <w:spacing w:after="0" w:line="240" w:lineRule="auto"/>
        <w:rPr>
          <w:rFonts w:ascii="Arial" w:eastAsia="Calibri" w:hAnsi="Arial" w:cs="Arial"/>
          <w:b/>
          <w:lang w:val="es-ES"/>
        </w:rPr>
      </w:pPr>
    </w:p>
    <w:p w14:paraId="763F1795" w14:textId="77777777" w:rsidR="00FF5FC9" w:rsidRPr="00320585" w:rsidRDefault="00FF5FC9" w:rsidP="00FF5FC9">
      <w:pPr>
        <w:spacing w:after="0" w:line="240" w:lineRule="auto"/>
        <w:rPr>
          <w:rFonts w:ascii="Arial" w:hAnsi="Arial" w:cs="Arial"/>
          <w:szCs w:val="20"/>
          <w:lang w:val="es-ES"/>
        </w:rPr>
      </w:pPr>
    </w:p>
    <w:p w14:paraId="6D78B5C6" w14:textId="77777777" w:rsidR="00FF5FC9" w:rsidRPr="00320585" w:rsidRDefault="00FF5FC9" w:rsidP="00FF5FC9">
      <w:pPr>
        <w:spacing w:after="0" w:line="240" w:lineRule="auto"/>
        <w:rPr>
          <w:rFonts w:ascii="Arial" w:hAnsi="Arial" w:cs="Arial"/>
          <w:szCs w:val="20"/>
          <w:lang w:val="es-ES"/>
        </w:rPr>
      </w:pPr>
    </w:p>
    <w:p w14:paraId="4AE25681" w14:textId="77777777" w:rsidR="00FF5FC9" w:rsidRPr="00320585" w:rsidRDefault="00FF5FC9" w:rsidP="00FF5FC9">
      <w:pPr>
        <w:spacing w:after="0" w:line="240" w:lineRule="auto"/>
        <w:rPr>
          <w:rFonts w:ascii="Arial" w:hAnsi="Arial" w:cs="Arial"/>
          <w:szCs w:val="20"/>
          <w:lang w:val="es-ES"/>
        </w:rPr>
      </w:pPr>
    </w:p>
    <w:p w14:paraId="681D6A27" w14:textId="77777777" w:rsidR="00FF5FC9" w:rsidRPr="00320585" w:rsidRDefault="00FF5FC9" w:rsidP="00FF5FC9">
      <w:pPr>
        <w:tabs>
          <w:tab w:val="left" w:pos="7602"/>
        </w:tabs>
        <w:spacing w:after="0" w:line="240" w:lineRule="auto"/>
        <w:rPr>
          <w:rFonts w:ascii="Arial" w:eastAsia="Arial" w:hAnsi="Arial" w:cs="Arial"/>
          <w:b/>
          <w:bCs/>
          <w:lang w:val="es-ES"/>
        </w:rPr>
      </w:pPr>
    </w:p>
    <w:p w14:paraId="4B7E4B76" w14:textId="77777777" w:rsidR="00FF5FC9" w:rsidRPr="00320585" w:rsidRDefault="00FF5FC9" w:rsidP="00FF5FC9">
      <w:pPr>
        <w:spacing w:after="0" w:line="276" w:lineRule="auto"/>
        <w:rPr>
          <w:rFonts w:ascii="Arial" w:eastAsia="Arial" w:hAnsi="Arial" w:cs="Arial"/>
          <w:b/>
          <w:lang w:val="es-ES"/>
        </w:rPr>
      </w:pPr>
    </w:p>
    <w:p w14:paraId="4721B9EB" w14:textId="1FAA0855" w:rsidR="00FF5FC9" w:rsidRPr="00320585" w:rsidRDefault="00155DBC" w:rsidP="00FF5FC9">
      <w:pPr>
        <w:spacing w:after="0" w:line="240" w:lineRule="auto"/>
        <w:jc w:val="right"/>
        <w:rPr>
          <w:rFonts w:ascii="Arial" w:eastAsia="Calibri" w:hAnsi="Arial" w:cs="Arial"/>
          <w:lang w:val="es-ES"/>
        </w:rPr>
      </w:pPr>
      <w:r>
        <w:rPr>
          <w:noProof/>
        </w:rPr>
        <w:lastRenderedPageBreak/>
        <mc:AlternateContent>
          <mc:Choice Requires="wpg">
            <w:drawing>
              <wp:anchor distT="0" distB="0" distL="114300" distR="114300" simplePos="0" relativeHeight="251659264" behindDoc="1" locked="0" layoutInCell="1" allowOverlap="1" wp14:anchorId="0FAC5828" wp14:editId="76CA16FD">
                <wp:simplePos x="0" y="0"/>
                <wp:positionH relativeFrom="page">
                  <wp:posOffset>4774565</wp:posOffset>
                </wp:positionH>
                <wp:positionV relativeFrom="page">
                  <wp:posOffset>1455420</wp:posOffset>
                </wp:positionV>
                <wp:extent cx="2400300" cy="1265555"/>
                <wp:effectExtent l="0" t="0" r="0" b="4445"/>
                <wp:wrapNone/>
                <wp:docPr id="30"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0300" cy="1265555"/>
                          <a:chOff x="7042" y="861"/>
                          <a:chExt cx="3780" cy="1993"/>
                        </a:xfrm>
                      </wpg:grpSpPr>
                      <pic:pic xmlns:pic="http://schemas.openxmlformats.org/drawingml/2006/picture">
                        <pic:nvPicPr>
                          <pic:cNvPr id="32" name="Picture 18"/>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8212" y="861"/>
                            <a:ext cx="2610" cy="1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4" name="Picture 17"/>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7042" y="1883"/>
                            <a:ext cx="3780" cy="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767C999" id="Group 16" o:spid="_x0000_s1026" style="position:absolute;margin-left:375.95pt;margin-top:114.6pt;width:189pt;height:99.65pt;z-index:-251657216;mso-position-horizontal-relative:page;mso-position-vertical-relative:page" coordorigin="7042,861" coordsize="3780,1993" o:gfxdata="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s1027" type="#_x0000_t75" style="position:absolute;left:8212;top:861;width:2610;height:106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">
                  <v:imagedata r:id="rId10" o:title=""/>
                  <v:path arrowok="t"/>
                  <o:lock v:ext="edit" aspectratio="f"/>
                </v:shape>
                <v:shape id="Picture 17" o:spid="_x0000_s1028" type="#_x0000_t75" style="position:absolute;left:7042;top:1883;width:3780;height:97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">
                  <v:imagedata r:id="rId11" o:title=""/>
                  <v:path arrowok="t"/>
                  <o:lock v:ext="edit" aspectratio="f"/>
                </v:shape>
                <w10:wrap anchorx="page" anchory="page"/>
              </v:group>
            </w:pict>
          </mc:Fallback>
        </mc:AlternateContent>
      </w:r>
    </w:p>
    <w:p w14:paraId="73E65438" w14:textId="2719B10D" w:rsidR="00FF5FC9" w:rsidRPr="00320585" w:rsidRDefault="00FF5FC9" w:rsidP="00FF5FC9">
      <w:pPr>
        <w:spacing w:after="0" w:line="240" w:lineRule="auto"/>
        <w:rPr>
          <w:rFonts w:ascii="Arial" w:eastAsia="Calibri" w:hAnsi="Arial" w:cs="Arial"/>
          <w:lang w:val="es-ES"/>
        </w:rPr>
      </w:pPr>
    </w:p>
    <w:p w14:paraId="6639DF1A" w14:textId="7A7DA031" w:rsidR="00FF5FC9" w:rsidRPr="00320585" w:rsidRDefault="00FF5FC9" w:rsidP="00FF5FC9">
      <w:pPr>
        <w:spacing w:after="0" w:line="240" w:lineRule="auto"/>
        <w:jc w:val="right"/>
        <w:rPr>
          <w:rFonts w:ascii="Arial" w:eastAsia="Calibri" w:hAnsi="Arial" w:cs="Arial"/>
          <w:lang w:val="es-ES"/>
        </w:rPr>
      </w:pPr>
    </w:p>
    <w:p w14:paraId="4FCA4071" w14:textId="77777777" w:rsidR="00FF5FC9" w:rsidRPr="00320585" w:rsidRDefault="00FF5FC9" w:rsidP="00FF5FC9">
      <w:pPr>
        <w:spacing w:after="0" w:line="240" w:lineRule="auto"/>
        <w:rPr>
          <w:rFonts w:ascii="Arial" w:eastAsia="Calibri" w:hAnsi="Arial" w:cs="Arial"/>
          <w:lang w:val="es-ES"/>
        </w:rPr>
      </w:pPr>
    </w:p>
    <w:p w14:paraId="616F23F5" w14:textId="77777777" w:rsidR="00155DBC" w:rsidRDefault="00155DBC" w:rsidP="009E535E">
      <w:pPr>
        <w:spacing w:after="0" w:line="240" w:lineRule="auto"/>
        <w:rPr>
          <w:rFonts w:ascii="Arial" w:eastAsia="Calibri" w:hAnsi="Arial" w:cs="Arial"/>
          <w:lang w:val="es-ES"/>
        </w:rPr>
      </w:pPr>
      <w:bookmarkStart w:id="1" w:name="_Hlk97108102"/>
    </w:p>
    <w:p w14:paraId="03DE41AB" w14:textId="77777777" w:rsidR="00155DBC" w:rsidRDefault="00155DBC" w:rsidP="009E535E">
      <w:pPr>
        <w:spacing w:after="0" w:line="240" w:lineRule="auto"/>
        <w:rPr>
          <w:rFonts w:ascii="Arial" w:eastAsia="Calibri" w:hAnsi="Arial" w:cs="Arial"/>
          <w:lang w:val="es-ES"/>
        </w:rPr>
      </w:pPr>
    </w:p>
    <w:p w14:paraId="45E2FAA2" w14:textId="77777777" w:rsidR="00155DBC" w:rsidRDefault="00155DBC" w:rsidP="009E535E">
      <w:pPr>
        <w:spacing w:after="0" w:line="240" w:lineRule="auto"/>
        <w:rPr>
          <w:rFonts w:ascii="Arial" w:eastAsia="Calibri" w:hAnsi="Arial" w:cs="Arial"/>
          <w:lang w:val="es-ES"/>
        </w:rPr>
      </w:pPr>
    </w:p>
    <w:p w14:paraId="74B5F035" w14:textId="77777777" w:rsidR="00155DBC" w:rsidRDefault="00155DBC" w:rsidP="009E535E">
      <w:pPr>
        <w:spacing w:after="0" w:line="240" w:lineRule="auto"/>
        <w:rPr>
          <w:rFonts w:ascii="Arial" w:eastAsia="Calibri" w:hAnsi="Arial" w:cs="Arial"/>
          <w:lang w:val="es-ES"/>
        </w:rPr>
      </w:pPr>
    </w:p>
    <w:p w14:paraId="1D1716AE" w14:textId="2FB603A0" w:rsidR="00FF5FC9" w:rsidRPr="00320585" w:rsidRDefault="00FF5FC9" w:rsidP="009E535E">
      <w:pPr>
        <w:spacing w:after="0" w:line="240" w:lineRule="auto"/>
        <w:rPr>
          <w:rFonts w:ascii="Arial" w:eastAsia="Calibri" w:hAnsi="Arial" w:cs="Arial"/>
          <w:lang w:val="es-ES"/>
        </w:rPr>
      </w:pPr>
      <w:r w:rsidRPr="00320585">
        <w:rPr>
          <w:rFonts w:ascii="Arial" w:eastAsia="Calibri" w:hAnsi="Arial" w:cs="Arial"/>
          <w:lang w:val="es-ES"/>
        </w:rPr>
        <w:t>Señor</w:t>
      </w:r>
    </w:p>
    <w:p w14:paraId="19CDCCB5" w14:textId="07410253" w:rsidR="00FF5FC9" w:rsidRPr="00320585" w:rsidRDefault="00A94C93" w:rsidP="009E535E">
      <w:pPr>
        <w:spacing w:after="0" w:line="240" w:lineRule="auto"/>
        <w:rPr>
          <w:rFonts w:ascii="Arial" w:eastAsia="Calibri" w:hAnsi="Arial" w:cs="Arial"/>
          <w:b/>
          <w:bCs/>
          <w:lang w:val="es-ES"/>
        </w:rPr>
      </w:pPr>
      <w:proofErr w:type="spellStart"/>
      <w:r>
        <w:rPr>
          <w:rFonts w:ascii="Arial" w:eastAsia="Calibri" w:hAnsi="Arial" w:cs="Arial"/>
          <w:b/>
          <w:bCs/>
          <w:lang w:val="es-ES"/>
        </w:rPr>
        <w:t>Edyel</w:t>
      </w:r>
      <w:proofErr w:type="spellEnd"/>
      <w:r>
        <w:rPr>
          <w:rFonts w:ascii="Arial" w:eastAsia="Calibri" w:hAnsi="Arial" w:cs="Arial"/>
          <w:b/>
          <w:bCs/>
          <w:lang w:val="es-ES"/>
        </w:rPr>
        <w:t xml:space="preserve"> </w:t>
      </w:r>
      <w:proofErr w:type="spellStart"/>
      <w:r>
        <w:rPr>
          <w:rFonts w:ascii="Arial" w:eastAsia="Calibri" w:hAnsi="Arial" w:cs="Arial"/>
          <w:b/>
          <w:bCs/>
          <w:lang w:val="es-ES"/>
        </w:rPr>
        <w:t>Vacca</w:t>
      </w:r>
      <w:proofErr w:type="spellEnd"/>
      <w:r>
        <w:rPr>
          <w:rFonts w:ascii="Arial" w:eastAsia="Calibri" w:hAnsi="Arial" w:cs="Arial"/>
          <w:b/>
          <w:bCs/>
          <w:lang w:val="es-ES"/>
        </w:rPr>
        <w:t xml:space="preserve"> </w:t>
      </w:r>
      <w:proofErr w:type="spellStart"/>
      <w:r>
        <w:rPr>
          <w:rFonts w:ascii="Arial" w:eastAsia="Calibri" w:hAnsi="Arial" w:cs="Arial"/>
          <w:b/>
          <w:bCs/>
          <w:lang w:val="es-ES"/>
        </w:rPr>
        <w:t>Gamez</w:t>
      </w:r>
      <w:proofErr w:type="spellEnd"/>
    </w:p>
    <w:p w14:paraId="61CB66C3" w14:textId="1292F869" w:rsidR="00A94C93" w:rsidRDefault="00A94C93" w:rsidP="009E535E">
      <w:pPr>
        <w:spacing w:after="0" w:line="240" w:lineRule="auto"/>
        <w:rPr>
          <w:rFonts w:ascii="Arial" w:eastAsia="Calibri" w:hAnsi="Arial" w:cs="Arial"/>
          <w:lang w:val="es-ES"/>
        </w:rPr>
      </w:pPr>
      <w:r>
        <w:rPr>
          <w:rFonts w:ascii="Arial" w:eastAsia="Calibri" w:hAnsi="Arial" w:cs="Arial"/>
          <w:lang w:val="es-ES"/>
        </w:rPr>
        <w:t>Representante legal – BSV INGENIERIA SAS</w:t>
      </w:r>
    </w:p>
    <w:p w14:paraId="0732F7C6" w14:textId="18C53D3F" w:rsidR="00FF5FC9" w:rsidRPr="00320585" w:rsidRDefault="00A94C93" w:rsidP="009E535E">
      <w:pPr>
        <w:spacing w:after="0" w:line="240" w:lineRule="auto"/>
        <w:rPr>
          <w:rFonts w:ascii="Arial" w:eastAsia="Calibri" w:hAnsi="Arial" w:cs="Arial"/>
          <w:lang w:val="es-ES"/>
        </w:rPr>
      </w:pPr>
      <w:r>
        <w:rPr>
          <w:rFonts w:ascii="Arial" w:eastAsia="Calibri" w:hAnsi="Arial" w:cs="Arial"/>
          <w:lang w:val="es-ES"/>
        </w:rPr>
        <w:t>Bogotá, D.C.</w:t>
      </w:r>
    </w:p>
    <w:p w14:paraId="49582D5D" w14:textId="77777777" w:rsidR="00FF5FC9" w:rsidRPr="00320585" w:rsidRDefault="00FF5FC9" w:rsidP="00FF5FC9">
      <w:pPr>
        <w:spacing w:after="0" w:line="240" w:lineRule="auto"/>
        <w:rPr>
          <w:rFonts w:ascii="Arial" w:eastAsia="Calibri" w:hAnsi="Arial" w:cs="Arial"/>
          <w:lang w:val="es-ES"/>
        </w:rPr>
      </w:pPr>
    </w:p>
    <w:p w14:paraId="2EAEB6DF" w14:textId="30CEEB94" w:rsidR="00FF5FC9" w:rsidRPr="00320585" w:rsidRDefault="00FF5FC9" w:rsidP="00FF5FC9">
      <w:pPr>
        <w:spacing w:after="0" w:line="240" w:lineRule="auto"/>
        <w:rPr>
          <w:rFonts w:ascii="Arial" w:eastAsia="Calibri" w:hAnsi="Arial" w:cs="Arial"/>
          <w:b/>
          <w:lang w:val="es-ES"/>
        </w:rPr>
      </w:pPr>
      <w:r w:rsidRPr="00320585">
        <w:rPr>
          <w:rFonts w:ascii="Arial" w:eastAsia="Calibri" w:hAnsi="Arial" w:cs="Arial"/>
          <w:b/>
          <w:lang w:val="es-ES"/>
        </w:rPr>
        <w:t xml:space="preserve">                                            Concepto C – </w:t>
      </w:r>
      <w:r w:rsidR="00A94C93">
        <w:rPr>
          <w:rFonts w:ascii="Arial" w:eastAsia="Calibri" w:hAnsi="Arial" w:cs="Arial"/>
          <w:b/>
          <w:lang w:val="es-ES"/>
        </w:rPr>
        <w:t xml:space="preserve">518 </w:t>
      </w:r>
      <w:r w:rsidRPr="00320585">
        <w:rPr>
          <w:rFonts w:ascii="Arial" w:eastAsia="Calibri" w:hAnsi="Arial" w:cs="Arial"/>
          <w:b/>
          <w:lang w:val="es-ES"/>
        </w:rPr>
        <w:t>de 2022</w:t>
      </w:r>
    </w:p>
    <w:p w14:paraId="7FAA42ED" w14:textId="77777777" w:rsidR="00FF5FC9" w:rsidRPr="00320585" w:rsidRDefault="00FF5FC9" w:rsidP="00FF5FC9">
      <w:pPr>
        <w:spacing w:after="0" w:line="240" w:lineRule="auto"/>
        <w:rPr>
          <w:rFonts w:ascii="Arial" w:eastAsia="Calibri" w:hAnsi="Arial" w:cs="Arial"/>
          <w:lang w:val="es-ES"/>
        </w:rPr>
      </w:pPr>
    </w:p>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383"/>
      </w:tblGrid>
      <w:tr w:rsidR="00FF5FC9" w:rsidRPr="00320585" w14:paraId="18CE557C" w14:textId="77777777" w:rsidTr="004F091D">
        <w:trPr>
          <w:trHeight w:val="300"/>
        </w:trPr>
        <w:tc>
          <w:tcPr>
            <w:tcW w:w="2689" w:type="dxa"/>
            <w:hideMark/>
          </w:tcPr>
          <w:p w14:paraId="41D68DF6" w14:textId="77777777" w:rsidR="00FF5FC9" w:rsidRPr="00320585" w:rsidRDefault="00FF5FC9" w:rsidP="004F091D">
            <w:pPr>
              <w:rPr>
                <w:rFonts w:ascii="Arial" w:eastAsia="Calibri" w:hAnsi="Arial" w:cs="Arial"/>
                <w:lang w:val="es-ES"/>
              </w:rPr>
            </w:pPr>
            <w:r w:rsidRPr="00320585">
              <w:rPr>
                <w:rFonts w:ascii="Arial" w:eastAsia="Calibri" w:hAnsi="Arial" w:cs="Arial"/>
                <w:b/>
                <w:lang w:val="es-ES"/>
              </w:rPr>
              <w:t>Temas:</w:t>
            </w:r>
            <w:r w:rsidRPr="00320585">
              <w:rPr>
                <w:rFonts w:ascii="Arial" w:eastAsia="Calibri" w:hAnsi="Arial" w:cs="Arial"/>
                <w:lang w:val="es-ES"/>
              </w:rPr>
              <w:t xml:space="preserve">           </w:t>
            </w:r>
          </w:p>
          <w:p w14:paraId="5F10E69D" w14:textId="77777777" w:rsidR="00FF5FC9" w:rsidRPr="00320585" w:rsidRDefault="00FF5FC9" w:rsidP="004F091D">
            <w:pPr>
              <w:rPr>
                <w:rFonts w:ascii="Arial" w:eastAsia="Calibri" w:hAnsi="Arial" w:cs="Arial"/>
                <w:lang w:val="es-ES"/>
              </w:rPr>
            </w:pPr>
            <w:r w:rsidRPr="00320585">
              <w:rPr>
                <w:rFonts w:ascii="Arial" w:eastAsia="Calibri" w:hAnsi="Arial" w:cs="Arial"/>
                <w:lang w:val="es-ES"/>
              </w:rPr>
              <w:t xml:space="preserve">                          </w:t>
            </w:r>
          </w:p>
        </w:tc>
        <w:tc>
          <w:tcPr>
            <w:tcW w:w="6383" w:type="dxa"/>
            <w:hideMark/>
          </w:tcPr>
          <w:p w14:paraId="7D09983F" w14:textId="77777777" w:rsidR="00C113C8" w:rsidRPr="00C113C8" w:rsidRDefault="00FF5FC9" w:rsidP="00C113C8">
            <w:pPr>
              <w:jc w:val="both"/>
              <w:rPr>
                <w:rFonts w:ascii="Arial" w:eastAsia="Calibri" w:hAnsi="Arial" w:cs="Arial"/>
                <w:lang w:val="es-ES"/>
              </w:rPr>
            </w:pPr>
            <w:r w:rsidRPr="00C113C8">
              <w:rPr>
                <w:rFonts w:ascii="Arial" w:eastAsia="Calibri" w:hAnsi="Arial" w:cs="Arial"/>
                <w:lang w:val="es-ES"/>
              </w:rPr>
              <w:t>DOCUMENTOS TIPO – Experiencia – Acreditación / DOCUMENTOS TIPO – Experiencia – Excepción – Integrante de proponente plural / DOCUMENTOS TIPO – Experiencia – Proponentes plurales – Porcentajes mínimos – Licitación de obra pública V3 – Aplicación del literal D del numeral 3.5.3</w:t>
            </w:r>
            <w:r w:rsidR="00C113C8">
              <w:rPr>
                <w:rFonts w:ascii="Arial" w:eastAsia="Calibri" w:hAnsi="Arial" w:cs="Arial"/>
                <w:lang w:val="es-ES"/>
              </w:rPr>
              <w:t xml:space="preserve"> / </w:t>
            </w:r>
            <w:r w:rsidR="00C113C8" w:rsidRPr="00C113C8">
              <w:rPr>
                <w:rFonts w:ascii="Arial" w:eastAsia="Calibri" w:hAnsi="Arial" w:cs="Arial"/>
                <w:lang w:val="es-ES"/>
              </w:rPr>
              <w:t>FIRMA MANUSCRITA, DIGITAL Y ELECTRÓNICA – Funciones de identificación</w:t>
            </w:r>
            <w:r w:rsidR="00C113C8">
              <w:rPr>
                <w:rFonts w:ascii="Arial" w:eastAsia="Calibri" w:hAnsi="Arial" w:cs="Arial"/>
                <w:lang w:val="es-ES"/>
              </w:rPr>
              <w:t xml:space="preserve"> / </w:t>
            </w:r>
            <w:r w:rsidR="00C113C8" w:rsidRPr="00C113C8">
              <w:rPr>
                <w:rFonts w:ascii="Arial" w:eastAsia="Calibri" w:hAnsi="Arial" w:cs="Arial"/>
                <w:lang w:val="es-ES"/>
              </w:rPr>
              <w:t>FIRMA – Electrónica – Digital – Escaneada – Efectos jurídicos – Validez</w:t>
            </w:r>
          </w:p>
          <w:p w14:paraId="266C037B" w14:textId="7422A0EB" w:rsidR="00FF5FC9" w:rsidRPr="00320585" w:rsidRDefault="00FF5FC9" w:rsidP="004F091D">
            <w:pPr>
              <w:spacing w:after="120"/>
              <w:jc w:val="both"/>
              <w:rPr>
                <w:rFonts w:ascii="Arial" w:eastAsia="Calibri" w:hAnsi="Arial" w:cs="Arial"/>
                <w:lang w:val="es-ES"/>
              </w:rPr>
            </w:pPr>
          </w:p>
        </w:tc>
      </w:tr>
      <w:tr w:rsidR="00FF5FC9" w:rsidRPr="00320585" w14:paraId="5655CE0C" w14:textId="77777777" w:rsidTr="004F091D">
        <w:trPr>
          <w:trHeight w:val="95"/>
        </w:trPr>
        <w:tc>
          <w:tcPr>
            <w:tcW w:w="2689" w:type="dxa"/>
          </w:tcPr>
          <w:p w14:paraId="3EB23AAE" w14:textId="77777777" w:rsidR="00FF5FC9" w:rsidRPr="00320585" w:rsidRDefault="00FF5FC9" w:rsidP="004F091D">
            <w:pPr>
              <w:rPr>
                <w:rFonts w:ascii="Arial" w:eastAsia="Calibri" w:hAnsi="Arial" w:cs="Arial"/>
                <w:b/>
                <w:lang w:val="es-ES"/>
              </w:rPr>
            </w:pPr>
            <w:r w:rsidRPr="00320585">
              <w:rPr>
                <w:rFonts w:ascii="Arial" w:eastAsia="Calibri" w:hAnsi="Arial" w:cs="Arial"/>
                <w:b/>
                <w:lang w:val="es-ES"/>
              </w:rPr>
              <w:t>Radicación:</w:t>
            </w:r>
            <w:r w:rsidRPr="00320585">
              <w:rPr>
                <w:rFonts w:ascii="Arial" w:eastAsia="Calibri" w:hAnsi="Arial" w:cs="Arial"/>
                <w:lang w:val="es-ES"/>
              </w:rPr>
              <w:t xml:space="preserve">                              </w:t>
            </w:r>
          </w:p>
        </w:tc>
        <w:tc>
          <w:tcPr>
            <w:tcW w:w="6383" w:type="dxa"/>
          </w:tcPr>
          <w:p w14:paraId="56820DBC" w14:textId="3CD46CEF" w:rsidR="00FF5FC9" w:rsidRPr="00320585" w:rsidRDefault="00FF5FC9" w:rsidP="004F091D">
            <w:pPr>
              <w:jc w:val="both"/>
              <w:rPr>
                <w:rFonts w:ascii="Arial" w:eastAsia="Calibri" w:hAnsi="Arial" w:cs="Arial"/>
                <w:lang w:val="es-ES"/>
              </w:rPr>
            </w:pPr>
            <w:r w:rsidRPr="00320585">
              <w:rPr>
                <w:rFonts w:ascii="Arial" w:eastAsia="Calibri" w:hAnsi="Arial" w:cs="Arial"/>
                <w:lang w:val="es-ES"/>
              </w:rPr>
              <w:t xml:space="preserve">Respuesta a la consulta # </w:t>
            </w:r>
            <w:r w:rsidR="00A94C93" w:rsidRPr="00A94C93">
              <w:rPr>
                <w:rFonts w:ascii="Arial" w:eastAsia="Calibri" w:hAnsi="Arial" w:cs="Arial"/>
                <w:lang w:val="es-ES"/>
              </w:rPr>
              <w:t>P20220722007164</w:t>
            </w:r>
          </w:p>
        </w:tc>
      </w:tr>
    </w:tbl>
    <w:p w14:paraId="34CE79A7" w14:textId="77777777" w:rsidR="00FF5FC9" w:rsidRPr="00320585" w:rsidRDefault="00FF5FC9" w:rsidP="00FF5FC9">
      <w:pPr>
        <w:spacing w:after="0" w:line="240" w:lineRule="auto"/>
        <w:jc w:val="both"/>
        <w:rPr>
          <w:rFonts w:ascii="Arial" w:eastAsia="Calibri" w:hAnsi="Arial" w:cs="Arial"/>
          <w:lang w:val="es-ES"/>
        </w:rPr>
      </w:pPr>
    </w:p>
    <w:p w14:paraId="701DC698" w14:textId="77777777" w:rsidR="00FF5FC9" w:rsidRPr="00320585" w:rsidRDefault="00FF5FC9" w:rsidP="00FF5FC9">
      <w:pPr>
        <w:spacing w:after="0" w:line="240" w:lineRule="auto"/>
        <w:jc w:val="both"/>
        <w:rPr>
          <w:rFonts w:ascii="Arial" w:eastAsia="Calibri" w:hAnsi="Arial" w:cs="Arial"/>
          <w:lang w:val="es-ES"/>
        </w:rPr>
      </w:pPr>
    </w:p>
    <w:p w14:paraId="4158A7A2" w14:textId="255A0502" w:rsidR="00FF5FC9" w:rsidRPr="00320585" w:rsidRDefault="00FF5FC9" w:rsidP="00FF5FC9">
      <w:pPr>
        <w:spacing w:after="0" w:line="240" w:lineRule="auto"/>
        <w:rPr>
          <w:rFonts w:ascii="Arial" w:eastAsia="Calibri" w:hAnsi="Arial" w:cs="Arial"/>
          <w:lang w:val="es-ES"/>
        </w:rPr>
      </w:pPr>
      <w:r w:rsidRPr="00320585">
        <w:rPr>
          <w:rFonts w:ascii="Arial" w:eastAsia="Calibri" w:hAnsi="Arial" w:cs="Arial"/>
          <w:lang w:val="es-ES"/>
        </w:rPr>
        <w:t>Estimad</w:t>
      </w:r>
      <w:r w:rsidR="00A94C93">
        <w:rPr>
          <w:rFonts w:ascii="Arial" w:eastAsia="Calibri" w:hAnsi="Arial" w:cs="Arial"/>
          <w:lang w:val="es-ES"/>
        </w:rPr>
        <w:t xml:space="preserve">o señor </w:t>
      </w:r>
      <w:proofErr w:type="spellStart"/>
      <w:r w:rsidR="00A94C93">
        <w:rPr>
          <w:rFonts w:ascii="Arial" w:eastAsia="Calibri" w:hAnsi="Arial" w:cs="Arial"/>
          <w:lang w:val="es-ES"/>
        </w:rPr>
        <w:t>Vacca</w:t>
      </w:r>
      <w:proofErr w:type="spellEnd"/>
      <w:r w:rsidR="00A94C93">
        <w:rPr>
          <w:rFonts w:ascii="Arial" w:eastAsia="Calibri" w:hAnsi="Arial" w:cs="Arial"/>
          <w:lang w:val="es-ES"/>
        </w:rPr>
        <w:t xml:space="preserve"> </w:t>
      </w:r>
      <w:proofErr w:type="spellStart"/>
      <w:r w:rsidR="00A94C93">
        <w:rPr>
          <w:rFonts w:ascii="Arial" w:eastAsia="Calibri" w:hAnsi="Arial" w:cs="Arial"/>
          <w:lang w:val="es-ES"/>
        </w:rPr>
        <w:t>Gamez</w:t>
      </w:r>
      <w:proofErr w:type="spellEnd"/>
      <w:r w:rsidRPr="00320585">
        <w:rPr>
          <w:rFonts w:ascii="Arial" w:eastAsia="Calibri" w:hAnsi="Arial" w:cs="Arial"/>
          <w:lang w:val="es-ES"/>
        </w:rPr>
        <w:t>:</w:t>
      </w:r>
    </w:p>
    <w:p w14:paraId="0123D9C8" w14:textId="77777777" w:rsidR="00FF5FC9" w:rsidRPr="00320585" w:rsidRDefault="00FF5FC9" w:rsidP="00FF5FC9">
      <w:pPr>
        <w:spacing w:after="0" w:line="240" w:lineRule="auto"/>
        <w:rPr>
          <w:rFonts w:ascii="Arial" w:eastAsia="Calibri" w:hAnsi="Arial" w:cs="Arial"/>
          <w:lang w:val="es-ES"/>
        </w:rPr>
      </w:pPr>
    </w:p>
    <w:p w14:paraId="57667EA9" w14:textId="0387C93A" w:rsidR="00FF5FC9" w:rsidRPr="00320585" w:rsidRDefault="00FF5FC9" w:rsidP="00FF5FC9">
      <w:pPr>
        <w:spacing w:after="0" w:line="276" w:lineRule="auto"/>
        <w:jc w:val="both"/>
        <w:rPr>
          <w:rFonts w:ascii="Arial" w:eastAsia="Calibri" w:hAnsi="Arial" w:cs="Arial"/>
          <w:lang w:val="es-ES"/>
        </w:rPr>
      </w:pPr>
      <w:r w:rsidRPr="00320585">
        <w:rPr>
          <w:rFonts w:ascii="Arial" w:eastAsia="Calibri" w:hAnsi="Arial" w:cs="Arial"/>
          <w:lang w:val="es-ES"/>
        </w:rPr>
        <w:t>En ejercicio de la competencia otorgada por los artículos 11, numeral 8º, y 3º, numeral 5º, del Decreto Ley 4170 de 2011, la Agencia Nacional de Contratación Pública – Colombia Compra Eficiente responde su consulta del 2</w:t>
      </w:r>
      <w:r w:rsidR="00A94C93">
        <w:rPr>
          <w:rFonts w:ascii="Arial" w:eastAsia="Calibri" w:hAnsi="Arial" w:cs="Arial"/>
          <w:lang w:val="es-ES"/>
        </w:rPr>
        <w:t>2</w:t>
      </w:r>
      <w:r w:rsidRPr="00320585">
        <w:rPr>
          <w:rFonts w:ascii="Arial" w:eastAsia="Calibri" w:hAnsi="Arial" w:cs="Arial"/>
          <w:lang w:val="es-ES"/>
        </w:rPr>
        <w:t xml:space="preserve"> de </w:t>
      </w:r>
      <w:r w:rsidR="00A94C93">
        <w:rPr>
          <w:rFonts w:ascii="Arial" w:eastAsia="Calibri" w:hAnsi="Arial" w:cs="Arial"/>
          <w:lang w:val="es-ES"/>
        </w:rPr>
        <w:t>julio</w:t>
      </w:r>
      <w:r w:rsidRPr="00320585">
        <w:rPr>
          <w:rFonts w:ascii="Arial" w:eastAsia="Calibri" w:hAnsi="Arial" w:cs="Arial"/>
          <w:lang w:val="es-ES"/>
        </w:rPr>
        <w:t xml:space="preserve"> de 2022. </w:t>
      </w:r>
    </w:p>
    <w:p w14:paraId="1215EB4C" w14:textId="77777777" w:rsidR="00FF5FC9" w:rsidRPr="00320585" w:rsidRDefault="00FF5FC9" w:rsidP="009E535E">
      <w:pPr>
        <w:spacing w:after="0" w:line="240" w:lineRule="auto"/>
        <w:jc w:val="both"/>
        <w:rPr>
          <w:rFonts w:ascii="Arial" w:eastAsia="Calibri" w:hAnsi="Arial" w:cs="Arial"/>
          <w:lang w:val="es-ES"/>
        </w:rPr>
      </w:pPr>
    </w:p>
    <w:p w14:paraId="6DF06FA4" w14:textId="77777777" w:rsidR="00FF5FC9" w:rsidRPr="00320585" w:rsidRDefault="00FF5FC9" w:rsidP="00FF5FC9">
      <w:pPr>
        <w:numPr>
          <w:ilvl w:val="0"/>
          <w:numId w:val="1"/>
        </w:numPr>
        <w:tabs>
          <w:tab w:val="left" w:pos="284"/>
        </w:tabs>
        <w:spacing w:after="0" w:line="276" w:lineRule="auto"/>
        <w:ind w:left="357" w:hanging="357"/>
        <w:contextualSpacing/>
        <w:jc w:val="both"/>
        <w:rPr>
          <w:rFonts w:ascii="Arial" w:eastAsia="Calibri" w:hAnsi="Arial" w:cs="Arial"/>
          <w:b/>
          <w:lang w:val="es-ES"/>
        </w:rPr>
      </w:pPr>
      <w:r w:rsidRPr="00320585">
        <w:rPr>
          <w:rFonts w:ascii="Arial" w:eastAsia="Calibri" w:hAnsi="Arial" w:cs="Arial"/>
          <w:b/>
          <w:lang w:val="es-ES"/>
        </w:rPr>
        <w:t xml:space="preserve">Problemas planteados </w:t>
      </w:r>
    </w:p>
    <w:p w14:paraId="3BF7C6C9" w14:textId="77777777" w:rsidR="00FF5FC9" w:rsidRPr="00320585" w:rsidRDefault="00FF5FC9" w:rsidP="00FF5FC9">
      <w:pPr>
        <w:spacing w:after="0" w:line="276" w:lineRule="auto"/>
        <w:jc w:val="both"/>
        <w:rPr>
          <w:rFonts w:ascii="Arial" w:eastAsia="Calibri" w:hAnsi="Arial" w:cs="Arial"/>
          <w:b/>
          <w:lang w:val="es-ES"/>
        </w:rPr>
      </w:pPr>
      <w:bookmarkStart w:id="2" w:name="_Hlk61963035"/>
    </w:p>
    <w:p w14:paraId="2B91EF8D" w14:textId="28D737EC" w:rsidR="00FF5FC9" w:rsidRPr="00320585" w:rsidRDefault="00FF5FC9" w:rsidP="009E535E">
      <w:pPr>
        <w:spacing w:after="120" w:line="276" w:lineRule="auto"/>
        <w:jc w:val="both"/>
        <w:rPr>
          <w:rFonts w:ascii="Arial" w:eastAsia="Calibri" w:hAnsi="Arial" w:cs="Arial"/>
          <w:lang w:val="es-ES"/>
        </w:rPr>
      </w:pPr>
      <w:bookmarkStart w:id="3" w:name="_Hlk64640718"/>
      <w:r w:rsidRPr="00320585">
        <w:rPr>
          <w:rFonts w:ascii="Arial" w:eastAsia="Calibri" w:hAnsi="Arial" w:cs="Arial"/>
          <w:lang w:val="es-ES"/>
        </w:rPr>
        <w:t xml:space="preserve">Usted presenta solicitud de consulta relacionada con la aplicación de la regla del literal D del numeral 3.5.3 «CONSIDERACIONES PARA LA VALIDEZ DE LA EXPERIENCIA REQUERIDA» del Documento Base de licitación de obra pública de infraestructura de transporte –Versión 3–. Al respecto, </w:t>
      </w:r>
      <w:r w:rsidR="009655A8">
        <w:rPr>
          <w:rFonts w:ascii="Arial" w:eastAsia="Calibri" w:hAnsi="Arial" w:cs="Arial"/>
          <w:lang w:val="es-ES"/>
        </w:rPr>
        <w:t>solicita se le</w:t>
      </w:r>
      <w:r w:rsidR="00F23D0B">
        <w:rPr>
          <w:rFonts w:ascii="Arial" w:eastAsia="Calibri" w:hAnsi="Arial" w:cs="Arial"/>
          <w:lang w:val="es-ES"/>
        </w:rPr>
        <w:t xml:space="preserve"> aclare</w:t>
      </w:r>
      <w:r w:rsidR="009655A8">
        <w:rPr>
          <w:rFonts w:ascii="Arial" w:eastAsia="Calibri" w:hAnsi="Arial" w:cs="Arial"/>
          <w:lang w:val="es-ES"/>
        </w:rPr>
        <w:t>:</w:t>
      </w:r>
      <w:r w:rsidR="0054222A" w:rsidRPr="0054222A">
        <w:rPr>
          <w:rFonts w:ascii="Arial" w:eastAsia="Calibri" w:hAnsi="Arial" w:cs="Arial"/>
          <w:lang w:val="es-ES"/>
        </w:rPr>
        <w:t xml:space="preserve"> </w:t>
      </w:r>
      <w:r w:rsidR="0054222A">
        <w:rPr>
          <w:rFonts w:ascii="Arial" w:eastAsia="Calibri" w:hAnsi="Arial" w:cs="Arial"/>
          <w:lang w:val="es-ES"/>
        </w:rPr>
        <w:t>«</w:t>
      </w:r>
      <w:r w:rsidR="009655A8">
        <w:rPr>
          <w:rFonts w:ascii="Arial" w:eastAsia="Calibri" w:hAnsi="Arial" w:cs="Arial"/>
          <w:lang w:val="es-ES"/>
        </w:rPr>
        <w:t xml:space="preserve">[…] </w:t>
      </w:r>
      <w:r w:rsidR="0054222A" w:rsidRPr="0054222A">
        <w:rPr>
          <w:rFonts w:ascii="Arial" w:eastAsia="Calibri" w:hAnsi="Arial" w:cs="Arial"/>
          <w:lang w:val="es-ES"/>
        </w:rPr>
        <w:t>si es o no posible que uno de los integrantes de un proponente plural no acredite experiencia, y que en dicho caso el porcentaje de participación del integrante que no aporta experiencia relacionada en la estructura plural no podrá superar el cinco por ciento (5 %), y en última</w:t>
      </w:r>
      <w:r w:rsidR="0054222A">
        <w:rPr>
          <w:rFonts w:ascii="Arial" w:eastAsia="Calibri" w:hAnsi="Arial" w:cs="Arial"/>
          <w:lang w:val="es-ES"/>
        </w:rPr>
        <w:t xml:space="preserve"> </w:t>
      </w:r>
      <w:r w:rsidR="0054222A" w:rsidRPr="0054222A">
        <w:rPr>
          <w:rFonts w:ascii="Arial" w:eastAsia="Calibri" w:hAnsi="Arial" w:cs="Arial"/>
          <w:lang w:val="es-ES"/>
        </w:rPr>
        <w:t>instancia como</w:t>
      </w:r>
      <w:r w:rsidR="0054222A">
        <w:rPr>
          <w:rFonts w:ascii="Arial" w:eastAsia="Calibri" w:hAnsi="Arial" w:cs="Arial"/>
          <w:lang w:val="es-ES"/>
        </w:rPr>
        <w:t xml:space="preserve"> </w:t>
      </w:r>
      <w:r w:rsidR="0054222A" w:rsidRPr="0054222A">
        <w:rPr>
          <w:rFonts w:ascii="Arial" w:eastAsia="Calibri" w:hAnsi="Arial" w:cs="Arial"/>
          <w:lang w:val="es-ES"/>
        </w:rPr>
        <w:t xml:space="preserve">  </w:t>
      </w:r>
      <w:proofErr w:type="gramStart"/>
      <w:r w:rsidR="0054222A" w:rsidRPr="0054222A">
        <w:rPr>
          <w:rFonts w:ascii="Arial" w:eastAsia="Calibri" w:hAnsi="Arial" w:cs="Arial"/>
          <w:lang w:val="es-ES"/>
        </w:rPr>
        <w:t>se  interpreta</w:t>
      </w:r>
      <w:proofErr w:type="gramEnd"/>
      <w:r w:rsidR="0054222A" w:rsidRPr="0054222A">
        <w:rPr>
          <w:rFonts w:ascii="Arial" w:eastAsia="Calibri" w:hAnsi="Arial" w:cs="Arial"/>
          <w:lang w:val="es-ES"/>
        </w:rPr>
        <w:t xml:space="preserve"> </w:t>
      </w:r>
      <w:r w:rsidR="00F23D0B">
        <w:rPr>
          <w:rFonts w:ascii="Arial" w:eastAsia="Calibri" w:hAnsi="Arial" w:cs="Arial"/>
          <w:lang w:val="es-ES"/>
        </w:rPr>
        <w:t>¿</w:t>
      </w:r>
      <w:r w:rsidR="0054222A" w:rsidRPr="0054222A">
        <w:rPr>
          <w:rFonts w:ascii="Arial" w:eastAsia="Calibri" w:hAnsi="Arial" w:cs="Arial"/>
          <w:lang w:val="es-ES"/>
        </w:rPr>
        <w:t xml:space="preserve">el  literal  </w:t>
      </w:r>
      <w:proofErr w:type="spellStart"/>
      <w:r w:rsidR="0054222A" w:rsidRPr="0054222A">
        <w:rPr>
          <w:rFonts w:ascii="Arial" w:eastAsia="Calibri" w:hAnsi="Arial" w:cs="Arial"/>
          <w:lang w:val="es-ES"/>
        </w:rPr>
        <w:t>iii</w:t>
      </w:r>
      <w:proofErr w:type="spellEnd"/>
      <w:r w:rsidR="0054222A" w:rsidRPr="0054222A">
        <w:rPr>
          <w:rFonts w:ascii="Arial" w:eastAsia="Calibri" w:hAnsi="Arial" w:cs="Arial"/>
          <w:lang w:val="es-ES"/>
        </w:rPr>
        <w:t>)</w:t>
      </w:r>
      <w:r w:rsidR="0054222A">
        <w:rPr>
          <w:rFonts w:ascii="Arial" w:eastAsia="Calibri" w:hAnsi="Arial" w:cs="Arial"/>
          <w:lang w:val="es-ES"/>
        </w:rPr>
        <w:t xml:space="preserve"> </w:t>
      </w:r>
      <w:r w:rsidR="0054222A" w:rsidRPr="0054222A">
        <w:rPr>
          <w:rFonts w:ascii="Arial" w:eastAsia="Calibri" w:hAnsi="Arial" w:cs="Arial"/>
          <w:lang w:val="es-ES"/>
        </w:rPr>
        <w:t>”sin  perjuicio  de  lo  anterior”...</w:t>
      </w:r>
      <w:r w:rsidR="0054222A">
        <w:rPr>
          <w:rFonts w:ascii="Arial" w:eastAsia="Calibri" w:hAnsi="Arial" w:cs="Arial"/>
          <w:lang w:val="es-ES"/>
        </w:rPr>
        <w:t xml:space="preserve"> </w:t>
      </w:r>
      <w:r w:rsidR="0054222A" w:rsidRPr="0054222A">
        <w:rPr>
          <w:rFonts w:ascii="Arial" w:eastAsia="Calibri" w:hAnsi="Arial" w:cs="Arial"/>
          <w:lang w:val="es-ES"/>
        </w:rPr>
        <w:t>Y</w:t>
      </w:r>
      <w:r w:rsidR="0054222A">
        <w:rPr>
          <w:rFonts w:ascii="Arial" w:eastAsia="Calibri" w:hAnsi="Arial" w:cs="Arial"/>
          <w:lang w:val="es-ES"/>
        </w:rPr>
        <w:t xml:space="preserve"> </w:t>
      </w:r>
      <w:r w:rsidR="0054222A" w:rsidRPr="0054222A">
        <w:rPr>
          <w:rFonts w:ascii="Arial" w:eastAsia="Calibri" w:hAnsi="Arial" w:cs="Arial"/>
          <w:lang w:val="es-ES"/>
        </w:rPr>
        <w:t>“</w:t>
      </w:r>
      <w:proofErr w:type="gramStart"/>
      <w:r w:rsidR="0054222A" w:rsidRPr="0054222A">
        <w:rPr>
          <w:rFonts w:ascii="Arial" w:eastAsia="Calibri" w:hAnsi="Arial" w:cs="Arial"/>
          <w:lang w:val="es-ES"/>
        </w:rPr>
        <w:t>Solo  de</w:t>
      </w:r>
      <w:proofErr w:type="gramEnd"/>
      <w:r w:rsidR="0054222A" w:rsidRPr="0054222A">
        <w:rPr>
          <w:rFonts w:ascii="Arial" w:eastAsia="Calibri" w:hAnsi="Arial" w:cs="Arial"/>
          <w:lang w:val="es-ES"/>
        </w:rPr>
        <w:t xml:space="preserve"> manera excepcional”</w:t>
      </w:r>
      <w:r w:rsidR="0054222A">
        <w:rPr>
          <w:rFonts w:ascii="Arial" w:eastAsia="Calibri" w:hAnsi="Arial" w:cs="Arial"/>
          <w:lang w:val="es-ES"/>
        </w:rPr>
        <w:t>»</w:t>
      </w:r>
      <w:r w:rsidR="00F23D0B" w:rsidRPr="00F23D0B">
        <w:rPr>
          <w:rFonts w:ascii="Arial" w:eastAsia="Calibri" w:hAnsi="Arial" w:cs="Arial"/>
          <w:lang w:val="es-ES"/>
        </w:rPr>
        <w:t xml:space="preserve"> </w:t>
      </w:r>
      <w:r w:rsidR="00F23D0B">
        <w:rPr>
          <w:rFonts w:ascii="Arial" w:eastAsia="Calibri" w:hAnsi="Arial" w:cs="Arial"/>
          <w:lang w:val="es-ES"/>
        </w:rPr>
        <w:t xml:space="preserve">[sic]. </w:t>
      </w:r>
    </w:p>
    <w:bookmarkEnd w:id="3"/>
    <w:p w14:paraId="690620FB" w14:textId="69E70830" w:rsidR="0054222A" w:rsidRPr="0054222A" w:rsidRDefault="00F23D0B" w:rsidP="009E535E">
      <w:pPr>
        <w:spacing w:after="0" w:line="276" w:lineRule="auto"/>
        <w:ind w:firstLine="708"/>
        <w:jc w:val="both"/>
        <w:rPr>
          <w:rFonts w:ascii="Arial" w:eastAsia="Calibri" w:hAnsi="Arial" w:cs="Arial"/>
          <w:lang w:val="es-ES"/>
        </w:rPr>
      </w:pPr>
      <w:r>
        <w:rPr>
          <w:rFonts w:ascii="Arial" w:eastAsia="Calibri" w:hAnsi="Arial" w:cs="Arial"/>
          <w:lang w:val="es-ES"/>
        </w:rPr>
        <w:t>De otra parte</w:t>
      </w:r>
      <w:r w:rsidR="0054222A" w:rsidRPr="0054222A">
        <w:rPr>
          <w:rFonts w:ascii="Arial" w:eastAsia="Calibri" w:hAnsi="Arial" w:cs="Arial"/>
          <w:lang w:val="es-ES"/>
        </w:rPr>
        <w:t xml:space="preserve">, en relación con la firma digital, usted </w:t>
      </w:r>
      <w:r>
        <w:rPr>
          <w:rFonts w:ascii="Arial" w:eastAsia="Calibri" w:hAnsi="Arial" w:cs="Arial"/>
          <w:lang w:val="es-ES"/>
        </w:rPr>
        <w:t>solicita se le indique:</w:t>
      </w:r>
      <w:r w:rsidR="0054222A" w:rsidRPr="0054222A">
        <w:rPr>
          <w:rFonts w:ascii="Arial" w:eastAsia="Calibri" w:hAnsi="Arial" w:cs="Arial"/>
          <w:lang w:val="es-ES"/>
        </w:rPr>
        <w:t xml:space="preserve"> «si la firma pegada a un documento escaneado es válida como firma digital, en el entendido que un </w:t>
      </w:r>
      <w:r w:rsidR="0054222A" w:rsidRPr="0054222A">
        <w:rPr>
          <w:rFonts w:ascii="Arial" w:eastAsia="Calibri" w:hAnsi="Arial" w:cs="Arial"/>
          <w:lang w:val="es-ES"/>
        </w:rPr>
        <w:lastRenderedPageBreak/>
        <w:t xml:space="preserve">documento en PDF es un archivo digital y es cobijado dentro de lo que se llama un mensaje de datos o por el contrario, para que se </w:t>
      </w:r>
      <w:proofErr w:type="gramStart"/>
      <w:r w:rsidR="0054222A" w:rsidRPr="0054222A">
        <w:rPr>
          <w:rFonts w:ascii="Arial" w:eastAsia="Calibri" w:hAnsi="Arial" w:cs="Arial"/>
          <w:lang w:val="es-ES"/>
        </w:rPr>
        <w:t>valida  la</w:t>
      </w:r>
      <w:proofErr w:type="gramEnd"/>
      <w:r w:rsidR="0054222A" w:rsidRPr="0054222A">
        <w:rPr>
          <w:rFonts w:ascii="Arial" w:eastAsia="Calibri" w:hAnsi="Arial" w:cs="Arial"/>
          <w:lang w:val="es-ES"/>
        </w:rPr>
        <w:t xml:space="preserve"> firma, se debe firmar el documento en físico de puño y letra y luego escanearlo»</w:t>
      </w:r>
      <w:r>
        <w:rPr>
          <w:rFonts w:ascii="Arial" w:eastAsia="Calibri" w:hAnsi="Arial" w:cs="Arial"/>
          <w:lang w:val="es-ES"/>
        </w:rPr>
        <w:t xml:space="preserve"> </w:t>
      </w:r>
      <w:r w:rsidRPr="0054222A">
        <w:rPr>
          <w:rFonts w:ascii="Arial" w:eastAsia="Calibri" w:hAnsi="Arial" w:cs="Arial"/>
          <w:lang w:val="es-ES"/>
        </w:rPr>
        <w:t>[sic]</w:t>
      </w:r>
      <w:r w:rsidR="0054222A" w:rsidRPr="0054222A">
        <w:rPr>
          <w:rFonts w:ascii="Arial" w:eastAsia="Calibri" w:hAnsi="Arial" w:cs="Arial"/>
          <w:lang w:val="es-ES"/>
        </w:rPr>
        <w:t>.</w:t>
      </w:r>
    </w:p>
    <w:bookmarkEnd w:id="2"/>
    <w:p w14:paraId="7E5865A5" w14:textId="10BD7827" w:rsidR="00FF5FC9" w:rsidRPr="009E535E" w:rsidRDefault="00FF5FC9" w:rsidP="009E535E">
      <w:pPr>
        <w:pStyle w:val="Prrafodelista"/>
        <w:numPr>
          <w:ilvl w:val="0"/>
          <w:numId w:val="1"/>
        </w:numPr>
        <w:spacing w:after="0"/>
        <w:ind w:left="426"/>
        <w:rPr>
          <w:rFonts w:ascii="Arial" w:hAnsi="Arial" w:cs="Arial"/>
          <w:b/>
          <w:lang w:val="es-ES"/>
        </w:rPr>
      </w:pPr>
      <w:r w:rsidRPr="009E535E">
        <w:rPr>
          <w:rFonts w:ascii="Arial" w:hAnsi="Arial" w:cs="Arial"/>
          <w:b/>
          <w:lang w:val="es-ES"/>
        </w:rPr>
        <w:t>Consideraciones</w:t>
      </w:r>
    </w:p>
    <w:p w14:paraId="20405C9C" w14:textId="77777777" w:rsidR="00FF5FC9" w:rsidRPr="00320585" w:rsidRDefault="00FF5FC9" w:rsidP="00FF5FC9">
      <w:pPr>
        <w:spacing w:after="0" w:line="240" w:lineRule="auto"/>
        <w:jc w:val="both"/>
        <w:rPr>
          <w:rFonts w:ascii="Arial" w:hAnsi="Arial" w:cs="Arial"/>
          <w:sz w:val="20"/>
          <w:szCs w:val="20"/>
          <w:lang w:val="es-ES"/>
        </w:rPr>
      </w:pPr>
    </w:p>
    <w:p w14:paraId="769F3FF2" w14:textId="2AAB2376" w:rsidR="00F343F1" w:rsidRDefault="00FF5FC9" w:rsidP="00683A4A">
      <w:pPr>
        <w:spacing w:after="120" w:line="276" w:lineRule="auto"/>
        <w:jc w:val="both"/>
        <w:rPr>
          <w:rFonts w:ascii="Arial" w:hAnsi="Arial" w:cs="Arial"/>
          <w:lang w:val="es-ES"/>
        </w:rPr>
      </w:pPr>
      <w:r w:rsidRPr="00320585">
        <w:rPr>
          <w:rFonts w:ascii="Arial" w:hAnsi="Arial" w:cs="Arial"/>
          <w:lang w:val="es-ES"/>
        </w:rPr>
        <w:t xml:space="preserve">La Agencia Nacional de Contratación Pública </w:t>
      </w:r>
      <w:r w:rsidRPr="00320585">
        <w:rPr>
          <w:rFonts w:ascii="Arial" w:eastAsia="Calibri" w:hAnsi="Arial" w:cs="Arial"/>
          <w:lang w:val="es-ES"/>
        </w:rPr>
        <w:t>–</w:t>
      </w:r>
      <w:r w:rsidRPr="00320585">
        <w:rPr>
          <w:rFonts w:ascii="Arial" w:hAnsi="Arial" w:cs="Arial"/>
          <w:lang w:val="es-ES"/>
        </w:rPr>
        <w:t xml:space="preserve"> Colombia Compra Eficiente se ha pronunciado en diferentes conceptos sobre la forma de establecer y acreditar la experiencia exigible en procesos de contratación de obra pública de infraestructura de transporte que aplican documentos tipo, en los conceptos C -056  del 8 de enero de 2020, C-069 del 24 de enero de 2020, C- 097 del 5 de febrero de 2020, C-207 del 13 de abril de 2020, C-259 del 15 de abril de 2020, C-198 del 17 de abril de 2020, C-244 del 27 de abril de 2020, C-325 del 16 de mayo de 2020, C-311 del 20 de mayo de 2020, C-316 del 29 de mayo de 2020, C-411 y C-422 del 30 de junio de 2020, C-405 del 6 de julio de 2020, C-427 del 9 de julio de 2020, C-440 del 13 de julio de 2020, C-429 del 24 de julio de 2020, C-485 y C-510 del 29 de julio de 2020, C-391 y C-487 del 10 de agosto de 2020, C-531 del 21 de agosto de 2020,  C-591 del 31 de agosto de 2020, C-588 y C-597 del 14 de septiembre de 2020, C-618 del 17 de septiembre de 2020, C-630 del 21 de octubre de 2020, C-643 del 26 de octubre de 2020, C-635 del 29 de octubre de 2020, C-653 del 9 de noviembre de 2020, C-665 del 11 de noviembre de 2020, C-698 del 19 de noviembre de 2020 y C-697 del 2 de diciembre de 2020. Adicionalmente, en los conceptos C-018 del 23 de febrero de 2021, C-042 del 3 de marzo de 2021, C-153 del 20 de abril de 2021, C-156 del 20 de abril de 2021, C-254 del 1 de junio de 2021, C-312 del 29 de junio de 2021</w:t>
      </w:r>
      <w:r w:rsidR="00C4701F">
        <w:rPr>
          <w:rFonts w:ascii="Arial" w:hAnsi="Arial" w:cs="Arial"/>
          <w:lang w:val="es-ES"/>
        </w:rPr>
        <w:t>,</w:t>
      </w:r>
      <w:r w:rsidRPr="00320585">
        <w:rPr>
          <w:rFonts w:ascii="Arial" w:hAnsi="Arial" w:cs="Arial"/>
          <w:lang w:val="es-ES"/>
        </w:rPr>
        <w:t xml:space="preserve"> C-658 del 25 de noviembre de 2021</w:t>
      </w:r>
      <w:r w:rsidR="00C4701F">
        <w:rPr>
          <w:rFonts w:ascii="Arial" w:hAnsi="Arial" w:cs="Arial"/>
          <w:lang w:val="es-ES"/>
        </w:rPr>
        <w:t>, C-046 del 2 de marzo de 2022, C-133 del 8 de marzo de 2022 y C-212 del 21 de abril de 2022</w:t>
      </w:r>
      <w:r w:rsidRPr="00320585">
        <w:rPr>
          <w:rFonts w:ascii="Arial" w:hAnsi="Arial" w:cs="Arial"/>
          <w:lang w:val="es-ES"/>
        </w:rPr>
        <w:t>, esta Agencia precisó las reglas contenidas en el literal D del numeral 3.5.3. de los documentos tipo de infraestructura de transporte.</w:t>
      </w:r>
    </w:p>
    <w:p w14:paraId="602D9547" w14:textId="1C00C8F0" w:rsidR="00FF5FC9" w:rsidRPr="00683A4A" w:rsidRDefault="00F343F1" w:rsidP="00683A4A">
      <w:pPr>
        <w:spacing w:after="0" w:line="276" w:lineRule="auto"/>
        <w:ind w:firstLine="709"/>
        <w:jc w:val="both"/>
        <w:rPr>
          <w:rFonts w:ascii="Arial" w:eastAsia="Calibri" w:hAnsi="Arial" w:cs="Arial"/>
          <w:lang w:val="es-ES_tradnl"/>
        </w:rPr>
      </w:pPr>
      <w:r w:rsidRPr="00B60E43">
        <w:rPr>
          <w:rFonts w:ascii="Arial" w:hAnsi="Arial" w:cs="Arial"/>
          <w:lang w:val="es-ES_tradnl"/>
        </w:rPr>
        <w:t xml:space="preserve">Igualmente, </w:t>
      </w:r>
      <w:r w:rsidRPr="00B60E43">
        <w:rPr>
          <w:rFonts w:ascii="Arial" w:eastAsia="Calibri" w:hAnsi="Arial" w:cs="Arial"/>
          <w:lang w:val="es-ES_tradnl"/>
        </w:rPr>
        <w:t xml:space="preserve">expidió los </w:t>
      </w:r>
      <w:r w:rsidR="00F23D0B">
        <w:rPr>
          <w:rFonts w:ascii="Arial" w:eastAsia="Calibri" w:hAnsi="Arial" w:cs="Arial"/>
          <w:lang w:val="es-ES_tradnl"/>
        </w:rPr>
        <w:t>c</w:t>
      </w:r>
      <w:r w:rsidRPr="00B60E43">
        <w:rPr>
          <w:rFonts w:ascii="Arial" w:eastAsia="Calibri" w:hAnsi="Arial" w:cs="Arial"/>
          <w:lang w:val="es-ES_tradnl"/>
        </w:rPr>
        <w:t>onceptos 4201912000005683 del 12 de septiembre de 2019</w:t>
      </w:r>
      <w:r>
        <w:rPr>
          <w:rFonts w:ascii="Arial" w:eastAsia="Calibri" w:hAnsi="Arial" w:cs="Arial"/>
          <w:lang w:val="es-ES_tradnl"/>
        </w:rPr>
        <w:t>,</w:t>
      </w:r>
      <w:r w:rsidRPr="00B60E43">
        <w:rPr>
          <w:rFonts w:ascii="Arial" w:eastAsia="Calibri" w:hAnsi="Arial" w:cs="Arial"/>
          <w:lang w:val="es-ES_tradnl"/>
        </w:rPr>
        <w:t xml:space="preserve"> C-044 del 24 de marzo de 2020</w:t>
      </w:r>
      <w:r w:rsidR="00461444">
        <w:rPr>
          <w:rFonts w:ascii="Arial" w:eastAsia="Calibri" w:hAnsi="Arial" w:cs="Arial"/>
          <w:lang w:val="es-ES_tradnl"/>
        </w:rPr>
        <w:t xml:space="preserve">, </w:t>
      </w:r>
      <w:r w:rsidR="00461444">
        <w:rPr>
          <w:rFonts w:ascii="Arial" w:hAnsi="Arial" w:cs="Arial"/>
        </w:rPr>
        <w:t>C</w:t>
      </w:r>
      <w:r w:rsidR="00461444" w:rsidRPr="00A21E65">
        <w:rPr>
          <w:rFonts w:ascii="Arial" w:hAnsi="Arial" w:cs="Arial"/>
        </w:rPr>
        <w:t>-017 del 27 de abril de 2020, C-295 del 30 de abril de 2020</w:t>
      </w:r>
      <w:r w:rsidR="00461444">
        <w:rPr>
          <w:rFonts w:ascii="Arial" w:hAnsi="Arial" w:cs="Arial"/>
        </w:rPr>
        <w:t xml:space="preserve">, </w:t>
      </w:r>
      <w:r w:rsidR="00461444" w:rsidRPr="00A21E65">
        <w:rPr>
          <w:rFonts w:ascii="Arial" w:hAnsi="Arial" w:cs="Arial"/>
        </w:rPr>
        <w:t>C-366 del 16 de junio de 2020</w:t>
      </w:r>
      <w:r w:rsidR="00EE6DCC">
        <w:rPr>
          <w:rFonts w:ascii="Arial" w:eastAsia="Calibri" w:hAnsi="Arial" w:cs="Arial"/>
        </w:rPr>
        <w:t>,</w:t>
      </w:r>
      <w:r>
        <w:rPr>
          <w:rFonts w:ascii="Arial" w:eastAsia="Calibri" w:hAnsi="Arial" w:cs="Arial"/>
          <w:lang w:val="es-ES_tradnl"/>
        </w:rPr>
        <w:t xml:space="preserve"> C-655 del 29 de octubre de 2020</w:t>
      </w:r>
      <w:r w:rsidRPr="00B60E43">
        <w:rPr>
          <w:rFonts w:ascii="Arial" w:eastAsia="Calibri" w:hAnsi="Arial" w:cs="Arial"/>
          <w:lang w:val="es-ES_tradnl"/>
        </w:rPr>
        <w:t>,</w:t>
      </w:r>
      <w:r w:rsidR="001B69C0">
        <w:rPr>
          <w:rFonts w:ascii="Arial" w:eastAsia="Calibri" w:hAnsi="Arial" w:cs="Arial"/>
          <w:lang w:val="es-ES_tradnl"/>
        </w:rPr>
        <w:t xml:space="preserve"> C-737 del 14 de diciembre de 2020,</w:t>
      </w:r>
      <w:r w:rsidRPr="00B60E43">
        <w:rPr>
          <w:rFonts w:ascii="Arial" w:eastAsia="Calibri" w:hAnsi="Arial" w:cs="Arial"/>
          <w:lang w:val="es-ES_tradnl"/>
        </w:rPr>
        <w:t xml:space="preserve"> </w:t>
      </w:r>
      <w:r w:rsidR="00EE6DCC">
        <w:rPr>
          <w:rFonts w:ascii="Arial" w:hAnsi="Arial" w:cs="Arial"/>
        </w:rPr>
        <w:t>C-754 de 23 de diciembre de 2020</w:t>
      </w:r>
      <w:r w:rsidR="006A5BA3">
        <w:rPr>
          <w:rFonts w:ascii="Arial" w:hAnsi="Arial" w:cs="Arial"/>
        </w:rPr>
        <w:t>,</w:t>
      </w:r>
      <w:r w:rsidR="00EE6DCC">
        <w:rPr>
          <w:rFonts w:ascii="Arial" w:hAnsi="Arial" w:cs="Arial"/>
        </w:rPr>
        <w:t xml:space="preserve"> C-812 de 9 de febrero de 2021</w:t>
      </w:r>
      <w:r w:rsidR="006A5BA3">
        <w:rPr>
          <w:rFonts w:ascii="Arial" w:hAnsi="Arial" w:cs="Arial"/>
        </w:rPr>
        <w:t xml:space="preserve"> y C-193 </w:t>
      </w:r>
      <w:r w:rsidR="00683A4A">
        <w:rPr>
          <w:rFonts w:ascii="Arial" w:hAnsi="Arial" w:cs="Arial"/>
        </w:rPr>
        <w:t>del 3 de mayo de 2021</w:t>
      </w:r>
      <w:r w:rsidR="00EE6DCC">
        <w:rPr>
          <w:rFonts w:ascii="Arial" w:hAnsi="Arial" w:cs="Arial"/>
        </w:rPr>
        <w:t xml:space="preserve">, </w:t>
      </w:r>
      <w:r w:rsidRPr="00B60E43">
        <w:rPr>
          <w:rFonts w:ascii="Arial" w:eastAsia="Calibri" w:hAnsi="Arial" w:cs="Arial"/>
          <w:lang w:val="es-ES_tradnl"/>
        </w:rPr>
        <w:t>en l</w:t>
      </w:r>
      <w:r>
        <w:rPr>
          <w:rFonts w:ascii="Arial" w:eastAsia="Calibri" w:hAnsi="Arial" w:cs="Arial"/>
          <w:lang w:val="es-ES_tradnl"/>
        </w:rPr>
        <w:t>os</w:t>
      </w:r>
      <w:r w:rsidRPr="00B60E43">
        <w:rPr>
          <w:rFonts w:ascii="Arial" w:eastAsia="Calibri" w:hAnsi="Arial" w:cs="Arial"/>
          <w:lang w:val="es-ES_tradnl"/>
        </w:rPr>
        <w:t xml:space="preserve"> que </w:t>
      </w:r>
      <w:r>
        <w:rPr>
          <w:rFonts w:ascii="Arial" w:eastAsia="Calibri" w:hAnsi="Arial" w:cs="Arial"/>
          <w:lang w:val="es-ES_tradnl"/>
        </w:rPr>
        <w:t>se refirió a</w:t>
      </w:r>
      <w:r w:rsidRPr="00B60E43">
        <w:rPr>
          <w:rFonts w:ascii="Arial" w:eastAsia="Calibri" w:hAnsi="Arial" w:cs="Arial"/>
          <w:lang w:val="es-ES_tradnl"/>
        </w:rPr>
        <w:t xml:space="preserve"> las firmas manuscritas, electrónicas y digitales</w:t>
      </w:r>
      <w:r w:rsidR="00461444">
        <w:rPr>
          <w:rFonts w:ascii="Arial" w:eastAsia="Calibri" w:hAnsi="Arial" w:cs="Arial"/>
          <w:lang w:val="es-ES_tradnl"/>
        </w:rPr>
        <w:t>.</w:t>
      </w:r>
      <w:r w:rsidR="00683A4A">
        <w:rPr>
          <w:rFonts w:ascii="Arial" w:hAnsi="Arial" w:cs="Arial"/>
          <w:lang w:val="es-ES"/>
        </w:rPr>
        <w:t xml:space="preserve"> </w:t>
      </w:r>
      <w:r w:rsidR="00FF5FC9" w:rsidRPr="00320585">
        <w:rPr>
          <w:rFonts w:ascii="Arial" w:hAnsi="Arial" w:cs="Arial"/>
          <w:lang w:val="es-ES"/>
        </w:rPr>
        <w:t>Las tesis desarrolladas en estos conceptos se reiteran</w:t>
      </w:r>
      <w:r w:rsidR="00C4701F">
        <w:rPr>
          <w:rFonts w:ascii="Arial" w:hAnsi="Arial" w:cs="Arial"/>
          <w:lang w:val="es-ES"/>
        </w:rPr>
        <w:t xml:space="preserve"> y complementan a continuación.</w:t>
      </w:r>
    </w:p>
    <w:p w14:paraId="2B2C466D" w14:textId="77777777" w:rsidR="00DC5F00" w:rsidRPr="00320585" w:rsidRDefault="00DC5F00" w:rsidP="00FF5FC9">
      <w:pPr>
        <w:spacing w:after="0" w:line="276" w:lineRule="auto"/>
        <w:ind w:right="51"/>
        <w:jc w:val="both"/>
        <w:rPr>
          <w:rFonts w:ascii="Arial" w:hAnsi="Arial" w:cs="Arial"/>
          <w:lang w:val="es-MX"/>
        </w:rPr>
      </w:pPr>
    </w:p>
    <w:p w14:paraId="4514DDE0" w14:textId="77777777" w:rsidR="00FF5FC9" w:rsidRPr="00320585" w:rsidRDefault="00FF5FC9" w:rsidP="00FF5FC9">
      <w:pPr>
        <w:spacing w:after="0" w:line="276" w:lineRule="auto"/>
        <w:ind w:right="51"/>
        <w:jc w:val="both"/>
        <w:rPr>
          <w:rFonts w:ascii="Arial" w:hAnsi="Arial" w:cs="Arial"/>
          <w:b/>
          <w:bCs/>
          <w:lang w:val="es-MX"/>
        </w:rPr>
      </w:pPr>
      <w:r w:rsidRPr="00320585">
        <w:rPr>
          <w:rFonts w:ascii="Arial" w:hAnsi="Arial" w:cs="Arial"/>
          <w:b/>
          <w:bCs/>
          <w:lang w:val="es-MX"/>
        </w:rPr>
        <w:t xml:space="preserve">2.1. Acreditación de experiencia por parte de proponentes plurales en procedimientos de </w:t>
      </w:r>
      <w:r w:rsidRPr="00320585">
        <w:rPr>
          <w:rFonts w:ascii="Arial" w:eastAsia="Calibri" w:hAnsi="Arial" w:cs="Arial"/>
          <w:b/>
          <w:bCs/>
          <w:szCs w:val="24"/>
          <w:lang w:val="es-ES" w:eastAsia="es-CO"/>
        </w:rPr>
        <w:t xml:space="preserve">licitación de obra pública de infraestructura de transporte </w:t>
      </w:r>
    </w:p>
    <w:p w14:paraId="4C90C586" w14:textId="77777777" w:rsidR="00FF5FC9" w:rsidRPr="00320585" w:rsidRDefault="00FF5FC9" w:rsidP="00FF5FC9">
      <w:pPr>
        <w:spacing w:after="0" w:line="276" w:lineRule="auto"/>
        <w:ind w:right="51"/>
        <w:jc w:val="both"/>
        <w:rPr>
          <w:rFonts w:ascii="Arial" w:hAnsi="Arial" w:cs="Arial"/>
          <w:lang w:val="es-MX"/>
        </w:rPr>
      </w:pPr>
    </w:p>
    <w:p w14:paraId="68F675C7" w14:textId="434558E1" w:rsidR="00FF5FC9" w:rsidRPr="00320585" w:rsidRDefault="00FF5FC9" w:rsidP="00FF5FC9">
      <w:pPr>
        <w:spacing w:after="0" w:line="276" w:lineRule="auto"/>
        <w:ind w:right="51"/>
        <w:jc w:val="both"/>
        <w:rPr>
          <w:rFonts w:ascii="Arial" w:hAnsi="Arial" w:cs="Arial"/>
          <w:lang w:val="es-MX"/>
        </w:rPr>
      </w:pPr>
      <w:r w:rsidRPr="00320585">
        <w:rPr>
          <w:rFonts w:ascii="Arial" w:hAnsi="Arial" w:cs="Arial"/>
          <w:lang w:val="es-MX"/>
        </w:rPr>
        <w:t xml:space="preserve">Uno de los aspectos relevantes de </w:t>
      </w:r>
      <w:r w:rsidRPr="00320585">
        <w:rPr>
          <w:rFonts w:ascii="Arial" w:eastAsia="Calibri" w:hAnsi="Arial" w:cs="Arial"/>
          <w:color w:val="000000" w:themeColor="text1"/>
          <w:szCs w:val="24"/>
          <w:lang w:eastAsia="es-CO"/>
        </w:rPr>
        <w:t>los «Documentos Tipo – Versión 3» de licitación para obras públicas para infraestructura de transporte</w:t>
      </w:r>
      <w:r w:rsidRPr="00320585">
        <w:rPr>
          <w:rFonts w:ascii="Arial" w:hAnsi="Arial" w:cs="Arial"/>
          <w:lang w:val="es-MX"/>
        </w:rPr>
        <w:t xml:space="preserve"> es la forma como se acredita la experiencia por parte de los proponentes plurales. Para estos efectos, el numeral «3.5.3 CONSIDERACIONES PARA LA VALIDEZ DE LA EXPERIENCIA REQUERIDA», literal D, dispone una regla en atención a la cual, todos los integrantes del proponente plural deben </w:t>
      </w:r>
      <w:r w:rsidRPr="00320585">
        <w:rPr>
          <w:rFonts w:ascii="Arial" w:hAnsi="Arial" w:cs="Arial"/>
          <w:lang w:val="es-MX"/>
        </w:rPr>
        <w:lastRenderedPageBreak/>
        <w:t xml:space="preserve">acreditar experiencia para la ejecución del proyecto, mientras que solo a uno de ellos se le permitiría no acreditar experiencia, siempre y cuando su participación no supere el cinco por ciento (5%) en la estructura plural. En efecto, este numeral prescribe: </w:t>
      </w:r>
    </w:p>
    <w:p w14:paraId="521133CD" w14:textId="77777777" w:rsidR="00FF5FC9" w:rsidRPr="00320585" w:rsidRDefault="00FF5FC9" w:rsidP="00FF5FC9">
      <w:pPr>
        <w:spacing w:after="0" w:line="276" w:lineRule="auto"/>
        <w:ind w:right="51"/>
        <w:jc w:val="both"/>
        <w:rPr>
          <w:rFonts w:ascii="Arial" w:hAnsi="Arial" w:cs="Arial"/>
          <w:lang w:val="es-MX"/>
        </w:rPr>
      </w:pPr>
    </w:p>
    <w:p w14:paraId="78FD1783" w14:textId="77777777" w:rsidR="00FF5FC9" w:rsidRPr="00320585" w:rsidRDefault="00FF5FC9" w:rsidP="00FF5FC9">
      <w:pPr>
        <w:tabs>
          <w:tab w:val="left" w:pos="993"/>
        </w:tabs>
        <w:spacing w:after="0" w:line="240" w:lineRule="auto"/>
        <w:ind w:left="720" w:right="758"/>
        <w:contextualSpacing/>
        <w:jc w:val="both"/>
        <w:rPr>
          <w:rFonts w:ascii="Arial" w:hAnsi="Arial" w:cs="Arial"/>
          <w:sz w:val="21"/>
          <w:szCs w:val="21"/>
          <w:lang w:val="es-MX"/>
        </w:rPr>
      </w:pPr>
      <w:r w:rsidRPr="00320585">
        <w:rPr>
          <w:rFonts w:ascii="Arial" w:hAnsi="Arial" w:cs="Arial"/>
          <w:sz w:val="21"/>
          <w:szCs w:val="21"/>
          <w:lang w:val="es-MX"/>
        </w:rPr>
        <w:t>D.</w:t>
      </w:r>
      <w:r w:rsidRPr="00320585">
        <w:rPr>
          <w:rFonts w:ascii="Arial" w:hAnsi="Arial" w:cs="Arial"/>
          <w:sz w:val="21"/>
          <w:szCs w:val="21"/>
          <w:lang w:val="es-MX"/>
        </w:rPr>
        <w:tab/>
        <w:t xml:space="preserve">Tratándose de proponentes plurales se tendrá en cuenta lo siguiente: i) uno de los integrantes debe aportar como mínimo el cincuenta por ciento (50%) de la experiencia exigida; ii) </w:t>
      </w:r>
      <w:bookmarkStart w:id="4" w:name="_Hlk73090238"/>
      <w:r w:rsidRPr="00320585">
        <w:rPr>
          <w:rFonts w:ascii="Arial" w:hAnsi="Arial" w:cs="Arial"/>
          <w:sz w:val="21"/>
          <w:szCs w:val="21"/>
          <w:lang w:val="es-MX"/>
        </w:rPr>
        <w:t>los demás integrantes deben acreditar al menos el cinco por ciento (5%) de la experiencia requerida</w:t>
      </w:r>
      <w:bookmarkEnd w:id="4"/>
      <w:r w:rsidRPr="00320585">
        <w:rPr>
          <w:rFonts w:ascii="Arial" w:hAnsi="Arial" w:cs="Arial"/>
          <w:sz w:val="21"/>
          <w:szCs w:val="21"/>
          <w:lang w:val="es-MX"/>
        </w:rPr>
        <w:t>; y iii) sin perjuicio de lo anterior, solo uno de los integrantes, si así lo considera pertinente, podrá no acreditar experiencia. En este último caso, el porcentaje de participación del integrante que no aporta experiencia en la estructura plural no podrá superar el cinco por ciento (5%).</w:t>
      </w:r>
      <w:r w:rsidRPr="00320585">
        <w:rPr>
          <w:rFonts w:ascii="Arial" w:hAnsi="Arial" w:cs="Arial"/>
          <w:sz w:val="21"/>
          <w:szCs w:val="21"/>
          <w:vertAlign w:val="superscript"/>
          <w:lang w:val="es-MX"/>
        </w:rPr>
        <w:footnoteReference w:id="1"/>
      </w:r>
      <w:r w:rsidRPr="00320585">
        <w:rPr>
          <w:rFonts w:ascii="Arial" w:hAnsi="Arial" w:cs="Arial"/>
          <w:sz w:val="21"/>
          <w:szCs w:val="21"/>
          <w:lang w:val="es-MX"/>
        </w:rPr>
        <w:t xml:space="preserve">  </w:t>
      </w:r>
    </w:p>
    <w:p w14:paraId="207BE6D7" w14:textId="77777777" w:rsidR="00FF5FC9" w:rsidRPr="00320585" w:rsidRDefault="00FF5FC9" w:rsidP="00FF5FC9">
      <w:pPr>
        <w:spacing w:after="0" w:line="276" w:lineRule="auto"/>
        <w:ind w:right="51"/>
        <w:jc w:val="both"/>
        <w:rPr>
          <w:rFonts w:ascii="Arial" w:hAnsi="Arial" w:cs="Arial"/>
          <w:lang w:val="es-MX"/>
        </w:rPr>
      </w:pPr>
    </w:p>
    <w:p w14:paraId="4C538F76" w14:textId="77777777" w:rsidR="00FF5FC9" w:rsidRPr="00320585" w:rsidRDefault="00FF5FC9" w:rsidP="00FF5FC9">
      <w:pPr>
        <w:spacing w:after="120" w:line="276" w:lineRule="auto"/>
        <w:ind w:right="51" w:firstLine="708"/>
        <w:jc w:val="both"/>
        <w:rPr>
          <w:rFonts w:ascii="Arial" w:hAnsi="Arial" w:cs="Arial"/>
          <w:lang w:val="es-MX"/>
        </w:rPr>
      </w:pPr>
      <w:r w:rsidRPr="00320585">
        <w:rPr>
          <w:rFonts w:ascii="Arial" w:hAnsi="Arial" w:cs="Arial"/>
          <w:lang w:val="es-MX"/>
        </w:rPr>
        <w:t>De acuerdo con lo establecido en el literal transcrito</w:t>
      </w:r>
      <w:bookmarkStart w:id="5" w:name="_Hlk69124592"/>
      <w:bookmarkStart w:id="6" w:name="_Hlk64887483"/>
      <w:r w:rsidRPr="00320585">
        <w:rPr>
          <w:rFonts w:ascii="Arial" w:hAnsi="Arial" w:cs="Arial"/>
          <w:lang w:val="es-MX"/>
        </w:rPr>
        <w:t xml:space="preserve">: </w:t>
      </w:r>
      <w:bookmarkStart w:id="7" w:name="_Hlk94713405"/>
      <w:r w:rsidRPr="00320585">
        <w:rPr>
          <w:rFonts w:ascii="Arial" w:hAnsi="Arial" w:cs="Arial"/>
          <w:lang w:val="es-MX"/>
        </w:rPr>
        <w:t xml:space="preserve">i) uno de los integrantes del proponente plural debe acreditar mínimo el cincuenta por ciento –50%– de la experiencia exigida, ii) los demás integrantes deben acreditar al menos el cinco por ciento –5%– y, sin perjuicio de la exigencia anterior, iii) solo uno de los integrantes, si así lo considera pertinente, podrá no aportar experiencia. Esto significa que, a partir de </w:t>
      </w:r>
      <w:r w:rsidRPr="00320585">
        <w:rPr>
          <w:rFonts w:ascii="Arial" w:eastAsia="Calibri" w:hAnsi="Arial" w:cs="Arial"/>
          <w:bCs/>
          <w:color w:val="000000" w:themeColor="text1"/>
          <w:szCs w:val="24"/>
          <w:lang w:eastAsia="es-CO"/>
        </w:rPr>
        <w:t>los «Documentos Tipo – Versión 3» adoptados mediante la Resolución No. 240 del 27 de noviembre de 2020</w:t>
      </w:r>
      <w:r w:rsidRPr="00320585">
        <w:rPr>
          <w:rFonts w:ascii="Arial" w:hAnsi="Arial" w:cs="Arial"/>
          <w:lang w:val="es-MX"/>
        </w:rPr>
        <w:t>, en principio se exige que todos los integrantes acrediten experiencia, y solo de manera excepcional se permite que uno de ellos no aporte ninguna.</w:t>
      </w:r>
      <w:bookmarkEnd w:id="5"/>
      <w:r w:rsidRPr="00320585">
        <w:rPr>
          <w:rFonts w:ascii="Arial" w:hAnsi="Arial" w:cs="Arial"/>
          <w:lang w:val="es-MX"/>
        </w:rPr>
        <w:t xml:space="preserve"> </w:t>
      </w:r>
    </w:p>
    <w:bookmarkEnd w:id="7"/>
    <w:p w14:paraId="4B9DCBEF" w14:textId="77777777" w:rsidR="00FF5FC9" w:rsidRPr="00320585" w:rsidRDefault="00FF5FC9" w:rsidP="00FF5FC9">
      <w:pPr>
        <w:spacing w:after="120" w:line="276" w:lineRule="auto"/>
        <w:ind w:right="51" w:firstLine="708"/>
        <w:jc w:val="both"/>
        <w:rPr>
          <w:rFonts w:ascii="Arial" w:hAnsi="Arial" w:cs="Arial"/>
          <w:lang w:val="es-MX"/>
        </w:rPr>
      </w:pPr>
      <w:r w:rsidRPr="00320585">
        <w:rPr>
          <w:rFonts w:ascii="Arial" w:hAnsi="Arial" w:cs="Arial"/>
          <w:lang w:val="es-MX"/>
        </w:rPr>
        <w:t>Naturalmente, en el contexto de</w:t>
      </w:r>
      <w:r w:rsidRPr="00320585">
        <w:rPr>
          <w:rFonts w:ascii="Arial" w:eastAsia="Calibri" w:hAnsi="Arial" w:cs="Arial"/>
          <w:color w:val="000000" w:themeColor="text1"/>
          <w:szCs w:val="24"/>
          <w:lang w:eastAsia="es-CO"/>
        </w:rPr>
        <w:t xml:space="preserve">l numeral 3.5.3, literal D, del documento base, las palabras «acreditar» y «aportar» se entienden como sinónimas. En efecto, conforme a las definiciones de la RAE, la primera expresión alude a «Hacer digno de crédito algo, probar su certeza o realidad». Por su parte, la segunda está relacionada con «Llevar, conducir, traer»; razón por la que los integrantes del proponente plural deben entregar los soportes de experiencia frente a la entidad que adelanta el procedimiento de selección para cumplir con el requisito habilitante.  </w:t>
      </w:r>
    </w:p>
    <w:p w14:paraId="7FA57EB7" w14:textId="77777777" w:rsidR="00FF5FC9" w:rsidRPr="00320585" w:rsidRDefault="00FF5FC9" w:rsidP="00FF5FC9">
      <w:pPr>
        <w:spacing w:before="120" w:after="120" w:line="276" w:lineRule="auto"/>
        <w:ind w:right="51"/>
        <w:jc w:val="both"/>
        <w:rPr>
          <w:rFonts w:ascii="Arial" w:hAnsi="Arial" w:cs="Arial"/>
          <w:lang w:val="es-MX"/>
        </w:rPr>
      </w:pPr>
      <w:r w:rsidRPr="00320585">
        <w:rPr>
          <w:rFonts w:ascii="Arial" w:hAnsi="Arial" w:cs="Arial"/>
          <w:lang w:val="es-MX"/>
        </w:rPr>
        <w:tab/>
      </w:r>
      <w:bookmarkStart w:id="8" w:name="_Hlk69124627"/>
      <w:r w:rsidRPr="00320585">
        <w:rPr>
          <w:rFonts w:ascii="Arial" w:hAnsi="Arial" w:cs="Arial"/>
          <w:lang w:val="es-MX"/>
        </w:rPr>
        <w:t xml:space="preserve">Además,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w:t>
      </w:r>
      <w:r w:rsidRPr="00320585">
        <w:rPr>
          <w:rFonts w:ascii="Arial" w:hAnsi="Arial" w:cs="Arial"/>
          <w:lang w:val="es-MX"/>
        </w:rPr>
        <w:lastRenderedPageBreak/>
        <w:t>obras públicas, tienen la experiencia especifica requerida para hacerlo, a pesar de que si pudieran tener la idoneidad, por lo que se optó por permitir que, excepcionalmente, en un margen muy pequeño, uno de los integrantes tuviera la posibilidad de no aportar experiencia, de manera que pueda ir adquiriéndola como integrante de un proponente plural</w:t>
      </w:r>
      <w:bookmarkEnd w:id="8"/>
      <w:r w:rsidRPr="00320585">
        <w:rPr>
          <w:rFonts w:ascii="Arial" w:hAnsi="Arial" w:cs="Arial"/>
          <w:lang w:val="es-MX"/>
        </w:rPr>
        <w:t xml:space="preserve">. </w:t>
      </w:r>
    </w:p>
    <w:p w14:paraId="0AFB2C18" w14:textId="77777777" w:rsidR="00FF5FC9" w:rsidRPr="00320585" w:rsidRDefault="00FF5FC9" w:rsidP="00FF5FC9">
      <w:pPr>
        <w:spacing w:before="120" w:after="120" w:line="276" w:lineRule="auto"/>
        <w:ind w:right="51" w:firstLine="708"/>
        <w:jc w:val="both"/>
        <w:rPr>
          <w:rFonts w:ascii="Arial" w:hAnsi="Arial" w:cs="Arial"/>
          <w:lang w:val="es-MX"/>
        </w:rPr>
      </w:pPr>
      <w:r w:rsidRPr="00320585">
        <w:rPr>
          <w:rFonts w:ascii="Arial" w:hAnsi="Arial" w:cs="Arial"/>
          <w:lang w:val="es-MX"/>
        </w:rPr>
        <w:t>En este sentido, la regla adoptada por la Agencia en el referido literal tiene dos propósitos: i) garantizar la idoneidad de todos los integrantes de los proponentes plurales para la ejecución del proyecto y ii) permitir que al menos uno de los integrantes que no tiene experiencia participe en el proceso de contratación y, de este modo, permitirle que la adquiera como integrante del proponente plural, pero participando hasta en máximo del 5% en la conformación del consorcio o unión temporal.</w:t>
      </w:r>
    </w:p>
    <w:p w14:paraId="60D740B3" w14:textId="77422BEE" w:rsidR="00FF5FC9" w:rsidRPr="00320585" w:rsidRDefault="00FF5FC9" w:rsidP="00FF5FC9">
      <w:pPr>
        <w:spacing w:before="120" w:after="120" w:line="276" w:lineRule="auto"/>
        <w:ind w:right="51"/>
        <w:jc w:val="both"/>
        <w:rPr>
          <w:rFonts w:ascii="Arial" w:eastAsia="Calibri" w:hAnsi="Arial" w:cs="Arial"/>
          <w:color w:val="000000" w:themeColor="text1"/>
          <w:szCs w:val="24"/>
          <w:lang w:eastAsia="es-CO"/>
        </w:rPr>
      </w:pPr>
      <w:r w:rsidRPr="00320585">
        <w:rPr>
          <w:rFonts w:ascii="Arial" w:hAnsi="Arial" w:cs="Arial"/>
          <w:lang w:val="es-MX"/>
        </w:rPr>
        <w:t xml:space="preserve">  </w:t>
      </w:r>
      <w:bookmarkEnd w:id="6"/>
      <w:r w:rsidRPr="00320585">
        <w:rPr>
          <w:rFonts w:ascii="Arial" w:eastAsia="Calibri" w:hAnsi="Arial" w:cs="Arial"/>
          <w:bCs/>
          <w:color w:val="000000" w:themeColor="text1"/>
          <w:szCs w:val="24"/>
          <w:lang w:eastAsia="es-CO"/>
        </w:rPr>
        <w:tab/>
        <w:t xml:space="preserve">Ahora bien, es importante considerar en lo que respecta a la acreditación de experiencia por parte de proponentes plurales, </w:t>
      </w:r>
      <w:r w:rsidR="003915F4">
        <w:rPr>
          <w:rFonts w:ascii="Arial" w:eastAsia="Calibri" w:hAnsi="Arial" w:cs="Arial"/>
          <w:bCs/>
          <w:color w:val="000000" w:themeColor="text1"/>
          <w:szCs w:val="24"/>
          <w:lang w:eastAsia="es-CO"/>
        </w:rPr>
        <w:t xml:space="preserve">que </w:t>
      </w:r>
      <w:r w:rsidRPr="00320585">
        <w:rPr>
          <w:rFonts w:ascii="Arial" w:eastAsia="Calibri" w:hAnsi="Arial" w:cs="Arial"/>
          <w:bCs/>
          <w:color w:val="000000" w:themeColor="text1"/>
          <w:szCs w:val="24"/>
          <w:lang w:eastAsia="es-CO"/>
        </w:rPr>
        <w:t xml:space="preserve">existen otras disposiciones contenidas dentro del pliego tipo que resultan aplicables, por lo que no basta la aplicación aislada </w:t>
      </w:r>
      <w:r w:rsidRPr="00320585">
        <w:rPr>
          <w:rFonts w:ascii="Arial" w:eastAsia="Times New Roman" w:hAnsi="Arial" w:cs="Arial"/>
          <w:szCs w:val="24"/>
          <w:lang w:eastAsia="es-CO"/>
        </w:rPr>
        <w:t>del</w:t>
      </w:r>
      <w:r w:rsidRPr="00320585">
        <w:rPr>
          <w:rFonts w:ascii="Arial" w:eastAsia="Calibri" w:hAnsi="Arial" w:cs="Arial"/>
          <w:color w:val="000000" w:themeColor="text1"/>
          <w:szCs w:val="24"/>
          <w:lang w:eastAsia="es-CO"/>
        </w:rPr>
        <w:t xml:space="preserve"> numeral 3.5.3, literal D, puesto que dicha disposición debe interpretarse  armónicamente, tanto con el numeral 3.5.2, literal C, como con el numeral 3.5.8 del documento base. </w:t>
      </w:r>
      <w:r w:rsidRPr="00320585">
        <w:rPr>
          <w:rFonts w:ascii="Arial" w:eastAsia="Times New Roman" w:hAnsi="Arial" w:cs="Arial"/>
          <w:szCs w:val="24"/>
          <w:lang w:eastAsia="es-CO"/>
        </w:rPr>
        <w:t xml:space="preserve">En efecto, los contratos presentados por los proponentes deben corresponder a la actividad o actividades de experiencia general y específica que la entidad exija en el pliego de condiciones, de acuerdo con los parámetros señalados en la Matriz 1. Por ello, los proponentes deben acreditar el cumplimiento de las condiciones fijadas con mínimo uno –1– y máximo seis –6– contratos, que debieron terminar antes de la fecha de cierre del proceso de selección. Así se desprende del literal C del numeral 3.5.2 del documento base, el cual establece lo siguiente: </w:t>
      </w:r>
      <w:r w:rsidRPr="00320585">
        <w:rPr>
          <w:rFonts w:ascii="Arial" w:eastAsia="Calibri" w:hAnsi="Arial" w:cs="Arial"/>
          <w:color w:val="000000" w:themeColor="text1"/>
          <w:szCs w:val="24"/>
          <w:lang w:eastAsia="es-CO"/>
        </w:rPr>
        <w:t xml:space="preserve"> </w:t>
      </w:r>
    </w:p>
    <w:p w14:paraId="3CDA04C5" w14:textId="77777777" w:rsidR="00FF5FC9" w:rsidRPr="00320585" w:rsidRDefault="00FF5FC9" w:rsidP="00FF5FC9">
      <w:pPr>
        <w:tabs>
          <w:tab w:val="left" w:pos="426"/>
        </w:tabs>
        <w:spacing w:after="0" w:line="276" w:lineRule="auto"/>
        <w:jc w:val="both"/>
        <w:rPr>
          <w:rFonts w:ascii="Arial" w:eastAsia="Calibri" w:hAnsi="Arial" w:cs="Arial"/>
          <w:bCs/>
          <w:color w:val="000000" w:themeColor="text1"/>
          <w:lang w:val="es-MX"/>
        </w:rPr>
      </w:pPr>
      <w:r w:rsidRPr="00320585">
        <w:rPr>
          <w:rFonts w:ascii="Arial" w:eastAsia="Calibri" w:hAnsi="Arial" w:cs="Arial"/>
          <w:bCs/>
          <w:color w:val="000000" w:themeColor="text1"/>
          <w:lang w:val="es-MX"/>
        </w:rPr>
        <w:t xml:space="preserve">  </w:t>
      </w:r>
    </w:p>
    <w:p w14:paraId="12F5C912" w14:textId="77777777" w:rsidR="00FF5FC9" w:rsidRPr="00320585" w:rsidRDefault="00FF5FC9" w:rsidP="00FF5FC9">
      <w:pPr>
        <w:spacing w:after="120" w:line="240" w:lineRule="auto"/>
        <w:ind w:left="709" w:right="709"/>
        <w:jc w:val="both"/>
        <w:rPr>
          <w:rFonts w:ascii="Arial" w:hAnsi="Arial" w:cs="Arial"/>
          <w:sz w:val="21"/>
          <w:szCs w:val="21"/>
          <w:lang w:val="es-MX"/>
        </w:rPr>
      </w:pPr>
      <w:r w:rsidRPr="00320585">
        <w:rPr>
          <w:rFonts w:ascii="Arial" w:hAnsi="Arial" w:cs="Arial"/>
          <w:sz w:val="21"/>
          <w:szCs w:val="21"/>
          <w:lang w:val="es-MX"/>
        </w:rPr>
        <w:t>3.5.2.</w:t>
      </w:r>
      <w:r w:rsidRPr="00320585">
        <w:rPr>
          <w:rFonts w:ascii="Arial" w:hAnsi="Arial" w:cs="Arial"/>
          <w:sz w:val="21"/>
          <w:szCs w:val="21"/>
          <w:lang w:val="es-MX"/>
        </w:rPr>
        <w:tab/>
        <w:t xml:space="preserve">CARACTERÍSTICAS DE LOS CONTRATOS PRESENTADOS PARA ACREDITAR LA EXPERIENCIA EXIGIDA </w:t>
      </w:r>
    </w:p>
    <w:p w14:paraId="7A2F604C" w14:textId="77777777" w:rsidR="00FF5FC9" w:rsidRPr="00320585" w:rsidRDefault="00FF5FC9" w:rsidP="00FF5FC9">
      <w:pPr>
        <w:spacing w:after="0" w:line="240" w:lineRule="auto"/>
        <w:ind w:left="709" w:right="709"/>
        <w:jc w:val="both"/>
        <w:rPr>
          <w:rFonts w:ascii="Arial" w:hAnsi="Arial" w:cs="Arial"/>
          <w:sz w:val="21"/>
          <w:szCs w:val="21"/>
          <w:lang w:val="es-MX"/>
        </w:rPr>
      </w:pPr>
      <w:r w:rsidRPr="00320585">
        <w:rPr>
          <w:rFonts w:ascii="Arial" w:hAnsi="Arial" w:cs="Arial"/>
          <w:sz w:val="21"/>
          <w:szCs w:val="21"/>
          <w:lang w:val="es-MX"/>
        </w:rPr>
        <w:t>Los contratos para acreditar la experiencia exigida deberán cumplir las siguientes características:</w:t>
      </w:r>
    </w:p>
    <w:p w14:paraId="068E3C9F" w14:textId="77777777" w:rsidR="00FF5FC9" w:rsidRPr="00320585" w:rsidRDefault="00FF5FC9" w:rsidP="00FF5FC9">
      <w:pPr>
        <w:spacing w:after="120" w:line="240" w:lineRule="auto"/>
        <w:ind w:firstLine="709"/>
        <w:jc w:val="both"/>
        <w:rPr>
          <w:rFonts w:ascii="Arial" w:hAnsi="Arial" w:cs="Arial"/>
          <w:sz w:val="21"/>
          <w:szCs w:val="21"/>
          <w:lang w:val="es-MX"/>
        </w:rPr>
      </w:pPr>
      <w:r w:rsidRPr="00320585">
        <w:rPr>
          <w:rFonts w:ascii="Arial" w:hAnsi="Arial" w:cs="Arial"/>
          <w:sz w:val="21"/>
          <w:szCs w:val="21"/>
          <w:lang w:val="es-MX"/>
        </w:rPr>
        <w:t>[…]</w:t>
      </w:r>
    </w:p>
    <w:p w14:paraId="19B860BA" w14:textId="77777777" w:rsidR="00FF5FC9" w:rsidRPr="00320585" w:rsidRDefault="00FF5FC9" w:rsidP="00FF5FC9">
      <w:pPr>
        <w:spacing w:after="0" w:line="240" w:lineRule="auto"/>
        <w:ind w:left="709" w:right="709"/>
        <w:jc w:val="both"/>
        <w:rPr>
          <w:rFonts w:ascii="Arial" w:hAnsi="Arial" w:cs="Arial"/>
          <w:sz w:val="21"/>
          <w:szCs w:val="21"/>
          <w:lang w:val="es-MX"/>
        </w:rPr>
      </w:pPr>
      <w:r w:rsidRPr="00320585">
        <w:rPr>
          <w:rFonts w:ascii="Arial" w:hAnsi="Arial" w:cs="Arial"/>
          <w:sz w:val="21"/>
          <w:szCs w:val="21"/>
          <w:lang w:val="es-MX"/>
        </w:rPr>
        <w:t xml:space="preserve">C. El proponente podrá acreditar la experiencia con mínimo uno (1) y máximo seis (6) contratos, los cuales serán evaluados teniendo en cuenta la tabla establecida en el numeral 3.5.7 [sic] del pliego de condiciones, así como el contenido establecido en la Matriz 1 – Experiencia. </w:t>
      </w:r>
      <w:r w:rsidRPr="00320585">
        <w:rPr>
          <w:rFonts w:ascii="Arial" w:hAnsi="Arial" w:cs="Arial"/>
          <w:sz w:val="21"/>
          <w:szCs w:val="21"/>
          <w:highlight w:val="lightGray"/>
          <w:lang w:val="es-MX"/>
        </w:rPr>
        <w:t>[En los procesos estructurados por lotes, el proponente podrá aportar mínimo uno (1) y máximo seis (6) contratos para cada uno de los lotes o podrá aportar los mismos para todos los lotes]</w:t>
      </w:r>
      <w:r w:rsidRPr="00320585">
        <w:rPr>
          <w:rFonts w:ascii="Arial" w:hAnsi="Arial" w:cs="Arial"/>
          <w:sz w:val="21"/>
          <w:szCs w:val="21"/>
          <w:lang w:val="es-MX"/>
        </w:rPr>
        <w:t>.</w:t>
      </w:r>
    </w:p>
    <w:p w14:paraId="5163858D" w14:textId="77777777" w:rsidR="00FF5FC9" w:rsidRPr="00320585" w:rsidRDefault="00FF5FC9" w:rsidP="00FF5FC9">
      <w:pPr>
        <w:spacing w:after="0" w:line="276" w:lineRule="auto"/>
        <w:ind w:firstLine="708"/>
        <w:jc w:val="both"/>
        <w:rPr>
          <w:rFonts w:ascii="Arial" w:hAnsi="Arial" w:cs="Arial"/>
          <w:lang w:val="es-MX"/>
        </w:rPr>
      </w:pPr>
    </w:p>
    <w:p w14:paraId="72076516" w14:textId="77777777" w:rsidR="00FF5FC9" w:rsidRPr="00320585" w:rsidRDefault="00FF5FC9" w:rsidP="00FF5FC9">
      <w:pPr>
        <w:tabs>
          <w:tab w:val="left" w:pos="426"/>
        </w:tabs>
        <w:spacing w:after="0" w:line="276" w:lineRule="auto"/>
        <w:jc w:val="both"/>
        <w:rPr>
          <w:rFonts w:ascii="Arial" w:hAnsi="Arial" w:cs="Arial"/>
          <w:lang w:val="es-MX"/>
        </w:rPr>
      </w:pPr>
      <w:r w:rsidRPr="00320585">
        <w:rPr>
          <w:rFonts w:ascii="Arial" w:hAnsi="Arial" w:cs="Arial"/>
          <w:lang w:val="es-MX"/>
        </w:rPr>
        <w:tab/>
      </w:r>
      <w:r w:rsidRPr="00320585">
        <w:rPr>
          <w:rFonts w:ascii="Arial" w:hAnsi="Arial" w:cs="Arial"/>
          <w:lang w:val="es-MX"/>
        </w:rPr>
        <w:tab/>
        <w:t xml:space="preserve">En esta medida, para los </w:t>
      </w:r>
      <w:r w:rsidRPr="00320585">
        <w:rPr>
          <w:rFonts w:ascii="Arial" w:eastAsia="Calibri" w:hAnsi="Arial" w:cs="Arial"/>
          <w:color w:val="000000" w:themeColor="text1"/>
          <w:lang w:val="es-MX"/>
        </w:rPr>
        <w:t xml:space="preserve">«Documentos Tipo – Versión 3» </w:t>
      </w:r>
      <w:r w:rsidRPr="00320585">
        <w:rPr>
          <w:rFonts w:ascii="Arial" w:hAnsi="Arial" w:cs="Arial"/>
          <w:lang w:val="es-MX"/>
        </w:rPr>
        <w:t xml:space="preserve">adoptados mediante </w:t>
      </w:r>
      <w:r w:rsidRPr="00320585">
        <w:rPr>
          <w:rFonts w:ascii="Arial" w:eastAsia="Calibri" w:hAnsi="Arial" w:cs="Arial"/>
          <w:bCs/>
          <w:color w:val="000000" w:themeColor="text1"/>
          <w:lang w:val="es-MX"/>
        </w:rPr>
        <w:t>la Resolución No. 240 del 27 de noviembre de 2020</w:t>
      </w:r>
      <w:r w:rsidRPr="00320585">
        <w:rPr>
          <w:rFonts w:ascii="Arial" w:hAnsi="Arial" w:cs="Arial"/>
          <w:lang w:val="es-MX"/>
        </w:rPr>
        <w:t xml:space="preserve">, los proponentes deben acreditar el requisito de experiencia presentando entre uno y seis contratos. Naturalmente, los contratos </w:t>
      </w:r>
      <w:r w:rsidRPr="00320585">
        <w:rPr>
          <w:rFonts w:ascii="Arial" w:hAnsi="Arial" w:cs="Arial"/>
          <w:lang w:val="es-MX"/>
        </w:rPr>
        <w:lastRenderedPageBreak/>
        <w:t>aportados por los proponentes deben evaluarse conforme a la tabla del numeral 3.5.8 del pliego tipo</w:t>
      </w:r>
      <w:r w:rsidRPr="00320585">
        <w:rPr>
          <w:rFonts w:ascii="Arial" w:hAnsi="Arial" w:cs="Arial"/>
          <w:vertAlign w:val="superscript"/>
          <w:lang w:val="es-MX"/>
        </w:rPr>
        <w:footnoteReference w:id="2"/>
      </w:r>
      <w:r w:rsidRPr="00320585">
        <w:rPr>
          <w:rFonts w:ascii="Arial" w:hAnsi="Arial" w:cs="Arial"/>
          <w:lang w:val="es-MX"/>
        </w:rPr>
        <w:t>. Este numeral prescribe que:</w:t>
      </w:r>
    </w:p>
    <w:p w14:paraId="20BDE84B" w14:textId="77777777" w:rsidR="00FF5FC9" w:rsidRPr="00320585" w:rsidRDefault="00FF5FC9" w:rsidP="00FF5FC9">
      <w:pPr>
        <w:spacing w:after="0" w:line="276" w:lineRule="auto"/>
        <w:ind w:firstLine="708"/>
        <w:jc w:val="both"/>
        <w:rPr>
          <w:rFonts w:ascii="Arial" w:hAnsi="Arial" w:cs="Arial"/>
          <w:lang w:val="es-MX"/>
        </w:rPr>
      </w:pPr>
    </w:p>
    <w:p w14:paraId="30853CEB" w14:textId="77777777" w:rsidR="00FF5FC9" w:rsidRPr="00320585" w:rsidRDefault="00FF5FC9" w:rsidP="00FF5FC9">
      <w:pPr>
        <w:tabs>
          <w:tab w:val="left" w:pos="-142"/>
        </w:tabs>
        <w:autoSpaceDE w:val="0"/>
        <w:autoSpaceDN w:val="0"/>
        <w:adjustRightInd w:val="0"/>
        <w:spacing w:after="240" w:line="240" w:lineRule="auto"/>
        <w:ind w:left="709" w:right="709"/>
        <w:jc w:val="both"/>
        <w:outlineLvl w:val="2"/>
        <w:rPr>
          <w:rFonts w:ascii="Arial" w:eastAsia="Arial" w:hAnsi="Arial" w:cs="Arial"/>
          <w:sz w:val="21"/>
          <w:szCs w:val="21"/>
          <w:lang w:eastAsia="es-ES"/>
        </w:rPr>
      </w:pPr>
      <w:bookmarkStart w:id="9" w:name="_Hlk64651232"/>
      <w:r w:rsidRPr="00320585">
        <w:rPr>
          <w:rFonts w:ascii="Arial" w:eastAsia="Arial" w:hAnsi="Arial" w:cs="Arial"/>
          <w:sz w:val="21"/>
          <w:szCs w:val="21"/>
          <w:lang w:eastAsia="es-ES"/>
        </w:rPr>
        <w:t>3.5.8</w:t>
      </w:r>
      <w:bookmarkEnd w:id="9"/>
      <w:r w:rsidRPr="00320585">
        <w:rPr>
          <w:rFonts w:ascii="Arial" w:eastAsia="Arial" w:hAnsi="Arial" w:cs="Arial"/>
          <w:sz w:val="21"/>
          <w:szCs w:val="21"/>
          <w:lang w:eastAsia="es-ES"/>
        </w:rPr>
        <w:t xml:space="preserve">. RELACIÓN DE LOS CONTRATOS FRENTE AL PRESUPUESTO OFICIAL </w:t>
      </w:r>
    </w:p>
    <w:p w14:paraId="027EDBA4" w14:textId="77777777" w:rsidR="00FF5FC9" w:rsidRPr="00320585" w:rsidRDefault="00FF5FC9" w:rsidP="00FF5FC9">
      <w:pPr>
        <w:spacing w:after="0" w:line="240" w:lineRule="auto"/>
        <w:ind w:left="709" w:right="709"/>
        <w:jc w:val="both"/>
        <w:rPr>
          <w:rFonts w:ascii="Arial" w:eastAsia="Arial" w:hAnsi="Arial" w:cs="Arial"/>
          <w:sz w:val="21"/>
          <w:szCs w:val="21"/>
          <w:lang w:val="es-ES"/>
        </w:rPr>
      </w:pPr>
      <w:r w:rsidRPr="00320585">
        <w:rPr>
          <w:rFonts w:ascii="Arial" w:hAnsi="Arial" w:cs="Arial"/>
          <w:sz w:val="21"/>
          <w:szCs w:val="21"/>
          <w:lang w:val="es-ES"/>
        </w:rPr>
        <w:t>La</w:t>
      </w:r>
      <w:r w:rsidRPr="00320585">
        <w:rPr>
          <w:rFonts w:ascii="Arial" w:eastAsia="Arial" w:hAnsi="Arial" w:cs="Arial"/>
          <w:sz w:val="21"/>
          <w:szCs w:val="21"/>
          <w:lang w:val="es-ES"/>
        </w:rPr>
        <w:t xml:space="preserve"> </w:t>
      </w:r>
      <w:r w:rsidRPr="00320585">
        <w:rPr>
          <w:rFonts w:ascii="Arial" w:hAnsi="Arial" w:cs="Arial"/>
          <w:sz w:val="21"/>
          <w:szCs w:val="21"/>
          <w:lang w:val="es-ES"/>
        </w:rPr>
        <w:t>verificación del número de contratos para acreditar la experiencia</w:t>
      </w:r>
      <w:r w:rsidRPr="00320585">
        <w:rPr>
          <w:rFonts w:ascii="Arial" w:eastAsia="Arial" w:hAnsi="Arial" w:cs="Arial"/>
          <w:sz w:val="21"/>
          <w:szCs w:val="21"/>
          <w:lang w:val="es-ES"/>
        </w:rPr>
        <w:t xml:space="preserve"> </w:t>
      </w:r>
      <w:r w:rsidRPr="00320585">
        <w:rPr>
          <w:rFonts w:ascii="Arial" w:hAnsi="Arial" w:cs="Arial"/>
          <w:sz w:val="21"/>
          <w:szCs w:val="21"/>
          <w:lang w:val="es-ES"/>
        </w:rPr>
        <w:t>se</w:t>
      </w:r>
      <w:r w:rsidRPr="00320585">
        <w:rPr>
          <w:rFonts w:ascii="Arial" w:eastAsia="Arial" w:hAnsi="Arial" w:cs="Arial"/>
          <w:sz w:val="21"/>
          <w:szCs w:val="21"/>
          <w:lang w:val="es-ES"/>
        </w:rPr>
        <w:t xml:space="preserve"> </w:t>
      </w:r>
      <w:r w:rsidRPr="00320585">
        <w:rPr>
          <w:rFonts w:ascii="Arial" w:hAnsi="Arial" w:cs="Arial"/>
          <w:sz w:val="21"/>
          <w:szCs w:val="21"/>
          <w:lang w:val="es-ES"/>
        </w:rPr>
        <w:t>realizará</w:t>
      </w:r>
      <w:r w:rsidRPr="00320585">
        <w:rPr>
          <w:rFonts w:ascii="Arial" w:eastAsia="Arial" w:hAnsi="Arial" w:cs="Arial"/>
          <w:sz w:val="21"/>
          <w:szCs w:val="21"/>
          <w:lang w:val="es-ES"/>
        </w:rPr>
        <w:t xml:space="preserve"> </w:t>
      </w:r>
      <w:r w:rsidRPr="00320585">
        <w:rPr>
          <w:rFonts w:ascii="Arial" w:hAnsi="Arial" w:cs="Arial"/>
          <w:sz w:val="21"/>
          <w:szCs w:val="21"/>
          <w:lang w:val="es-ES"/>
        </w:rPr>
        <w:t>de</w:t>
      </w:r>
      <w:r w:rsidRPr="00320585">
        <w:rPr>
          <w:rFonts w:ascii="Arial" w:eastAsia="Arial" w:hAnsi="Arial" w:cs="Arial"/>
          <w:sz w:val="21"/>
          <w:szCs w:val="21"/>
          <w:lang w:val="es-ES"/>
        </w:rPr>
        <w:t xml:space="preserve"> </w:t>
      </w:r>
      <w:r w:rsidRPr="00320585">
        <w:rPr>
          <w:rFonts w:ascii="Arial" w:hAnsi="Arial" w:cs="Arial"/>
          <w:sz w:val="21"/>
          <w:szCs w:val="21"/>
          <w:lang w:val="es-ES"/>
        </w:rPr>
        <w:t>la</w:t>
      </w:r>
      <w:r w:rsidRPr="00320585">
        <w:rPr>
          <w:rFonts w:ascii="Arial" w:eastAsia="Arial" w:hAnsi="Arial" w:cs="Arial"/>
          <w:sz w:val="21"/>
          <w:szCs w:val="21"/>
          <w:lang w:val="es-ES"/>
        </w:rPr>
        <w:t xml:space="preserve"> </w:t>
      </w:r>
      <w:r w:rsidRPr="00320585">
        <w:rPr>
          <w:rFonts w:ascii="Arial" w:hAnsi="Arial" w:cs="Arial"/>
          <w:sz w:val="21"/>
          <w:szCs w:val="21"/>
          <w:lang w:val="es-ES"/>
        </w:rPr>
        <w:t>siguiente</w:t>
      </w:r>
      <w:r w:rsidRPr="00320585">
        <w:rPr>
          <w:rFonts w:ascii="Arial" w:eastAsia="Arial" w:hAnsi="Arial" w:cs="Arial"/>
          <w:sz w:val="21"/>
          <w:szCs w:val="21"/>
          <w:lang w:val="es-ES"/>
        </w:rPr>
        <w:t xml:space="preserve"> </w:t>
      </w:r>
      <w:r w:rsidRPr="00320585">
        <w:rPr>
          <w:rFonts w:ascii="Arial" w:hAnsi="Arial" w:cs="Arial"/>
          <w:sz w:val="21"/>
          <w:szCs w:val="21"/>
          <w:lang w:val="es-ES"/>
        </w:rPr>
        <w:t>manera:</w:t>
      </w:r>
    </w:p>
    <w:p w14:paraId="57BCD501" w14:textId="77777777" w:rsidR="00FF5FC9" w:rsidRPr="00320585" w:rsidRDefault="00FF5FC9" w:rsidP="00FF5FC9">
      <w:pPr>
        <w:spacing w:after="0" w:line="240" w:lineRule="auto"/>
        <w:ind w:left="709" w:right="709"/>
        <w:jc w:val="both"/>
        <w:rPr>
          <w:rFonts w:ascii="Arial" w:hAnsi="Arial" w:cs="Arial"/>
          <w:sz w:val="21"/>
          <w:szCs w:val="21"/>
          <w:lang w:val="es-ES_tradnl"/>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FF5FC9" w:rsidRPr="00320585" w14:paraId="3603FE66" w14:textId="77777777" w:rsidTr="004F091D">
        <w:trPr>
          <w:trHeight w:val="737"/>
        </w:trPr>
        <w:tc>
          <w:tcPr>
            <w:tcW w:w="3055"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02446A93" w14:textId="77777777" w:rsidR="00FF5FC9" w:rsidRPr="00320585" w:rsidRDefault="00FF5FC9" w:rsidP="004F091D">
            <w:pPr>
              <w:spacing w:after="0" w:line="256" w:lineRule="auto"/>
              <w:ind w:left="-85" w:right="-48"/>
              <w:jc w:val="center"/>
              <w:rPr>
                <w:rFonts w:ascii="Arial" w:eastAsia="Arial" w:hAnsi="Arial" w:cs="Arial"/>
                <w:b/>
                <w:bCs/>
                <w:sz w:val="16"/>
                <w:szCs w:val="16"/>
                <w:lang w:val="es-ES"/>
              </w:rPr>
            </w:pPr>
            <w:r w:rsidRPr="00320585">
              <w:rPr>
                <w:rFonts w:ascii="Arial" w:hAnsi="Arial" w:cs="Arial"/>
                <w:b/>
                <w:bCs/>
                <w:color w:val="FFFFFF" w:themeColor="background1"/>
                <w:sz w:val="16"/>
                <w:szCs w:val="16"/>
                <w:lang w:val="es-ES"/>
              </w:rPr>
              <w:t>Número</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de</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contratos</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con</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los</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cuales</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el</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Proponente</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cumple</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la</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experiencia</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acreditada</w:t>
            </w:r>
          </w:p>
        </w:tc>
        <w:tc>
          <w:tcPr>
            <w:tcW w:w="4192"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15B94067" w14:textId="77777777" w:rsidR="00FF5FC9" w:rsidRPr="00320585" w:rsidRDefault="00FF5FC9" w:rsidP="004F091D">
            <w:pPr>
              <w:spacing w:after="0" w:line="256" w:lineRule="auto"/>
              <w:ind w:left="-27" w:right="30"/>
              <w:jc w:val="center"/>
              <w:rPr>
                <w:rFonts w:ascii="Arial" w:eastAsia="Arial" w:hAnsi="Arial" w:cs="Arial"/>
                <w:b/>
                <w:bCs/>
                <w:color w:val="FFFFFF" w:themeColor="background1"/>
                <w:sz w:val="16"/>
                <w:szCs w:val="16"/>
                <w:lang w:val="es-ES"/>
              </w:rPr>
            </w:pPr>
            <w:proofErr w:type="gramStart"/>
            <w:r w:rsidRPr="00320585">
              <w:rPr>
                <w:rFonts w:ascii="Arial" w:hAnsi="Arial" w:cs="Arial"/>
                <w:b/>
                <w:bCs/>
                <w:color w:val="FFFFFF" w:themeColor="background1"/>
                <w:sz w:val="16"/>
                <w:szCs w:val="16"/>
                <w:lang w:val="es-ES"/>
              </w:rPr>
              <w:t>Valor</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mínimo</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a</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certificar</w:t>
            </w:r>
            <w:proofErr w:type="gramEnd"/>
          </w:p>
          <w:p w14:paraId="7EE86F55" w14:textId="77777777" w:rsidR="00FF5FC9" w:rsidRPr="00320585" w:rsidRDefault="00FF5FC9" w:rsidP="004F091D">
            <w:pPr>
              <w:spacing w:after="0" w:line="256" w:lineRule="auto"/>
              <w:ind w:left="-27" w:right="30"/>
              <w:jc w:val="center"/>
              <w:rPr>
                <w:rFonts w:ascii="Arial" w:eastAsia="Arial" w:hAnsi="Arial" w:cs="Arial"/>
                <w:b/>
                <w:bCs/>
                <w:sz w:val="16"/>
                <w:szCs w:val="16"/>
                <w:lang w:val="es-ES"/>
              </w:rPr>
            </w:pPr>
            <w:r w:rsidRPr="00320585">
              <w:rPr>
                <w:rFonts w:ascii="Arial" w:hAnsi="Arial" w:cs="Arial"/>
                <w:b/>
                <w:bCs/>
                <w:color w:val="FFFFFF" w:themeColor="background1"/>
                <w:sz w:val="16"/>
                <w:szCs w:val="16"/>
                <w:lang w:val="es-ES"/>
              </w:rPr>
              <w:t>(como</w:t>
            </w:r>
            <w:r w:rsidRPr="00320585">
              <w:rPr>
                <w:rFonts w:ascii="Arial" w:eastAsia="Arial" w:hAnsi="Arial" w:cs="Arial"/>
                <w:b/>
                <w:bCs/>
                <w:color w:val="FFFFFF" w:themeColor="background1"/>
                <w:sz w:val="16"/>
                <w:szCs w:val="16"/>
                <w:lang w:val="es-ES"/>
              </w:rPr>
              <w:t xml:space="preserve"> % </w:t>
            </w:r>
            <w:r w:rsidRPr="00320585">
              <w:rPr>
                <w:rFonts w:ascii="Arial" w:hAnsi="Arial" w:cs="Arial"/>
                <w:b/>
                <w:bCs/>
                <w:color w:val="FFFFFF" w:themeColor="background1"/>
                <w:sz w:val="16"/>
                <w:szCs w:val="16"/>
                <w:lang w:val="es-ES"/>
              </w:rPr>
              <w:t>del</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Presupuesto</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Oficial</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de</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obra</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expresado</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en</w:t>
            </w:r>
            <w:r w:rsidRPr="00320585">
              <w:rPr>
                <w:rFonts w:ascii="Arial" w:eastAsia="Arial" w:hAnsi="Arial" w:cs="Arial"/>
                <w:b/>
                <w:bCs/>
                <w:color w:val="FFFFFF" w:themeColor="background1"/>
                <w:sz w:val="16"/>
                <w:szCs w:val="16"/>
                <w:lang w:val="es-ES"/>
              </w:rPr>
              <w:t xml:space="preserve"> </w:t>
            </w:r>
            <w:r w:rsidRPr="00320585">
              <w:rPr>
                <w:rFonts w:ascii="Arial" w:hAnsi="Arial" w:cs="Arial"/>
                <w:b/>
                <w:bCs/>
                <w:color w:val="FFFFFF" w:themeColor="background1"/>
                <w:sz w:val="16"/>
                <w:szCs w:val="16"/>
                <w:lang w:val="es-ES"/>
              </w:rPr>
              <w:t>SMMLV)</w:t>
            </w:r>
          </w:p>
        </w:tc>
      </w:tr>
      <w:tr w:rsidR="00FF5FC9" w:rsidRPr="00320585" w14:paraId="320D6E0D" w14:textId="77777777" w:rsidTr="004F091D">
        <w:tc>
          <w:tcPr>
            <w:tcW w:w="3055"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524365E5" w14:textId="77777777" w:rsidR="00FF5FC9" w:rsidRPr="00320585" w:rsidRDefault="00FF5FC9" w:rsidP="004F091D">
            <w:pPr>
              <w:spacing w:after="0" w:line="256" w:lineRule="auto"/>
              <w:ind w:left="709" w:right="709"/>
              <w:jc w:val="center"/>
              <w:rPr>
                <w:rFonts w:ascii="Arial" w:eastAsia="Arial" w:hAnsi="Arial" w:cs="Arial"/>
                <w:sz w:val="16"/>
                <w:szCs w:val="16"/>
                <w:lang w:val="es-ES"/>
              </w:rPr>
            </w:pPr>
            <w:r w:rsidRPr="00320585">
              <w:rPr>
                <w:rFonts w:ascii="Arial" w:hAnsi="Arial" w:cs="Arial"/>
                <w:sz w:val="16"/>
                <w:szCs w:val="16"/>
                <w:lang w:val="es-ES"/>
              </w:rPr>
              <w:t>De</w:t>
            </w:r>
            <w:r w:rsidRPr="00320585">
              <w:rPr>
                <w:rFonts w:ascii="Arial" w:eastAsia="Arial" w:hAnsi="Arial" w:cs="Arial"/>
                <w:sz w:val="16"/>
                <w:szCs w:val="16"/>
                <w:lang w:val="es-ES"/>
              </w:rPr>
              <w:t xml:space="preserve"> </w:t>
            </w:r>
            <w:r w:rsidRPr="00320585">
              <w:rPr>
                <w:rFonts w:ascii="Arial" w:hAnsi="Arial" w:cs="Arial"/>
                <w:sz w:val="16"/>
                <w:szCs w:val="16"/>
                <w:lang w:val="es-ES"/>
              </w:rPr>
              <w:t>1</w:t>
            </w:r>
            <w:r w:rsidRPr="00320585">
              <w:rPr>
                <w:rFonts w:ascii="Arial" w:eastAsia="Arial" w:hAnsi="Arial" w:cs="Arial"/>
                <w:sz w:val="16"/>
                <w:szCs w:val="16"/>
                <w:lang w:val="es-ES"/>
              </w:rPr>
              <w:t xml:space="preserve"> </w:t>
            </w:r>
            <w:r w:rsidRPr="00320585">
              <w:rPr>
                <w:rFonts w:ascii="Arial" w:hAnsi="Arial" w:cs="Arial"/>
                <w:sz w:val="16"/>
                <w:szCs w:val="16"/>
                <w:lang w:val="es-ES"/>
              </w:rPr>
              <w:t>hasta</w:t>
            </w:r>
            <w:r w:rsidRPr="00320585">
              <w:rPr>
                <w:rFonts w:ascii="Arial" w:eastAsia="Arial" w:hAnsi="Arial" w:cs="Arial"/>
                <w:sz w:val="16"/>
                <w:szCs w:val="16"/>
                <w:lang w:val="es-ES"/>
              </w:rPr>
              <w:t xml:space="preserve"> </w:t>
            </w:r>
            <w:r w:rsidRPr="00320585">
              <w:rPr>
                <w:rFonts w:ascii="Arial" w:hAnsi="Arial" w:cs="Arial"/>
                <w:sz w:val="16"/>
                <w:szCs w:val="16"/>
                <w:lang w:val="es-ES"/>
              </w:rPr>
              <w:t>2</w:t>
            </w:r>
          </w:p>
        </w:tc>
        <w:tc>
          <w:tcPr>
            <w:tcW w:w="4192"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7EA8F008" w14:textId="77777777" w:rsidR="00FF5FC9" w:rsidRPr="00320585" w:rsidRDefault="00FF5FC9" w:rsidP="004F091D">
            <w:pPr>
              <w:spacing w:after="0" w:line="256" w:lineRule="auto"/>
              <w:ind w:left="709" w:right="709"/>
              <w:jc w:val="center"/>
              <w:rPr>
                <w:rFonts w:ascii="Arial" w:eastAsia="Arial" w:hAnsi="Arial" w:cs="Arial"/>
                <w:sz w:val="16"/>
                <w:szCs w:val="16"/>
                <w:lang w:val="es-ES"/>
              </w:rPr>
            </w:pPr>
            <w:r w:rsidRPr="00320585">
              <w:rPr>
                <w:rFonts w:ascii="Arial" w:hAnsi="Arial" w:cs="Arial"/>
                <w:sz w:val="16"/>
                <w:szCs w:val="16"/>
                <w:lang w:val="es-ES"/>
              </w:rPr>
              <w:t>75%</w:t>
            </w:r>
          </w:p>
        </w:tc>
      </w:tr>
      <w:tr w:rsidR="00FF5FC9" w:rsidRPr="00320585" w14:paraId="15BE32A5" w14:textId="77777777" w:rsidTr="004F091D">
        <w:tc>
          <w:tcPr>
            <w:tcW w:w="3055"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4843A809" w14:textId="77777777" w:rsidR="00FF5FC9" w:rsidRPr="00320585" w:rsidRDefault="00FF5FC9" w:rsidP="004F091D">
            <w:pPr>
              <w:spacing w:after="0" w:line="256" w:lineRule="auto"/>
              <w:ind w:left="709" w:right="709"/>
              <w:jc w:val="center"/>
              <w:rPr>
                <w:rFonts w:ascii="Arial" w:eastAsia="Arial" w:hAnsi="Arial" w:cs="Arial"/>
                <w:sz w:val="16"/>
                <w:szCs w:val="16"/>
                <w:lang w:val="es-ES"/>
              </w:rPr>
            </w:pPr>
            <w:r w:rsidRPr="00320585">
              <w:rPr>
                <w:rFonts w:ascii="Arial" w:hAnsi="Arial" w:cs="Arial"/>
                <w:sz w:val="16"/>
                <w:szCs w:val="16"/>
                <w:lang w:val="es-ES"/>
              </w:rPr>
              <w:t>De</w:t>
            </w:r>
            <w:r w:rsidRPr="00320585">
              <w:rPr>
                <w:rFonts w:ascii="Arial" w:eastAsia="Arial" w:hAnsi="Arial" w:cs="Arial"/>
                <w:sz w:val="16"/>
                <w:szCs w:val="16"/>
                <w:lang w:val="es-ES"/>
              </w:rPr>
              <w:t xml:space="preserve"> </w:t>
            </w:r>
            <w:r w:rsidRPr="00320585">
              <w:rPr>
                <w:rFonts w:ascii="Arial" w:hAnsi="Arial" w:cs="Arial"/>
                <w:sz w:val="16"/>
                <w:szCs w:val="16"/>
                <w:lang w:val="es-ES"/>
              </w:rPr>
              <w:t>3</w:t>
            </w:r>
            <w:r w:rsidRPr="00320585">
              <w:rPr>
                <w:rFonts w:ascii="Arial" w:eastAsia="Arial" w:hAnsi="Arial" w:cs="Arial"/>
                <w:sz w:val="16"/>
                <w:szCs w:val="16"/>
                <w:lang w:val="es-ES"/>
              </w:rPr>
              <w:t xml:space="preserve"> </w:t>
            </w:r>
            <w:r w:rsidRPr="00320585">
              <w:rPr>
                <w:rFonts w:ascii="Arial" w:hAnsi="Arial" w:cs="Arial"/>
                <w:sz w:val="16"/>
                <w:szCs w:val="16"/>
                <w:lang w:val="es-ES"/>
              </w:rPr>
              <w:t>hasta</w:t>
            </w:r>
            <w:r w:rsidRPr="00320585">
              <w:rPr>
                <w:rFonts w:ascii="Arial" w:eastAsia="Arial" w:hAnsi="Arial" w:cs="Arial"/>
                <w:sz w:val="16"/>
                <w:szCs w:val="16"/>
                <w:lang w:val="es-ES"/>
              </w:rPr>
              <w:t xml:space="preserve"> </w:t>
            </w:r>
            <w:r w:rsidRPr="00320585">
              <w:rPr>
                <w:rFonts w:ascii="Arial" w:hAnsi="Arial" w:cs="Arial"/>
                <w:sz w:val="16"/>
                <w:szCs w:val="16"/>
                <w:lang w:val="es-ES"/>
              </w:rPr>
              <w:t>4</w:t>
            </w:r>
          </w:p>
        </w:tc>
        <w:tc>
          <w:tcPr>
            <w:tcW w:w="4192"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66924DC3" w14:textId="77777777" w:rsidR="00FF5FC9" w:rsidRPr="00320585" w:rsidRDefault="00FF5FC9" w:rsidP="004F091D">
            <w:pPr>
              <w:spacing w:after="0" w:line="256" w:lineRule="auto"/>
              <w:ind w:left="709" w:right="709"/>
              <w:jc w:val="center"/>
              <w:rPr>
                <w:rFonts w:ascii="Arial" w:eastAsia="Arial" w:hAnsi="Arial" w:cs="Arial"/>
                <w:sz w:val="16"/>
                <w:szCs w:val="16"/>
                <w:lang w:val="es-ES"/>
              </w:rPr>
            </w:pPr>
            <w:r w:rsidRPr="00320585">
              <w:rPr>
                <w:rFonts w:ascii="Arial" w:hAnsi="Arial" w:cs="Arial"/>
                <w:sz w:val="16"/>
                <w:szCs w:val="16"/>
                <w:lang w:val="es-ES"/>
              </w:rPr>
              <w:t>120%</w:t>
            </w:r>
          </w:p>
        </w:tc>
      </w:tr>
      <w:tr w:rsidR="00FF5FC9" w:rsidRPr="00320585" w14:paraId="37704F70" w14:textId="77777777" w:rsidTr="004F091D">
        <w:tc>
          <w:tcPr>
            <w:tcW w:w="3055"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3CA9A0A2" w14:textId="77777777" w:rsidR="00FF5FC9" w:rsidRPr="00320585" w:rsidRDefault="00FF5FC9" w:rsidP="004F091D">
            <w:pPr>
              <w:spacing w:after="0" w:line="256" w:lineRule="auto"/>
              <w:ind w:left="709" w:right="709"/>
              <w:jc w:val="center"/>
              <w:rPr>
                <w:rFonts w:ascii="Arial" w:eastAsia="Arial" w:hAnsi="Arial" w:cs="Arial"/>
                <w:sz w:val="16"/>
                <w:szCs w:val="16"/>
                <w:lang w:val="es-ES"/>
              </w:rPr>
            </w:pPr>
            <w:r w:rsidRPr="00320585">
              <w:rPr>
                <w:rFonts w:ascii="Arial" w:hAnsi="Arial" w:cs="Arial"/>
                <w:sz w:val="16"/>
                <w:szCs w:val="16"/>
                <w:lang w:val="es-ES"/>
              </w:rPr>
              <w:t>De</w:t>
            </w:r>
            <w:r w:rsidRPr="00320585">
              <w:rPr>
                <w:rFonts w:ascii="Arial" w:eastAsia="Arial" w:hAnsi="Arial" w:cs="Arial"/>
                <w:sz w:val="16"/>
                <w:szCs w:val="16"/>
                <w:lang w:val="es-ES"/>
              </w:rPr>
              <w:t xml:space="preserve"> </w:t>
            </w:r>
            <w:r w:rsidRPr="00320585">
              <w:rPr>
                <w:rFonts w:ascii="Arial" w:hAnsi="Arial" w:cs="Arial"/>
                <w:sz w:val="16"/>
                <w:szCs w:val="16"/>
                <w:lang w:val="es-ES"/>
              </w:rPr>
              <w:t>5</w:t>
            </w:r>
            <w:r w:rsidRPr="00320585">
              <w:rPr>
                <w:rFonts w:ascii="Arial" w:eastAsia="Arial" w:hAnsi="Arial" w:cs="Arial"/>
                <w:sz w:val="16"/>
                <w:szCs w:val="16"/>
                <w:lang w:val="es-ES"/>
              </w:rPr>
              <w:t xml:space="preserve"> </w:t>
            </w:r>
            <w:r w:rsidRPr="00320585">
              <w:rPr>
                <w:rFonts w:ascii="Arial" w:hAnsi="Arial" w:cs="Arial"/>
                <w:sz w:val="16"/>
                <w:szCs w:val="16"/>
                <w:lang w:val="es-ES"/>
              </w:rPr>
              <w:t>hasta</w:t>
            </w:r>
            <w:r w:rsidRPr="00320585">
              <w:rPr>
                <w:rFonts w:ascii="Arial" w:eastAsia="Arial" w:hAnsi="Arial" w:cs="Arial"/>
                <w:sz w:val="16"/>
                <w:szCs w:val="16"/>
                <w:lang w:val="es-ES"/>
              </w:rPr>
              <w:t xml:space="preserve"> </w:t>
            </w:r>
            <w:r w:rsidRPr="00320585">
              <w:rPr>
                <w:rFonts w:ascii="Arial" w:hAnsi="Arial" w:cs="Arial"/>
                <w:sz w:val="16"/>
                <w:szCs w:val="16"/>
                <w:lang w:val="es-ES"/>
              </w:rPr>
              <w:t>6</w:t>
            </w:r>
          </w:p>
        </w:tc>
        <w:tc>
          <w:tcPr>
            <w:tcW w:w="419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528445A3" w14:textId="77777777" w:rsidR="00FF5FC9" w:rsidRPr="00320585" w:rsidRDefault="00FF5FC9" w:rsidP="004F091D">
            <w:pPr>
              <w:spacing w:after="0" w:line="256" w:lineRule="auto"/>
              <w:ind w:left="709" w:right="709"/>
              <w:jc w:val="center"/>
              <w:rPr>
                <w:rFonts w:ascii="Arial" w:eastAsia="Arial" w:hAnsi="Arial" w:cs="Arial"/>
                <w:sz w:val="16"/>
                <w:szCs w:val="16"/>
                <w:lang w:val="es-ES"/>
              </w:rPr>
            </w:pPr>
            <w:r w:rsidRPr="00320585">
              <w:rPr>
                <w:rFonts w:ascii="Arial" w:hAnsi="Arial" w:cs="Arial"/>
                <w:sz w:val="16"/>
                <w:szCs w:val="16"/>
                <w:lang w:val="es-ES"/>
              </w:rPr>
              <w:t>150%</w:t>
            </w:r>
          </w:p>
        </w:tc>
      </w:tr>
    </w:tbl>
    <w:p w14:paraId="6AA451A1" w14:textId="77777777" w:rsidR="00FF5FC9" w:rsidRPr="00320585" w:rsidRDefault="00FF5FC9" w:rsidP="00FF5FC9">
      <w:pPr>
        <w:spacing w:after="0" w:line="240" w:lineRule="auto"/>
        <w:ind w:left="709" w:right="709"/>
        <w:jc w:val="both"/>
        <w:rPr>
          <w:rFonts w:ascii="Arial" w:hAnsi="Arial" w:cs="Arial"/>
          <w:sz w:val="21"/>
          <w:szCs w:val="21"/>
          <w:lang w:val="es-ES_tradnl"/>
        </w:rPr>
      </w:pPr>
    </w:p>
    <w:p w14:paraId="3CDC7471" w14:textId="77777777" w:rsidR="00FF5FC9" w:rsidRPr="00320585" w:rsidRDefault="00FF5FC9" w:rsidP="00FF5FC9">
      <w:pPr>
        <w:spacing w:after="120" w:line="240" w:lineRule="auto"/>
        <w:ind w:left="709" w:right="709"/>
        <w:jc w:val="both"/>
        <w:rPr>
          <w:rFonts w:ascii="Arial" w:hAnsi="Arial" w:cs="Arial"/>
          <w:sz w:val="21"/>
          <w:szCs w:val="21"/>
          <w:lang w:val="es-ES"/>
        </w:rPr>
      </w:pPr>
      <w:r w:rsidRPr="00320585">
        <w:rPr>
          <w:rFonts w:ascii="Arial" w:hAnsi="Arial" w:cs="Arial"/>
          <w:sz w:val="21"/>
          <w:szCs w:val="21"/>
          <w:lang w:val="es-ES"/>
        </w:rPr>
        <w:t>La verificación se hará con base en la sumatoria de los valores totales ejecutados (incluido IVA) en SMMLV de los contratos que cumplan con los requisitos establecidos en este pliego de condiciones.</w:t>
      </w:r>
    </w:p>
    <w:p w14:paraId="706BDC8E" w14:textId="77777777" w:rsidR="00FF5FC9" w:rsidRPr="00320585" w:rsidRDefault="00FF5FC9" w:rsidP="00FF5FC9">
      <w:pPr>
        <w:spacing w:after="120" w:line="240" w:lineRule="auto"/>
        <w:ind w:left="709" w:right="709"/>
        <w:jc w:val="both"/>
        <w:rPr>
          <w:rFonts w:ascii="Arial" w:hAnsi="Arial" w:cs="Arial"/>
          <w:sz w:val="21"/>
          <w:szCs w:val="21"/>
          <w:lang w:val="es-ES"/>
        </w:rPr>
      </w:pPr>
      <w:r w:rsidRPr="00320585">
        <w:rPr>
          <w:rFonts w:ascii="Arial" w:hAnsi="Arial" w:cs="Arial"/>
          <w:sz w:val="21"/>
          <w:szCs w:val="21"/>
          <w:lang w:val="es-ES"/>
        </w:rPr>
        <w:t>El proponente cumple el requisito de experiencia si la sumatoria de los valores totales ejecutados (incluido IVA) de los contratos expresados en SMMLV es mayor o igual al valor mínimo a certificar establecido en la tabla anterior.</w:t>
      </w:r>
    </w:p>
    <w:p w14:paraId="74F914B1" w14:textId="77777777" w:rsidR="00FF5FC9" w:rsidRPr="00320585" w:rsidRDefault="00FF5FC9" w:rsidP="00FF5FC9">
      <w:pPr>
        <w:spacing w:after="0" w:line="240" w:lineRule="auto"/>
        <w:ind w:left="709" w:right="709"/>
        <w:jc w:val="both"/>
        <w:rPr>
          <w:rFonts w:ascii="Arial" w:hAnsi="Arial" w:cs="Arial"/>
          <w:sz w:val="21"/>
          <w:szCs w:val="21"/>
          <w:lang w:val="es-ES"/>
        </w:rPr>
      </w:pPr>
      <w:r w:rsidRPr="00320585">
        <w:rPr>
          <w:rFonts w:ascii="Arial" w:hAnsi="Arial" w:cs="Arial"/>
          <w:sz w:val="21"/>
          <w:szCs w:val="21"/>
          <w:lang w:val="es-ES"/>
        </w:rPr>
        <w:t>En caso de que el número de contratos con los cuales el proponente acredita la experiencia no satisfaga el porcentaje mínimo a certificar establecido en la tabla anterior, se calificará la propuesta como no hábil y el proponente podrá subsanarla en los términos establecidos en la sección 1.6.</w:t>
      </w:r>
    </w:p>
    <w:p w14:paraId="129BB3BA" w14:textId="77777777" w:rsidR="00FF5FC9" w:rsidRPr="00320585" w:rsidRDefault="00FF5FC9" w:rsidP="00FF5FC9">
      <w:pPr>
        <w:spacing w:after="0" w:line="240" w:lineRule="auto"/>
        <w:ind w:left="709" w:right="709"/>
        <w:jc w:val="both"/>
        <w:rPr>
          <w:rFonts w:ascii="Arial" w:hAnsi="Arial" w:cs="Arial"/>
          <w:sz w:val="21"/>
          <w:szCs w:val="21"/>
          <w:lang w:val="es-ES"/>
        </w:rPr>
      </w:pPr>
      <w:r w:rsidRPr="00320585">
        <w:rPr>
          <w:rFonts w:ascii="Arial" w:hAnsi="Arial" w:cs="Arial"/>
          <w:sz w:val="21"/>
          <w:szCs w:val="21"/>
          <w:lang w:val="es-ES"/>
        </w:rPr>
        <w:t>[…]</w:t>
      </w:r>
    </w:p>
    <w:p w14:paraId="7A4AAFEC" w14:textId="77777777" w:rsidR="00FF5FC9" w:rsidRPr="00320585" w:rsidRDefault="00FF5FC9" w:rsidP="00FF5FC9">
      <w:pPr>
        <w:spacing w:after="0" w:line="276" w:lineRule="auto"/>
        <w:ind w:firstLine="708"/>
        <w:jc w:val="both"/>
        <w:rPr>
          <w:rFonts w:ascii="Arial" w:hAnsi="Arial" w:cs="Arial"/>
          <w:lang w:val="es-MX"/>
        </w:rPr>
      </w:pPr>
      <w:r w:rsidRPr="00320585">
        <w:rPr>
          <w:rFonts w:ascii="Arial" w:hAnsi="Arial" w:cs="Arial"/>
          <w:lang w:val="es-MX"/>
        </w:rPr>
        <w:t xml:space="preserve"> </w:t>
      </w:r>
    </w:p>
    <w:p w14:paraId="1E4BEA45" w14:textId="77777777" w:rsidR="00FF5FC9" w:rsidRPr="00320585" w:rsidRDefault="00FF5FC9" w:rsidP="00FF5FC9">
      <w:pPr>
        <w:spacing w:after="120" w:line="276" w:lineRule="auto"/>
        <w:ind w:firstLine="709"/>
        <w:jc w:val="both"/>
        <w:rPr>
          <w:rFonts w:ascii="Arial" w:hAnsi="Arial" w:cs="Arial"/>
          <w:shd w:val="clear" w:color="auto" w:fill="FFFFFF"/>
          <w:lang w:val="es-MX"/>
        </w:rPr>
      </w:pPr>
      <w:r w:rsidRPr="00320585">
        <w:rPr>
          <w:rFonts w:ascii="Arial" w:hAnsi="Arial" w:cs="Arial"/>
          <w:lang w:val="es-MX"/>
        </w:rPr>
        <w:t xml:space="preserve">Como se observa, </w:t>
      </w:r>
      <w:bookmarkStart w:id="10" w:name="_Hlk64883089"/>
      <w:r w:rsidRPr="00320585">
        <w:rPr>
          <w:rFonts w:ascii="Arial" w:hAnsi="Arial" w:cs="Arial"/>
          <w:lang w:val="es-MX"/>
        </w:rPr>
        <w:t xml:space="preserve">el número de contratos aportados por el proponente debe certificar un valor mínimo correspondiente a un porcentaje del presupuesto oficial del proceso de obra expresado en SMMLV, cuya verificación se realizará de acuerdo con la sumatoria de los valores totales ejecutados de los contratos que cumplan con los requisitos establecidos en el pliego de condiciones. Para tales efectos, se </w:t>
      </w:r>
      <w:r w:rsidRPr="00320585">
        <w:rPr>
          <w:rFonts w:ascii="Arial" w:hAnsi="Arial" w:cs="Arial"/>
          <w:shd w:val="clear" w:color="auto" w:fill="FFFFFF"/>
          <w:lang w:val="es-MX"/>
        </w:rPr>
        <w:t>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bookmarkEnd w:id="10"/>
    </w:p>
    <w:p w14:paraId="61672484" w14:textId="5083AB57" w:rsidR="00FF5FC9" w:rsidRPr="00320585" w:rsidRDefault="00FF5FC9" w:rsidP="00FF5FC9">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lastRenderedPageBreak/>
        <w:tab/>
      </w:r>
      <w:r w:rsidRPr="00320585">
        <w:rPr>
          <w:rFonts w:ascii="Arial" w:hAnsi="Arial" w:cs="Arial"/>
          <w:shd w:val="clear" w:color="auto" w:fill="FFFFFF"/>
          <w:lang w:val="es-MX"/>
        </w:rPr>
        <w:tab/>
        <w:t>De esta manera el documento base dispone que quienes acrediten la experiencia mediante 1</w:t>
      </w:r>
      <w:r w:rsidR="005E1BAE">
        <w:rPr>
          <w:rFonts w:ascii="Arial" w:hAnsi="Arial" w:cs="Arial"/>
          <w:shd w:val="clear" w:color="auto" w:fill="FFFFFF"/>
          <w:lang w:val="es-MX"/>
        </w:rPr>
        <w:t xml:space="preserve"> o </w:t>
      </w:r>
      <w:r w:rsidRPr="00320585">
        <w:rPr>
          <w:rFonts w:ascii="Arial" w:hAnsi="Arial" w:cs="Arial"/>
          <w:shd w:val="clear" w:color="auto" w:fill="FFFFFF"/>
          <w:lang w:val="es-MX"/>
        </w:rPr>
        <w:t xml:space="preserve">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5 a 6 contratos, la sumatoria de los valores ejecutados debe ser superior al 150% del valor del presupuesto oficial. </w:t>
      </w:r>
    </w:p>
    <w:p w14:paraId="4CF0D8C8" w14:textId="77777777" w:rsidR="00FF5FC9" w:rsidRPr="00320585" w:rsidRDefault="00FF5FC9" w:rsidP="00FF5FC9">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 xml:space="preserve">En ese sentido, el número de los contratos para acreditar la experiencia condiciona el valor mínimo que deben certificar para el correspondiente requisito habilitante. Si sumados los valores ejecutados de los contratos aportados el resultado es inferior al valor porcentual aplicable a la cantidad de contratos empleados, no es posible habilitar al proponente. Como </w:t>
      </w:r>
      <w:r w:rsidRPr="00320585">
        <w:rPr>
          <w:rFonts w:ascii="Arial" w:eastAsia="Calibri" w:hAnsi="Arial" w:cs="Arial"/>
          <w:color w:val="000000" w:themeColor="text1"/>
          <w:lang w:val="es-MX"/>
        </w:rPr>
        <w:t>el numeral 3.5.3, literal D, del documento base</w:t>
      </w:r>
      <w:r w:rsidRPr="00320585">
        <w:rPr>
          <w:rFonts w:ascii="Arial" w:hAnsi="Arial" w:cs="Arial"/>
          <w:shd w:val="clear" w:color="auto" w:fill="FFFFFF"/>
          <w:lang w:val="es-MX"/>
        </w:rPr>
        <w:t xml:space="preserve"> dispone que cuando se trate de proponentes plurales uno de sus integrantes debe aportar como mínimo el 50% de la experiencia requerida, el cálculo de este porcentaje debe realizarse en función de la cantidad de contratos presentados en total por el proponente para acreditar la experiencia. </w:t>
      </w:r>
    </w:p>
    <w:p w14:paraId="4EB96206" w14:textId="77777777" w:rsidR="00FF5FC9" w:rsidRPr="00320585" w:rsidRDefault="00FF5FC9" w:rsidP="00FF5FC9">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Es decir, en la medida en que la evaluación de la experiencia debe hacerse en función de un valor porcentual del presupuesto oficial de la obra aplicable al proponente, de conformidad con los numerales 3.5.2 y 3.5.8, la evaluación del aporte de experiencia del 50% exigido de uno de los integrantes del proponente plural también debe tener en cuenta este valor. Lo anterior significa que el 50% no debe calcularse respecto al valor total del presupuesto oficial, sino respecto al porcentaje aplicable al proponente de acuerdo con el número de contratos aportados para acreditar la experiencia, es decir, de acuerdo con la tabla del numeral 3.5.8 que se transcribió anteriormente.</w:t>
      </w:r>
    </w:p>
    <w:p w14:paraId="38F25333" w14:textId="77777777" w:rsidR="00FF5FC9" w:rsidRPr="00320585" w:rsidRDefault="00FF5FC9" w:rsidP="00FF5FC9">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r>
      <w:r w:rsidRPr="00320585">
        <w:rPr>
          <w:rFonts w:ascii="Arial" w:hAnsi="Arial" w:cs="Arial"/>
          <w:lang w:val="es-MX"/>
        </w:rPr>
        <w:t>Por ejemplo, si un proponente plural aporta 2 contratos en una licitación con presupuesto oficial de 100 SMMLV, debiendo acreditar un valor ejecutado superior a 75 SMMLV, debe contar con un integrante que haya ejecutado obras por encima de 37.5 SMMLV. En el mismo proceso, un proponente que acredite experiencia con 3 o 4 contratos, debiendo acreditar experiencia por encima de 120 SMMLV, deberá tener un integrante que acredite experiencia en por lo menos 60 SMMLV. Por su parte, un proponente plural que acredite experiencia mediante 5 o 6 contratos, debiendo acreditar experiencia por 150 SMMLV, deberá contar con un integrante que haya ejecutado obras por un monto de 75 SMMLV.</w:t>
      </w:r>
      <w:r w:rsidRPr="00320585">
        <w:rPr>
          <w:rFonts w:ascii="Arial" w:hAnsi="Arial" w:cs="Arial"/>
          <w:shd w:val="clear" w:color="auto" w:fill="FFFFFF"/>
          <w:lang w:val="es-MX"/>
        </w:rPr>
        <w:t xml:space="preserve"> </w:t>
      </w:r>
    </w:p>
    <w:p w14:paraId="7B6EA6EA" w14:textId="77777777" w:rsidR="00EB649F" w:rsidRDefault="00FF5FC9" w:rsidP="00FF5FC9">
      <w:pPr>
        <w:tabs>
          <w:tab w:val="left" w:pos="426"/>
        </w:tabs>
        <w:spacing w:after="120" w:line="276" w:lineRule="auto"/>
        <w:jc w:val="both"/>
        <w:rPr>
          <w:rFonts w:ascii="Arial" w:hAnsi="Arial" w:cs="Arial"/>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Explicado lo anterior, frente a la hipótesis objeto de consulta es preciso concluir que, a luz de lo dispuesto en el literal D del numeral 3.5.3, en un proponente plural conformado únicamente por dos integrantes, necesariamente, deberá haber un integrante que más del 50% de la experiencia, mientras que el otro integrante deberá aportar experiencia en el porcentaje restante para cumplir el requisito exigible en función del número de contratos, según el numeral 3.5.8. Otra alternativa posible de la conformación de los aportes podría ser que ambos integrantes aporten cada uno un 50%, de tal manera que sus aportes sumados completen el total de SMMLV que se requiere acreditar en función del número de contratos con los que se acredite la experiencia.</w:t>
      </w:r>
      <w:r w:rsidRPr="00320585">
        <w:rPr>
          <w:rFonts w:ascii="Arial" w:hAnsi="Arial" w:cs="Arial"/>
          <w:lang w:val="es-MX"/>
        </w:rPr>
        <w:t xml:space="preserve"> </w:t>
      </w:r>
    </w:p>
    <w:p w14:paraId="74D499F3" w14:textId="590C3758" w:rsidR="00EB649F" w:rsidRPr="00320585" w:rsidRDefault="00FF5FC9" w:rsidP="00EB649F">
      <w:pPr>
        <w:spacing w:after="120" w:line="276" w:lineRule="auto"/>
        <w:ind w:right="51" w:firstLine="708"/>
        <w:jc w:val="both"/>
        <w:rPr>
          <w:rFonts w:ascii="Arial" w:hAnsi="Arial" w:cs="Arial"/>
          <w:lang w:val="es-MX"/>
        </w:rPr>
      </w:pPr>
      <w:r w:rsidRPr="00320585">
        <w:rPr>
          <w:rFonts w:ascii="Arial" w:hAnsi="Arial" w:cs="Arial"/>
          <w:lang w:val="es-MX"/>
        </w:rPr>
        <w:lastRenderedPageBreak/>
        <w:t>Eventualmente, en un proponente plural conformado únicamente por dos integrantes, podrá haber uno que no acredite experiencia, no obstante, su participación en la estructura plural no podrá ser superior al 5%, lo que además supone que el otro integrante del proponente plural deberá acreditar la totalidad de la experiencia exigida.</w:t>
      </w:r>
      <w:r w:rsidR="00EB649F">
        <w:rPr>
          <w:rFonts w:ascii="Arial" w:hAnsi="Arial" w:cs="Arial"/>
          <w:lang w:val="es-MX"/>
        </w:rPr>
        <w:t xml:space="preserve"> </w:t>
      </w:r>
      <w:r w:rsidR="00EB649F" w:rsidRPr="00320585">
        <w:rPr>
          <w:rFonts w:ascii="Arial" w:hAnsi="Arial" w:cs="Arial"/>
          <w:lang w:val="es-MX"/>
        </w:rPr>
        <w:t xml:space="preserve">De esta manera, </w:t>
      </w:r>
      <w:r w:rsidR="00EB649F" w:rsidRPr="00320585">
        <w:rPr>
          <w:rFonts w:ascii="Arial" w:eastAsia="Calibri" w:hAnsi="Arial" w:cs="Arial"/>
          <w:szCs w:val="24"/>
          <w:lang w:val="es-ES" w:eastAsia="es-CO"/>
        </w:rPr>
        <w:t xml:space="preserve">es posible que uno de los integrantes de un proponente plural, cuya participación sea del 95%, aporte toda la experiencia requerida, mientras el integrante con una participación del 5% no requiere aportar experiencia alguna. En este caso se cumplen los criterios del </w:t>
      </w:r>
      <w:r w:rsidR="00EB649F" w:rsidRPr="00320585">
        <w:rPr>
          <w:rFonts w:ascii="Arial" w:eastAsia="Times New Roman" w:hAnsi="Arial" w:cs="Arial"/>
          <w:szCs w:val="24"/>
          <w:shd w:val="clear" w:color="auto" w:fill="FFFFFF"/>
          <w:lang w:val="es-ES" w:eastAsia="es-CO"/>
        </w:rPr>
        <w:t xml:space="preserve">literal D del numeral 3.5.3 del documento base, ya que, por un lado, uno de los proponentes estaría acreditando más del 50% de la experiencia requerida en el proceso de selección y, por otro, quien asume una participación no superior 5%, no estaría en la obligación de acreditar experiencia. </w:t>
      </w:r>
    </w:p>
    <w:p w14:paraId="084647C1" w14:textId="77777777" w:rsidR="00FF5FC9" w:rsidRPr="00320585" w:rsidRDefault="00FF5FC9" w:rsidP="00FF5FC9">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 xml:space="preserve">En todo caso, es importante advertir que, en la medida en que la evaluación de la experiencia debe hacerse en función de un valor porcentual del presupuesto oficial de la obra aplicable al proponente de conformidad con el numeral 3.5.8, la verificación de los porcentajes de aporte de experiencia exigidos de los integrantes del proponente plural también debe tener en cuenta este valor. Esto quiere decir que el 50% y el 5% no deben calcularse respecto al valor total del presupuesto oficial, sino respecto de la cantidad de SMMLV equivalente al porcentaje de este aplicable al proponente plural de acuerdo con el número de contratos aportados para acreditar la experiencia. </w:t>
      </w:r>
    </w:p>
    <w:p w14:paraId="0B3B6340" w14:textId="79D826F3" w:rsidR="00FF5FC9" w:rsidRDefault="00FF5FC9" w:rsidP="00FF5FC9">
      <w:pPr>
        <w:tabs>
          <w:tab w:val="left" w:pos="426"/>
        </w:tabs>
        <w:spacing w:after="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Esto además implica que los contratos que utilice cada miembro del proponente plural para acreditar la experiencia deberán tenerse en cuenta para el cómputo de los contratos del literal C del numeral 3.5.2, de tal manera que el número de los contratos no podrá exceder de seis (6). Por lo demás, la sumatoria de los contratos de los miembros del proponente plural determinará el porcentaje del presupuesto oficial que corresponderá acreditar al consorcio o a la unión temporal de acuerdo con el numeral 3.5.8 del documento base.</w:t>
      </w:r>
    </w:p>
    <w:p w14:paraId="745B23DF" w14:textId="77777777" w:rsidR="00861122" w:rsidRDefault="00861122" w:rsidP="00FF5FC9">
      <w:pPr>
        <w:tabs>
          <w:tab w:val="left" w:pos="426"/>
        </w:tabs>
        <w:spacing w:after="0" w:line="276" w:lineRule="auto"/>
        <w:jc w:val="both"/>
        <w:rPr>
          <w:rFonts w:ascii="Arial" w:hAnsi="Arial" w:cs="Arial"/>
          <w:shd w:val="clear" w:color="auto" w:fill="FFFFFF"/>
          <w:lang w:val="es-MX"/>
        </w:rPr>
      </w:pPr>
    </w:p>
    <w:p w14:paraId="1252F7BA" w14:textId="78C0E760" w:rsidR="00861122" w:rsidRDefault="00861122" w:rsidP="00861122">
      <w:pPr>
        <w:spacing w:after="0" w:line="276" w:lineRule="auto"/>
        <w:jc w:val="both"/>
        <w:rPr>
          <w:rFonts w:ascii="Arial" w:eastAsia="Calibri" w:hAnsi="Arial" w:cs="Arial"/>
          <w:b/>
          <w:bCs/>
          <w:lang w:val="es-ES_tradnl"/>
        </w:rPr>
      </w:pPr>
      <w:r w:rsidRPr="00B60E43">
        <w:rPr>
          <w:rFonts w:ascii="Arial" w:eastAsia="Calibri" w:hAnsi="Arial" w:cs="Arial"/>
          <w:b/>
          <w:bCs/>
          <w:lang w:val="es-ES_tradnl"/>
        </w:rPr>
        <w:t>2.</w:t>
      </w:r>
      <w:r>
        <w:rPr>
          <w:rFonts w:ascii="Arial" w:eastAsia="Calibri" w:hAnsi="Arial" w:cs="Arial"/>
          <w:b/>
          <w:bCs/>
          <w:lang w:val="es-ES_tradnl"/>
        </w:rPr>
        <w:t>2</w:t>
      </w:r>
      <w:r w:rsidRPr="00B60E43">
        <w:rPr>
          <w:rFonts w:ascii="Arial" w:eastAsia="Calibri" w:hAnsi="Arial" w:cs="Arial"/>
          <w:b/>
          <w:bCs/>
          <w:lang w:val="es-ES_tradnl"/>
        </w:rPr>
        <w:t xml:space="preserve">. </w:t>
      </w:r>
      <w:r w:rsidR="00512E09">
        <w:rPr>
          <w:rFonts w:ascii="Arial" w:eastAsia="Calibri" w:hAnsi="Arial" w:cs="Arial"/>
          <w:b/>
          <w:bCs/>
          <w:lang w:val="es-ES_tradnl"/>
        </w:rPr>
        <w:t>Uso de la firma man</w:t>
      </w:r>
      <w:r w:rsidRPr="00B60E43">
        <w:rPr>
          <w:rFonts w:ascii="Arial" w:eastAsia="Calibri" w:hAnsi="Arial" w:cs="Arial"/>
          <w:b/>
          <w:bCs/>
          <w:lang w:val="es-ES_tradnl"/>
        </w:rPr>
        <w:t>uscrita, electrónica y digital</w:t>
      </w:r>
      <w:r w:rsidR="00512E09">
        <w:rPr>
          <w:rFonts w:ascii="Arial" w:eastAsia="Calibri" w:hAnsi="Arial" w:cs="Arial"/>
          <w:b/>
          <w:bCs/>
          <w:lang w:val="es-ES_tradnl"/>
        </w:rPr>
        <w:t xml:space="preserve"> en la contratación estatal</w:t>
      </w:r>
    </w:p>
    <w:p w14:paraId="26DE9EAD" w14:textId="2232CF99" w:rsidR="00861122" w:rsidRPr="00B60E43" w:rsidRDefault="00861122" w:rsidP="00861122">
      <w:pPr>
        <w:spacing w:after="0" w:line="276" w:lineRule="auto"/>
        <w:jc w:val="both"/>
        <w:rPr>
          <w:rFonts w:ascii="Arial" w:eastAsia="Calibri" w:hAnsi="Arial" w:cs="Arial"/>
          <w:lang w:val="es-ES_tradnl"/>
        </w:rPr>
      </w:pPr>
      <w:r w:rsidRPr="00B60E43">
        <w:rPr>
          <w:rFonts w:ascii="Arial" w:eastAsia="Calibri" w:hAnsi="Arial" w:cs="Arial"/>
          <w:b/>
          <w:bCs/>
          <w:lang w:val="es-ES_tradnl"/>
        </w:rPr>
        <w:t xml:space="preserve"> </w:t>
      </w:r>
    </w:p>
    <w:p w14:paraId="457A1D2D" w14:textId="77777777" w:rsidR="00861122" w:rsidRPr="00B60E43" w:rsidRDefault="00861122" w:rsidP="00861122">
      <w:pPr>
        <w:spacing w:after="120" w:line="276" w:lineRule="auto"/>
        <w:jc w:val="both"/>
        <w:rPr>
          <w:rFonts w:ascii="Arial" w:eastAsia="Calibri" w:hAnsi="Arial" w:cs="Arial"/>
          <w:lang w:val="es-ES_tradnl"/>
        </w:rPr>
      </w:pPr>
      <w:r w:rsidRPr="00B60E43">
        <w:rPr>
          <w:rFonts w:ascii="Arial" w:eastAsia="Calibri" w:hAnsi="Arial" w:cs="Arial"/>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bookmarkStart w:id="11" w:name="_Hlk35441008"/>
      <w:r w:rsidRPr="00B60E43">
        <w:rPr>
          <w:rFonts w:ascii="Arial" w:eastAsia="Calibri" w:hAnsi="Arial" w:cs="Arial"/>
          <w:lang w:val="es-ES_tradnl"/>
        </w:rPr>
        <w:t xml:space="preserve">Dentro del concepto general, la </w:t>
      </w:r>
      <w:r w:rsidRPr="00B60E43">
        <w:rPr>
          <w:rFonts w:ascii="Arial" w:eastAsia="Calibri" w:hAnsi="Arial" w:cs="Arial"/>
          <w:i/>
          <w:iCs/>
          <w:lang w:val="es-ES_tradnl"/>
        </w:rPr>
        <w:t>firma manuscrita</w:t>
      </w:r>
      <w:r w:rsidRPr="00B60E43">
        <w:rPr>
          <w:rFonts w:ascii="Arial" w:eastAsia="Calibri" w:hAnsi="Arial" w:cs="Arial"/>
          <w:lang w:val="es-ES_tradnl"/>
        </w:rPr>
        <w:t xml:space="preserve"> </w:t>
      </w:r>
      <w:r w:rsidRPr="00B60E43">
        <w:rPr>
          <w:rFonts w:ascii="Arial" w:eastAsia="Calibri" w:hAnsi="Arial" w:cs="Arial"/>
        </w:rPr>
        <w:t>es «[…] un rasgo o signo impuesto del puño y letra de una persona, con el cual, de forma general y reiterada, se compromete con el contenido de los documentos que la consignan, o da fe de que lo allí registrado obedece a la realidad»</w:t>
      </w:r>
      <w:r w:rsidRPr="00B60E43">
        <w:rPr>
          <w:rStyle w:val="Refdenotaalpie"/>
          <w:rFonts w:ascii="Arial" w:eastAsia="Calibri" w:hAnsi="Arial" w:cs="Arial"/>
        </w:rPr>
        <w:footnoteReference w:id="3"/>
      </w:r>
      <w:r w:rsidRPr="00B60E43">
        <w:rPr>
          <w:rFonts w:ascii="Arial" w:eastAsia="Calibri" w:hAnsi="Arial" w:cs="Arial"/>
        </w:rPr>
        <w:t xml:space="preserve">. </w:t>
      </w:r>
    </w:p>
    <w:p w14:paraId="78BE2860" w14:textId="77777777" w:rsidR="00861122" w:rsidRPr="00B60E43" w:rsidRDefault="00861122" w:rsidP="00861122">
      <w:pPr>
        <w:spacing w:after="120" w:line="276" w:lineRule="auto"/>
        <w:ind w:firstLine="708"/>
        <w:jc w:val="both"/>
        <w:rPr>
          <w:rFonts w:ascii="Arial" w:eastAsia="Calibri" w:hAnsi="Arial" w:cs="Arial"/>
        </w:rPr>
      </w:pPr>
      <w:r w:rsidRPr="00B60E43">
        <w:rPr>
          <w:rFonts w:ascii="Arial" w:eastAsia="Calibri" w:hAnsi="Arial" w:cs="Arial"/>
        </w:rPr>
        <w:lastRenderedPageBreak/>
        <w:t xml:space="preserve">Por otra parte, frente a la </w:t>
      </w:r>
      <w:r w:rsidRPr="00B60E43">
        <w:rPr>
          <w:rFonts w:ascii="Arial" w:eastAsia="Calibri" w:hAnsi="Arial" w:cs="Arial"/>
          <w:i/>
          <w:iCs/>
        </w:rPr>
        <w:t>firma electrónica</w:t>
      </w:r>
      <w:r w:rsidRPr="00B60E43">
        <w:rPr>
          <w:rFonts w:ascii="Arial" w:eastAsia="Calibri" w:hAnsi="Arial"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B60E43">
        <w:rPr>
          <w:rFonts w:ascii="Arial" w:eastAsia="Calibri" w:hAnsi="Arial" w:cs="Arial"/>
        </w:rPr>
        <w:t>ii</w:t>
      </w:r>
      <w:proofErr w:type="spellEnd"/>
      <w:r w:rsidRPr="00B60E43">
        <w:rPr>
          <w:rFonts w:ascii="Arial" w:eastAsia="Calibri" w:hAnsi="Arial" w:cs="Arial"/>
        </w:rPr>
        <w:t xml:space="preserve">) asegurar que el documento firmado es exactamente el mismo que el original y </w:t>
      </w:r>
      <w:proofErr w:type="spellStart"/>
      <w:r w:rsidRPr="00B60E43">
        <w:rPr>
          <w:rFonts w:ascii="Arial" w:eastAsia="Calibri" w:hAnsi="Arial" w:cs="Arial"/>
        </w:rPr>
        <w:t>iii</w:t>
      </w:r>
      <w:proofErr w:type="spellEnd"/>
      <w:r w:rsidRPr="00B60E43">
        <w:rPr>
          <w:rFonts w:ascii="Arial" w:eastAsia="Calibri" w:hAnsi="Arial" w:cs="Arial"/>
        </w:rPr>
        <w:t xml:space="preserve">) asegurar que los datos que utiliza el firmante para realizar la firma son únicos y exclusivos. </w:t>
      </w:r>
    </w:p>
    <w:p w14:paraId="321FF3B2" w14:textId="77777777" w:rsidR="00861122" w:rsidRPr="00B60E43" w:rsidRDefault="00861122" w:rsidP="00861122">
      <w:pPr>
        <w:spacing w:after="120" w:line="276" w:lineRule="auto"/>
        <w:ind w:firstLine="708"/>
        <w:jc w:val="both"/>
        <w:rPr>
          <w:rFonts w:ascii="Arial" w:eastAsia="Calibri" w:hAnsi="Arial" w:cs="Arial"/>
        </w:rPr>
      </w:pPr>
      <w:r w:rsidRPr="00B60E43">
        <w:rPr>
          <w:rFonts w:ascii="Arial" w:eastAsia="Calibri" w:hAnsi="Arial" w:cs="Arial"/>
        </w:rPr>
        <w:t xml:space="preserve">Finalmente, el artículo 2 de la Ley 527 de 1999 define la </w:t>
      </w:r>
      <w:r w:rsidRPr="00B60E43">
        <w:rPr>
          <w:rFonts w:ascii="Arial" w:eastAsia="Calibri" w:hAnsi="Arial" w:cs="Arial"/>
          <w:i/>
          <w:iCs/>
        </w:rPr>
        <w:t>firma digital</w:t>
      </w:r>
      <w:r w:rsidRPr="00B60E43">
        <w:rPr>
          <w:rFonts w:ascii="Arial" w:eastAsia="Calibri" w:hAnsi="Arial" w:cs="Arial"/>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B60E43">
        <w:rPr>
          <w:rStyle w:val="Refdenotaalpie"/>
          <w:rFonts w:ascii="Arial" w:eastAsia="Calibri" w:hAnsi="Arial" w:cs="Arial"/>
        </w:rPr>
        <w:footnoteReference w:id="4"/>
      </w:r>
      <w:r w:rsidRPr="00B60E43">
        <w:rPr>
          <w:rFonts w:ascii="Arial" w:eastAsia="Calibri" w:hAnsi="Arial" w:cs="Arial"/>
        </w:rPr>
        <w:t>. Además, esta normativa prevé que podrán emitir certificados en relación con las firmas digitales las entidades de certificación</w:t>
      </w:r>
      <w:r w:rsidRPr="00B60E43">
        <w:rPr>
          <w:rStyle w:val="Refdenotaalpie"/>
          <w:rFonts w:ascii="Arial" w:eastAsia="Calibri" w:hAnsi="Arial" w:cs="Arial"/>
        </w:rPr>
        <w:footnoteReference w:id="5"/>
      </w:r>
      <w:r w:rsidRPr="00B60E43">
        <w:rPr>
          <w:rFonts w:ascii="Arial" w:eastAsia="Calibri" w:hAnsi="Arial" w:cs="Arial"/>
        </w:rPr>
        <w:t xml:space="preserve">. </w:t>
      </w:r>
    </w:p>
    <w:bookmarkEnd w:id="11"/>
    <w:p w14:paraId="0ED4C138" w14:textId="2A5C8C98" w:rsidR="00861122" w:rsidRPr="00B60E43" w:rsidRDefault="00861122" w:rsidP="00861122">
      <w:pPr>
        <w:spacing w:after="120" w:line="276" w:lineRule="auto"/>
        <w:ind w:firstLine="708"/>
        <w:jc w:val="both"/>
        <w:rPr>
          <w:rFonts w:ascii="Arial" w:eastAsia="Calibri" w:hAnsi="Arial" w:cs="Arial"/>
        </w:rPr>
      </w:pPr>
      <w:r w:rsidRPr="00B60E43">
        <w:rPr>
          <w:rFonts w:ascii="Arial" w:eastAsia="Calibri" w:hAnsi="Arial" w:cs="Arial"/>
        </w:rPr>
        <w:t>El Documento CO</w:t>
      </w:r>
      <w:r>
        <w:rPr>
          <w:rFonts w:ascii="Arial" w:eastAsia="Calibri" w:hAnsi="Arial" w:cs="Arial"/>
        </w:rPr>
        <w:t>N</w:t>
      </w:r>
      <w:r w:rsidRPr="00B60E43">
        <w:rPr>
          <w:rFonts w:ascii="Arial" w:eastAsia="Calibri" w:hAnsi="Arial" w:cs="Arial"/>
        </w:rPr>
        <w:t>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del mismo, mientras la firma digital es una especie de firma electrónica». De hecho, bajo el principio de equivalencia funcional, estas firmas deben cumplir con las mismas funciones de la firma manuscrita, es decir, debe</w:t>
      </w:r>
      <w:r w:rsidR="00D1720A">
        <w:rPr>
          <w:rFonts w:ascii="Arial" w:eastAsia="Calibri" w:hAnsi="Arial" w:cs="Arial"/>
        </w:rPr>
        <w:t>n</w:t>
      </w:r>
      <w:r w:rsidRPr="00B60E43">
        <w:rPr>
          <w:rFonts w:ascii="Arial" w:eastAsia="Calibri" w:hAnsi="Arial" w:cs="Arial"/>
        </w:rPr>
        <w:t xml:space="preserve"> servir para identificar a una persona como el autor del documento, dar certeza de la participación exclusiva de dicha persona en la firma y asociar esta última al contenido del mensaje de datos. </w:t>
      </w:r>
    </w:p>
    <w:p w14:paraId="130534BF" w14:textId="77777777" w:rsidR="00861122" w:rsidRPr="00B60E43" w:rsidRDefault="00861122" w:rsidP="00861122">
      <w:pPr>
        <w:spacing w:after="120" w:line="276" w:lineRule="auto"/>
        <w:ind w:firstLine="708"/>
        <w:jc w:val="both"/>
        <w:rPr>
          <w:rFonts w:ascii="Arial" w:eastAsia="Calibri" w:hAnsi="Arial" w:cs="Arial"/>
        </w:rPr>
      </w:pPr>
      <w:r w:rsidRPr="00B60E43">
        <w:rPr>
          <w:rFonts w:ascii="Arial" w:eastAsia="Calibri" w:hAnsi="Arial" w:cs="Arial"/>
        </w:rPr>
        <w:t xml:space="preserve">Por ello, en relación con las firmas que se realizan por un mensaje de datos, el artículo 7 de la Ley 527 de 1999 señala que se deben cumplir los siguientes requisitos: i) se ha utilizado un método que permita identificar el iniciador de un mensaje de datos y para indicar que el contenido cuenta con su aprobación, y </w:t>
      </w:r>
      <w:proofErr w:type="spellStart"/>
      <w:r w:rsidRPr="00B60E43">
        <w:rPr>
          <w:rFonts w:ascii="Arial" w:eastAsia="Calibri" w:hAnsi="Arial" w:cs="Arial"/>
        </w:rPr>
        <w:t>ii</w:t>
      </w:r>
      <w:proofErr w:type="spellEnd"/>
      <w:r w:rsidRPr="00B60E43">
        <w:rPr>
          <w:rFonts w:ascii="Arial" w:eastAsia="Calibri" w:hAnsi="Arial" w:cs="Arial"/>
        </w:rPr>
        <w:t xml:space="preserve">) el método es tanto confiable como apropiado para el propósito por el cual el mensaje fue generado o comunicado. Debido a que la firma electrónica se genera por un mensaje de datos deberá cumplir los requisitos </w:t>
      </w:r>
      <w:r w:rsidRPr="00B60E43">
        <w:rPr>
          <w:rFonts w:ascii="Arial" w:eastAsia="Calibri" w:hAnsi="Arial" w:cs="Arial"/>
        </w:rPr>
        <w:lastRenderedPageBreak/>
        <w:t xml:space="preserve">explicados anteriormente. Dentro de este marco, es necesario distinguir dos (2) situaciones: i) el documento original tiene la firma manuscrita y luego se escaneó para enviarlo a la entidad estatal por correo electrónico y </w:t>
      </w:r>
      <w:proofErr w:type="spellStart"/>
      <w:r w:rsidRPr="00B60E43">
        <w:rPr>
          <w:rFonts w:ascii="Arial" w:eastAsia="Calibri" w:hAnsi="Arial" w:cs="Arial"/>
        </w:rPr>
        <w:t>ii</w:t>
      </w:r>
      <w:proofErr w:type="spellEnd"/>
      <w:r w:rsidRPr="00B60E43">
        <w:rPr>
          <w:rFonts w:ascii="Arial" w:eastAsia="Calibri" w:hAnsi="Arial" w:cs="Arial"/>
        </w:rPr>
        <w:t xml:space="preserve">) </w:t>
      </w:r>
      <w:bookmarkStart w:id="12" w:name="_Hlk35438181"/>
      <w:r w:rsidRPr="00B60E43">
        <w:rPr>
          <w:rFonts w:ascii="Arial" w:eastAsia="Calibri" w:hAnsi="Arial" w:cs="Arial"/>
        </w:rPr>
        <w:t>el documento tiene una imagen con la firma y se adjunta como archivo para enviarlo a la entidad</w:t>
      </w:r>
      <w:bookmarkEnd w:id="12"/>
      <w:r w:rsidRPr="00B60E43">
        <w:rPr>
          <w:rFonts w:ascii="Arial" w:eastAsia="Calibri" w:hAnsi="Arial" w:cs="Arial"/>
        </w:rPr>
        <w:t xml:space="preserve">. </w:t>
      </w:r>
    </w:p>
    <w:p w14:paraId="56742ABA" w14:textId="360F2F20" w:rsidR="003A3E95" w:rsidRPr="00B60E43" w:rsidRDefault="00861122" w:rsidP="00075608">
      <w:pPr>
        <w:spacing w:after="120" w:line="276" w:lineRule="auto"/>
        <w:ind w:firstLine="708"/>
        <w:jc w:val="both"/>
        <w:rPr>
          <w:rFonts w:ascii="Arial" w:eastAsia="Calibri" w:hAnsi="Arial" w:cs="Arial"/>
        </w:rPr>
      </w:pPr>
      <w:r w:rsidRPr="00B60E43">
        <w:rPr>
          <w:rFonts w:ascii="Arial" w:eastAsia="Calibri" w:hAnsi="Arial" w:cs="Arial"/>
        </w:rPr>
        <w:t xml:space="preserve">En el </w:t>
      </w:r>
      <w:r w:rsidRPr="00B60E43">
        <w:rPr>
          <w:rFonts w:ascii="Arial" w:eastAsia="Calibri" w:hAnsi="Arial" w:cs="Arial"/>
          <w:i/>
          <w:iCs/>
        </w:rPr>
        <w:t>primer supuesto</w:t>
      </w:r>
      <w:r w:rsidRPr="00B60E43">
        <w:rPr>
          <w:rFonts w:ascii="Arial" w:eastAsia="Calibri" w:hAnsi="Arial" w:cs="Arial"/>
        </w:rPr>
        <w:t>, es válido el documento con firma manuscrita que se escanea posteriormente, pues aquel está firmado con el puño y letra de la persona que lo suscribe</w:t>
      </w:r>
      <w:r>
        <w:rPr>
          <w:rFonts w:ascii="Arial" w:eastAsia="Calibri" w:hAnsi="Arial" w:cs="Arial"/>
        </w:rPr>
        <w:t>,</w:t>
      </w:r>
      <w:r w:rsidRPr="00B60E43">
        <w:rPr>
          <w:rFonts w:ascii="Arial" w:eastAsia="Calibri" w:hAnsi="Arial" w:cs="Arial"/>
        </w:rPr>
        <w:t xml:space="preserve"> razón por la cual el hecho de que se escanee para enviarlo no es un motivo para rechazar su </w:t>
      </w:r>
      <w:r>
        <w:rPr>
          <w:rFonts w:ascii="Arial" w:eastAsia="Calibri" w:hAnsi="Arial" w:cs="Arial"/>
        </w:rPr>
        <w:t>eficacia. En efecto, tratándose de los proponentes</w:t>
      </w:r>
      <w:r w:rsidRPr="00B60E43">
        <w:rPr>
          <w:rFonts w:ascii="Arial" w:eastAsia="Calibri" w:hAnsi="Arial" w:cs="Arial"/>
        </w:rPr>
        <w:t xml:space="preserve"> el pliego solo podrá exigir que los documentos de la oferta estén firmados, no que se presenten en original. De acuerdo con el numeral 15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sidRPr="00B60E43">
        <w:rPr>
          <w:rStyle w:val="Refdenotaalpie"/>
          <w:rFonts w:ascii="Arial" w:eastAsia="Calibri" w:hAnsi="Arial" w:cs="Arial"/>
        </w:rPr>
        <w:footnoteReference w:id="6"/>
      </w:r>
      <w:r w:rsidRPr="00B60E43">
        <w:rPr>
          <w:rFonts w:ascii="Arial" w:eastAsia="Calibri" w:hAnsi="Arial" w:cs="Arial"/>
        </w:rPr>
        <w:t xml:space="preserve">. Conforme a lo anterior, si el oferente envía el documento con firma manuscrita y luego lo escanea para enviarlo, éste será válido, toda vez que la normativa no exige que se tenga que enviar el documento en original sino solo que tenga la firma </w:t>
      </w:r>
      <w:r>
        <w:rPr>
          <w:rFonts w:ascii="Arial" w:eastAsia="Calibri" w:hAnsi="Arial" w:cs="Arial"/>
        </w:rPr>
        <w:t>d</w:t>
      </w:r>
      <w:r w:rsidRPr="00B60E43">
        <w:rPr>
          <w:rFonts w:ascii="Arial" w:eastAsia="Calibri" w:hAnsi="Arial" w:cs="Arial"/>
        </w:rPr>
        <w:t>e quien lo suscribe.</w:t>
      </w:r>
    </w:p>
    <w:p w14:paraId="3151A5DE" w14:textId="77777777" w:rsidR="00861122" w:rsidRPr="00B60E43" w:rsidRDefault="00861122" w:rsidP="00861122">
      <w:pPr>
        <w:spacing w:after="120" w:line="276" w:lineRule="auto"/>
        <w:ind w:firstLine="708"/>
        <w:jc w:val="both"/>
        <w:rPr>
          <w:rFonts w:ascii="Arial" w:eastAsia="Calibri" w:hAnsi="Arial" w:cs="Arial"/>
        </w:rPr>
      </w:pPr>
      <w:r w:rsidRPr="00B60E43">
        <w:rPr>
          <w:rFonts w:ascii="Arial" w:eastAsia="Calibri" w:hAnsi="Arial" w:cs="Arial"/>
        </w:rPr>
        <w:t xml:space="preserve">En el </w:t>
      </w:r>
      <w:r w:rsidRPr="00B60E43">
        <w:rPr>
          <w:rFonts w:ascii="Arial" w:eastAsia="Calibri" w:hAnsi="Arial" w:cs="Arial"/>
          <w:i/>
          <w:iCs/>
        </w:rPr>
        <w:t>segundo supuesto</w:t>
      </w:r>
      <w:r w:rsidRPr="00B60E43">
        <w:rPr>
          <w:rFonts w:ascii="Arial" w:eastAsia="Calibri" w:hAnsi="Arial" w:cs="Arial"/>
        </w:rPr>
        <w:t xml:space="preserve">,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w:t>
      </w:r>
      <w:proofErr w:type="spellStart"/>
      <w:r w:rsidRPr="00B60E43">
        <w:rPr>
          <w:rFonts w:ascii="Arial" w:eastAsia="Calibri" w:hAnsi="Arial" w:cs="Arial"/>
        </w:rPr>
        <w:t>ii</w:t>
      </w:r>
      <w:proofErr w:type="spellEnd"/>
      <w:r w:rsidRPr="00B60E43">
        <w:rPr>
          <w:rFonts w:ascii="Arial" w:eastAsia="Calibri" w:hAnsi="Arial" w:cs="Arial"/>
        </w:rPr>
        <w:t xml:space="preserve">) que el documento firmado es exactamente el mismo que el original y </w:t>
      </w:r>
      <w:proofErr w:type="spellStart"/>
      <w:r w:rsidRPr="00B60E43">
        <w:rPr>
          <w:rFonts w:ascii="Arial" w:eastAsia="Calibri" w:hAnsi="Arial" w:cs="Arial"/>
        </w:rPr>
        <w:t>iii</w:t>
      </w:r>
      <w:proofErr w:type="spellEnd"/>
      <w:r w:rsidRPr="00B60E43">
        <w:rPr>
          <w:rFonts w:ascii="Arial" w:eastAsia="Calibri" w:hAnsi="Arial" w:cs="Arial"/>
        </w:rPr>
        <w:t xml:space="preserve">) los datos que utiliza el firmante para realizar la firma son únicos y exclusivos. </w:t>
      </w:r>
    </w:p>
    <w:p w14:paraId="24550380" w14:textId="77777777" w:rsidR="00861122" w:rsidRPr="00B60E43" w:rsidRDefault="00861122" w:rsidP="00861122">
      <w:pPr>
        <w:spacing w:after="120" w:line="276" w:lineRule="auto"/>
        <w:ind w:firstLine="708"/>
        <w:jc w:val="both"/>
        <w:rPr>
          <w:rFonts w:ascii="Arial" w:eastAsia="Calibri" w:hAnsi="Arial" w:cs="Arial"/>
        </w:rPr>
      </w:pPr>
      <w:r w:rsidRPr="00B60E43">
        <w:rPr>
          <w:rFonts w:ascii="Arial" w:eastAsia="Calibri" w:hAnsi="Arial" w:cs="Arial"/>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w:t>
      </w:r>
      <w:r>
        <w:rPr>
          <w:rFonts w:ascii="Arial" w:eastAsia="Calibri" w:hAnsi="Arial" w:cs="Arial"/>
        </w:rPr>
        <w:t>.</w:t>
      </w:r>
      <w:r w:rsidRPr="00B60E43">
        <w:rPr>
          <w:rFonts w:ascii="Arial" w:eastAsia="Calibri" w:hAnsi="Arial" w:cs="Arial"/>
        </w:rPr>
        <w:t xml:space="preserve"> </w:t>
      </w:r>
      <w:r>
        <w:rPr>
          <w:rFonts w:ascii="Arial" w:eastAsia="Calibri" w:hAnsi="Arial" w:cs="Arial"/>
        </w:rPr>
        <w:t>E</w:t>
      </w:r>
      <w:r w:rsidRPr="00B60E43">
        <w:rPr>
          <w:rFonts w:ascii="Arial" w:eastAsia="Calibri" w:hAnsi="Arial" w:cs="Arial"/>
        </w:rPr>
        <w:t xml:space="preserve">n el caso de la firma electrónica es necesario probar </w:t>
      </w:r>
      <w:r w:rsidRPr="00B60E43">
        <w:rPr>
          <w:rFonts w:ascii="Arial" w:eastAsia="Calibri" w:hAnsi="Arial" w:cs="Arial"/>
        </w:rPr>
        <w:lastRenderedPageBreak/>
        <w:t>dichos elementos, a más de la trazabilidad, disponibilidad y el demostrar que se trata el mecanismo confiable y apropiable.</w:t>
      </w:r>
    </w:p>
    <w:p w14:paraId="4BC4A9E0" w14:textId="5D33E115" w:rsidR="00861122" w:rsidRPr="00861122" w:rsidRDefault="00861122" w:rsidP="00861122">
      <w:pPr>
        <w:spacing w:after="0" w:line="276" w:lineRule="auto"/>
        <w:ind w:firstLine="709"/>
        <w:jc w:val="both"/>
        <w:rPr>
          <w:rFonts w:ascii="Arial" w:eastAsia="Calibri" w:hAnsi="Arial" w:cs="Arial"/>
        </w:rPr>
      </w:pPr>
      <w:r w:rsidRPr="00B60E43">
        <w:rPr>
          <w:rFonts w:ascii="Arial" w:eastAsia="Calibri" w:hAnsi="Arial" w:cs="Arial"/>
        </w:rPr>
        <w:t xml:space="preserve">En conclusión, </w:t>
      </w:r>
      <w:bookmarkStart w:id="13" w:name="_Hlk35440381"/>
      <w:bookmarkStart w:id="14" w:name="_Hlk35440547"/>
      <w:r w:rsidRPr="00B60E43">
        <w:rPr>
          <w:rFonts w:ascii="Arial" w:eastAsia="Calibri" w:hAnsi="Arial" w:cs="Arial"/>
        </w:rPr>
        <w:t xml:space="preserve">para que un documento con la imagen de una firma sea válido, </w:t>
      </w:r>
      <w:r>
        <w:rPr>
          <w:rFonts w:ascii="Arial" w:eastAsia="Calibri" w:hAnsi="Arial" w:cs="Arial"/>
        </w:rPr>
        <w:t>se</w:t>
      </w:r>
      <w:r w:rsidRPr="00B60E43">
        <w:rPr>
          <w:rFonts w:ascii="Arial" w:eastAsia="Calibri" w:hAnsi="Arial" w:cs="Arial"/>
        </w:rPr>
        <w:t xml:space="preserve"> deberá determinar si cumple los requisitos de una firma digital o electrónica. Si no cumple los requisitos se entiende que el documento </w:t>
      </w:r>
      <w:r>
        <w:rPr>
          <w:rFonts w:ascii="Arial" w:eastAsia="Calibri" w:hAnsi="Arial" w:cs="Arial"/>
        </w:rPr>
        <w:t>carece de firma</w:t>
      </w:r>
      <w:r w:rsidRPr="00B60E43">
        <w:rPr>
          <w:rFonts w:ascii="Arial" w:eastAsia="Calibri" w:hAnsi="Arial" w:cs="Arial"/>
        </w:rPr>
        <w:t xml:space="preserve">. Si el </w:t>
      </w:r>
      <w:r>
        <w:rPr>
          <w:rFonts w:ascii="Arial" w:eastAsia="Calibri" w:hAnsi="Arial" w:cs="Arial"/>
        </w:rPr>
        <w:t>documento tiene</w:t>
      </w:r>
      <w:r w:rsidRPr="00B60E43">
        <w:rPr>
          <w:rFonts w:ascii="Arial" w:eastAsia="Calibri" w:hAnsi="Arial" w:cs="Arial"/>
        </w:rPr>
        <w:t xml:space="preserve"> firma manuscrita y </w:t>
      </w:r>
      <w:r>
        <w:rPr>
          <w:rFonts w:ascii="Arial" w:eastAsia="Calibri" w:hAnsi="Arial" w:cs="Arial"/>
        </w:rPr>
        <w:t>se</w:t>
      </w:r>
      <w:r w:rsidRPr="00B60E43">
        <w:rPr>
          <w:rFonts w:ascii="Arial" w:eastAsia="Calibri" w:hAnsi="Arial" w:cs="Arial"/>
        </w:rPr>
        <w:t xml:space="preserve"> escanea para enviarlo a la entidad estatal, deberá considerarse como válido, porque estos documentos </w:t>
      </w:r>
      <w:bookmarkStart w:id="15" w:name="_Hlk53085782"/>
      <w:r w:rsidRPr="00B60E43">
        <w:rPr>
          <w:rFonts w:ascii="Arial" w:eastAsia="Calibri" w:hAnsi="Arial" w:cs="Arial"/>
        </w:rPr>
        <w:t>son una copia simple del original y tienen validez, salvo que una norma expresa imponga la entrega del original</w:t>
      </w:r>
      <w:bookmarkEnd w:id="15"/>
      <w:r w:rsidRPr="00B60E43">
        <w:rPr>
          <w:rFonts w:ascii="Arial" w:eastAsia="Calibri" w:hAnsi="Arial" w:cs="Arial"/>
        </w:rPr>
        <w:t xml:space="preserve">. </w:t>
      </w:r>
      <w:bookmarkEnd w:id="13"/>
      <w:bookmarkEnd w:id="14"/>
    </w:p>
    <w:p w14:paraId="005B4135" w14:textId="77777777" w:rsidR="00FF5FC9" w:rsidRPr="00320585" w:rsidRDefault="00FF5FC9" w:rsidP="00FF5FC9">
      <w:pPr>
        <w:tabs>
          <w:tab w:val="left" w:pos="426"/>
        </w:tabs>
        <w:spacing w:after="0" w:line="240" w:lineRule="auto"/>
        <w:jc w:val="both"/>
        <w:rPr>
          <w:rFonts w:ascii="Arial" w:hAnsi="Arial" w:cs="Arial"/>
          <w:shd w:val="clear" w:color="auto" w:fill="FFFFFF"/>
          <w:lang w:val="es-MX"/>
        </w:rPr>
      </w:pPr>
      <w:r w:rsidRPr="00320585">
        <w:rPr>
          <w:rFonts w:ascii="Arial" w:hAnsi="Arial" w:cs="Arial"/>
          <w:shd w:val="clear" w:color="auto" w:fill="FFFFFF"/>
          <w:lang w:val="es-MX"/>
        </w:rPr>
        <w:tab/>
      </w:r>
    </w:p>
    <w:p w14:paraId="47E12F26" w14:textId="77777777" w:rsidR="00FF5FC9" w:rsidRPr="00320585" w:rsidRDefault="00FF5FC9" w:rsidP="00FF5FC9">
      <w:pPr>
        <w:numPr>
          <w:ilvl w:val="0"/>
          <w:numId w:val="1"/>
        </w:numPr>
        <w:tabs>
          <w:tab w:val="left" w:pos="284"/>
        </w:tabs>
        <w:spacing w:after="0" w:line="240" w:lineRule="auto"/>
        <w:ind w:left="357" w:hanging="357"/>
        <w:contextualSpacing/>
        <w:rPr>
          <w:rFonts w:ascii="Arial" w:hAnsi="Arial" w:cs="Arial"/>
          <w:b/>
          <w:bCs/>
          <w:lang w:val="es-ES"/>
        </w:rPr>
      </w:pPr>
      <w:r w:rsidRPr="00320585">
        <w:rPr>
          <w:rFonts w:ascii="Arial" w:hAnsi="Arial" w:cs="Arial"/>
          <w:b/>
          <w:bCs/>
          <w:lang w:val="es-ES"/>
        </w:rPr>
        <w:t xml:space="preserve">Respuestas </w:t>
      </w:r>
    </w:p>
    <w:p w14:paraId="24DA94AF" w14:textId="77777777" w:rsidR="00FF5FC9" w:rsidRPr="00320585" w:rsidRDefault="00FF5FC9" w:rsidP="00FF5FC9">
      <w:pPr>
        <w:spacing w:after="0" w:line="276" w:lineRule="auto"/>
        <w:ind w:right="51"/>
        <w:jc w:val="both"/>
        <w:rPr>
          <w:rFonts w:ascii="Arial" w:eastAsia="Calibri" w:hAnsi="Arial" w:cs="Arial"/>
          <w:lang w:val="es-ES"/>
        </w:rPr>
      </w:pPr>
    </w:p>
    <w:p w14:paraId="568BFCDC" w14:textId="14357921" w:rsidR="00FF5FC9" w:rsidRPr="00320585" w:rsidRDefault="00D046D9" w:rsidP="009E535E">
      <w:pPr>
        <w:spacing w:after="0" w:line="240" w:lineRule="auto"/>
        <w:ind w:left="709" w:right="709"/>
        <w:jc w:val="both"/>
        <w:rPr>
          <w:rFonts w:ascii="Arial" w:eastAsia="Calibri" w:hAnsi="Arial" w:cs="Arial"/>
          <w:sz w:val="21"/>
          <w:szCs w:val="21"/>
          <w:lang w:val="es-ES"/>
        </w:rPr>
      </w:pPr>
      <w:r w:rsidRPr="00D046D9">
        <w:rPr>
          <w:rFonts w:ascii="Arial" w:eastAsia="Calibri" w:hAnsi="Arial" w:cs="Arial"/>
          <w:sz w:val="21"/>
          <w:szCs w:val="21"/>
          <w:lang w:val="es-ES"/>
        </w:rPr>
        <w:t>«</w:t>
      </w:r>
      <w:r>
        <w:rPr>
          <w:rFonts w:ascii="Arial" w:eastAsia="Calibri" w:hAnsi="Arial" w:cs="Arial"/>
          <w:sz w:val="21"/>
          <w:szCs w:val="21"/>
          <w:lang w:val="es-ES"/>
        </w:rPr>
        <w:t>[S]</w:t>
      </w:r>
      <w:r w:rsidRPr="00D046D9">
        <w:rPr>
          <w:rFonts w:ascii="Arial" w:eastAsia="Calibri" w:hAnsi="Arial" w:cs="Arial"/>
          <w:sz w:val="21"/>
          <w:szCs w:val="21"/>
          <w:lang w:val="es-ES"/>
        </w:rPr>
        <w:t>i es o no posible que uno de los integrantes de un proponente plural no acredite experiencia, y que en dicho caso el porcentaje de participación del integrante que no aporta experiencia relacionada en la estructura plural no podrá superar el cinco por ciento (5 %), y en última instancia como [sic</w:t>
      </w:r>
      <w:proofErr w:type="gramStart"/>
      <w:r w:rsidRPr="00D046D9">
        <w:rPr>
          <w:rFonts w:ascii="Arial" w:eastAsia="Calibri" w:hAnsi="Arial" w:cs="Arial"/>
          <w:sz w:val="21"/>
          <w:szCs w:val="21"/>
          <w:lang w:val="es-ES"/>
        </w:rPr>
        <w:t>]  se</w:t>
      </w:r>
      <w:proofErr w:type="gramEnd"/>
      <w:r w:rsidRPr="00D046D9">
        <w:rPr>
          <w:rFonts w:ascii="Arial" w:eastAsia="Calibri" w:hAnsi="Arial" w:cs="Arial"/>
          <w:sz w:val="21"/>
          <w:szCs w:val="21"/>
          <w:lang w:val="es-ES"/>
        </w:rPr>
        <w:t xml:space="preserve">  interpreta  el  literal  </w:t>
      </w:r>
      <w:proofErr w:type="spellStart"/>
      <w:r w:rsidRPr="00D046D9">
        <w:rPr>
          <w:rFonts w:ascii="Arial" w:eastAsia="Calibri" w:hAnsi="Arial" w:cs="Arial"/>
          <w:sz w:val="21"/>
          <w:szCs w:val="21"/>
          <w:lang w:val="es-ES"/>
        </w:rPr>
        <w:t>iii</w:t>
      </w:r>
      <w:proofErr w:type="spellEnd"/>
      <w:r w:rsidRPr="00D046D9">
        <w:rPr>
          <w:rFonts w:ascii="Arial" w:eastAsia="Calibri" w:hAnsi="Arial" w:cs="Arial"/>
          <w:sz w:val="21"/>
          <w:szCs w:val="21"/>
          <w:lang w:val="es-ES"/>
        </w:rPr>
        <w:t>) ”sin  perjuicio  de  lo  anterior”... Y “</w:t>
      </w:r>
      <w:proofErr w:type="gramStart"/>
      <w:r w:rsidRPr="00D046D9">
        <w:rPr>
          <w:rFonts w:ascii="Arial" w:eastAsia="Calibri" w:hAnsi="Arial" w:cs="Arial"/>
          <w:sz w:val="21"/>
          <w:szCs w:val="21"/>
          <w:lang w:val="es-ES"/>
        </w:rPr>
        <w:t>Solo  de</w:t>
      </w:r>
      <w:proofErr w:type="gramEnd"/>
      <w:r w:rsidRPr="00D046D9">
        <w:rPr>
          <w:rFonts w:ascii="Arial" w:eastAsia="Calibri" w:hAnsi="Arial" w:cs="Arial"/>
          <w:sz w:val="21"/>
          <w:szCs w:val="21"/>
          <w:lang w:val="es-ES"/>
        </w:rPr>
        <w:t xml:space="preserve"> manera excepcional”»</w:t>
      </w:r>
    </w:p>
    <w:p w14:paraId="53707955" w14:textId="77777777" w:rsidR="00FF5FC9" w:rsidRPr="00320585" w:rsidRDefault="00FF5FC9" w:rsidP="00FF5FC9">
      <w:pPr>
        <w:spacing w:after="0" w:line="276" w:lineRule="auto"/>
        <w:ind w:left="709" w:right="709"/>
        <w:jc w:val="both"/>
        <w:rPr>
          <w:rFonts w:ascii="Arial" w:eastAsia="Calibri" w:hAnsi="Arial" w:cs="Arial"/>
          <w:lang w:val="es-ES"/>
        </w:rPr>
      </w:pPr>
    </w:p>
    <w:p w14:paraId="1CEBA3EC" w14:textId="77777777" w:rsidR="00FF5FC9" w:rsidRPr="00320585" w:rsidRDefault="00FF5FC9" w:rsidP="00FF5FC9">
      <w:pPr>
        <w:spacing w:after="120" w:line="276" w:lineRule="auto"/>
        <w:jc w:val="both"/>
        <w:rPr>
          <w:rFonts w:ascii="Arial" w:eastAsia="Calibri" w:hAnsi="Arial" w:cs="Arial"/>
          <w:color w:val="000000" w:themeColor="text1"/>
          <w:lang w:val="es-MX"/>
        </w:rPr>
      </w:pPr>
      <w:r w:rsidRPr="00320585">
        <w:rPr>
          <w:rFonts w:ascii="Arial" w:eastAsia="Calibri" w:hAnsi="Arial" w:cs="Arial"/>
          <w:lang w:val="es-ES"/>
        </w:rPr>
        <w:t xml:space="preserve">De conformidad con lo expuesto, </w:t>
      </w:r>
      <w:r w:rsidRPr="00320585">
        <w:rPr>
          <w:rFonts w:ascii="Arial" w:eastAsia="Calibri" w:hAnsi="Arial" w:cs="Arial"/>
          <w:color w:val="000000" w:themeColor="text1"/>
          <w:lang w:val="es-MX"/>
        </w:rPr>
        <w:t xml:space="preserve">para efectos de los documentos tipo implementados </w:t>
      </w:r>
      <w:r w:rsidRPr="00320585">
        <w:rPr>
          <w:rFonts w:ascii="Arial" w:eastAsia="Calibri" w:hAnsi="Arial" w:cs="Arial"/>
          <w:bCs/>
          <w:color w:val="000000" w:themeColor="text1"/>
          <w:lang w:val="es-MX"/>
        </w:rPr>
        <w:t xml:space="preserve">mediante la Resolución No. 240 del 27 de noviembre de 2020, la </w:t>
      </w:r>
      <w:r w:rsidRPr="00320585">
        <w:rPr>
          <w:rFonts w:ascii="Arial" w:eastAsia="Calibri" w:hAnsi="Arial" w:cs="Arial"/>
          <w:color w:val="000000" w:themeColor="text1"/>
          <w:lang w:val="es-MX"/>
        </w:rPr>
        <w:t>acreditación de la experiencia de los proponentes plurales</w:t>
      </w:r>
      <w:r w:rsidRPr="00320585">
        <w:rPr>
          <w:rFonts w:ascii="Arial" w:eastAsia="Calibri" w:hAnsi="Arial" w:cs="Arial"/>
          <w:bCs/>
          <w:color w:val="000000" w:themeColor="text1"/>
          <w:lang w:val="es-MX"/>
        </w:rPr>
        <w:t xml:space="preserve"> se realiza en los términos del numeral </w:t>
      </w:r>
      <w:r w:rsidRPr="00320585">
        <w:rPr>
          <w:rFonts w:ascii="Arial" w:eastAsia="Calibri" w:hAnsi="Arial" w:cs="Arial"/>
          <w:color w:val="000000" w:themeColor="text1"/>
          <w:lang w:val="es-MX"/>
        </w:rPr>
        <w:t xml:space="preserve">3.5.3, literal D, del pliego de condiciones. De esta manera, </w:t>
      </w:r>
      <w:r w:rsidRPr="00320585">
        <w:rPr>
          <w:rFonts w:ascii="Arial" w:hAnsi="Arial" w:cs="Arial"/>
          <w:lang w:val="es-MX"/>
        </w:rPr>
        <w:t>i) uno de los integrantes debe acreditar mínimo el cincuenta por ciento –50%– de la experiencia exigida, ii) los demás integrantes deben acreditar al menos el cinco por ciento –5%– y, sin perjuicio de la exigencia anterior, iii) solo uno de los integrantes, si así lo considera pertinente, podrá no aportar experiencia. Esto quiere decir que, en principio se exige que todos los integrantes acrediten experiencia, y solo de manera excepcional se permite que uno de los integrantes no aporte ninguna experiencia, caso en el cual este integrante no podrá tener una participación superior al 5% en el consorcio o unión temporal.</w:t>
      </w:r>
      <w:r w:rsidRPr="00320585">
        <w:rPr>
          <w:rFonts w:ascii="Arial" w:eastAsia="Calibri" w:hAnsi="Arial" w:cs="Arial"/>
          <w:bCs/>
          <w:color w:val="000000" w:themeColor="text1"/>
          <w:lang w:val="es-MX"/>
        </w:rPr>
        <w:t xml:space="preserve"> </w:t>
      </w:r>
      <w:r w:rsidRPr="00320585">
        <w:rPr>
          <w:rFonts w:ascii="Arial" w:eastAsia="Calibri" w:hAnsi="Arial" w:cs="Arial"/>
          <w:color w:val="000000" w:themeColor="text1"/>
          <w:lang w:val="es-MX"/>
        </w:rPr>
        <w:t xml:space="preserve"> </w:t>
      </w:r>
    </w:p>
    <w:p w14:paraId="16FC59BF" w14:textId="093364EE" w:rsidR="00FF5FC9" w:rsidRPr="00320585" w:rsidRDefault="00AA3C17" w:rsidP="00AA3C17">
      <w:pPr>
        <w:spacing w:after="120" w:line="276" w:lineRule="auto"/>
        <w:ind w:right="51" w:firstLine="709"/>
        <w:jc w:val="both"/>
        <w:rPr>
          <w:rFonts w:ascii="Arial" w:hAnsi="Arial" w:cs="Arial"/>
          <w:lang w:val="es-MX"/>
        </w:rPr>
      </w:pPr>
      <w:r w:rsidRPr="00AA3C17">
        <w:rPr>
          <w:rFonts w:ascii="Arial" w:hAnsi="Arial" w:cs="Arial"/>
          <w:lang w:val="es-MX"/>
        </w:rPr>
        <w:t>De esta manera, es posible que uno de los integrantes de un proponente plural, cuya participación sea del 95%, aporte toda la experiencia requerida, mientras el integrante con una participación del 5% no requiere aportar experiencia alguna. En este caso se cumplen los criterios del literal D del numeral 3.5.3 del documento base, ya que, por un lado, uno de los proponentes estaría acreditando más del 50% de la experiencia requerida en el proceso de selección y, por otro, quien asume una participación no superior 5%, no estaría en la obligación de acreditar experiencia.</w:t>
      </w:r>
    </w:p>
    <w:p w14:paraId="1C0368F8" w14:textId="01BEC29C" w:rsidR="00E17BEA" w:rsidRDefault="00FF5FC9" w:rsidP="00FF5FC9">
      <w:pPr>
        <w:spacing w:after="0" w:line="276" w:lineRule="auto"/>
        <w:ind w:right="51" w:firstLine="709"/>
        <w:jc w:val="both"/>
        <w:rPr>
          <w:rFonts w:ascii="Arial" w:eastAsia="Calibri" w:hAnsi="Arial" w:cs="Arial"/>
          <w:lang w:val="es-ES" w:eastAsia="es-CO"/>
        </w:rPr>
      </w:pPr>
      <w:r w:rsidRPr="00320585">
        <w:rPr>
          <w:rFonts w:ascii="Arial" w:eastAsia="Calibri" w:hAnsi="Arial" w:cs="Arial"/>
          <w:lang w:val="es-ES" w:eastAsia="es-CO"/>
        </w:rPr>
        <w:t xml:space="preserve">En todo caso, debe advertirse que, la aplicación armónica del pliego tipo exige que el literal D del numeral 3.5.3 se aplique en concordancia con lo dispuesto en el numeral 3.5.8. Esto implica que, los porcentajes de aporte de experiencia a los que alude este literal deben calcularse respecto del valor equivalente al respectivo porcentaje del presupuesto oficial aplicable al proponente, en función del número de contratos usados para acreditar la experiencia.   </w:t>
      </w:r>
      <w:r w:rsidR="00997980">
        <w:rPr>
          <w:rFonts w:ascii="Arial" w:eastAsia="Calibri" w:hAnsi="Arial" w:cs="Arial"/>
          <w:lang w:val="es-ES" w:eastAsia="es-CO"/>
        </w:rPr>
        <w:t>Al respecto,</w:t>
      </w:r>
      <w:r w:rsidR="00E17BEA" w:rsidRPr="00E17BEA">
        <w:rPr>
          <w:rFonts w:ascii="Arial" w:eastAsia="Calibri" w:hAnsi="Arial" w:cs="Arial"/>
          <w:lang w:val="es-ES" w:eastAsia="es-CO"/>
        </w:rPr>
        <w:t xml:space="preserve"> el documento base dispone que quienes acrediten la </w:t>
      </w:r>
      <w:r w:rsidR="00E17BEA" w:rsidRPr="00E17BEA">
        <w:rPr>
          <w:rFonts w:ascii="Arial" w:eastAsia="Calibri" w:hAnsi="Arial" w:cs="Arial"/>
          <w:lang w:val="es-ES" w:eastAsia="es-CO"/>
        </w:rPr>
        <w:lastRenderedPageBreak/>
        <w:t xml:space="preserve">experiencia mediante 1 </w:t>
      </w:r>
      <w:proofErr w:type="spellStart"/>
      <w:r w:rsidR="00E17BEA" w:rsidRPr="00E17BEA">
        <w:rPr>
          <w:rFonts w:ascii="Arial" w:eastAsia="Calibri" w:hAnsi="Arial" w:cs="Arial"/>
          <w:lang w:val="es-ES" w:eastAsia="es-CO"/>
        </w:rPr>
        <w:t>ó</w:t>
      </w:r>
      <w:proofErr w:type="spellEnd"/>
      <w:r w:rsidR="00E17BEA" w:rsidRPr="00E17BEA">
        <w:rPr>
          <w:rFonts w:ascii="Arial" w:eastAsia="Calibri" w:hAnsi="Arial" w:cs="Arial"/>
          <w:lang w:val="es-ES" w:eastAsia="es-CO"/>
        </w:rPr>
        <w:t xml:space="preserve"> 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5 a 6 contratos, la sumatoria de los valores ejecutados debe ser superior al 150% del valor del presupuesto oficial.</w:t>
      </w:r>
    </w:p>
    <w:p w14:paraId="7E44CC53" w14:textId="305F9832" w:rsidR="00E17BEA" w:rsidRDefault="00E17BEA" w:rsidP="00FF5FC9">
      <w:pPr>
        <w:spacing w:after="0" w:line="276" w:lineRule="auto"/>
        <w:ind w:right="51" w:firstLine="709"/>
        <w:jc w:val="both"/>
        <w:rPr>
          <w:rFonts w:ascii="Arial" w:eastAsia="Calibri" w:hAnsi="Arial" w:cs="Arial"/>
          <w:lang w:val="es-ES" w:eastAsia="es-CO"/>
        </w:rPr>
      </w:pPr>
    </w:p>
    <w:p w14:paraId="61023C70" w14:textId="50EA11F8" w:rsidR="000F4972" w:rsidRPr="009B0CCD" w:rsidRDefault="000F4972" w:rsidP="00997980">
      <w:pPr>
        <w:spacing w:after="0" w:line="240" w:lineRule="auto"/>
        <w:ind w:left="709" w:right="709"/>
        <w:jc w:val="both"/>
        <w:rPr>
          <w:rFonts w:ascii="Arial" w:eastAsia="Calibri" w:hAnsi="Arial" w:cs="Arial"/>
          <w:sz w:val="21"/>
          <w:szCs w:val="21"/>
          <w:lang w:val="es-ES"/>
        </w:rPr>
      </w:pPr>
      <w:r w:rsidRPr="009B0CCD">
        <w:rPr>
          <w:rFonts w:ascii="Arial" w:eastAsia="Calibri" w:hAnsi="Arial" w:cs="Arial"/>
          <w:sz w:val="21"/>
          <w:szCs w:val="21"/>
          <w:lang w:val="es-ES"/>
        </w:rPr>
        <w:t>«</w:t>
      </w:r>
      <w:r w:rsidR="009B0CCD">
        <w:rPr>
          <w:rFonts w:ascii="Arial" w:eastAsia="Calibri" w:hAnsi="Arial" w:cs="Arial"/>
          <w:sz w:val="21"/>
          <w:szCs w:val="21"/>
          <w:lang w:val="es-ES"/>
        </w:rPr>
        <w:t>[S]</w:t>
      </w:r>
      <w:r w:rsidRPr="009B0CCD">
        <w:rPr>
          <w:rFonts w:ascii="Arial" w:eastAsia="Calibri" w:hAnsi="Arial" w:cs="Arial"/>
          <w:sz w:val="21"/>
          <w:szCs w:val="21"/>
          <w:lang w:val="es-ES"/>
        </w:rPr>
        <w:t xml:space="preserve">i la firma pegada a un documento escaneado es válida como firma digital, en el entendido que un documento en PDF es un archivo digital y es cobijado dentro de lo que se llama un mensaje de datos </w:t>
      </w:r>
      <w:proofErr w:type="gramStart"/>
      <w:r w:rsidRPr="009B0CCD">
        <w:rPr>
          <w:rFonts w:ascii="Arial" w:eastAsia="Calibri" w:hAnsi="Arial" w:cs="Arial"/>
          <w:sz w:val="21"/>
          <w:szCs w:val="21"/>
          <w:lang w:val="es-ES"/>
        </w:rPr>
        <w:t>o</w:t>
      </w:r>
      <w:proofErr w:type="gramEnd"/>
      <w:r w:rsidRPr="009B0CCD">
        <w:rPr>
          <w:rFonts w:ascii="Arial" w:eastAsia="Calibri" w:hAnsi="Arial" w:cs="Arial"/>
          <w:sz w:val="21"/>
          <w:szCs w:val="21"/>
          <w:lang w:val="es-ES"/>
        </w:rPr>
        <w:t xml:space="preserve"> por el contrario, para que se valida [sic] la firma, se debe firmar el documento en físico de puño y letra y luego escanearlo».</w:t>
      </w:r>
    </w:p>
    <w:p w14:paraId="5DDFE7B0" w14:textId="77777777" w:rsidR="00FF5FC9" w:rsidRPr="00320585" w:rsidRDefault="00FF5FC9" w:rsidP="009B0CCD">
      <w:pPr>
        <w:spacing w:after="0" w:line="276" w:lineRule="auto"/>
        <w:ind w:right="51"/>
        <w:jc w:val="both"/>
        <w:rPr>
          <w:rFonts w:ascii="Arial" w:eastAsia="Times New Roman" w:hAnsi="Arial" w:cs="Arial"/>
          <w:szCs w:val="24"/>
          <w:shd w:val="clear" w:color="auto" w:fill="FFFFFF"/>
          <w:lang w:val="es-ES" w:eastAsia="es-CO"/>
        </w:rPr>
      </w:pPr>
    </w:p>
    <w:p w14:paraId="212DE752" w14:textId="42D5C89C" w:rsidR="000800A9" w:rsidRPr="00B60E43" w:rsidRDefault="000800A9" w:rsidP="009E535E">
      <w:pPr>
        <w:spacing w:after="120" w:line="276" w:lineRule="auto"/>
        <w:ind w:firstLine="708"/>
        <w:jc w:val="both"/>
        <w:rPr>
          <w:rFonts w:ascii="Arial" w:eastAsia="Calibri" w:hAnsi="Arial" w:cs="Arial"/>
        </w:rPr>
      </w:pPr>
      <w:r>
        <w:rPr>
          <w:rFonts w:ascii="Arial" w:eastAsia="Calibri" w:hAnsi="Arial" w:cs="Arial"/>
        </w:rPr>
        <w:t>Co</w:t>
      </w:r>
      <w:r w:rsidR="00997980">
        <w:rPr>
          <w:rFonts w:ascii="Arial" w:eastAsia="Calibri" w:hAnsi="Arial" w:cs="Arial"/>
        </w:rPr>
        <w:t>nforme</w:t>
      </w:r>
      <w:r>
        <w:rPr>
          <w:rFonts w:ascii="Arial" w:eastAsia="Calibri" w:hAnsi="Arial" w:cs="Arial"/>
        </w:rPr>
        <w:t xml:space="preserve"> </w:t>
      </w:r>
      <w:r w:rsidR="00997980">
        <w:rPr>
          <w:rFonts w:ascii="Arial" w:eastAsia="Calibri" w:hAnsi="Arial" w:cs="Arial"/>
        </w:rPr>
        <w:t>a las consideraciones previas</w:t>
      </w:r>
      <w:r>
        <w:rPr>
          <w:rFonts w:ascii="Arial" w:eastAsia="Calibri" w:hAnsi="Arial" w:cs="Arial"/>
        </w:rPr>
        <w:t xml:space="preserve">, </w:t>
      </w:r>
      <w:r w:rsidRPr="00B60E43">
        <w:rPr>
          <w:rFonts w:ascii="Arial" w:eastAsia="Calibri" w:hAnsi="Arial" w:cs="Arial"/>
        </w:rPr>
        <w:t xml:space="preserve">es </w:t>
      </w:r>
      <w:r w:rsidR="00D8334F">
        <w:rPr>
          <w:rFonts w:ascii="Arial" w:eastAsia="Calibri" w:hAnsi="Arial" w:cs="Arial"/>
        </w:rPr>
        <w:t>menester</w:t>
      </w:r>
      <w:r w:rsidRPr="00B60E43">
        <w:rPr>
          <w:rFonts w:ascii="Arial" w:eastAsia="Calibri" w:hAnsi="Arial" w:cs="Arial"/>
        </w:rPr>
        <w:t xml:space="preserve"> distinguir dos (2) situaciones: i) el documento original tiene la firma manuscrita y luego se escaneó para enviarlo a la entidad estatal por correo electrónico y </w:t>
      </w:r>
      <w:proofErr w:type="spellStart"/>
      <w:r w:rsidRPr="00B60E43">
        <w:rPr>
          <w:rFonts w:ascii="Arial" w:eastAsia="Calibri" w:hAnsi="Arial" w:cs="Arial"/>
        </w:rPr>
        <w:t>ii</w:t>
      </w:r>
      <w:proofErr w:type="spellEnd"/>
      <w:r w:rsidRPr="00B60E43">
        <w:rPr>
          <w:rFonts w:ascii="Arial" w:eastAsia="Calibri" w:hAnsi="Arial" w:cs="Arial"/>
        </w:rPr>
        <w:t xml:space="preserve">) el documento tiene una imagen con la firma y se adjunta como archivo para enviarlo a la entidad. </w:t>
      </w:r>
    </w:p>
    <w:p w14:paraId="790FE710" w14:textId="77777777" w:rsidR="000800A9" w:rsidRPr="00B60E43" w:rsidRDefault="000800A9" w:rsidP="000800A9">
      <w:pPr>
        <w:spacing w:after="120" w:line="276" w:lineRule="auto"/>
        <w:ind w:firstLine="708"/>
        <w:jc w:val="both"/>
        <w:rPr>
          <w:rFonts w:ascii="Arial" w:eastAsia="Calibri" w:hAnsi="Arial" w:cs="Arial"/>
        </w:rPr>
      </w:pPr>
      <w:r w:rsidRPr="00B60E43">
        <w:rPr>
          <w:rFonts w:ascii="Arial" w:eastAsia="Calibri" w:hAnsi="Arial" w:cs="Arial"/>
        </w:rPr>
        <w:t xml:space="preserve">En el </w:t>
      </w:r>
      <w:r w:rsidRPr="00B60E43">
        <w:rPr>
          <w:rFonts w:ascii="Arial" w:eastAsia="Calibri" w:hAnsi="Arial" w:cs="Arial"/>
          <w:i/>
          <w:iCs/>
        </w:rPr>
        <w:t>primer supuesto</w:t>
      </w:r>
      <w:r w:rsidRPr="00B60E43">
        <w:rPr>
          <w:rFonts w:ascii="Arial" w:eastAsia="Calibri" w:hAnsi="Arial" w:cs="Arial"/>
        </w:rPr>
        <w:t>, es válido el documento con firma manuscrita que se escanea posteriormente, pues aquel está firmado con el puño y letra de la persona que lo suscribe</w:t>
      </w:r>
      <w:r>
        <w:rPr>
          <w:rFonts w:ascii="Arial" w:eastAsia="Calibri" w:hAnsi="Arial" w:cs="Arial"/>
        </w:rPr>
        <w:t>,</w:t>
      </w:r>
      <w:r w:rsidRPr="00B60E43">
        <w:rPr>
          <w:rFonts w:ascii="Arial" w:eastAsia="Calibri" w:hAnsi="Arial" w:cs="Arial"/>
        </w:rPr>
        <w:t xml:space="preserve"> razón por la cual el hecho de que se escanee para enviarlo no es un motivo para rechazar su </w:t>
      </w:r>
      <w:r>
        <w:rPr>
          <w:rFonts w:ascii="Arial" w:eastAsia="Calibri" w:hAnsi="Arial" w:cs="Arial"/>
        </w:rPr>
        <w:t>eficacia. En efecto, tratándose de los proponentes</w:t>
      </w:r>
      <w:r w:rsidRPr="00B60E43">
        <w:rPr>
          <w:rFonts w:ascii="Arial" w:eastAsia="Calibri" w:hAnsi="Arial" w:cs="Arial"/>
        </w:rPr>
        <w:t xml:space="preserve"> el pliego solo podrá exigir que los documentos de la oferta estén firmados, no que se presenten en original. De acuerdo con el numeral 15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sidRPr="00B60E43">
        <w:rPr>
          <w:rStyle w:val="Refdenotaalpie"/>
          <w:rFonts w:ascii="Arial" w:eastAsia="Calibri" w:hAnsi="Arial" w:cs="Arial"/>
        </w:rPr>
        <w:footnoteReference w:id="7"/>
      </w:r>
      <w:r w:rsidRPr="00B60E43">
        <w:rPr>
          <w:rFonts w:ascii="Arial" w:eastAsia="Calibri" w:hAnsi="Arial" w:cs="Arial"/>
        </w:rPr>
        <w:t xml:space="preserve">. Conforme a lo anterior, si el oferente envía el documento con firma manuscrita y luego lo escanea para enviarlo, éste será válido, toda vez que la normativa no exige que se tenga que enviar el documento en original sino solo que tenga la firma </w:t>
      </w:r>
      <w:r>
        <w:rPr>
          <w:rFonts w:ascii="Arial" w:eastAsia="Calibri" w:hAnsi="Arial" w:cs="Arial"/>
        </w:rPr>
        <w:t>d</w:t>
      </w:r>
      <w:r w:rsidRPr="00B60E43">
        <w:rPr>
          <w:rFonts w:ascii="Arial" w:eastAsia="Calibri" w:hAnsi="Arial" w:cs="Arial"/>
        </w:rPr>
        <w:t>e quien lo suscribe.</w:t>
      </w:r>
    </w:p>
    <w:p w14:paraId="72204C71" w14:textId="1E7DE882" w:rsidR="000800A9" w:rsidRPr="00B60E43" w:rsidRDefault="000800A9" w:rsidP="009E535E">
      <w:pPr>
        <w:spacing w:after="0" w:line="276" w:lineRule="auto"/>
        <w:ind w:firstLine="708"/>
        <w:jc w:val="both"/>
        <w:rPr>
          <w:rFonts w:ascii="Arial" w:eastAsia="Calibri" w:hAnsi="Arial" w:cs="Arial"/>
        </w:rPr>
      </w:pPr>
      <w:r w:rsidRPr="00B60E43">
        <w:rPr>
          <w:rFonts w:ascii="Arial" w:eastAsia="Calibri" w:hAnsi="Arial" w:cs="Arial"/>
        </w:rPr>
        <w:t xml:space="preserve">En el </w:t>
      </w:r>
      <w:r w:rsidRPr="00B60E43">
        <w:rPr>
          <w:rFonts w:ascii="Arial" w:eastAsia="Calibri" w:hAnsi="Arial" w:cs="Arial"/>
          <w:i/>
          <w:iCs/>
        </w:rPr>
        <w:t>segundo supuesto</w:t>
      </w:r>
      <w:r w:rsidRPr="00B60E43">
        <w:rPr>
          <w:rFonts w:ascii="Arial" w:eastAsia="Calibri" w:hAnsi="Arial" w:cs="Arial"/>
        </w:rPr>
        <w:t xml:space="preserve">, el documento tiene una imagen con la firma y se adjunta como archivo para enviarlo al correo electrónico, la entidad </w:t>
      </w:r>
      <w:r w:rsidR="00997980">
        <w:rPr>
          <w:rFonts w:ascii="Arial" w:eastAsia="Calibri" w:hAnsi="Arial" w:cs="Arial"/>
        </w:rPr>
        <w:t xml:space="preserve">deberá </w:t>
      </w:r>
      <w:r w:rsidRPr="00B60E43">
        <w:rPr>
          <w:rFonts w:ascii="Arial" w:eastAsia="Calibri" w:hAnsi="Arial" w:cs="Arial"/>
        </w:rPr>
        <w:t>verifica</w:t>
      </w:r>
      <w:r w:rsidR="00997980">
        <w:rPr>
          <w:rFonts w:ascii="Arial" w:eastAsia="Calibri" w:hAnsi="Arial" w:cs="Arial"/>
        </w:rPr>
        <w:t>r</w:t>
      </w:r>
      <w:r w:rsidRPr="00B60E43">
        <w:rPr>
          <w:rFonts w:ascii="Arial" w:eastAsia="Calibri" w:hAnsi="Arial" w:cs="Arial"/>
        </w:rPr>
        <w:t xml:space="preserve"> si el archivo cumple con los requisitos de la firma digital o electrónica. </w:t>
      </w:r>
      <w:r w:rsidR="00343EFB">
        <w:rPr>
          <w:rFonts w:ascii="Arial" w:eastAsia="Calibri" w:hAnsi="Arial" w:cs="Arial"/>
        </w:rPr>
        <w:t>Así</w:t>
      </w:r>
      <w:r w:rsidRPr="00B60E43">
        <w:rPr>
          <w:rFonts w:ascii="Arial" w:eastAsia="Calibri" w:hAnsi="Arial" w:cs="Arial"/>
        </w:rPr>
        <w:t xml:space="preserve">,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w:t>
      </w:r>
      <w:r w:rsidRPr="00B60E43">
        <w:rPr>
          <w:rFonts w:ascii="Arial" w:eastAsia="Calibri" w:hAnsi="Arial" w:cs="Arial"/>
        </w:rPr>
        <w:lastRenderedPageBreak/>
        <w:t xml:space="preserve">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w:t>
      </w:r>
      <w:proofErr w:type="spellStart"/>
      <w:r w:rsidRPr="00B60E43">
        <w:rPr>
          <w:rFonts w:ascii="Arial" w:eastAsia="Calibri" w:hAnsi="Arial" w:cs="Arial"/>
        </w:rPr>
        <w:t>ii</w:t>
      </w:r>
      <w:proofErr w:type="spellEnd"/>
      <w:r w:rsidRPr="00B60E43">
        <w:rPr>
          <w:rFonts w:ascii="Arial" w:eastAsia="Calibri" w:hAnsi="Arial" w:cs="Arial"/>
        </w:rPr>
        <w:t xml:space="preserve">) que el documento firmado es exactamente el mismo que el original y </w:t>
      </w:r>
      <w:proofErr w:type="spellStart"/>
      <w:r w:rsidRPr="00B60E43">
        <w:rPr>
          <w:rFonts w:ascii="Arial" w:eastAsia="Calibri" w:hAnsi="Arial" w:cs="Arial"/>
        </w:rPr>
        <w:t>iii</w:t>
      </w:r>
      <w:proofErr w:type="spellEnd"/>
      <w:r w:rsidRPr="00B60E43">
        <w:rPr>
          <w:rFonts w:ascii="Arial" w:eastAsia="Calibri" w:hAnsi="Arial" w:cs="Arial"/>
        </w:rPr>
        <w:t xml:space="preserve">) los datos que utiliza el firmante para realizar la firma son únicos y exclusivos. </w:t>
      </w:r>
    </w:p>
    <w:p w14:paraId="6F90CDA3" w14:textId="77777777" w:rsidR="000800A9" w:rsidRDefault="000800A9" w:rsidP="009E535E">
      <w:pPr>
        <w:spacing w:after="0" w:line="276" w:lineRule="auto"/>
        <w:ind w:right="51"/>
        <w:jc w:val="both"/>
        <w:rPr>
          <w:rFonts w:ascii="Arial" w:eastAsia="Calibri" w:hAnsi="Arial" w:cs="Arial"/>
          <w:szCs w:val="24"/>
          <w:lang w:val="es-ES" w:eastAsia="es-CO"/>
        </w:rPr>
      </w:pPr>
    </w:p>
    <w:p w14:paraId="71C82419" w14:textId="28C02D26" w:rsidR="00FF5FC9" w:rsidRPr="00320585" w:rsidRDefault="00FF5FC9" w:rsidP="00FF5FC9">
      <w:pPr>
        <w:spacing w:after="120" w:line="276" w:lineRule="auto"/>
        <w:ind w:right="51"/>
        <w:jc w:val="both"/>
        <w:rPr>
          <w:rFonts w:ascii="Arial" w:eastAsia="Calibri" w:hAnsi="Arial" w:cs="Arial"/>
          <w:szCs w:val="24"/>
          <w:lang w:val="es-ES" w:eastAsia="es-CO"/>
        </w:rPr>
      </w:pPr>
      <w:r w:rsidRPr="00320585">
        <w:rPr>
          <w:rFonts w:ascii="Arial" w:eastAsia="Calibri" w:hAnsi="Arial" w:cs="Arial"/>
          <w:szCs w:val="24"/>
          <w:lang w:val="es-ES" w:eastAsia="es-CO"/>
        </w:rPr>
        <w:t>Este concepto tiene el alcance previsto en el artículo 28 del Código de Procedimiento Administrativo y de lo Contencioso Administrativo.</w:t>
      </w:r>
    </w:p>
    <w:p w14:paraId="261DD921" w14:textId="77777777" w:rsidR="00FF5FC9" w:rsidRPr="00320585" w:rsidRDefault="00FF5FC9" w:rsidP="00FF5FC9">
      <w:pPr>
        <w:spacing w:after="0" w:line="276" w:lineRule="auto"/>
        <w:ind w:firstLine="708"/>
        <w:jc w:val="both"/>
        <w:rPr>
          <w:rFonts w:ascii="Arial" w:eastAsia="Calibri" w:hAnsi="Arial" w:cs="Arial"/>
          <w:lang w:val="es-ES"/>
        </w:rPr>
      </w:pPr>
    </w:p>
    <w:p w14:paraId="621F9F2D" w14:textId="6AC8D0C4" w:rsidR="00FF5FC9" w:rsidRDefault="00FF5FC9" w:rsidP="00FF5FC9">
      <w:pPr>
        <w:spacing w:after="0" w:line="276" w:lineRule="auto"/>
        <w:jc w:val="both"/>
        <w:rPr>
          <w:rFonts w:ascii="Arial" w:eastAsia="Times New Roman" w:hAnsi="Arial" w:cs="Arial"/>
          <w:sz w:val="24"/>
          <w:lang w:val="es-ES" w:eastAsia="es-CO"/>
        </w:rPr>
      </w:pPr>
      <w:bookmarkStart w:id="16" w:name="_Hlk50370367"/>
      <w:r w:rsidRPr="00320585">
        <w:rPr>
          <w:rFonts w:ascii="Arial" w:eastAsia="Times New Roman" w:hAnsi="Arial" w:cs="Arial"/>
          <w:lang w:val="es-ES" w:eastAsia="es-CO"/>
        </w:rPr>
        <w:t>Atentamente</w:t>
      </w:r>
      <w:r w:rsidRPr="00320585">
        <w:rPr>
          <w:rFonts w:ascii="Arial" w:eastAsia="Times New Roman" w:hAnsi="Arial" w:cs="Arial"/>
          <w:sz w:val="24"/>
          <w:lang w:val="es-ES" w:eastAsia="es-CO"/>
        </w:rPr>
        <w:t>,</w:t>
      </w:r>
    </w:p>
    <w:p w14:paraId="34FDF22E" w14:textId="64E19AA9" w:rsidR="009E535E" w:rsidRDefault="009E535E" w:rsidP="00FF5FC9">
      <w:pPr>
        <w:spacing w:after="0" w:line="276" w:lineRule="auto"/>
        <w:jc w:val="both"/>
        <w:rPr>
          <w:rFonts w:ascii="Arial" w:eastAsia="Times New Roman" w:hAnsi="Arial" w:cs="Arial"/>
          <w:sz w:val="24"/>
          <w:lang w:val="es-ES" w:eastAsia="es-CO"/>
        </w:rPr>
      </w:pPr>
    </w:p>
    <w:p w14:paraId="3DF732B7" w14:textId="16930AA5" w:rsidR="009E535E" w:rsidRPr="00320585" w:rsidRDefault="009E535E" w:rsidP="009E535E">
      <w:pPr>
        <w:spacing w:after="0" w:line="276" w:lineRule="auto"/>
        <w:jc w:val="center"/>
        <w:rPr>
          <w:rFonts w:ascii="Arial" w:eastAsia="Times New Roman" w:hAnsi="Arial" w:cs="Arial"/>
          <w:sz w:val="24"/>
          <w:lang w:val="es-ES" w:eastAsia="es-CO"/>
        </w:rPr>
      </w:pPr>
      <w:r w:rsidRPr="00A543DA">
        <w:rPr>
          <w:rFonts w:ascii="Segoe UI" w:eastAsia="Times New Roman" w:hAnsi="Segoe UI" w:cs="Segoe UI"/>
          <w:sz w:val="18"/>
          <w:szCs w:val="18"/>
          <w:lang w:val="es-US" w:eastAsia="es-MX"/>
        </w:rPr>
        <w:fldChar w:fldCharType="begin"/>
      </w:r>
      <w:r w:rsidRPr="00A543DA">
        <w:rPr>
          <w:rFonts w:ascii="Segoe UI" w:eastAsia="Times New Roman" w:hAnsi="Segoe UI" w:cs="Segoe UI"/>
          <w:sz w:val="18"/>
          <w:szCs w:val="18"/>
          <w:lang w:val="es-US" w:eastAsia="es-MX"/>
        </w:rPr>
        <w:instrText xml:space="preserve"> INCLUDEPICTURE "/Users/mariaclaudiadelaossabobadilla/Library/Group Containers/UBF8T346G9.ms/WebArchiveCopyPasteTempFiles/com.microsoft.Word/RdL+sSL+YdQAAAAASUVORK5CYII=" \* MERGEFORMATINET </w:instrText>
      </w:r>
      <w:r w:rsidRPr="00A543DA">
        <w:rPr>
          <w:rFonts w:ascii="Segoe UI" w:eastAsia="Times New Roman" w:hAnsi="Segoe UI" w:cs="Segoe UI"/>
          <w:sz w:val="18"/>
          <w:szCs w:val="18"/>
          <w:lang w:val="es-US" w:eastAsia="es-MX"/>
        </w:rPr>
        <w:fldChar w:fldCharType="separate"/>
      </w:r>
      <w:r w:rsidRPr="00A543DA">
        <w:rPr>
          <w:rFonts w:ascii="Segoe UI" w:eastAsia="Times New Roman" w:hAnsi="Segoe UI" w:cs="Segoe UI"/>
          <w:noProof/>
          <w:sz w:val="18"/>
          <w:szCs w:val="18"/>
          <w:lang w:val="es-US" w:eastAsia="es-MX"/>
        </w:rPr>
        <w:drawing>
          <wp:inline distT="0" distB="0" distL="0" distR="0" wp14:anchorId="220C1FE7" wp14:editId="4630B117">
            <wp:extent cx="2512741" cy="976372"/>
            <wp:effectExtent l="0" t="0" r="1905"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35165" cy="985085"/>
                    </a:xfrm>
                    <a:prstGeom prst="rect">
                      <a:avLst/>
                    </a:prstGeom>
                    <a:noFill/>
                    <a:ln>
                      <a:noFill/>
                    </a:ln>
                  </pic:spPr>
                </pic:pic>
              </a:graphicData>
            </a:graphic>
          </wp:inline>
        </w:drawing>
      </w:r>
      <w:r w:rsidRPr="00A543DA">
        <w:rPr>
          <w:rFonts w:ascii="Segoe UI" w:eastAsia="Times New Roman" w:hAnsi="Segoe UI" w:cs="Segoe UI"/>
          <w:sz w:val="18"/>
          <w:szCs w:val="18"/>
          <w:lang w:val="es-US" w:eastAsia="es-MX"/>
        </w:rPr>
        <w:fldChar w:fldCharType="end"/>
      </w:r>
    </w:p>
    <w:bookmarkEnd w:id="0"/>
    <w:bookmarkEnd w:id="1"/>
    <w:bookmarkEnd w:id="16"/>
    <w:p w14:paraId="6128611E" w14:textId="52283011" w:rsidR="00FF5FC9" w:rsidRDefault="00FF5FC9" w:rsidP="00FF5FC9">
      <w:pPr>
        <w:pStyle w:val="NormalWeb"/>
        <w:spacing w:before="0" w:beforeAutospacing="0" w:after="0" w:afterAutospacing="0" w:line="276" w:lineRule="auto"/>
        <w:jc w:val="center"/>
        <w:rPr>
          <w:rFonts w:ascii="Arial" w:hAnsi="Arial" w:cs="Arial"/>
          <w:color w:val="000000" w:themeColor="text1"/>
          <w:sz w:val="22"/>
          <w:szCs w:val="22"/>
          <w:lang w:val="es-ES_tradnl"/>
        </w:rPr>
      </w:pPr>
    </w:p>
    <w:p w14:paraId="65229C7B" w14:textId="77777777" w:rsidR="00FF5FC9" w:rsidRPr="00D40F8B" w:rsidRDefault="00FF5FC9" w:rsidP="00FF5FC9">
      <w:pPr>
        <w:pStyle w:val="NormalWeb"/>
        <w:spacing w:before="0" w:beforeAutospacing="0" w:after="0" w:afterAutospacing="0" w:line="276" w:lineRule="auto"/>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1"/>
        <w:gridCol w:w="4413"/>
      </w:tblGrid>
      <w:tr w:rsidR="00FF5FC9" w:rsidRPr="00F02A91" w14:paraId="3E7E3027" w14:textId="77777777" w:rsidTr="004F091D">
        <w:trPr>
          <w:trHeight w:val="160"/>
        </w:trPr>
        <w:tc>
          <w:tcPr>
            <w:tcW w:w="812" w:type="dxa"/>
            <w:vAlign w:val="center"/>
            <w:hideMark/>
          </w:tcPr>
          <w:p w14:paraId="7BD9F9B0" w14:textId="77777777" w:rsidR="00FF5FC9" w:rsidRPr="00642944" w:rsidRDefault="00FF5FC9" w:rsidP="004F091D">
            <w:pPr>
              <w:jc w:val="both"/>
              <w:rPr>
                <w:rFonts w:ascii="Arial" w:hAnsi="Arial" w:cs="Arial"/>
                <w:color w:val="000000" w:themeColor="text1"/>
                <w:sz w:val="16"/>
                <w:szCs w:val="16"/>
                <w:lang w:val="es-ES_tradnl" w:eastAsia="es-ES"/>
              </w:rPr>
            </w:pPr>
            <w:r w:rsidRPr="00642944">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44CE16D" w14:textId="77777777" w:rsidR="00FF5FC9" w:rsidRPr="00642944" w:rsidRDefault="00FF5FC9" w:rsidP="004F091D">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Kevin Arlid Herrera Santa</w:t>
            </w:r>
          </w:p>
          <w:p w14:paraId="4471029E" w14:textId="77777777" w:rsidR="00FF5FC9" w:rsidRPr="00642944" w:rsidRDefault="00FF5FC9" w:rsidP="004F091D">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Analista T2-04</w:t>
            </w:r>
            <w:r w:rsidRPr="00642944">
              <w:rPr>
                <w:rFonts w:ascii="Arial" w:hAnsi="Arial" w:cs="Arial"/>
                <w:color w:val="000000" w:themeColor="text1"/>
                <w:sz w:val="16"/>
                <w:szCs w:val="16"/>
                <w:lang w:val="es-ES_tradnl" w:eastAsia="es-ES"/>
              </w:rPr>
              <w:t xml:space="preserve"> de la Subdirección de Gestión Contractual</w:t>
            </w:r>
          </w:p>
        </w:tc>
      </w:tr>
      <w:tr w:rsidR="00FF5FC9" w:rsidRPr="00F02A91" w14:paraId="49898FCF" w14:textId="77777777" w:rsidTr="004F091D">
        <w:trPr>
          <w:trHeight w:val="330"/>
        </w:trPr>
        <w:tc>
          <w:tcPr>
            <w:tcW w:w="812" w:type="dxa"/>
            <w:vAlign w:val="center"/>
            <w:hideMark/>
          </w:tcPr>
          <w:p w14:paraId="0A0A3052" w14:textId="77777777" w:rsidR="00FF5FC9" w:rsidRPr="00642944" w:rsidRDefault="00FF5FC9" w:rsidP="004F091D">
            <w:pPr>
              <w:jc w:val="both"/>
              <w:rPr>
                <w:rFonts w:ascii="Arial" w:hAnsi="Arial" w:cs="Arial"/>
                <w:color w:val="000000" w:themeColor="text1"/>
                <w:sz w:val="16"/>
                <w:szCs w:val="16"/>
                <w:lang w:val="es-ES_tradnl" w:eastAsia="es-ES"/>
              </w:rPr>
            </w:pPr>
            <w:r w:rsidRPr="00642944">
              <w:rPr>
                <w:rFonts w:ascii="Arial" w:hAnsi="Arial" w:cs="Arial"/>
                <w:color w:val="000000" w:themeColor="text1"/>
                <w:sz w:val="16"/>
                <w:szCs w:val="16"/>
                <w:lang w:val="es-ES_tradnl" w:eastAsia="es-ES"/>
              </w:rPr>
              <w:t>Revi</w:t>
            </w:r>
            <w:r>
              <w:rPr>
                <w:rFonts w:ascii="Arial" w:hAnsi="Arial" w:cs="Arial"/>
                <w:color w:val="000000" w:themeColor="text1"/>
                <w:sz w:val="16"/>
                <w:szCs w:val="16"/>
                <w:lang w:val="es-ES_tradnl" w:eastAsia="es-ES"/>
              </w:rPr>
              <w:t>saron</w:t>
            </w:r>
            <w:r w:rsidRPr="00642944">
              <w:rPr>
                <w:rFonts w:ascii="Arial" w:hAnsi="Arial" w:cs="Arial"/>
                <w:color w:val="000000" w:themeColor="text1"/>
                <w:sz w:val="16"/>
                <w:szCs w:val="16"/>
                <w:lang w:val="es-ES_tradnl" w:eastAsia="es-ES"/>
              </w:rPr>
              <w:t>:</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43EC7FB2" w14:textId="77777777" w:rsidR="00FF5FC9" w:rsidRPr="00642944" w:rsidRDefault="00FF5FC9" w:rsidP="004F091D">
            <w:pPr>
              <w:jc w:val="both"/>
              <w:rPr>
                <w:rFonts w:ascii="Arial" w:hAnsi="Arial" w:cs="Arial"/>
                <w:color w:val="000000" w:themeColor="text1"/>
                <w:sz w:val="16"/>
                <w:szCs w:val="16"/>
                <w:lang w:val="es-ES" w:eastAsia="es-ES"/>
              </w:rPr>
            </w:pPr>
            <w:r w:rsidRPr="00642944">
              <w:rPr>
                <w:rFonts w:ascii="Arial" w:hAnsi="Arial" w:cs="Arial"/>
                <w:color w:val="000000" w:themeColor="text1"/>
                <w:sz w:val="16"/>
                <w:szCs w:val="16"/>
                <w:lang w:val="es-ES" w:eastAsia="es-ES"/>
              </w:rPr>
              <w:t>Alejandro Sarmiento Cantillo</w:t>
            </w:r>
          </w:p>
          <w:p w14:paraId="62EBBB8F" w14:textId="77777777" w:rsidR="00FF5FC9" w:rsidRPr="00874836" w:rsidRDefault="00FF5FC9" w:rsidP="004F091D">
            <w:pPr>
              <w:jc w:val="both"/>
              <w:rPr>
                <w:rFonts w:ascii="Arial" w:hAnsi="Arial" w:cs="Arial"/>
                <w:color w:val="000000" w:themeColor="text1"/>
                <w:sz w:val="16"/>
                <w:szCs w:val="16"/>
                <w:lang w:val="es-ES" w:eastAsia="es-ES"/>
              </w:rPr>
            </w:pPr>
            <w:r w:rsidRPr="00642944">
              <w:rPr>
                <w:rFonts w:ascii="Arial" w:hAnsi="Arial" w:cs="Arial"/>
                <w:color w:val="000000" w:themeColor="text1"/>
                <w:sz w:val="16"/>
                <w:szCs w:val="16"/>
                <w:lang w:val="es-ES" w:eastAsia="es-ES"/>
              </w:rPr>
              <w:t>Gestor T1-15 de la Subdirección de Gestión Contractual</w:t>
            </w:r>
          </w:p>
          <w:p w14:paraId="08874C5F" w14:textId="77777777" w:rsidR="00FF5FC9" w:rsidRPr="00642944" w:rsidRDefault="00FF5FC9" w:rsidP="004F091D">
            <w:pPr>
              <w:jc w:val="both"/>
              <w:rPr>
                <w:rFonts w:ascii="Arial" w:hAnsi="Arial" w:cs="Arial"/>
                <w:color w:val="000000" w:themeColor="text1"/>
                <w:sz w:val="16"/>
                <w:szCs w:val="16"/>
                <w:lang w:val="es-ES_tradnl" w:eastAsia="es-ES"/>
              </w:rPr>
            </w:pPr>
          </w:p>
        </w:tc>
      </w:tr>
      <w:tr w:rsidR="00FF5FC9" w:rsidRPr="00F02A91" w14:paraId="091D4B25" w14:textId="77777777" w:rsidTr="004F091D">
        <w:trPr>
          <w:trHeight w:val="300"/>
        </w:trPr>
        <w:tc>
          <w:tcPr>
            <w:tcW w:w="812" w:type="dxa"/>
            <w:vAlign w:val="center"/>
            <w:hideMark/>
          </w:tcPr>
          <w:p w14:paraId="3D5ED3FD" w14:textId="77777777" w:rsidR="00FF5FC9" w:rsidRPr="00642944" w:rsidRDefault="00FF5FC9" w:rsidP="004F091D">
            <w:pPr>
              <w:jc w:val="both"/>
              <w:rPr>
                <w:rFonts w:ascii="Arial" w:hAnsi="Arial" w:cs="Arial"/>
                <w:color w:val="000000" w:themeColor="text1"/>
                <w:sz w:val="16"/>
                <w:szCs w:val="16"/>
                <w:lang w:val="es-ES_tradnl" w:eastAsia="es-ES"/>
              </w:rPr>
            </w:pPr>
            <w:r w:rsidRPr="00642944">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9F757F0" w14:textId="77777777" w:rsidR="00FF5FC9" w:rsidRPr="00642944" w:rsidRDefault="00FF5FC9" w:rsidP="004F091D">
            <w:pPr>
              <w:jc w:val="both"/>
              <w:rPr>
                <w:rFonts w:ascii="Arial" w:hAnsi="Arial" w:cs="Arial"/>
                <w:color w:val="000000" w:themeColor="text1"/>
                <w:sz w:val="16"/>
                <w:szCs w:val="16"/>
                <w:lang w:val="es-ES_tradnl" w:eastAsia="es-ES"/>
              </w:rPr>
            </w:pPr>
            <w:r w:rsidRPr="00642944">
              <w:rPr>
                <w:rFonts w:ascii="Arial" w:hAnsi="Arial" w:cs="Arial"/>
                <w:color w:val="000000" w:themeColor="text1"/>
                <w:sz w:val="16"/>
                <w:szCs w:val="16"/>
                <w:lang w:val="es-ES_tradnl" w:eastAsia="es-ES"/>
              </w:rPr>
              <w:t>Juan David Marín López</w:t>
            </w:r>
          </w:p>
          <w:p w14:paraId="20F599E3" w14:textId="77777777" w:rsidR="00FF5FC9" w:rsidRPr="00642944" w:rsidRDefault="00FF5FC9" w:rsidP="004F091D">
            <w:pPr>
              <w:jc w:val="both"/>
              <w:rPr>
                <w:rFonts w:ascii="Arial" w:hAnsi="Arial" w:cs="Arial"/>
                <w:color w:val="000000" w:themeColor="text1"/>
                <w:sz w:val="16"/>
                <w:szCs w:val="16"/>
                <w:lang w:val="es-ES_tradnl" w:eastAsia="es-ES"/>
              </w:rPr>
            </w:pPr>
            <w:r w:rsidRPr="00642944">
              <w:rPr>
                <w:rFonts w:ascii="Arial" w:hAnsi="Arial" w:cs="Arial"/>
                <w:color w:val="000000" w:themeColor="text1"/>
                <w:sz w:val="16"/>
                <w:szCs w:val="16"/>
                <w:lang w:val="es-ES_tradnl" w:eastAsia="es-ES"/>
              </w:rPr>
              <w:t>Subdirector de Gestión Contractual ANCP – CCE</w:t>
            </w:r>
            <w:r>
              <w:rPr>
                <w:rFonts w:ascii="Arial" w:hAnsi="Arial" w:cs="Arial"/>
                <w:color w:val="000000" w:themeColor="text1"/>
                <w:sz w:val="16"/>
                <w:szCs w:val="16"/>
                <w:lang w:val="es-ES_tradnl" w:eastAsia="es-ES"/>
              </w:rPr>
              <w:t xml:space="preserve"> (E)</w:t>
            </w:r>
          </w:p>
        </w:tc>
      </w:tr>
    </w:tbl>
    <w:p w14:paraId="206048BC" w14:textId="77777777" w:rsidR="00FF5FC9" w:rsidRPr="00320585" w:rsidRDefault="00FF5FC9" w:rsidP="00FF5FC9"/>
    <w:p w14:paraId="28D30A52" w14:textId="77777777" w:rsidR="00FF5FC9" w:rsidRDefault="00FF5FC9" w:rsidP="00FF5FC9"/>
    <w:p w14:paraId="10E11954" w14:textId="77777777" w:rsidR="00FF5FC9" w:rsidRDefault="00FF5FC9"/>
    <w:sectPr w:rsidR="00FF5FC9"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9CA89" w14:textId="77777777" w:rsidR="00B14D32" w:rsidRDefault="00B14D32" w:rsidP="00FF5FC9">
      <w:pPr>
        <w:spacing w:after="0" w:line="240" w:lineRule="auto"/>
      </w:pPr>
      <w:r>
        <w:separator/>
      </w:r>
    </w:p>
  </w:endnote>
  <w:endnote w:type="continuationSeparator" w:id="0">
    <w:p w14:paraId="4D3A4DBE" w14:textId="77777777" w:rsidR="00B14D32" w:rsidRDefault="00B14D32" w:rsidP="00FF5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B5F5D" w14:textId="77777777" w:rsidR="00320DE3" w:rsidRDefault="00000000" w:rsidP="00320DE3">
    <w:pPr>
      <w:pStyle w:val="Sinespaciado"/>
      <w:jc w:val="center"/>
      <w:rPr>
        <w:rFonts w:ascii="Arial" w:hAnsi="Arial" w:cs="Arial"/>
        <w:sz w:val="18"/>
        <w:szCs w:val="18"/>
      </w:rPr>
    </w:pPr>
  </w:p>
  <w:p w14:paraId="14A66D4C" w14:textId="77777777" w:rsidR="00FE42ED" w:rsidRPr="008217B7" w:rsidRDefault="00B278F1"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9</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10</w:t>
    </w:r>
    <w:r w:rsidRPr="00084B97">
      <w:rPr>
        <w:rFonts w:ascii="Arial" w:hAnsi="Arial" w:cs="Arial"/>
        <w:b/>
        <w:bCs/>
        <w:color w:val="7F7F7F" w:themeColor="text1" w:themeTint="80"/>
        <w:sz w:val="16"/>
        <w:szCs w:val="16"/>
      </w:rPr>
      <w:fldChar w:fldCharType="end"/>
    </w:r>
  </w:p>
  <w:p w14:paraId="4FBBAF69" w14:textId="77777777" w:rsidR="009047C5" w:rsidRDefault="00B278F1" w:rsidP="00322937">
    <w:pPr>
      <w:pStyle w:val="Piedepgina"/>
      <w:jc w:val="center"/>
      <w:rPr>
        <w:lang w:val="es-ES"/>
      </w:rPr>
    </w:pPr>
    <w:r>
      <w:rPr>
        <w:noProof/>
      </w:rPr>
      <w:drawing>
        <wp:inline distT="0" distB="0" distL="0" distR="0" wp14:anchorId="3CCCA716" wp14:editId="1232C2E6">
          <wp:extent cx="3700130" cy="519139"/>
          <wp:effectExtent l="0" t="0" r="0" b="0"/>
          <wp:docPr id="159817079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6E452ED3" w14:textId="77777777" w:rsidR="00320DE3" w:rsidRDefault="00000000" w:rsidP="00320DE3">
    <w:pPr>
      <w:pStyle w:val="Sinespaciado"/>
      <w:jc w:val="cen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9E468" w14:textId="77777777" w:rsidR="00B14D32" w:rsidRDefault="00B14D32" w:rsidP="00FF5FC9">
      <w:pPr>
        <w:spacing w:after="0" w:line="240" w:lineRule="auto"/>
      </w:pPr>
      <w:r>
        <w:separator/>
      </w:r>
    </w:p>
  </w:footnote>
  <w:footnote w:type="continuationSeparator" w:id="0">
    <w:p w14:paraId="5259CDC3" w14:textId="77777777" w:rsidR="00B14D32" w:rsidRDefault="00B14D32" w:rsidP="00FF5FC9">
      <w:pPr>
        <w:spacing w:after="0" w:line="240" w:lineRule="auto"/>
      </w:pPr>
      <w:r>
        <w:continuationSeparator/>
      </w:r>
    </w:p>
  </w:footnote>
  <w:footnote w:id="1">
    <w:p w14:paraId="4E988084" w14:textId="77777777" w:rsidR="00FF5FC9" w:rsidRPr="00E707A3" w:rsidRDefault="00FF5FC9" w:rsidP="00FF5FC9">
      <w:pPr>
        <w:pStyle w:val="Textonotapie"/>
        <w:ind w:firstLine="709"/>
        <w:jc w:val="both"/>
        <w:rPr>
          <w:rFonts w:ascii="Arial" w:hAnsi="Arial" w:cs="Arial"/>
        </w:rPr>
      </w:pPr>
      <w:r w:rsidRPr="00D81680">
        <w:rPr>
          <w:rStyle w:val="Refdenotaalpie"/>
          <w:rFonts w:ascii="Arial" w:hAnsi="Arial" w:cs="Arial"/>
          <w:sz w:val="18"/>
          <w:szCs w:val="18"/>
        </w:rPr>
        <w:footnoteRef/>
      </w:r>
      <w:r w:rsidRPr="00D81680">
        <w:rPr>
          <w:rFonts w:ascii="Arial" w:hAnsi="Arial" w:cs="Arial"/>
          <w:sz w:val="18"/>
          <w:szCs w:val="18"/>
        </w:rPr>
        <w:t xml:space="preserve"> Esta regla se encuentra prevista, de forma expresa, en el literal D del numeral 3.5.3 del Documento Base los documentos tipo de mínima cuantía de infraestructura de transporte; en el literal C del Documento Base del numeral 10.1.2 de los documentos tipo de interventoría de obra pública de infraestructura de transporte y de los de consultoría de estudios de ingeniería de infraestructura de transporte; en el literal D del numeral 3.5.3 del Documento Base de los documentos tipo de infraestructura de agua potable y saneamiento básico, y de los de la modalidad de llave en mano, y en el literal D del numeral 3.5.2 del Documento Base de los documentos tipo de licitación de obra pública de infraestructura social. </w:t>
      </w:r>
    </w:p>
  </w:footnote>
  <w:footnote w:id="2">
    <w:p w14:paraId="4B871701" w14:textId="77777777" w:rsidR="00FF5FC9" w:rsidRPr="00500688" w:rsidRDefault="00FF5FC9" w:rsidP="00FF5FC9">
      <w:pPr>
        <w:pStyle w:val="Textonotapie"/>
        <w:ind w:firstLine="708"/>
        <w:jc w:val="both"/>
        <w:rPr>
          <w:rFonts w:ascii="Arial" w:hAnsi="Arial" w:cs="Arial"/>
          <w:sz w:val="19"/>
          <w:szCs w:val="19"/>
          <w:lang w:val="es-ES"/>
        </w:rPr>
      </w:pPr>
      <w:r w:rsidRPr="00500688">
        <w:rPr>
          <w:rStyle w:val="Refdenotaalpie"/>
          <w:rFonts w:ascii="Arial" w:hAnsi="Arial" w:cs="Arial"/>
          <w:sz w:val="19"/>
          <w:szCs w:val="19"/>
        </w:rPr>
        <w:footnoteRef/>
      </w:r>
      <w:r w:rsidRPr="00500688">
        <w:rPr>
          <w:rFonts w:ascii="Arial" w:hAnsi="Arial" w:cs="Arial"/>
          <w:sz w:val="19"/>
          <w:szCs w:val="19"/>
        </w:rPr>
        <w:t xml:space="preserve"> </w:t>
      </w:r>
      <w:r>
        <w:rPr>
          <w:rFonts w:ascii="Arial" w:hAnsi="Arial" w:cs="Arial"/>
          <w:sz w:val="19"/>
          <w:szCs w:val="19"/>
        </w:rPr>
        <w:t>E</w:t>
      </w:r>
      <w:r w:rsidRPr="003B6AED">
        <w:rPr>
          <w:rFonts w:ascii="Arial" w:hAnsi="Arial" w:cs="Arial"/>
          <w:sz w:val="19"/>
          <w:szCs w:val="19"/>
        </w:rPr>
        <w:t xml:space="preserve">s necesario precisar que al expedir el documento base se incurrió en una imprecisión al hacer referencia al numeral 3.5.7– referente a subcontratos– en la medida en que en dicho numeral se quiso aludir al numeral 3.5.8 relativo a la «RELACIÓN DE LOS CONTRATOS FRENTE AL PRESUPUESTO OFICIAL». Dicho error se atribuye a una reproducción del contenido del literal D del numeral 3.5.1 de la Versión 2 de dicho Documento Base, cuyo contenido se quiso mantener en el marco de la implementación de la Versión 3, pero incurriendo en la referida imprecisión, además generada por la </w:t>
      </w:r>
      <w:r w:rsidRPr="003B6AED">
        <w:rPr>
          <w:rFonts w:ascii="Arial" w:hAnsi="Arial" w:cs="Arial"/>
          <w:sz w:val="19"/>
          <w:szCs w:val="19"/>
        </w:rPr>
        <w:t>inclusión de un subnumeral adicional en el numeral 3.5 de la última versión que t</w:t>
      </w:r>
      <w:r>
        <w:rPr>
          <w:rFonts w:ascii="Arial" w:hAnsi="Arial" w:cs="Arial"/>
          <w:sz w:val="19"/>
          <w:szCs w:val="19"/>
        </w:rPr>
        <w:t>erminó</w:t>
      </w:r>
      <w:r w:rsidRPr="003B6AED">
        <w:rPr>
          <w:rFonts w:ascii="Arial" w:hAnsi="Arial" w:cs="Arial"/>
          <w:sz w:val="19"/>
          <w:szCs w:val="19"/>
        </w:rPr>
        <w:t xml:space="preserve"> corriendo la «RELACIÓN DE LOS CONTRATOS FRENTE AL PRESUPUESTO OFICIAL» al numeral 3.5.8.</w:t>
      </w:r>
    </w:p>
  </w:footnote>
  <w:footnote w:id="3">
    <w:p w14:paraId="3C4DD083" w14:textId="77777777" w:rsidR="00861122" w:rsidRPr="00B60E43" w:rsidRDefault="00861122" w:rsidP="00861122">
      <w:pPr>
        <w:pStyle w:val="Textonotapie"/>
        <w:ind w:firstLine="708"/>
        <w:rPr>
          <w:rFonts w:ascii="Arial" w:hAnsi="Arial" w:cs="Arial"/>
          <w:sz w:val="19"/>
          <w:szCs w:val="19"/>
          <w:lang w:val="es-ES"/>
        </w:rPr>
      </w:pPr>
      <w:r w:rsidRPr="00B60E43">
        <w:rPr>
          <w:rStyle w:val="Refdenotaalpie"/>
          <w:rFonts w:ascii="Arial" w:hAnsi="Arial" w:cs="Arial"/>
          <w:sz w:val="19"/>
          <w:szCs w:val="19"/>
        </w:rPr>
        <w:footnoteRef/>
      </w:r>
      <w:r w:rsidRPr="00B60E43">
        <w:t xml:space="preserve"> </w:t>
      </w:r>
      <w:r w:rsidRPr="00B60E43">
        <w:rPr>
          <w:rFonts w:ascii="Arial" w:hAnsi="Arial" w:cs="Arial"/>
          <w:sz w:val="19"/>
          <w:szCs w:val="19"/>
          <w:lang w:val="es-ES"/>
        </w:rPr>
        <w:t>REMOLINA, Nelson y PEÑA, Lisandro De los títulos valores y de los valores en el contexto digital. Bogotá: Temis, 2011. p. 120.</w:t>
      </w:r>
    </w:p>
    <w:p w14:paraId="104510AD" w14:textId="77777777" w:rsidR="00861122" w:rsidRPr="00B60E43" w:rsidRDefault="00861122" w:rsidP="00861122">
      <w:pPr>
        <w:pStyle w:val="Textonotapie"/>
        <w:ind w:firstLine="708"/>
        <w:rPr>
          <w:rFonts w:ascii="Arial" w:hAnsi="Arial" w:cs="Arial"/>
          <w:sz w:val="19"/>
          <w:szCs w:val="19"/>
          <w:lang w:val="es-ES"/>
        </w:rPr>
      </w:pPr>
    </w:p>
  </w:footnote>
  <w:footnote w:id="4">
    <w:p w14:paraId="449D8394" w14:textId="77777777" w:rsidR="00861122" w:rsidRPr="00B60E43" w:rsidRDefault="00861122" w:rsidP="00861122">
      <w:pPr>
        <w:pStyle w:val="Textonotapie"/>
        <w:ind w:firstLine="708"/>
        <w:jc w:val="both"/>
        <w:rPr>
          <w:rFonts w:ascii="Arial" w:hAnsi="Arial" w:cs="Arial"/>
          <w:sz w:val="19"/>
          <w:szCs w:val="19"/>
        </w:rPr>
      </w:pPr>
      <w:r w:rsidRPr="00B60E43">
        <w:rPr>
          <w:rStyle w:val="Refdenotaalpie"/>
          <w:rFonts w:ascii="Arial" w:hAnsi="Arial" w:cs="Arial"/>
          <w:sz w:val="19"/>
          <w:szCs w:val="19"/>
        </w:rPr>
        <w:footnoteRef/>
      </w:r>
      <w:r w:rsidRPr="00B60E43">
        <w:t xml:space="preserve"> </w:t>
      </w:r>
      <w:r w:rsidRPr="00B60E43">
        <w:rPr>
          <w:rFonts w:ascii="Arial" w:hAnsi="Arial" w:cs="Arial"/>
          <w:sz w:val="19"/>
          <w:szCs w:val="19"/>
        </w:rPr>
        <w:t>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69CDB096" w14:textId="77777777" w:rsidR="00861122" w:rsidRPr="00B60E43" w:rsidRDefault="00861122" w:rsidP="00861122">
      <w:pPr>
        <w:pStyle w:val="Textonotapie"/>
        <w:ind w:firstLine="708"/>
        <w:jc w:val="both"/>
        <w:rPr>
          <w:rFonts w:ascii="Arial" w:hAnsi="Arial" w:cs="Arial"/>
          <w:sz w:val="19"/>
          <w:szCs w:val="19"/>
        </w:rPr>
      </w:pPr>
    </w:p>
  </w:footnote>
  <w:footnote w:id="5">
    <w:p w14:paraId="12FC52F2" w14:textId="77777777" w:rsidR="00861122" w:rsidRPr="00B60E43" w:rsidRDefault="00861122" w:rsidP="00861122">
      <w:pPr>
        <w:pStyle w:val="Textonotapie"/>
        <w:ind w:firstLine="708"/>
        <w:jc w:val="both"/>
        <w:rPr>
          <w:rFonts w:ascii="Arial" w:hAnsi="Arial" w:cs="Arial"/>
          <w:sz w:val="19"/>
          <w:szCs w:val="19"/>
        </w:rPr>
      </w:pPr>
      <w:r w:rsidRPr="00B60E43">
        <w:rPr>
          <w:rStyle w:val="Refdenotaalpie"/>
          <w:rFonts w:ascii="Arial" w:hAnsi="Arial" w:cs="Arial"/>
          <w:sz w:val="19"/>
          <w:szCs w:val="19"/>
        </w:rPr>
        <w:footnoteRef/>
      </w:r>
      <w:r w:rsidRPr="00B60E43">
        <w:rPr>
          <w:sz w:val="19"/>
          <w:szCs w:val="19"/>
        </w:rPr>
        <w:t xml:space="preserve"> </w:t>
      </w:r>
      <w:r w:rsidRPr="00B60E43">
        <w:rPr>
          <w:rFonts w:ascii="Arial" w:hAnsi="Arial" w:cs="Arial"/>
          <w:sz w:val="19"/>
          <w:szCs w:val="19"/>
        </w:rPr>
        <w:t>Ley 527 de 1999: «</w:t>
      </w:r>
      <w:hyperlink r:id="rId1" w:anchor="vid/438970057/node/30" w:history="1">
        <w:r w:rsidRPr="00B60E43">
          <w:rPr>
            <w:rFonts w:ascii="Arial" w:hAnsi="Arial" w:cs="Arial"/>
            <w:sz w:val="19"/>
            <w:szCs w:val="19"/>
          </w:rPr>
          <w:t>Artículo 30. Actividades de las entidades de certificación.</w:t>
        </w:r>
      </w:hyperlink>
      <w:r w:rsidRPr="00B60E43">
        <w:rPr>
          <w:rFonts w:ascii="Arial" w:hAnsi="Arial" w:cs="Arial"/>
          <w:sz w:val="19"/>
          <w:szCs w:val="19"/>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6">
    <w:p w14:paraId="7506C954" w14:textId="77777777" w:rsidR="00861122" w:rsidRPr="00B60E43" w:rsidRDefault="00861122" w:rsidP="00861122">
      <w:pPr>
        <w:pStyle w:val="Textonotapie"/>
        <w:ind w:firstLine="708"/>
        <w:jc w:val="both"/>
        <w:rPr>
          <w:rFonts w:ascii="Arial" w:hAnsi="Arial" w:cs="Arial"/>
          <w:sz w:val="18"/>
        </w:rPr>
      </w:pPr>
      <w:r w:rsidRPr="00B60E43">
        <w:rPr>
          <w:rStyle w:val="Refdenotaalpie"/>
          <w:rFonts w:ascii="Arial" w:hAnsi="Arial" w:cs="Arial"/>
          <w:sz w:val="19"/>
          <w:szCs w:val="19"/>
        </w:rPr>
        <w:footnoteRef/>
      </w:r>
      <w:r w:rsidRPr="00B60E43">
        <w:t xml:space="preserve"> </w:t>
      </w:r>
      <w:r w:rsidRPr="00B60E43">
        <w:rPr>
          <w:rFonts w:ascii="Arial" w:hAnsi="Arial" w:cs="Arial"/>
          <w:sz w:val="18"/>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20669D4B" w14:textId="77777777" w:rsidR="00861122" w:rsidRPr="00B60E43" w:rsidRDefault="00861122" w:rsidP="00861122">
      <w:pPr>
        <w:pStyle w:val="Textonotapie"/>
        <w:ind w:firstLine="708"/>
        <w:jc w:val="both"/>
        <w:rPr>
          <w:rFonts w:ascii="Arial" w:hAnsi="Arial" w:cs="Arial"/>
          <w:sz w:val="18"/>
        </w:rPr>
      </w:pPr>
      <w:r w:rsidRPr="00B60E43">
        <w:rPr>
          <w:rFonts w:ascii="Arial" w:hAnsi="Arial" w:cs="Arial"/>
          <w:sz w:val="18"/>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 w:id="7">
    <w:p w14:paraId="5C21802A" w14:textId="77777777" w:rsidR="000800A9" w:rsidRPr="00B60E43" w:rsidRDefault="000800A9" w:rsidP="000800A9">
      <w:pPr>
        <w:pStyle w:val="Textonotapie"/>
        <w:ind w:firstLine="708"/>
        <w:jc w:val="both"/>
        <w:rPr>
          <w:rFonts w:ascii="Arial" w:hAnsi="Arial" w:cs="Arial"/>
          <w:sz w:val="18"/>
        </w:rPr>
      </w:pPr>
      <w:r w:rsidRPr="00B60E43">
        <w:rPr>
          <w:rStyle w:val="Refdenotaalpie"/>
          <w:rFonts w:ascii="Arial" w:hAnsi="Arial" w:cs="Arial"/>
          <w:sz w:val="19"/>
          <w:szCs w:val="19"/>
        </w:rPr>
        <w:footnoteRef/>
      </w:r>
      <w:r w:rsidRPr="00B60E43">
        <w:t xml:space="preserve"> </w:t>
      </w:r>
      <w:r w:rsidRPr="00B60E43">
        <w:rPr>
          <w:rFonts w:ascii="Arial" w:hAnsi="Arial" w:cs="Arial"/>
          <w:sz w:val="18"/>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0C3EA181" w14:textId="77777777" w:rsidR="000800A9" w:rsidRPr="00B60E43" w:rsidRDefault="000800A9" w:rsidP="000800A9">
      <w:pPr>
        <w:pStyle w:val="Textonotapie"/>
        <w:ind w:firstLine="708"/>
        <w:jc w:val="both"/>
        <w:rPr>
          <w:rFonts w:ascii="Arial" w:hAnsi="Arial" w:cs="Arial"/>
          <w:sz w:val="18"/>
        </w:rPr>
      </w:pPr>
      <w:r w:rsidRPr="00B60E43">
        <w:rPr>
          <w:rFonts w:ascii="Arial" w:hAnsi="Arial" w:cs="Arial"/>
          <w:sz w:val="18"/>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A4D0B" w14:textId="77777777" w:rsidR="007B0854" w:rsidRDefault="00B278F1">
    <w:pPr>
      <w:pStyle w:val="Encabezado"/>
    </w:pPr>
    <w:r>
      <w:rPr>
        <w:noProof/>
        <w:lang w:val="en-US"/>
      </w:rPr>
      <w:drawing>
        <wp:anchor distT="0" distB="0" distL="114300" distR="114300" simplePos="0" relativeHeight="251659264" behindDoc="1" locked="0" layoutInCell="1" allowOverlap="1" wp14:anchorId="12DC0A35" wp14:editId="1E80586A">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8598BB9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73801765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FC9"/>
    <w:rsid w:val="00075608"/>
    <w:rsid w:val="000800A9"/>
    <w:rsid w:val="000F4972"/>
    <w:rsid w:val="00155DBC"/>
    <w:rsid w:val="001B69C0"/>
    <w:rsid w:val="001C3DF7"/>
    <w:rsid w:val="00267FB3"/>
    <w:rsid w:val="00343EFB"/>
    <w:rsid w:val="003915F4"/>
    <w:rsid w:val="003A3E95"/>
    <w:rsid w:val="00461444"/>
    <w:rsid w:val="00512E09"/>
    <w:rsid w:val="0054222A"/>
    <w:rsid w:val="005651DB"/>
    <w:rsid w:val="005E1BAE"/>
    <w:rsid w:val="00683A4A"/>
    <w:rsid w:val="006A5BA3"/>
    <w:rsid w:val="00735565"/>
    <w:rsid w:val="00861122"/>
    <w:rsid w:val="00867472"/>
    <w:rsid w:val="009655A8"/>
    <w:rsid w:val="00972597"/>
    <w:rsid w:val="00997980"/>
    <w:rsid w:val="009B0CCD"/>
    <w:rsid w:val="009B68A9"/>
    <w:rsid w:val="009E535E"/>
    <w:rsid w:val="009F0AAF"/>
    <w:rsid w:val="00A94C93"/>
    <w:rsid w:val="00A96609"/>
    <w:rsid w:val="00AA3C17"/>
    <w:rsid w:val="00B14D32"/>
    <w:rsid w:val="00B278F1"/>
    <w:rsid w:val="00BF01E9"/>
    <w:rsid w:val="00BF5308"/>
    <w:rsid w:val="00C113C8"/>
    <w:rsid w:val="00C4701F"/>
    <w:rsid w:val="00D046D9"/>
    <w:rsid w:val="00D1720A"/>
    <w:rsid w:val="00D247A7"/>
    <w:rsid w:val="00D75E3C"/>
    <w:rsid w:val="00D8334F"/>
    <w:rsid w:val="00DC5F00"/>
    <w:rsid w:val="00E17BEA"/>
    <w:rsid w:val="00EB649F"/>
    <w:rsid w:val="00EE6DCC"/>
    <w:rsid w:val="00F23D0B"/>
    <w:rsid w:val="00F343F1"/>
    <w:rsid w:val="00FF5FC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D2821"/>
  <w15:chartTrackingRefBased/>
  <w15:docId w15:val="{5303BC09-F99E-46E5-83D6-952CC6CCA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FC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semiHidden/>
    <w:unhideWhenUsed/>
    <w:rsid w:val="00FF5FC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FF5FC9"/>
  </w:style>
  <w:style w:type="paragraph" w:styleId="Sinespaciado">
    <w:name w:val="No Spacing"/>
    <w:uiPriority w:val="1"/>
    <w:qFormat/>
    <w:rsid w:val="00FF5FC9"/>
    <w:pPr>
      <w:spacing w:after="0" w:line="240" w:lineRule="auto"/>
    </w:pPr>
  </w:style>
  <w:style w:type="paragraph" w:styleId="Encabezado">
    <w:name w:val="header"/>
    <w:basedOn w:val="Normal"/>
    <w:link w:val="EncabezadoCar"/>
    <w:uiPriority w:val="99"/>
    <w:semiHidden/>
    <w:unhideWhenUsed/>
    <w:rsid w:val="00FF5FC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F5FC9"/>
  </w:style>
  <w:style w:type="table" w:styleId="Tablaconcuadrcula">
    <w:name w:val="Table Grid"/>
    <w:basedOn w:val="Tablanormal"/>
    <w:uiPriority w:val="59"/>
    <w:rsid w:val="00FF5F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F5FC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FF5FC9"/>
    <w:pPr>
      <w:spacing w:after="0" w:line="240" w:lineRule="auto"/>
    </w:pPr>
    <w:rPr>
      <w:sz w:val="20"/>
      <w:szCs w:val="20"/>
      <w:lang w:val="es-MX"/>
    </w:rPr>
  </w:style>
  <w:style w:type="character" w:customStyle="1" w:styleId="TextonotapieCar1">
    <w:name w:val="Texto nota pie Car1"/>
    <w:basedOn w:val="Fuentedeprrafopredeter"/>
    <w:uiPriority w:val="99"/>
    <w:semiHidden/>
    <w:rsid w:val="00FF5FC9"/>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R,F"/>
    <w:basedOn w:val="Fuentedeprrafopredeter"/>
    <w:link w:val="Appelnotedebasde"/>
    <w:uiPriority w:val="99"/>
    <w:unhideWhenUsed/>
    <w:qFormat/>
    <w:rsid w:val="00FF5FC9"/>
    <w:rPr>
      <w:vertAlign w:val="superscript"/>
    </w:rPr>
  </w:style>
  <w:style w:type="paragraph" w:customStyle="1" w:styleId="Appelnotedebasde">
    <w:name w:val="Appel note de bas de..."/>
    <w:basedOn w:val="Normal"/>
    <w:link w:val="Refdenotaalpie"/>
    <w:uiPriority w:val="99"/>
    <w:rsid w:val="00FF5FC9"/>
    <w:pPr>
      <w:spacing w:line="240" w:lineRule="exact"/>
    </w:pPr>
    <w:rPr>
      <w:vertAlign w:val="superscript"/>
    </w:rPr>
  </w:style>
  <w:style w:type="paragraph" w:styleId="NormalWeb">
    <w:name w:val="Normal (Web)"/>
    <w:basedOn w:val="Normal"/>
    <w:link w:val="NormalWebCar"/>
    <w:uiPriority w:val="99"/>
    <w:unhideWhenUsed/>
    <w:rsid w:val="00FF5FC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FF5FC9"/>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C4701F"/>
    <w:rPr>
      <w:sz w:val="16"/>
      <w:szCs w:val="16"/>
    </w:rPr>
  </w:style>
  <w:style w:type="paragraph" w:styleId="Textocomentario">
    <w:name w:val="annotation text"/>
    <w:basedOn w:val="Normal"/>
    <w:link w:val="TextocomentarioCar"/>
    <w:uiPriority w:val="99"/>
    <w:unhideWhenUsed/>
    <w:rsid w:val="00C4701F"/>
    <w:pPr>
      <w:spacing w:line="240" w:lineRule="auto"/>
    </w:pPr>
    <w:rPr>
      <w:sz w:val="20"/>
      <w:szCs w:val="20"/>
    </w:rPr>
  </w:style>
  <w:style w:type="character" w:customStyle="1" w:styleId="TextocomentarioCar">
    <w:name w:val="Texto comentario Car"/>
    <w:basedOn w:val="Fuentedeprrafopredeter"/>
    <w:link w:val="Textocomentario"/>
    <w:uiPriority w:val="99"/>
    <w:rsid w:val="00C4701F"/>
    <w:rPr>
      <w:sz w:val="20"/>
      <w:szCs w:val="20"/>
    </w:rPr>
  </w:style>
  <w:style w:type="paragraph" w:styleId="Asuntodelcomentario">
    <w:name w:val="annotation subject"/>
    <w:basedOn w:val="Textocomentario"/>
    <w:next w:val="Textocomentario"/>
    <w:link w:val="AsuntodelcomentarioCar"/>
    <w:uiPriority w:val="99"/>
    <w:semiHidden/>
    <w:unhideWhenUsed/>
    <w:rsid w:val="00C4701F"/>
    <w:rPr>
      <w:b/>
      <w:bCs/>
    </w:rPr>
  </w:style>
  <w:style w:type="character" w:customStyle="1" w:styleId="AsuntodelcomentarioCar">
    <w:name w:val="Asunto del comentario Car"/>
    <w:basedOn w:val="TextocomentarioCar"/>
    <w:link w:val="Asuntodelcomentario"/>
    <w:uiPriority w:val="99"/>
    <w:semiHidden/>
    <w:rsid w:val="00C4701F"/>
    <w:rPr>
      <w:b/>
      <w:bCs/>
      <w:sz w:val="20"/>
      <w:szCs w:val="20"/>
    </w:rPr>
  </w:style>
  <w:style w:type="paragraph" w:styleId="Revisin">
    <w:name w:val="Revision"/>
    <w:hidden/>
    <w:uiPriority w:val="99"/>
    <w:semiHidden/>
    <w:rsid w:val="009655A8"/>
    <w:pPr>
      <w:spacing w:after="0" w:line="240" w:lineRule="auto"/>
    </w:pPr>
  </w:style>
  <w:style w:type="paragraph" w:styleId="Prrafodelista">
    <w:name w:val="List Paragraph"/>
    <w:basedOn w:val="Normal"/>
    <w:uiPriority w:val="34"/>
    <w:qFormat/>
    <w:rsid w:val="00F23D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footnotes.xml.rels><?xml version="1.0" encoding="UTF-8" standalone="yes"?>
<Relationships xmlns="http://schemas.openxmlformats.org/package/2006/relationships"><Relationship Id="rId1" Type="http://schemas.openxmlformats.org/officeDocument/2006/relationships/hyperlink" Target="https://2019-vlex-com.ez.urosario.edu.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25F690-5A52-406B-B57D-DE112B4EE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6150</Words>
  <Characters>33830</Characters>
  <Application>Microsoft Office Word</Application>
  <DocSecurity>0</DocSecurity>
  <Lines>281</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Arlid Herrera Santa</dc:creator>
  <cp:keywords/>
  <dc:description/>
  <cp:lastModifiedBy>MARIA CLAUDIA DE LA OSSA BOBADILLA</cp:lastModifiedBy>
  <cp:revision>4</cp:revision>
  <dcterms:created xsi:type="dcterms:W3CDTF">2022-10-21T14:08:00Z</dcterms:created>
  <dcterms:modified xsi:type="dcterms:W3CDTF">2022-10-21T14:13:00Z</dcterms:modified>
</cp:coreProperties>
</file>