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87BA3" w14:textId="77777777" w:rsidR="007125D8" w:rsidRDefault="007125D8" w:rsidP="003A1266">
      <w:pPr>
        <w:ind w:left="1416" w:hanging="1416"/>
        <w:jc w:val="right"/>
        <w:rPr>
          <w:rFonts w:ascii="Arial" w:hAnsi="Arial" w:cs="Arial"/>
          <w:b/>
          <w:color w:val="000000" w:themeColor="text1"/>
          <w:sz w:val="16"/>
          <w:szCs w:val="16"/>
          <w:lang w:val="es-ES_tradnl" w:eastAsia="es-ES"/>
        </w:rPr>
      </w:pPr>
      <w:bookmarkStart w:id="0" w:name="_Hlk28946138"/>
      <w:bookmarkStart w:id="1" w:name="_Hlk29548183"/>
    </w:p>
    <w:p w14:paraId="40EA575F" w14:textId="01AA9B67" w:rsidR="00DD5B04" w:rsidRPr="008C036D" w:rsidRDefault="002411DE" w:rsidP="003A1266">
      <w:pPr>
        <w:ind w:left="1416" w:hanging="1416"/>
        <w:jc w:val="right"/>
        <w:rPr>
          <w:rFonts w:ascii="Arial" w:eastAsia="Calibri" w:hAnsi="Arial" w:cs="Arial"/>
          <w:b/>
          <w:color w:val="000000" w:themeColor="text1"/>
          <w:sz w:val="20"/>
          <w:szCs w:val="20"/>
          <w:lang w:val="es-ES_tradnl"/>
        </w:rPr>
      </w:pPr>
      <w:r>
        <w:rPr>
          <w:rFonts w:ascii="Arial" w:hAnsi="Arial" w:cs="Arial"/>
          <w:b/>
          <w:color w:val="000000" w:themeColor="text1"/>
          <w:sz w:val="16"/>
          <w:szCs w:val="16"/>
          <w:lang w:val="es-ES_tradnl" w:eastAsia="es-ES"/>
        </w:rPr>
        <w:t xml:space="preserve"> </w:t>
      </w:r>
      <w:r w:rsidR="00B55C69" w:rsidRPr="008C036D">
        <w:rPr>
          <w:rFonts w:ascii="Arial" w:hAnsi="Arial" w:cs="Arial"/>
          <w:b/>
          <w:color w:val="000000" w:themeColor="text1"/>
          <w:sz w:val="16"/>
          <w:szCs w:val="16"/>
          <w:lang w:val="es-ES_tradnl" w:eastAsia="es-ES"/>
        </w:rPr>
        <w:t>CCE-DES-FM-17</w:t>
      </w:r>
    </w:p>
    <w:bookmarkEnd w:id="0"/>
    <w:bookmarkEnd w:id="1"/>
    <w:p w14:paraId="3CCB3D6C" w14:textId="77777777" w:rsidR="009D18F8" w:rsidRDefault="009D18F8" w:rsidP="00C91147">
      <w:pPr>
        <w:jc w:val="both"/>
        <w:rPr>
          <w:rFonts w:ascii="Arial" w:eastAsia="Calibri" w:hAnsi="Arial" w:cs="Arial"/>
          <w:b/>
          <w:bCs/>
          <w:color w:val="000000" w:themeColor="text1"/>
          <w:sz w:val="22"/>
          <w:lang w:val="es-ES_tradnl"/>
        </w:rPr>
      </w:pPr>
    </w:p>
    <w:p w14:paraId="488683B5" w14:textId="1D3CD390" w:rsidR="00CB6616" w:rsidRPr="00CB6616" w:rsidRDefault="00CB6616" w:rsidP="00CB6616">
      <w:pPr>
        <w:jc w:val="both"/>
        <w:rPr>
          <w:rFonts w:ascii="Arial" w:eastAsia="Calibri" w:hAnsi="Arial" w:cs="Arial"/>
          <w:b/>
          <w:bCs/>
          <w:color w:val="000000" w:themeColor="text1"/>
          <w:sz w:val="22"/>
          <w:lang w:val="es-MX"/>
        </w:rPr>
      </w:pPr>
      <w:r w:rsidRPr="00CB6616">
        <w:rPr>
          <w:rFonts w:ascii="Arial" w:eastAsia="Calibri" w:hAnsi="Arial" w:cs="Arial"/>
          <w:b/>
          <w:bCs/>
          <w:color w:val="000000" w:themeColor="text1"/>
          <w:sz w:val="22"/>
          <w:lang w:val="es-MX"/>
        </w:rPr>
        <w:t xml:space="preserve">DOCUMENTOS TIPO – Infraestructura de agua potable y saneamiento básico </w:t>
      </w:r>
      <w:r w:rsidR="00362EA7" w:rsidRPr="00CB6616">
        <w:rPr>
          <w:rFonts w:ascii="Arial" w:eastAsia="Calibri" w:hAnsi="Arial" w:cs="Arial"/>
          <w:b/>
          <w:bCs/>
          <w:color w:val="000000" w:themeColor="text1"/>
          <w:sz w:val="22"/>
          <w:lang w:val="es-MX"/>
        </w:rPr>
        <w:t>–</w:t>
      </w:r>
      <w:r w:rsidR="00362EA7">
        <w:rPr>
          <w:rFonts w:ascii="Arial" w:eastAsia="Calibri" w:hAnsi="Arial" w:cs="Arial"/>
          <w:b/>
          <w:bCs/>
          <w:color w:val="000000" w:themeColor="text1"/>
          <w:sz w:val="22"/>
          <w:lang w:val="es-MX"/>
        </w:rPr>
        <w:t xml:space="preserve"> Experiencia</w:t>
      </w:r>
      <w:r>
        <w:rPr>
          <w:rFonts w:ascii="Arial" w:eastAsia="Calibri" w:hAnsi="Arial" w:cs="Arial"/>
          <w:b/>
          <w:bCs/>
          <w:color w:val="000000" w:themeColor="text1"/>
          <w:sz w:val="22"/>
          <w:lang w:val="es-MX"/>
        </w:rPr>
        <w:t xml:space="preserve"> </w:t>
      </w:r>
      <w:r w:rsidR="006F1C0D">
        <w:rPr>
          <w:rFonts w:ascii="Arial" w:eastAsia="Calibri" w:hAnsi="Arial" w:cs="Arial"/>
          <w:b/>
          <w:bCs/>
          <w:color w:val="000000" w:themeColor="text1"/>
          <w:sz w:val="22"/>
          <w:lang w:val="es-MX"/>
        </w:rPr>
        <w:t xml:space="preserve">general y específica </w:t>
      </w:r>
    </w:p>
    <w:p w14:paraId="0ED0B6DB" w14:textId="77777777" w:rsidR="00EC36B1" w:rsidRPr="00405301" w:rsidRDefault="00EC36B1" w:rsidP="00EC36B1">
      <w:pPr>
        <w:jc w:val="both"/>
        <w:rPr>
          <w:rFonts w:ascii="Arial" w:eastAsia="Calibri" w:hAnsi="Arial" w:cs="Arial"/>
          <w:sz w:val="22"/>
          <w:szCs w:val="22"/>
          <w:lang w:val="es-ES_tradnl"/>
        </w:rPr>
      </w:pPr>
    </w:p>
    <w:p w14:paraId="0C737331" w14:textId="77777777" w:rsidR="00736466" w:rsidRDefault="00736466" w:rsidP="00736466">
      <w:pPr>
        <w:jc w:val="both"/>
        <w:rPr>
          <w:rFonts w:ascii="Arial" w:eastAsia="Calibri" w:hAnsi="Arial" w:cs="Arial"/>
          <w:sz w:val="20"/>
          <w:szCs w:val="20"/>
          <w:lang w:val="es-MX"/>
        </w:rPr>
      </w:pPr>
      <w:r w:rsidRPr="00736466">
        <w:rPr>
          <w:rFonts w:ascii="Arial" w:eastAsia="Calibri" w:hAnsi="Arial" w:cs="Arial"/>
          <w:sz w:val="20"/>
          <w:szCs w:val="20"/>
          <w:lang w:val="es-MX"/>
        </w:rPr>
        <w:t>Esta experiencia, conforme al numeral 3.5 del documento base, se acredita a través de: i) la información consignada en el RUP para aquellos que estén obligados a tenerlo, ii) la presentación del «Formato 3 – Experiencia» para todos los proponentes y iii) alguno de los documentos válidos para la acreditación de la experiencia señalados en el numeral 3.5.6 cuando se requiera la verificación de información del proponente adicional a la contenida en el RUP.</w:t>
      </w:r>
    </w:p>
    <w:p w14:paraId="367C00E3" w14:textId="2379A31E" w:rsidR="00736466" w:rsidRPr="00736466" w:rsidRDefault="00736466" w:rsidP="00736466">
      <w:pPr>
        <w:jc w:val="both"/>
        <w:rPr>
          <w:rFonts w:ascii="Arial" w:eastAsia="Calibri" w:hAnsi="Arial" w:cs="Arial"/>
          <w:sz w:val="20"/>
          <w:szCs w:val="20"/>
          <w:lang w:val="es-MX"/>
        </w:rPr>
      </w:pPr>
      <w:r w:rsidRPr="00736466">
        <w:rPr>
          <w:rFonts w:ascii="Arial" w:eastAsia="Calibri" w:hAnsi="Arial" w:cs="Arial"/>
          <w:sz w:val="20"/>
          <w:szCs w:val="20"/>
          <w:lang w:val="es-MX"/>
        </w:rPr>
        <w:t xml:space="preserve"> </w:t>
      </w:r>
    </w:p>
    <w:p w14:paraId="725BB1F2" w14:textId="4416E89B" w:rsidR="00736466" w:rsidRPr="00362EA7" w:rsidRDefault="00736466" w:rsidP="00736466">
      <w:pPr>
        <w:jc w:val="both"/>
        <w:rPr>
          <w:rFonts w:ascii="Arial" w:eastAsia="Calibri" w:hAnsi="Arial" w:cs="Arial"/>
          <w:sz w:val="20"/>
          <w:szCs w:val="20"/>
          <w:lang w:val="es-MX"/>
        </w:rPr>
      </w:pPr>
      <w:r w:rsidRPr="00736466">
        <w:rPr>
          <w:rFonts w:ascii="Arial" w:eastAsia="Calibri" w:hAnsi="Arial" w:cs="Arial"/>
          <w:sz w:val="20"/>
          <w:szCs w:val="20"/>
          <w:lang w:val="es-MX"/>
        </w:rPr>
        <w:t>De acuerdo con las condiciones fijadas en los documentos base,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p>
    <w:p w14:paraId="1EBBF7F6" w14:textId="77777777" w:rsidR="00EC36B1" w:rsidRPr="00736466" w:rsidRDefault="00EC36B1" w:rsidP="00C91147">
      <w:pPr>
        <w:jc w:val="both"/>
        <w:rPr>
          <w:rFonts w:ascii="Arial" w:eastAsia="Calibri" w:hAnsi="Arial" w:cs="Arial"/>
          <w:b/>
          <w:sz w:val="22"/>
          <w:lang w:val="es-MX"/>
        </w:rPr>
      </w:pPr>
    </w:p>
    <w:p w14:paraId="2FB926FC" w14:textId="4BFD7483" w:rsidR="00CB6616" w:rsidRPr="00CB6616" w:rsidRDefault="00CB6616" w:rsidP="00CB6616">
      <w:pPr>
        <w:jc w:val="both"/>
        <w:rPr>
          <w:rFonts w:ascii="Arial" w:eastAsia="Calibri" w:hAnsi="Arial" w:cs="Arial"/>
          <w:b/>
          <w:sz w:val="22"/>
          <w:lang w:val="es-MX"/>
        </w:rPr>
      </w:pPr>
      <w:r w:rsidRPr="00CB6616">
        <w:rPr>
          <w:rFonts w:ascii="Arial" w:eastAsia="Calibri" w:hAnsi="Arial" w:cs="Arial"/>
          <w:b/>
          <w:sz w:val="22"/>
          <w:lang w:val="es-MX"/>
        </w:rPr>
        <w:t xml:space="preserve">DOCUMENTOS TIPO – Agua potable y saneamiento básico – Matriz 1 – Experiencia </w:t>
      </w:r>
      <w:r w:rsidR="006F1C0D">
        <w:rPr>
          <w:rFonts w:ascii="Arial" w:eastAsia="Calibri" w:hAnsi="Arial" w:cs="Arial"/>
          <w:b/>
          <w:sz w:val="22"/>
          <w:lang w:val="es-MX"/>
        </w:rPr>
        <w:t xml:space="preserve"> </w:t>
      </w:r>
      <w:r w:rsidRPr="00CB6616">
        <w:rPr>
          <w:rFonts w:ascii="Arial" w:eastAsia="Calibri" w:hAnsi="Arial" w:cs="Arial"/>
          <w:b/>
          <w:sz w:val="22"/>
          <w:lang w:val="es-MX"/>
        </w:rPr>
        <w:t xml:space="preserve"> </w:t>
      </w:r>
    </w:p>
    <w:p w14:paraId="26480898" w14:textId="77777777" w:rsidR="00B95C30" w:rsidRPr="00405301" w:rsidRDefault="00B95C30" w:rsidP="00B95C30">
      <w:pPr>
        <w:jc w:val="both"/>
        <w:rPr>
          <w:rFonts w:ascii="Arial" w:eastAsia="Calibri" w:hAnsi="Arial" w:cs="Arial"/>
          <w:sz w:val="22"/>
          <w:szCs w:val="22"/>
          <w:lang w:val="es-ES_tradnl"/>
        </w:rPr>
      </w:pPr>
    </w:p>
    <w:p w14:paraId="70A1B2EB" w14:textId="77777777" w:rsidR="00405301" w:rsidRDefault="00405301" w:rsidP="00405301">
      <w:pPr>
        <w:jc w:val="both"/>
        <w:rPr>
          <w:rFonts w:ascii="Arial" w:eastAsia="Calibri" w:hAnsi="Arial" w:cs="Arial"/>
          <w:sz w:val="20"/>
          <w:szCs w:val="20"/>
          <w:lang w:val="es-ES_tradnl"/>
        </w:rPr>
      </w:pPr>
      <w:r w:rsidRPr="00405301">
        <w:rPr>
          <w:rFonts w:ascii="Arial" w:eastAsia="Calibri" w:hAnsi="Arial" w:cs="Arial"/>
          <w:sz w:val="20"/>
          <w:szCs w:val="20"/>
          <w:lang w:val="es-ES_tradnl"/>
        </w:rPr>
        <w:t>Entre las obras de acueductos tipificadas en la «Matriz 1 – Experiencia» de los documentos tipo para licitación de obra pública de agua potable y saneamiento básico, en el numeral 1.1. se encuentran los «PROYECTOS DE CONSTRUCCIÓN DE ACUEDUCTOS (URBANOS Y/O RURALES) Y/U OBRAS COMPLEMENTARIAS». Para esta actividad se determina como experiencia general, haber realizado obras de construcción de acueductos.</w:t>
      </w:r>
    </w:p>
    <w:p w14:paraId="40D39A4A" w14:textId="77777777" w:rsidR="00405301" w:rsidRDefault="00405301" w:rsidP="00405301">
      <w:pPr>
        <w:jc w:val="both"/>
        <w:rPr>
          <w:rFonts w:ascii="Arial" w:eastAsia="Calibri" w:hAnsi="Arial" w:cs="Arial"/>
          <w:sz w:val="20"/>
          <w:szCs w:val="20"/>
          <w:lang w:val="es-ES_tradnl"/>
        </w:rPr>
      </w:pPr>
    </w:p>
    <w:p w14:paraId="7B023613" w14:textId="0659DF2E" w:rsidR="002A1A57" w:rsidRPr="002A1A57" w:rsidRDefault="00405301" w:rsidP="00405301">
      <w:pPr>
        <w:jc w:val="both"/>
        <w:rPr>
          <w:rFonts w:ascii="Arial" w:eastAsia="Calibri" w:hAnsi="Arial" w:cs="Arial"/>
          <w:sz w:val="20"/>
          <w:szCs w:val="20"/>
          <w:lang w:val="es-ES_tradnl"/>
        </w:rPr>
      </w:pPr>
      <w:r w:rsidRPr="00405301">
        <w:rPr>
          <w:rFonts w:ascii="Arial" w:eastAsia="Calibri" w:hAnsi="Arial" w:cs="Arial"/>
          <w:sz w:val="20"/>
          <w:szCs w:val="20"/>
          <w:lang w:val="es-ES_tradnl"/>
        </w:rPr>
        <w:t>Por su parte, como requisito de experiencia especifica principal y de obligatoria aplicación, siempre que se contrate la referida actividad, se establece que «Por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 Conforme a esto, el cumplimiento de este requisito supone que al menos uno de los contratos aportados por el proponente, debe acreditar una intervención con las características señaladas, en la longitud que se establezca de acuerdo con el alcance del proyecto.</w:t>
      </w:r>
    </w:p>
    <w:p w14:paraId="5F74DC8E" w14:textId="11CCEF12" w:rsidR="00CB6616" w:rsidRPr="00405301" w:rsidRDefault="00CB6616" w:rsidP="00C91147">
      <w:pPr>
        <w:jc w:val="both"/>
        <w:rPr>
          <w:rFonts w:ascii="Arial" w:eastAsia="Calibri" w:hAnsi="Arial" w:cs="Arial"/>
          <w:sz w:val="22"/>
          <w:szCs w:val="22"/>
          <w:lang w:val="es-ES_tradnl"/>
        </w:rPr>
      </w:pPr>
    </w:p>
    <w:p w14:paraId="300521A9" w14:textId="0D064D4B" w:rsidR="006F1C0D" w:rsidRPr="00CB6616" w:rsidRDefault="006F1C0D" w:rsidP="006F1C0D">
      <w:pPr>
        <w:jc w:val="both"/>
        <w:rPr>
          <w:rFonts w:ascii="Arial" w:eastAsia="Calibri" w:hAnsi="Arial" w:cs="Arial"/>
          <w:b/>
          <w:sz w:val="22"/>
          <w:lang w:val="es-MX"/>
        </w:rPr>
      </w:pPr>
      <w:r w:rsidRPr="00CB6616">
        <w:rPr>
          <w:rFonts w:ascii="Arial" w:eastAsia="Calibri" w:hAnsi="Arial" w:cs="Arial"/>
          <w:b/>
          <w:sz w:val="22"/>
          <w:lang w:val="es-MX"/>
        </w:rPr>
        <w:t>EXPERIENCIA ESPECÍFICA –</w:t>
      </w:r>
      <w:r>
        <w:rPr>
          <w:rFonts w:ascii="Arial" w:eastAsia="Calibri" w:hAnsi="Arial" w:cs="Arial"/>
          <w:b/>
          <w:sz w:val="22"/>
          <w:lang w:val="es-MX"/>
        </w:rPr>
        <w:t xml:space="preserve"> A</w:t>
      </w:r>
      <w:r w:rsidRPr="00CB6616">
        <w:rPr>
          <w:rFonts w:ascii="Arial" w:eastAsia="Calibri" w:hAnsi="Arial" w:cs="Arial"/>
          <w:b/>
          <w:sz w:val="22"/>
          <w:lang w:val="es-MX"/>
        </w:rPr>
        <w:t>gua potable y saneamiento básico</w:t>
      </w:r>
      <w:r>
        <w:rPr>
          <w:rFonts w:ascii="Arial" w:eastAsia="Calibri" w:hAnsi="Arial" w:cs="Arial"/>
          <w:b/>
          <w:sz w:val="22"/>
          <w:lang w:val="es-MX"/>
        </w:rPr>
        <w:t xml:space="preserve"> </w:t>
      </w:r>
      <w:r w:rsidRPr="00CB6616">
        <w:rPr>
          <w:rFonts w:ascii="Arial" w:eastAsia="Calibri" w:hAnsi="Arial" w:cs="Arial"/>
          <w:b/>
          <w:sz w:val="22"/>
          <w:lang w:val="es-MX"/>
        </w:rPr>
        <w:t>–</w:t>
      </w:r>
      <w:r>
        <w:rPr>
          <w:rFonts w:ascii="Arial" w:eastAsia="Calibri" w:hAnsi="Arial" w:cs="Arial"/>
          <w:b/>
          <w:sz w:val="22"/>
          <w:lang w:val="es-MX"/>
        </w:rPr>
        <w:t xml:space="preserve"> </w:t>
      </w:r>
      <w:r w:rsidRPr="00CB6616">
        <w:rPr>
          <w:rFonts w:ascii="Arial" w:eastAsia="Calibri" w:hAnsi="Arial" w:cs="Arial"/>
          <w:b/>
          <w:sz w:val="22"/>
          <w:lang w:val="es-MX"/>
        </w:rPr>
        <w:t>Actividad 1.1 –</w:t>
      </w:r>
      <w:r>
        <w:rPr>
          <w:rFonts w:ascii="Arial" w:eastAsia="Calibri" w:hAnsi="Arial" w:cs="Arial"/>
          <w:b/>
          <w:sz w:val="22"/>
          <w:lang w:val="es-MX"/>
        </w:rPr>
        <w:t xml:space="preserve"> Acreditación </w:t>
      </w:r>
      <w:r w:rsidR="0065380E">
        <w:rPr>
          <w:rFonts w:ascii="Arial" w:eastAsia="Calibri" w:hAnsi="Arial" w:cs="Arial"/>
          <w:b/>
          <w:sz w:val="22"/>
          <w:lang w:val="es-MX"/>
        </w:rPr>
        <w:t>– Si</w:t>
      </w:r>
      <w:r w:rsidR="0065380E" w:rsidRPr="0065380E">
        <w:rPr>
          <w:rFonts w:ascii="Arial" w:eastAsia="Calibri" w:hAnsi="Arial" w:cs="Arial"/>
          <w:b/>
          <w:sz w:val="22"/>
          <w:lang w:val="es-MX"/>
        </w:rPr>
        <w:t>stemas de abastecimiento de agua diferenciales</w:t>
      </w:r>
      <w:r w:rsidR="0065380E">
        <w:rPr>
          <w:rFonts w:ascii="Arial" w:eastAsia="Calibri" w:hAnsi="Arial" w:cs="Arial"/>
          <w:b/>
          <w:sz w:val="22"/>
          <w:lang w:val="es-MX"/>
        </w:rPr>
        <w:t xml:space="preserve"> </w:t>
      </w:r>
      <w:r w:rsidR="000274B2">
        <w:rPr>
          <w:rFonts w:ascii="Arial" w:eastAsia="Calibri" w:hAnsi="Arial" w:cs="Arial"/>
          <w:b/>
          <w:sz w:val="22"/>
          <w:lang w:val="es-MX"/>
        </w:rPr>
        <w:t>–</w:t>
      </w:r>
      <w:r w:rsidR="0065380E">
        <w:rPr>
          <w:rFonts w:ascii="Arial" w:eastAsia="Calibri" w:hAnsi="Arial" w:cs="Arial"/>
          <w:b/>
          <w:sz w:val="22"/>
          <w:lang w:val="es-MX"/>
        </w:rPr>
        <w:t xml:space="preserve"> </w:t>
      </w:r>
      <w:r w:rsidR="000274B2">
        <w:rPr>
          <w:rFonts w:ascii="Arial" w:eastAsia="Calibri" w:hAnsi="Arial" w:cs="Arial"/>
          <w:b/>
          <w:sz w:val="22"/>
          <w:lang w:val="es-MX"/>
        </w:rPr>
        <w:t>Pozos</w:t>
      </w:r>
      <w:r w:rsidR="0065380E" w:rsidRPr="0065380E">
        <w:rPr>
          <w:rFonts w:ascii="Arial" w:eastAsia="Calibri" w:hAnsi="Arial" w:cs="Arial"/>
          <w:b/>
          <w:sz w:val="22"/>
          <w:lang w:val="es-MX"/>
        </w:rPr>
        <w:t xml:space="preserve">  </w:t>
      </w:r>
    </w:p>
    <w:p w14:paraId="0EDEE217" w14:textId="77777777" w:rsidR="006F1C0D" w:rsidRPr="00AB6257" w:rsidRDefault="006F1C0D" w:rsidP="00CB6616">
      <w:pPr>
        <w:jc w:val="both"/>
        <w:rPr>
          <w:rFonts w:ascii="Arial" w:eastAsia="Calibri" w:hAnsi="Arial" w:cs="Arial"/>
          <w:sz w:val="22"/>
          <w:szCs w:val="22"/>
          <w:lang w:val="es-ES_tradnl"/>
        </w:rPr>
      </w:pPr>
    </w:p>
    <w:p w14:paraId="6F3BA5C5" w14:textId="6E487F42" w:rsidR="00CB6616" w:rsidRDefault="00AB6257" w:rsidP="00502BE2">
      <w:pPr>
        <w:jc w:val="both"/>
        <w:rPr>
          <w:rFonts w:ascii="Arial" w:eastAsia="Calibri" w:hAnsi="Arial" w:cs="Arial"/>
          <w:sz w:val="20"/>
          <w:szCs w:val="20"/>
          <w:lang w:val="es-ES_tradnl"/>
        </w:rPr>
      </w:pPr>
      <w:r w:rsidRPr="00AB6257">
        <w:rPr>
          <w:rFonts w:ascii="Arial" w:eastAsia="Calibri" w:hAnsi="Arial" w:cs="Arial"/>
          <w:sz w:val="20"/>
          <w:szCs w:val="20"/>
          <w:lang w:val="es-ES_tradnl"/>
        </w:rPr>
        <w:t xml:space="preserve">En cuanto a la posibilidad de cumplir este requisito de experiencia específica con uno o varios contratos, es necesario advertir que, en principio, de acuerdo con los términos en los que está </w:t>
      </w:r>
      <w:r w:rsidRPr="00AB6257">
        <w:rPr>
          <w:rFonts w:ascii="Arial" w:eastAsia="Calibri" w:hAnsi="Arial" w:cs="Arial"/>
          <w:sz w:val="20"/>
          <w:szCs w:val="20"/>
          <w:lang w:val="es-ES_tradnl"/>
        </w:rPr>
        <w:lastRenderedPageBreak/>
        <w:t>redactado el requisito, la regla general es que se acredite con un solo contrato, con el que se deben demostrar las intervenciones que cumplan con las características señaladas, independientemente de que hayan sido realizadas sobre uno o varios pozos. Sin embargo, en virtud de lo dispuesto en la «Nota general para experiencia específica», bien podría la entidad permitir la acreditación de las respectivas magnitudes, mediante la sumatoria de hasta dos contratos. Al respecto se dispone: «En el caso que, debido a la magnitud física empleada como variable para establecimiento del % de dimensionamiento como experiencia específica, se aceptará que el mismo sea acreditado con la sumatoria de máximo dos (2) de los contratos válidos aportados, garantizando condiciones pluralistas y participativas, siendo requisitos adecuados y proporcionales. Cuando la entidad considere procedente esta posibilidad lo señalará en el pliego de condiciones al momento de indicar la experiencia a requerir» (Énfasis fuera de texto).</w:t>
      </w:r>
    </w:p>
    <w:p w14:paraId="6E46F904" w14:textId="33CBF9FA" w:rsidR="00AB6257" w:rsidRDefault="00AB6257" w:rsidP="00502BE2">
      <w:pPr>
        <w:jc w:val="both"/>
        <w:rPr>
          <w:rFonts w:ascii="Arial" w:eastAsia="Calibri" w:hAnsi="Arial" w:cs="Arial"/>
          <w:sz w:val="20"/>
          <w:szCs w:val="20"/>
          <w:lang w:val="es-ES_tradnl"/>
        </w:rPr>
      </w:pPr>
    </w:p>
    <w:p w14:paraId="3341B879" w14:textId="3196958C" w:rsidR="00AB6257" w:rsidRDefault="00AB6257" w:rsidP="00502BE2">
      <w:pPr>
        <w:jc w:val="both"/>
        <w:rPr>
          <w:rFonts w:ascii="Arial" w:eastAsia="Calibri" w:hAnsi="Arial" w:cs="Arial"/>
          <w:sz w:val="20"/>
          <w:szCs w:val="20"/>
          <w:lang w:val="es-ES_tradnl"/>
        </w:rPr>
      </w:pPr>
      <w:r w:rsidRPr="00AB6257">
        <w:rPr>
          <w:rFonts w:ascii="Arial" w:eastAsia="Calibri" w:hAnsi="Arial" w:cs="Arial"/>
          <w:sz w:val="20"/>
          <w:szCs w:val="20"/>
          <w:lang w:val="es-ES_tradnl"/>
        </w:rPr>
        <w:t>Por último, en cuanto a la definición de caudal, es preciso señalar que de conformidad con el artículo 256 de la Resolución No. 330 del 8 de junio de 2017 expedida por el Ministerio de Vivienda Ciudad y Territorio, «Por la cual se adopta el Reglamento Técnico Para el Sector de Agua Potable y Saneamiento Básico (RAS)» el caudal es la «Cantidad de flujo que pasa por determinado elemento en la unidad de tiempo», para lo cual, de acuerdo con el Título B – Sistemas de Acueducto del mencionado reglamento, se cuenta con las diferentes fuentes de abastecimiento de agua, las cuales se encuentran en función del tipo de fuente, si son superficiales o subterráneas, como es el caso de los pozos profundos y las pilas, para lo cual estas nociones y aspectos particulares se encuentran desarrollados en el reglamento. Con todo, es preciso advertir que, los caudales señalados dentro de los requisitos de experiencia resultan de obligatorio cumplimiento, en virtud del carácter vinculante e inalterable que tienen estos componentes de los documentos tipo.</w:t>
      </w:r>
    </w:p>
    <w:p w14:paraId="1EC8D4EE" w14:textId="199D7173" w:rsidR="00AB6257" w:rsidRDefault="00AB6257" w:rsidP="00502BE2">
      <w:pPr>
        <w:jc w:val="both"/>
        <w:rPr>
          <w:rFonts w:ascii="Arial" w:eastAsia="Calibri" w:hAnsi="Arial" w:cs="Arial"/>
          <w:sz w:val="20"/>
          <w:szCs w:val="20"/>
          <w:lang w:val="es-ES_tradnl"/>
        </w:rPr>
      </w:pPr>
    </w:p>
    <w:p w14:paraId="48160B17" w14:textId="77777777" w:rsidR="00AB6257" w:rsidRPr="002A1A57" w:rsidRDefault="00AB6257" w:rsidP="00502BE2">
      <w:pPr>
        <w:jc w:val="both"/>
        <w:rPr>
          <w:rFonts w:ascii="Arial" w:eastAsia="Calibri" w:hAnsi="Arial" w:cs="Arial"/>
          <w:sz w:val="20"/>
          <w:szCs w:val="20"/>
          <w:lang w:val="es-ES_tradnl"/>
        </w:rPr>
      </w:pPr>
    </w:p>
    <w:p w14:paraId="5F267DC8" w14:textId="420129D5" w:rsidR="007E0812" w:rsidRDefault="007E0812" w:rsidP="007E0812">
      <w:pPr>
        <w:jc w:val="both"/>
        <w:rPr>
          <w:rFonts w:ascii="Arial" w:eastAsia="Calibri" w:hAnsi="Arial" w:cs="Arial"/>
          <w:sz w:val="20"/>
          <w:szCs w:val="20"/>
          <w:lang w:val="es-ES_tradnl"/>
        </w:rPr>
      </w:pPr>
    </w:p>
    <w:p w14:paraId="41AEADE4" w14:textId="6551D1AD" w:rsidR="006F1C0D" w:rsidRDefault="006F1C0D" w:rsidP="007E0812">
      <w:pPr>
        <w:jc w:val="both"/>
        <w:rPr>
          <w:rFonts w:ascii="Arial" w:eastAsia="Calibri" w:hAnsi="Arial" w:cs="Arial"/>
          <w:sz w:val="20"/>
          <w:szCs w:val="20"/>
          <w:lang w:val="es-ES_tradnl"/>
        </w:rPr>
      </w:pPr>
    </w:p>
    <w:p w14:paraId="0EE5CF7D" w14:textId="36B37944" w:rsidR="006F1C0D" w:rsidRDefault="006F1C0D" w:rsidP="007E0812">
      <w:pPr>
        <w:jc w:val="both"/>
        <w:rPr>
          <w:rFonts w:ascii="Arial" w:eastAsia="Calibri" w:hAnsi="Arial" w:cs="Arial"/>
          <w:sz w:val="20"/>
          <w:szCs w:val="20"/>
          <w:lang w:val="es-ES_tradnl"/>
        </w:rPr>
      </w:pPr>
    </w:p>
    <w:p w14:paraId="1E3FEF5C" w14:textId="483F2584" w:rsidR="006F1C0D" w:rsidRDefault="006F1C0D" w:rsidP="007E0812">
      <w:pPr>
        <w:jc w:val="both"/>
        <w:rPr>
          <w:rFonts w:ascii="Arial" w:eastAsia="Calibri" w:hAnsi="Arial" w:cs="Arial"/>
          <w:sz w:val="20"/>
          <w:szCs w:val="20"/>
          <w:lang w:val="es-ES_tradnl"/>
        </w:rPr>
      </w:pPr>
    </w:p>
    <w:p w14:paraId="398F247A" w14:textId="4852216B" w:rsidR="006F1C0D" w:rsidRDefault="006F1C0D" w:rsidP="007E0812">
      <w:pPr>
        <w:jc w:val="both"/>
        <w:rPr>
          <w:rFonts w:ascii="Arial" w:eastAsia="Calibri" w:hAnsi="Arial" w:cs="Arial"/>
          <w:sz w:val="20"/>
          <w:szCs w:val="20"/>
          <w:lang w:val="es-ES_tradnl"/>
        </w:rPr>
      </w:pPr>
    </w:p>
    <w:p w14:paraId="11D8DE84" w14:textId="546CC6E9" w:rsidR="006F1C0D" w:rsidRDefault="006F1C0D" w:rsidP="007E0812">
      <w:pPr>
        <w:jc w:val="both"/>
        <w:rPr>
          <w:rFonts w:ascii="Arial" w:eastAsia="Calibri" w:hAnsi="Arial" w:cs="Arial"/>
          <w:sz w:val="20"/>
          <w:szCs w:val="20"/>
          <w:lang w:val="es-ES_tradnl"/>
        </w:rPr>
      </w:pPr>
    </w:p>
    <w:p w14:paraId="275899CF" w14:textId="64707C0C" w:rsidR="00F02A91" w:rsidRDefault="00F02A91" w:rsidP="00C118DB">
      <w:pPr>
        <w:spacing w:line="276" w:lineRule="auto"/>
        <w:jc w:val="both"/>
        <w:rPr>
          <w:rFonts w:ascii="Arial" w:hAnsi="Arial" w:cs="Arial"/>
          <w:noProof/>
          <w:color w:val="000000" w:themeColor="text1"/>
          <w:sz w:val="22"/>
        </w:rPr>
      </w:pPr>
      <w:bookmarkStart w:id="2" w:name="_Hlk66173765"/>
    </w:p>
    <w:p w14:paraId="0AC76528" w14:textId="5EE5E8EC" w:rsidR="003702B6" w:rsidRDefault="003702B6" w:rsidP="00825466">
      <w:pPr>
        <w:spacing w:line="276" w:lineRule="auto"/>
        <w:rPr>
          <w:rFonts w:ascii="Arial" w:hAnsi="Arial" w:cs="Arial"/>
          <w:noProof/>
          <w:color w:val="000000" w:themeColor="text1"/>
          <w:sz w:val="22"/>
        </w:rPr>
      </w:pPr>
    </w:p>
    <w:p w14:paraId="601E50C2" w14:textId="78F3EBA8" w:rsidR="003702B6" w:rsidRDefault="003702B6" w:rsidP="00C118DB">
      <w:pPr>
        <w:spacing w:line="276" w:lineRule="auto"/>
        <w:jc w:val="both"/>
        <w:rPr>
          <w:rFonts w:ascii="Arial" w:hAnsi="Arial" w:cs="Arial"/>
          <w:noProof/>
          <w:color w:val="000000" w:themeColor="text1"/>
          <w:sz w:val="22"/>
        </w:rPr>
      </w:pPr>
    </w:p>
    <w:p w14:paraId="40A47707" w14:textId="670A2F63" w:rsidR="00AB6257" w:rsidRDefault="00AB6257" w:rsidP="00C118DB">
      <w:pPr>
        <w:spacing w:line="276" w:lineRule="auto"/>
        <w:jc w:val="both"/>
        <w:rPr>
          <w:rFonts w:ascii="Arial" w:hAnsi="Arial" w:cs="Arial"/>
          <w:noProof/>
          <w:color w:val="000000" w:themeColor="text1"/>
          <w:sz w:val="22"/>
        </w:rPr>
      </w:pPr>
    </w:p>
    <w:p w14:paraId="0CC8E5E0" w14:textId="2D969885" w:rsidR="00AB6257" w:rsidRDefault="00AB6257" w:rsidP="00C118DB">
      <w:pPr>
        <w:spacing w:line="276" w:lineRule="auto"/>
        <w:jc w:val="both"/>
        <w:rPr>
          <w:rFonts w:ascii="Arial" w:hAnsi="Arial" w:cs="Arial"/>
          <w:noProof/>
          <w:color w:val="000000" w:themeColor="text1"/>
          <w:sz w:val="22"/>
        </w:rPr>
      </w:pPr>
    </w:p>
    <w:p w14:paraId="0565F392" w14:textId="782DDA50" w:rsidR="00AB6257" w:rsidRDefault="00AB6257" w:rsidP="00C118DB">
      <w:pPr>
        <w:spacing w:line="276" w:lineRule="auto"/>
        <w:jc w:val="both"/>
        <w:rPr>
          <w:rFonts w:ascii="Arial" w:hAnsi="Arial" w:cs="Arial"/>
          <w:noProof/>
          <w:color w:val="000000" w:themeColor="text1"/>
          <w:sz w:val="22"/>
        </w:rPr>
      </w:pPr>
    </w:p>
    <w:p w14:paraId="121D315E" w14:textId="6D57777E" w:rsidR="00AB6257" w:rsidRDefault="00AB6257" w:rsidP="00C118DB">
      <w:pPr>
        <w:spacing w:line="276" w:lineRule="auto"/>
        <w:jc w:val="both"/>
        <w:rPr>
          <w:rFonts w:ascii="Arial" w:hAnsi="Arial" w:cs="Arial"/>
          <w:noProof/>
          <w:color w:val="000000" w:themeColor="text1"/>
          <w:sz w:val="22"/>
        </w:rPr>
      </w:pPr>
    </w:p>
    <w:p w14:paraId="4F901FBF" w14:textId="0EB6B3FD" w:rsidR="00AB6257" w:rsidRDefault="00AB6257" w:rsidP="00C118DB">
      <w:pPr>
        <w:spacing w:line="276" w:lineRule="auto"/>
        <w:jc w:val="both"/>
        <w:rPr>
          <w:rFonts w:ascii="Arial" w:hAnsi="Arial" w:cs="Arial"/>
          <w:noProof/>
          <w:color w:val="000000" w:themeColor="text1"/>
          <w:sz w:val="22"/>
        </w:rPr>
      </w:pPr>
    </w:p>
    <w:p w14:paraId="1223AD75" w14:textId="39F7B238" w:rsidR="00AB6257" w:rsidRDefault="00AB6257" w:rsidP="00C118DB">
      <w:pPr>
        <w:spacing w:line="276" w:lineRule="auto"/>
        <w:jc w:val="both"/>
        <w:rPr>
          <w:rFonts w:ascii="Arial" w:hAnsi="Arial" w:cs="Arial"/>
          <w:noProof/>
          <w:color w:val="000000" w:themeColor="text1"/>
          <w:sz w:val="22"/>
        </w:rPr>
      </w:pPr>
    </w:p>
    <w:p w14:paraId="6E7CE3E9" w14:textId="6AC480D4" w:rsidR="00AB6257" w:rsidRDefault="00AB6257" w:rsidP="00C118DB">
      <w:pPr>
        <w:spacing w:line="276" w:lineRule="auto"/>
        <w:jc w:val="both"/>
        <w:rPr>
          <w:rFonts w:ascii="Arial" w:hAnsi="Arial" w:cs="Arial"/>
          <w:noProof/>
          <w:color w:val="000000" w:themeColor="text1"/>
          <w:sz w:val="22"/>
        </w:rPr>
      </w:pPr>
    </w:p>
    <w:p w14:paraId="0F8F3BEE" w14:textId="1484E672" w:rsidR="00AB6257" w:rsidRDefault="00AB6257" w:rsidP="00C118DB">
      <w:pPr>
        <w:spacing w:line="276" w:lineRule="auto"/>
        <w:jc w:val="both"/>
        <w:rPr>
          <w:rFonts w:ascii="Arial" w:hAnsi="Arial" w:cs="Arial"/>
          <w:noProof/>
          <w:color w:val="000000" w:themeColor="text1"/>
          <w:sz w:val="22"/>
        </w:rPr>
      </w:pPr>
    </w:p>
    <w:p w14:paraId="498957DD" w14:textId="0A8A20B1" w:rsidR="00AB6257" w:rsidRDefault="00AB6257" w:rsidP="00C118DB">
      <w:pPr>
        <w:spacing w:line="276" w:lineRule="auto"/>
        <w:jc w:val="both"/>
        <w:rPr>
          <w:rFonts w:ascii="Arial" w:hAnsi="Arial" w:cs="Arial"/>
          <w:noProof/>
          <w:color w:val="000000" w:themeColor="text1"/>
          <w:sz w:val="22"/>
        </w:rPr>
      </w:pPr>
    </w:p>
    <w:p w14:paraId="7014EAA2" w14:textId="09D3520F" w:rsidR="00AB6257" w:rsidRDefault="00AB6257" w:rsidP="00C118DB">
      <w:pPr>
        <w:spacing w:line="276" w:lineRule="auto"/>
        <w:jc w:val="both"/>
        <w:rPr>
          <w:rFonts w:ascii="Arial" w:hAnsi="Arial" w:cs="Arial"/>
          <w:noProof/>
          <w:color w:val="000000" w:themeColor="text1"/>
          <w:sz w:val="22"/>
        </w:rPr>
      </w:pPr>
    </w:p>
    <w:p w14:paraId="0AFFBEF4" w14:textId="052889B5" w:rsidR="00AB6257" w:rsidRDefault="00AB6257" w:rsidP="00C118DB">
      <w:pPr>
        <w:spacing w:line="276" w:lineRule="auto"/>
        <w:jc w:val="both"/>
        <w:rPr>
          <w:rFonts w:ascii="Arial" w:hAnsi="Arial" w:cs="Arial"/>
          <w:noProof/>
          <w:color w:val="000000" w:themeColor="text1"/>
          <w:sz w:val="22"/>
        </w:rPr>
      </w:pPr>
    </w:p>
    <w:p w14:paraId="7F379E38" w14:textId="05B11CB8" w:rsidR="00AB6257" w:rsidRDefault="00AB6257" w:rsidP="00C118DB">
      <w:pPr>
        <w:spacing w:line="276" w:lineRule="auto"/>
        <w:jc w:val="both"/>
        <w:rPr>
          <w:rFonts w:ascii="Arial" w:hAnsi="Arial" w:cs="Arial"/>
          <w:noProof/>
          <w:color w:val="000000" w:themeColor="text1"/>
          <w:sz w:val="22"/>
        </w:rPr>
      </w:pPr>
    </w:p>
    <w:p w14:paraId="76A77550" w14:textId="0E4ACF0F" w:rsidR="00AB6257" w:rsidRDefault="00AB6257" w:rsidP="00C118DB">
      <w:pPr>
        <w:spacing w:line="276" w:lineRule="auto"/>
        <w:jc w:val="both"/>
        <w:rPr>
          <w:rFonts w:ascii="Arial" w:hAnsi="Arial" w:cs="Arial"/>
          <w:noProof/>
          <w:color w:val="000000" w:themeColor="text1"/>
          <w:sz w:val="22"/>
        </w:rPr>
      </w:pPr>
    </w:p>
    <w:p w14:paraId="66F61C2F" w14:textId="0511D7E7" w:rsidR="00AB6257" w:rsidRDefault="00AB6257" w:rsidP="00C118DB">
      <w:pPr>
        <w:spacing w:line="276" w:lineRule="auto"/>
        <w:jc w:val="both"/>
        <w:rPr>
          <w:rFonts w:ascii="Arial" w:hAnsi="Arial" w:cs="Arial"/>
          <w:noProof/>
          <w:color w:val="000000" w:themeColor="text1"/>
          <w:sz w:val="22"/>
        </w:rPr>
      </w:pPr>
    </w:p>
    <w:p w14:paraId="6E7F5D21" w14:textId="18947131" w:rsidR="009A03AE" w:rsidRDefault="009A03AE" w:rsidP="00C118DB">
      <w:pPr>
        <w:spacing w:line="276" w:lineRule="auto"/>
        <w:jc w:val="both"/>
        <w:rPr>
          <w:rFonts w:ascii="Arial" w:hAnsi="Arial" w:cs="Arial"/>
          <w:noProof/>
          <w:color w:val="000000" w:themeColor="text1"/>
          <w:sz w:val="22"/>
        </w:rPr>
      </w:pPr>
      <w:r>
        <w:rPr>
          <w:noProof/>
        </w:rPr>
        <mc:AlternateContent>
          <mc:Choice Requires="wpg">
            <w:drawing>
              <wp:anchor distT="0" distB="0" distL="114300" distR="114300" simplePos="0" relativeHeight="251659264" behindDoc="0" locked="0" layoutInCell="1" allowOverlap="1" wp14:anchorId="690ADEDD" wp14:editId="1B07F6CD">
                <wp:simplePos x="0" y="0"/>
                <wp:positionH relativeFrom="page">
                  <wp:posOffset>4678262</wp:posOffset>
                </wp:positionH>
                <wp:positionV relativeFrom="paragraph">
                  <wp:posOffset>81140</wp:posOffset>
                </wp:positionV>
                <wp:extent cx="2400300" cy="1315085"/>
                <wp:effectExtent l="0" t="0" r="0" b="0"/>
                <wp:wrapNone/>
                <wp:docPr id="1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0" cy="1315085"/>
                          <a:chOff x="7020" y="-1582"/>
                          <a:chExt cx="3780" cy="2071"/>
                        </a:xfrm>
                      </wpg:grpSpPr>
                      <pic:pic xmlns:pic="http://schemas.openxmlformats.org/drawingml/2006/picture">
                        <pic:nvPicPr>
                          <pic:cNvPr id="14" name="Picture 9"/>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8208" y="-1583"/>
                            <a:ext cx="2544" cy="1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Picture 8"/>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7020" y="-483"/>
                            <a:ext cx="3780" cy="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D5C882A" id="Group 7" o:spid="_x0000_s1026" style="position:absolute;margin-left:368.35pt;margin-top:6.4pt;width:189pt;height:103.55pt;z-index:251659264;mso-position-horizontal-relative:page" coordorigin="7020,-1582" coordsize="3780,2071"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8208;top:-1583;width:2544;height:11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">
                  <v:imagedata r:id="rId13" o:title=""/>
                  <v:path arrowok="t"/>
                  <o:lock v:ext="edit" aspectratio="f"/>
                </v:shape>
                <v:shape id="Picture 8" o:spid="_x0000_s1028" type="#_x0000_t75" style="position:absolute;left:7020;top:-483;width:3780;height:97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">
                  <v:imagedata r:id="rId14" o:title=""/>
                  <v:path arrowok="t"/>
                  <o:lock v:ext="edit" aspectratio="f"/>
                </v:shape>
                <w10:wrap anchorx="page"/>
              </v:group>
            </w:pict>
          </mc:Fallback>
        </mc:AlternateContent>
      </w:r>
    </w:p>
    <w:p w14:paraId="52078DDD" w14:textId="688053E2" w:rsidR="009A03AE" w:rsidRDefault="009A03AE" w:rsidP="00C118DB">
      <w:pPr>
        <w:spacing w:line="276" w:lineRule="auto"/>
        <w:jc w:val="both"/>
        <w:rPr>
          <w:rFonts w:ascii="Arial" w:hAnsi="Arial" w:cs="Arial"/>
          <w:noProof/>
          <w:color w:val="000000" w:themeColor="text1"/>
          <w:sz w:val="22"/>
        </w:rPr>
      </w:pPr>
    </w:p>
    <w:p w14:paraId="1E1EE397" w14:textId="77777777" w:rsidR="009A03AE" w:rsidRDefault="009A03AE" w:rsidP="00C118DB">
      <w:pPr>
        <w:spacing w:line="276" w:lineRule="auto"/>
        <w:jc w:val="both"/>
        <w:rPr>
          <w:rFonts w:ascii="Arial" w:hAnsi="Arial" w:cs="Arial"/>
          <w:noProof/>
          <w:color w:val="000000" w:themeColor="text1"/>
          <w:sz w:val="22"/>
        </w:rPr>
      </w:pPr>
    </w:p>
    <w:bookmarkEnd w:id="2"/>
    <w:p w14:paraId="38467ECD" w14:textId="77777777" w:rsidR="00F02A91" w:rsidRPr="004B1929" w:rsidRDefault="00F02A91" w:rsidP="00B95C30">
      <w:pPr>
        <w:jc w:val="both"/>
        <w:rPr>
          <w:rFonts w:ascii="Arial" w:hAnsi="Arial" w:cs="Arial"/>
          <w:bCs/>
          <w:color w:val="000000" w:themeColor="text1"/>
          <w:sz w:val="22"/>
        </w:rPr>
      </w:pPr>
    </w:p>
    <w:p w14:paraId="66C7949E" w14:textId="63EB6C7F" w:rsidR="00513AA0" w:rsidRDefault="00B95C30" w:rsidP="00B95C30">
      <w:pPr>
        <w:jc w:val="both"/>
        <w:rPr>
          <w:rFonts w:ascii="Arial" w:eastAsia="Calibri" w:hAnsi="Arial" w:cs="Arial"/>
          <w:color w:val="000000" w:themeColor="text1"/>
          <w:sz w:val="22"/>
          <w:lang w:val="es-ES_tradnl"/>
        </w:rPr>
      </w:pPr>
      <w:bookmarkStart w:id="3" w:name="_Hlk72774216"/>
      <w:r w:rsidRPr="00E23980">
        <w:rPr>
          <w:rFonts w:ascii="Arial" w:eastAsia="Calibri" w:hAnsi="Arial" w:cs="Arial"/>
          <w:color w:val="000000" w:themeColor="text1"/>
          <w:sz w:val="22"/>
          <w:lang w:val="es-ES_tradnl"/>
        </w:rPr>
        <w:t>Señor</w:t>
      </w:r>
    </w:p>
    <w:p w14:paraId="59AE2026" w14:textId="6008DBF5" w:rsidR="005A36C3" w:rsidRPr="005A36C3" w:rsidRDefault="00825466" w:rsidP="00B95C30">
      <w:pPr>
        <w:jc w:val="both"/>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Pedro Digno Navarro Castilla</w:t>
      </w:r>
    </w:p>
    <w:p w14:paraId="09D4AEA8" w14:textId="5759DA4B" w:rsidR="00B95C30" w:rsidRPr="00E23980" w:rsidRDefault="00825466" w:rsidP="00B95C30">
      <w:pPr>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Ciudad</w:t>
      </w:r>
    </w:p>
    <w:p w14:paraId="24E8D2A9" w14:textId="5E9F2978" w:rsidR="00B95C30" w:rsidRDefault="00B95C30" w:rsidP="00B95C30">
      <w:pPr>
        <w:jc w:val="both"/>
        <w:rPr>
          <w:rFonts w:ascii="Arial" w:eastAsia="Calibri" w:hAnsi="Arial" w:cs="Arial"/>
          <w:color w:val="000000" w:themeColor="text1"/>
          <w:sz w:val="22"/>
          <w:lang w:val="es-ES_tradnl"/>
        </w:rPr>
      </w:pPr>
    </w:p>
    <w:p w14:paraId="1B06DC87" w14:textId="0C621187" w:rsidR="009A03AE" w:rsidRDefault="009A03AE" w:rsidP="00B95C30">
      <w:pPr>
        <w:jc w:val="both"/>
        <w:rPr>
          <w:rFonts w:ascii="Arial" w:eastAsia="Calibri" w:hAnsi="Arial" w:cs="Arial"/>
          <w:color w:val="000000" w:themeColor="text1"/>
          <w:sz w:val="22"/>
          <w:lang w:val="es-ES_tradnl"/>
        </w:rPr>
      </w:pPr>
    </w:p>
    <w:p w14:paraId="29471A3F" w14:textId="77777777" w:rsidR="009A03AE" w:rsidRDefault="009A03AE" w:rsidP="00B95C30">
      <w:pPr>
        <w:jc w:val="both"/>
        <w:rPr>
          <w:rFonts w:ascii="Arial" w:eastAsia="Calibri" w:hAnsi="Arial" w:cs="Arial"/>
          <w:color w:val="000000" w:themeColor="text1"/>
          <w:sz w:val="22"/>
          <w:lang w:val="es-ES_tradnl"/>
        </w:rPr>
      </w:pPr>
    </w:p>
    <w:p w14:paraId="08CF82B2" w14:textId="778AB654" w:rsidR="00B95C30" w:rsidRPr="00E23980" w:rsidRDefault="009D18F8" w:rsidP="0081325C">
      <w:pPr>
        <w:rPr>
          <w:rFonts w:ascii="Arial" w:eastAsia="Calibri" w:hAnsi="Arial" w:cs="Arial"/>
          <w:color w:val="000000" w:themeColor="text1"/>
          <w:sz w:val="22"/>
          <w:lang w:val="es-ES_tradnl"/>
        </w:rPr>
      </w:pPr>
      <w:r>
        <w:rPr>
          <w:rFonts w:ascii="Arial" w:eastAsia="Calibri" w:hAnsi="Arial" w:cs="Arial"/>
          <w:b/>
          <w:bCs/>
          <w:color w:val="000000" w:themeColor="text1"/>
          <w:sz w:val="22"/>
          <w:lang w:val="es-ES_tradnl"/>
        </w:rPr>
        <w:t xml:space="preserve">                                            </w:t>
      </w:r>
      <w:r w:rsidR="00513AA0">
        <w:rPr>
          <w:rFonts w:ascii="Arial" w:eastAsia="Calibri" w:hAnsi="Arial" w:cs="Arial"/>
          <w:b/>
          <w:bCs/>
          <w:color w:val="000000" w:themeColor="text1"/>
          <w:sz w:val="22"/>
          <w:lang w:val="es-ES_tradnl"/>
        </w:rPr>
        <w:t xml:space="preserve">Concepto C ‒ </w:t>
      </w:r>
      <w:r w:rsidR="00825466">
        <w:rPr>
          <w:rFonts w:ascii="Arial" w:eastAsia="Calibri" w:hAnsi="Arial" w:cs="Arial"/>
          <w:b/>
          <w:bCs/>
          <w:color w:val="000000" w:themeColor="text1"/>
          <w:sz w:val="22"/>
          <w:lang w:val="es-ES_tradnl"/>
        </w:rPr>
        <w:t>547</w:t>
      </w:r>
      <w:r w:rsidR="005A36C3">
        <w:rPr>
          <w:rFonts w:ascii="Arial" w:eastAsia="Calibri" w:hAnsi="Arial" w:cs="Arial"/>
          <w:b/>
          <w:bCs/>
          <w:color w:val="000000" w:themeColor="text1"/>
          <w:sz w:val="22"/>
          <w:lang w:val="es-ES_tradnl"/>
        </w:rPr>
        <w:t xml:space="preserve"> </w:t>
      </w:r>
      <w:r w:rsidR="00275FBF">
        <w:rPr>
          <w:rFonts w:ascii="Arial" w:eastAsia="Calibri" w:hAnsi="Arial" w:cs="Arial"/>
          <w:b/>
          <w:bCs/>
          <w:color w:val="000000" w:themeColor="text1"/>
          <w:sz w:val="22"/>
          <w:lang w:val="es-ES_tradnl"/>
        </w:rPr>
        <w:t>de 202</w:t>
      </w:r>
      <w:r w:rsidR="00E764E5">
        <w:rPr>
          <w:rFonts w:ascii="Arial" w:eastAsia="Calibri" w:hAnsi="Arial" w:cs="Arial"/>
          <w:b/>
          <w:bCs/>
          <w:color w:val="000000" w:themeColor="text1"/>
          <w:sz w:val="22"/>
          <w:lang w:val="es-ES_tradnl"/>
        </w:rPr>
        <w:t>2</w:t>
      </w:r>
    </w:p>
    <w:p w14:paraId="1BD594F9" w14:textId="77777777" w:rsidR="00B95C30" w:rsidRPr="00E23980" w:rsidRDefault="00B95C30" w:rsidP="00B95C30">
      <w:pPr>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E23980" w14:paraId="19DFC051" w14:textId="77777777" w:rsidTr="00D15356">
        <w:tc>
          <w:tcPr>
            <w:tcW w:w="2689" w:type="dxa"/>
          </w:tcPr>
          <w:p w14:paraId="6BC0D1AC" w14:textId="77777777" w:rsidR="00B95C30" w:rsidRPr="00E23980" w:rsidRDefault="00B95C30" w:rsidP="00D15356">
            <w:pPr>
              <w:jc w:val="both"/>
              <w:rPr>
                <w:rFonts w:ascii="Arial" w:eastAsia="Calibri" w:hAnsi="Arial" w:cs="Arial"/>
                <w:color w:val="000000" w:themeColor="text1"/>
                <w:sz w:val="22"/>
                <w:lang w:val="es-ES_tradnl"/>
              </w:rPr>
            </w:pPr>
            <w:r w:rsidRPr="00E23980">
              <w:rPr>
                <w:rFonts w:ascii="Arial" w:eastAsia="Calibri" w:hAnsi="Arial" w:cs="Arial"/>
                <w:b/>
                <w:color w:val="000000" w:themeColor="text1"/>
                <w:sz w:val="22"/>
                <w:lang w:val="es-ES_tradnl"/>
              </w:rPr>
              <w:t>Temas:</w:t>
            </w:r>
            <w:r w:rsidRPr="00E23980">
              <w:rPr>
                <w:rFonts w:ascii="Arial" w:eastAsia="Calibri" w:hAnsi="Arial" w:cs="Arial"/>
                <w:color w:val="000000" w:themeColor="text1"/>
                <w:sz w:val="22"/>
                <w:lang w:val="es-ES_tradnl"/>
              </w:rPr>
              <w:t xml:space="preserve">                                      </w:t>
            </w:r>
          </w:p>
        </w:tc>
        <w:tc>
          <w:tcPr>
            <w:tcW w:w="6237" w:type="dxa"/>
          </w:tcPr>
          <w:p w14:paraId="5F389CAF" w14:textId="077C12F7" w:rsidR="00B95C30" w:rsidRPr="006F1C0D" w:rsidRDefault="006F1C0D" w:rsidP="006E3D9D">
            <w:pPr>
              <w:jc w:val="both"/>
              <w:rPr>
                <w:rFonts w:ascii="Arial" w:eastAsia="Calibri" w:hAnsi="Arial" w:cs="Arial"/>
                <w:sz w:val="22"/>
                <w:lang w:val="es-MX"/>
              </w:rPr>
            </w:pPr>
            <w:r w:rsidRPr="00E07E60">
              <w:rPr>
                <w:rFonts w:ascii="Arial" w:eastAsia="Calibri" w:hAnsi="Arial" w:cs="Arial"/>
                <w:color w:val="000000" w:themeColor="text1"/>
                <w:sz w:val="22"/>
                <w:lang w:val="es-MX"/>
              </w:rPr>
              <w:t>DOCUMENTOS TIPO – Infraestructura de agua potable y saneamiento básico –</w:t>
            </w:r>
            <w:r w:rsidR="00362EA7" w:rsidRPr="00E07E60">
              <w:rPr>
                <w:rFonts w:ascii="Arial" w:eastAsia="Calibri" w:hAnsi="Arial" w:cs="Arial"/>
                <w:color w:val="000000" w:themeColor="text1"/>
                <w:sz w:val="22"/>
                <w:lang w:val="es-MX"/>
              </w:rPr>
              <w:t xml:space="preserve"> </w:t>
            </w:r>
            <w:r w:rsidRPr="00E07E60">
              <w:rPr>
                <w:rFonts w:ascii="Arial" w:eastAsia="Calibri" w:hAnsi="Arial" w:cs="Arial"/>
                <w:color w:val="000000" w:themeColor="text1"/>
                <w:sz w:val="22"/>
                <w:lang w:val="es-MX"/>
              </w:rPr>
              <w:t xml:space="preserve">Experiencia general y específica </w:t>
            </w:r>
            <w:r w:rsidR="006174FA" w:rsidRPr="00E07E60">
              <w:rPr>
                <w:rFonts w:ascii="Arial" w:eastAsia="Calibri" w:hAnsi="Arial" w:cs="Arial"/>
                <w:sz w:val="22"/>
                <w:lang w:val="es-ES_tradnl"/>
              </w:rPr>
              <w:t xml:space="preserve">/ </w:t>
            </w:r>
            <w:r w:rsidRPr="00E07E60">
              <w:rPr>
                <w:rFonts w:ascii="Arial" w:eastAsia="Calibri" w:hAnsi="Arial" w:cs="Arial"/>
                <w:sz w:val="22"/>
                <w:lang w:val="es-MX"/>
              </w:rPr>
              <w:t xml:space="preserve">DOCUMENTOS TIPO – Agua potable y saneamiento básico – Matriz 1 – Experiencia </w:t>
            </w:r>
            <w:r w:rsidR="00B95C30" w:rsidRPr="00E07E60">
              <w:rPr>
                <w:rFonts w:ascii="Arial" w:eastAsia="Calibri" w:hAnsi="Arial" w:cs="Arial"/>
                <w:sz w:val="22"/>
                <w:lang w:val="es-ES_tradnl"/>
              </w:rPr>
              <w:t>/</w:t>
            </w:r>
            <w:r w:rsidR="002415B8" w:rsidRPr="00E07E60">
              <w:rPr>
                <w:rFonts w:ascii="Arial" w:eastAsia="Calibri" w:hAnsi="Arial" w:cs="Arial"/>
                <w:sz w:val="22"/>
                <w:lang w:val="es-ES_tradnl"/>
              </w:rPr>
              <w:t xml:space="preserve"> </w:t>
            </w:r>
            <w:r w:rsidR="00E07E60" w:rsidRPr="00E07E60">
              <w:rPr>
                <w:rFonts w:ascii="Arial" w:eastAsia="Calibri" w:hAnsi="Arial" w:cs="Arial"/>
                <w:sz w:val="22"/>
                <w:lang w:val="es-ES_tradnl"/>
              </w:rPr>
              <w:t xml:space="preserve">EXPERIENCIA ESPECÍFICA – Agua potable y saneamiento básico – Actividad 1.1 – Acreditación – Sistemas de abastecimiento de agua diferenciales – Pozos  </w:t>
            </w:r>
          </w:p>
        </w:tc>
      </w:tr>
      <w:tr w:rsidR="00B95C30" w:rsidRPr="00E23980" w14:paraId="27CD52AB" w14:textId="77777777" w:rsidTr="009A03AE">
        <w:trPr>
          <w:trHeight w:val="290"/>
        </w:trPr>
        <w:tc>
          <w:tcPr>
            <w:tcW w:w="2689" w:type="dxa"/>
          </w:tcPr>
          <w:p w14:paraId="37E195A1" w14:textId="41F0D25F" w:rsidR="00B95C30" w:rsidRPr="00E23980" w:rsidRDefault="001068EB" w:rsidP="00D15356">
            <w:pPr>
              <w:spacing w:before="12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 </w:t>
            </w:r>
            <w:r w:rsidR="00B95C30" w:rsidRPr="00E23980">
              <w:rPr>
                <w:rFonts w:ascii="Arial" w:eastAsia="Calibri" w:hAnsi="Arial" w:cs="Arial"/>
                <w:b/>
                <w:color w:val="000000" w:themeColor="text1"/>
                <w:sz w:val="22"/>
                <w:lang w:val="es-ES_tradnl"/>
              </w:rPr>
              <w:t>Radicación:</w:t>
            </w:r>
            <w:r w:rsidR="00B95C30" w:rsidRPr="00E23980">
              <w:rPr>
                <w:rFonts w:ascii="Arial" w:eastAsia="Calibri" w:hAnsi="Arial" w:cs="Arial"/>
                <w:color w:val="000000" w:themeColor="text1"/>
                <w:sz w:val="22"/>
                <w:lang w:val="es-ES_tradnl"/>
              </w:rPr>
              <w:t xml:space="preserve">                              </w:t>
            </w:r>
          </w:p>
        </w:tc>
        <w:tc>
          <w:tcPr>
            <w:tcW w:w="6237" w:type="dxa"/>
          </w:tcPr>
          <w:p w14:paraId="09088B1B" w14:textId="3A2D34B2" w:rsidR="00B95C30" w:rsidRPr="00E23980" w:rsidRDefault="00B95C30" w:rsidP="00362EA7">
            <w:pPr>
              <w:spacing w:before="120"/>
              <w:ind w:left="708" w:hanging="708"/>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Respuesta a consulta </w:t>
            </w:r>
            <w:r w:rsidR="00825466" w:rsidRPr="00825466">
              <w:rPr>
                <w:rFonts w:ascii="Arial" w:eastAsia="Calibri" w:hAnsi="Arial" w:cs="Arial"/>
                <w:color w:val="000000" w:themeColor="text1"/>
                <w:sz w:val="22"/>
                <w:lang w:val="es-ES_tradnl"/>
              </w:rPr>
              <w:t>P20220718006948</w:t>
            </w:r>
          </w:p>
        </w:tc>
      </w:tr>
    </w:tbl>
    <w:p w14:paraId="635FAA34" w14:textId="34115651" w:rsidR="006D69FA" w:rsidRDefault="006D69FA" w:rsidP="003C3339">
      <w:pPr>
        <w:jc w:val="both"/>
        <w:rPr>
          <w:rFonts w:ascii="Arial" w:eastAsia="Calibri" w:hAnsi="Arial" w:cs="Arial"/>
          <w:color w:val="000000" w:themeColor="text1"/>
          <w:sz w:val="22"/>
          <w:lang w:val="es-ES_tradnl"/>
        </w:rPr>
      </w:pPr>
    </w:p>
    <w:p w14:paraId="182935B9" w14:textId="77777777" w:rsidR="00427C77" w:rsidRDefault="00427C77" w:rsidP="003C3339">
      <w:pPr>
        <w:jc w:val="both"/>
        <w:rPr>
          <w:rFonts w:ascii="Arial" w:eastAsia="Calibri" w:hAnsi="Arial" w:cs="Arial"/>
          <w:color w:val="000000" w:themeColor="text1"/>
          <w:sz w:val="22"/>
          <w:lang w:val="es-ES_tradnl"/>
        </w:rPr>
      </w:pPr>
    </w:p>
    <w:p w14:paraId="1CF4AEA0" w14:textId="1A707DFA" w:rsidR="003C3339" w:rsidRPr="00E23980" w:rsidRDefault="003C3339" w:rsidP="003C3339">
      <w:pPr>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 xml:space="preserve">Estimado señor </w:t>
      </w:r>
      <w:r w:rsidR="00825466">
        <w:rPr>
          <w:rFonts w:ascii="Arial" w:eastAsia="Calibri" w:hAnsi="Arial" w:cs="Arial"/>
          <w:color w:val="000000" w:themeColor="text1"/>
          <w:sz w:val="22"/>
          <w:lang w:val="es-ES_tradnl"/>
        </w:rPr>
        <w:t>Navarro Castilla</w:t>
      </w:r>
      <w:r w:rsidRPr="00E23980">
        <w:rPr>
          <w:rFonts w:ascii="Arial" w:eastAsia="Calibri" w:hAnsi="Arial" w:cs="Arial"/>
          <w:color w:val="000000" w:themeColor="text1"/>
          <w:sz w:val="22"/>
          <w:lang w:val="es-ES_tradnl"/>
        </w:rPr>
        <w:t>:</w:t>
      </w:r>
    </w:p>
    <w:p w14:paraId="1EAE5543" w14:textId="77777777" w:rsidR="00DD5B04" w:rsidRPr="00E23980" w:rsidRDefault="00DD5B04" w:rsidP="00DF76A2">
      <w:pPr>
        <w:jc w:val="both"/>
        <w:rPr>
          <w:rFonts w:ascii="Arial" w:eastAsia="Calibri" w:hAnsi="Arial" w:cs="Arial"/>
          <w:color w:val="000000" w:themeColor="text1"/>
          <w:sz w:val="22"/>
          <w:lang w:val="es-ES_tradnl"/>
        </w:rPr>
      </w:pPr>
    </w:p>
    <w:p w14:paraId="2109B2D3" w14:textId="6FCC5BE3" w:rsidR="00DD5B04" w:rsidRPr="00E23980" w:rsidRDefault="00DD5B04" w:rsidP="00DF76A2">
      <w:pPr>
        <w:spacing w:line="276" w:lineRule="auto"/>
        <w:jc w:val="both"/>
        <w:rPr>
          <w:rFonts w:ascii="Arial" w:eastAsia="Calibri" w:hAnsi="Arial" w:cs="Arial"/>
          <w:color w:val="000000" w:themeColor="text1"/>
          <w:sz w:val="22"/>
          <w:lang w:val="es-ES_tradnl"/>
        </w:rPr>
      </w:pPr>
      <w:r w:rsidRPr="00E23980">
        <w:rPr>
          <w:rFonts w:ascii="Arial" w:eastAsia="Calibri" w:hAnsi="Arial" w:cs="Arial"/>
          <w:color w:val="000000" w:themeColor="text1"/>
          <w:sz w:val="22"/>
          <w:lang w:val="es-ES_tradnl"/>
        </w:rPr>
        <w:t>En ejercicio de la competencia o</w:t>
      </w:r>
      <w:r w:rsidR="00C91147">
        <w:rPr>
          <w:rFonts w:ascii="Arial" w:eastAsia="Calibri" w:hAnsi="Arial" w:cs="Arial"/>
          <w:color w:val="000000" w:themeColor="text1"/>
          <w:sz w:val="22"/>
          <w:lang w:val="es-ES_tradnl"/>
        </w:rPr>
        <w:t xml:space="preserve"> </w:t>
      </w:r>
      <w:r w:rsidRPr="00E23980">
        <w:rPr>
          <w:rFonts w:ascii="Arial" w:eastAsia="Calibri" w:hAnsi="Arial" w:cs="Arial"/>
          <w:color w:val="000000" w:themeColor="text1"/>
          <w:sz w:val="22"/>
          <w:lang w:val="es-ES_tradnl"/>
        </w:rPr>
        <w:t xml:space="preserve">torgada por el numeral 8 del artículo 11 y el numeral 5 del artículo 3 del Decreto Ley 4170 de 2011, la Agencia Nacional de Contratación Pública </w:t>
      </w:r>
      <w:r w:rsidR="00AE0765">
        <w:rPr>
          <w:rFonts w:ascii="Arial" w:eastAsia="Calibri" w:hAnsi="Arial" w:cs="Arial"/>
          <w:color w:val="000000" w:themeColor="text1"/>
          <w:sz w:val="22"/>
          <w:lang w:val="es-ES_tradnl"/>
        </w:rPr>
        <w:t>–</w:t>
      </w:r>
      <w:r w:rsidRPr="00E23980">
        <w:rPr>
          <w:rFonts w:ascii="Arial" w:eastAsia="Calibri" w:hAnsi="Arial" w:cs="Arial"/>
          <w:color w:val="000000" w:themeColor="text1"/>
          <w:sz w:val="22"/>
          <w:lang w:val="es-ES_tradnl"/>
        </w:rPr>
        <w:t xml:space="preserve"> Colombia Compra Eficiente</w:t>
      </w:r>
      <w:r w:rsidR="00CE69CC" w:rsidRPr="00E23980">
        <w:rPr>
          <w:rFonts w:ascii="Arial" w:eastAsia="Calibri" w:hAnsi="Arial" w:cs="Arial"/>
          <w:color w:val="000000" w:themeColor="text1"/>
          <w:sz w:val="22"/>
          <w:lang w:val="es-ES_tradnl"/>
        </w:rPr>
        <w:t>, a través de la Subdirección de Gestión Contractual,</w:t>
      </w:r>
      <w:r w:rsidRPr="00E23980">
        <w:rPr>
          <w:rFonts w:ascii="Arial" w:eastAsia="Calibri" w:hAnsi="Arial" w:cs="Arial"/>
          <w:color w:val="000000" w:themeColor="text1"/>
          <w:sz w:val="22"/>
          <w:lang w:val="es-ES_tradnl"/>
        </w:rPr>
        <w:t xml:space="preserve"> responde su consulta del </w:t>
      </w:r>
      <w:r w:rsidR="00825466">
        <w:rPr>
          <w:rFonts w:ascii="Arial" w:eastAsia="Calibri" w:hAnsi="Arial" w:cs="Arial"/>
          <w:color w:val="000000" w:themeColor="text1"/>
          <w:sz w:val="22"/>
          <w:lang w:val="es-ES_tradnl"/>
        </w:rPr>
        <w:t>16</w:t>
      </w:r>
      <w:r w:rsidR="00FD4AF3" w:rsidRPr="00E23980">
        <w:rPr>
          <w:rFonts w:ascii="Arial" w:eastAsia="Calibri" w:hAnsi="Arial" w:cs="Arial"/>
          <w:color w:val="000000" w:themeColor="text1"/>
          <w:sz w:val="22"/>
          <w:lang w:val="es-ES_tradnl"/>
        </w:rPr>
        <w:t xml:space="preserve"> de </w:t>
      </w:r>
      <w:r w:rsidR="00825466">
        <w:rPr>
          <w:rFonts w:ascii="Arial" w:eastAsia="Calibri" w:hAnsi="Arial" w:cs="Arial"/>
          <w:color w:val="000000" w:themeColor="text1"/>
          <w:sz w:val="22"/>
          <w:lang w:val="es-ES_tradnl"/>
        </w:rPr>
        <w:t>julio</w:t>
      </w:r>
      <w:r w:rsidRPr="00E23980">
        <w:rPr>
          <w:rFonts w:ascii="Arial" w:eastAsia="Calibri" w:hAnsi="Arial" w:cs="Arial"/>
          <w:color w:val="000000" w:themeColor="text1"/>
          <w:sz w:val="22"/>
          <w:lang w:val="es-ES_tradnl"/>
        </w:rPr>
        <w:t xml:space="preserve"> de</w:t>
      </w:r>
      <w:r w:rsidR="007E74BF" w:rsidRPr="00E23980">
        <w:rPr>
          <w:rFonts w:ascii="Arial" w:eastAsia="Calibri" w:hAnsi="Arial" w:cs="Arial"/>
          <w:color w:val="000000" w:themeColor="text1"/>
          <w:sz w:val="22"/>
          <w:lang w:val="es-ES_tradnl"/>
        </w:rPr>
        <w:t xml:space="preserve"> </w:t>
      </w:r>
      <w:r w:rsidR="006D69FA">
        <w:rPr>
          <w:rFonts w:ascii="Arial" w:eastAsia="Calibri" w:hAnsi="Arial" w:cs="Arial"/>
          <w:color w:val="000000" w:themeColor="text1"/>
          <w:sz w:val="22"/>
          <w:lang w:val="es-ES_tradnl"/>
        </w:rPr>
        <w:t>202</w:t>
      </w:r>
      <w:r w:rsidR="0035047E">
        <w:rPr>
          <w:rFonts w:ascii="Arial" w:eastAsia="Calibri" w:hAnsi="Arial" w:cs="Arial"/>
          <w:color w:val="000000" w:themeColor="text1"/>
          <w:sz w:val="22"/>
          <w:lang w:val="es-ES_tradnl"/>
        </w:rPr>
        <w:t>2</w:t>
      </w:r>
      <w:r w:rsidR="006D69FA">
        <w:rPr>
          <w:rFonts w:ascii="Arial" w:eastAsia="Calibri" w:hAnsi="Arial" w:cs="Arial"/>
          <w:color w:val="000000" w:themeColor="text1"/>
          <w:sz w:val="22"/>
          <w:lang w:val="es-ES_tradnl"/>
        </w:rPr>
        <w:t xml:space="preserve">. </w:t>
      </w:r>
    </w:p>
    <w:p w14:paraId="0C1E0712" w14:textId="77777777" w:rsidR="00DD5B04" w:rsidRPr="00E23980" w:rsidRDefault="00DD5B04" w:rsidP="009A03AE">
      <w:pPr>
        <w:jc w:val="both"/>
        <w:rPr>
          <w:rFonts w:ascii="Arial" w:eastAsia="Calibri" w:hAnsi="Arial" w:cs="Arial"/>
          <w:b/>
          <w:color w:val="000000" w:themeColor="text1"/>
          <w:sz w:val="22"/>
          <w:lang w:val="es-ES_tradnl"/>
        </w:rPr>
      </w:pPr>
    </w:p>
    <w:p w14:paraId="7701FCC7" w14:textId="77777777" w:rsidR="00DD5B04" w:rsidRPr="00E2398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 xml:space="preserve">Problema planteado </w:t>
      </w:r>
    </w:p>
    <w:p w14:paraId="224B43D3" w14:textId="77777777" w:rsidR="00DD5B04" w:rsidRPr="006B47D2" w:rsidRDefault="00DD5B04" w:rsidP="009A03AE">
      <w:pPr>
        <w:tabs>
          <w:tab w:val="left" w:pos="426"/>
        </w:tabs>
        <w:jc w:val="both"/>
        <w:rPr>
          <w:rFonts w:ascii="Arial" w:eastAsia="Calibri" w:hAnsi="Arial" w:cs="Arial"/>
          <w:b/>
          <w:color w:val="000000" w:themeColor="text1"/>
          <w:sz w:val="22"/>
          <w:szCs w:val="22"/>
          <w:lang w:val="es-ES_tradnl"/>
        </w:rPr>
      </w:pPr>
    </w:p>
    <w:p w14:paraId="32FD5659" w14:textId="2DA5F3EB" w:rsidR="0035047E" w:rsidRDefault="005D7CBD" w:rsidP="005A36C3">
      <w:pPr>
        <w:spacing w:line="276" w:lineRule="auto"/>
        <w:jc w:val="both"/>
        <w:rPr>
          <w:rFonts w:ascii="Arial" w:hAnsi="Arial" w:cs="Arial"/>
          <w:color w:val="000000" w:themeColor="text1"/>
          <w:sz w:val="22"/>
          <w:szCs w:val="22"/>
          <w:lang w:val="es-ES_tradnl"/>
        </w:rPr>
      </w:pPr>
      <w:bookmarkStart w:id="4" w:name="_Hlk72155746"/>
      <w:r>
        <w:rPr>
          <w:rFonts w:ascii="Arial" w:hAnsi="Arial" w:cs="Arial"/>
          <w:color w:val="000000" w:themeColor="text1"/>
          <w:sz w:val="22"/>
          <w:szCs w:val="22"/>
          <w:lang w:val="es-ES_tradnl"/>
        </w:rPr>
        <w:t>En relación con</w:t>
      </w:r>
      <w:r w:rsidR="007A4CBE">
        <w:rPr>
          <w:rFonts w:ascii="Arial" w:hAnsi="Arial" w:cs="Arial"/>
          <w:color w:val="000000" w:themeColor="text1"/>
          <w:sz w:val="22"/>
          <w:szCs w:val="22"/>
          <w:lang w:val="es-ES_tradnl"/>
        </w:rPr>
        <w:t xml:space="preserve"> la ap</w:t>
      </w:r>
      <w:r w:rsidR="006F1C0D">
        <w:rPr>
          <w:rFonts w:ascii="Arial" w:hAnsi="Arial" w:cs="Arial"/>
          <w:color w:val="000000" w:themeColor="text1"/>
          <w:sz w:val="22"/>
          <w:szCs w:val="22"/>
          <w:lang w:val="es-ES_tradnl"/>
        </w:rPr>
        <w:t>l</w:t>
      </w:r>
      <w:r w:rsidR="007A4CBE">
        <w:rPr>
          <w:rFonts w:ascii="Arial" w:hAnsi="Arial" w:cs="Arial"/>
          <w:color w:val="000000" w:themeColor="text1"/>
          <w:sz w:val="22"/>
          <w:szCs w:val="22"/>
          <w:lang w:val="es-ES_tradnl"/>
        </w:rPr>
        <w:t>icación del</w:t>
      </w:r>
      <w:r w:rsidR="006F1C0D">
        <w:rPr>
          <w:rFonts w:ascii="Arial" w:hAnsi="Arial" w:cs="Arial"/>
          <w:color w:val="000000" w:themeColor="text1"/>
          <w:sz w:val="22"/>
          <w:szCs w:val="22"/>
          <w:lang w:val="es-ES_tradnl"/>
        </w:rPr>
        <w:t xml:space="preserve"> numeral 1.1</w:t>
      </w:r>
      <w:r>
        <w:rPr>
          <w:rFonts w:ascii="Arial" w:hAnsi="Arial" w:cs="Arial"/>
          <w:color w:val="000000" w:themeColor="text1"/>
          <w:sz w:val="22"/>
          <w:szCs w:val="22"/>
          <w:lang w:val="es-ES_tradnl"/>
        </w:rPr>
        <w:t xml:space="preserve"> sobre construcción de pozos profundos</w:t>
      </w:r>
      <w:r w:rsidR="006F1C0D">
        <w:rPr>
          <w:rFonts w:ascii="Arial" w:hAnsi="Arial" w:cs="Arial"/>
          <w:color w:val="000000" w:themeColor="text1"/>
          <w:sz w:val="22"/>
          <w:szCs w:val="22"/>
          <w:lang w:val="es-ES_tradnl"/>
        </w:rPr>
        <w:t xml:space="preserve"> de la</w:t>
      </w:r>
      <w:r w:rsidR="005A36C3" w:rsidRPr="005A36C3">
        <w:rPr>
          <w:rFonts w:ascii="Arial" w:hAnsi="Arial" w:cs="Arial"/>
          <w:color w:val="000000" w:themeColor="text1"/>
          <w:sz w:val="22"/>
          <w:szCs w:val="22"/>
          <w:lang w:val="es-ES_tradnl"/>
        </w:rPr>
        <w:t xml:space="preserve"> </w:t>
      </w:r>
      <w:r w:rsidR="00876123" w:rsidRPr="005A36C3">
        <w:rPr>
          <w:rFonts w:ascii="Arial" w:hAnsi="Arial" w:cs="Arial"/>
          <w:color w:val="000000" w:themeColor="text1"/>
          <w:sz w:val="22"/>
          <w:szCs w:val="22"/>
          <w:lang w:val="es-ES_tradnl"/>
        </w:rPr>
        <w:t>«</w:t>
      </w:r>
      <w:r w:rsidR="005A36C3" w:rsidRPr="005A36C3">
        <w:rPr>
          <w:rFonts w:ascii="Arial" w:hAnsi="Arial" w:cs="Arial"/>
          <w:color w:val="000000" w:themeColor="text1"/>
          <w:sz w:val="22"/>
          <w:szCs w:val="22"/>
          <w:lang w:val="es-ES_tradnl"/>
        </w:rPr>
        <w:t>Matriz 1</w:t>
      </w:r>
      <w:r w:rsidR="0041118E">
        <w:rPr>
          <w:rFonts w:ascii="Arial" w:hAnsi="Arial" w:cs="Arial"/>
          <w:color w:val="000000" w:themeColor="text1"/>
          <w:sz w:val="22"/>
          <w:szCs w:val="22"/>
          <w:lang w:val="es-ES_tradnl"/>
        </w:rPr>
        <w:t xml:space="preserve"> –</w:t>
      </w:r>
      <w:r w:rsidR="005A36C3" w:rsidRPr="005A36C3">
        <w:rPr>
          <w:rFonts w:ascii="Arial" w:hAnsi="Arial" w:cs="Arial"/>
          <w:color w:val="000000" w:themeColor="text1"/>
          <w:sz w:val="22"/>
          <w:szCs w:val="22"/>
          <w:lang w:val="es-ES_tradnl"/>
        </w:rPr>
        <w:t xml:space="preserve"> Experiencia</w:t>
      </w:r>
      <w:r w:rsidR="00876123" w:rsidRPr="005A36C3">
        <w:rPr>
          <w:rFonts w:ascii="Arial" w:hAnsi="Arial" w:cs="Arial"/>
          <w:color w:val="000000" w:themeColor="text1"/>
          <w:sz w:val="22"/>
          <w:szCs w:val="22"/>
          <w:lang w:val="es-ES_tradnl"/>
        </w:rPr>
        <w:t>»</w:t>
      </w:r>
      <w:r w:rsidR="005A36C3" w:rsidRPr="005A36C3">
        <w:rPr>
          <w:rFonts w:ascii="Arial" w:hAnsi="Arial" w:cs="Arial"/>
          <w:color w:val="000000" w:themeColor="text1"/>
          <w:sz w:val="22"/>
          <w:szCs w:val="22"/>
          <w:lang w:val="es-ES_tradnl"/>
        </w:rPr>
        <w:t xml:space="preserve"> de los documentos tipo de </w:t>
      </w:r>
      <w:r w:rsidR="005A36C3">
        <w:rPr>
          <w:rFonts w:ascii="Arial" w:hAnsi="Arial" w:cs="Arial"/>
          <w:color w:val="000000" w:themeColor="text1"/>
          <w:sz w:val="22"/>
          <w:szCs w:val="22"/>
          <w:lang w:val="es-ES_tradnl"/>
        </w:rPr>
        <w:t xml:space="preserve">licitación pública para obras de infraestructura de </w:t>
      </w:r>
      <w:r w:rsidR="005A36C3" w:rsidRPr="005A36C3">
        <w:rPr>
          <w:rFonts w:ascii="Arial" w:hAnsi="Arial" w:cs="Arial"/>
          <w:color w:val="000000" w:themeColor="text1"/>
          <w:sz w:val="22"/>
          <w:szCs w:val="22"/>
          <w:lang w:val="es-ES_tradnl"/>
        </w:rPr>
        <w:t>agua potable y saneamiento básico</w:t>
      </w:r>
      <w:r>
        <w:rPr>
          <w:rFonts w:ascii="Arial" w:hAnsi="Arial" w:cs="Arial"/>
          <w:color w:val="000000" w:themeColor="text1"/>
          <w:sz w:val="22"/>
          <w:szCs w:val="22"/>
          <w:lang w:val="es-ES_tradnl"/>
        </w:rPr>
        <w:t xml:space="preserve">, usted pregunta lo siguiente: </w:t>
      </w:r>
    </w:p>
    <w:p w14:paraId="13457257" w14:textId="77777777" w:rsidR="0035047E" w:rsidRDefault="0035047E" w:rsidP="009A03AE">
      <w:pPr>
        <w:jc w:val="both"/>
        <w:rPr>
          <w:rFonts w:ascii="Arial" w:hAnsi="Arial" w:cs="Arial"/>
          <w:color w:val="000000" w:themeColor="text1"/>
          <w:sz w:val="22"/>
          <w:szCs w:val="22"/>
          <w:lang w:val="es-ES_tradnl"/>
        </w:rPr>
      </w:pPr>
    </w:p>
    <w:p w14:paraId="540F4CFB" w14:textId="180FA826" w:rsidR="005A36C3" w:rsidRDefault="005A36C3" w:rsidP="005D7CBD">
      <w:pPr>
        <w:ind w:left="709" w:right="709"/>
        <w:jc w:val="both"/>
        <w:rPr>
          <w:rFonts w:ascii="Arial" w:hAnsi="Arial" w:cs="Arial"/>
          <w:color w:val="000000" w:themeColor="text1"/>
          <w:sz w:val="21"/>
          <w:szCs w:val="21"/>
          <w:lang w:val="es-ES_tradnl"/>
        </w:rPr>
      </w:pPr>
      <w:r w:rsidRPr="0035047E">
        <w:rPr>
          <w:rFonts w:ascii="Arial" w:hAnsi="Arial" w:cs="Arial"/>
          <w:color w:val="000000" w:themeColor="text1"/>
          <w:sz w:val="21"/>
          <w:szCs w:val="21"/>
          <w:lang w:val="es-ES_tradnl"/>
        </w:rPr>
        <w:t>«</w:t>
      </w:r>
      <w:bookmarkEnd w:id="4"/>
      <w:r w:rsidR="005D7CBD" w:rsidRPr="005D7CBD">
        <w:rPr>
          <w:rFonts w:ascii="Arial" w:hAnsi="Arial" w:cs="Arial"/>
          <w:color w:val="000000" w:themeColor="text1"/>
          <w:sz w:val="21"/>
          <w:szCs w:val="21"/>
          <w:lang w:val="es-ES_tradnl"/>
        </w:rPr>
        <w:t>¿El caudal a acreditar se debe acreditar en la construcción de un (1) sólo pozo o se puede acreditar con la construcción de dos (2) pozos o más, entendiendo que la matriz habla de construcción de pozos en plural?</w:t>
      </w:r>
    </w:p>
    <w:p w14:paraId="2BB273CD" w14:textId="78114993" w:rsidR="005D7CBD" w:rsidRDefault="005D7CBD" w:rsidP="005D7CBD">
      <w:pPr>
        <w:ind w:left="709" w:right="709"/>
        <w:jc w:val="both"/>
        <w:rPr>
          <w:rFonts w:ascii="Arial" w:hAnsi="Arial" w:cs="Arial"/>
          <w:color w:val="000000" w:themeColor="text1"/>
          <w:sz w:val="21"/>
          <w:szCs w:val="21"/>
          <w:lang w:val="es-ES_tradnl"/>
        </w:rPr>
      </w:pPr>
    </w:p>
    <w:p w14:paraId="4A407EE4" w14:textId="735FC62B" w:rsidR="005D7CBD" w:rsidRDefault="005D7CBD" w:rsidP="005D7CBD">
      <w:pPr>
        <w:ind w:left="709" w:right="709"/>
        <w:jc w:val="both"/>
        <w:rPr>
          <w:rFonts w:ascii="Arial" w:hAnsi="Arial" w:cs="Arial"/>
          <w:color w:val="000000" w:themeColor="text1"/>
          <w:sz w:val="21"/>
          <w:szCs w:val="21"/>
          <w:lang w:val="es-ES_tradnl"/>
        </w:rPr>
      </w:pPr>
      <w:r w:rsidRPr="005D7CBD">
        <w:rPr>
          <w:rFonts w:ascii="Arial" w:hAnsi="Arial" w:cs="Arial"/>
          <w:color w:val="000000" w:themeColor="text1"/>
          <w:sz w:val="21"/>
          <w:szCs w:val="21"/>
          <w:lang w:val="es-ES_tradnl"/>
        </w:rPr>
        <w:t>¿</w:t>
      </w:r>
      <w:r>
        <w:rPr>
          <w:rFonts w:ascii="Arial" w:hAnsi="Arial" w:cs="Arial"/>
          <w:color w:val="000000" w:themeColor="text1"/>
          <w:sz w:val="21"/>
          <w:szCs w:val="21"/>
          <w:lang w:val="es-ES_tradnl"/>
        </w:rPr>
        <w:t>[P]</w:t>
      </w:r>
      <w:r w:rsidRPr="005D7CBD">
        <w:rPr>
          <w:rFonts w:ascii="Arial" w:hAnsi="Arial" w:cs="Arial"/>
          <w:color w:val="000000" w:themeColor="text1"/>
          <w:sz w:val="21"/>
          <w:szCs w:val="21"/>
          <w:lang w:val="es-ES_tradnl"/>
        </w:rPr>
        <w:t>ara acreditar la sumatoria del</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caudal se puede sumar en varios pozos</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ejecutados en un solo contrato?</w:t>
      </w:r>
    </w:p>
    <w:p w14:paraId="3C425A94" w14:textId="5899BC73" w:rsidR="005D7CBD" w:rsidRDefault="005D7CBD" w:rsidP="005D7CBD">
      <w:pPr>
        <w:ind w:left="709" w:right="709"/>
        <w:jc w:val="both"/>
        <w:rPr>
          <w:rFonts w:ascii="Arial" w:hAnsi="Arial" w:cs="Arial"/>
          <w:color w:val="000000" w:themeColor="text1"/>
          <w:sz w:val="21"/>
          <w:szCs w:val="21"/>
          <w:lang w:val="es-ES_tradnl"/>
        </w:rPr>
      </w:pPr>
    </w:p>
    <w:p w14:paraId="1CDF7C12" w14:textId="00446665" w:rsidR="005D7CBD" w:rsidRPr="0035047E" w:rsidRDefault="005D7CBD" w:rsidP="005D7CBD">
      <w:pPr>
        <w:ind w:left="709" w:right="709"/>
        <w:jc w:val="both"/>
        <w:rPr>
          <w:rFonts w:ascii="Arial" w:hAnsi="Arial" w:cs="Arial"/>
          <w:color w:val="000000" w:themeColor="text1"/>
          <w:sz w:val="21"/>
          <w:szCs w:val="21"/>
          <w:lang w:val="es-ES_tradnl"/>
        </w:rPr>
      </w:pPr>
      <w:r w:rsidRPr="005D7CBD">
        <w:rPr>
          <w:rFonts w:ascii="Arial" w:hAnsi="Arial" w:cs="Arial"/>
          <w:color w:val="000000" w:themeColor="text1"/>
          <w:sz w:val="21"/>
          <w:szCs w:val="21"/>
          <w:lang w:val="es-ES_tradnl"/>
        </w:rPr>
        <w:t>¿Cómo</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 xml:space="preserve">se </w:t>
      </w:r>
      <w:proofErr w:type="gramStart"/>
      <w:r w:rsidRPr="005D7CBD">
        <w:rPr>
          <w:rFonts w:ascii="Arial" w:hAnsi="Arial" w:cs="Arial"/>
          <w:color w:val="000000" w:themeColor="text1"/>
          <w:sz w:val="21"/>
          <w:szCs w:val="21"/>
          <w:lang w:val="es-ES_tradnl"/>
        </w:rPr>
        <w:t>debe  acreditar</w:t>
      </w:r>
      <w:proofErr w:type="gramEnd"/>
      <w:r w:rsidRPr="005D7CBD">
        <w:rPr>
          <w:rFonts w:ascii="Arial" w:hAnsi="Arial" w:cs="Arial"/>
          <w:color w:val="000000" w:themeColor="text1"/>
          <w:sz w:val="21"/>
          <w:szCs w:val="21"/>
          <w:lang w:val="es-ES_tradnl"/>
        </w:rPr>
        <w:t xml:space="preserve"> en lo  relacionado  con el  caudal  de</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pozos cuando  se  acepta acreditaren dos (2) contratos?</w:t>
      </w:r>
      <w:r>
        <w:rPr>
          <w:rFonts w:ascii="Arial" w:hAnsi="Arial" w:cs="Arial"/>
          <w:color w:val="000000" w:themeColor="text1"/>
          <w:sz w:val="21"/>
          <w:szCs w:val="21"/>
          <w:lang w:val="es-ES_tradnl"/>
        </w:rPr>
        <w:t>»</w:t>
      </w:r>
      <w:r w:rsidR="005A030B">
        <w:rPr>
          <w:rFonts w:ascii="Arial" w:hAnsi="Arial" w:cs="Arial"/>
          <w:color w:val="000000" w:themeColor="text1"/>
          <w:sz w:val="21"/>
          <w:szCs w:val="21"/>
          <w:lang w:val="es-ES_tradnl"/>
        </w:rPr>
        <w:t>.</w:t>
      </w:r>
    </w:p>
    <w:p w14:paraId="15273B68" w14:textId="77777777" w:rsidR="00827203" w:rsidRPr="00E23980" w:rsidRDefault="00827203" w:rsidP="00D40F8B">
      <w:pPr>
        <w:spacing w:line="276" w:lineRule="auto"/>
        <w:jc w:val="both"/>
        <w:rPr>
          <w:rFonts w:ascii="Arial" w:hAnsi="Arial" w:cs="Arial"/>
          <w:color w:val="000000" w:themeColor="text1"/>
          <w:sz w:val="22"/>
          <w:lang w:val="es-ES_tradnl"/>
        </w:rPr>
      </w:pPr>
    </w:p>
    <w:p w14:paraId="124D2DCA" w14:textId="4F77B123" w:rsidR="00DD5B04"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lastRenderedPageBreak/>
        <w:t>Consideraciones</w:t>
      </w:r>
    </w:p>
    <w:p w14:paraId="3DD36B53" w14:textId="6E97BF7C" w:rsidR="00DE65CA" w:rsidRDefault="00DE65CA" w:rsidP="00DE65CA">
      <w:pPr>
        <w:tabs>
          <w:tab w:val="left" w:pos="0"/>
          <w:tab w:val="left" w:pos="284"/>
        </w:tabs>
        <w:jc w:val="both"/>
        <w:rPr>
          <w:rFonts w:ascii="Arial" w:eastAsia="Calibri" w:hAnsi="Arial" w:cs="Arial"/>
          <w:b/>
          <w:color w:val="000000" w:themeColor="text1"/>
          <w:sz w:val="22"/>
          <w:lang w:val="es-ES_tradnl"/>
        </w:rPr>
      </w:pPr>
    </w:p>
    <w:p w14:paraId="526CFD4F" w14:textId="47C23DCE" w:rsidR="00DE65CA" w:rsidRPr="00DE65CA" w:rsidRDefault="00104262" w:rsidP="00104262">
      <w:pPr>
        <w:widowControl w:val="0"/>
        <w:tabs>
          <w:tab w:val="left" w:pos="1134"/>
        </w:tabs>
        <w:autoSpaceDE w:val="0"/>
        <w:autoSpaceDN w:val="0"/>
        <w:spacing w:line="276" w:lineRule="auto"/>
        <w:jc w:val="both"/>
        <w:rPr>
          <w:rFonts w:ascii="Arial" w:hAnsi="Arial" w:cs="Arial"/>
          <w:sz w:val="22"/>
          <w:lang w:val="es-MX"/>
        </w:rPr>
      </w:pPr>
      <w:r w:rsidRPr="00DE65CA">
        <w:rPr>
          <w:rFonts w:ascii="Arial" w:hAnsi="Arial" w:cs="Arial"/>
          <w:sz w:val="22"/>
          <w:lang w:val="es-MX"/>
        </w:rPr>
        <w:t>La A</w:t>
      </w:r>
      <w:r>
        <w:rPr>
          <w:rFonts w:ascii="Arial" w:hAnsi="Arial" w:cs="Arial"/>
          <w:sz w:val="22"/>
          <w:lang w:val="es-MX"/>
        </w:rPr>
        <w:t>g</w:t>
      </w:r>
      <w:r w:rsidRPr="00DE65CA">
        <w:rPr>
          <w:rFonts w:ascii="Arial" w:hAnsi="Arial" w:cs="Arial"/>
          <w:sz w:val="22"/>
          <w:lang w:val="es-MX"/>
        </w:rPr>
        <w:t>encia Nacional de Contratación Pública – Colombia Compra Eficiente</w:t>
      </w:r>
      <w:r w:rsidR="00DE65CA" w:rsidRPr="00DE65CA">
        <w:rPr>
          <w:rFonts w:ascii="Arial" w:eastAsia="Calibri" w:hAnsi="Arial" w:cs="Arial"/>
          <w:bCs/>
          <w:color w:val="000000" w:themeColor="text1"/>
          <w:sz w:val="22"/>
          <w:szCs w:val="22"/>
          <w:lang w:val="es-ES_tradnl" w:eastAsia="en-US"/>
        </w:rPr>
        <w:t>, dentro de los límites de la competencia consultiva atribuida a esta entidad, resolverá sus preguntas, previo análisis</w:t>
      </w:r>
      <w:r w:rsidR="00DE65CA" w:rsidRPr="00DE65CA">
        <w:rPr>
          <w:rFonts w:ascii="Arial" w:eastAsia="Calibri" w:hAnsi="Arial" w:cs="Arial"/>
          <w:color w:val="000000" w:themeColor="text1"/>
          <w:sz w:val="22"/>
          <w:szCs w:val="22"/>
          <w:lang w:val="es-ES" w:eastAsia="en-US"/>
        </w:rPr>
        <w:t xml:space="preserve"> de los siguientes temas</w:t>
      </w:r>
      <w:r w:rsidR="00DE65CA" w:rsidRPr="00DE65CA">
        <w:rPr>
          <w:rFonts w:ascii="Arial" w:eastAsiaTheme="minorHAnsi" w:hAnsi="Arial" w:cs="Arial"/>
          <w:color w:val="000000" w:themeColor="text1"/>
          <w:sz w:val="22"/>
          <w:szCs w:val="22"/>
          <w:lang w:val="es-ES" w:eastAsia="en-US"/>
        </w:rPr>
        <w:t>:</w:t>
      </w:r>
      <w:r w:rsidR="00DE65CA" w:rsidRPr="00DE65CA">
        <w:rPr>
          <w:rFonts w:ascii="Arial" w:eastAsia="Calibri" w:hAnsi="Arial" w:cs="Arial"/>
          <w:color w:val="000000"/>
          <w:sz w:val="22"/>
          <w:szCs w:val="22"/>
          <w:lang w:eastAsia="en-US"/>
        </w:rPr>
        <w:t xml:space="preserve"> </w:t>
      </w:r>
      <w:r w:rsidR="00DE65CA" w:rsidRPr="00964099">
        <w:rPr>
          <w:rFonts w:ascii="Arial" w:eastAsia="Calibri" w:hAnsi="Arial" w:cs="Arial"/>
          <w:bCs/>
          <w:color w:val="000000" w:themeColor="text1"/>
          <w:sz w:val="22"/>
        </w:rPr>
        <w:t>i) los documentos tipo de</w:t>
      </w:r>
      <w:r w:rsidR="00DE65CA" w:rsidRPr="00F03070">
        <w:rPr>
          <w:rFonts w:ascii="Arial" w:eastAsia="Calibri" w:hAnsi="Arial" w:cs="Arial"/>
          <w:bCs/>
          <w:color w:val="000000" w:themeColor="text1"/>
          <w:sz w:val="22"/>
        </w:rPr>
        <w:t xml:space="preserve"> </w:t>
      </w:r>
      <w:r w:rsidR="00DE65CA" w:rsidRPr="00964099">
        <w:rPr>
          <w:rFonts w:ascii="Arial" w:eastAsia="Calibri" w:hAnsi="Arial" w:cs="Arial"/>
          <w:bCs/>
          <w:color w:val="000000" w:themeColor="text1"/>
          <w:sz w:val="22"/>
        </w:rPr>
        <w:t>licitación</w:t>
      </w:r>
      <w:r w:rsidR="00DE65CA" w:rsidRPr="00382ADF">
        <w:rPr>
          <w:rFonts w:ascii="Arial" w:eastAsia="Calibri" w:hAnsi="Arial" w:cs="Arial"/>
          <w:bCs/>
          <w:color w:val="000000" w:themeColor="text1"/>
          <w:sz w:val="22"/>
        </w:rPr>
        <w:t xml:space="preserve"> </w:t>
      </w:r>
      <w:r w:rsidR="00DE65CA" w:rsidRPr="00964099">
        <w:rPr>
          <w:rFonts w:ascii="Arial" w:eastAsia="Calibri" w:hAnsi="Arial" w:cs="Arial"/>
          <w:bCs/>
          <w:color w:val="000000" w:themeColor="text1"/>
          <w:sz w:val="22"/>
        </w:rPr>
        <w:t xml:space="preserve">pública </w:t>
      </w:r>
      <w:r w:rsidR="00DE65CA">
        <w:rPr>
          <w:rFonts w:ascii="Arial" w:eastAsia="Calibri" w:hAnsi="Arial" w:cs="Arial"/>
          <w:bCs/>
          <w:color w:val="000000" w:themeColor="text1"/>
          <w:sz w:val="22"/>
        </w:rPr>
        <w:t>para</w:t>
      </w:r>
      <w:r w:rsidR="00DE65CA" w:rsidRPr="00964099">
        <w:rPr>
          <w:rFonts w:ascii="Arial" w:eastAsia="Calibri" w:hAnsi="Arial" w:cs="Arial"/>
          <w:bCs/>
          <w:color w:val="000000" w:themeColor="text1"/>
          <w:sz w:val="22"/>
        </w:rPr>
        <w:t xml:space="preserve"> obra de</w:t>
      </w:r>
      <w:r w:rsidR="00DE65CA">
        <w:rPr>
          <w:rFonts w:ascii="Arial" w:eastAsia="Calibri" w:hAnsi="Arial" w:cs="Arial"/>
          <w:bCs/>
          <w:color w:val="000000" w:themeColor="text1"/>
          <w:sz w:val="22"/>
        </w:rPr>
        <w:t xml:space="preserve"> infraestructura de</w:t>
      </w:r>
      <w:r w:rsidR="00DE65CA" w:rsidRPr="00964099">
        <w:rPr>
          <w:rFonts w:ascii="Arial" w:eastAsia="Calibri" w:hAnsi="Arial" w:cs="Arial"/>
          <w:bCs/>
          <w:color w:val="000000" w:themeColor="text1"/>
          <w:sz w:val="22"/>
        </w:rPr>
        <w:t xml:space="preserve"> agua potable y saneamiento </w:t>
      </w:r>
      <w:r w:rsidR="00DE65CA">
        <w:rPr>
          <w:rFonts w:ascii="Arial" w:eastAsia="Calibri" w:hAnsi="Arial" w:cs="Arial"/>
          <w:bCs/>
          <w:color w:val="000000" w:themeColor="text1"/>
          <w:sz w:val="22"/>
        </w:rPr>
        <w:t>básico</w:t>
      </w:r>
      <w:r>
        <w:rPr>
          <w:rFonts w:ascii="Arial" w:eastAsia="Calibri" w:hAnsi="Arial" w:cs="Arial"/>
          <w:bCs/>
          <w:color w:val="000000" w:themeColor="text1"/>
          <w:sz w:val="22"/>
        </w:rPr>
        <w:t>,</w:t>
      </w:r>
      <w:r w:rsidR="00DE65CA" w:rsidRPr="00964099">
        <w:rPr>
          <w:rFonts w:ascii="Arial" w:eastAsia="Calibri" w:hAnsi="Arial" w:cs="Arial"/>
          <w:bCs/>
          <w:color w:val="000000" w:themeColor="text1"/>
          <w:sz w:val="22"/>
        </w:rPr>
        <w:t xml:space="preserve"> y </w:t>
      </w:r>
      <w:proofErr w:type="spellStart"/>
      <w:r w:rsidR="00DE65CA" w:rsidRPr="00964099">
        <w:rPr>
          <w:rFonts w:ascii="Arial" w:eastAsia="Calibri" w:hAnsi="Arial" w:cs="Arial"/>
          <w:bCs/>
          <w:color w:val="000000" w:themeColor="text1"/>
          <w:sz w:val="22"/>
        </w:rPr>
        <w:t>ii</w:t>
      </w:r>
      <w:proofErr w:type="spellEnd"/>
      <w:r w:rsidR="00DE65CA" w:rsidRPr="00964099">
        <w:rPr>
          <w:rFonts w:ascii="Arial" w:eastAsia="Calibri" w:hAnsi="Arial" w:cs="Arial"/>
          <w:bCs/>
          <w:color w:val="000000" w:themeColor="text1"/>
          <w:sz w:val="22"/>
        </w:rPr>
        <w:t>)</w:t>
      </w:r>
      <w:r w:rsidR="00DE65CA">
        <w:rPr>
          <w:rFonts w:ascii="Arial" w:eastAsia="Calibri" w:hAnsi="Arial" w:cs="Arial"/>
          <w:bCs/>
          <w:color w:val="000000" w:themeColor="text1"/>
          <w:sz w:val="22"/>
        </w:rPr>
        <w:t xml:space="preserve"> </w:t>
      </w:r>
      <w:r w:rsidR="00DE65CA">
        <w:rPr>
          <w:rFonts w:ascii="Arial" w:eastAsia="Calibri" w:hAnsi="Arial" w:cs="Arial"/>
          <w:bCs/>
          <w:color w:val="000000"/>
          <w:sz w:val="22"/>
          <w:szCs w:val="22"/>
          <w:lang w:val="es-ES_tradnl" w:eastAsia="en-US"/>
        </w:rPr>
        <w:t>a</w:t>
      </w:r>
      <w:r w:rsidR="00DE65CA" w:rsidRPr="00964099">
        <w:rPr>
          <w:rFonts w:ascii="Arial" w:eastAsia="Calibri" w:hAnsi="Arial" w:cs="Arial"/>
          <w:bCs/>
          <w:color w:val="000000"/>
          <w:sz w:val="22"/>
          <w:szCs w:val="22"/>
          <w:lang w:val="es-ES_tradnl" w:eastAsia="en-US"/>
        </w:rPr>
        <w:t>creditación de la experiencia específica</w:t>
      </w:r>
      <w:r w:rsidR="00DE65CA">
        <w:rPr>
          <w:rFonts w:ascii="Arial" w:eastAsia="Calibri" w:hAnsi="Arial" w:cs="Arial"/>
          <w:bCs/>
          <w:color w:val="000000"/>
          <w:sz w:val="22"/>
          <w:szCs w:val="22"/>
          <w:lang w:val="es-ES_tradnl" w:eastAsia="en-US"/>
        </w:rPr>
        <w:t xml:space="preserve">, de conformidad con lo señalado en la </w:t>
      </w:r>
      <w:r w:rsidR="00DE65CA" w:rsidRPr="005A36C3">
        <w:rPr>
          <w:rFonts w:ascii="Arial" w:hAnsi="Arial" w:cs="Arial"/>
          <w:color w:val="000000" w:themeColor="text1"/>
          <w:sz w:val="22"/>
          <w:szCs w:val="22"/>
          <w:lang w:val="es-ES_tradnl"/>
        </w:rPr>
        <w:t>«Matriz 1</w:t>
      </w:r>
      <w:r w:rsidR="00DE65CA">
        <w:rPr>
          <w:rFonts w:ascii="Arial" w:hAnsi="Arial" w:cs="Arial"/>
          <w:color w:val="000000" w:themeColor="text1"/>
          <w:sz w:val="22"/>
          <w:szCs w:val="22"/>
          <w:lang w:val="es-ES_tradnl"/>
        </w:rPr>
        <w:t xml:space="preserve"> –</w:t>
      </w:r>
      <w:r w:rsidR="00DE65CA" w:rsidRPr="005A36C3">
        <w:rPr>
          <w:rFonts w:ascii="Arial" w:hAnsi="Arial" w:cs="Arial"/>
          <w:color w:val="000000" w:themeColor="text1"/>
          <w:sz w:val="22"/>
          <w:szCs w:val="22"/>
          <w:lang w:val="es-ES_tradnl"/>
        </w:rPr>
        <w:t xml:space="preserve"> Experiencia»</w:t>
      </w:r>
      <w:r w:rsidR="00DE65CA">
        <w:rPr>
          <w:rFonts w:ascii="Arial" w:hAnsi="Arial" w:cs="Arial"/>
          <w:color w:val="000000" w:themeColor="text1"/>
          <w:sz w:val="22"/>
          <w:szCs w:val="22"/>
          <w:lang w:val="es-ES_tradnl"/>
        </w:rPr>
        <w:t>.</w:t>
      </w:r>
      <w:r w:rsidR="00F80FE2">
        <w:rPr>
          <w:rFonts w:ascii="Arial" w:hAnsi="Arial" w:cs="Arial"/>
          <w:color w:val="000000" w:themeColor="text1"/>
          <w:sz w:val="22"/>
          <w:szCs w:val="22"/>
          <w:lang w:val="es-ES_tradnl"/>
        </w:rPr>
        <w:t xml:space="preserve"> </w:t>
      </w:r>
      <w:r>
        <w:rPr>
          <w:rFonts w:ascii="Arial" w:hAnsi="Arial" w:cs="Arial"/>
          <w:color w:val="000000" w:themeColor="text1"/>
          <w:sz w:val="22"/>
          <w:szCs w:val="22"/>
          <w:lang w:val="es-ES_tradnl"/>
        </w:rPr>
        <w:t xml:space="preserve">Esta Agencia </w:t>
      </w:r>
      <w:r w:rsidR="00DE65CA" w:rsidRPr="00DE65CA">
        <w:rPr>
          <w:rFonts w:ascii="Arial" w:hAnsi="Arial" w:cs="Arial"/>
          <w:sz w:val="22"/>
          <w:lang w:val="es-MX"/>
        </w:rPr>
        <w:t xml:space="preserve">se ha pronunciado en diferentes conceptos sobre la forma de establecer y acreditar la experiencia exigible en procesos de contratación adelantados con documentos tipo, en los Conceptos  </w:t>
      </w:r>
      <w:r w:rsidR="00DE65CA" w:rsidRPr="00DE65CA">
        <w:rPr>
          <w:rFonts w:ascii="Arial" w:hAnsi="Arial" w:cs="Arial"/>
          <w:sz w:val="22"/>
        </w:rPr>
        <w:t>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w:t>
      </w:r>
      <w:r>
        <w:rPr>
          <w:rFonts w:ascii="Arial" w:hAnsi="Arial" w:cs="Arial"/>
          <w:sz w:val="22"/>
        </w:rPr>
        <w:t>,</w:t>
      </w:r>
      <w:r w:rsidR="00DE65CA" w:rsidRPr="00DE65CA">
        <w:rPr>
          <w:rFonts w:ascii="Arial" w:hAnsi="Arial" w:cs="Arial"/>
          <w:sz w:val="22"/>
        </w:rPr>
        <w:t xml:space="preserve"> C-735 del 28 de enero de 202</w:t>
      </w:r>
      <w:r>
        <w:rPr>
          <w:rFonts w:ascii="Arial" w:hAnsi="Arial" w:cs="Arial"/>
          <w:sz w:val="22"/>
        </w:rPr>
        <w:t xml:space="preserve">2, </w:t>
      </w:r>
      <w:r w:rsidRPr="00104262">
        <w:rPr>
          <w:rFonts w:ascii="Arial" w:hAnsi="Arial" w:cs="Arial"/>
          <w:sz w:val="22"/>
        </w:rPr>
        <w:t>C-006 del 7 de marzo de 2022, C-130 del 22 de marzo de 2022, C-218 de 22 de abril de 2022</w:t>
      </w:r>
      <w:r w:rsidR="00452653">
        <w:rPr>
          <w:rFonts w:ascii="Arial" w:hAnsi="Arial" w:cs="Arial"/>
          <w:sz w:val="22"/>
        </w:rPr>
        <w:t>,</w:t>
      </w:r>
      <w:r w:rsidRPr="00104262">
        <w:rPr>
          <w:rFonts w:ascii="Arial" w:hAnsi="Arial" w:cs="Arial"/>
          <w:sz w:val="22"/>
        </w:rPr>
        <w:t xml:space="preserve"> C-242 del 3 de mayo de 2022</w:t>
      </w:r>
      <w:r w:rsidR="00452653">
        <w:rPr>
          <w:rFonts w:ascii="Arial" w:hAnsi="Arial" w:cs="Arial"/>
          <w:sz w:val="22"/>
        </w:rPr>
        <w:t xml:space="preserve">, C-369 del 23 de mayo de 2022, C-420 del 30 de junio de 2022 y C-400 del 5 de julio de 2022. </w:t>
      </w:r>
      <w:r w:rsidR="00DE65CA" w:rsidRPr="00DE65CA">
        <w:rPr>
          <w:rFonts w:ascii="Arial" w:hAnsi="Arial" w:cs="Arial"/>
          <w:sz w:val="22"/>
          <w:lang w:val="es-MX"/>
        </w:rPr>
        <w:t xml:space="preserve">En lo pertinente, la tesis expuesta en estos conceptos se reitera </w:t>
      </w:r>
      <w:r w:rsidR="00452653">
        <w:rPr>
          <w:rFonts w:ascii="Arial" w:hAnsi="Arial" w:cs="Arial"/>
          <w:sz w:val="22"/>
          <w:lang w:val="es-MX"/>
        </w:rPr>
        <w:t xml:space="preserve">y complementa </w:t>
      </w:r>
      <w:r w:rsidR="00DE65CA" w:rsidRPr="00DE65CA">
        <w:rPr>
          <w:rFonts w:ascii="Arial" w:hAnsi="Arial" w:cs="Arial"/>
          <w:sz w:val="22"/>
          <w:lang w:val="es-MX"/>
        </w:rPr>
        <w:t>a continuación:</w:t>
      </w:r>
    </w:p>
    <w:p w14:paraId="2427DFC4" w14:textId="338F37A8" w:rsidR="004427AC" w:rsidRPr="00E23980" w:rsidRDefault="004427AC" w:rsidP="00510DE9">
      <w:pPr>
        <w:tabs>
          <w:tab w:val="left" w:pos="0"/>
        </w:tabs>
        <w:jc w:val="both"/>
        <w:rPr>
          <w:rFonts w:ascii="Arial" w:eastAsia="Calibri" w:hAnsi="Arial" w:cs="Arial"/>
          <w:b/>
          <w:color w:val="000000" w:themeColor="text1"/>
          <w:sz w:val="22"/>
          <w:lang w:val="es-ES_tradnl"/>
        </w:rPr>
      </w:pPr>
    </w:p>
    <w:p w14:paraId="2C4955C4" w14:textId="60AACF9B" w:rsidR="00916711" w:rsidRPr="00916711" w:rsidRDefault="00505DCB" w:rsidP="00916711">
      <w:pPr>
        <w:spacing w:line="276" w:lineRule="auto"/>
        <w:jc w:val="both"/>
        <w:rPr>
          <w:rFonts w:ascii="Arial" w:eastAsia="Calibri" w:hAnsi="Arial" w:cs="Arial"/>
          <w:b/>
          <w:bCs/>
          <w:color w:val="000000"/>
          <w:sz w:val="22"/>
          <w:lang w:eastAsia="en-GB"/>
        </w:rPr>
      </w:pPr>
      <w:r w:rsidRPr="00916711">
        <w:rPr>
          <w:rFonts w:ascii="Arial" w:eastAsia="Calibri" w:hAnsi="Arial" w:cs="Arial"/>
          <w:b/>
          <w:bCs/>
          <w:color w:val="000000"/>
          <w:sz w:val="22"/>
          <w:lang w:eastAsia="en-GB"/>
        </w:rPr>
        <w:t xml:space="preserve">2.1. </w:t>
      </w:r>
      <w:r w:rsidR="00916711" w:rsidRPr="00916711">
        <w:rPr>
          <w:rFonts w:ascii="Arial" w:eastAsia="Calibri" w:hAnsi="Arial" w:cs="Arial"/>
          <w:b/>
          <w:bCs/>
          <w:color w:val="000000"/>
          <w:sz w:val="22"/>
          <w:lang w:eastAsia="en-GB"/>
        </w:rPr>
        <w:t xml:space="preserve">Documentos tipo de licitación pública </w:t>
      </w:r>
      <w:r w:rsidR="00F03070" w:rsidRPr="00F5292D">
        <w:rPr>
          <w:rFonts w:ascii="Arial" w:eastAsia="Calibri" w:hAnsi="Arial" w:cs="Arial"/>
          <w:b/>
          <w:color w:val="000000" w:themeColor="text1"/>
          <w:sz w:val="22"/>
        </w:rPr>
        <w:t xml:space="preserve">para obra de infraestructura </w:t>
      </w:r>
      <w:r w:rsidR="00916711" w:rsidRPr="00916711">
        <w:rPr>
          <w:rFonts w:ascii="Arial" w:eastAsia="Calibri" w:hAnsi="Arial" w:cs="Arial"/>
          <w:b/>
          <w:bCs/>
          <w:color w:val="000000"/>
          <w:sz w:val="22"/>
          <w:lang w:eastAsia="en-GB"/>
        </w:rPr>
        <w:t>de agua potable y saneamiento básico</w:t>
      </w:r>
    </w:p>
    <w:p w14:paraId="18570445" w14:textId="38E2E835" w:rsidR="00505DCB" w:rsidRDefault="00505DCB" w:rsidP="00510DE9">
      <w:pPr>
        <w:tabs>
          <w:tab w:val="left" w:pos="0"/>
        </w:tabs>
        <w:jc w:val="both"/>
        <w:rPr>
          <w:rFonts w:ascii="Arial" w:eastAsia="Calibri" w:hAnsi="Arial" w:cs="Arial"/>
          <w:b/>
          <w:bCs/>
          <w:color w:val="000000" w:themeColor="text1"/>
          <w:sz w:val="22"/>
        </w:rPr>
      </w:pPr>
    </w:p>
    <w:p w14:paraId="1412664E" w14:textId="77777777" w:rsidR="00195A2D" w:rsidRPr="00195A2D" w:rsidRDefault="00195A2D" w:rsidP="00195A2D">
      <w:pPr>
        <w:spacing w:line="276" w:lineRule="auto"/>
        <w:jc w:val="both"/>
        <w:rPr>
          <w:rFonts w:ascii="Arial" w:hAnsi="Arial" w:cs="Arial"/>
          <w:color w:val="000000" w:themeColor="text1"/>
          <w:sz w:val="22"/>
          <w:szCs w:val="22"/>
          <w:lang w:val="es-ES_tradnl"/>
        </w:rPr>
      </w:pPr>
      <w:r w:rsidRPr="00195A2D">
        <w:rPr>
          <w:rFonts w:ascii="Arial" w:hAnsi="Arial" w:cs="Arial"/>
          <w:color w:val="000000" w:themeColor="text1"/>
          <w:sz w:val="22"/>
          <w:szCs w:val="22"/>
          <w:lang w:val="es-ES_tradnl"/>
        </w:rPr>
        <w:t>El artículo 1 de la Ley 2022 de 2020 otorgó a la Agencia Nacional de Contratación Pública – Colombia Compra Eficiente la competencia para adoptar los documentos tipo</w:t>
      </w:r>
      <w:r w:rsidRPr="0053366B">
        <w:rPr>
          <w:rFonts w:ascii="Arial" w:eastAsia="Calibri" w:hAnsi="Arial" w:cs="Arial"/>
          <w:color w:val="000000"/>
          <w:sz w:val="22"/>
          <w:vertAlign w:val="superscript"/>
        </w:rPr>
        <w:footnoteReference w:id="2"/>
      </w:r>
      <w:r w:rsidRPr="0053366B">
        <w:rPr>
          <w:rFonts w:ascii="Arial" w:eastAsia="Calibri" w:hAnsi="Arial" w:cs="Arial"/>
          <w:color w:val="000000"/>
          <w:sz w:val="22"/>
          <w:vertAlign w:val="superscript"/>
        </w:rPr>
        <w:t>.</w:t>
      </w:r>
      <w:r w:rsidRPr="00195A2D">
        <w:rPr>
          <w:rFonts w:ascii="Arial" w:hAnsi="Arial" w:cs="Arial"/>
          <w:color w:val="000000" w:themeColor="text1"/>
          <w:sz w:val="22"/>
          <w:szCs w:val="22"/>
          <w:lang w:val="es-ES_tradnl"/>
        </w:rPr>
        <w:t xml:space="preserve"> Asimismo, </w:t>
      </w:r>
      <w:r w:rsidRPr="00195A2D">
        <w:rPr>
          <w:rFonts w:ascii="Arial" w:hAnsi="Arial" w:cs="Arial"/>
          <w:color w:val="000000" w:themeColor="text1"/>
          <w:sz w:val="22"/>
          <w:szCs w:val="22"/>
          <w:lang w:val="es-ES_tradnl"/>
        </w:rPr>
        <w:lastRenderedPageBreak/>
        <w:t>reiteró la obligatoriedad de su uso para todas las entidades públicas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 es decir, las descripciones que están incluidas entre corchetes y resaltadas en gris o cuya modificación sea permitida por los mismos documentos tipo.</w:t>
      </w:r>
    </w:p>
    <w:p w14:paraId="20EB6A65" w14:textId="77777777" w:rsidR="00195A2D" w:rsidRDefault="00195A2D" w:rsidP="00195A2D">
      <w:pPr>
        <w:widowControl w:val="0"/>
        <w:tabs>
          <w:tab w:val="left" w:pos="1134"/>
        </w:tabs>
        <w:autoSpaceDE w:val="0"/>
        <w:autoSpaceDN w:val="0"/>
        <w:spacing w:before="120" w:line="276" w:lineRule="auto"/>
        <w:ind w:firstLine="709"/>
        <w:jc w:val="both"/>
        <w:rPr>
          <w:rFonts w:ascii="Arial" w:eastAsia="Calibri" w:hAnsi="Arial" w:cs="Arial"/>
          <w:sz w:val="22"/>
          <w:szCs w:val="22"/>
          <w:lang w:eastAsia="en-US"/>
        </w:rPr>
      </w:pPr>
      <w:r w:rsidRPr="00A41063">
        <w:rPr>
          <w:rFonts w:ascii="Arial" w:hAnsi="Arial" w:cs="Arial"/>
          <w:color w:val="000000"/>
          <w:sz w:val="22"/>
          <w:szCs w:val="22"/>
          <w:bdr w:val="none" w:sz="0" w:space="0" w:color="auto" w:frame="1"/>
        </w:rPr>
        <w:t xml:space="preserve">Así, en desarrollo del artículo 1 de la Ley 2022 de 2020, esta Agencia expidió </w:t>
      </w:r>
      <w:r w:rsidRPr="00A41063">
        <w:rPr>
          <w:rFonts w:ascii="Arial" w:eastAsia="Calibri" w:hAnsi="Arial" w:cs="Arial"/>
          <w:sz w:val="22"/>
          <w:szCs w:val="22"/>
          <w:lang w:val="es-MX" w:eastAsia="en-US"/>
        </w:rPr>
        <w:t>las Resoluciones 248 y 249 del 1 de diciembre de 2020, modificadas por las</w:t>
      </w:r>
      <w:r w:rsidRPr="00A41063">
        <w:rPr>
          <w:rFonts w:ascii="Arial" w:eastAsiaTheme="minorHAnsi" w:hAnsi="Arial" w:cs="Arial"/>
          <w:color w:val="0D0D0D" w:themeColor="text1" w:themeTint="F2"/>
          <w:sz w:val="22"/>
          <w:szCs w:val="22"/>
          <w:lang w:eastAsia="en-US"/>
        </w:rPr>
        <w:t xml:space="preserve"> Resoluciones 161 del 17 de junio de 2021, 173 del 30 de junio de 2021 y 304 del 13 de octubre de 2021</w:t>
      </w:r>
      <w:r w:rsidRPr="00A41063">
        <w:rPr>
          <w:rFonts w:ascii="Arial" w:eastAsia="Calibri" w:hAnsi="Arial" w:cs="Arial"/>
          <w:sz w:val="22"/>
          <w:szCs w:val="22"/>
          <w:vertAlign w:val="superscript"/>
          <w:lang w:val="es-MX" w:eastAsia="en-US"/>
        </w:rPr>
        <w:footnoteReference w:id="3"/>
      </w:r>
      <w:r w:rsidRPr="00A41063">
        <w:rPr>
          <w:rFonts w:ascii="Arial" w:eastAsia="Calibri" w:hAnsi="Arial" w:cs="Arial"/>
          <w:sz w:val="22"/>
          <w:szCs w:val="22"/>
          <w:lang w:val="es-MX" w:eastAsia="en-US"/>
        </w:rPr>
        <w:t>.</w:t>
      </w:r>
      <w:r w:rsidRPr="00A41063">
        <w:rPr>
          <w:rFonts w:ascii="Arial" w:eastAsia="Calibri" w:hAnsi="Arial" w:cs="Arial"/>
          <w:sz w:val="22"/>
        </w:rPr>
        <w:t xml:space="preserve">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 respectivamente.</w:t>
      </w:r>
      <w:r w:rsidRPr="00913396">
        <w:rPr>
          <w:rFonts w:ascii="Arial" w:eastAsia="Calibri" w:hAnsi="Arial" w:cs="Arial"/>
          <w:sz w:val="22"/>
          <w:szCs w:val="22"/>
          <w:lang w:eastAsia="en-US"/>
        </w:rPr>
        <w:t xml:space="preserve"> </w:t>
      </w:r>
    </w:p>
    <w:p w14:paraId="025D770B" w14:textId="77777777" w:rsidR="00195A2D" w:rsidRDefault="00195A2D" w:rsidP="00195A2D">
      <w:pPr>
        <w:spacing w:before="120" w:line="276" w:lineRule="auto"/>
        <w:ind w:firstLine="709"/>
        <w:jc w:val="both"/>
        <w:rPr>
          <w:rFonts w:ascii="Arial" w:eastAsia="Calibri" w:hAnsi="Arial" w:cs="Arial"/>
          <w:sz w:val="22"/>
          <w:szCs w:val="22"/>
          <w:lang w:eastAsia="en-US"/>
        </w:rPr>
      </w:pPr>
      <w:r>
        <w:rPr>
          <w:rFonts w:ascii="Arial" w:eastAsia="Calibri" w:hAnsi="Arial" w:cs="Arial"/>
          <w:sz w:val="22"/>
          <w:szCs w:val="22"/>
          <w:lang w:val="es-MX" w:eastAsia="en-US"/>
        </w:rPr>
        <w:t>Para la d</w:t>
      </w:r>
      <w:r w:rsidRPr="00CC22FC">
        <w:rPr>
          <w:rFonts w:ascii="Arial" w:eastAsia="Calibri" w:hAnsi="Arial" w:cs="Arial"/>
          <w:sz w:val="22"/>
          <w:szCs w:val="22"/>
          <w:lang w:val="es-MX" w:eastAsia="en-US"/>
        </w:rPr>
        <w:t>eterminación de los requisitos mínimos de experiencia según la «Matriz 1 – Experiencia»</w:t>
      </w:r>
      <w:r>
        <w:rPr>
          <w:rFonts w:ascii="Arial" w:eastAsia="Calibri" w:hAnsi="Arial" w:cs="Arial"/>
          <w:sz w:val="22"/>
          <w:szCs w:val="22"/>
          <w:lang w:val="es-MX" w:eastAsia="en-US"/>
        </w:rPr>
        <w:t>, el n</w:t>
      </w:r>
      <w:r w:rsidRPr="00CC22FC">
        <w:rPr>
          <w:rFonts w:ascii="Arial" w:eastAsia="Calibri" w:hAnsi="Arial" w:cs="Arial"/>
          <w:sz w:val="22"/>
          <w:szCs w:val="22"/>
          <w:lang w:val="es-MX" w:eastAsia="en-US"/>
        </w:rPr>
        <w:t xml:space="preserve">umeral 3.5.1 </w:t>
      </w:r>
      <w:r>
        <w:rPr>
          <w:rFonts w:ascii="Arial" w:eastAsia="Calibri" w:hAnsi="Arial" w:cs="Arial"/>
          <w:sz w:val="22"/>
          <w:szCs w:val="22"/>
          <w:lang w:val="es-MX" w:eastAsia="en-US"/>
        </w:rPr>
        <w:t xml:space="preserve">del documento base de las resoluciones citadas prescribe </w:t>
      </w:r>
      <w:r>
        <w:rPr>
          <w:rFonts w:ascii="Arial" w:eastAsia="Calibri" w:hAnsi="Arial" w:cs="Arial"/>
          <w:sz w:val="22"/>
          <w:szCs w:val="22"/>
          <w:lang w:val="es-MX" w:eastAsia="en-US"/>
        </w:rPr>
        <w:lastRenderedPageBreak/>
        <w:t xml:space="preserve">que la entidad debe indicar </w:t>
      </w:r>
      <w:r w:rsidRPr="00D95C3C">
        <w:rPr>
          <w:rFonts w:ascii="Arial" w:eastAsia="Calibri" w:hAnsi="Arial" w:cs="Arial"/>
          <w:sz w:val="22"/>
          <w:szCs w:val="22"/>
          <w:lang w:eastAsia="en-US"/>
        </w:rPr>
        <w:t>la forma de análisis y establecimiento de las condiciones de experiencia, tanto general como específica</w:t>
      </w:r>
      <w:r w:rsidRPr="00174EFF">
        <w:rPr>
          <w:rFonts w:ascii="Arial" w:eastAsia="Calibri" w:hAnsi="Arial" w:cs="Arial"/>
          <w:sz w:val="22"/>
          <w:szCs w:val="22"/>
          <w:lang w:eastAsia="en-US"/>
        </w:rPr>
        <w:t xml:space="preserve">. </w:t>
      </w:r>
      <w:r>
        <w:rPr>
          <w:rFonts w:ascii="Arial" w:eastAsia="Calibri" w:hAnsi="Arial" w:cs="Arial"/>
          <w:sz w:val="22"/>
          <w:szCs w:val="22"/>
          <w:lang w:eastAsia="en-US"/>
        </w:rPr>
        <w:t>Además,</w:t>
      </w:r>
      <w:r w:rsidRPr="00174EFF">
        <w:rPr>
          <w:rFonts w:eastAsia="Arial" w:cs="Arial"/>
          <w:szCs w:val="20"/>
        </w:rPr>
        <w:t xml:space="preserve"> </w:t>
      </w:r>
      <w:r w:rsidRPr="00174EFF">
        <w:rPr>
          <w:rFonts w:ascii="Arial" w:eastAsia="Calibri" w:hAnsi="Arial" w:cs="Arial"/>
          <w:sz w:val="22"/>
          <w:szCs w:val="22"/>
          <w:lang w:eastAsia="en-US"/>
        </w:rPr>
        <w:t xml:space="preserve">deberá indicar el </w:t>
      </w:r>
      <w:r w:rsidRPr="00174EFF">
        <w:rPr>
          <w:rFonts w:ascii="Arial" w:eastAsia="Calibri" w:hAnsi="Arial" w:cs="Arial"/>
          <w:iCs/>
          <w:sz w:val="22"/>
          <w:szCs w:val="22"/>
          <w:lang w:eastAsia="en-US"/>
        </w:rPr>
        <w:t>número de la actividad a contratar,</w:t>
      </w:r>
      <w:r w:rsidRPr="00174EFF">
        <w:rPr>
          <w:rFonts w:ascii="Arial" w:eastAsia="Calibri" w:hAnsi="Arial" w:cs="Arial"/>
          <w:sz w:val="22"/>
          <w:szCs w:val="22"/>
          <w:lang w:eastAsia="en-US"/>
        </w:rPr>
        <w:t xml:space="preserve"> y transcribir textualmente lo </w:t>
      </w:r>
      <w:r>
        <w:rPr>
          <w:rFonts w:ascii="Arial" w:eastAsia="Calibri" w:hAnsi="Arial" w:cs="Arial"/>
          <w:sz w:val="22"/>
          <w:szCs w:val="22"/>
          <w:lang w:eastAsia="en-US"/>
        </w:rPr>
        <w:t>señalado</w:t>
      </w:r>
      <w:r w:rsidRPr="00174EFF">
        <w:rPr>
          <w:rFonts w:ascii="Arial" w:eastAsia="Calibri" w:hAnsi="Arial" w:cs="Arial"/>
          <w:sz w:val="22"/>
          <w:szCs w:val="22"/>
          <w:lang w:eastAsia="en-US"/>
        </w:rPr>
        <w:t xml:space="preserve"> en la </w:t>
      </w:r>
      <w:r>
        <w:rPr>
          <w:rFonts w:ascii="Arial" w:eastAsia="Calibri" w:hAnsi="Arial" w:cs="Arial"/>
          <w:sz w:val="22"/>
          <w:szCs w:val="22"/>
          <w:lang w:eastAsia="en-US"/>
        </w:rPr>
        <w:t>«</w:t>
      </w:r>
      <w:r w:rsidRPr="00174EFF">
        <w:rPr>
          <w:rFonts w:ascii="Arial" w:eastAsia="Calibri" w:hAnsi="Arial" w:cs="Arial"/>
          <w:sz w:val="22"/>
          <w:szCs w:val="22"/>
          <w:lang w:eastAsia="en-US"/>
        </w:rPr>
        <w:t>Matriz 1 – Experiencia</w:t>
      </w:r>
      <w:r>
        <w:rPr>
          <w:rFonts w:ascii="Arial" w:eastAsia="Calibri" w:hAnsi="Arial" w:cs="Arial"/>
          <w:sz w:val="22"/>
          <w:szCs w:val="22"/>
          <w:lang w:eastAsia="en-US"/>
        </w:rPr>
        <w:t xml:space="preserve">». </w:t>
      </w:r>
    </w:p>
    <w:p w14:paraId="56AC8602" w14:textId="08D48A8C" w:rsidR="00195A2D" w:rsidRDefault="00195A2D" w:rsidP="00195A2D">
      <w:pPr>
        <w:spacing w:before="120" w:line="276" w:lineRule="auto"/>
        <w:ind w:firstLine="703"/>
        <w:jc w:val="both"/>
        <w:textAlignment w:val="baseline"/>
        <w:rPr>
          <w:rFonts w:ascii="Arial" w:eastAsia="Calibri" w:hAnsi="Arial" w:cs="Arial"/>
          <w:sz w:val="22"/>
          <w:szCs w:val="22"/>
          <w:lang w:val="es-MX" w:eastAsia="en-US"/>
        </w:rPr>
      </w:pPr>
      <w:r>
        <w:rPr>
          <w:rFonts w:ascii="Arial" w:eastAsia="Calibri" w:hAnsi="Arial" w:cs="Arial"/>
          <w:sz w:val="22"/>
          <w:szCs w:val="22"/>
          <w:lang w:val="es-MX" w:eastAsia="en-US"/>
        </w:rPr>
        <w:t xml:space="preserve">Esta experiencia, conforme al numeral 3.5 del documento base, se acredita </w:t>
      </w:r>
      <w:r w:rsidRPr="00B54EA7">
        <w:rPr>
          <w:rFonts w:ascii="Arial" w:eastAsia="Calibri" w:hAnsi="Arial" w:cs="Arial"/>
          <w:sz w:val="22"/>
          <w:szCs w:val="22"/>
          <w:lang w:val="es-MX" w:eastAsia="en-US"/>
        </w:rPr>
        <w:t xml:space="preserve">a través de: i) la información consignada en el RUP para aquellos que estén obligados a tenerlo, ii) la presentación </w:t>
      </w:r>
      <w:r w:rsidR="001444E7">
        <w:rPr>
          <w:rFonts w:ascii="Arial" w:eastAsia="Calibri" w:hAnsi="Arial" w:cs="Arial"/>
          <w:sz w:val="22"/>
          <w:szCs w:val="22"/>
          <w:lang w:val="es-MX" w:eastAsia="en-US"/>
        </w:rPr>
        <w:t>d</w:t>
      </w:r>
      <w:r w:rsidRPr="00B54EA7">
        <w:rPr>
          <w:rFonts w:ascii="Arial" w:eastAsia="Calibri" w:hAnsi="Arial" w:cs="Arial"/>
          <w:sz w:val="22"/>
          <w:szCs w:val="22"/>
          <w:lang w:val="es-MX" w:eastAsia="en-US"/>
        </w:rPr>
        <w:t xml:space="preserve">el </w:t>
      </w:r>
      <w:r>
        <w:rPr>
          <w:rFonts w:ascii="Arial" w:eastAsia="Calibri" w:hAnsi="Arial" w:cs="Arial"/>
          <w:sz w:val="22"/>
          <w:szCs w:val="22"/>
          <w:lang w:val="es-MX" w:eastAsia="en-US"/>
        </w:rPr>
        <w:t>«</w:t>
      </w:r>
      <w:r w:rsidRPr="00B54EA7">
        <w:rPr>
          <w:rFonts w:ascii="Arial" w:eastAsia="Calibri" w:hAnsi="Arial" w:cs="Arial"/>
          <w:sz w:val="22"/>
          <w:szCs w:val="22"/>
          <w:lang w:val="es-MX" w:eastAsia="en-US"/>
        </w:rPr>
        <w:t>Formato 3 – Experiencia</w:t>
      </w:r>
      <w:r>
        <w:rPr>
          <w:rFonts w:ascii="Arial" w:eastAsia="Calibri" w:hAnsi="Arial" w:cs="Arial"/>
          <w:sz w:val="22"/>
          <w:szCs w:val="22"/>
          <w:lang w:val="es-MX" w:eastAsia="en-US"/>
        </w:rPr>
        <w:t>»</w:t>
      </w:r>
      <w:r w:rsidRPr="00B54EA7">
        <w:rPr>
          <w:rFonts w:ascii="Arial" w:eastAsia="Calibri" w:hAnsi="Arial" w:cs="Arial"/>
          <w:sz w:val="22"/>
          <w:szCs w:val="22"/>
          <w:lang w:val="es-MX" w:eastAsia="en-US"/>
        </w:rPr>
        <w:t xml:space="preserve"> para todos los proponentes y iii) alguno de los documentos válidos para la acreditación de la experiencia señalados en el numeral 3.5.6 cuando se requiera la verificación de información del proponente adicional a la contenida en el RUP.</w:t>
      </w:r>
      <w:r>
        <w:rPr>
          <w:rFonts w:ascii="Arial" w:eastAsia="Calibri" w:hAnsi="Arial" w:cs="Arial"/>
          <w:sz w:val="22"/>
          <w:szCs w:val="22"/>
          <w:lang w:val="es-MX" w:eastAsia="en-US"/>
        </w:rPr>
        <w:t xml:space="preserve"> </w:t>
      </w:r>
    </w:p>
    <w:p w14:paraId="339DF098" w14:textId="77777777" w:rsidR="00195A2D" w:rsidRPr="0001292D" w:rsidRDefault="00195A2D" w:rsidP="00195A2D">
      <w:pPr>
        <w:spacing w:before="120" w:line="276" w:lineRule="auto"/>
        <w:ind w:firstLine="703"/>
        <w:jc w:val="both"/>
        <w:textAlignment w:val="baseline"/>
        <w:rPr>
          <w:rFonts w:ascii="Arial" w:eastAsiaTheme="minorHAnsi" w:hAnsi="Arial" w:cs="Arial"/>
          <w:sz w:val="22"/>
          <w:szCs w:val="22"/>
          <w:lang w:val="es-MX" w:eastAsia="en-US"/>
        </w:rPr>
      </w:pPr>
      <w:r>
        <w:rPr>
          <w:rFonts w:ascii="Arial" w:hAnsi="Arial" w:cs="Arial"/>
          <w:sz w:val="22"/>
          <w:lang w:val="es-MX"/>
        </w:rPr>
        <w:t xml:space="preserve">De acuerdo con </w:t>
      </w:r>
      <w:r w:rsidRPr="00066821">
        <w:rPr>
          <w:rFonts w:ascii="Arial" w:hAnsi="Arial" w:cs="Arial"/>
          <w:sz w:val="22"/>
        </w:rPr>
        <w:t>la</w:t>
      </w:r>
      <w:r>
        <w:rPr>
          <w:rFonts w:ascii="Arial" w:hAnsi="Arial" w:cs="Arial"/>
          <w:sz w:val="22"/>
        </w:rPr>
        <w:t>s condiciones fijadas en los documentos base, la</w:t>
      </w:r>
      <w:r w:rsidRPr="00066821">
        <w:rPr>
          <w:rFonts w:ascii="Arial" w:hAnsi="Arial" w:cs="Arial"/>
          <w:sz w:val="22"/>
        </w:rPr>
        <w:t xml:space="preserve"> acreditación del requisito habilitante </w:t>
      </w:r>
      <w:r>
        <w:rPr>
          <w:rFonts w:ascii="Arial" w:hAnsi="Arial" w:cs="Arial"/>
          <w:sz w:val="22"/>
        </w:rPr>
        <w:t>de experiencia se aborda</w:t>
      </w:r>
      <w:r w:rsidRPr="00066821">
        <w:rPr>
          <w:rFonts w:ascii="Arial" w:hAnsi="Arial" w:cs="Arial"/>
          <w:sz w:val="22"/>
        </w:rPr>
        <w:t xml:space="preserve"> desde distintos criterios.</w:t>
      </w:r>
      <w:r>
        <w:rPr>
          <w:rFonts w:ascii="Arial" w:eastAsiaTheme="minorHAnsi" w:hAnsi="Arial" w:cs="Arial"/>
          <w:color w:val="0D0D0D" w:themeColor="text1" w:themeTint="F2"/>
          <w:sz w:val="22"/>
          <w:szCs w:val="22"/>
          <w:lang w:eastAsia="en-US"/>
        </w:rPr>
        <w:t xml:space="preserve"> </w:t>
      </w:r>
      <w:r w:rsidRPr="002139EF">
        <w:rPr>
          <w:rFonts w:ascii="Arial" w:eastAsiaTheme="minorHAnsi" w:hAnsi="Arial" w:cs="Arial"/>
          <w:sz w:val="22"/>
          <w:szCs w:val="22"/>
          <w:lang w:val="es-MX" w:eastAsia="en-US"/>
        </w:rPr>
        <w:t>En primer lugar, los contratos presentados por los proponentes deben corresponder a la actividad o actividades de experiencia general y específica que la entidad exija en el pliego de condiciones de acuerdo con los parámetros señalados en la Matriz 1</w:t>
      </w:r>
      <w:r>
        <w:rPr>
          <w:rFonts w:ascii="Arial" w:eastAsiaTheme="minorHAnsi" w:hAnsi="Arial" w:cs="Arial"/>
          <w:sz w:val="22"/>
          <w:szCs w:val="22"/>
          <w:lang w:val="es-MX" w:eastAsia="en-US"/>
        </w:rPr>
        <w:t xml:space="preserve"> y teniendo en cuenta las especificaciones técnicas exigidas</w:t>
      </w:r>
      <w:r w:rsidRPr="002139EF">
        <w:rPr>
          <w:rFonts w:ascii="Arial" w:eastAsiaTheme="minorHAnsi" w:hAnsi="Arial" w:cs="Arial"/>
          <w:sz w:val="22"/>
          <w:szCs w:val="22"/>
          <w:lang w:val="es-MX" w:eastAsia="en-US"/>
        </w:rPr>
        <w:t xml:space="preserve">.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w:t>
      </w:r>
      <w:r>
        <w:rPr>
          <w:rFonts w:ascii="Arial" w:eastAsiaTheme="minorHAnsi" w:hAnsi="Arial" w:cs="Arial"/>
          <w:sz w:val="22"/>
          <w:szCs w:val="22"/>
          <w:lang w:val="es-MX" w:eastAsia="en-US"/>
        </w:rPr>
        <w:t>con</w:t>
      </w:r>
      <w:r w:rsidRPr="002139EF">
        <w:rPr>
          <w:rFonts w:ascii="Arial" w:eastAsiaTheme="minorHAnsi" w:hAnsi="Arial" w:cs="Arial"/>
          <w:sz w:val="22"/>
          <w:szCs w:val="22"/>
          <w:lang w:val="es-MX" w:eastAsia="en-US"/>
        </w:rPr>
        <w:t xml:space="preserve"> la sumatoria de los valores totales ejecutados de los contratos que cumplan con los requisitos establecidos en el pliego de condiciones</w:t>
      </w:r>
      <w:r w:rsidRPr="006C6EE1">
        <w:rPr>
          <w:rFonts w:ascii="Arial" w:eastAsia="Calibri" w:hAnsi="Arial" w:cs="Arial"/>
          <w:sz w:val="22"/>
          <w:szCs w:val="22"/>
          <w:vertAlign w:val="superscript"/>
          <w:lang w:eastAsia="en-US"/>
        </w:rPr>
        <w:footnoteReference w:id="4"/>
      </w:r>
      <w:r w:rsidRPr="002139EF">
        <w:rPr>
          <w:rFonts w:ascii="Arial" w:eastAsiaTheme="minorHAnsi" w:hAnsi="Arial" w:cs="Arial"/>
          <w:sz w:val="22"/>
          <w:szCs w:val="22"/>
          <w:lang w:val="es-MX" w:eastAsia="en-US"/>
        </w:rPr>
        <w:t xml:space="preserve">. </w:t>
      </w:r>
    </w:p>
    <w:p w14:paraId="4D23B6FB" w14:textId="77777777" w:rsidR="00195A2D" w:rsidRPr="00174EFF" w:rsidRDefault="00195A2D" w:rsidP="00195A2D">
      <w:pPr>
        <w:spacing w:before="120" w:line="276" w:lineRule="auto"/>
        <w:ind w:firstLine="709"/>
        <w:jc w:val="both"/>
        <w:rPr>
          <w:rFonts w:ascii="Arial" w:eastAsia="Calibri" w:hAnsi="Arial" w:cs="Arial"/>
          <w:sz w:val="22"/>
          <w:szCs w:val="22"/>
          <w:lang w:val="es-MX" w:eastAsia="en-US"/>
        </w:rPr>
      </w:pPr>
      <w:r>
        <w:rPr>
          <w:rFonts w:ascii="Arial" w:hAnsi="Arial" w:cs="Arial"/>
          <w:sz w:val="22"/>
          <w:lang w:val="es-MX"/>
        </w:rPr>
        <w:lastRenderedPageBreak/>
        <w:t>P</w:t>
      </w:r>
      <w:r>
        <w:rPr>
          <w:rFonts w:ascii="Arial" w:hAnsi="Arial" w:cs="Arial"/>
          <w:sz w:val="22"/>
        </w:rPr>
        <w:t xml:space="preserve">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w:t>
      </w:r>
      <w:proofErr w:type="spellStart"/>
      <w:r>
        <w:rPr>
          <w:rFonts w:ascii="Arial" w:hAnsi="Arial" w:cs="Arial"/>
          <w:sz w:val="22"/>
        </w:rPr>
        <w:t>ii</w:t>
      </w:r>
      <w:proofErr w:type="spellEnd"/>
      <w:r>
        <w:rPr>
          <w:rFonts w:ascii="Arial" w:hAnsi="Arial" w:cs="Arial"/>
          <w:sz w:val="22"/>
        </w:rPr>
        <w:t xml:space="preserve">) la actividad a contratar y </w:t>
      </w:r>
      <w:proofErr w:type="spellStart"/>
      <w:r>
        <w:rPr>
          <w:rFonts w:ascii="Arial" w:hAnsi="Arial" w:cs="Arial"/>
          <w:sz w:val="22"/>
        </w:rPr>
        <w:t>iii</w:t>
      </w:r>
      <w:proofErr w:type="spellEnd"/>
      <w:r>
        <w:rPr>
          <w:rFonts w:ascii="Arial" w:hAnsi="Arial" w:cs="Arial"/>
          <w:sz w:val="22"/>
        </w:rPr>
        <w:t>) la cuantía del proceso de contratación.</w:t>
      </w:r>
    </w:p>
    <w:p w14:paraId="6E2FAB20" w14:textId="77777777" w:rsidR="00195A2D" w:rsidRPr="00B97D0B" w:rsidRDefault="00195A2D" w:rsidP="00195A2D">
      <w:pPr>
        <w:spacing w:before="120" w:line="276" w:lineRule="auto"/>
        <w:ind w:firstLine="709"/>
        <w:jc w:val="both"/>
        <w:rPr>
          <w:rFonts w:ascii="Arial" w:eastAsiaTheme="minorHAnsi" w:hAnsi="Arial" w:cs="Arial"/>
          <w:color w:val="0D0D0D" w:themeColor="text1" w:themeTint="F2"/>
          <w:sz w:val="22"/>
          <w:szCs w:val="22"/>
          <w:lang w:val="es-MX" w:eastAsia="en-US"/>
        </w:rPr>
      </w:pPr>
      <w:r>
        <w:rPr>
          <w:rFonts w:ascii="Arial" w:hAnsi="Arial" w:cs="Arial"/>
          <w:sz w:val="22"/>
        </w:rPr>
        <w:t xml:space="preserve">En relación con el primer aspecto, la Matriz 1 </w:t>
      </w:r>
      <w:r>
        <w:rPr>
          <w:rFonts w:ascii="Arial" w:eastAsiaTheme="minorHAnsi" w:hAnsi="Arial" w:cs="Arial"/>
          <w:color w:val="0D0D0D" w:themeColor="text1" w:themeTint="F2"/>
          <w:sz w:val="22"/>
          <w:szCs w:val="22"/>
          <w:lang w:val="es-MX" w:eastAsia="en-US"/>
        </w:rPr>
        <w:t xml:space="preserve">–con los cambios de la Resolución </w:t>
      </w:r>
      <w:r>
        <w:rPr>
          <w:rFonts w:ascii="Arial" w:eastAsia="Calibri" w:hAnsi="Arial" w:cs="Arial"/>
          <w:sz w:val="22"/>
          <w:szCs w:val="22"/>
          <w:lang w:eastAsia="en-US"/>
        </w:rPr>
        <w:t>173 del 30 de junio de 2021–</w:t>
      </w:r>
      <w:r>
        <w:rPr>
          <w:rFonts w:ascii="Arial" w:eastAsiaTheme="minorHAnsi" w:hAnsi="Arial" w:cs="Arial"/>
          <w:color w:val="0D0D0D" w:themeColor="text1" w:themeTint="F2"/>
          <w:sz w:val="22"/>
          <w:szCs w:val="22"/>
          <w:lang w:val="es-MX" w:eastAsia="en-US"/>
        </w:rPr>
        <w:t xml:space="preserve"> </w:t>
      </w:r>
      <w:r>
        <w:rPr>
          <w:rFonts w:ascii="Arial" w:hAnsi="Arial" w:cs="Arial"/>
          <w:sz w:val="22"/>
        </w:rPr>
        <w:t>está constituida por seis (6) tipos de obras de infraestructura de agua potable y saneamiento básico, a saber</w:t>
      </w:r>
      <w:r>
        <w:rPr>
          <w:rFonts w:ascii="Arial" w:eastAsiaTheme="minorHAnsi" w:hAnsi="Arial" w:cs="Arial"/>
          <w:color w:val="0D0D0D" w:themeColor="text1" w:themeTint="F2"/>
          <w:sz w:val="22"/>
          <w:szCs w:val="22"/>
          <w:lang w:val="es-MX" w:eastAsia="en-US"/>
        </w:rPr>
        <w:t xml:space="preserve">: </w:t>
      </w:r>
      <w:r w:rsidRPr="00CC22FC">
        <w:rPr>
          <w:rFonts w:ascii="Arial" w:eastAsia="Calibri" w:hAnsi="Arial" w:cs="Arial"/>
          <w:sz w:val="22"/>
          <w:szCs w:val="22"/>
          <w:lang w:val="es-MX" w:eastAsia="en-US"/>
        </w:rPr>
        <w:t>1) obras de acueductos</w:t>
      </w:r>
      <w:r>
        <w:rPr>
          <w:rFonts w:ascii="Arial" w:eastAsia="Calibri" w:hAnsi="Arial" w:cs="Arial"/>
          <w:sz w:val="22"/>
          <w:szCs w:val="22"/>
          <w:lang w:val="es-MX" w:eastAsia="en-US"/>
        </w:rPr>
        <w:t xml:space="preserve">, 2) obras de </w:t>
      </w:r>
      <w:r w:rsidRPr="00CC22FC">
        <w:rPr>
          <w:rFonts w:ascii="Arial" w:eastAsia="Calibri" w:hAnsi="Arial" w:cs="Arial"/>
          <w:sz w:val="22"/>
          <w:szCs w:val="22"/>
          <w:lang w:val="es-MX" w:eastAsia="en-US"/>
        </w:rPr>
        <w:t>alcantarillado</w:t>
      </w:r>
      <w:r>
        <w:rPr>
          <w:rFonts w:ascii="Arial" w:eastAsia="Calibri" w:hAnsi="Arial" w:cs="Arial"/>
          <w:sz w:val="22"/>
          <w:szCs w:val="22"/>
          <w:lang w:val="es-MX" w:eastAsia="en-US"/>
        </w:rPr>
        <w:t xml:space="preserve"> –sanitarios y/o pluviales y/o combinados–</w:t>
      </w:r>
      <w:r w:rsidRPr="00CC22FC">
        <w:rPr>
          <w:rFonts w:ascii="Arial" w:eastAsia="Calibri" w:hAnsi="Arial" w:cs="Arial"/>
          <w:sz w:val="22"/>
          <w:szCs w:val="22"/>
          <w:lang w:val="es-MX" w:eastAsia="en-US"/>
        </w:rPr>
        <w:t xml:space="preserve">, </w:t>
      </w:r>
      <w:r>
        <w:rPr>
          <w:rFonts w:ascii="Arial" w:eastAsia="Calibri" w:hAnsi="Arial" w:cs="Arial"/>
          <w:sz w:val="22"/>
          <w:szCs w:val="22"/>
          <w:lang w:val="es-MX" w:eastAsia="en-US"/>
        </w:rPr>
        <w:t>3</w:t>
      </w:r>
      <w:r w:rsidRPr="00CC22FC">
        <w:rPr>
          <w:rFonts w:ascii="Arial" w:eastAsia="Calibri" w:hAnsi="Arial" w:cs="Arial"/>
          <w:sz w:val="22"/>
          <w:szCs w:val="22"/>
          <w:lang w:val="es-MX" w:eastAsia="en-US"/>
        </w:rPr>
        <w:t xml:space="preserve">) obras de aseo y/o manejo de residuos, </w:t>
      </w:r>
      <w:r>
        <w:rPr>
          <w:rFonts w:ascii="Arial" w:eastAsia="Calibri" w:hAnsi="Arial" w:cs="Arial"/>
          <w:sz w:val="22"/>
          <w:szCs w:val="22"/>
          <w:lang w:val="es-MX" w:eastAsia="en-US"/>
        </w:rPr>
        <w:t>4</w:t>
      </w:r>
      <w:r w:rsidRPr="00CC22FC">
        <w:rPr>
          <w:rFonts w:ascii="Arial" w:eastAsia="Calibri" w:hAnsi="Arial" w:cs="Arial"/>
          <w:sz w:val="22"/>
          <w:szCs w:val="22"/>
          <w:lang w:val="es-MX" w:eastAsia="en-US"/>
        </w:rPr>
        <w:t xml:space="preserve">) obras para PTAP –planta de tratamiento de agua potable– y/o PTAR –planta de tratamiento de aguas residuales–, </w:t>
      </w:r>
      <w:r>
        <w:rPr>
          <w:rFonts w:ascii="Arial" w:eastAsia="Calibri" w:hAnsi="Arial" w:cs="Arial"/>
          <w:sz w:val="22"/>
          <w:szCs w:val="22"/>
          <w:lang w:val="es-MX" w:eastAsia="en-US"/>
        </w:rPr>
        <w:t>5</w:t>
      </w:r>
      <w:r w:rsidRPr="00CC22FC">
        <w:rPr>
          <w:rFonts w:ascii="Arial" w:eastAsia="Calibri" w:hAnsi="Arial" w:cs="Arial"/>
          <w:sz w:val="22"/>
          <w:szCs w:val="22"/>
          <w:lang w:val="es-MX" w:eastAsia="en-US"/>
        </w:rPr>
        <w:t xml:space="preserve">) estudios y diseños –en el caso de proyectos que requieran labores de estudios, diseños y construcción bajo la modalidad de llave en mano– y </w:t>
      </w:r>
      <w:r>
        <w:rPr>
          <w:rFonts w:ascii="Arial" w:eastAsia="Calibri" w:hAnsi="Arial" w:cs="Arial"/>
          <w:sz w:val="22"/>
          <w:szCs w:val="22"/>
          <w:lang w:val="es-MX" w:eastAsia="en-US"/>
        </w:rPr>
        <w:t>6</w:t>
      </w:r>
      <w:r w:rsidRPr="00CC22FC">
        <w:rPr>
          <w:rFonts w:ascii="Arial" w:eastAsia="Calibri" w:hAnsi="Arial" w:cs="Arial"/>
          <w:sz w:val="22"/>
          <w:szCs w:val="22"/>
          <w:lang w:val="es-MX" w:eastAsia="en-US"/>
        </w:rPr>
        <w:t>) unidades sanitarias para vivienda rural dispersa</w:t>
      </w:r>
      <w:r>
        <w:rPr>
          <w:rFonts w:ascii="Arial" w:hAnsi="Arial" w:cs="Arial"/>
          <w:sz w:val="22"/>
          <w:lang w:val="es-MX"/>
        </w:rPr>
        <w:t xml:space="preserve">. </w:t>
      </w:r>
    </w:p>
    <w:p w14:paraId="35C4D2B4" w14:textId="77777777" w:rsidR="00195A2D" w:rsidRDefault="00195A2D" w:rsidP="00195A2D">
      <w:pPr>
        <w:spacing w:before="120" w:line="276" w:lineRule="auto"/>
        <w:ind w:firstLine="709"/>
        <w:jc w:val="both"/>
        <w:rPr>
          <w:rFonts w:ascii="Arial" w:hAnsi="Arial" w:cs="Arial"/>
          <w:sz w:val="22"/>
        </w:rPr>
      </w:pPr>
      <w:r>
        <w:rPr>
          <w:rFonts w:ascii="Arial" w:hAnsi="Arial" w:cs="Arial"/>
          <w:sz w:val="22"/>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5AD40267" w14:textId="77777777" w:rsidR="00195A2D" w:rsidRPr="00534BCD" w:rsidRDefault="00195A2D" w:rsidP="00195A2D">
      <w:pPr>
        <w:spacing w:before="120" w:line="276" w:lineRule="auto"/>
        <w:ind w:firstLine="709"/>
        <w:jc w:val="both"/>
        <w:rPr>
          <w:rFonts w:ascii="Arial" w:hAnsi="Arial" w:cs="Arial"/>
          <w:sz w:val="22"/>
        </w:rPr>
      </w:pPr>
      <w:r>
        <w:rPr>
          <w:rFonts w:ascii="Arial" w:eastAsia="Calibri" w:hAnsi="Arial" w:cs="Arial"/>
          <w:sz w:val="22"/>
          <w:szCs w:val="22"/>
          <w:lang w:val="es-MX" w:eastAsia="en-US"/>
        </w:rPr>
        <w:t xml:space="preserve">Conforme con lo expuesto, </w:t>
      </w:r>
      <w:r w:rsidRPr="002A40E2">
        <w:rPr>
          <w:rFonts w:ascii="Arial" w:eastAsia="Calibri" w:hAnsi="Arial" w:cs="Arial"/>
          <w:sz w:val="22"/>
          <w:szCs w:val="22"/>
          <w:lang w:val="es-MX" w:eastAsia="en-US"/>
        </w:rPr>
        <w:t>para definir la experiencia exigible en un proceso de contratación de licitación de obra pública de agua potable y saneamiento básico</w:t>
      </w:r>
      <w:r>
        <w:rPr>
          <w:rFonts w:ascii="Arial" w:eastAsia="Calibri" w:hAnsi="Arial" w:cs="Arial"/>
          <w:sz w:val="22"/>
          <w:szCs w:val="22"/>
          <w:lang w:val="es-MX" w:eastAsia="en-US"/>
        </w:rPr>
        <w:t xml:space="preserve"> se </w:t>
      </w:r>
      <w:r w:rsidRPr="002A40E2">
        <w:rPr>
          <w:rFonts w:ascii="Arial" w:eastAsia="Calibri" w:hAnsi="Arial" w:cs="Arial"/>
          <w:sz w:val="22"/>
          <w:szCs w:val="22"/>
          <w:lang w:val="es-MX" w:eastAsia="en-US"/>
        </w:rPr>
        <w:t>debe</w:t>
      </w:r>
      <w:r>
        <w:rPr>
          <w:rFonts w:ascii="Arial" w:eastAsia="Calibri" w:hAnsi="Arial" w:cs="Arial"/>
          <w:sz w:val="22"/>
          <w:szCs w:val="22"/>
          <w:lang w:val="es-MX" w:eastAsia="en-US"/>
        </w:rPr>
        <w:t>n</w:t>
      </w:r>
      <w:r w:rsidRPr="002A40E2">
        <w:rPr>
          <w:rFonts w:ascii="Arial" w:eastAsia="Calibri" w:hAnsi="Arial" w:cs="Arial"/>
          <w:sz w:val="22"/>
          <w:szCs w:val="22"/>
          <w:lang w:val="es-MX" w:eastAsia="en-US"/>
        </w:rPr>
        <w:t xml:space="preserve"> seguir los siguientes pasos: </w:t>
      </w:r>
    </w:p>
    <w:p w14:paraId="126D2068" w14:textId="77777777" w:rsidR="00195A2D" w:rsidRPr="002E5784" w:rsidRDefault="00195A2D" w:rsidP="00195A2D">
      <w:pPr>
        <w:numPr>
          <w:ilvl w:val="0"/>
          <w:numId w:val="27"/>
        </w:numPr>
        <w:tabs>
          <w:tab w:val="left" w:pos="1134"/>
        </w:tabs>
        <w:spacing w:before="120" w:line="276" w:lineRule="auto"/>
        <w:ind w:left="0" w:firstLine="851"/>
        <w:jc w:val="both"/>
        <w:rPr>
          <w:rFonts w:ascii="Arial" w:eastAsia="Calibri" w:hAnsi="Arial" w:cs="Arial"/>
          <w:sz w:val="22"/>
          <w:szCs w:val="22"/>
          <w:lang w:val="es-MX" w:eastAsia="en-US"/>
        </w:rPr>
      </w:pPr>
      <w:r w:rsidRPr="002A40E2">
        <w:rPr>
          <w:rFonts w:ascii="Arial" w:eastAsia="Calibri" w:hAnsi="Arial" w:cs="Arial"/>
          <w:sz w:val="22"/>
          <w:szCs w:val="22"/>
          <w:lang w:val="es-MX" w:eastAsia="en-US"/>
        </w:rPr>
        <w:t>Identificar en la «Matriz 1 – Experiencia» el tipo de infraestructura sobre el cual recae la obra a ejecutar.</w:t>
      </w:r>
    </w:p>
    <w:p w14:paraId="7F80FA56" w14:textId="77777777" w:rsidR="00195A2D" w:rsidRPr="002A40E2" w:rsidRDefault="00195A2D" w:rsidP="00195A2D">
      <w:pPr>
        <w:numPr>
          <w:ilvl w:val="0"/>
          <w:numId w:val="27"/>
        </w:numPr>
        <w:tabs>
          <w:tab w:val="left" w:pos="1134"/>
        </w:tabs>
        <w:spacing w:before="120" w:line="276" w:lineRule="auto"/>
        <w:ind w:left="0" w:firstLine="851"/>
        <w:jc w:val="both"/>
        <w:rPr>
          <w:rFonts w:ascii="Arial" w:eastAsia="Calibri" w:hAnsi="Arial" w:cs="Arial"/>
          <w:sz w:val="22"/>
          <w:szCs w:val="22"/>
          <w:lang w:val="es-MX" w:eastAsia="en-US"/>
        </w:rPr>
      </w:pPr>
      <w:r w:rsidRPr="002A40E2">
        <w:rPr>
          <w:rFonts w:ascii="Arial" w:eastAsia="Calibri" w:hAnsi="Arial" w:cs="Arial"/>
          <w:sz w:val="22"/>
          <w:szCs w:val="22"/>
          <w:lang w:val="es-MX" w:eastAsia="en-US"/>
        </w:rPr>
        <w:t>Una vez definido el tipo de infraestructura, identificar la «actividad a contratar» acorde con la</w:t>
      </w:r>
      <w:r>
        <w:rPr>
          <w:rFonts w:ascii="Arial" w:eastAsia="Calibri" w:hAnsi="Arial" w:cs="Arial"/>
          <w:sz w:val="22"/>
          <w:szCs w:val="22"/>
          <w:lang w:val="es-MX" w:eastAsia="en-US"/>
        </w:rPr>
        <w:t xml:space="preserve"> </w:t>
      </w:r>
      <w:r w:rsidRPr="00DD5E42">
        <w:rPr>
          <w:rFonts w:ascii="Arial" w:hAnsi="Arial" w:cs="Arial"/>
          <w:sz w:val="22"/>
          <w:szCs w:val="22"/>
          <w:lang w:val="es-MX" w:eastAsia="es-ES"/>
        </w:rPr>
        <w:t>«</w:t>
      </w:r>
      <w:r w:rsidRPr="00900DCC">
        <w:rPr>
          <w:rFonts w:ascii="Arial" w:hAnsi="Arial" w:cs="Arial"/>
          <w:bCs/>
          <w:sz w:val="22"/>
          <w:szCs w:val="22"/>
          <w:lang w:val="es-ES_tradnl" w:eastAsia="es-ES"/>
        </w:rPr>
        <w:t>Matriz 1 - Experiencia</w:t>
      </w:r>
      <w:r w:rsidRPr="00DD5E42">
        <w:rPr>
          <w:rFonts w:ascii="Arial" w:hAnsi="Arial" w:cs="Arial"/>
          <w:sz w:val="22"/>
          <w:szCs w:val="22"/>
          <w:lang w:val="es-MX" w:eastAsia="es-ES"/>
        </w:rPr>
        <w:t>»</w:t>
      </w:r>
      <w:r w:rsidRPr="002A40E2">
        <w:rPr>
          <w:rFonts w:ascii="Arial" w:eastAsia="Calibri" w:hAnsi="Arial" w:cs="Arial"/>
          <w:sz w:val="22"/>
          <w:szCs w:val="22"/>
          <w:lang w:val="es-MX" w:eastAsia="en-US"/>
        </w:rPr>
        <w:t>.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1210BD2A" w14:textId="77777777" w:rsidR="00195A2D" w:rsidRPr="002A40E2" w:rsidRDefault="00195A2D" w:rsidP="00195A2D">
      <w:pPr>
        <w:widowControl w:val="0"/>
        <w:numPr>
          <w:ilvl w:val="0"/>
          <w:numId w:val="27"/>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Calibri" w:hAnsi="Arial" w:cs="Arial"/>
          <w:sz w:val="22"/>
          <w:szCs w:val="22"/>
          <w:lang w:val="es-MX" w:eastAsia="es-ES" w:bidi="es-ES"/>
        </w:rPr>
        <w:t xml:space="preserve">Identificar el rango </w:t>
      </w:r>
      <w:r>
        <w:rPr>
          <w:rFonts w:ascii="Arial" w:eastAsia="Calibri" w:hAnsi="Arial" w:cs="Arial"/>
          <w:sz w:val="22"/>
          <w:szCs w:val="22"/>
          <w:lang w:val="es-MX" w:eastAsia="es-ES" w:bidi="es-ES"/>
        </w:rPr>
        <w:t xml:space="preserve">de cuantía </w:t>
      </w:r>
      <w:r w:rsidRPr="002A40E2">
        <w:rPr>
          <w:rFonts w:ascii="Arial" w:eastAsia="Calibri" w:hAnsi="Arial" w:cs="Arial"/>
          <w:sz w:val="22"/>
          <w:szCs w:val="22"/>
          <w:lang w:val="es-MX" w:eastAsia="es-ES" w:bidi="es-ES"/>
        </w:rPr>
        <w:t>en el cual se encuentra el proceso de contratación de acuerdo con el presupuesto oficial.</w:t>
      </w:r>
    </w:p>
    <w:p w14:paraId="2735BAEB" w14:textId="77777777" w:rsidR="00195A2D" w:rsidRDefault="00195A2D" w:rsidP="00195A2D">
      <w:pPr>
        <w:widowControl w:val="0"/>
        <w:numPr>
          <w:ilvl w:val="0"/>
          <w:numId w:val="27"/>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Arial" w:hAnsi="Arial" w:cs="Arial"/>
          <w:color w:val="000000"/>
          <w:sz w:val="22"/>
          <w:szCs w:val="22"/>
          <w:lang w:val="es-ES" w:eastAsia="es-ES" w:bidi="es-ES"/>
        </w:rPr>
        <w:t xml:space="preserve">Identificar la «Experiencia general» exigible acorde con la </w:t>
      </w:r>
      <w:r w:rsidRPr="00DD5E42">
        <w:rPr>
          <w:rFonts w:ascii="Arial" w:hAnsi="Arial" w:cs="Arial"/>
          <w:sz w:val="22"/>
          <w:szCs w:val="22"/>
          <w:lang w:val="es-MX" w:eastAsia="es-ES"/>
        </w:rPr>
        <w:t>«</w:t>
      </w:r>
      <w:r w:rsidRPr="00900DCC">
        <w:rPr>
          <w:rFonts w:ascii="Arial" w:hAnsi="Arial" w:cs="Arial"/>
          <w:bCs/>
          <w:sz w:val="22"/>
          <w:szCs w:val="22"/>
          <w:lang w:val="es-ES_tradnl" w:eastAsia="es-ES"/>
        </w:rPr>
        <w:t>Matriz 1 - Experiencia</w:t>
      </w:r>
      <w:r w:rsidRPr="00DD5E42">
        <w:rPr>
          <w:rFonts w:ascii="Arial" w:hAnsi="Arial" w:cs="Arial"/>
          <w:sz w:val="22"/>
          <w:szCs w:val="22"/>
          <w:lang w:val="es-MX" w:eastAsia="es-ES"/>
        </w:rPr>
        <w:t>»</w:t>
      </w:r>
      <w:r>
        <w:rPr>
          <w:rFonts w:ascii="Arial" w:eastAsia="Arial" w:hAnsi="Arial" w:cs="Arial"/>
          <w:color w:val="000000"/>
          <w:sz w:val="22"/>
          <w:szCs w:val="22"/>
          <w:lang w:val="es-ES" w:eastAsia="es-ES" w:bidi="es-ES"/>
        </w:rPr>
        <w:t>,</w:t>
      </w:r>
      <w:r w:rsidRPr="002A40E2">
        <w:rPr>
          <w:rFonts w:ascii="Arial" w:eastAsia="Arial" w:hAnsi="Arial" w:cs="Arial"/>
          <w:color w:val="000000"/>
          <w:sz w:val="22"/>
          <w:szCs w:val="22"/>
          <w:lang w:val="es-ES" w:eastAsia="es-ES" w:bidi="es-ES"/>
        </w:rPr>
        <w:t xml:space="preserve"> teniendo en cuenta la actividad a contratar y el rango de la cuantía del proceso de contratación.</w:t>
      </w:r>
    </w:p>
    <w:p w14:paraId="535087DC" w14:textId="77777777" w:rsidR="00195A2D" w:rsidRPr="00B05AD0" w:rsidRDefault="00195A2D" w:rsidP="00195A2D">
      <w:pPr>
        <w:widowControl w:val="0"/>
        <w:numPr>
          <w:ilvl w:val="0"/>
          <w:numId w:val="27"/>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2A40E2">
        <w:rPr>
          <w:rFonts w:ascii="Arial" w:eastAsia="Arial" w:hAnsi="Arial" w:cs="Arial"/>
          <w:color w:val="000000"/>
          <w:sz w:val="22"/>
          <w:szCs w:val="22"/>
          <w:lang w:val="es-ES" w:eastAsia="es-ES" w:bidi="es-ES"/>
        </w:rPr>
        <w:t>Identificar la «Experiencia específica» exigible</w:t>
      </w:r>
      <w:r>
        <w:rPr>
          <w:rFonts w:ascii="Arial" w:eastAsia="Arial" w:hAnsi="Arial" w:cs="Arial"/>
          <w:color w:val="000000"/>
          <w:sz w:val="22"/>
          <w:szCs w:val="22"/>
          <w:lang w:val="es-ES" w:eastAsia="es-ES" w:bidi="es-ES"/>
        </w:rPr>
        <w:t>,</w:t>
      </w:r>
      <w:r w:rsidRPr="002A40E2">
        <w:rPr>
          <w:rFonts w:ascii="Arial" w:eastAsia="Arial" w:hAnsi="Arial" w:cs="Arial"/>
          <w:color w:val="000000"/>
          <w:sz w:val="22"/>
          <w:szCs w:val="22"/>
          <w:lang w:val="es-ES" w:eastAsia="es-ES" w:bidi="es-ES"/>
        </w:rPr>
        <w:t xml:space="preserve"> el porcentaje de </w:t>
      </w:r>
      <w:r w:rsidRPr="002A40E2">
        <w:rPr>
          <w:rFonts w:ascii="Arial" w:eastAsia="Arial" w:hAnsi="Arial" w:cs="Arial"/>
          <w:color w:val="000000"/>
          <w:sz w:val="22"/>
          <w:szCs w:val="22"/>
          <w:lang w:val="es-ES" w:eastAsia="es-ES" w:bidi="es-ES"/>
        </w:rPr>
        <w:lastRenderedPageBreak/>
        <w:t>dimensionamiento</w:t>
      </w:r>
      <w:r>
        <w:rPr>
          <w:rFonts w:ascii="Arial" w:eastAsia="Arial" w:hAnsi="Arial" w:cs="Arial"/>
          <w:color w:val="000000"/>
          <w:sz w:val="22"/>
          <w:szCs w:val="22"/>
          <w:lang w:val="es-ES" w:eastAsia="es-ES" w:bidi="es-ES"/>
        </w:rPr>
        <w:t>,</w:t>
      </w:r>
      <w:r w:rsidRPr="002A40E2">
        <w:rPr>
          <w:rFonts w:ascii="Arial" w:eastAsia="Arial" w:hAnsi="Arial" w:cs="Arial"/>
          <w:color w:val="000000"/>
          <w:sz w:val="22"/>
          <w:szCs w:val="22"/>
          <w:lang w:val="es-ES" w:eastAsia="es-ES" w:bidi="es-ES"/>
        </w:rPr>
        <w:t xml:space="preserve"> que se puede solicitar acorde con la</w:t>
      </w:r>
      <w:r>
        <w:rPr>
          <w:rFonts w:ascii="Arial" w:eastAsia="Arial" w:hAnsi="Arial" w:cs="Arial"/>
          <w:color w:val="000000"/>
          <w:sz w:val="22"/>
          <w:szCs w:val="22"/>
          <w:lang w:val="es-ES" w:eastAsia="es-ES" w:bidi="es-ES"/>
        </w:rPr>
        <w:t xml:space="preserve">s magnitudes </w:t>
      </w:r>
      <w:r w:rsidRPr="002A40E2">
        <w:rPr>
          <w:rFonts w:ascii="Arial" w:eastAsia="Arial" w:hAnsi="Arial" w:cs="Arial"/>
          <w:color w:val="000000"/>
          <w:sz w:val="22"/>
          <w:szCs w:val="22"/>
          <w:lang w:val="es-ES" w:eastAsia="es-ES" w:bidi="es-ES"/>
        </w:rPr>
        <w:t>a ejecutar de acuerdo con la cuantía del proceso de contratación</w:t>
      </w:r>
      <w:r>
        <w:rPr>
          <w:rFonts w:ascii="Arial" w:eastAsia="Arial" w:hAnsi="Arial" w:cs="Arial"/>
          <w:color w:val="000000"/>
          <w:sz w:val="22"/>
          <w:szCs w:val="22"/>
          <w:lang w:val="es-ES" w:eastAsia="es-ES" w:bidi="es-ES"/>
        </w:rPr>
        <w:t xml:space="preserve"> y las especificaciones técnicas que determina cada actividad.</w:t>
      </w:r>
    </w:p>
    <w:p w14:paraId="5378EF7E" w14:textId="02B44D19" w:rsidR="00195A2D" w:rsidRPr="006160C1" w:rsidRDefault="00195A2D" w:rsidP="00195A2D">
      <w:pPr>
        <w:spacing w:before="120" w:line="276" w:lineRule="auto"/>
        <w:ind w:firstLine="703"/>
        <w:jc w:val="both"/>
        <w:textAlignment w:val="baseline"/>
        <w:rPr>
          <w:rFonts w:ascii="Arial" w:eastAsia="Calibri" w:hAnsi="Arial" w:cs="Arial"/>
          <w:sz w:val="22"/>
          <w:lang w:val="es-MX"/>
        </w:rPr>
      </w:pPr>
      <w:r w:rsidRPr="00F73E60">
        <w:rPr>
          <w:rFonts w:ascii="Arial" w:eastAsia="Calibri" w:hAnsi="Arial" w:cs="Arial"/>
          <w:sz w:val="22"/>
        </w:rPr>
        <w:t xml:space="preserve">Así las cosas, en la etapa de planeación, la entidad estatal debe identificar el tipo de obra de infraestructura y las actividades definidas en la </w:t>
      </w:r>
      <w:bookmarkStart w:id="5" w:name="_Hlk70320697"/>
      <w:r w:rsidRPr="00F73E60">
        <w:rPr>
          <w:rFonts w:ascii="Arial" w:eastAsia="Calibri" w:hAnsi="Arial" w:cs="Arial"/>
          <w:sz w:val="22"/>
        </w:rPr>
        <w:t>«</w:t>
      </w:r>
      <w:bookmarkEnd w:id="5"/>
      <w:r w:rsidRPr="00F73E60">
        <w:rPr>
          <w:rFonts w:ascii="Arial" w:eastAsia="Calibri" w:hAnsi="Arial" w:cs="Arial"/>
          <w:sz w:val="22"/>
        </w:rPr>
        <w:t xml:space="preserve">Matriz 1 – Experiencia» atendiendo </w:t>
      </w:r>
      <w:r w:rsidR="00FB40D4">
        <w:rPr>
          <w:rFonts w:ascii="Arial" w:eastAsia="Calibri" w:hAnsi="Arial" w:cs="Arial"/>
          <w:sz w:val="22"/>
        </w:rPr>
        <w:t>a</w:t>
      </w:r>
      <w:r w:rsidRPr="00F73E60">
        <w:rPr>
          <w:rFonts w:ascii="Arial" w:eastAsia="Calibri" w:hAnsi="Arial" w:cs="Arial"/>
          <w:sz w:val="22"/>
        </w:rPr>
        <w:t xml:space="preserve">l alcance del objeto a contratar. De esta manera, </w:t>
      </w:r>
      <w:r w:rsidRPr="00F73E60">
        <w:rPr>
          <w:rFonts w:ascii="Arial" w:eastAsia="Calibri" w:hAnsi="Arial" w:cs="Arial"/>
          <w:sz w:val="22"/>
          <w:lang w:val="es-MX"/>
        </w:rPr>
        <w:t>la «experiencia general» y la «experiencia específica» se solicitará</w:t>
      </w:r>
      <w:r w:rsidR="00B31879">
        <w:rPr>
          <w:rFonts w:ascii="Arial" w:eastAsia="Calibri" w:hAnsi="Arial" w:cs="Arial"/>
          <w:sz w:val="22"/>
          <w:lang w:val="es-MX"/>
        </w:rPr>
        <w:t>n</w:t>
      </w:r>
      <w:r w:rsidRPr="00F73E60">
        <w:rPr>
          <w:rFonts w:ascii="Arial" w:eastAsia="Calibri" w:hAnsi="Arial" w:cs="Arial"/>
          <w:sz w:val="22"/>
          <w:lang w:val="es-MX"/>
        </w:rPr>
        <w:t xml:space="preserve"> de acuerdo con la actividad a contratar, con la cuantía del procedimiento y</w:t>
      </w:r>
      <w:r w:rsidRPr="00F73E60">
        <w:rPr>
          <w:rFonts w:ascii="Arial" w:eastAsia="Calibri" w:hAnsi="Arial" w:cs="Arial"/>
          <w:sz w:val="22"/>
          <w:szCs w:val="22"/>
          <w:lang w:val="es-MX" w:eastAsia="en-US"/>
        </w:rPr>
        <w:t xml:space="preserve"> </w:t>
      </w:r>
      <w:r w:rsidRPr="00F73E60">
        <w:rPr>
          <w:rFonts w:ascii="Arial" w:eastAsia="Calibri" w:hAnsi="Arial" w:cs="Arial"/>
          <w:sz w:val="22"/>
          <w:lang w:val="es-MX"/>
        </w:rPr>
        <w:t>teniendo en cuenta las condiciones técnicas requeridas por la entidad, aspecto que deberá acreditarse de acuerdo con las instrucciones establecidas en dicha matriz para cada actividad.</w:t>
      </w:r>
      <w:r w:rsidRPr="006160C1">
        <w:rPr>
          <w:rFonts w:ascii="Arial" w:eastAsia="Calibri" w:hAnsi="Arial" w:cs="Arial"/>
          <w:sz w:val="22"/>
          <w:lang w:val="es-MX"/>
        </w:rPr>
        <w:t xml:space="preserve"> </w:t>
      </w:r>
    </w:p>
    <w:p w14:paraId="4CE1F178" w14:textId="69F232EF" w:rsidR="00B54EA7" w:rsidRPr="006C6EE1" w:rsidRDefault="00B54EA7" w:rsidP="008605AB">
      <w:pPr>
        <w:spacing w:line="276" w:lineRule="auto"/>
        <w:ind w:firstLine="709"/>
        <w:jc w:val="both"/>
        <w:rPr>
          <w:rFonts w:ascii="Arial" w:eastAsia="Calibri" w:hAnsi="Arial" w:cs="Arial"/>
          <w:sz w:val="22"/>
          <w:szCs w:val="22"/>
          <w:lang w:eastAsia="en-US"/>
        </w:rPr>
      </w:pPr>
    </w:p>
    <w:p w14:paraId="557C39B2" w14:textId="38245507" w:rsidR="00E5756C" w:rsidRPr="00C345B2" w:rsidRDefault="00E5756C" w:rsidP="00BD67B2">
      <w:pPr>
        <w:tabs>
          <w:tab w:val="left" w:pos="0"/>
        </w:tabs>
        <w:spacing w:line="276" w:lineRule="auto"/>
        <w:jc w:val="both"/>
        <w:rPr>
          <w:rFonts w:ascii="Arial" w:eastAsia="Calibri" w:hAnsi="Arial" w:cs="Arial"/>
          <w:b/>
          <w:bCs/>
          <w:color w:val="000000"/>
          <w:sz w:val="22"/>
          <w:lang w:val="es-MX" w:eastAsia="en-GB"/>
        </w:rPr>
      </w:pPr>
      <w:r w:rsidRPr="00E23980">
        <w:rPr>
          <w:rFonts w:ascii="Arial" w:eastAsia="Calibri" w:hAnsi="Arial" w:cs="Arial"/>
          <w:b/>
          <w:bCs/>
          <w:color w:val="000000"/>
          <w:sz w:val="22"/>
          <w:lang w:val="es-ES_tradnl" w:eastAsia="en-GB"/>
        </w:rPr>
        <w:t xml:space="preserve">2.2. </w:t>
      </w:r>
      <w:r w:rsidR="00C345B2" w:rsidRPr="00C345B2">
        <w:rPr>
          <w:rFonts w:ascii="Arial" w:eastAsia="Calibri" w:hAnsi="Arial" w:cs="Arial"/>
          <w:b/>
          <w:bCs/>
          <w:color w:val="000000"/>
          <w:sz w:val="22"/>
          <w:lang w:val="es-ES_tradnl" w:eastAsia="en-GB"/>
        </w:rPr>
        <w:t>Acreditación de la experiencia específica</w:t>
      </w:r>
      <w:r w:rsidR="006C0C13">
        <w:rPr>
          <w:rFonts w:ascii="Arial" w:eastAsia="Calibri" w:hAnsi="Arial" w:cs="Arial"/>
          <w:b/>
          <w:bCs/>
          <w:color w:val="000000"/>
          <w:sz w:val="22"/>
          <w:lang w:val="es-ES_tradnl" w:eastAsia="en-GB"/>
        </w:rPr>
        <w:t xml:space="preserve"> para sistemas de abastecimiento </w:t>
      </w:r>
      <w:r w:rsidR="00092375">
        <w:rPr>
          <w:rFonts w:ascii="Arial" w:eastAsia="Calibri" w:hAnsi="Arial" w:cs="Arial"/>
          <w:b/>
          <w:bCs/>
          <w:color w:val="000000"/>
          <w:sz w:val="22"/>
          <w:lang w:val="es-ES_tradnl" w:eastAsia="en-GB"/>
        </w:rPr>
        <w:t xml:space="preserve">de agua </w:t>
      </w:r>
      <w:r w:rsidR="006C0C13">
        <w:rPr>
          <w:rFonts w:ascii="Arial" w:eastAsia="Calibri" w:hAnsi="Arial" w:cs="Arial"/>
          <w:b/>
          <w:bCs/>
          <w:color w:val="000000"/>
          <w:sz w:val="22"/>
          <w:lang w:val="es-ES_tradnl" w:eastAsia="en-GB"/>
        </w:rPr>
        <w:t xml:space="preserve">diferenciales </w:t>
      </w:r>
      <w:r w:rsidR="00C345B2" w:rsidRPr="00C345B2">
        <w:rPr>
          <w:rFonts w:ascii="Arial" w:eastAsia="Calibri" w:hAnsi="Arial" w:cs="Arial"/>
          <w:b/>
          <w:bCs/>
          <w:color w:val="000000"/>
          <w:sz w:val="22"/>
          <w:lang w:val="es-ES_tradnl" w:eastAsia="en-GB"/>
        </w:rPr>
        <w:t xml:space="preserve"> </w:t>
      </w:r>
    </w:p>
    <w:p w14:paraId="47C4BBD9" w14:textId="2BE30FEE" w:rsidR="00BD67B2" w:rsidRDefault="00BD67B2" w:rsidP="008605AB">
      <w:pPr>
        <w:tabs>
          <w:tab w:val="left" w:pos="0"/>
        </w:tabs>
        <w:spacing w:line="276" w:lineRule="auto"/>
        <w:jc w:val="both"/>
        <w:rPr>
          <w:rFonts w:ascii="Arial" w:eastAsia="Calibri" w:hAnsi="Arial" w:cs="Arial"/>
          <w:color w:val="000000"/>
          <w:sz w:val="22"/>
          <w:lang w:val="es-MX" w:eastAsia="en-GB"/>
        </w:rPr>
      </w:pPr>
    </w:p>
    <w:p w14:paraId="07FBDF7C" w14:textId="33256F19" w:rsidR="006354BB" w:rsidRDefault="00093609" w:rsidP="00D17E8C">
      <w:pPr>
        <w:tabs>
          <w:tab w:val="left" w:pos="0"/>
        </w:tabs>
        <w:spacing w:after="120" w:line="276" w:lineRule="auto"/>
        <w:jc w:val="both"/>
        <w:rPr>
          <w:rFonts w:ascii="Arial" w:eastAsia="Calibri" w:hAnsi="Arial" w:cs="Arial"/>
          <w:color w:val="000000"/>
          <w:sz w:val="22"/>
          <w:lang w:val="es-ES_tradnl" w:eastAsia="en-GB"/>
        </w:rPr>
      </w:pPr>
      <w:bookmarkStart w:id="6" w:name="_Hlk110342685"/>
      <w:r>
        <w:rPr>
          <w:rFonts w:ascii="Arial" w:eastAsia="Calibri" w:hAnsi="Arial" w:cs="Arial"/>
          <w:color w:val="000000"/>
          <w:sz w:val="22"/>
          <w:lang w:val="es-MX" w:eastAsia="en-GB"/>
        </w:rPr>
        <w:t>Entre</w:t>
      </w:r>
      <w:r w:rsidR="006C0C13">
        <w:rPr>
          <w:rFonts w:ascii="Arial" w:eastAsia="Calibri" w:hAnsi="Arial" w:cs="Arial"/>
          <w:color w:val="000000"/>
          <w:sz w:val="22"/>
          <w:lang w:val="es-MX" w:eastAsia="en-GB"/>
        </w:rPr>
        <w:t xml:space="preserve"> </w:t>
      </w:r>
      <w:r>
        <w:rPr>
          <w:rFonts w:ascii="Arial" w:eastAsia="Calibri" w:hAnsi="Arial" w:cs="Arial"/>
          <w:color w:val="000000"/>
          <w:sz w:val="22"/>
          <w:lang w:val="es-MX" w:eastAsia="en-GB"/>
        </w:rPr>
        <w:t>l</w:t>
      </w:r>
      <w:r w:rsidR="006C0C13">
        <w:rPr>
          <w:rFonts w:ascii="Arial" w:eastAsia="Calibri" w:hAnsi="Arial" w:cs="Arial"/>
          <w:color w:val="000000"/>
          <w:sz w:val="22"/>
          <w:lang w:val="es-MX" w:eastAsia="en-GB"/>
        </w:rPr>
        <w:t>as obras de</w:t>
      </w:r>
      <w:r>
        <w:rPr>
          <w:rFonts w:ascii="Arial" w:eastAsia="Calibri" w:hAnsi="Arial" w:cs="Arial"/>
          <w:color w:val="000000"/>
          <w:sz w:val="22"/>
          <w:lang w:val="es-MX" w:eastAsia="en-GB"/>
        </w:rPr>
        <w:t xml:space="preserve"> acueductos tipificadas</w:t>
      </w:r>
      <w:r w:rsidR="006C0C13">
        <w:rPr>
          <w:rFonts w:ascii="Arial" w:eastAsia="Calibri" w:hAnsi="Arial" w:cs="Arial"/>
          <w:color w:val="000000"/>
          <w:sz w:val="22"/>
          <w:lang w:val="es-MX" w:eastAsia="en-GB"/>
        </w:rPr>
        <w:t xml:space="preserve"> en la </w:t>
      </w:r>
      <w:r w:rsidR="006C0C13" w:rsidRPr="00F73E60">
        <w:rPr>
          <w:rFonts w:ascii="Arial" w:eastAsia="Calibri" w:hAnsi="Arial" w:cs="Arial"/>
          <w:sz w:val="22"/>
        </w:rPr>
        <w:t xml:space="preserve">«Matriz 1 – Experiencia» </w:t>
      </w:r>
      <w:r w:rsidR="006C0C13">
        <w:rPr>
          <w:rFonts w:ascii="Arial" w:eastAsia="Calibri" w:hAnsi="Arial" w:cs="Arial"/>
          <w:sz w:val="22"/>
        </w:rPr>
        <w:t>de los documentos tipo par</w:t>
      </w:r>
      <w:r>
        <w:rPr>
          <w:rFonts w:ascii="Arial" w:eastAsia="Calibri" w:hAnsi="Arial" w:cs="Arial"/>
          <w:sz w:val="22"/>
        </w:rPr>
        <w:t>a licitación de obra pública de agua potable y saneamiento básico,</w:t>
      </w:r>
      <w:r w:rsidR="006C0C13">
        <w:rPr>
          <w:rFonts w:ascii="Arial" w:eastAsia="Calibri" w:hAnsi="Arial" w:cs="Arial"/>
          <w:color w:val="000000"/>
          <w:sz w:val="22"/>
          <w:lang w:val="es-MX" w:eastAsia="en-GB"/>
        </w:rPr>
        <w:t xml:space="preserve"> </w:t>
      </w:r>
      <w:r>
        <w:rPr>
          <w:rFonts w:ascii="Arial" w:eastAsia="Calibri" w:hAnsi="Arial" w:cs="Arial"/>
          <w:color w:val="000000"/>
          <w:sz w:val="22"/>
          <w:lang w:val="es-MX" w:eastAsia="en-GB"/>
        </w:rPr>
        <w:t xml:space="preserve">en </w:t>
      </w:r>
      <w:r>
        <w:rPr>
          <w:rFonts w:ascii="Arial" w:eastAsia="Calibri" w:hAnsi="Arial" w:cs="Arial"/>
          <w:color w:val="000000"/>
          <w:sz w:val="22"/>
          <w:lang w:val="es-ES_tradnl" w:eastAsia="en-GB"/>
        </w:rPr>
        <w:t>e</w:t>
      </w:r>
      <w:r w:rsidR="00C345B2" w:rsidRPr="00C345B2">
        <w:rPr>
          <w:rFonts w:ascii="Arial" w:eastAsia="Calibri" w:hAnsi="Arial" w:cs="Arial"/>
          <w:color w:val="000000"/>
          <w:sz w:val="22"/>
          <w:lang w:val="es-ES_tradnl" w:eastAsia="en-GB"/>
        </w:rPr>
        <w:t xml:space="preserve">l numeral 1.1. </w:t>
      </w:r>
      <w:r>
        <w:rPr>
          <w:rFonts w:ascii="Arial" w:eastAsia="Calibri" w:hAnsi="Arial" w:cs="Arial"/>
          <w:color w:val="000000"/>
          <w:sz w:val="22"/>
          <w:lang w:val="es-ES_tradnl" w:eastAsia="en-GB"/>
        </w:rPr>
        <w:t xml:space="preserve">se encuentran los </w:t>
      </w:r>
      <w:r w:rsidR="008605AB" w:rsidRPr="00CC22FC">
        <w:rPr>
          <w:rFonts w:ascii="Arial" w:eastAsia="Calibri" w:hAnsi="Arial" w:cs="Arial"/>
          <w:sz w:val="22"/>
          <w:szCs w:val="22"/>
          <w:lang w:val="es-MX" w:eastAsia="en-US"/>
        </w:rPr>
        <w:t>«</w:t>
      </w:r>
      <w:r w:rsidR="006C0C13" w:rsidRPr="006C0C13">
        <w:rPr>
          <w:rFonts w:ascii="Arial" w:eastAsia="Calibri" w:hAnsi="Arial" w:cs="Arial"/>
          <w:sz w:val="22"/>
          <w:szCs w:val="22"/>
          <w:lang w:val="es-MX" w:eastAsia="en-US"/>
        </w:rPr>
        <w:t>PROYECTOS DE CONSTRUCCIÓN DE ACUEDUCTOS (URBANOS Y/O RURALES) Y/U OBRAS COMPLEMENTARIAS</w:t>
      </w:r>
      <w:r w:rsidR="00C345B2" w:rsidRPr="00C345B2">
        <w:rPr>
          <w:rFonts w:ascii="Arial" w:eastAsia="Calibri" w:hAnsi="Arial" w:cs="Arial"/>
          <w:color w:val="000000"/>
          <w:sz w:val="22"/>
          <w:lang w:val="es-ES_tradnl" w:eastAsia="en-GB"/>
        </w:rPr>
        <w:t>». Para esta actividad se determina como experiencia general</w:t>
      </w:r>
      <w:r>
        <w:rPr>
          <w:rFonts w:ascii="Arial" w:eastAsia="Calibri" w:hAnsi="Arial" w:cs="Arial"/>
          <w:color w:val="000000"/>
          <w:sz w:val="22"/>
          <w:lang w:val="es-ES_tradnl" w:eastAsia="en-GB"/>
        </w:rPr>
        <w:t>, haber realizado</w:t>
      </w:r>
      <w:r w:rsidR="00C345B2" w:rsidRPr="00C345B2">
        <w:rPr>
          <w:rFonts w:ascii="Arial" w:eastAsia="Calibri" w:hAnsi="Arial" w:cs="Arial"/>
          <w:color w:val="000000"/>
          <w:sz w:val="22"/>
          <w:lang w:val="es-ES_tradnl" w:eastAsia="en-GB"/>
        </w:rPr>
        <w:t xml:space="preserve"> obras de construcción de acueducto</w:t>
      </w:r>
      <w:r>
        <w:rPr>
          <w:rFonts w:ascii="Arial" w:eastAsia="Calibri" w:hAnsi="Arial" w:cs="Arial"/>
          <w:color w:val="000000"/>
          <w:sz w:val="22"/>
          <w:lang w:val="es-ES_tradnl" w:eastAsia="en-GB"/>
        </w:rPr>
        <w:t>s</w:t>
      </w:r>
      <w:r w:rsidR="00C92244">
        <w:rPr>
          <w:rFonts w:ascii="Arial" w:eastAsia="Calibri" w:hAnsi="Arial" w:cs="Arial"/>
          <w:color w:val="000000"/>
          <w:sz w:val="22"/>
          <w:lang w:val="es-ES_tradnl" w:eastAsia="en-GB"/>
        </w:rPr>
        <w:t>.</w:t>
      </w:r>
    </w:p>
    <w:p w14:paraId="726FE141" w14:textId="0A1A9684" w:rsidR="00C345B2" w:rsidRPr="00C345B2" w:rsidRDefault="006354BB" w:rsidP="00D17E8C">
      <w:pPr>
        <w:tabs>
          <w:tab w:val="left" w:pos="0"/>
        </w:tabs>
        <w:spacing w:line="276" w:lineRule="auto"/>
        <w:jc w:val="both"/>
        <w:rPr>
          <w:rFonts w:ascii="Arial" w:eastAsia="Calibri" w:hAnsi="Arial" w:cs="Arial"/>
          <w:color w:val="000000"/>
          <w:sz w:val="22"/>
          <w:lang w:val="es-ES_tradnl" w:eastAsia="en-GB"/>
        </w:rPr>
      </w:pPr>
      <w:r>
        <w:rPr>
          <w:rFonts w:ascii="Arial" w:eastAsia="Calibri" w:hAnsi="Arial" w:cs="Arial"/>
          <w:color w:val="000000"/>
          <w:sz w:val="22"/>
          <w:lang w:val="es-ES_tradnl" w:eastAsia="en-GB"/>
        </w:rPr>
        <w:tab/>
      </w:r>
      <w:r w:rsidR="00093609">
        <w:rPr>
          <w:rFonts w:ascii="Arial" w:eastAsia="Calibri" w:hAnsi="Arial" w:cs="Arial"/>
          <w:color w:val="000000"/>
          <w:sz w:val="22"/>
          <w:lang w:val="es-ES_tradnl" w:eastAsia="en-GB"/>
        </w:rPr>
        <w:t>Por su parte, como</w:t>
      </w:r>
      <w:r>
        <w:rPr>
          <w:rFonts w:ascii="Arial" w:eastAsia="Calibri" w:hAnsi="Arial" w:cs="Arial"/>
          <w:color w:val="000000"/>
          <w:sz w:val="22"/>
          <w:lang w:val="es-ES_tradnl" w:eastAsia="en-GB"/>
        </w:rPr>
        <w:t xml:space="preserve"> </w:t>
      </w:r>
      <w:r w:rsidR="00093609">
        <w:rPr>
          <w:rFonts w:ascii="Arial" w:eastAsia="Calibri" w:hAnsi="Arial" w:cs="Arial"/>
          <w:color w:val="000000"/>
          <w:sz w:val="22"/>
          <w:lang w:val="es-ES_tradnl" w:eastAsia="en-GB"/>
        </w:rPr>
        <w:t>r</w:t>
      </w:r>
      <w:r>
        <w:rPr>
          <w:rFonts w:ascii="Arial" w:eastAsia="Calibri" w:hAnsi="Arial" w:cs="Arial"/>
          <w:color w:val="000000"/>
          <w:sz w:val="22"/>
          <w:lang w:val="es-ES_tradnl" w:eastAsia="en-GB"/>
        </w:rPr>
        <w:t>equisito de experiencia especifica</w:t>
      </w:r>
      <w:r w:rsidR="00093609">
        <w:rPr>
          <w:rFonts w:ascii="Arial" w:eastAsia="Calibri" w:hAnsi="Arial" w:cs="Arial"/>
          <w:color w:val="000000"/>
          <w:sz w:val="22"/>
          <w:lang w:val="es-ES_tradnl" w:eastAsia="en-GB"/>
        </w:rPr>
        <w:t xml:space="preserve"> principal y</w:t>
      </w:r>
      <w:r>
        <w:rPr>
          <w:rFonts w:ascii="Arial" w:eastAsia="Calibri" w:hAnsi="Arial" w:cs="Arial"/>
          <w:color w:val="000000"/>
          <w:sz w:val="22"/>
          <w:lang w:val="es-ES_tradnl" w:eastAsia="en-GB"/>
        </w:rPr>
        <w:t xml:space="preserve"> de obligatoria aplicación</w:t>
      </w:r>
      <w:r w:rsidR="00CA31ED">
        <w:rPr>
          <w:rFonts w:ascii="Arial" w:eastAsia="Calibri" w:hAnsi="Arial" w:cs="Arial"/>
          <w:color w:val="000000"/>
          <w:sz w:val="22"/>
          <w:lang w:val="es-ES_tradnl" w:eastAsia="en-GB"/>
        </w:rPr>
        <w:t xml:space="preserve">, </w:t>
      </w:r>
      <w:r>
        <w:rPr>
          <w:rFonts w:ascii="Arial" w:eastAsia="Calibri" w:hAnsi="Arial" w:cs="Arial"/>
          <w:color w:val="000000"/>
          <w:sz w:val="22"/>
          <w:lang w:val="es-ES_tradnl" w:eastAsia="en-GB"/>
        </w:rPr>
        <w:t xml:space="preserve">siempre que se contrate la referida actividad, </w:t>
      </w:r>
      <w:r w:rsidR="00CA31ED">
        <w:rPr>
          <w:rFonts w:ascii="Arial" w:eastAsia="Calibri" w:hAnsi="Arial" w:cs="Arial"/>
          <w:color w:val="000000"/>
          <w:sz w:val="22"/>
          <w:lang w:val="es-ES_tradnl" w:eastAsia="en-GB"/>
        </w:rPr>
        <w:t xml:space="preserve">se establece </w:t>
      </w:r>
      <w:r w:rsidR="00C345B2" w:rsidRPr="00C345B2">
        <w:rPr>
          <w:rFonts w:ascii="Arial" w:eastAsia="Calibri" w:hAnsi="Arial" w:cs="Arial"/>
          <w:color w:val="000000"/>
          <w:sz w:val="22"/>
          <w:lang w:val="es-ES_tradnl" w:eastAsia="en-GB"/>
        </w:rPr>
        <w:t>que</w:t>
      </w:r>
      <w:r w:rsidR="00541353">
        <w:rPr>
          <w:rFonts w:ascii="Arial" w:eastAsia="Calibri" w:hAnsi="Arial" w:cs="Arial"/>
          <w:color w:val="000000"/>
          <w:sz w:val="22"/>
          <w:lang w:val="es-ES_tradnl" w:eastAsia="en-GB"/>
        </w:rPr>
        <w:t xml:space="preserve"> </w:t>
      </w:r>
      <w:r w:rsidR="00541353" w:rsidRPr="00541353">
        <w:rPr>
          <w:rFonts w:ascii="Arial" w:eastAsia="Calibri" w:hAnsi="Arial" w:cs="Arial"/>
          <w:color w:val="000000"/>
          <w:sz w:val="22"/>
          <w:lang w:val="es-ES_tradnl" w:eastAsia="en-GB"/>
        </w:rPr>
        <w:t>«</w:t>
      </w:r>
      <w:r w:rsidR="00093609" w:rsidRPr="00093609">
        <w:rPr>
          <w:rFonts w:ascii="Arial" w:eastAsia="Calibri" w:hAnsi="Arial" w:cs="Arial"/>
          <w:color w:val="000000"/>
          <w:sz w:val="22"/>
          <w:lang w:val="es-ES_tradnl" w:eastAsia="en-GB"/>
        </w:rPr>
        <w:t>Por lo menos uno (1) de los contratos válidos aportados como experiencia general debe contar con una longitud de tubería equivalente al (F%) de la longitud total establecida en el presente proceso de selección,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w:t>
      </w:r>
      <w:r w:rsidR="00872A14">
        <w:rPr>
          <w:rFonts w:ascii="Arial" w:eastAsia="Calibri" w:hAnsi="Arial" w:cs="Arial"/>
          <w:color w:val="000000"/>
          <w:sz w:val="22"/>
          <w:lang w:val="es-ES_tradnl" w:eastAsia="en-GB"/>
        </w:rPr>
        <w:t>»</w:t>
      </w:r>
      <w:r w:rsidR="00093609">
        <w:rPr>
          <w:rFonts w:ascii="Arial" w:eastAsia="Calibri" w:hAnsi="Arial" w:cs="Arial"/>
          <w:color w:val="000000"/>
          <w:sz w:val="22"/>
          <w:lang w:val="es-ES_tradnl" w:eastAsia="en-GB"/>
        </w:rPr>
        <w:t xml:space="preserve">. </w:t>
      </w:r>
      <w:r w:rsidR="005B2BA9">
        <w:rPr>
          <w:rFonts w:ascii="Arial" w:eastAsia="Calibri" w:hAnsi="Arial" w:cs="Arial"/>
          <w:color w:val="000000"/>
          <w:sz w:val="22"/>
          <w:lang w:val="es-ES_tradnl" w:eastAsia="en-GB"/>
        </w:rPr>
        <w:t xml:space="preserve">Conforme a esto, el cumplimiento de este requisito supone que al menos uno de los </w:t>
      </w:r>
      <w:r w:rsidR="00C345B2" w:rsidRPr="00C345B2">
        <w:rPr>
          <w:rFonts w:ascii="Arial" w:eastAsia="Calibri" w:hAnsi="Arial" w:cs="Arial"/>
          <w:color w:val="000000"/>
          <w:sz w:val="22"/>
          <w:lang w:val="es-ES_tradnl" w:eastAsia="en-GB"/>
        </w:rPr>
        <w:t>contratos</w:t>
      </w:r>
      <w:r w:rsidR="005B2BA9">
        <w:rPr>
          <w:rFonts w:ascii="Arial" w:eastAsia="Calibri" w:hAnsi="Arial" w:cs="Arial"/>
          <w:color w:val="000000"/>
          <w:sz w:val="22"/>
          <w:lang w:val="es-ES_tradnl" w:eastAsia="en-GB"/>
        </w:rPr>
        <w:t xml:space="preserve"> aportados</w:t>
      </w:r>
      <w:r w:rsidR="00C345B2" w:rsidRPr="00C345B2">
        <w:rPr>
          <w:rFonts w:ascii="Arial" w:eastAsia="Calibri" w:hAnsi="Arial" w:cs="Arial"/>
          <w:color w:val="000000"/>
          <w:sz w:val="22"/>
          <w:lang w:val="es-ES_tradnl" w:eastAsia="en-GB"/>
        </w:rPr>
        <w:t xml:space="preserve"> </w:t>
      </w:r>
      <w:r w:rsidR="005B2BA9">
        <w:rPr>
          <w:rFonts w:ascii="Arial" w:eastAsia="Calibri" w:hAnsi="Arial" w:cs="Arial"/>
          <w:color w:val="000000"/>
          <w:sz w:val="22"/>
          <w:lang w:val="es-ES_tradnl" w:eastAsia="en-GB"/>
        </w:rPr>
        <w:t xml:space="preserve">por </w:t>
      </w:r>
      <w:r w:rsidR="00C345B2" w:rsidRPr="00C345B2">
        <w:rPr>
          <w:rFonts w:ascii="Arial" w:eastAsia="Calibri" w:hAnsi="Arial" w:cs="Arial"/>
          <w:color w:val="000000"/>
          <w:sz w:val="22"/>
          <w:lang w:val="es-ES_tradnl" w:eastAsia="en-GB"/>
        </w:rPr>
        <w:t xml:space="preserve">el proponente, debe acreditar </w:t>
      </w:r>
      <w:r w:rsidR="005B2BA9">
        <w:rPr>
          <w:rFonts w:ascii="Arial" w:eastAsia="Calibri" w:hAnsi="Arial" w:cs="Arial"/>
          <w:color w:val="000000"/>
          <w:sz w:val="22"/>
          <w:lang w:val="es-ES_tradnl" w:eastAsia="en-GB"/>
        </w:rPr>
        <w:t>una intervención con las características señaladas, en la longitud que se establezca de acuerdo con el alcance del proyecto</w:t>
      </w:r>
      <w:r w:rsidR="00C345B2" w:rsidRPr="00C345B2">
        <w:rPr>
          <w:rFonts w:ascii="Arial" w:eastAsia="Calibri" w:hAnsi="Arial" w:cs="Arial"/>
          <w:color w:val="000000"/>
          <w:sz w:val="22"/>
          <w:lang w:val="es-ES_tradnl" w:eastAsia="en-GB"/>
        </w:rPr>
        <w:t xml:space="preserve">. </w:t>
      </w:r>
    </w:p>
    <w:bookmarkEnd w:id="6"/>
    <w:p w14:paraId="2562EAD0" w14:textId="30EB13AE" w:rsidR="00C345B2" w:rsidRPr="00512BC5" w:rsidRDefault="00C345B2" w:rsidP="00512BC5">
      <w:pPr>
        <w:tabs>
          <w:tab w:val="left" w:pos="0"/>
        </w:tabs>
        <w:spacing w:before="120" w:line="276" w:lineRule="auto"/>
        <w:ind w:firstLine="709"/>
        <w:jc w:val="both"/>
        <w:rPr>
          <w:rFonts w:ascii="Arial" w:eastAsia="Calibri" w:hAnsi="Arial" w:cs="Arial"/>
          <w:color w:val="000000"/>
          <w:sz w:val="22"/>
          <w:lang w:val="es-ES_tradnl" w:eastAsia="en-GB"/>
        </w:rPr>
      </w:pPr>
      <w:r w:rsidRPr="00C345B2">
        <w:rPr>
          <w:rFonts w:ascii="Arial" w:eastAsia="Calibri" w:hAnsi="Arial" w:cs="Arial"/>
          <w:color w:val="000000"/>
          <w:sz w:val="22"/>
          <w:lang w:val="es-ES_tradnl" w:eastAsia="en-GB"/>
        </w:rPr>
        <w:t>A</w:t>
      </w:r>
      <w:r w:rsidR="005B2BA9">
        <w:rPr>
          <w:rFonts w:ascii="Arial" w:eastAsia="Calibri" w:hAnsi="Arial" w:cs="Arial"/>
          <w:color w:val="000000"/>
          <w:sz w:val="22"/>
          <w:lang w:val="es-ES_tradnl" w:eastAsia="en-GB"/>
        </w:rPr>
        <w:t xml:space="preserve">demás del anterior requisito de experiencia específica, de acuerdo con lo señalado en la matriz, </w:t>
      </w:r>
      <w:r w:rsidR="00FA0247" w:rsidRPr="00FA0247">
        <w:rPr>
          <w:rFonts w:ascii="Arial" w:eastAsia="Calibri" w:hAnsi="Arial" w:cs="Arial"/>
          <w:color w:val="000000"/>
          <w:sz w:val="22"/>
          <w:lang w:val="es-ES_tradnl" w:eastAsia="en-GB"/>
        </w:rPr>
        <w:t>la entidad</w:t>
      </w:r>
      <w:r w:rsidR="005B2BA9">
        <w:rPr>
          <w:rFonts w:ascii="Arial" w:eastAsia="Calibri" w:hAnsi="Arial" w:cs="Arial"/>
          <w:color w:val="000000"/>
          <w:sz w:val="22"/>
          <w:lang w:val="es-ES_tradnl" w:eastAsia="en-GB"/>
        </w:rPr>
        <w:t xml:space="preserve"> también</w:t>
      </w:r>
      <w:r w:rsidR="00FA0247" w:rsidRPr="00FA0247">
        <w:rPr>
          <w:rFonts w:ascii="Arial" w:eastAsia="Calibri" w:hAnsi="Arial" w:cs="Arial"/>
          <w:color w:val="000000"/>
          <w:sz w:val="22"/>
          <w:lang w:val="es-ES_tradnl" w:eastAsia="en-GB"/>
        </w:rPr>
        <w:t xml:space="preserve"> </w:t>
      </w:r>
      <w:r w:rsidR="005B2BA9">
        <w:rPr>
          <w:rFonts w:ascii="Arial" w:eastAsia="Calibri" w:hAnsi="Arial" w:cs="Arial"/>
          <w:color w:val="000000"/>
          <w:sz w:val="22"/>
          <w:lang w:val="es-ES_tradnl" w:eastAsia="en-GB"/>
        </w:rPr>
        <w:t xml:space="preserve">puede </w:t>
      </w:r>
      <w:r w:rsidR="00CD018A">
        <w:rPr>
          <w:rFonts w:ascii="Arial" w:eastAsia="Calibri" w:hAnsi="Arial" w:cs="Arial"/>
          <w:color w:val="000000"/>
          <w:sz w:val="22"/>
          <w:lang w:val="es-ES_tradnl" w:eastAsia="en-GB"/>
        </w:rPr>
        <w:t xml:space="preserve">optar por incluir </w:t>
      </w:r>
      <w:r w:rsidR="00FA0247" w:rsidRPr="00FA0247">
        <w:rPr>
          <w:rFonts w:ascii="Arial" w:eastAsia="Calibri" w:hAnsi="Arial" w:cs="Arial"/>
          <w:color w:val="000000"/>
          <w:sz w:val="22"/>
          <w:lang w:val="es-ES_tradnl" w:eastAsia="en-GB"/>
        </w:rPr>
        <w:t>un</w:t>
      </w:r>
      <w:r w:rsidR="00CD018A">
        <w:rPr>
          <w:rFonts w:ascii="Arial" w:eastAsia="Calibri" w:hAnsi="Arial" w:cs="Arial"/>
          <w:color w:val="000000"/>
          <w:sz w:val="22"/>
          <w:lang w:val="es-ES_tradnl" w:eastAsia="en-GB"/>
        </w:rPr>
        <w:t>a</w:t>
      </w:r>
      <w:r w:rsidR="00FA0247" w:rsidRPr="00FA0247">
        <w:rPr>
          <w:rFonts w:ascii="Arial" w:eastAsia="Calibri" w:hAnsi="Arial" w:cs="Arial"/>
          <w:color w:val="000000"/>
          <w:sz w:val="22"/>
          <w:lang w:val="es-ES_tradnl" w:eastAsia="en-GB"/>
        </w:rPr>
        <w:t xml:space="preserve"> o más combinaciones de experiencia específica</w:t>
      </w:r>
      <w:r w:rsidR="00CD018A">
        <w:rPr>
          <w:rFonts w:ascii="Arial" w:eastAsia="Calibri" w:hAnsi="Arial" w:cs="Arial"/>
          <w:color w:val="000000"/>
          <w:sz w:val="22"/>
          <w:lang w:val="es-ES_tradnl" w:eastAsia="en-GB"/>
        </w:rPr>
        <w:t>,</w:t>
      </w:r>
      <w:r w:rsidR="00FA0247" w:rsidRPr="00FA0247">
        <w:rPr>
          <w:rFonts w:ascii="Arial" w:eastAsia="Calibri" w:hAnsi="Arial" w:cs="Arial"/>
          <w:color w:val="000000"/>
          <w:sz w:val="22"/>
          <w:lang w:val="es-ES_tradnl" w:eastAsia="en-GB"/>
        </w:rPr>
        <w:t xml:space="preserve"> según la pertinencia de </w:t>
      </w:r>
      <w:r w:rsidR="003C06EE" w:rsidRPr="00FA0247">
        <w:rPr>
          <w:rFonts w:ascii="Arial" w:eastAsia="Calibri" w:hAnsi="Arial" w:cs="Arial"/>
          <w:color w:val="000000"/>
          <w:sz w:val="22"/>
          <w:lang w:val="es-ES_tradnl" w:eastAsia="en-GB"/>
        </w:rPr>
        <w:t>estas</w:t>
      </w:r>
      <w:r w:rsidR="00FA0247" w:rsidRPr="00FA0247">
        <w:rPr>
          <w:rFonts w:ascii="Arial" w:eastAsia="Calibri" w:hAnsi="Arial" w:cs="Arial"/>
          <w:color w:val="000000"/>
          <w:sz w:val="22"/>
          <w:lang w:val="es-ES_tradnl" w:eastAsia="en-GB"/>
        </w:rPr>
        <w:t xml:space="preserve"> y el alcance del futuro contrato</w:t>
      </w:r>
      <w:r w:rsidRPr="00C345B2">
        <w:rPr>
          <w:rFonts w:ascii="Arial" w:eastAsia="Calibri" w:hAnsi="Arial" w:cs="Arial"/>
          <w:color w:val="000000"/>
          <w:sz w:val="22"/>
          <w:lang w:val="es-ES_tradnl" w:eastAsia="en-GB"/>
        </w:rPr>
        <w:t xml:space="preserve">. </w:t>
      </w:r>
      <w:r w:rsidRPr="00C345B2">
        <w:rPr>
          <w:rFonts w:ascii="Arial" w:eastAsia="Calibri" w:hAnsi="Arial" w:cs="Arial"/>
          <w:color w:val="000000"/>
          <w:sz w:val="22"/>
          <w:lang w:val="es-MX" w:eastAsia="en-GB"/>
        </w:rPr>
        <w:t xml:space="preserve">Es decir, que la entidad puede establecer una exigencia de experiencia específica o, por el contrario, exigir varias alternativas para verificar la idoneidad del proponente, de acuerdo con el análisis </w:t>
      </w:r>
      <w:r w:rsidR="000A6563">
        <w:rPr>
          <w:rFonts w:ascii="Arial" w:eastAsia="Calibri" w:hAnsi="Arial" w:cs="Arial"/>
          <w:color w:val="000000"/>
          <w:sz w:val="22"/>
          <w:lang w:val="es-MX" w:eastAsia="en-GB"/>
        </w:rPr>
        <w:t>de</w:t>
      </w:r>
      <w:r w:rsidRPr="00C345B2">
        <w:rPr>
          <w:rFonts w:ascii="Arial" w:eastAsia="Calibri" w:hAnsi="Arial" w:cs="Arial"/>
          <w:color w:val="000000"/>
          <w:sz w:val="22"/>
          <w:lang w:val="es-MX" w:eastAsia="en-GB"/>
        </w:rPr>
        <w:t xml:space="preserve"> la entidad. </w:t>
      </w:r>
      <w:r w:rsidR="00512BC5">
        <w:rPr>
          <w:rFonts w:ascii="Arial" w:eastAsia="Calibri" w:hAnsi="Arial" w:cs="Arial"/>
          <w:color w:val="000000"/>
          <w:sz w:val="22"/>
          <w:lang w:val="es-MX" w:eastAsia="en-GB"/>
        </w:rPr>
        <w:t>A</w:t>
      </w:r>
      <w:r w:rsidR="000A6563">
        <w:rPr>
          <w:rFonts w:ascii="Arial" w:eastAsia="Calibri" w:hAnsi="Arial" w:cs="Arial"/>
          <w:color w:val="000000"/>
          <w:sz w:val="22"/>
          <w:lang w:val="es-MX" w:eastAsia="en-GB"/>
        </w:rPr>
        <w:t>l</w:t>
      </w:r>
      <w:r w:rsidR="00512BC5">
        <w:rPr>
          <w:rFonts w:ascii="Arial" w:eastAsia="Calibri" w:hAnsi="Arial" w:cs="Arial"/>
          <w:color w:val="000000"/>
          <w:sz w:val="22"/>
          <w:lang w:val="es-MX" w:eastAsia="en-GB"/>
        </w:rPr>
        <w:t xml:space="preserve"> respecto, la </w:t>
      </w:r>
      <w:r w:rsidR="008605AB" w:rsidRPr="00CC22FC">
        <w:rPr>
          <w:rFonts w:ascii="Arial" w:eastAsia="Calibri" w:hAnsi="Arial" w:cs="Arial"/>
          <w:sz w:val="22"/>
          <w:szCs w:val="22"/>
          <w:lang w:val="es-MX" w:eastAsia="en-US"/>
        </w:rPr>
        <w:t>«</w:t>
      </w:r>
      <w:r w:rsidR="008605AB" w:rsidRPr="00CC22FC">
        <w:rPr>
          <w:rFonts w:ascii="Arial" w:eastAsiaTheme="minorHAnsi" w:hAnsi="Arial" w:cs="Arial"/>
          <w:color w:val="0D0D0D" w:themeColor="text1" w:themeTint="F2"/>
          <w:sz w:val="22"/>
          <w:szCs w:val="22"/>
          <w:lang w:val="es-MX" w:eastAsia="en-US"/>
        </w:rPr>
        <w:t>Matriz 1 – Experiencia»</w:t>
      </w:r>
      <w:r w:rsidR="00CD018A">
        <w:rPr>
          <w:rFonts w:ascii="Arial" w:eastAsiaTheme="minorHAnsi" w:hAnsi="Arial" w:cs="Arial"/>
          <w:color w:val="0D0D0D" w:themeColor="text1" w:themeTint="F2"/>
          <w:sz w:val="22"/>
          <w:szCs w:val="22"/>
          <w:lang w:val="es-MX" w:eastAsia="en-US"/>
        </w:rPr>
        <w:t xml:space="preserve">, para la actividad 1.1, en lo relacionado con </w:t>
      </w:r>
      <w:r w:rsidR="008440B1">
        <w:rPr>
          <w:rFonts w:ascii="Arial" w:eastAsiaTheme="minorHAnsi" w:hAnsi="Arial" w:cs="Arial"/>
          <w:color w:val="0D0D0D" w:themeColor="text1" w:themeTint="F2"/>
          <w:sz w:val="22"/>
          <w:szCs w:val="22"/>
          <w:lang w:val="es-MX" w:eastAsia="en-US"/>
        </w:rPr>
        <w:t>acueductos</w:t>
      </w:r>
      <w:r w:rsidR="00CD018A">
        <w:rPr>
          <w:rFonts w:ascii="Arial" w:eastAsiaTheme="minorHAnsi" w:hAnsi="Arial" w:cs="Arial"/>
          <w:color w:val="0D0D0D" w:themeColor="text1" w:themeTint="F2"/>
          <w:sz w:val="22"/>
          <w:szCs w:val="22"/>
          <w:lang w:val="es-MX" w:eastAsia="en-US"/>
        </w:rPr>
        <w:t>,</w:t>
      </w:r>
      <w:r w:rsidR="008605AB">
        <w:rPr>
          <w:rFonts w:ascii="Arial" w:eastAsiaTheme="minorHAnsi" w:hAnsi="Arial" w:cs="Arial"/>
          <w:color w:val="0D0D0D" w:themeColor="text1" w:themeTint="F2"/>
          <w:sz w:val="22"/>
          <w:szCs w:val="22"/>
          <w:lang w:val="es-MX" w:eastAsia="en-US"/>
        </w:rPr>
        <w:t xml:space="preserve"> </w:t>
      </w:r>
      <w:r w:rsidR="00512BC5">
        <w:rPr>
          <w:rFonts w:ascii="Arial" w:eastAsia="Calibri" w:hAnsi="Arial" w:cs="Arial"/>
          <w:color w:val="000000"/>
          <w:sz w:val="22"/>
          <w:lang w:val="es-MX" w:eastAsia="en-GB"/>
        </w:rPr>
        <w:t>dispone lo siguiente:</w:t>
      </w:r>
    </w:p>
    <w:p w14:paraId="1A34F912" w14:textId="77777777" w:rsidR="00512BC5" w:rsidRDefault="00512BC5" w:rsidP="00717140">
      <w:pPr>
        <w:tabs>
          <w:tab w:val="left" w:pos="0"/>
        </w:tabs>
        <w:spacing w:line="276" w:lineRule="auto"/>
        <w:ind w:firstLine="709"/>
        <w:jc w:val="both"/>
        <w:rPr>
          <w:rFonts w:ascii="Arial" w:eastAsia="Calibri" w:hAnsi="Arial" w:cs="Arial"/>
          <w:color w:val="000000"/>
          <w:sz w:val="22"/>
          <w:lang w:val="es-MX" w:eastAsia="en-GB"/>
        </w:rPr>
      </w:pPr>
    </w:p>
    <w:p w14:paraId="634FD57B" w14:textId="77777777" w:rsidR="00EC2F2C" w:rsidRPr="00D17E8C" w:rsidRDefault="00EC2F2C" w:rsidP="00D17E8C">
      <w:pPr>
        <w:tabs>
          <w:tab w:val="left" w:pos="0"/>
        </w:tabs>
        <w:ind w:left="709" w:right="709"/>
        <w:jc w:val="both"/>
        <w:rPr>
          <w:rFonts w:ascii="Arial" w:eastAsia="Calibri" w:hAnsi="Arial" w:cs="Arial"/>
          <w:color w:val="000000"/>
          <w:sz w:val="21"/>
          <w:szCs w:val="21"/>
          <w:lang w:val="es-ES_tradnl" w:eastAsia="en-GB"/>
        </w:rPr>
      </w:pPr>
      <w:r w:rsidRPr="00D17E8C">
        <w:rPr>
          <w:rFonts w:ascii="Arial" w:eastAsia="Calibri" w:hAnsi="Arial" w:cs="Arial"/>
          <w:color w:val="000000"/>
          <w:sz w:val="21"/>
          <w:szCs w:val="21"/>
          <w:lang w:val="es-ES_tradnl" w:eastAsia="en-GB"/>
        </w:rPr>
        <w:t xml:space="preserve">Proyectos de Acueductos: </w:t>
      </w:r>
    </w:p>
    <w:p w14:paraId="16EE3351" w14:textId="77777777" w:rsidR="00EC2F2C" w:rsidRPr="00D17E8C" w:rsidRDefault="00EC2F2C" w:rsidP="00D17E8C">
      <w:pPr>
        <w:tabs>
          <w:tab w:val="left" w:pos="0"/>
        </w:tabs>
        <w:ind w:left="709" w:right="709" w:firstLine="709"/>
        <w:jc w:val="both"/>
        <w:rPr>
          <w:rFonts w:ascii="Arial" w:eastAsia="Calibri" w:hAnsi="Arial" w:cs="Arial"/>
          <w:color w:val="000000"/>
          <w:sz w:val="21"/>
          <w:szCs w:val="21"/>
          <w:lang w:val="es-ES_tradnl" w:eastAsia="en-GB"/>
        </w:rPr>
      </w:pPr>
    </w:p>
    <w:p w14:paraId="08BDC1F4" w14:textId="01042438" w:rsidR="00EC2F2C" w:rsidRPr="00D17E8C" w:rsidRDefault="00EC2F2C" w:rsidP="00D17E8C">
      <w:pPr>
        <w:tabs>
          <w:tab w:val="left" w:pos="0"/>
        </w:tabs>
        <w:ind w:left="709" w:right="709"/>
        <w:jc w:val="both"/>
        <w:rPr>
          <w:rFonts w:ascii="Arial" w:eastAsia="Calibri" w:hAnsi="Arial" w:cs="Arial"/>
          <w:color w:val="000000"/>
          <w:sz w:val="21"/>
          <w:szCs w:val="21"/>
          <w:lang w:val="es-ES_tradnl" w:eastAsia="en-GB"/>
        </w:rPr>
      </w:pPr>
      <w:r w:rsidRPr="00D17E8C">
        <w:rPr>
          <w:rFonts w:ascii="Arial" w:eastAsia="Calibri" w:hAnsi="Arial" w:cs="Arial"/>
          <w:color w:val="000000"/>
          <w:sz w:val="21"/>
          <w:szCs w:val="21"/>
          <w:lang w:val="es-ES_tradnl" w:eastAsia="en-GB"/>
        </w:rPr>
        <w:t xml:space="preserve">[Sin perjuicio, de la experiencia específica anterior que será obligatoria, la entidad escogerá una o más combinaciones de experiencia específica, sin que sobrepase a 2 requisitos de las opciones enlistadas a continuación, según sea analizada la pertinencia de </w:t>
      </w:r>
      <w:proofErr w:type="gramStart"/>
      <w:r w:rsidRPr="00D17E8C">
        <w:rPr>
          <w:rFonts w:ascii="Arial" w:eastAsia="Calibri" w:hAnsi="Arial" w:cs="Arial"/>
          <w:color w:val="000000"/>
          <w:sz w:val="21"/>
          <w:szCs w:val="21"/>
          <w:lang w:val="es-ES_tradnl" w:eastAsia="en-GB"/>
        </w:rPr>
        <w:t>las mismas</w:t>
      </w:r>
      <w:proofErr w:type="gramEnd"/>
      <w:r w:rsidRPr="00D17E8C">
        <w:rPr>
          <w:rFonts w:ascii="Arial" w:eastAsia="Calibri" w:hAnsi="Arial" w:cs="Arial"/>
          <w:color w:val="000000"/>
          <w:sz w:val="21"/>
          <w:szCs w:val="21"/>
          <w:lang w:val="es-ES_tradnl" w:eastAsia="en-GB"/>
        </w:rPr>
        <w:t xml:space="preserve"> y el alcance del futuro contrato a suscribir de acuerdo con las siguientes alternativas:]</w:t>
      </w:r>
    </w:p>
    <w:p w14:paraId="72C66130" w14:textId="77777777" w:rsidR="00EC2F2C" w:rsidRPr="00EC2F2C" w:rsidRDefault="00EC2F2C" w:rsidP="00EC2F2C">
      <w:pPr>
        <w:tabs>
          <w:tab w:val="left" w:pos="0"/>
        </w:tabs>
        <w:ind w:firstLine="709"/>
        <w:jc w:val="both"/>
        <w:rPr>
          <w:rFonts w:ascii="Arial" w:eastAsia="Calibri" w:hAnsi="Arial" w:cs="Arial"/>
          <w:color w:val="000000"/>
          <w:sz w:val="22"/>
          <w:lang w:val="es-ES_tradnl" w:eastAsia="en-GB"/>
        </w:rPr>
      </w:pPr>
    </w:p>
    <w:p w14:paraId="3B893607" w14:textId="04770312" w:rsidR="00512BC5" w:rsidRDefault="00EC2F2C" w:rsidP="00EC2F2C">
      <w:pPr>
        <w:tabs>
          <w:tab w:val="left" w:pos="0"/>
        </w:tabs>
        <w:ind w:left="709" w:right="709"/>
        <w:jc w:val="both"/>
        <w:rPr>
          <w:rFonts w:ascii="Arial" w:eastAsia="Calibri" w:hAnsi="Arial" w:cs="Arial"/>
          <w:color w:val="000000"/>
          <w:sz w:val="21"/>
          <w:szCs w:val="21"/>
          <w:lang w:val="es-ES_tradnl" w:eastAsia="en-GB"/>
        </w:rPr>
      </w:pPr>
      <w:r w:rsidRPr="00D17E8C">
        <w:rPr>
          <w:rFonts w:ascii="Arial" w:eastAsia="Calibri" w:hAnsi="Arial" w:cs="Arial"/>
          <w:color w:val="000000"/>
          <w:sz w:val="21"/>
          <w:szCs w:val="21"/>
          <w:lang w:val="es-ES_tradnl" w:eastAsia="en-GB"/>
        </w:rPr>
        <w:t xml:space="preserve">Tenga en cuenta que el factor F% se aplicará </w:t>
      </w:r>
      <w:proofErr w:type="gramStart"/>
      <w:r w:rsidRPr="00D17E8C">
        <w:rPr>
          <w:rFonts w:ascii="Arial" w:eastAsia="Calibri" w:hAnsi="Arial" w:cs="Arial"/>
          <w:color w:val="000000"/>
          <w:sz w:val="21"/>
          <w:szCs w:val="21"/>
          <w:lang w:val="es-ES_tradnl" w:eastAsia="en-GB"/>
        </w:rPr>
        <w:t>de acuerdo al</w:t>
      </w:r>
      <w:proofErr w:type="gramEnd"/>
      <w:r w:rsidRPr="00D17E8C">
        <w:rPr>
          <w:rFonts w:ascii="Arial" w:eastAsia="Calibri" w:hAnsi="Arial" w:cs="Arial"/>
          <w:color w:val="000000"/>
          <w:sz w:val="21"/>
          <w:szCs w:val="21"/>
          <w:lang w:val="es-ES_tradnl" w:eastAsia="en-GB"/>
        </w:rPr>
        <w:t xml:space="preserve"> rango de SMMLV en el cual se encuentre el proceso de contratación.</w:t>
      </w:r>
    </w:p>
    <w:p w14:paraId="64BD89C0" w14:textId="0657F69F"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779CDE91" w14:textId="1238DC7D"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EC2F2C">
        <w:rPr>
          <w:rFonts w:ascii="Arial" w:eastAsia="Calibri" w:hAnsi="Arial" w:cs="Arial"/>
          <w:color w:val="000000"/>
          <w:sz w:val="21"/>
          <w:szCs w:val="21"/>
          <w:lang w:val="es-ES_tradnl" w:eastAsia="en-GB"/>
        </w:rPr>
        <w:t>Por lo menos uno (1) de los contratos válidos aportados debe acreditar experiencia general en estructuras de captación, las cuales deben ser iguales o mayores al (F%) de los litros por segundo (</w:t>
      </w:r>
      <w:proofErr w:type="spellStart"/>
      <w:r w:rsidRPr="00EC2F2C">
        <w:rPr>
          <w:rFonts w:ascii="Arial" w:eastAsia="Calibri" w:hAnsi="Arial" w:cs="Arial"/>
          <w:color w:val="000000"/>
          <w:sz w:val="21"/>
          <w:szCs w:val="21"/>
          <w:lang w:val="es-ES_tradnl" w:eastAsia="en-GB"/>
        </w:rPr>
        <w:t>lps</w:t>
      </w:r>
      <w:proofErr w:type="spellEnd"/>
      <w:r w:rsidRPr="00EC2F2C">
        <w:rPr>
          <w:rFonts w:ascii="Arial" w:eastAsia="Calibri" w:hAnsi="Arial" w:cs="Arial"/>
          <w:color w:val="000000"/>
          <w:sz w:val="21"/>
          <w:szCs w:val="21"/>
          <w:lang w:val="es-ES_tradnl" w:eastAsia="en-GB"/>
        </w:rPr>
        <w:t>) establecidos en la presente convocatoria para la captación. SI APLICA.</w:t>
      </w:r>
    </w:p>
    <w:p w14:paraId="2A6F5172" w14:textId="37354E45"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13087214" w14:textId="41048456"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sidRPr="00EC2F2C">
        <w:rPr>
          <w:rFonts w:ascii="Arial" w:eastAsia="Calibri" w:hAnsi="Arial" w:cs="Arial"/>
          <w:color w:val="000000"/>
          <w:sz w:val="21"/>
          <w:szCs w:val="21"/>
          <w:lang w:val="es-ES_tradnl" w:eastAsia="en-GB"/>
        </w:rPr>
        <w:t xml:space="preserve">- Para sistemas de abastecimiento diferenciales, tales como pozos profundos o pilas de abastecimiento debe acreditar por lo menos uno (1) de los contratos válidos aportados donde se relacione la experiencia en CONSTRUCCIÓN de pozos, donde se detalle el caudal y la </w:t>
      </w:r>
      <w:proofErr w:type="spellStart"/>
      <w:r w:rsidRPr="00EC2F2C">
        <w:rPr>
          <w:rFonts w:ascii="Arial" w:eastAsia="Calibri" w:hAnsi="Arial" w:cs="Arial"/>
          <w:color w:val="000000"/>
          <w:sz w:val="21"/>
          <w:szCs w:val="21"/>
          <w:lang w:val="es-ES_tradnl" w:eastAsia="en-GB"/>
        </w:rPr>
        <w:t>profunidad</w:t>
      </w:r>
      <w:proofErr w:type="spellEnd"/>
      <w:r w:rsidRPr="00EC2F2C">
        <w:rPr>
          <w:rFonts w:ascii="Arial" w:eastAsia="Calibri" w:hAnsi="Arial" w:cs="Arial"/>
          <w:color w:val="000000"/>
          <w:sz w:val="21"/>
          <w:szCs w:val="21"/>
          <w:lang w:val="es-ES_tradnl" w:eastAsia="en-GB"/>
        </w:rPr>
        <w:t>, el cual corresponda al (F%) del requerido en el proceso de selección, el cual como referente es [la entidad establecerá únicamente el caudal de referencia, el cual será aplicado el factor F%].</w:t>
      </w:r>
    </w:p>
    <w:p w14:paraId="6555BFC4" w14:textId="376C23AC"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4AA14CFC" w14:textId="71DFAC87"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EC2F2C">
        <w:rPr>
          <w:rFonts w:ascii="Arial" w:eastAsia="Calibri" w:hAnsi="Arial" w:cs="Arial"/>
          <w:color w:val="000000"/>
          <w:sz w:val="21"/>
          <w:szCs w:val="21"/>
          <w:lang w:val="es-ES_tradnl" w:eastAsia="en-GB"/>
        </w:rPr>
        <w:t>Por lo menos uno (1) de los contratos válidos aportados debe acreditar experiencia general en el componente de aducción y actividades complementarias. SI APLICA.</w:t>
      </w:r>
    </w:p>
    <w:p w14:paraId="2CEAB67F" w14:textId="4AA73481"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0B9608E4" w14:textId="60CD9668"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EC2F2C">
        <w:rPr>
          <w:rFonts w:ascii="Arial" w:eastAsia="Calibri" w:hAnsi="Arial" w:cs="Arial"/>
          <w:color w:val="000000"/>
          <w:sz w:val="21"/>
          <w:szCs w:val="21"/>
          <w:lang w:val="es-ES_tradnl" w:eastAsia="en-GB"/>
        </w:rPr>
        <w:t xml:space="preserve">Por lo menos uno (1) de los contratos válidos aportados como experiencia general, debe contar con la construcción de al menos un tanque de almacenamiento de agua potable con volumen igual o mayor a (F%) metros cúbicos del volumen establecido en la presente convocatoria; y la cual debe corresponder con el tipo de materia de la estructura requerida (Concreto, PRFV, ACERO, </w:t>
      </w:r>
      <w:proofErr w:type="spellStart"/>
      <w:r w:rsidRPr="00EC2F2C">
        <w:rPr>
          <w:rFonts w:ascii="Arial" w:eastAsia="Calibri" w:hAnsi="Arial" w:cs="Arial"/>
          <w:color w:val="000000"/>
          <w:sz w:val="21"/>
          <w:szCs w:val="21"/>
          <w:lang w:val="es-ES_tradnl" w:eastAsia="en-GB"/>
        </w:rPr>
        <w:t>etc</w:t>
      </w:r>
      <w:proofErr w:type="spellEnd"/>
      <w:r w:rsidRPr="00EC2F2C">
        <w:rPr>
          <w:rFonts w:ascii="Arial" w:eastAsia="Calibri" w:hAnsi="Arial" w:cs="Arial"/>
          <w:color w:val="000000"/>
          <w:sz w:val="21"/>
          <w:szCs w:val="21"/>
          <w:lang w:val="es-ES_tradnl" w:eastAsia="en-GB"/>
        </w:rPr>
        <w:t xml:space="preserve">) [la entidad establecerá el material en el cual fue planeada la construcción </w:t>
      </w:r>
      <w:proofErr w:type="gramStart"/>
      <w:r w:rsidRPr="00EC2F2C">
        <w:rPr>
          <w:rFonts w:ascii="Arial" w:eastAsia="Calibri" w:hAnsi="Arial" w:cs="Arial"/>
          <w:color w:val="000000"/>
          <w:sz w:val="21"/>
          <w:szCs w:val="21"/>
          <w:lang w:val="es-ES_tradnl" w:eastAsia="en-GB"/>
        </w:rPr>
        <w:t>del mismo</w:t>
      </w:r>
      <w:proofErr w:type="gramEnd"/>
      <w:r w:rsidRPr="00EC2F2C">
        <w:rPr>
          <w:rFonts w:ascii="Arial" w:eastAsia="Calibri" w:hAnsi="Arial" w:cs="Arial"/>
          <w:color w:val="000000"/>
          <w:sz w:val="21"/>
          <w:szCs w:val="21"/>
          <w:lang w:val="es-ES_tradnl" w:eastAsia="en-GB"/>
        </w:rPr>
        <w:t>]. SI APLICA.</w:t>
      </w:r>
    </w:p>
    <w:p w14:paraId="4A1010FC" w14:textId="7BB04020"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3399041C" w14:textId="1FDCE139"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EC2F2C">
        <w:rPr>
          <w:rFonts w:ascii="Arial" w:eastAsia="Calibri" w:hAnsi="Arial" w:cs="Arial"/>
          <w:color w:val="000000"/>
          <w:sz w:val="21"/>
          <w:szCs w:val="21"/>
          <w:lang w:val="es-ES_tradnl" w:eastAsia="en-GB"/>
        </w:rPr>
        <w:t>Por lo menos uno (1) de los contratos válidos aportados debe acreditar experiencia general en el componente de conducción. SI APLICA</w:t>
      </w:r>
    </w:p>
    <w:p w14:paraId="6E2319A5" w14:textId="77777777" w:rsidR="00EC2F2C" w:rsidRDefault="00EC2F2C" w:rsidP="00EC2F2C">
      <w:pPr>
        <w:tabs>
          <w:tab w:val="left" w:pos="0"/>
        </w:tabs>
        <w:ind w:left="709" w:right="709"/>
        <w:jc w:val="both"/>
        <w:rPr>
          <w:rFonts w:ascii="Arial" w:eastAsia="Calibri" w:hAnsi="Arial" w:cs="Arial"/>
          <w:color w:val="000000"/>
          <w:sz w:val="21"/>
          <w:szCs w:val="21"/>
          <w:lang w:val="es-ES_tradnl" w:eastAsia="en-GB"/>
        </w:rPr>
      </w:pPr>
    </w:p>
    <w:p w14:paraId="09A397FF" w14:textId="71468F15" w:rsidR="00EC2F2C" w:rsidRDefault="00EC2F2C"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00340BBD" w:rsidRPr="00340BBD">
        <w:rPr>
          <w:rFonts w:ascii="Arial" w:eastAsia="Calibri" w:hAnsi="Arial" w:cs="Arial"/>
          <w:color w:val="000000"/>
          <w:sz w:val="21"/>
          <w:szCs w:val="21"/>
          <w:lang w:val="es-ES_tradnl" w:eastAsia="en-GB"/>
        </w:rPr>
        <w:t>Por lo menos uno (1) de los contratos válidos aportados debe acreditar experiencia general en el componente de Estaciones de Bombeo de Agua Cruda-EBAC, el cual sea igual o mayor al (F%) del caudal requerido en el presente proceso [la entidad establecerá el caudal de bombeo estimado o esperado correspondientes al componente de estaciones de bombeo de agua cruda, para ser aplicado el factor F%]. SI APLICA</w:t>
      </w:r>
    </w:p>
    <w:p w14:paraId="3AEC18FB" w14:textId="0784C598" w:rsidR="00340BBD" w:rsidRDefault="00340BBD" w:rsidP="00EC2F2C">
      <w:pPr>
        <w:tabs>
          <w:tab w:val="left" w:pos="0"/>
        </w:tabs>
        <w:ind w:left="709" w:right="709"/>
        <w:jc w:val="both"/>
        <w:rPr>
          <w:rFonts w:ascii="Arial" w:eastAsia="Calibri" w:hAnsi="Arial" w:cs="Arial"/>
          <w:color w:val="000000"/>
          <w:sz w:val="21"/>
          <w:szCs w:val="21"/>
          <w:lang w:val="es-ES_tradnl" w:eastAsia="en-GB"/>
        </w:rPr>
      </w:pPr>
    </w:p>
    <w:p w14:paraId="0B9D03D5" w14:textId="71408A6A" w:rsidR="00340BBD" w:rsidRDefault="00340BBD" w:rsidP="00E82E5A">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340BBD">
        <w:rPr>
          <w:rFonts w:ascii="Arial" w:eastAsia="Calibri" w:hAnsi="Arial" w:cs="Arial"/>
          <w:color w:val="000000"/>
          <w:sz w:val="21"/>
          <w:szCs w:val="21"/>
          <w:lang w:val="es-ES_tradnl" w:eastAsia="en-GB"/>
        </w:rPr>
        <w:t xml:space="preserve">Para sistema de almacenamiento, tales como embalses el proponente deberá acreditar con por lo menos uno (1) de los contratos válidos aportados donde se </w:t>
      </w:r>
      <w:r w:rsidRPr="00340BBD">
        <w:rPr>
          <w:rFonts w:ascii="Arial" w:eastAsia="Calibri" w:hAnsi="Arial" w:cs="Arial"/>
          <w:color w:val="000000"/>
          <w:sz w:val="21"/>
          <w:szCs w:val="21"/>
          <w:lang w:val="es-ES_tradnl" w:eastAsia="en-GB"/>
        </w:rPr>
        <w:lastRenderedPageBreak/>
        <w:t xml:space="preserve">acredite la experiencia en la capacidad de almacenamiento y/o </w:t>
      </w:r>
      <w:proofErr w:type="spellStart"/>
      <w:r w:rsidRPr="00340BBD">
        <w:rPr>
          <w:rFonts w:ascii="Arial" w:eastAsia="Calibri" w:hAnsi="Arial" w:cs="Arial"/>
          <w:color w:val="000000"/>
          <w:sz w:val="21"/>
          <w:szCs w:val="21"/>
          <w:lang w:val="es-ES_tradnl" w:eastAsia="en-GB"/>
        </w:rPr>
        <w:t>caracteristicas</w:t>
      </w:r>
      <w:proofErr w:type="spellEnd"/>
      <w:r w:rsidRPr="00340BBD">
        <w:rPr>
          <w:rFonts w:ascii="Arial" w:eastAsia="Calibri" w:hAnsi="Arial" w:cs="Arial"/>
          <w:color w:val="000000"/>
          <w:sz w:val="21"/>
          <w:szCs w:val="21"/>
          <w:lang w:val="es-ES_tradnl" w:eastAsia="en-GB"/>
        </w:rPr>
        <w:t xml:space="preserve"> técnicas del sistema. SI APLICA.</w:t>
      </w:r>
    </w:p>
    <w:p w14:paraId="3E0D653A" w14:textId="29EC9B87" w:rsidR="00340BBD" w:rsidRDefault="00340BBD" w:rsidP="00EC2F2C">
      <w:pPr>
        <w:tabs>
          <w:tab w:val="left" w:pos="0"/>
        </w:tabs>
        <w:ind w:left="709" w:right="709"/>
        <w:jc w:val="both"/>
        <w:rPr>
          <w:rFonts w:ascii="Arial" w:eastAsia="Calibri" w:hAnsi="Arial" w:cs="Arial"/>
          <w:color w:val="000000"/>
          <w:sz w:val="21"/>
          <w:szCs w:val="21"/>
          <w:lang w:val="es-ES_tradnl" w:eastAsia="en-GB"/>
        </w:rPr>
      </w:pPr>
    </w:p>
    <w:p w14:paraId="751747C8" w14:textId="62DBC2AE" w:rsidR="00340BBD" w:rsidRDefault="00340BBD" w:rsidP="00EC2F2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340BBD">
        <w:rPr>
          <w:rFonts w:ascii="Arial" w:eastAsia="Calibri" w:hAnsi="Arial" w:cs="Arial"/>
          <w:color w:val="000000"/>
          <w:sz w:val="21"/>
          <w:szCs w:val="21"/>
          <w:lang w:val="es-ES_tradnl" w:eastAsia="en-GB"/>
        </w:rPr>
        <w:t>Por lo menos uno (1) de los contratos válidos aportados como experiencia general, debe contar con el componente de conexiones domiciliarias, las cuales deben ser iguales o mayores al (F%) de los requeridos en el presente proceso, para los cuales el valor referente es [la entidad establecerá el número estimado de conexiones domiciliarias para establecer la relación según el factor F%]. SI APLICA.</w:t>
      </w:r>
    </w:p>
    <w:p w14:paraId="23C86627" w14:textId="6521B5E5" w:rsidR="00340BBD" w:rsidRDefault="00340BBD" w:rsidP="00EC2F2C">
      <w:pPr>
        <w:tabs>
          <w:tab w:val="left" w:pos="0"/>
        </w:tabs>
        <w:ind w:left="709" w:right="709"/>
        <w:jc w:val="both"/>
        <w:rPr>
          <w:rFonts w:ascii="Arial" w:eastAsia="Calibri" w:hAnsi="Arial" w:cs="Arial"/>
          <w:color w:val="000000"/>
          <w:sz w:val="21"/>
          <w:szCs w:val="21"/>
          <w:lang w:val="es-ES_tradnl" w:eastAsia="en-GB"/>
        </w:rPr>
      </w:pPr>
    </w:p>
    <w:p w14:paraId="594BF3D2" w14:textId="7607445A" w:rsidR="00340BBD" w:rsidRPr="00D17E8C" w:rsidRDefault="00340BBD" w:rsidP="00D17E8C">
      <w:pPr>
        <w:tabs>
          <w:tab w:val="left" w:pos="0"/>
        </w:tabs>
        <w:ind w:left="709" w:right="709"/>
        <w:jc w:val="both"/>
        <w:rPr>
          <w:rFonts w:ascii="Arial" w:eastAsia="Calibri" w:hAnsi="Arial" w:cs="Arial"/>
          <w:color w:val="000000"/>
          <w:sz w:val="21"/>
          <w:szCs w:val="21"/>
          <w:lang w:val="es-ES_tradnl" w:eastAsia="en-GB"/>
        </w:rPr>
      </w:pPr>
      <w:r>
        <w:rPr>
          <w:rFonts w:ascii="Arial" w:eastAsia="Calibri" w:hAnsi="Arial" w:cs="Arial"/>
          <w:color w:val="000000"/>
          <w:sz w:val="21"/>
          <w:szCs w:val="21"/>
          <w:lang w:val="es-ES_tradnl" w:eastAsia="en-GB"/>
        </w:rPr>
        <w:t>-</w:t>
      </w:r>
      <w:r w:rsidRPr="00340BBD">
        <w:rPr>
          <w:rFonts w:ascii="Arial" w:eastAsia="Calibri" w:hAnsi="Arial" w:cs="Arial"/>
          <w:color w:val="000000"/>
          <w:sz w:val="21"/>
          <w:szCs w:val="21"/>
          <w:lang w:val="es-ES_tradnl" w:eastAsia="en-GB"/>
        </w:rPr>
        <w:t>Por lo menos uno (1) de los contratos válidos aportados debe acreditar experiencia general en entibados para construcción de acueductos y/o alcantarillados.</w:t>
      </w:r>
    </w:p>
    <w:p w14:paraId="1B48C725" w14:textId="77777777" w:rsidR="00EC2F2C" w:rsidRPr="00C345B2" w:rsidRDefault="00EC2F2C" w:rsidP="00EC2F2C">
      <w:pPr>
        <w:tabs>
          <w:tab w:val="left" w:pos="0"/>
        </w:tabs>
        <w:ind w:firstLine="709"/>
        <w:jc w:val="both"/>
        <w:rPr>
          <w:rFonts w:ascii="Arial" w:eastAsia="Calibri" w:hAnsi="Arial" w:cs="Arial"/>
          <w:color w:val="000000"/>
          <w:sz w:val="22"/>
          <w:lang w:val="es-ES_tradnl" w:eastAsia="en-GB"/>
        </w:rPr>
      </w:pPr>
    </w:p>
    <w:p w14:paraId="2A9DF592" w14:textId="61D12AE6" w:rsidR="00DB3038" w:rsidRDefault="00CD018A" w:rsidP="00D17E8C">
      <w:pPr>
        <w:tabs>
          <w:tab w:val="left" w:pos="0"/>
        </w:tabs>
        <w:spacing w:after="120" w:line="276" w:lineRule="auto"/>
        <w:ind w:firstLine="709"/>
        <w:jc w:val="both"/>
        <w:rPr>
          <w:rFonts w:ascii="Arial" w:eastAsia="Calibri" w:hAnsi="Arial" w:cs="Arial"/>
          <w:color w:val="000000"/>
          <w:sz w:val="22"/>
          <w:lang w:val="es-ES_tradnl" w:eastAsia="en-GB"/>
        </w:rPr>
      </w:pPr>
      <w:r>
        <w:rPr>
          <w:rFonts w:ascii="Arial" w:eastAsia="Calibri" w:hAnsi="Arial" w:cs="Arial"/>
          <w:color w:val="000000"/>
          <w:sz w:val="22"/>
          <w:lang w:eastAsia="en-GB"/>
        </w:rPr>
        <w:t>Conforme a lo a</w:t>
      </w:r>
      <w:r w:rsidR="00C345B2" w:rsidRPr="00C345B2">
        <w:rPr>
          <w:rFonts w:ascii="Arial" w:eastAsia="Calibri" w:hAnsi="Arial" w:cs="Arial"/>
          <w:color w:val="000000"/>
          <w:sz w:val="22"/>
          <w:lang w:eastAsia="en-GB"/>
        </w:rPr>
        <w:t>nterior</w:t>
      </w:r>
      <w:r w:rsidR="00A179F2">
        <w:rPr>
          <w:rFonts w:ascii="Arial" w:eastAsia="Calibri" w:hAnsi="Arial" w:cs="Arial"/>
          <w:color w:val="000000"/>
          <w:sz w:val="22"/>
          <w:lang w:eastAsia="en-GB"/>
        </w:rPr>
        <w:t>,</w:t>
      </w:r>
      <w:r w:rsidR="0063746E">
        <w:rPr>
          <w:rFonts w:ascii="Arial" w:eastAsia="Calibri" w:hAnsi="Arial" w:cs="Arial"/>
          <w:color w:val="000000"/>
          <w:sz w:val="22"/>
          <w:lang w:eastAsia="en-GB"/>
        </w:rPr>
        <w:t xml:space="preserve"> </w:t>
      </w:r>
      <w:r>
        <w:rPr>
          <w:rFonts w:ascii="Arial" w:eastAsia="Calibri" w:hAnsi="Arial" w:cs="Arial"/>
          <w:color w:val="000000"/>
          <w:sz w:val="22"/>
          <w:lang w:eastAsia="en-GB"/>
        </w:rPr>
        <w:t xml:space="preserve">la entidad tiene la posibilidad de exigir el cumplimiento de varios requisitos de experiencia especifica, de acuerdo con el alcance del proyecto, y la necesidad de verificar la idoneidad </w:t>
      </w:r>
      <w:r w:rsidR="00805C6E">
        <w:rPr>
          <w:rFonts w:ascii="Arial" w:eastAsia="Calibri" w:hAnsi="Arial" w:cs="Arial"/>
          <w:color w:val="000000"/>
          <w:sz w:val="22"/>
          <w:lang w:eastAsia="en-GB"/>
        </w:rPr>
        <w:t xml:space="preserve">del proponente para ejecutarlo. En ese sentido, </w:t>
      </w:r>
      <w:r w:rsidR="00C345B2" w:rsidRPr="00C345B2">
        <w:rPr>
          <w:rFonts w:ascii="Arial" w:eastAsia="Calibri" w:hAnsi="Arial" w:cs="Arial"/>
          <w:color w:val="000000"/>
          <w:sz w:val="22"/>
          <w:lang w:val="es-ES_tradnl" w:eastAsia="en-GB"/>
        </w:rPr>
        <w:t>en caso de que</w:t>
      </w:r>
      <w:r w:rsidR="00512BC5">
        <w:rPr>
          <w:rFonts w:ascii="Arial" w:eastAsia="Calibri" w:hAnsi="Arial" w:cs="Arial"/>
          <w:color w:val="000000"/>
          <w:sz w:val="22"/>
          <w:lang w:val="es-ES_tradnl" w:eastAsia="en-GB"/>
        </w:rPr>
        <w:t xml:space="preserve"> la entidad</w:t>
      </w:r>
      <w:r w:rsidR="00C345B2" w:rsidRPr="00C345B2">
        <w:rPr>
          <w:rFonts w:ascii="Arial" w:eastAsia="Calibri" w:hAnsi="Arial" w:cs="Arial"/>
          <w:color w:val="000000"/>
          <w:sz w:val="22"/>
          <w:lang w:val="es-ES_tradnl" w:eastAsia="en-GB"/>
        </w:rPr>
        <w:t xml:space="preserve"> </w:t>
      </w:r>
      <w:r w:rsidR="00512BC5">
        <w:rPr>
          <w:rFonts w:ascii="Arial" w:eastAsia="Calibri" w:hAnsi="Arial" w:cs="Arial"/>
          <w:color w:val="000000"/>
          <w:sz w:val="22"/>
          <w:lang w:val="es-ES_tradnl" w:eastAsia="en-GB"/>
        </w:rPr>
        <w:t xml:space="preserve">establezca </w:t>
      </w:r>
      <w:r w:rsidR="00C345B2" w:rsidRPr="00C345B2">
        <w:rPr>
          <w:rFonts w:ascii="Arial" w:eastAsia="Calibri" w:hAnsi="Arial" w:cs="Arial"/>
          <w:color w:val="000000"/>
          <w:sz w:val="22"/>
          <w:lang w:val="es-ES_tradnl" w:eastAsia="en-GB"/>
        </w:rPr>
        <w:t xml:space="preserve">experiencia específica combinada respecto de los componentes mencionados en la </w:t>
      </w:r>
      <w:bookmarkStart w:id="7" w:name="_Hlk107577958"/>
      <w:r w:rsidR="008605AB" w:rsidRPr="00CC22FC">
        <w:rPr>
          <w:rFonts w:ascii="Arial" w:eastAsia="Calibri" w:hAnsi="Arial" w:cs="Arial"/>
          <w:sz w:val="22"/>
          <w:szCs w:val="22"/>
          <w:lang w:val="es-MX" w:eastAsia="en-US"/>
        </w:rPr>
        <w:t>«</w:t>
      </w:r>
      <w:r w:rsidR="008605AB" w:rsidRPr="00CC22FC">
        <w:rPr>
          <w:rFonts w:ascii="Arial" w:eastAsiaTheme="minorHAnsi" w:hAnsi="Arial" w:cs="Arial"/>
          <w:color w:val="0D0D0D" w:themeColor="text1" w:themeTint="F2"/>
          <w:sz w:val="22"/>
          <w:szCs w:val="22"/>
          <w:lang w:val="es-MX" w:eastAsia="en-US"/>
        </w:rPr>
        <w:t>Matriz 1 – Experiencia»</w:t>
      </w:r>
      <w:bookmarkEnd w:id="7"/>
      <w:r w:rsidR="00C345B2" w:rsidRPr="00C345B2">
        <w:rPr>
          <w:rFonts w:ascii="Arial" w:eastAsia="Calibri" w:hAnsi="Arial" w:cs="Arial"/>
          <w:color w:val="000000"/>
          <w:sz w:val="22"/>
          <w:lang w:val="es-ES_tradnl" w:eastAsia="en-GB"/>
        </w:rPr>
        <w:t>,</w:t>
      </w:r>
      <w:r w:rsidR="00D518A6">
        <w:rPr>
          <w:rFonts w:ascii="Arial" w:eastAsia="Calibri" w:hAnsi="Arial" w:cs="Arial"/>
          <w:color w:val="000000"/>
          <w:sz w:val="22"/>
          <w:lang w:val="es-ES_tradnl" w:eastAsia="en-GB"/>
        </w:rPr>
        <w:t xml:space="preserve"> </w:t>
      </w:r>
      <w:r w:rsidR="00717140">
        <w:rPr>
          <w:rFonts w:ascii="Arial" w:eastAsia="Calibri" w:hAnsi="Arial" w:cs="Arial"/>
          <w:color w:val="000000"/>
          <w:sz w:val="22"/>
          <w:lang w:val="es-ES_tradnl" w:eastAsia="en-GB"/>
        </w:rPr>
        <w:t>el proponente</w:t>
      </w:r>
      <w:r w:rsidR="00C345B2" w:rsidRPr="00C345B2">
        <w:rPr>
          <w:rFonts w:ascii="Arial" w:eastAsia="Calibri" w:hAnsi="Arial" w:cs="Arial"/>
          <w:color w:val="000000"/>
          <w:sz w:val="22"/>
          <w:lang w:val="es-ES_tradnl" w:eastAsia="en-GB"/>
        </w:rPr>
        <w:t xml:space="preserve"> </w:t>
      </w:r>
      <w:r w:rsidR="0086367E">
        <w:rPr>
          <w:rFonts w:ascii="Arial" w:eastAsia="Calibri" w:hAnsi="Arial" w:cs="Arial"/>
          <w:color w:val="000000"/>
          <w:sz w:val="22"/>
          <w:lang w:val="es-ES_tradnl" w:eastAsia="en-GB"/>
        </w:rPr>
        <w:t xml:space="preserve">deberá aportar por cada </w:t>
      </w:r>
      <w:r w:rsidR="0063746E">
        <w:rPr>
          <w:rFonts w:ascii="Arial" w:eastAsia="Calibri" w:hAnsi="Arial" w:cs="Arial"/>
          <w:color w:val="000000"/>
          <w:sz w:val="22"/>
          <w:lang w:val="es-ES_tradnl" w:eastAsia="en-GB"/>
        </w:rPr>
        <w:t>componente exigido,</w:t>
      </w:r>
      <w:r w:rsidR="0086367E">
        <w:rPr>
          <w:rFonts w:ascii="Arial" w:eastAsia="Calibri" w:hAnsi="Arial" w:cs="Arial"/>
          <w:color w:val="000000"/>
          <w:sz w:val="22"/>
          <w:lang w:val="es-ES_tradnl" w:eastAsia="en-GB"/>
        </w:rPr>
        <w:t xml:space="preserve"> </w:t>
      </w:r>
      <w:r w:rsidR="00EB402B">
        <w:rPr>
          <w:rFonts w:ascii="Arial" w:eastAsia="Calibri" w:hAnsi="Arial" w:cs="Arial"/>
          <w:color w:val="000000"/>
          <w:sz w:val="22"/>
          <w:lang w:val="es-ES_tradnl" w:eastAsia="en-GB"/>
        </w:rPr>
        <w:t xml:space="preserve">por lo menos </w:t>
      </w:r>
      <w:r w:rsidR="0086367E">
        <w:rPr>
          <w:rFonts w:ascii="Arial" w:eastAsia="Calibri" w:hAnsi="Arial" w:cs="Arial"/>
          <w:color w:val="000000"/>
          <w:sz w:val="22"/>
          <w:lang w:val="es-ES_tradnl" w:eastAsia="en-GB"/>
        </w:rPr>
        <w:t>un</w:t>
      </w:r>
      <w:r w:rsidR="008B2DB5">
        <w:rPr>
          <w:rFonts w:ascii="Arial" w:eastAsia="Calibri" w:hAnsi="Arial" w:cs="Arial"/>
          <w:color w:val="000000"/>
          <w:sz w:val="22"/>
          <w:lang w:val="es-ES_tradnl" w:eastAsia="en-GB"/>
        </w:rPr>
        <w:t xml:space="preserve"> (</w:t>
      </w:r>
      <w:r w:rsidR="0063746E">
        <w:rPr>
          <w:rFonts w:ascii="Arial" w:eastAsia="Calibri" w:hAnsi="Arial" w:cs="Arial"/>
          <w:color w:val="000000"/>
          <w:sz w:val="22"/>
          <w:lang w:val="es-ES_tradnl" w:eastAsia="en-GB"/>
        </w:rPr>
        <w:t>1</w:t>
      </w:r>
      <w:r w:rsidR="008B2DB5">
        <w:rPr>
          <w:rFonts w:ascii="Arial" w:eastAsia="Calibri" w:hAnsi="Arial" w:cs="Arial"/>
          <w:color w:val="000000"/>
          <w:sz w:val="22"/>
          <w:lang w:val="es-ES_tradnl" w:eastAsia="en-GB"/>
        </w:rPr>
        <w:t>)</w:t>
      </w:r>
      <w:r w:rsidR="0063746E">
        <w:rPr>
          <w:rFonts w:ascii="Arial" w:eastAsia="Calibri" w:hAnsi="Arial" w:cs="Arial"/>
          <w:color w:val="000000"/>
          <w:sz w:val="22"/>
          <w:lang w:val="es-ES_tradnl" w:eastAsia="en-GB"/>
        </w:rPr>
        <w:t xml:space="preserve"> contrato que </w:t>
      </w:r>
      <w:r w:rsidR="00C345B2" w:rsidRPr="00C345B2">
        <w:rPr>
          <w:rFonts w:ascii="Arial" w:eastAsia="Calibri" w:hAnsi="Arial" w:cs="Arial"/>
          <w:color w:val="000000"/>
          <w:sz w:val="22"/>
          <w:lang w:val="es-ES_tradnl" w:eastAsia="en-GB"/>
        </w:rPr>
        <w:t>acredit</w:t>
      </w:r>
      <w:r w:rsidR="0063746E">
        <w:rPr>
          <w:rFonts w:ascii="Arial" w:eastAsia="Calibri" w:hAnsi="Arial" w:cs="Arial"/>
          <w:color w:val="000000"/>
          <w:sz w:val="22"/>
          <w:lang w:val="es-ES_tradnl" w:eastAsia="en-GB"/>
        </w:rPr>
        <w:t>e</w:t>
      </w:r>
      <w:r w:rsidR="00C345B2" w:rsidRPr="00C345B2">
        <w:rPr>
          <w:rFonts w:ascii="Arial" w:eastAsia="Calibri" w:hAnsi="Arial" w:cs="Arial"/>
          <w:color w:val="000000"/>
          <w:sz w:val="22"/>
          <w:lang w:val="es-ES_tradnl" w:eastAsia="en-GB"/>
        </w:rPr>
        <w:t xml:space="preserve"> dicha experiencia</w:t>
      </w:r>
      <w:r w:rsidR="00626D14">
        <w:rPr>
          <w:rFonts w:ascii="Arial" w:eastAsia="Calibri" w:hAnsi="Arial" w:cs="Arial"/>
          <w:color w:val="000000"/>
          <w:sz w:val="22"/>
          <w:lang w:val="es-ES_tradnl" w:eastAsia="en-GB"/>
        </w:rPr>
        <w:t xml:space="preserve"> acorde con los requisitos de cada uno.</w:t>
      </w:r>
      <w:r w:rsidR="002C1F49">
        <w:rPr>
          <w:rFonts w:ascii="Arial" w:eastAsia="Calibri" w:hAnsi="Arial" w:cs="Arial"/>
          <w:color w:val="000000"/>
          <w:sz w:val="22"/>
          <w:lang w:val="es-ES_tradnl" w:eastAsia="en-GB"/>
        </w:rPr>
        <w:t xml:space="preserve"> </w:t>
      </w:r>
      <w:r w:rsidR="00933A94">
        <w:rPr>
          <w:rFonts w:ascii="Arial" w:eastAsia="Calibri" w:hAnsi="Arial" w:cs="Arial"/>
          <w:color w:val="000000"/>
          <w:sz w:val="22"/>
          <w:lang w:val="es-ES_tradnl" w:eastAsia="en-GB"/>
        </w:rPr>
        <w:t xml:space="preserve">En cualquier caso, de acuerdo con la </w:t>
      </w:r>
      <w:r w:rsidR="00D277AC" w:rsidRPr="00D17E8C">
        <w:rPr>
          <w:rFonts w:ascii="Arial" w:eastAsia="Calibri" w:hAnsi="Arial" w:cs="Arial"/>
          <w:i/>
          <w:iCs/>
          <w:color w:val="000000"/>
          <w:sz w:val="22"/>
          <w:lang w:val="es-ES_tradnl" w:eastAsia="en-GB"/>
        </w:rPr>
        <w:t>«</w:t>
      </w:r>
      <w:r w:rsidR="00933A94" w:rsidRPr="00D17E8C">
        <w:rPr>
          <w:rFonts w:ascii="Arial" w:eastAsia="Calibri" w:hAnsi="Arial" w:cs="Arial"/>
          <w:i/>
          <w:iCs/>
          <w:color w:val="000000"/>
          <w:sz w:val="22"/>
          <w:lang w:val="es-ES_tradnl" w:eastAsia="en-GB"/>
        </w:rPr>
        <w:t>Nota general</w:t>
      </w:r>
      <w:r w:rsidR="00D277AC" w:rsidRPr="00D17E8C">
        <w:rPr>
          <w:rFonts w:ascii="Arial" w:eastAsia="Calibri" w:hAnsi="Arial" w:cs="Arial"/>
          <w:i/>
          <w:iCs/>
          <w:color w:val="000000"/>
          <w:sz w:val="22"/>
          <w:lang w:val="es-ES_tradnl" w:eastAsia="en-GB"/>
        </w:rPr>
        <w:t xml:space="preserve"> para experiencia específica</w:t>
      </w:r>
      <w:r w:rsidR="00D277AC">
        <w:rPr>
          <w:rFonts w:ascii="Arial" w:eastAsia="Calibri" w:hAnsi="Arial" w:cs="Arial"/>
          <w:i/>
          <w:iCs/>
          <w:color w:val="000000"/>
          <w:sz w:val="22"/>
          <w:lang w:val="es-ES_tradnl" w:eastAsia="en-GB"/>
        </w:rPr>
        <w:t>»</w:t>
      </w:r>
      <w:r w:rsidR="00D277AC">
        <w:rPr>
          <w:rFonts w:ascii="Arial" w:eastAsia="Calibri" w:hAnsi="Arial" w:cs="Arial"/>
          <w:color w:val="000000"/>
          <w:sz w:val="22"/>
          <w:lang w:val="es-ES_tradnl" w:eastAsia="en-GB"/>
        </w:rPr>
        <w:t xml:space="preserve"> prevista en la señalada matriz «</w:t>
      </w:r>
      <w:r w:rsidR="00D277AC" w:rsidRPr="00D277AC">
        <w:rPr>
          <w:rFonts w:ascii="Arial" w:eastAsia="Calibri" w:hAnsi="Arial" w:cs="Arial"/>
          <w:color w:val="000000"/>
          <w:sz w:val="22"/>
          <w:lang w:val="es-ES_tradnl" w:eastAsia="en-GB"/>
        </w:rPr>
        <w:t>La entidad NO podrá escoger más de 3 requisitos de experiencia específica, ya que identificará los de mayor relevancia para el proyecto según la actividad a contratar</w:t>
      </w:r>
      <w:r w:rsidR="00D277AC">
        <w:rPr>
          <w:rFonts w:ascii="Arial" w:eastAsia="Calibri" w:hAnsi="Arial" w:cs="Arial"/>
          <w:color w:val="000000"/>
          <w:sz w:val="22"/>
          <w:lang w:val="es-ES_tradnl" w:eastAsia="en-GB"/>
        </w:rPr>
        <w:t>»</w:t>
      </w:r>
      <w:r w:rsidR="00D277AC" w:rsidRPr="00D277AC">
        <w:rPr>
          <w:rFonts w:ascii="Arial" w:eastAsia="Calibri" w:hAnsi="Arial" w:cs="Arial"/>
          <w:color w:val="000000"/>
          <w:sz w:val="22"/>
          <w:lang w:val="es-ES_tradnl" w:eastAsia="en-GB"/>
        </w:rPr>
        <w:t>.</w:t>
      </w:r>
    </w:p>
    <w:p w14:paraId="14543AD7" w14:textId="624B8C10" w:rsidR="009851FF" w:rsidRPr="00D17E8C" w:rsidRDefault="009851FF" w:rsidP="00D17E8C">
      <w:pPr>
        <w:tabs>
          <w:tab w:val="left" w:pos="0"/>
        </w:tabs>
        <w:spacing w:after="120" w:line="276" w:lineRule="auto"/>
        <w:jc w:val="both"/>
        <w:rPr>
          <w:rFonts w:ascii="Arial" w:eastAsia="Calibri" w:hAnsi="Arial" w:cs="Arial"/>
          <w:color w:val="000000"/>
          <w:sz w:val="22"/>
          <w:szCs w:val="22"/>
          <w:lang w:val="es-ES_tradnl" w:eastAsia="en-GB"/>
        </w:rPr>
      </w:pPr>
      <w:r>
        <w:rPr>
          <w:rFonts w:ascii="Arial" w:eastAsia="Calibri" w:hAnsi="Arial" w:cs="Arial"/>
          <w:color w:val="000000"/>
          <w:sz w:val="22"/>
          <w:szCs w:val="22"/>
          <w:lang w:val="es-ES_tradnl" w:eastAsia="en-GB"/>
        </w:rPr>
        <w:tab/>
      </w:r>
      <w:r w:rsidR="00805C6E">
        <w:rPr>
          <w:rFonts w:ascii="Arial" w:eastAsia="Calibri" w:hAnsi="Arial" w:cs="Arial"/>
          <w:color w:val="000000"/>
          <w:sz w:val="22"/>
          <w:szCs w:val="22"/>
          <w:lang w:val="es-ES_tradnl" w:eastAsia="en-GB"/>
        </w:rPr>
        <w:t xml:space="preserve">Dentro de los distintos requisitos de experiencia específica establecidos para la actividad 1.1, </w:t>
      </w:r>
      <w:r w:rsidR="00B30B1B">
        <w:rPr>
          <w:rFonts w:ascii="Arial" w:eastAsia="Calibri" w:hAnsi="Arial" w:cs="Arial"/>
          <w:color w:val="000000"/>
          <w:sz w:val="22"/>
          <w:szCs w:val="22"/>
          <w:lang w:val="es-ES_tradnl" w:eastAsia="en-GB"/>
        </w:rPr>
        <w:t>se contempla un</w:t>
      </w:r>
      <w:r>
        <w:rPr>
          <w:rFonts w:ascii="Arial" w:eastAsia="Calibri" w:hAnsi="Arial" w:cs="Arial"/>
          <w:color w:val="000000"/>
          <w:sz w:val="22"/>
          <w:szCs w:val="22"/>
          <w:lang w:val="es-ES_tradnl" w:eastAsia="en-GB"/>
        </w:rPr>
        <w:t>o en particular</w:t>
      </w:r>
      <w:r w:rsidR="00B30B1B">
        <w:rPr>
          <w:rFonts w:ascii="Arial" w:eastAsia="Calibri" w:hAnsi="Arial" w:cs="Arial"/>
          <w:color w:val="000000"/>
          <w:sz w:val="22"/>
          <w:szCs w:val="22"/>
          <w:lang w:val="es-ES_tradnl" w:eastAsia="en-GB"/>
        </w:rPr>
        <w:t xml:space="preserve"> que </w:t>
      </w:r>
      <w:r>
        <w:rPr>
          <w:rFonts w:ascii="Arial" w:eastAsia="Calibri" w:hAnsi="Arial" w:cs="Arial"/>
          <w:color w:val="000000"/>
          <w:sz w:val="22"/>
          <w:szCs w:val="22"/>
          <w:lang w:val="es-ES_tradnl" w:eastAsia="en-GB"/>
        </w:rPr>
        <w:t xml:space="preserve">alude a obras asociadas a sistemas diferenciales de abastecimiento de agua, tales como los </w:t>
      </w:r>
      <w:r w:rsidR="00811EAA" w:rsidRPr="00D17E8C">
        <w:rPr>
          <w:rFonts w:ascii="Arial" w:eastAsia="Calibri" w:hAnsi="Arial" w:cs="Arial"/>
          <w:i/>
          <w:iCs/>
          <w:color w:val="000000"/>
          <w:sz w:val="22"/>
          <w:szCs w:val="22"/>
          <w:lang w:val="es-ES_tradnl" w:eastAsia="en-GB"/>
        </w:rPr>
        <w:t>«</w:t>
      </w:r>
      <w:r w:rsidR="00217044" w:rsidRPr="00D17E8C">
        <w:rPr>
          <w:rFonts w:ascii="Arial" w:eastAsia="Calibri" w:hAnsi="Arial" w:cs="Arial"/>
          <w:i/>
          <w:iCs/>
          <w:color w:val="000000"/>
          <w:sz w:val="22"/>
          <w:szCs w:val="22"/>
          <w:lang w:val="es-ES_tradnl" w:eastAsia="en-GB"/>
        </w:rPr>
        <w:t xml:space="preserve">pozos profundos o </w:t>
      </w:r>
      <w:r w:rsidRPr="00D17E8C">
        <w:rPr>
          <w:rFonts w:ascii="Arial" w:eastAsia="Calibri" w:hAnsi="Arial" w:cs="Arial"/>
          <w:i/>
          <w:iCs/>
          <w:color w:val="000000"/>
          <w:sz w:val="22"/>
          <w:szCs w:val="22"/>
          <w:lang w:val="es-ES_tradnl" w:eastAsia="en-GB"/>
        </w:rPr>
        <w:t xml:space="preserve">las </w:t>
      </w:r>
      <w:r w:rsidR="00217044" w:rsidRPr="00D17E8C">
        <w:rPr>
          <w:rFonts w:ascii="Arial" w:eastAsia="Calibri" w:hAnsi="Arial" w:cs="Arial"/>
          <w:i/>
          <w:iCs/>
          <w:color w:val="000000"/>
          <w:sz w:val="22"/>
          <w:szCs w:val="22"/>
          <w:lang w:val="es-ES_tradnl" w:eastAsia="en-GB"/>
        </w:rPr>
        <w:t>pilas de abastecimient</w:t>
      </w:r>
      <w:r w:rsidRPr="00D17E8C">
        <w:rPr>
          <w:rFonts w:ascii="Arial" w:eastAsia="Calibri" w:hAnsi="Arial" w:cs="Arial"/>
          <w:i/>
          <w:iCs/>
          <w:color w:val="000000"/>
          <w:sz w:val="22"/>
          <w:szCs w:val="22"/>
          <w:lang w:val="es-ES_tradnl" w:eastAsia="en-GB"/>
        </w:rPr>
        <w:t>o</w:t>
      </w:r>
      <w:r w:rsidR="00811EAA" w:rsidRPr="00D17E8C">
        <w:rPr>
          <w:rFonts w:ascii="Arial" w:eastAsia="Calibri" w:hAnsi="Arial" w:cs="Arial"/>
          <w:i/>
          <w:iCs/>
          <w:color w:val="000000"/>
          <w:sz w:val="22"/>
          <w:szCs w:val="22"/>
          <w:lang w:val="es-ES_tradnl" w:eastAsia="en-GB"/>
        </w:rPr>
        <w:t>»</w:t>
      </w:r>
      <w:r>
        <w:rPr>
          <w:rFonts w:ascii="Arial" w:eastAsia="Calibri" w:hAnsi="Arial" w:cs="Arial"/>
          <w:color w:val="000000"/>
          <w:sz w:val="22"/>
          <w:szCs w:val="22"/>
          <w:lang w:val="es-ES_tradnl" w:eastAsia="en-GB"/>
        </w:rPr>
        <w:t>. Al respecto</w:t>
      </w:r>
      <w:r w:rsidR="00796B91">
        <w:rPr>
          <w:rFonts w:ascii="Arial" w:eastAsia="Calibri" w:hAnsi="Arial" w:cs="Arial"/>
          <w:color w:val="000000"/>
          <w:sz w:val="22"/>
          <w:szCs w:val="22"/>
          <w:lang w:val="es-ES_tradnl" w:eastAsia="en-GB"/>
        </w:rPr>
        <w:t>,</w:t>
      </w:r>
      <w:r w:rsidR="00217044" w:rsidRPr="00805C6E">
        <w:rPr>
          <w:rFonts w:ascii="Arial" w:eastAsia="Calibri" w:hAnsi="Arial" w:cs="Arial"/>
          <w:color w:val="000000"/>
          <w:sz w:val="22"/>
          <w:szCs w:val="22"/>
          <w:lang w:val="es-ES_tradnl" w:eastAsia="en-GB"/>
        </w:rPr>
        <w:t xml:space="preserve"> la </w:t>
      </w:r>
      <w:bookmarkStart w:id="8" w:name="_Hlk107578169"/>
      <w:r w:rsidR="00217044" w:rsidRPr="00805C6E">
        <w:rPr>
          <w:rFonts w:ascii="Arial" w:eastAsia="Calibri" w:hAnsi="Arial" w:cs="Arial"/>
          <w:color w:val="000000"/>
          <w:sz w:val="22"/>
          <w:szCs w:val="22"/>
          <w:lang w:val="es-ES_tradnl" w:eastAsia="en-GB"/>
        </w:rPr>
        <w:t>«Matriz 1 – Experiencia»</w:t>
      </w:r>
      <w:r w:rsidR="00805C6E">
        <w:rPr>
          <w:rFonts w:ascii="Arial" w:eastAsia="Calibri" w:hAnsi="Arial" w:cs="Arial"/>
          <w:color w:val="000000"/>
          <w:sz w:val="22"/>
          <w:szCs w:val="22"/>
          <w:lang w:val="es-ES_tradnl" w:eastAsia="en-GB"/>
        </w:rPr>
        <w:t xml:space="preserve"> </w:t>
      </w:r>
      <w:bookmarkEnd w:id="8"/>
      <w:r w:rsidR="00217044" w:rsidRPr="00805C6E">
        <w:rPr>
          <w:rFonts w:ascii="Arial" w:eastAsia="Calibri" w:hAnsi="Arial" w:cs="Arial"/>
          <w:color w:val="000000"/>
          <w:sz w:val="22"/>
          <w:szCs w:val="22"/>
          <w:lang w:val="es-ES_tradnl" w:eastAsia="en-GB"/>
        </w:rPr>
        <w:t>contempla</w:t>
      </w:r>
      <w:r w:rsidR="00805C6E">
        <w:rPr>
          <w:rFonts w:ascii="Arial" w:eastAsia="Calibri" w:hAnsi="Arial" w:cs="Arial"/>
          <w:color w:val="000000"/>
          <w:sz w:val="22"/>
          <w:szCs w:val="22"/>
          <w:lang w:val="es-ES_tradnl" w:eastAsia="en-GB"/>
        </w:rPr>
        <w:t xml:space="preserve"> como requisito de experiencia e</w:t>
      </w:r>
      <w:r w:rsidR="00796B91">
        <w:rPr>
          <w:rFonts w:ascii="Arial" w:eastAsia="Calibri" w:hAnsi="Arial" w:cs="Arial"/>
          <w:color w:val="000000"/>
          <w:sz w:val="22"/>
          <w:szCs w:val="22"/>
          <w:lang w:val="es-ES_tradnl" w:eastAsia="en-GB"/>
        </w:rPr>
        <w:t>s</w:t>
      </w:r>
      <w:r w:rsidR="00805C6E">
        <w:rPr>
          <w:rFonts w:ascii="Arial" w:eastAsia="Calibri" w:hAnsi="Arial" w:cs="Arial"/>
          <w:color w:val="000000"/>
          <w:sz w:val="22"/>
          <w:szCs w:val="22"/>
          <w:lang w:val="es-ES_tradnl" w:eastAsia="en-GB"/>
        </w:rPr>
        <w:t>pec</w:t>
      </w:r>
      <w:r w:rsidR="00796B91">
        <w:rPr>
          <w:rFonts w:ascii="Arial" w:eastAsia="Calibri" w:hAnsi="Arial" w:cs="Arial"/>
          <w:color w:val="000000"/>
          <w:sz w:val="22"/>
          <w:szCs w:val="22"/>
          <w:lang w:val="es-ES_tradnl" w:eastAsia="en-GB"/>
        </w:rPr>
        <w:t>í</w:t>
      </w:r>
      <w:r w:rsidR="00805C6E">
        <w:rPr>
          <w:rFonts w:ascii="Arial" w:eastAsia="Calibri" w:hAnsi="Arial" w:cs="Arial"/>
          <w:color w:val="000000"/>
          <w:sz w:val="22"/>
          <w:szCs w:val="22"/>
          <w:lang w:val="es-ES_tradnl" w:eastAsia="en-GB"/>
        </w:rPr>
        <w:t>fica</w:t>
      </w:r>
      <w:r w:rsidR="00217044" w:rsidRPr="00805C6E">
        <w:rPr>
          <w:rFonts w:ascii="Arial" w:eastAsia="Calibri" w:hAnsi="Arial" w:cs="Arial"/>
          <w:color w:val="000000"/>
          <w:sz w:val="22"/>
          <w:szCs w:val="22"/>
          <w:lang w:val="es-ES_tradnl" w:eastAsia="en-GB"/>
        </w:rPr>
        <w:t xml:space="preserve"> lo siguiente</w:t>
      </w:r>
      <w:r w:rsidR="000F37C6" w:rsidRPr="00805C6E">
        <w:rPr>
          <w:rFonts w:ascii="Arial" w:eastAsia="Calibri" w:hAnsi="Arial" w:cs="Arial"/>
          <w:color w:val="000000"/>
          <w:sz w:val="22"/>
          <w:szCs w:val="22"/>
          <w:lang w:val="es-ES_tradnl" w:eastAsia="en-GB"/>
        </w:rPr>
        <w:t>:</w:t>
      </w:r>
      <w:r w:rsidR="00805C6E" w:rsidRPr="00805C6E">
        <w:rPr>
          <w:rFonts w:ascii="Arial" w:eastAsia="Calibri" w:hAnsi="Arial" w:cs="Arial"/>
          <w:color w:val="000000"/>
          <w:sz w:val="22"/>
          <w:szCs w:val="22"/>
          <w:lang w:val="es-ES_tradnl" w:eastAsia="en-GB"/>
        </w:rPr>
        <w:t xml:space="preserve"> </w:t>
      </w:r>
      <w:r w:rsidR="00805C6E" w:rsidRPr="00D17E8C">
        <w:rPr>
          <w:rFonts w:ascii="Arial" w:eastAsia="Calibri" w:hAnsi="Arial" w:cs="Arial"/>
          <w:color w:val="000000"/>
          <w:sz w:val="22"/>
          <w:szCs w:val="22"/>
          <w:lang w:val="es-ES_tradnl" w:eastAsia="en-GB"/>
        </w:rPr>
        <w:t>«</w:t>
      </w:r>
      <w:r w:rsidR="000F37C6" w:rsidRPr="00D17E8C">
        <w:rPr>
          <w:rFonts w:ascii="Arial" w:eastAsia="Calibri" w:hAnsi="Arial" w:cs="Arial"/>
          <w:color w:val="000000"/>
          <w:sz w:val="22"/>
          <w:szCs w:val="22"/>
          <w:lang w:val="es-ES_tradnl" w:eastAsia="en-GB"/>
        </w:rPr>
        <w:t xml:space="preserve">Para sistemas de abastecimiento diferenciales, tales como </w:t>
      </w:r>
      <w:r w:rsidR="000F37C6" w:rsidRPr="00D17E8C">
        <w:rPr>
          <w:rFonts w:ascii="Arial" w:eastAsia="Calibri" w:hAnsi="Arial" w:cs="Arial"/>
          <w:i/>
          <w:iCs/>
          <w:color w:val="000000"/>
          <w:sz w:val="22"/>
          <w:szCs w:val="22"/>
          <w:u w:val="single"/>
          <w:lang w:val="es-ES_tradnl" w:eastAsia="en-GB"/>
        </w:rPr>
        <w:t>pozos</w:t>
      </w:r>
      <w:r w:rsidR="000F37C6" w:rsidRPr="00D17E8C">
        <w:rPr>
          <w:rFonts w:ascii="Arial" w:eastAsia="Calibri" w:hAnsi="Arial" w:cs="Arial"/>
          <w:color w:val="000000"/>
          <w:sz w:val="22"/>
          <w:szCs w:val="22"/>
          <w:lang w:val="es-ES_tradnl" w:eastAsia="en-GB"/>
        </w:rPr>
        <w:t xml:space="preserve"> profundos o pilas de abastecimiento debe acreditar por lo menos uno (1) de los contratos válidos aportados donde se relacione la experiencia en interventoría a la CONSTRUCCIÓN de </w:t>
      </w:r>
      <w:r w:rsidR="000F37C6" w:rsidRPr="00D17E8C">
        <w:rPr>
          <w:rFonts w:ascii="Arial" w:eastAsia="Calibri" w:hAnsi="Arial" w:cs="Arial"/>
          <w:i/>
          <w:iCs/>
          <w:color w:val="000000"/>
          <w:sz w:val="22"/>
          <w:szCs w:val="22"/>
          <w:u w:val="single"/>
          <w:lang w:val="es-ES_tradnl" w:eastAsia="en-GB"/>
        </w:rPr>
        <w:t>pozos</w:t>
      </w:r>
      <w:r w:rsidR="000F37C6" w:rsidRPr="00D17E8C">
        <w:rPr>
          <w:rFonts w:ascii="Arial" w:eastAsia="Calibri" w:hAnsi="Arial" w:cs="Arial"/>
          <w:color w:val="000000"/>
          <w:sz w:val="22"/>
          <w:szCs w:val="22"/>
          <w:lang w:val="es-ES_tradnl" w:eastAsia="en-GB"/>
        </w:rPr>
        <w:t xml:space="preserve">, donde se detalle </w:t>
      </w:r>
      <w:r w:rsidR="000F37C6" w:rsidRPr="009A03AE">
        <w:rPr>
          <w:rFonts w:ascii="Arial" w:eastAsia="Calibri" w:hAnsi="Arial" w:cs="Arial"/>
          <w:i/>
          <w:iCs/>
          <w:color w:val="000000"/>
          <w:sz w:val="22"/>
          <w:szCs w:val="22"/>
          <w:lang w:val="es-ES_tradnl" w:eastAsia="en-GB"/>
        </w:rPr>
        <w:t xml:space="preserve">el caudal y la </w:t>
      </w:r>
      <w:r w:rsidR="008F66F8" w:rsidRPr="009A03AE">
        <w:rPr>
          <w:rFonts w:ascii="Arial" w:eastAsia="Calibri" w:hAnsi="Arial" w:cs="Arial"/>
          <w:i/>
          <w:iCs/>
          <w:color w:val="000000"/>
          <w:sz w:val="22"/>
          <w:szCs w:val="22"/>
          <w:lang w:val="es-ES_tradnl" w:eastAsia="en-GB"/>
        </w:rPr>
        <w:t>profundidad</w:t>
      </w:r>
      <w:r w:rsidR="000F37C6" w:rsidRPr="008701C3">
        <w:rPr>
          <w:rFonts w:ascii="Arial" w:eastAsia="Calibri" w:hAnsi="Arial" w:cs="Arial"/>
          <w:color w:val="000000"/>
          <w:sz w:val="22"/>
          <w:szCs w:val="22"/>
          <w:lang w:val="es-ES_tradnl" w:eastAsia="en-GB"/>
        </w:rPr>
        <w:t>,</w:t>
      </w:r>
      <w:r w:rsidR="000F37C6" w:rsidRPr="00D17E8C">
        <w:rPr>
          <w:rFonts w:ascii="Arial" w:eastAsia="Calibri" w:hAnsi="Arial" w:cs="Arial"/>
          <w:color w:val="000000"/>
          <w:sz w:val="22"/>
          <w:szCs w:val="22"/>
          <w:lang w:val="es-ES_tradnl" w:eastAsia="en-GB"/>
        </w:rPr>
        <w:t xml:space="preserve"> el cual corresponda al (F%) del requerido en el proceso de selección, el cual como referente es [la entidad establecerá únicamente el caudal de referencia y la profundidad, el cual será aplicado el factor F%]</w:t>
      </w:r>
      <w:r w:rsidR="00796B91">
        <w:rPr>
          <w:rFonts w:ascii="Arial" w:eastAsia="Calibri" w:hAnsi="Arial" w:cs="Arial"/>
          <w:color w:val="000000"/>
          <w:sz w:val="22"/>
          <w:szCs w:val="22"/>
          <w:lang w:val="es-ES_tradnl" w:eastAsia="en-GB"/>
        </w:rPr>
        <w:t>» (Énfasis fuera de texto)</w:t>
      </w:r>
      <w:r w:rsidR="000F37C6" w:rsidRPr="00D17E8C">
        <w:rPr>
          <w:rFonts w:ascii="Arial" w:eastAsia="Calibri" w:hAnsi="Arial" w:cs="Arial"/>
          <w:color w:val="000000"/>
          <w:sz w:val="22"/>
          <w:szCs w:val="22"/>
          <w:lang w:val="es-ES_tradnl" w:eastAsia="en-GB"/>
        </w:rPr>
        <w:t>.</w:t>
      </w:r>
      <w:r w:rsidR="00D277AC">
        <w:rPr>
          <w:rFonts w:ascii="Arial" w:eastAsia="Calibri" w:hAnsi="Arial" w:cs="Arial"/>
          <w:color w:val="000000"/>
          <w:sz w:val="22"/>
          <w:szCs w:val="22"/>
          <w:lang w:val="es-ES_tradnl" w:eastAsia="en-GB"/>
        </w:rPr>
        <w:t xml:space="preserve"> </w:t>
      </w:r>
    </w:p>
    <w:p w14:paraId="53B87BAD" w14:textId="29DBF20F" w:rsidR="00C9744B" w:rsidRDefault="00A55F66" w:rsidP="00D17E8C">
      <w:pPr>
        <w:tabs>
          <w:tab w:val="left" w:pos="0"/>
        </w:tabs>
        <w:spacing w:after="120" w:line="276" w:lineRule="auto"/>
        <w:jc w:val="both"/>
        <w:rPr>
          <w:rFonts w:ascii="Arial" w:eastAsia="Calibri" w:hAnsi="Arial" w:cs="Arial"/>
          <w:bCs/>
          <w:sz w:val="22"/>
          <w:szCs w:val="22"/>
          <w:lang w:eastAsia="en-US"/>
        </w:rPr>
      </w:pPr>
      <w:r>
        <w:rPr>
          <w:rFonts w:ascii="Arial" w:eastAsia="Calibri" w:hAnsi="Arial" w:cs="Arial"/>
          <w:color w:val="000000"/>
          <w:sz w:val="22"/>
          <w:szCs w:val="22"/>
          <w:lang w:val="es-ES_tradnl" w:eastAsia="en-GB"/>
        </w:rPr>
        <w:tab/>
      </w:r>
      <w:r w:rsidR="00C61F75">
        <w:rPr>
          <w:rFonts w:ascii="Arial" w:eastAsia="Calibri" w:hAnsi="Arial" w:cs="Arial"/>
          <w:color w:val="000000"/>
          <w:sz w:val="22"/>
          <w:lang w:val="es-ES_tradnl" w:eastAsia="en-GB"/>
        </w:rPr>
        <w:t>D</w:t>
      </w:r>
      <w:r w:rsidR="005E6842">
        <w:rPr>
          <w:rFonts w:ascii="Arial" w:eastAsia="Calibri" w:hAnsi="Arial" w:cs="Arial"/>
          <w:color w:val="000000"/>
          <w:sz w:val="22"/>
          <w:lang w:val="es-ES_tradnl" w:eastAsia="en-GB"/>
        </w:rPr>
        <w:t>ebe llamarse la atención sobre el hecho de que, en el requisito de experiencia espec</w:t>
      </w:r>
      <w:r w:rsidR="00E72BBE">
        <w:rPr>
          <w:rFonts w:ascii="Arial" w:eastAsia="Calibri" w:hAnsi="Arial" w:cs="Arial"/>
          <w:color w:val="000000"/>
          <w:sz w:val="22"/>
          <w:lang w:val="es-ES_tradnl" w:eastAsia="en-GB"/>
        </w:rPr>
        <w:t>í</w:t>
      </w:r>
      <w:r w:rsidR="005E6842">
        <w:rPr>
          <w:rFonts w:ascii="Arial" w:eastAsia="Calibri" w:hAnsi="Arial" w:cs="Arial"/>
          <w:color w:val="000000"/>
          <w:sz w:val="22"/>
          <w:lang w:val="es-ES_tradnl" w:eastAsia="en-GB"/>
        </w:rPr>
        <w:t xml:space="preserve">fica en comento, el cual está dirigido a proyectos que incluyan dentro de su alcance la construcción de sistemas de abastecimiento </w:t>
      </w:r>
      <w:r w:rsidR="00AA7FFB">
        <w:rPr>
          <w:rFonts w:ascii="Arial" w:eastAsia="Calibri" w:hAnsi="Arial" w:cs="Arial"/>
          <w:color w:val="000000"/>
          <w:sz w:val="22"/>
          <w:lang w:val="es-ES_tradnl" w:eastAsia="en-GB"/>
        </w:rPr>
        <w:t xml:space="preserve">diferenciales, </w:t>
      </w:r>
      <w:r w:rsidR="00AF52CE">
        <w:rPr>
          <w:rFonts w:ascii="Arial" w:eastAsia="Calibri" w:hAnsi="Arial" w:cs="Arial"/>
          <w:color w:val="000000"/>
          <w:sz w:val="22"/>
          <w:lang w:val="es-ES_tradnl" w:eastAsia="en-GB"/>
        </w:rPr>
        <w:t>se establece</w:t>
      </w:r>
      <w:r w:rsidR="0066006E">
        <w:rPr>
          <w:rFonts w:ascii="Arial" w:eastAsia="Calibri" w:hAnsi="Arial" w:cs="Arial"/>
          <w:color w:val="000000"/>
          <w:sz w:val="22"/>
          <w:lang w:val="es-ES_tradnl" w:eastAsia="en-GB"/>
        </w:rPr>
        <w:t xml:space="preserve"> la construcción de pozos con determinado caudal y profundidad como experiencia especifica</w:t>
      </w:r>
      <w:r w:rsidR="00A143D5">
        <w:rPr>
          <w:rFonts w:ascii="Arial" w:eastAsia="Calibri" w:hAnsi="Arial" w:cs="Arial"/>
          <w:color w:val="000000"/>
          <w:sz w:val="22"/>
          <w:lang w:val="es-ES_tradnl" w:eastAsia="en-GB"/>
        </w:rPr>
        <w:t xml:space="preserve">, </w:t>
      </w:r>
      <w:r w:rsidR="00237C3E">
        <w:rPr>
          <w:rFonts w:ascii="Arial" w:eastAsia="Calibri" w:hAnsi="Arial" w:cs="Arial"/>
          <w:color w:val="000000"/>
          <w:sz w:val="22"/>
          <w:lang w:val="es-ES_tradnl" w:eastAsia="en-GB"/>
        </w:rPr>
        <w:t>susceptible</w:t>
      </w:r>
      <w:r w:rsidR="0066006E">
        <w:rPr>
          <w:rFonts w:ascii="Arial" w:eastAsia="Calibri" w:hAnsi="Arial" w:cs="Arial"/>
          <w:color w:val="000000"/>
          <w:sz w:val="22"/>
          <w:lang w:val="es-ES_tradnl" w:eastAsia="en-GB"/>
        </w:rPr>
        <w:t xml:space="preserve"> </w:t>
      </w:r>
      <w:r w:rsidR="00237C3E">
        <w:rPr>
          <w:rFonts w:ascii="Arial" w:eastAsia="Calibri" w:hAnsi="Arial" w:cs="Arial"/>
          <w:color w:val="000000"/>
          <w:sz w:val="22"/>
          <w:lang w:val="es-ES_tradnl" w:eastAsia="en-GB"/>
        </w:rPr>
        <w:t xml:space="preserve">de </w:t>
      </w:r>
      <w:r w:rsidR="0066006E">
        <w:rPr>
          <w:rFonts w:ascii="Arial" w:eastAsia="Calibri" w:hAnsi="Arial" w:cs="Arial"/>
          <w:color w:val="000000"/>
          <w:sz w:val="22"/>
          <w:lang w:val="es-ES_tradnl" w:eastAsia="en-GB"/>
        </w:rPr>
        <w:t>se</w:t>
      </w:r>
      <w:r w:rsidR="00237C3E">
        <w:rPr>
          <w:rFonts w:ascii="Arial" w:eastAsia="Calibri" w:hAnsi="Arial" w:cs="Arial"/>
          <w:color w:val="000000"/>
          <w:sz w:val="22"/>
          <w:lang w:val="es-ES_tradnl" w:eastAsia="en-GB"/>
        </w:rPr>
        <w:t>r</w:t>
      </w:r>
      <w:r w:rsidR="0066006E">
        <w:rPr>
          <w:rFonts w:ascii="Arial" w:eastAsia="Calibri" w:hAnsi="Arial" w:cs="Arial"/>
          <w:color w:val="000000"/>
          <w:sz w:val="22"/>
          <w:lang w:val="es-ES_tradnl" w:eastAsia="en-GB"/>
        </w:rPr>
        <w:t xml:space="preserve"> </w:t>
      </w:r>
      <w:r w:rsidR="00A143D5">
        <w:rPr>
          <w:rFonts w:ascii="Arial" w:eastAsia="Calibri" w:hAnsi="Arial" w:cs="Arial"/>
          <w:color w:val="000000"/>
          <w:sz w:val="22"/>
          <w:lang w:val="es-ES_tradnl" w:eastAsia="en-GB"/>
        </w:rPr>
        <w:t>acredit</w:t>
      </w:r>
      <w:r w:rsidR="00237C3E">
        <w:rPr>
          <w:rFonts w:ascii="Arial" w:eastAsia="Calibri" w:hAnsi="Arial" w:cs="Arial"/>
          <w:color w:val="000000"/>
          <w:sz w:val="22"/>
          <w:lang w:val="es-ES_tradnl" w:eastAsia="en-GB"/>
        </w:rPr>
        <w:t>ada</w:t>
      </w:r>
      <w:r w:rsidR="00A143D5">
        <w:rPr>
          <w:rFonts w:ascii="Arial" w:eastAsia="Calibri" w:hAnsi="Arial" w:cs="Arial"/>
          <w:color w:val="000000"/>
          <w:sz w:val="22"/>
          <w:lang w:val="es-ES_tradnl" w:eastAsia="en-GB"/>
        </w:rPr>
        <w:t xml:space="preserve"> con </w:t>
      </w:r>
      <w:r w:rsidR="0066006E">
        <w:rPr>
          <w:rFonts w:ascii="Arial" w:eastAsia="Calibri" w:hAnsi="Arial" w:cs="Arial"/>
          <w:color w:val="000000"/>
          <w:sz w:val="22"/>
          <w:lang w:val="es-ES_tradnl" w:eastAsia="en-GB"/>
        </w:rPr>
        <w:t xml:space="preserve">actividades ejecutadas en el marco de </w:t>
      </w:r>
      <w:r w:rsidR="00A143D5">
        <w:rPr>
          <w:rFonts w:ascii="Arial" w:eastAsia="Calibri" w:hAnsi="Arial" w:cs="Arial"/>
          <w:color w:val="000000"/>
          <w:sz w:val="22"/>
          <w:lang w:val="es-ES_tradnl" w:eastAsia="en-GB"/>
        </w:rPr>
        <w:t>cualquiera los dos sistemas</w:t>
      </w:r>
      <w:r w:rsidR="00FA1555">
        <w:rPr>
          <w:rFonts w:ascii="Arial" w:eastAsia="Calibri" w:hAnsi="Arial" w:cs="Arial"/>
          <w:color w:val="000000"/>
          <w:sz w:val="22"/>
          <w:lang w:val="es-ES_tradnl" w:eastAsia="en-GB"/>
        </w:rPr>
        <w:t xml:space="preserve"> de abastecimiento</w:t>
      </w:r>
      <w:r w:rsidR="0066006E">
        <w:rPr>
          <w:rFonts w:ascii="Arial" w:eastAsia="Calibri" w:hAnsi="Arial" w:cs="Arial"/>
          <w:color w:val="000000"/>
          <w:sz w:val="22"/>
          <w:lang w:val="es-ES_tradnl" w:eastAsia="en-GB"/>
        </w:rPr>
        <w:t xml:space="preserve"> mencionados</w:t>
      </w:r>
      <w:r w:rsidR="00A143D5">
        <w:rPr>
          <w:rFonts w:ascii="Arial" w:eastAsia="Calibri" w:hAnsi="Arial" w:cs="Arial"/>
          <w:color w:val="000000"/>
          <w:sz w:val="22"/>
          <w:lang w:val="es-ES_tradnl" w:eastAsia="en-GB"/>
        </w:rPr>
        <w:t xml:space="preserve">. </w:t>
      </w:r>
      <w:r w:rsidR="0066006E">
        <w:rPr>
          <w:rFonts w:ascii="Arial" w:eastAsia="Calibri" w:hAnsi="Arial" w:cs="Arial"/>
          <w:color w:val="000000"/>
          <w:sz w:val="22"/>
          <w:lang w:val="es-ES_tradnl" w:eastAsia="en-GB"/>
        </w:rPr>
        <w:t xml:space="preserve">En cualquier caso, para cumplir </w:t>
      </w:r>
      <w:r w:rsidR="009F4654" w:rsidRPr="006160C1">
        <w:rPr>
          <w:rFonts w:ascii="Arial" w:eastAsia="Calibri" w:hAnsi="Arial" w:cs="Arial"/>
          <w:bCs/>
          <w:sz w:val="22"/>
          <w:szCs w:val="22"/>
          <w:lang w:val="es-ES_tradnl" w:eastAsia="en-US"/>
        </w:rPr>
        <w:t xml:space="preserve">con este requisito, el proponente deberá </w:t>
      </w:r>
      <w:r w:rsidR="00C61F75">
        <w:rPr>
          <w:rFonts w:ascii="Arial" w:eastAsia="Calibri" w:hAnsi="Arial" w:cs="Arial"/>
          <w:bCs/>
          <w:sz w:val="22"/>
          <w:szCs w:val="22"/>
          <w:lang w:val="es-ES_tradnl" w:eastAsia="en-US"/>
        </w:rPr>
        <w:t>demostrar</w:t>
      </w:r>
      <w:r w:rsidR="00C61F75" w:rsidRPr="006160C1">
        <w:rPr>
          <w:rFonts w:ascii="Arial" w:eastAsia="Calibri" w:hAnsi="Arial" w:cs="Arial"/>
          <w:bCs/>
          <w:sz w:val="22"/>
          <w:szCs w:val="22"/>
          <w:lang w:val="es-ES_tradnl" w:eastAsia="en-US"/>
        </w:rPr>
        <w:t xml:space="preserve"> </w:t>
      </w:r>
      <w:r w:rsidR="009F4654" w:rsidRPr="006160C1">
        <w:rPr>
          <w:rFonts w:ascii="Arial" w:eastAsia="Calibri" w:hAnsi="Arial" w:cs="Arial"/>
          <w:bCs/>
          <w:sz w:val="22"/>
          <w:szCs w:val="22"/>
          <w:lang w:val="es-ES_tradnl" w:eastAsia="en-US"/>
        </w:rPr>
        <w:t>que cuenta con experiencia</w:t>
      </w:r>
      <w:r w:rsidR="009F4654" w:rsidRPr="006160C1">
        <w:rPr>
          <w:rFonts w:ascii="Arial" w:eastAsia="Calibri" w:hAnsi="Arial" w:cs="Arial"/>
          <w:bCs/>
          <w:sz w:val="22"/>
          <w:szCs w:val="22"/>
          <w:lang w:eastAsia="en-US"/>
        </w:rPr>
        <w:t xml:space="preserve"> en la construcción de </w:t>
      </w:r>
      <w:r w:rsidR="009D73E9">
        <w:rPr>
          <w:rFonts w:ascii="Arial" w:eastAsia="Calibri" w:hAnsi="Arial" w:cs="Arial"/>
          <w:bCs/>
          <w:sz w:val="22"/>
          <w:szCs w:val="22"/>
          <w:lang w:eastAsia="en-US"/>
        </w:rPr>
        <w:t>est</w:t>
      </w:r>
      <w:r w:rsidR="00B37EBC">
        <w:rPr>
          <w:rFonts w:ascii="Arial" w:eastAsia="Calibri" w:hAnsi="Arial" w:cs="Arial"/>
          <w:bCs/>
          <w:sz w:val="22"/>
          <w:szCs w:val="22"/>
          <w:lang w:eastAsia="en-US"/>
        </w:rPr>
        <w:t xml:space="preserve">e tipo </w:t>
      </w:r>
      <w:r w:rsidR="00B37EBC">
        <w:rPr>
          <w:rFonts w:ascii="Arial" w:eastAsia="Calibri" w:hAnsi="Arial" w:cs="Arial"/>
          <w:bCs/>
          <w:sz w:val="22"/>
          <w:szCs w:val="22"/>
          <w:lang w:eastAsia="en-US"/>
        </w:rPr>
        <w:lastRenderedPageBreak/>
        <w:t>de sistemas de abastecimiento</w:t>
      </w:r>
      <w:r w:rsidR="00C61F75">
        <w:rPr>
          <w:rFonts w:ascii="Arial" w:eastAsia="Calibri" w:hAnsi="Arial" w:cs="Arial"/>
          <w:bCs/>
          <w:sz w:val="22"/>
          <w:szCs w:val="22"/>
          <w:lang w:eastAsia="en-US"/>
        </w:rPr>
        <w:t>, para lo que deberá acreditar</w:t>
      </w:r>
      <w:r w:rsidR="009F4654" w:rsidRPr="006160C1">
        <w:rPr>
          <w:rFonts w:ascii="Arial" w:eastAsia="Calibri" w:hAnsi="Arial" w:cs="Arial"/>
          <w:bCs/>
          <w:sz w:val="22"/>
          <w:szCs w:val="22"/>
          <w:lang w:eastAsia="en-US"/>
        </w:rPr>
        <w:t xml:space="preserve"> </w:t>
      </w:r>
      <w:r w:rsidR="00237C3E">
        <w:rPr>
          <w:rFonts w:ascii="Arial" w:eastAsia="Calibri" w:hAnsi="Arial" w:cs="Arial"/>
          <w:bCs/>
          <w:sz w:val="22"/>
          <w:szCs w:val="22"/>
          <w:lang w:eastAsia="en-US"/>
        </w:rPr>
        <w:t xml:space="preserve">contratos en el marco de los cuales se hayan </w:t>
      </w:r>
      <w:r w:rsidR="00C61F75">
        <w:rPr>
          <w:rFonts w:ascii="Arial" w:eastAsia="Calibri" w:hAnsi="Arial" w:cs="Arial"/>
          <w:bCs/>
          <w:sz w:val="22"/>
          <w:szCs w:val="22"/>
          <w:lang w:eastAsia="en-US"/>
        </w:rPr>
        <w:t>constru</w:t>
      </w:r>
      <w:r w:rsidR="00237C3E">
        <w:rPr>
          <w:rFonts w:ascii="Arial" w:eastAsia="Calibri" w:hAnsi="Arial" w:cs="Arial"/>
          <w:bCs/>
          <w:sz w:val="22"/>
          <w:szCs w:val="22"/>
          <w:lang w:eastAsia="en-US"/>
        </w:rPr>
        <w:t>ido</w:t>
      </w:r>
      <w:r w:rsidR="00C61F75">
        <w:rPr>
          <w:rFonts w:ascii="Arial" w:eastAsia="Calibri" w:hAnsi="Arial" w:cs="Arial"/>
          <w:bCs/>
          <w:sz w:val="22"/>
          <w:szCs w:val="22"/>
          <w:lang w:eastAsia="en-US"/>
        </w:rPr>
        <w:t xml:space="preserve"> de pozos con la profundidad y caudal establecidos por la entidad</w:t>
      </w:r>
      <w:r w:rsidR="00237C3E">
        <w:rPr>
          <w:rFonts w:ascii="Arial" w:eastAsia="Calibri" w:hAnsi="Arial" w:cs="Arial"/>
          <w:bCs/>
          <w:sz w:val="22"/>
          <w:szCs w:val="22"/>
          <w:lang w:eastAsia="en-US"/>
        </w:rPr>
        <w:t>,</w:t>
      </w:r>
      <w:r w:rsidR="00C61F75">
        <w:rPr>
          <w:rFonts w:ascii="Arial" w:eastAsia="Calibri" w:hAnsi="Arial" w:cs="Arial"/>
          <w:bCs/>
          <w:sz w:val="22"/>
          <w:szCs w:val="22"/>
          <w:lang w:eastAsia="en-US"/>
        </w:rPr>
        <w:t xml:space="preserve"> </w:t>
      </w:r>
      <w:r w:rsidR="00237C3E">
        <w:rPr>
          <w:rFonts w:ascii="Arial" w:eastAsia="Calibri" w:hAnsi="Arial" w:cs="Arial"/>
          <w:bCs/>
          <w:sz w:val="22"/>
          <w:szCs w:val="22"/>
          <w:lang w:eastAsia="en-US"/>
        </w:rPr>
        <w:t xml:space="preserve">de acuerdo con </w:t>
      </w:r>
      <w:r w:rsidR="009F4654" w:rsidRPr="006160C1">
        <w:rPr>
          <w:rFonts w:ascii="Arial" w:eastAsia="Calibri" w:hAnsi="Arial" w:cs="Arial"/>
          <w:bCs/>
          <w:sz w:val="22"/>
          <w:szCs w:val="22"/>
          <w:lang w:val="es-ES_tradnl" w:eastAsia="en-US"/>
        </w:rPr>
        <w:t>el porcentaje (%) de dimensionamiento exigido</w:t>
      </w:r>
      <w:r w:rsidR="004345A1">
        <w:rPr>
          <w:rFonts w:ascii="Arial" w:eastAsia="Calibri" w:hAnsi="Arial" w:cs="Arial"/>
          <w:bCs/>
          <w:sz w:val="22"/>
          <w:szCs w:val="22"/>
          <w:lang w:val="es-ES_tradnl" w:eastAsia="en-US"/>
        </w:rPr>
        <w:t xml:space="preserve"> en relación con el </w:t>
      </w:r>
      <w:r w:rsidR="00237C3E">
        <w:rPr>
          <w:rFonts w:ascii="Arial" w:eastAsia="Calibri" w:hAnsi="Arial" w:cs="Arial"/>
          <w:bCs/>
          <w:sz w:val="22"/>
          <w:szCs w:val="22"/>
          <w:lang w:val="es-ES_tradnl" w:eastAsia="en-US"/>
        </w:rPr>
        <w:t>alcance d</w:t>
      </w:r>
      <w:r w:rsidR="004345A1">
        <w:rPr>
          <w:rFonts w:ascii="Arial" w:eastAsia="Calibri" w:hAnsi="Arial" w:cs="Arial"/>
          <w:bCs/>
          <w:sz w:val="22"/>
          <w:szCs w:val="22"/>
          <w:lang w:val="es-ES_tradnl" w:eastAsia="en-US"/>
        </w:rPr>
        <w:t>el proceso de selección</w:t>
      </w:r>
      <w:r w:rsidR="00237C3E">
        <w:rPr>
          <w:rFonts w:ascii="Arial" w:eastAsia="Calibri" w:hAnsi="Arial" w:cs="Arial"/>
          <w:bCs/>
          <w:sz w:val="22"/>
          <w:szCs w:val="22"/>
          <w:lang w:val="es-ES_tradnl" w:eastAsia="en-US"/>
        </w:rPr>
        <w:t xml:space="preserve"> y</w:t>
      </w:r>
      <w:r w:rsidR="009F4654" w:rsidRPr="006160C1">
        <w:rPr>
          <w:rFonts w:ascii="Arial" w:eastAsia="Calibri" w:hAnsi="Arial" w:cs="Arial"/>
          <w:bCs/>
          <w:sz w:val="22"/>
          <w:szCs w:val="22"/>
          <w:lang w:val="es-ES_tradnl" w:eastAsia="en-US"/>
        </w:rPr>
        <w:t xml:space="preserve"> de acuerdo con la cuantía </w:t>
      </w:r>
      <w:proofErr w:type="gramStart"/>
      <w:r w:rsidR="009F4654" w:rsidRPr="006160C1">
        <w:rPr>
          <w:rFonts w:ascii="Arial" w:eastAsia="Calibri" w:hAnsi="Arial" w:cs="Arial"/>
          <w:bCs/>
          <w:sz w:val="22"/>
          <w:szCs w:val="22"/>
          <w:lang w:val="es-ES_tradnl" w:eastAsia="en-US"/>
        </w:rPr>
        <w:t xml:space="preserve">del </w:t>
      </w:r>
      <w:r w:rsidR="004345A1">
        <w:rPr>
          <w:rFonts w:ascii="Arial" w:eastAsia="Calibri" w:hAnsi="Arial" w:cs="Arial"/>
          <w:bCs/>
          <w:sz w:val="22"/>
          <w:szCs w:val="22"/>
          <w:lang w:val="es-ES_tradnl" w:eastAsia="en-US"/>
        </w:rPr>
        <w:t>mismo</w:t>
      </w:r>
      <w:proofErr w:type="gramEnd"/>
      <w:r w:rsidR="009F4654" w:rsidRPr="006160C1">
        <w:rPr>
          <w:rFonts w:ascii="Arial" w:eastAsia="Calibri" w:hAnsi="Arial" w:cs="Arial"/>
          <w:bCs/>
          <w:sz w:val="22"/>
          <w:szCs w:val="22"/>
          <w:lang w:eastAsia="en-US"/>
        </w:rPr>
        <w:t>.</w:t>
      </w:r>
      <w:r w:rsidR="002435A2">
        <w:rPr>
          <w:rFonts w:ascii="Arial" w:eastAsia="Calibri" w:hAnsi="Arial" w:cs="Arial"/>
          <w:bCs/>
          <w:sz w:val="22"/>
          <w:szCs w:val="22"/>
          <w:lang w:eastAsia="en-US"/>
        </w:rPr>
        <w:t xml:space="preserve"> </w:t>
      </w:r>
    </w:p>
    <w:p w14:paraId="471BCDA8" w14:textId="24BA6559" w:rsidR="00811EAA" w:rsidRDefault="00C61F75" w:rsidP="00237C3E">
      <w:pPr>
        <w:tabs>
          <w:tab w:val="left" w:pos="0"/>
        </w:tabs>
        <w:spacing w:after="120" w:line="276" w:lineRule="auto"/>
        <w:jc w:val="both"/>
        <w:rPr>
          <w:rFonts w:ascii="Arial" w:eastAsia="Calibri" w:hAnsi="Arial" w:cs="Arial"/>
          <w:color w:val="000000"/>
          <w:sz w:val="22"/>
          <w:szCs w:val="22"/>
          <w:lang w:val="es-ES_tradnl" w:eastAsia="en-GB"/>
        </w:rPr>
      </w:pPr>
      <w:r>
        <w:rPr>
          <w:rFonts w:ascii="Arial" w:eastAsia="Calibri" w:hAnsi="Arial" w:cs="Arial"/>
          <w:color w:val="000000"/>
          <w:sz w:val="22"/>
          <w:szCs w:val="22"/>
          <w:lang w:val="es-ES_tradnl" w:eastAsia="en-GB"/>
        </w:rPr>
        <w:tab/>
      </w:r>
      <w:r w:rsidRPr="00A55F66">
        <w:rPr>
          <w:rFonts w:ascii="Arial" w:eastAsia="Calibri" w:hAnsi="Arial" w:cs="Arial"/>
          <w:color w:val="000000"/>
          <w:sz w:val="22"/>
          <w:szCs w:val="22"/>
          <w:lang w:val="es-ES_tradnl" w:eastAsia="en-GB"/>
        </w:rPr>
        <w:t>En cuanto a la posibilidad de cumplir este requisito de experiencia espec</w:t>
      </w:r>
      <w:r w:rsidR="00182DDF">
        <w:rPr>
          <w:rFonts w:ascii="Arial" w:eastAsia="Calibri" w:hAnsi="Arial" w:cs="Arial"/>
          <w:color w:val="000000"/>
          <w:sz w:val="22"/>
          <w:szCs w:val="22"/>
          <w:lang w:val="es-ES_tradnl" w:eastAsia="en-GB"/>
        </w:rPr>
        <w:t>í</w:t>
      </w:r>
      <w:r w:rsidRPr="00A55F66">
        <w:rPr>
          <w:rFonts w:ascii="Arial" w:eastAsia="Calibri" w:hAnsi="Arial" w:cs="Arial"/>
          <w:color w:val="000000"/>
          <w:sz w:val="22"/>
          <w:szCs w:val="22"/>
          <w:lang w:val="es-ES_tradnl" w:eastAsia="en-GB"/>
        </w:rPr>
        <w:t xml:space="preserve">fica con uno o varios contratos, es necesario advertir que, en principio, de acuerdo con los términos en los que está redactado el requisito, la regla general es que se acredite con un solo contrato, </w:t>
      </w:r>
      <w:r w:rsidR="00811EAA">
        <w:rPr>
          <w:rFonts w:ascii="Arial" w:eastAsia="Calibri" w:hAnsi="Arial" w:cs="Arial"/>
          <w:color w:val="000000"/>
          <w:sz w:val="22"/>
          <w:szCs w:val="22"/>
          <w:lang w:val="es-ES_tradnl" w:eastAsia="en-GB"/>
        </w:rPr>
        <w:t xml:space="preserve">con </w:t>
      </w:r>
      <w:r w:rsidRPr="00A55F66">
        <w:rPr>
          <w:rFonts w:ascii="Arial" w:eastAsia="Calibri" w:hAnsi="Arial" w:cs="Arial"/>
          <w:color w:val="000000"/>
          <w:sz w:val="22"/>
          <w:szCs w:val="22"/>
          <w:lang w:val="es-ES_tradnl" w:eastAsia="en-GB"/>
        </w:rPr>
        <w:t xml:space="preserve">el que se </w:t>
      </w:r>
      <w:r w:rsidR="00811EAA">
        <w:rPr>
          <w:rFonts w:ascii="Arial" w:eastAsia="Calibri" w:hAnsi="Arial" w:cs="Arial"/>
          <w:color w:val="000000"/>
          <w:sz w:val="22"/>
          <w:szCs w:val="22"/>
          <w:lang w:val="es-ES_tradnl" w:eastAsia="en-GB"/>
        </w:rPr>
        <w:t>deben demostrar las</w:t>
      </w:r>
      <w:r w:rsidRPr="00A55F66">
        <w:rPr>
          <w:rFonts w:ascii="Arial" w:eastAsia="Calibri" w:hAnsi="Arial" w:cs="Arial"/>
          <w:color w:val="000000"/>
          <w:sz w:val="22"/>
          <w:szCs w:val="22"/>
          <w:lang w:val="es-ES_tradnl" w:eastAsia="en-GB"/>
        </w:rPr>
        <w:t xml:space="preserve"> intervenciones que cumplan con las características señaladas, independientemente de que hayan sido realizada</w:t>
      </w:r>
      <w:r w:rsidR="00811EAA">
        <w:rPr>
          <w:rFonts w:ascii="Arial" w:eastAsia="Calibri" w:hAnsi="Arial" w:cs="Arial"/>
          <w:color w:val="000000"/>
          <w:sz w:val="22"/>
          <w:szCs w:val="22"/>
          <w:lang w:val="es-ES_tradnl" w:eastAsia="en-GB"/>
        </w:rPr>
        <w:t>s</w:t>
      </w:r>
      <w:r w:rsidRPr="00A55F66">
        <w:rPr>
          <w:rFonts w:ascii="Arial" w:eastAsia="Calibri" w:hAnsi="Arial" w:cs="Arial"/>
          <w:color w:val="000000"/>
          <w:sz w:val="22"/>
          <w:szCs w:val="22"/>
          <w:lang w:val="es-ES_tradnl" w:eastAsia="en-GB"/>
        </w:rPr>
        <w:t xml:space="preserve"> sobre un</w:t>
      </w:r>
      <w:r w:rsidR="00811EAA">
        <w:rPr>
          <w:rFonts w:ascii="Arial" w:eastAsia="Calibri" w:hAnsi="Arial" w:cs="Arial"/>
          <w:color w:val="000000"/>
          <w:sz w:val="22"/>
          <w:szCs w:val="22"/>
          <w:lang w:val="es-ES_tradnl" w:eastAsia="en-GB"/>
        </w:rPr>
        <w:t>o</w:t>
      </w:r>
      <w:r w:rsidRPr="00A55F66">
        <w:rPr>
          <w:rFonts w:ascii="Arial" w:eastAsia="Calibri" w:hAnsi="Arial" w:cs="Arial"/>
          <w:color w:val="000000"/>
          <w:sz w:val="22"/>
          <w:szCs w:val="22"/>
          <w:lang w:val="es-ES_tradnl" w:eastAsia="en-GB"/>
        </w:rPr>
        <w:t xml:space="preserve"> o varios pozos. Sin embargo, en virtud de lo dispuesto en la </w:t>
      </w:r>
      <w:r w:rsidRPr="00A55F66">
        <w:rPr>
          <w:rFonts w:ascii="Arial" w:eastAsia="Calibri" w:hAnsi="Arial" w:cs="Arial"/>
          <w:i/>
          <w:iCs/>
          <w:color w:val="000000"/>
          <w:sz w:val="22"/>
          <w:szCs w:val="22"/>
          <w:lang w:val="es-ES_tradnl" w:eastAsia="en-GB"/>
        </w:rPr>
        <w:t xml:space="preserve">«Nota general para experiencia específica», </w:t>
      </w:r>
      <w:r w:rsidRPr="00A55F66">
        <w:rPr>
          <w:rFonts w:ascii="Arial" w:eastAsia="Calibri" w:hAnsi="Arial" w:cs="Arial"/>
          <w:color w:val="000000"/>
          <w:sz w:val="22"/>
          <w:szCs w:val="22"/>
          <w:lang w:val="es-ES_tradnl" w:eastAsia="en-GB"/>
        </w:rPr>
        <w:t xml:space="preserve">bien podría la entidad permitir la acreditación de las respectivas magnitudes, mediante la </w:t>
      </w:r>
      <w:r w:rsidR="00D20E01" w:rsidRPr="00A55F66">
        <w:rPr>
          <w:rFonts w:ascii="Arial" w:eastAsia="Calibri" w:hAnsi="Arial" w:cs="Arial"/>
          <w:color w:val="000000"/>
          <w:sz w:val="22"/>
          <w:szCs w:val="22"/>
          <w:lang w:val="es-ES_tradnl" w:eastAsia="en-GB"/>
        </w:rPr>
        <w:t>sumatoria</w:t>
      </w:r>
      <w:r w:rsidRPr="00A55F66">
        <w:rPr>
          <w:rFonts w:ascii="Arial" w:eastAsia="Calibri" w:hAnsi="Arial" w:cs="Arial"/>
          <w:color w:val="000000"/>
          <w:sz w:val="22"/>
          <w:szCs w:val="22"/>
          <w:lang w:val="es-ES_tradnl" w:eastAsia="en-GB"/>
        </w:rPr>
        <w:t xml:space="preserve"> de hasta dos contratos. Al respecto se dispone: </w:t>
      </w:r>
      <w:r w:rsidRPr="00105556">
        <w:rPr>
          <w:rFonts w:ascii="Arial" w:eastAsia="Calibri" w:hAnsi="Arial" w:cs="Arial"/>
          <w:color w:val="000000"/>
          <w:sz w:val="22"/>
          <w:szCs w:val="22"/>
          <w:lang w:val="es-ES_tradnl" w:eastAsia="en-GB"/>
        </w:rPr>
        <w:t xml:space="preserve">«En el caso que, debido a la magnitud física empleada como variable para establecimiento del % de dimensionamiento como experiencia específica, se aceptará que el mismo </w:t>
      </w:r>
      <w:r w:rsidRPr="00105556">
        <w:rPr>
          <w:rFonts w:ascii="Arial" w:eastAsia="Calibri" w:hAnsi="Arial" w:cs="Arial"/>
          <w:i/>
          <w:iCs/>
          <w:color w:val="000000"/>
          <w:sz w:val="22"/>
          <w:szCs w:val="22"/>
          <w:u w:val="single"/>
          <w:lang w:val="es-ES_tradnl" w:eastAsia="en-GB"/>
        </w:rPr>
        <w:t>sea acreditado con la sumatoria de máximo dos (2) de los contratos válidos aportados</w:t>
      </w:r>
      <w:r w:rsidRPr="00105556">
        <w:rPr>
          <w:rFonts w:ascii="Arial" w:eastAsia="Calibri" w:hAnsi="Arial" w:cs="Arial"/>
          <w:color w:val="000000"/>
          <w:sz w:val="22"/>
          <w:szCs w:val="22"/>
          <w:lang w:val="es-ES_tradnl" w:eastAsia="en-GB"/>
        </w:rPr>
        <w:t>, garantizando condiciones pluralistas y participativas, siendo requisitos adecuados y proporcionales. Cuando la entidad considere procedente esta posibilidad lo señalará en el pliego de condiciones al momento de indicar la experiencia a requerir»</w:t>
      </w:r>
      <w:r>
        <w:rPr>
          <w:rFonts w:ascii="Arial" w:eastAsia="Calibri" w:hAnsi="Arial" w:cs="Arial"/>
          <w:color w:val="000000"/>
          <w:sz w:val="22"/>
          <w:szCs w:val="22"/>
          <w:lang w:val="es-ES_tradnl" w:eastAsia="en-GB"/>
        </w:rPr>
        <w:t xml:space="preserve"> (Énfasis fuera de texto)</w:t>
      </w:r>
      <w:r w:rsidRPr="00105556">
        <w:rPr>
          <w:rFonts w:ascii="Arial" w:eastAsia="Calibri" w:hAnsi="Arial" w:cs="Arial"/>
          <w:color w:val="000000"/>
          <w:sz w:val="22"/>
          <w:szCs w:val="22"/>
          <w:lang w:val="es-ES_tradnl" w:eastAsia="en-GB"/>
        </w:rPr>
        <w:t>.</w:t>
      </w:r>
      <w:r>
        <w:rPr>
          <w:rFonts w:ascii="Arial" w:eastAsia="Calibri" w:hAnsi="Arial" w:cs="Arial"/>
          <w:color w:val="000000"/>
          <w:sz w:val="22"/>
          <w:szCs w:val="22"/>
          <w:lang w:val="es-ES_tradnl" w:eastAsia="en-GB"/>
        </w:rPr>
        <w:t xml:space="preserve"> </w:t>
      </w:r>
    </w:p>
    <w:p w14:paraId="6FA3F437" w14:textId="7DD1A6F9" w:rsidR="009F4654" w:rsidRDefault="00811EAA" w:rsidP="00237C3E">
      <w:pPr>
        <w:tabs>
          <w:tab w:val="left" w:pos="0"/>
        </w:tabs>
        <w:spacing w:after="120" w:line="276" w:lineRule="auto"/>
        <w:jc w:val="both"/>
        <w:rPr>
          <w:rFonts w:ascii="Arial" w:eastAsia="Calibri" w:hAnsi="Arial" w:cs="Arial"/>
          <w:color w:val="000000"/>
          <w:sz w:val="22"/>
          <w:lang w:val="es-ES_tradnl" w:eastAsia="en-GB"/>
        </w:rPr>
      </w:pPr>
      <w:r>
        <w:rPr>
          <w:rFonts w:ascii="Arial" w:eastAsia="Calibri" w:hAnsi="Arial" w:cs="Arial"/>
          <w:color w:val="000000"/>
          <w:sz w:val="22"/>
          <w:szCs w:val="22"/>
          <w:lang w:val="es-ES_tradnl" w:eastAsia="en-GB"/>
        </w:rPr>
        <w:tab/>
        <w:t xml:space="preserve">En ese orden, en virtud de lo dispuesto en esta nota general para experiencia especifica, </w:t>
      </w:r>
      <w:r w:rsidR="00502E84">
        <w:rPr>
          <w:rFonts w:ascii="Arial" w:eastAsia="Calibri" w:hAnsi="Arial" w:cs="Arial"/>
          <w:color w:val="000000"/>
          <w:sz w:val="22"/>
          <w:szCs w:val="22"/>
          <w:lang w:val="es-ES_tradnl" w:eastAsia="en-GB"/>
        </w:rPr>
        <w:t>la entidad tiene la potestad de establecer si permite que se acrediten las magnitudes necesarias para cumplir con el requisito de experiencia, tomando en consideración un único contrato o si</w:t>
      </w:r>
      <w:r w:rsidR="005742A9">
        <w:rPr>
          <w:rFonts w:ascii="Arial" w:eastAsia="Calibri" w:hAnsi="Arial" w:cs="Arial"/>
          <w:color w:val="000000"/>
          <w:sz w:val="22"/>
          <w:szCs w:val="22"/>
          <w:lang w:val="es-ES_tradnl" w:eastAsia="en-GB"/>
        </w:rPr>
        <w:t>,</w:t>
      </w:r>
      <w:r w:rsidR="00502E84">
        <w:rPr>
          <w:rFonts w:ascii="Arial" w:eastAsia="Calibri" w:hAnsi="Arial" w:cs="Arial"/>
          <w:color w:val="000000"/>
          <w:sz w:val="22"/>
          <w:szCs w:val="22"/>
          <w:lang w:val="es-ES_tradnl" w:eastAsia="en-GB"/>
        </w:rPr>
        <w:t xml:space="preserve"> por el contrario, da pie a que se cumpla el requisito tomando en consideración la sumatoria de las magnitudes intervenidas en hasta dos contratos. </w:t>
      </w:r>
      <w:r w:rsidR="00C61F75" w:rsidRPr="00606A86">
        <w:rPr>
          <w:rFonts w:ascii="Arial" w:eastAsia="Calibri" w:hAnsi="Arial" w:cs="Arial"/>
          <w:color w:val="000000"/>
          <w:sz w:val="22"/>
          <w:lang w:val="es-ES_tradnl" w:eastAsia="en-GB"/>
        </w:rPr>
        <w:t>En todo caso,</w:t>
      </w:r>
      <w:r w:rsidR="00C61F75">
        <w:rPr>
          <w:rFonts w:ascii="Arial" w:eastAsia="Calibri" w:hAnsi="Arial" w:cs="Arial"/>
          <w:color w:val="000000"/>
          <w:sz w:val="22"/>
          <w:lang w:val="es-ES_tradnl" w:eastAsia="en-GB"/>
        </w:rPr>
        <w:t xml:space="preserve"> debe advertirse que esta posibilidad es </w:t>
      </w:r>
      <w:r w:rsidR="00502E84">
        <w:rPr>
          <w:rFonts w:ascii="Arial" w:eastAsia="Calibri" w:hAnsi="Arial" w:cs="Arial"/>
          <w:color w:val="000000"/>
          <w:sz w:val="22"/>
          <w:lang w:val="es-ES_tradnl" w:eastAsia="en-GB"/>
        </w:rPr>
        <w:t>discrecional</w:t>
      </w:r>
      <w:r w:rsidR="00C61F75">
        <w:rPr>
          <w:rFonts w:ascii="Arial" w:eastAsia="Calibri" w:hAnsi="Arial" w:cs="Arial"/>
          <w:color w:val="000000"/>
          <w:sz w:val="22"/>
          <w:lang w:val="es-ES_tradnl" w:eastAsia="en-GB"/>
        </w:rPr>
        <w:t xml:space="preserve"> de la entidad, a qui</w:t>
      </w:r>
      <w:r w:rsidR="004F2446">
        <w:rPr>
          <w:rFonts w:ascii="Arial" w:eastAsia="Calibri" w:hAnsi="Arial" w:cs="Arial"/>
          <w:color w:val="000000"/>
          <w:sz w:val="22"/>
          <w:lang w:val="es-ES_tradnl" w:eastAsia="en-GB"/>
        </w:rPr>
        <w:t>e</w:t>
      </w:r>
      <w:r w:rsidR="00C61F75">
        <w:rPr>
          <w:rFonts w:ascii="Arial" w:eastAsia="Calibri" w:hAnsi="Arial" w:cs="Arial"/>
          <w:color w:val="000000"/>
          <w:sz w:val="22"/>
          <w:lang w:val="es-ES_tradnl" w:eastAsia="en-GB"/>
        </w:rPr>
        <w:t xml:space="preserve">n le </w:t>
      </w:r>
      <w:r w:rsidR="00C61F75" w:rsidRPr="00606A86">
        <w:rPr>
          <w:rFonts w:ascii="Arial" w:eastAsia="Calibri" w:hAnsi="Arial" w:cs="Arial"/>
          <w:color w:val="000000"/>
          <w:sz w:val="22"/>
          <w:lang w:val="es-ES_tradnl" w:eastAsia="en-GB"/>
        </w:rPr>
        <w:t>corresponde</w:t>
      </w:r>
      <w:r w:rsidR="00C61F75">
        <w:rPr>
          <w:rFonts w:ascii="Arial" w:eastAsia="Calibri" w:hAnsi="Arial" w:cs="Arial"/>
          <w:color w:val="000000"/>
          <w:sz w:val="22"/>
          <w:lang w:val="es-ES_tradnl" w:eastAsia="en-GB"/>
        </w:rPr>
        <w:t xml:space="preserve"> señalar </w:t>
      </w:r>
      <w:r w:rsidR="00502E84">
        <w:rPr>
          <w:rFonts w:ascii="Arial" w:eastAsia="Calibri" w:hAnsi="Arial" w:cs="Arial"/>
          <w:color w:val="000000"/>
          <w:sz w:val="22"/>
          <w:lang w:val="es-ES_tradnl" w:eastAsia="en-GB"/>
        </w:rPr>
        <w:t>en el pliego de condiciones</w:t>
      </w:r>
      <w:r w:rsidR="00C61F75">
        <w:rPr>
          <w:rFonts w:ascii="Arial" w:eastAsia="Calibri" w:hAnsi="Arial" w:cs="Arial"/>
          <w:color w:val="000000"/>
          <w:sz w:val="22"/>
          <w:lang w:val="es-ES_tradnl" w:eastAsia="en-GB"/>
        </w:rPr>
        <w:t xml:space="preserve"> si</w:t>
      </w:r>
      <w:r w:rsidR="00C61F75" w:rsidRPr="00606A86">
        <w:rPr>
          <w:rFonts w:ascii="Arial" w:eastAsia="Calibri" w:hAnsi="Arial" w:cs="Arial"/>
          <w:color w:val="000000"/>
          <w:sz w:val="22"/>
          <w:lang w:val="es-ES_tradnl" w:eastAsia="en-GB"/>
        </w:rPr>
        <w:t xml:space="preserve"> </w:t>
      </w:r>
      <w:r w:rsidR="00502E84">
        <w:rPr>
          <w:rFonts w:ascii="Arial" w:eastAsia="Calibri" w:hAnsi="Arial" w:cs="Arial"/>
          <w:color w:val="000000"/>
          <w:sz w:val="22"/>
          <w:lang w:val="es-ES_tradnl" w:eastAsia="en-GB"/>
        </w:rPr>
        <w:t xml:space="preserve">en </w:t>
      </w:r>
      <w:r w:rsidR="00C61F75">
        <w:rPr>
          <w:rFonts w:ascii="Arial" w:eastAsia="Calibri" w:hAnsi="Arial" w:cs="Arial"/>
          <w:color w:val="000000"/>
          <w:sz w:val="22"/>
          <w:lang w:val="es-ES_tradnl" w:eastAsia="en-GB"/>
        </w:rPr>
        <w:t xml:space="preserve">efecto </w:t>
      </w:r>
      <w:r w:rsidR="00C61F75" w:rsidRPr="00606A86">
        <w:rPr>
          <w:rFonts w:ascii="Arial" w:eastAsia="Calibri" w:hAnsi="Arial" w:cs="Arial"/>
          <w:color w:val="000000"/>
          <w:sz w:val="22"/>
          <w:lang w:val="es-ES_tradnl" w:eastAsia="en-GB"/>
        </w:rPr>
        <w:t>permitir</w:t>
      </w:r>
      <w:r w:rsidR="00C61F75">
        <w:rPr>
          <w:rFonts w:ascii="Arial" w:eastAsia="Calibri" w:hAnsi="Arial" w:cs="Arial"/>
          <w:color w:val="000000"/>
          <w:sz w:val="22"/>
          <w:lang w:val="es-ES_tradnl" w:eastAsia="en-GB"/>
        </w:rPr>
        <w:t>á</w:t>
      </w:r>
      <w:r w:rsidR="00C61F75" w:rsidRPr="00606A86">
        <w:rPr>
          <w:rFonts w:ascii="Arial" w:eastAsia="Calibri" w:hAnsi="Arial" w:cs="Arial"/>
          <w:color w:val="000000"/>
          <w:sz w:val="22"/>
          <w:lang w:val="es-ES_tradnl" w:eastAsia="en-GB"/>
        </w:rPr>
        <w:t xml:space="preserve"> que </w:t>
      </w:r>
      <w:r w:rsidR="00C61F75">
        <w:rPr>
          <w:rFonts w:ascii="Arial" w:eastAsia="Calibri" w:hAnsi="Arial" w:cs="Arial"/>
          <w:color w:val="000000"/>
          <w:sz w:val="22"/>
          <w:lang w:val="es-ES_tradnl" w:eastAsia="en-GB"/>
        </w:rPr>
        <w:t>los</w:t>
      </w:r>
      <w:r w:rsidR="00C61F75" w:rsidRPr="00606A86">
        <w:rPr>
          <w:rFonts w:ascii="Arial" w:eastAsia="Calibri" w:hAnsi="Arial" w:cs="Arial"/>
          <w:color w:val="000000"/>
          <w:sz w:val="22"/>
          <w:lang w:val="es-ES_tradnl" w:eastAsia="en-GB"/>
        </w:rPr>
        <w:t xml:space="preserve"> proponente</w:t>
      </w:r>
      <w:r w:rsidR="00C61F75">
        <w:rPr>
          <w:rFonts w:ascii="Arial" w:eastAsia="Calibri" w:hAnsi="Arial" w:cs="Arial"/>
          <w:color w:val="000000"/>
          <w:sz w:val="22"/>
          <w:lang w:val="es-ES_tradnl" w:eastAsia="en-GB"/>
        </w:rPr>
        <w:t>s acrediten la mencionada experiencia especifica</w:t>
      </w:r>
      <w:r w:rsidR="00C61F75" w:rsidRPr="00606A86">
        <w:rPr>
          <w:rFonts w:ascii="Arial" w:eastAsia="Calibri" w:hAnsi="Arial" w:cs="Arial"/>
          <w:color w:val="000000"/>
          <w:sz w:val="22"/>
          <w:lang w:val="es-ES_tradnl" w:eastAsia="en-GB"/>
        </w:rPr>
        <w:t xml:space="preserve"> </w:t>
      </w:r>
      <w:r w:rsidR="00C61F75">
        <w:rPr>
          <w:rFonts w:ascii="Arial" w:eastAsia="Calibri" w:hAnsi="Arial" w:cs="Arial"/>
          <w:color w:val="000000"/>
          <w:sz w:val="22"/>
          <w:lang w:val="es-ES_tradnl" w:eastAsia="en-GB"/>
        </w:rPr>
        <w:t>con un único contrato o si por las características del objeto contractual y en aras de garantizar la participación,</w:t>
      </w:r>
      <w:r w:rsidR="00502E84">
        <w:rPr>
          <w:rFonts w:ascii="Arial" w:eastAsia="Calibri" w:hAnsi="Arial" w:cs="Arial"/>
          <w:color w:val="000000"/>
          <w:sz w:val="22"/>
          <w:lang w:val="es-ES_tradnl" w:eastAsia="en-GB"/>
        </w:rPr>
        <w:t xml:space="preserve"> considera adecuado</w:t>
      </w:r>
      <w:r w:rsidR="00C61F75">
        <w:rPr>
          <w:rFonts w:ascii="Arial" w:eastAsia="Calibri" w:hAnsi="Arial" w:cs="Arial"/>
          <w:color w:val="000000"/>
          <w:sz w:val="22"/>
          <w:lang w:val="es-ES_tradnl" w:eastAsia="en-GB"/>
        </w:rPr>
        <w:t xml:space="preserve"> permiti</w:t>
      </w:r>
      <w:r w:rsidR="00502E84">
        <w:rPr>
          <w:rFonts w:ascii="Arial" w:eastAsia="Calibri" w:hAnsi="Arial" w:cs="Arial"/>
          <w:color w:val="000000"/>
          <w:sz w:val="22"/>
          <w:lang w:val="es-ES_tradnl" w:eastAsia="en-GB"/>
        </w:rPr>
        <w:t>r</w:t>
      </w:r>
      <w:r w:rsidR="00C61F75">
        <w:rPr>
          <w:rFonts w:ascii="Arial" w:eastAsia="Calibri" w:hAnsi="Arial" w:cs="Arial"/>
          <w:color w:val="000000"/>
          <w:sz w:val="22"/>
          <w:lang w:val="es-ES_tradnl" w:eastAsia="en-GB"/>
        </w:rPr>
        <w:t xml:space="preserve"> que se cumpla el requisito acreditando la respectiva magnitud con</w:t>
      </w:r>
      <w:r w:rsidR="00C61F75" w:rsidRPr="00606A86">
        <w:rPr>
          <w:rFonts w:ascii="Arial" w:eastAsia="Calibri" w:hAnsi="Arial" w:cs="Arial"/>
          <w:color w:val="000000"/>
          <w:sz w:val="22"/>
          <w:lang w:val="es-ES_tradnl" w:eastAsia="en-GB"/>
        </w:rPr>
        <w:t xml:space="preserve"> la sumatoria de máximo dos (2) de los contratos válidos aportados</w:t>
      </w:r>
      <w:r w:rsidR="00C61F75">
        <w:rPr>
          <w:rFonts w:ascii="Arial" w:eastAsia="Calibri" w:hAnsi="Arial" w:cs="Arial"/>
          <w:color w:val="000000"/>
          <w:sz w:val="22"/>
          <w:lang w:val="es-ES_tradnl" w:eastAsia="en-GB"/>
        </w:rPr>
        <w:t xml:space="preserve">. </w:t>
      </w:r>
    </w:p>
    <w:p w14:paraId="5BF1DF75" w14:textId="61F06CE2" w:rsidR="00BD0848" w:rsidRDefault="00BD0848" w:rsidP="00237C3E">
      <w:pPr>
        <w:tabs>
          <w:tab w:val="left" w:pos="0"/>
        </w:tabs>
        <w:spacing w:after="120" w:line="276" w:lineRule="auto"/>
        <w:jc w:val="both"/>
        <w:rPr>
          <w:rFonts w:ascii="Arial" w:eastAsia="Calibri" w:hAnsi="Arial" w:cs="Arial"/>
          <w:color w:val="000000"/>
          <w:sz w:val="22"/>
          <w:lang w:val="es-ES_tradnl" w:eastAsia="en-GB"/>
        </w:rPr>
      </w:pPr>
      <w:r>
        <w:rPr>
          <w:rFonts w:ascii="Arial" w:eastAsia="Calibri" w:hAnsi="Arial" w:cs="Arial"/>
          <w:color w:val="000000"/>
          <w:sz w:val="22"/>
          <w:lang w:val="es-ES_tradnl" w:eastAsia="en-GB"/>
        </w:rPr>
        <w:tab/>
        <w:t xml:space="preserve">Por otro lado, es pertinente señalar que el cumplimiento de los requisitos de experiencia debe ser </w:t>
      </w:r>
      <w:r w:rsidR="00466E83">
        <w:rPr>
          <w:rFonts w:ascii="Arial" w:eastAsia="Calibri" w:hAnsi="Arial" w:cs="Arial"/>
          <w:color w:val="000000"/>
          <w:sz w:val="22"/>
          <w:lang w:val="es-ES_tradnl" w:eastAsia="en-GB"/>
        </w:rPr>
        <w:t>evaluado a partir de un juicio de identidad técnica entre las actividades efectivamente ejecutadas y la actividad contemplada como requisito de experiencia, independientemente de cual</w:t>
      </w:r>
      <w:r w:rsidR="00565D65">
        <w:rPr>
          <w:rFonts w:ascii="Arial" w:eastAsia="Calibri" w:hAnsi="Arial" w:cs="Arial"/>
          <w:color w:val="000000"/>
          <w:sz w:val="22"/>
          <w:lang w:val="es-ES_tradnl" w:eastAsia="en-GB"/>
        </w:rPr>
        <w:t>es</w:t>
      </w:r>
      <w:r w:rsidR="00466E83">
        <w:rPr>
          <w:rFonts w:ascii="Arial" w:eastAsia="Calibri" w:hAnsi="Arial" w:cs="Arial"/>
          <w:color w:val="000000"/>
          <w:sz w:val="22"/>
          <w:lang w:val="es-ES_tradnl" w:eastAsia="en-GB"/>
        </w:rPr>
        <w:t xml:space="preserve"> hayan sido los términos en los que se haya redactado el objeto del contrato aportado.</w:t>
      </w:r>
      <w:r w:rsidR="00340BBD">
        <w:rPr>
          <w:rFonts w:ascii="Arial" w:eastAsia="Calibri" w:hAnsi="Arial" w:cs="Arial"/>
          <w:color w:val="000000"/>
          <w:sz w:val="22"/>
          <w:lang w:val="es-ES_tradnl" w:eastAsia="en-GB"/>
        </w:rPr>
        <w:t xml:space="preserve"> </w:t>
      </w:r>
      <w:r w:rsidR="00466E83">
        <w:rPr>
          <w:rFonts w:ascii="Arial" w:eastAsia="Calibri" w:hAnsi="Arial" w:cs="Arial"/>
          <w:color w:val="000000"/>
          <w:sz w:val="22"/>
          <w:lang w:val="es-ES_tradnl" w:eastAsia="en-GB"/>
        </w:rPr>
        <w:t xml:space="preserve">En ese sentido, antes que verificar si dentro del objeto del contrato se incluye de manera expresa la actividad </w:t>
      </w:r>
      <w:r w:rsidR="00E00E6A">
        <w:rPr>
          <w:rFonts w:ascii="Arial" w:eastAsia="Calibri" w:hAnsi="Arial" w:cs="Arial"/>
          <w:color w:val="000000"/>
          <w:sz w:val="22"/>
          <w:lang w:val="es-ES_tradnl" w:eastAsia="en-GB"/>
        </w:rPr>
        <w:t xml:space="preserve">de </w:t>
      </w:r>
      <w:r w:rsidR="00466E83">
        <w:rPr>
          <w:rFonts w:ascii="Arial" w:eastAsia="Calibri" w:hAnsi="Arial" w:cs="Arial"/>
          <w:color w:val="000000"/>
          <w:sz w:val="22"/>
          <w:lang w:val="es-ES_tradnl" w:eastAsia="en-GB"/>
        </w:rPr>
        <w:t xml:space="preserve">construcción de pozos, lo que corresponde a la entidad es verificar si, en efecto, en el marco del referido contrato el proponente desarrolló tal actividad. En consecuencia, la entidad debe tener en cuenta los contratos </w:t>
      </w:r>
      <w:r w:rsidR="00937E14">
        <w:rPr>
          <w:rFonts w:ascii="Arial" w:eastAsia="Calibri" w:hAnsi="Arial" w:cs="Arial"/>
          <w:color w:val="000000"/>
          <w:sz w:val="22"/>
          <w:lang w:val="es-ES_tradnl" w:eastAsia="en-GB"/>
        </w:rPr>
        <w:t xml:space="preserve">en </w:t>
      </w:r>
      <w:r w:rsidR="00466E83">
        <w:rPr>
          <w:rFonts w:ascii="Arial" w:eastAsia="Calibri" w:hAnsi="Arial" w:cs="Arial"/>
          <w:color w:val="000000"/>
          <w:sz w:val="22"/>
          <w:lang w:val="es-ES_tradnl" w:eastAsia="en-GB"/>
        </w:rPr>
        <w:t xml:space="preserve">desarrollo </w:t>
      </w:r>
      <w:r w:rsidR="00937E14">
        <w:rPr>
          <w:rFonts w:ascii="Arial" w:eastAsia="Calibri" w:hAnsi="Arial" w:cs="Arial"/>
          <w:color w:val="000000"/>
          <w:sz w:val="22"/>
          <w:lang w:val="es-ES_tradnl" w:eastAsia="en-GB"/>
        </w:rPr>
        <w:t>de los cuales se hayan ejecutado</w:t>
      </w:r>
      <w:r w:rsidR="00466E83">
        <w:rPr>
          <w:rFonts w:ascii="Arial" w:eastAsia="Calibri" w:hAnsi="Arial" w:cs="Arial"/>
          <w:color w:val="000000"/>
          <w:sz w:val="22"/>
          <w:lang w:val="es-ES_tradnl" w:eastAsia="en-GB"/>
        </w:rPr>
        <w:t xml:space="preserve"> actividad</w:t>
      </w:r>
      <w:r w:rsidR="00937E14">
        <w:rPr>
          <w:rFonts w:ascii="Arial" w:eastAsia="Calibri" w:hAnsi="Arial" w:cs="Arial"/>
          <w:color w:val="000000"/>
          <w:sz w:val="22"/>
          <w:lang w:val="es-ES_tradnl" w:eastAsia="en-GB"/>
        </w:rPr>
        <w:t>es</w:t>
      </w:r>
      <w:r w:rsidR="00466E83">
        <w:rPr>
          <w:rFonts w:ascii="Arial" w:eastAsia="Calibri" w:hAnsi="Arial" w:cs="Arial"/>
          <w:color w:val="000000"/>
          <w:sz w:val="22"/>
          <w:lang w:val="es-ES_tradnl" w:eastAsia="en-GB"/>
        </w:rPr>
        <w:t xml:space="preserve"> que </w:t>
      </w:r>
      <w:r w:rsidR="00937E14">
        <w:rPr>
          <w:rFonts w:ascii="Arial" w:eastAsia="Calibri" w:hAnsi="Arial" w:cs="Arial"/>
          <w:color w:val="000000"/>
          <w:sz w:val="22"/>
          <w:lang w:val="es-ES_tradnl" w:eastAsia="en-GB"/>
        </w:rPr>
        <w:t>guard</w:t>
      </w:r>
      <w:r w:rsidR="004516E2">
        <w:rPr>
          <w:rFonts w:ascii="Arial" w:eastAsia="Calibri" w:hAnsi="Arial" w:cs="Arial"/>
          <w:color w:val="000000"/>
          <w:sz w:val="22"/>
          <w:lang w:val="es-ES_tradnl" w:eastAsia="en-GB"/>
        </w:rPr>
        <w:t>e</w:t>
      </w:r>
      <w:r w:rsidR="00937E14">
        <w:rPr>
          <w:rFonts w:ascii="Arial" w:eastAsia="Calibri" w:hAnsi="Arial" w:cs="Arial"/>
          <w:color w:val="000000"/>
          <w:sz w:val="22"/>
          <w:lang w:val="es-ES_tradnl" w:eastAsia="en-GB"/>
        </w:rPr>
        <w:t>n identidad técnica</w:t>
      </w:r>
      <w:r w:rsidR="00466E83">
        <w:rPr>
          <w:rFonts w:ascii="Arial" w:eastAsia="Calibri" w:hAnsi="Arial" w:cs="Arial"/>
          <w:color w:val="000000"/>
          <w:sz w:val="22"/>
          <w:lang w:val="es-ES_tradnl" w:eastAsia="en-GB"/>
        </w:rPr>
        <w:t xml:space="preserve"> </w:t>
      </w:r>
      <w:r w:rsidR="00937E14">
        <w:rPr>
          <w:rFonts w:ascii="Arial" w:eastAsia="Calibri" w:hAnsi="Arial" w:cs="Arial"/>
          <w:color w:val="000000"/>
          <w:sz w:val="22"/>
          <w:lang w:val="es-ES_tradnl" w:eastAsia="en-GB"/>
        </w:rPr>
        <w:t xml:space="preserve">con lo señalado en el </w:t>
      </w:r>
      <w:r w:rsidR="00466E83">
        <w:rPr>
          <w:rFonts w:ascii="Arial" w:eastAsia="Calibri" w:hAnsi="Arial" w:cs="Arial"/>
          <w:color w:val="000000"/>
          <w:sz w:val="22"/>
          <w:lang w:val="es-ES_tradnl" w:eastAsia="en-GB"/>
        </w:rPr>
        <w:t>requisito de experiencia, independientemente de que est</w:t>
      </w:r>
      <w:r w:rsidR="00937E14">
        <w:rPr>
          <w:rFonts w:ascii="Arial" w:eastAsia="Calibri" w:hAnsi="Arial" w:cs="Arial"/>
          <w:color w:val="000000"/>
          <w:sz w:val="22"/>
          <w:lang w:val="es-ES_tradnl" w:eastAsia="en-GB"/>
        </w:rPr>
        <w:t xml:space="preserve">a se encuentre o no incluida de manera expresa en el objeto del contrato. </w:t>
      </w:r>
    </w:p>
    <w:p w14:paraId="23597C50" w14:textId="2C9B923E" w:rsidR="00340BBD" w:rsidRDefault="00937E14" w:rsidP="00340BBD">
      <w:pPr>
        <w:tabs>
          <w:tab w:val="left" w:pos="0"/>
        </w:tabs>
        <w:spacing w:line="276" w:lineRule="auto"/>
        <w:jc w:val="both"/>
        <w:rPr>
          <w:rFonts w:ascii="Arial" w:eastAsia="Calibri" w:hAnsi="Arial" w:cs="Arial"/>
          <w:color w:val="000000"/>
          <w:sz w:val="22"/>
          <w:lang w:val="es-ES_tradnl" w:eastAsia="en-GB"/>
        </w:rPr>
      </w:pPr>
      <w:r>
        <w:rPr>
          <w:rFonts w:ascii="Arial" w:eastAsia="Calibri" w:hAnsi="Arial" w:cs="Arial"/>
          <w:color w:val="000000"/>
          <w:sz w:val="22"/>
          <w:lang w:val="es-ES_tradnl" w:eastAsia="en-GB"/>
        </w:rPr>
        <w:lastRenderedPageBreak/>
        <w:tab/>
        <w:t xml:space="preserve">El referido juicio de identidad técnica también debe </w:t>
      </w:r>
      <w:r w:rsidR="00140E86">
        <w:rPr>
          <w:rFonts w:ascii="Arial" w:eastAsia="Calibri" w:hAnsi="Arial" w:cs="Arial"/>
          <w:color w:val="000000"/>
          <w:sz w:val="22"/>
          <w:lang w:val="es-ES_tradnl" w:eastAsia="en-GB"/>
        </w:rPr>
        <w:t>aplicarse</w:t>
      </w:r>
      <w:r>
        <w:rPr>
          <w:rFonts w:ascii="Arial" w:eastAsia="Calibri" w:hAnsi="Arial" w:cs="Arial"/>
          <w:color w:val="000000"/>
          <w:sz w:val="22"/>
          <w:lang w:val="es-ES_tradnl" w:eastAsia="en-GB"/>
        </w:rPr>
        <w:t xml:space="preserve"> a efectos de valorar</w:t>
      </w:r>
      <w:r w:rsidR="00140E86">
        <w:rPr>
          <w:rFonts w:ascii="Arial" w:eastAsia="Calibri" w:hAnsi="Arial" w:cs="Arial"/>
          <w:color w:val="000000"/>
          <w:sz w:val="22"/>
          <w:lang w:val="es-ES_tradnl" w:eastAsia="en-GB"/>
        </w:rPr>
        <w:t xml:space="preserve"> las magnitudes acreditadas</w:t>
      </w:r>
      <w:r w:rsidR="004516E2">
        <w:rPr>
          <w:rFonts w:ascii="Arial" w:eastAsia="Calibri" w:hAnsi="Arial" w:cs="Arial"/>
          <w:color w:val="000000"/>
          <w:sz w:val="22"/>
          <w:lang w:val="es-ES_tradnl" w:eastAsia="en-GB"/>
        </w:rPr>
        <w:t xml:space="preserve"> y</w:t>
      </w:r>
      <w:r w:rsidR="0069559A">
        <w:rPr>
          <w:rFonts w:ascii="Arial" w:eastAsia="Calibri" w:hAnsi="Arial" w:cs="Arial"/>
          <w:color w:val="000000"/>
          <w:sz w:val="22"/>
          <w:lang w:val="es-ES_tradnl" w:eastAsia="en-GB"/>
        </w:rPr>
        <w:t xml:space="preserve"> los</w:t>
      </w:r>
      <w:r w:rsidR="004516E2">
        <w:rPr>
          <w:rFonts w:ascii="Arial" w:eastAsia="Calibri" w:hAnsi="Arial" w:cs="Arial"/>
          <w:color w:val="000000"/>
          <w:sz w:val="22"/>
          <w:lang w:val="es-ES_tradnl" w:eastAsia="en-GB"/>
        </w:rPr>
        <w:t xml:space="preserve"> valores ejecutados</w:t>
      </w:r>
      <w:r w:rsidR="00140E86">
        <w:rPr>
          <w:rFonts w:ascii="Arial" w:eastAsia="Calibri" w:hAnsi="Arial" w:cs="Arial"/>
          <w:color w:val="000000"/>
          <w:sz w:val="22"/>
          <w:lang w:val="es-ES_tradnl" w:eastAsia="en-GB"/>
        </w:rPr>
        <w:t xml:space="preserve"> con un contrato en el que, además de las actividades que se corresponden con el requisito de experiencia, se realizaron otras actividades que no encajan dentro del mismo, de tal manera que solo una porción del valor del contrato y de las magnitudes intervenidas se relaciona con el requisito de experiencia. </w:t>
      </w:r>
      <w:r w:rsidR="00340BBD">
        <w:rPr>
          <w:rFonts w:ascii="Arial" w:eastAsia="Calibri" w:hAnsi="Arial" w:cs="Arial"/>
          <w:color w:val="000000"/>
          <w:sz w:val="22"/>
          <w:lang w:val="es-ES_tradnl" w:eastAsia="en-GB"/>
        </w:rPr>
        <w:t xml:space="preserve">En relación con esto, la «Matriz 1 – Experiencia» prevé una </w:t>
      </w:r>
      <w:r w:rsidR="00340BBD" w:rsidRPr="00105556">
        <w:rPr>
          <w:rFonts w:ascii="Arial" w:eastAsia="Calibri" w:hAnsi="Arial" w:cs="Arial"/>
          <w:i/>
          <w:iCs/>
          <w:color w:val="000000"/>
          <w:sz w:val="22"/>
          <w:lang w:val="es-ES_tradnl" w:eastAsia="en-GB"/>
        </w:rPr>
        <w:t>Nota general</w:t>
      </w:r>
      <w:r w:rsidR="00340BBD">
        <w:rPr>
          <w:rFonts w:ascii="Arial" w:eastAsia="Calibri" w:hAnsi="Arial" w:cs="Arial"/>
          <w:color w:val="000000"/>
          <w:sz w:val="22"/>
          <w:lang w:val="es-ES_tradnl" w:eastAsia="en-GB"/>
        </w:rPr>
        <w:t>, que indica lo siguiente:</w:t>
      </w:r>
    </w:p>
    <w:p w14:paraId="5416B194" w14:textId="77777777" w:rsidR="00340BBD" w:rsidRDefault="00340BBD" w:rsidP="00D17E8C">
      <w:pPr>
        <w:tabs>
          <w:tab w:val="left" w:pos="0"/>
        </w:tabs>
        <w:jc w:val="both"/>
        <w:rPr>
          <w:rFonts w:ascii="Arial" w:eastAsia="Calibri" w:hAnsi="Arial" w:cs="Arial"/>
          <w:color w:val="000000"/>
          <w:sz w:val="22"/>
          <w:lang w:val="es-ES_tradnl" w:eastAsia="en-GB"/>
        </w:rPr>
      </w:pPr>
    </w:p>
    <w:p w14:paraId="3B02E094" w14:textId="77777777" w:rsidR="00340BBD" w:rsidRPr="00105556" w:rsidRDefault="00340BBD" w:rsidP="00D17E8C">
      <w:pPr>
        <w:tabs>
          <w:tab w:val="left" w:pos="0"/>
        </w:tabs>
        <w:ind w:left="709" w:right="709"/>
        <w:jc w:val="both"/>
        <w:rPr>
          <w:rFonts w:ascii="Arial" w:eastAsia="Calibri" w:hAnsi="Arial" w:cs="Arial"/>
          <w:color w:val="000000"/>
          <w:sz w:val="21"/>
          <w:szCs w:val="21"/>
          <w:lang w:val="es-ES_tradnl" w:eastAsia="en-GB"/>
        </w:rPr>
      </w:pPr>
      <w:r w:rsidRPr="00105556">
        <w:rPr>
          <w:rFonts w:ascii="Arial" w:eastAsia="Calibri" w:hAnsi="Arial" w:cs="Arial"/>
          <w:color w:val="000000"/>
          <w:sz w:val="21"/>
          <w:szCs w:val="21"/>
          <w:lang w:val="es-ES_tradnl" w:eastAsia="en-GB"/>
        </w:rPr>
        <w:t>La entidad solo tendrá en cuenta los contratos cuyo objeto esté relacionado con la experiencia general y específica. Se deberá valorar aquellos contratos en el marco de los cuales se hayan ejecutado múltiples actividades, siempre que alguna de estas se relacione con la experiencia requerida. En este último caso, se acreditará la experiencia de acuerdo con el valor proporcional a las actividades requeridas.</w:t>
      </w:r>
    </w:p>
    <w:p w14:paraId="786E6D99" w14:textId="77777777" w:rsidR="00340BBD" w:rsidRPr="00105556" w:rsidRDefault="00340BBD" w:rsidP="00340BBD">
      <w:pPr>
        <w:tabs>
          <w:tab w:val="left" w:pos="0"/>
        </w:tabs>
        <w:spacing w:after="120"/>
        <w:ind w:left="709" w:right="709"/>
        <w:jc w:val="both"/>
        <w:rPr>
          <w:rFonts w:ascii="Arial" w:eastAsia="Calibri" w:hAnsi="Arial" w:cs="Arial"/>
          <w:color w:val="000000"/>
          <w:sz w:val="21"/>
          <w:szCs w:val="21"/>
          <w:lang w:val="es-ES_tradnl" w:eastAsia="en-GB"/>
        </w:rPr>
      </w:pPr>
    </w:p>
    <w:p w14:paraId="3F6F6CA2" w14:textId="79C31F29" w:rsidR="00340BBD" w:rsidRDefault="00340BBD" w:rsidP="00340BBD">
      <w:pPr>
        <w:tabs>
          <w:tab w:val="left" w:pos="0"/>
        </w:tabs>
        <w:ind w:left="709" w:right="709"/>
        <w:jc w:val="both"/>
        <w:rPr>
          <w:rFonts w:ascii="Arial" w:eastAsia="Calibri" w:hAnsi="Arial" w:cs="Arial"/>
          <w:color w:val="000000"/>
          <w:sz w:val="21"/>
          <w:szCs w:val="21"/>
          <w:lang w:val="es-ES_tradnl" w:eastAsia="en-GB"/>
        </w:rPr>
      </w:pPr>
      <w:r w:rsidRPr="00105556">
        <w:rPr>
          <w:rFonts w:ascii="Arial" w:eastAsia="Calibri" w:hAnsi="Arial" w:cs="Arial"/>
          <w:color w:val="000000"/>
          <w:sz w:val="21"/>
          <w:szCs w:val="21"/>
          <w:lang w:val="es-ES_tradnl" w:eastAsia="en-GB"/>
        </w:rPr>
        <w:t>La entidad no podrá requerir otras condiciones de experiencia, especificaciones técnicas, cantidades de obra o aspectos que no hayan sido establecidos en la Matriz 1 - Experiencia para la actividad a contratar.</w:t>
      </w:r>
    </w:p>
    <w:p w14:paraId="4D8F5763" w14:textId="77777777" w:rsidR="00340BBD" w:rsidRPr="00105556" w:rsidRDefault="00340BBD" w:rsidP="00D17E8C">
      <w:pPr>
        <w:tabs>
          <w:tab w:val="left" w:pos="0"/>
        </w:tabs>
        <w:ind w:left="709" w:right="709"/>
        <w:jc w:val="both"/>
        <w:rPr>
          <w:rFonts w:ascii="Arial" w:eastAsia="Calibri" w:hAnsi="Arial" w:cs="Arial"/>
          <w:color w:val="000000"/>
          <w:sz w:val="21"/>
          <w:szCs w:val="21"/>
          <w:lang w:val="es-ES_tradnl" w:eastAsia="en-GB"/>
        </w:rPr>
      </w:pPr>
    </w:p>
    <w:p w14:paraId="696342A2" w14:textId="4AD20031" w:rsidR="00140E86" w:rsidRDefault="00340BBD" w:rsidP="00340BBD">
      <w:pPr>
        <w:tabs>
          <w:tab w:val="left" w:pos="0"/>
        </w:tabs>
        <w:spacing w:line="276" w:lineRule="auto"/>
        <w:jc w:val="both"/>
        <w:rPr>
          <w:rFonts w:ascii="Arial" w:eastAsia="Calibri" w:hAnsi="Arial" w:cs="Arial"/>
          <w:color w:val="000000"/>
          <w:sz w:val="22"/>
          <w:lang w:val="es-ES_tradnl" w:eastAsia="en-GB"/>
        </w:rPr>
      </w:pPr>
      <w:r>
        <w:rPr>
          <w:rFonts w:ascii="Arial" w:eastAsia="Calibri" w:hAnsi="Arial" w:cs="Arial"/>
          <w:color w:val="000000"/>
          <w:sz w:val="22"/>
          <w:lang w:val="es-ES_tradnl" w:eastAsia="en-GB"/>
        </w:rPr>
        <w:tab/>
      </w:r>
      <w:r w:rsidR="00140E86">
        <w:rPr>
          <w:rFonts w:ascii="Arial" w:eastAsia="Calibri" w:hAnsi="Arial" w:cs="Arial"/>
          <w:color w:val="000000"/>
          <w:sz w:val="22"/>
          <w:lang w:val="es-ES_tradnl" w:eastAsia="en-GB"/>
        </w:rPr>
        <w:t>En</w:t>
      </w:r>
      <w:r>
        <w:rPr>
          <w:rFonts w:ascii="Arial" w:eastAsia="Calibri" w:hAnsi="Arial" w:cs="Arial"/>
          <w:color w:val="000000"/>
          <w:sz w:val="22"/>
          <w:lang w:val="es-ES_tradnl" w:eastAsia="en-GB"/>
        </w:rPr>
        <w:t xml:space="preserve"> consonancia con lo anterior, </w:t>
      </w:r>
      <w:r w:rsidR="00140E86">
        <w:rPr>
          <w:rFonts w:ascii="Arial" w:eastAsia="Calibri" w:hAnsi="Arial" w:cs="Arial"/>
          <w:color w:val="000000"/>
          <w:sz w:val="22"/>
          <w:lang w:val="es-ES_tradnl" w:eastAsia="en-GB"/>
        </w:rPr>
        <w:t xml:space="preserve">el literal I del numeral 3.5.3 del Documento Base o Pliego Tipo, </w:t>
      </w:r>
      <w:r w:rsidR="005F40E4">
        <w:rPr>
          <w:rFonts w:ascii="Arial" w:eastAsia="Calibri" w:hAnsi="Arial" w:cs="Arial"/>
          <w:color w:val="000000"/>
          <w:sz w:val="22"/>
          <w:lang w:val="es-ES_tradnl" w:eastAsia="en-GB"/>
        </w:rPr>
        <w:t>dispone</w:t>
      </w:r>
      <w:r w:rsidR="00140E86">
        <w:rPr>
          <w:rFonts w:ascii="Arial" w:eastAsia="Calibri" w:hAnsi="Arial" w:cs="Arial"/>
          <w:color w:val="000000"/>
          <w:sz w:val="22"/>
          <w:lang w:val="es-ES_tradnl" w:eastAsia="en-GB"/>
        </w:rPr>
        <w:t xml:space="preserve"> lo siguiente:</w:t>
      </w:r>
    </w:p>
    <w:p w14:paraId="5B8501AA" w14:textId="77777777" w:rsidR="00340BBD" w:rsidRDefault="00340BBD" w:rsidP="00D17E8C">
      <w:pPr>
        <w:tabs>
          <w:tab w:val="left" w:pos="0"/>
        </w:tabs>
        <w:spacing w:line="276" w:lineRule="auto"/>
        <w:jc w:val="both"/>
        <w:rPr>
          <w:rFonts w:ascii="Arial" w:eastAsia="Calibri" w:hAnsi="Arial" w:cs="Arial"/>
          <w:color w:val="000000"/>
          <w:sz w:val="22"/>
          <w:lang w:val="es-ES_tradnl" w:eastAsia="en-GB"/>
        </w:rPr>
      </w:pPr>
    </w:p>
    <w:p w14:paraId="37C148D0" w14:textId="77777777" w:rsidR="00140E86" w:rsidRPr="00D17E8C" w:rsidRDefault="00140E86" w:rsidP="00D17E8C">
      <w:pPr>
        <w:numPr>
          <w:ilvl w:val="0"/>
          <w:numId w:val="32"/>
        </w:numPr>
        <w:tabs>
          <w:tab w:val="left" w:pos="-142"/>
        </w:tabs>
        <w:autoSpaceDE w:val="0"/>
        <w:autoSpaceDN w:val="0"/>
        <w:adjustRightInd w:val="0"/>
        <w:ind w:left="1429" w:right="709"/>
        <w:jc w:val="both"/>
        <w:rPr>
          <w:rFonts w:ascii="Arial" w:hAnsi="Arial" w:cs="Arial"/>
          <w:sz w:val="21"/>
          <w:szCs w:val="21"/>
          <w:lang w:eastAsia="es-ES"/>
        </w:rPr>
      </w:pPr>
      <w:r w:rsidRPr="00D17E8C">
        <w:rPr>
          <w:rFonts w:ascii="Arial" w:hAnsi="Arial" w:cs="Arial"/>
          <w:sz w:val="21"/>
          <w:szCs w:val="21"/>
          <w:lang w:eastAsia="es-ES"/>
        </w:rPr>
        <w:t>El cumplimiento de los requisitos de experiencia que impliquen la acreditación de valores y magnitudes intervenidas deberá evaluarse de acuerdo con lo señalado en la Matriz 1 – Experiencia para la respectiva actividad a contratar. En los contratos aportados como experiencia que contengan actividades ejecutadas ajenas a la obra de agua potable y saneamiento básico, la Entidad Estatal solo tendrá en cuenta los valores y magnitudes ejecutadas relacionadas con este tipo de infraestructura.</w:t>
      </w:r>
    </w:p>
    <w:p w14:paraId="7D1EAE79" w14:textId="77777777" w:rsidR="00D00B6F" w:rsidRDefault="00D00B6F" w:rsidP="00D00B6F">
      <w:pPr>
        <w:tabs>
          <w:tab w:val="left" w:pos="-142"/>
        </w:tabs>
        <w:autoSpaceDE w:val="0"/>
        <w:autoSpaceDN w:val="0"/>
        <w:adjustRightInd w:val="0"/>
        <w:ind w:left="1429" w:right="709"/>
        <w:jc w:val="both"/>
        <w:rPr>
          <w:rFonts w:ascii="Arial" w:hAnsi="Arial" w:cs="Arial"/>
          <w:sz w:val="21"/>
          <w:szCs w:val="21"/>
          <w:lang w:eastAsia="es-ES"/>
        </w:rPr>
      </w:pPr>
    </w:p>
    <w:p w14:paraId="0D133400" w14:textId="1A9FBCE7" w:rsidR="00140E86" w:rsidRPr="00D17E8C" w:rsidRDefault="00140E86" w:rsidP="00D17E8C">
      <w:pPr>
        <w:tabs>
          <w:tab w:val="left" w:pos="-142"/>
        </w:tabs>
        <w:autoSpaceDE w:val="0"/>
        <w:autoSpaceDN w:val="0"/>
        <w:adjustRightInd w:val="0"/>
        <w:ind w:left="1429" w:right="709"/>
        <w:jc w:val="both"/>
        <w:rPr>
          <w:rFonts w:ascii="Arial" w:hAnsi="Arial" w:cs="Arial"/>
          <w:sz w:val="21"/>
          <w:szCs w:val="21"/>
          <w:lang w:eastAsia="es-ES"/>
        </w:rPr>
      </w:pPr>
      <w:r w:rsidRPr="00D17E8C">
        <w:rPr>
          <w:rFonts w:ascii="Arial" w:hAnsi="Arial" w:cs="Arial"/>
          <w:sz w:val="21"/>
          <w:szCs w:val="21"/>
          <w:lang w:eastAsia="es-ES"/>
        </w:rPr>
        <w:t>Para estos efectos, el oferente deberá acreditar los valores y magnitudes intervenidas dentro del respectivo contrato, empleando alguno de los documentos válidos establecidos en el numeral 3.5.6 del Pliego de Condiciones. En todo caso, la Entidad Estatal permitirá la subsanación, en los términos del numeral 1.6 del Pliego de Condiciones, requiriendo al Proponente para que acredite los valores ejecutados y magnitudes intervenidas. De no lograrse la discriminación de los valores y magnitudes ejecutadas en el marco del respectivo contrato, la Entidad Estatal no lo tendrá en cuenta para la evaluación.</w:t>
      </w:r>
    </w:p>
    <w:p w14:paraId="56F754A9" w14:textId="77777777" w:rsidR="002F4918" w:rsidRDefault="00D00B6F" w:rsidP="00D17E8C">
      <w:pPr>
        <w:tabs>
          <w:tab w:val="left" w:pos="0"/>
        </w:tabs>
        <w:spacing w:line="276" w:lineRule="auto"/>
        <w:jc w:val="both"/>
        <w:rPr>
          <w:rFonts w:ascii="Arial" w:hAnsi="Arial" w:cs="Arial"/>
          <w:sz w:val="22"/>
        </w:rPr>
      </w:pPr>
      <w:r>
        <w:rPr>
          <w:rFonts w:ascii="Arial" w:hAnsi="Arial" w:cs="Arial"/>
          <w:sz w:val="22"/>
        </w:rPr>
        <w:tab/>
      </w:r>
    </w:p>
    <w:p w14:paraId="25EA988C" w14:textId="0EC94CFB" w:rsidR="002F4918" w:rsidRDefault="002F4918" w:rsidP="00D17E8C">
      <w:pPr>
        <w:tabs>
          <w:tab w:val="left" w:pos="0"/>
        </w:tabs>
        <w:spacing w:after="120" w:line="276" w:lineRule="auto"/>
        <w:jc w:val="both"/>
        <w:rPr>
          <w:rFonts w:ascii="Arial" w:eastAsia="Calibri" w:hAnsi="Arial" w:cs="Arial"/>
          <w:bCs/>
          <w:sz w:val="22"/>
          <w:szCs w:val="22"/>
          <w:lang w:eastAsia="en-US"/>
        </w:rPr>
      </w:pPr>
      <w:r>
        <w:rPr>
          <w:rFonts w:ascii="Arial" w:hAnsi="Arial" w:cs="Arial"/>
          <w:sz w:val="22"/>
        </w:rPr>
        <w:tab/>
      </w:r>
      <w:r w:rsidR="00D00B6F">
        <w:rPr>
          <w:rFonts w:ascii="Arial" w:hAnsi="Arial" w:cs="Arial"/>
          <w:sz w:val="22"/>
        </w:rPr>
        <w:t>De acuerdo con esta</w:t>
      </w:r>
      <w:r w:rsidR="00340BBD">
        <w:rPr>
          <w:rFonts w:ascii="Arial" w:hAnsi="Arial" w:cs="Arial"/>
          <w:sz w:val="22"/>
        </w:rPr>
        <w:t>s</w:t>
      </w:r>
      <w:r w:rsidR="00D00B6F">
        <w:rPr>
          <w:rFonts w:ascii="Arial" w:hAnsi="Arial" w:cs="Arial"/>
          <w:sz w:val="22"/>
        </w:rPr>
        <w:t xml:space="preserve"> regla</w:t>
      </w:r>
      <w:r w:rsidR="00340BBD">
        <w:rPr>
          <w:rFonts w:ascii="Arial" w:hAnsi="Arial" w:cs="Arial"/>
          <w:sz w:val="22"/>
        </w:rPr>
        <w:t>s</w:t>
      </w:r>
      <w:r w:rsidR="00D00B6F">
        <w:rPr>
          <w:rFonts w:ascii="Arial" w:hAnsi="Arial" w:cs="Arial"/>
          <w:sz w:val="22"/>
        </w:rPr>
        <w:t xml:space="preserve">, </w:t>
      </w:r>
      <w:r w:rsidR="00D00B6F" w:rsidRPr="000D0EC1">
        <w:rPr>
          <w:rFonts w:ascii="Arial" w:hAnsi="Arial" w:cs="Arial"/>
          <w:sz w:val="22"/>
        </w:rPr>
        <w:t xml:space="preserve">la evaluación </w:t>
      </w:r>
      <w:r w:rsidR="00D00B6F">
        <w:rPr>
          <w:rFonts w:ascii="Arial" w:hAnsi="Arial" w:cs="Arial"/>
          <w:sz w:val="22"/>
        </w:rPr>
        <w:t xml:space="preserve">de los </w:t>
      </w:r>
      <w:r w:rsidR="00D00B6F" w:rsidRPr="000D0EC1">
        <w:rPr>
          <w:rFonts w:ascii="Arial" w:hAnsi="Arial" w:cs="Arial"/>
          <w:sz w:val="22"/>
        </w:rPr>
        <w:t>requisitos de experiencia en términos de dimensionamiento</w:t>
      </w:r>
      <w:r w:rsidR="00D00B6F">
        <w:rPr>
          <w:rFonts w:ascii="Arial" w:hAnsi="Arial" w:cs="Arial"/>
          <w:sz w:val="22"/>
        </w:rPr>
        <w:t>, mediante</w:t>
      </w:r>
      <w:r w:rsidR="00D00B6F" w:rsidRPr="000D0EC1">
        <w:rPr>
          <w:rFonts w:ascii="Arial" w:hAnsi="Arial" w:cs="Arial"/>
          <w:sz w:val="22"/>
        </w:rPr>
        <w:t xml:space="preserve"> </w:t>
      </w:r>
      <w:r w:rsidR="00D00B6F">
        <w:rPr>
          <w:rFonts w:ascii="Arial" w:hAnsi="Arial" w:cs="Arial"/>
          <w:sz w:val="22"/>
        </w:rPr>
        <w:t>contratos</w:t>
      </w:r>
      <w:r w:rsidR="00D00B6F" w:rsidRPr="000D0EC1">
        <w:rPr>
          <w:rFonts w:ascii="Arial" w:hAnsi="Arial" w:cs="Arial"/>
          <w:sz w:val="22"/>
        </w:rPr>
        <w:t xml:space="preserve"> con varia</w:t>
      </w:r>
      <w:r w:rsidR="00B30B1B">
        <w:rPr>
          <w:rFonts w:ascii="Arial" w:hAnsi="Arial" w:cs="Arial"/>
          <w:sz w:val="22"/>
        </w:rPr>
        <w:t>s</w:t>
      </w:r>
      <w:r w:rsidR="00D00B6F" w:rsidRPr="000D0EC1">
        <w:rPr>
          <w:rFonts w:ascii="Arial" w:hAnsi="Arial" w:cs="Arial"/>
          <w:sz w:val="22"/>
        </w:rPr>
        <w:t xml:space="preserve"> actividades</w:t>
      </w:r>
      <w:r w:rsidR="00D00B6F">
        <w:rPr>
          <w:rFonts w:ascii="Arial" w:hAnsi="Arial" w:cs="Arial"/>
          <w:sz w:val="22"/>
        </w:rPr>
        <w:t>,</w:t>
      </w:r>
      <w:r w:rsidR="00D00B6F" w:rsidRPr="000D0EC1">
        <w:rPr>
          <w:rFonts w:ascii="Arial" w:hAnsi="Arial" w:cs="Arial"/>
          <w:sz w:val="22"/>
        </w:rPr>
        <w:t xml:space="preserve"> debe ser fraccionada en función de las actividades qu</w:t>
      </w:r>
      <w:r w:rsidR="00D00B6F">
        <w:rPr>
          <w:rFonts w:ascii="Arial" w:hAnsi="Arial" w:cs="Arial"/>
          <w:sz w:val="22"/>
        </w:rPr>
        <w:t>e</w:t>
      </w:r>
      <w:r w:rsidR="00D00B6F" w:rsidRPr="000D0EC1">
        <w:rPr>
          <w:rFonts w:ascii="Arial" w:hAnsi="Arial" w:cs="Arial"/>
          <w:sz w:val="22"/>
        </w:rPr>
        <w:t xml:space="preserve"> s</w:t>
      </w:r>
      <w:r w:rsidR="00D00B6F">
        <w:rPr>
          <w:rFonts w:ascii="Arial" w:hAnsi="Arial" w:cs="Arial"/>
          <w:sz w:val="22"/>
        </w:rPr>
        <w:t>í</w:t>
      </w:r>
      <w:r w:rsidR="00D00B6F" w:rsidRPr="000D0EC1">
        <w:rPr>
          <w:rFonts w:ascii="Arial" w:hAnsi="Arial" w:cs="Arial"/>
          <w:sz w:val="22"/>
        </w:rPr>
        <w:t xml:space="preserve"> se ajustan a las características de la experiencia exigida</w:t>
      </w:r>
      <w:r w:rsidR="00D00B6F">
        <w:rPr>
          <w:rFonts w:ascii="Arial" w:hAnsi="Arial" w:cs="Arial"/>
          <w:sz w:val="22"/>
        </w:rPr>
        <w:t xml:space="preserve">. </w:t>
      </w:r>
      <w:r w:rsidR="00D00B6F" w:rsidRPr="000D0EC1">
        <w:rPr>
          <w:rFonts w:ascii="Arial" w:hAnsi="Arial" w:cs="Arial"/>
          <w:sz w:val="22"/>
        </w:rPr>
        <w:t xml:space="preserve">En otras palabras, en la evaluación de la experiencia con tales tipos de contratos, al igual que deben descartarse los valores correspondientes a las actividades no </w:t>
      </w:r>
      <w:r w:rsidR="00D00B6F" w:rsidRPr="000D0EC1">
        <w:rPr>
          <w:rFonts w:ascii="Arial" w:hAnsi="Arial" w:cs="Arial"/>
          <w:sz w:val="22"/>
        </w:rPr>
        <w:lastRenderedPageBreak/>
        <w:t>relacionadas con el requisito de experiencia, también deben ser descontadas las</w:t>
      </w:r>
      <w:r w:rsidR="00D00B6F">
        <w:rPr>
          <w:rFonts w:ascii="Arial" w:hAnsi="Arial" w:cs="Arial"/>
          <w:sz w:val="22"/>
        </w:rPr>
        <w:t xml:space="preserve"> magnitudes </w:t>
      </w:r>
      <w:r w:rsidR="00D00B6F" w:rsidRPr="000D0EC1">
        <w:rPr>
          <w:rFonts w:ascii="Arial" w:hAnsi="Arial" w:cs="Arial"/>
          <w:sz w:val="22"/>
        </w:rPr>
        <w:t xml:space="preserve">sobre las que se ejecutaron obras que no se relacionan con la experiencia exigida. Al igual que con los valores de las actividades, la información relacionada en el numeral 3.5.5 servirá a la entidad para realizar dicho </w:t>
      </w:r>
      <w:r w:rsidR="00D00B6F">
        <w:rPr>
          <w:rFonts w:ascii="Arial" w:hAnsi="Arial" w:cs="Arial"/>
          <w:sz w:val="22"/>
        </w:rPr>
        <w:t xml:space="preserve">desglose. </w:t>
      </w:r>
      <w:r>
        <w:rPr>
          <w:rFonts w:ascii="Arial" w:eastAsia="Calibri" w:hAnsi="Arial" w:cs="Arial"/>
          <w:color w:val="000000"/>
          <w:sz w:val="22"/>
          <w:lang w:val="es-ES_tradnl" w:eastAsia="en-GB"/>
        </w:rPr>
        <w:t>Lo anterior implica que</w:t>
      </w:r>
      <w:r w:rsidR="00D00B6F">
        <w:rPr>
          <w:rFonts w:ascii="Arial" w:eastAsia="Calibri" w:hAnsi="Arial" w:cs="Arial"/>
          <w:color w:val="000000"/>
          <w:sz w:val="22"/>
          <w:lang w:val="es-ES_tradnl" w:eastAsia="en-GB"/>
        </w:rPr>
        <w:t xml:space="preserve">, en </w:t>
      </w:r>
      <w:r>
        <w:rPr>
          <w:rFonts w:ascii="Arial" w:eastAsia="Calibri" w:hAnsi="Arial" w:cs="Arial"/>
          <w:color w:val="000000"/>
          <w:sz w:val="22"/>
          <w:lang w:val="es-ES_tradnl" w:eastAsia="en-GB"/>
        </w:rPr>
        <w:t>el caso de que se pretenda acreditar el</w:t>
      </w:r>
      <w:r w:rsidR="00D00B6F">
        <w:rPr>
          <w:rFonts w:ascii="Arial" w:eastAsia="Calibri" w:hAnsi="Arial" w:cs="Arial"/>
          <w:color w:val="000000"/>
          <w:sz w:val="22"/>
          <w:lang w:val="es-ES_tradnl" w:eastAsia="en-GB"/>
        </w:rPr>
        <w:t xml:space="preserve"> requisito de experiencia contemplado para la construcción de sistema</w:t>
      </w:r>
      <w:r>
        <w:rPr>
          <w:rFonts w:ascii="Arial" w:eastAsia="Calibri" w:hAnsi="Arial" w:cs="Arial"/>
          <w:color w:val="000000"/>
          <w:sz w:val="22"/>
          <w:lang w:val="es-ES_tradnl" w:eastAsia="en-GB"/>
        </w:rPr>
        <w:t>s</w:t>
      </w:r>
      <w:r w:rsidR="00D00B6F">
        <w:rPr>
          <w:rFonts w:ascii="Arial" w:eastAsia="Calibri" w:hAnsi="Arial" w:cs="Arial"/>
          <w:color w:val="000000"/>
          <w:sz w:val="22"/>
          <w:lang w:val="es-ES_tradnl" w:eastAsia="en-GB"/>
        </w:rPr>
        <w:t xml:space="preserve"> de abastecimiento diferenciales, </w:t>
      </w:r>
      <w:r>
        <w:rPr>
          <w:rFonts w:ascii="Arial" w:eastAsia="Calibri" w:hAnsi="Arial" w:cs="Arial"/>
          <w:color w:val="000000"/>
          <w:sz w:val="22"/>
          <w:lang w:val="es-ES_tradnl" w:eastAsia="en-GB"/>
        </w:rPr>
        <w:t xml:space="preserve">con un contrato en el que además de la construcción de pozos se realizaron otra serie de actividades, la entidad debe descontar los valores y magnitudes relacionados con esas otras actividades del cómputo de la experiencia.  </w:t>
      </w:r>
    </w:p>
    <w:p w14:paraId="3B4B5DF5" w14:textId="77777777" w:rsidR="00747529" w:rsidRPr="00DB3165" w:rsidRDefault="00747529" w:rsidP="00FA0247">
      <w:pPr>
        <w:spacing w:line="276" w:lineRule="auto"/>
        <w:jc w:val="both"/>
        <w:rPr>
          <w:rFonts w:ascii="Arial" w:hAnsi="Arial" w:cs="Arial"/>
          <w:color w:val="000000" w:themeColor="text1"/>
          <w:sz w:val="22"/>
        </w:rPr>
      </w:pPr>
    </w:p>
    <w:p w14:paraId="37CA9805" w14:textId="0F621D86" w:rsidR="00DD5B04" w:rsidRDefault="004177A6" w:rsidP="00510DE9">
      <w:pPr>
        <w:tabs>
          <w:tab w:val="left" w:pos="0"/>
        </w:tabs>
        <w:jc w:val="both"/>
        <w:rPr>
          <w:rFonts w:ascii="Arial" w:eastAsia="Calibri" w:hAnsi="Arial" w:cs="Arial"/>
          <w:b/>
          <w:color w:val="000000" w:themeColor="text1"/>
          <w:sz w:val="22"/>
          <w:lang w:val="es-ES_tradnl"/>
        </w:rPr>
      </w:pPr>
      <w:r w:rsidRPr="00E23980">
        <w:rPr>
          <w:rFonts w:ascii="Arial" w:eastAsia="Calibri" w:hAnsi="Arial" w:cs="Arial"/>
          <w:b/>
          <w:color w:val="000000" w:themeColor="text1"/>
          <w:sz w:val="22"/>
          <w:lang w:val="es-ES_tradnl"/>
        </w:rPr>
        <w:t>3</w:t>
      </w:r>
      <w:r w:rsidR="00B011A9" w:rsidRPr="00E23980">
        <w:rPr>
          <w:rFonts w:ascii="Arial" w:eastAsia="Calibri" w:hAnsi="Arial" w:cs="Arial"/>
          <w:b/>
          <w:color w:val="000000" w:themeColor="text1"/>
          <w:sz w:val="22"/>
          <w:lang w:val="es-ES_tradnl"/>
        </w:rPr>
        <w:t xml:space="preserve">. </w:t>
      </w:r>
      <w:r w:rsidR="00DD5B04" w:rsidRPr="00E23980">
        <w:rPr>
          <w:rFonts w:ascii="Arial" w:eastAsia="Calibri" w:hAnsi="Arial" w:cs="Arial"/>
          <w:b/>
          <w:color w:val="000000" w:themeColor="text1"/>
          <w:sz w:val="22"/>
          <w:lang w:val="es-ES_tradnl"/>
        </w:rPr>
        <w:t>Respuesta</w:t>
      </w:r>
    </w:p>
    <w:p w14:paraId="3C2B20C9" w14:textId="77777777" w:rsidR="007B18FD" w:rsidRDefault="007B18FD" w:rsidP="00861F0F">
      <w:pPr>
        <w:tabs>
          <w:tab w:val="left" w:pos="0"/>
        </w:tabs>
        <w:spacing w:line="276" w:lineRule="auto"/>
        <w:jc w:val="both"/>
        <w:rPr>
          <w:rFonts w:ascii="Arial" w:eastAsia="Calibri" w:hAnsi="Arial" w:cs="Arial"/>
          <w:b/>
          <w:color w:val="000000" w:themeColor="text1"/>
          <w:sz w:val="22"/>
          <w:lang w:val="es-ES_tradnl"/>
        </w:rPr>
      </w:pPr>
    </w:p>
    <w:p w14:paraId="3AE08473" w14:textId="4965E1DC" w:rsidR="007578C7" w:rsidRDefault="007578C7" w:rsidP="007578C7">
      <w:pPr>
        <w:ind w:left="709" w:right="709"/>
        <w:jc w:val="both"/>
        <w:rPr>
          <w:rFonts w:ascii="Arial" w:hAnsi="Arial" w:cs="Arial"/>
          <w:color w:val="000000" w:themeColor="text1"/>
          <w:sz w:val="21"/>
          <w:szCs w:val="21"/>
          <w:lang w:val="es-ES_tradnl"/>
        </w:rPr>
      </w:pPr>
      <w:r w:rsidRPr="0035047E">
        <w:rPr>
          <w:rFonts w:ascii="Arial" w:hAnsi="Arial" w:cs="Arial"/>
          <w:color w:val="000000" w:themeColor="text1"/>
          <w:sz w:val="21"/>
          <w:szCs w:val="21"/>
          <w:lang w:val="es-ES_tradnl"/>
        </w:rPr>
        <w:t>«</w:t>
      </w:r>
      <w:r w:rsidRPr="005D7CBD">
        <w:rPr>
          <w:rFonts w:ascii="Arial" w:hAnsi="Arial" w:cs="Arial"/>
          <w:color w:val="000000" w:themeColor="text1"/>
          <w:sz w:val="21"/>
          <w:szCs w:val="21"/>
          <w:lang w:val="es-ES_tradnl"/>
        </w:rPr>
        <w:t>¿El caudal a acreditar se debe acreditar en la construcción de un (1) sólo pozo o se puede acreditar con la construcción de dos (2) pozos o más, entendiendo que la matriz habla de construcción de pozos en plural?</w:t>
      </w:r>
    </w:p>
    <w:p w14:paraId="5245F8D5" w14:textId="77777777" w:rsidR="007578C7" w:rsidRDefault="007578C7" w:rsidP="007578C7">
      <w:pPr>
        <w:ind w:left="709" w:right="709"/>
        <w:jc w:val="both"/>
        <w:rPr>
          <w:rFonts w:ascii="Arial" w:hAnsi="Arial" w:cs="Arial"/>
          <w:color w:val="000000" w:themeColor="text1"/>
          <w:sz w:val="21"/>
          <w:szCs w:val="21"/>
          <w:lang w:val="es-ES_tradnl"/>
        </w:rPr>
      </w:pPr>
    </w:p>
    <w:p w14:paraId="6167E10A" w14:textId="77777777" w:rsidR="007578C7" w:rsidRDefault="007578C7" w:rsidP="007578C7">
      <w:pPr>
        <w:ind w:left="709" w:right="709"/>
        <w:jc w:val="both"/>
        <w:rPr>
          <w:rFonts w:ascii="Arial" w:hAnsi="Arial" w:cs="Arial"/>
          <w:color w:val="000000" w:themeColor="text1"/>
          <w:sz w:val="21"/>
          <w:szCs w:val="21"/>
          <w:lang w:val="es-ES_tradnl"/>
        </w:rPr>
      </w:pPr>
      <w:r w:rsidRPr="005D7CBD">
        <w:rPr>
          <w:rFonts w:ascii="Arial" w:hAnsi="Arial" w:cs="Arial"/>
          <w:color w:val="000000" w:themeColor="text1"/>
          <w:sz w:val="21"/>
          <w:szCs w:val="21"/>
          <w:lang w:val="es-ES_tradnl"/>
        </w:rPr>
        <w:t>¿</w:t>
      </w:r>
      <w:r>
        <w:rPr>
          <w:rFonts w:ascii="Arial" w:hAnsi="Arial" w:cs="Arial"/>
          <w:color w:val="000000" w:themeColor="text1"/>
          <w:sz w:val="21"/>
          <w:szCs w:val="21"/>
          <w:lang w:val="es-ES_tradnl"/>
        </w:rPr>
        <w:t>[P]</w:t>
      </w:r>
      <w:r w:rsidRPr="005D7CBD">
        <w:rPr>
          <w:rFonts w:ascii="Arial" w:hAnsi="Arial" w:cs="Arial"/>
          <w:color w:val="000000" w:themeColor="text1"/>
          <w:sz w:val="21"/>
          <w:szCs w:val="21"/>
          <w:lang w:val="es-ES_tradnl"/>
        </w:rPr>
        <w:t>ara acreditar la sumatoria del</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caudal se puede sumar en varios pozos</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ejecutados en un solo contrato?</w:t>
      </w:r>
    </w:p>
    <w:p w14:paraId="6931186B" w14:textId="77777777" w:rsidR="007578C7" w:rsidRDefault="007578C7" w:rsidP="007578C7">
      <w:pPr>
        <w:ind w:left="709" w:right="709"/>
        <w:jc w:val="both"/>
        <w:rPr>
          <w:rFonts w:ascii="Arial" w:hAnsi="Arial" w:cs="Arial"/>
          <w:color w:val="000000" w:themeColor="text1"/>
          <w:sz w:val="21"/>
          <w:szCs w:val="21"/>
          <w:lang w:val="es-ES_tradnl"/>
        </w:rPr>
      </w:pPr>
    </w:p>
    <w:p w14:paraId="020EBCAD" w14:textId="25F52A56" w:rsidR="00165454" w:rsidRDefault="007578C7" w:rsidP="007578C7">
      <w:pPr>
        <w:ind w:left="709" w:right="709"/>
        <w:jc w:val="both"/>
        <w:rPr>
          <w:rFonts w:ascii="Arial" w:hAnsi="Arial" w:cs="Arial"/>
          <w:color w:val="000000" w:themeColor="text1"/>
          <w:sz w:val="21"/>
          <w:szCs w:val="21"/>
          <w:lang w:val="es-ES_tradnl"/>
        </w:rPr>
      </w:pPr>
      <w:r w:rsidRPr="005D7CBD">
        <w:rPr>
          <w:rFonts w:ascii="Arial" w:hAnsi="Arial" w:cs="Arial"/>
          <w:color w:val="000000" w:themeColor="text1"/>
          <w:sz w:val="21"/>
          <w:szCs w:val="21"/>
          <w:lang w:val="es-ES_tradnl"/>
        </w:rPr>
        <w:t>¿Cómo</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 xml:space="preserve">se </w:t>
      </w:r>
      <w:proofErr w:type="gramStart"/>
      <w:r w:rsidRPr="005D7CBD">
        <w:rPr>
          <w:rFonts w:ascii="Arial" w:hAnsi="Arial" w:cs="Arial"/>
          <w:color w:val="000000" w:themeColor="text1"/>
          <w:sz w:val="21"/>
          <w:szCs w:val="21"/>
          <w:lang w:val="es-ES_tradnl"/>
        </w:rPr>
        <w:t>debe  acreditar</w:t>
      </w:r>
      <w:proofErr w:type="gramEnd"/>
      <w:r w:rsidRPr="005D7CBD">
        <w:rPr>
          <w:rFonts w:ascii="Arial" w:hAnsi="Arial" w:cs="Arial"/>
          <w:color w:val="000000" w:themeColor="text1"/>
          <w:sz w:val="21"/>
          <w:szCs w:val="21"/>
          <w:lang w:val="es-ES_tradnl"/>
        </w:rPr>
        <w:t xml:space="preserve"> en lo  relacionado  con el  caudal  de</w:t>
      </w:r>
      <w:r>
        <w:rPr>
          <w:rFonts w:ascii="Arial" w:hAnsi="Arial" w:cs="Arial"/>
          <w:color w:val="000000" w:themeColor="text1"/>
          <w:sz w:val="21"/>
          <w:szCs w:val="21"/>
          <w:lang w:val="es-ES_tradnl"/>
        </w:rPr>
        <w:t xml:space="preserve"> </w:t>
      </w:r>
      <w:r w:rsidRPr="005D7CBD">
        <w:rPr>
          <w:rFonts w:ascii="Arial" w:hAnsi="Arial" w:cs="Arial"/>
          <w:color w:val="000000" w:themeColor="text1"/>
          <w:sz w:val="21"/>
          <w:szCs w:val="21"/>
          <w:lang w:val="es-ES_tradnl"/>
        </w:rPr>
        <w:t>pozos cuando  se  acepta acreditaren dos (2) contratos?</w:t>
      </w:r>
      <w:r>
        <w:rPr>
          <w:rFonts w:ascii="Arial" w:hAnsi="Arial" w:cs="Arial"/>
          <w:color w:val="000000" w:themeColor="text1"/>
          <w:sz w:val="21"/>
          <w:szCs w:val="21"/>
          <w:lang w:val="es-ES_tradnl"/>
        </w:rPr>
        <w:t>»</w:t>
      </w:r>
    </w:p>
    <w:p w14:paraId="475C045D" w14:textId="306A2220" w:rsidR="00165454" w:rsidRPr="007578C7" w:rsidRDefault="00165454" w:rsidP="00165454">
      <w:pPr>
        <w:ind w:right="709"/>
        <w:jc w:val="both"/>
        <w:rPr>
          <w:rFonts w:ascii="Arial" w:hAnsi="Arial" w:cs="Arial"/>
          <w:color w:val="000000" w:themeColor="text1"/>
          <w:sz w:val="22"/>
          <w:szCs w:val="22"/>
          <w:lang w:val="es-ES_tradnl"/>
        </w:rPr>
      </w:pPr>
    </w:p>
    <w:p w14:paraId="4AF2DDF3" w14:textId="1CA23E21" w:rsidR="002F6D56" w:rsidRDefault="00165454" w:rsidP="00D17E8C">
      <w:pPr>
        <w:tabs>
          <w:tab w:val="left" w:pos="0"/>
        </w:tabs>
        <w:spacing w:after="120" w:line="276" w:lineRule="auto"/>
        <w:jc w:val="both"/>
        <w:rPr>
          <w:rFonts w:ascii="Arial" w:eastAsia="Calibri" w:hAnsi="Arial" w:cs="Arial"/>
          <w:color w:val="000000"/>
          <w:sz w:val="22"/>
          <w:lang w:val="es-ES_tradnl" w:eastAsia="en-GB"/>
        </w:rPr>
      </w:pPr>
      <w:r w:rsidRPr="00BF2963">
        <w:rPr>
          <w:rFonts w:ascii="Arial" w:eastAsia="Calibri" w:hAnsi="Arial" w:cs="Arial"/>
          <w:color w:val="000000"/>
          <w:sz w:val="22"/>
          <w:lang w:val="es-ES_tradnl" w:eastAsia="en-GB"/>
        </w:rPr>
        <w:t xml:space="preserve">Conforme a lo expuesto, </w:t>
      </w:r>
      <w:r w:rsidR="003D5E66">
        <w:rPr>
          <w:rFonts w:ascii="Arial" w:eastAsia="Calibri" w:hAnsi="Arial" w:cs="Arial"/>
          <w:color w:val="000000"/>
          <w:sz w:val="22"/>
          <w:lang w:val="es-ES_tradnl" w:eastAsia="en-GB"/>
        </w:rPr>
        <w:t>entre las actividades a contratar contempladas en la</w:t>
      </w:r>
      <w:r w:rsidRPr="00BF2963">
        <w:rPr>
          <w:rFonts w:ascii="Arial" w:eastAsia="Calibri" w:hAnsi="Arial" w:cs="Arial"/>
          <w:color w:val="000000"/>
          <w:sz w:val="22"/>
          <w:lang w:val="es-ES_tradnl" w:eastAsia="en-GB"/>
        </w:rPr>
        <w:t xml:space="preserve"> </w:t>
      </w:r>
      <w:r w:rsidRPr="00BE4D6A">
        <w:rPr>
          <w:rFonts w:ascii="Arial" w:eastAsia="Calibri" w:hAnsi="Arial" w:cs="Arial"/>
          <w:color w:val="000000"/>
          <w:sz w:val="22"/>
          <w:lang w:val="es-ES_tradnl" w:eastAsia="en-GB"/>
        </w:rPr>
        <w:t xml:space="preserve">«Matriz 1 – </w:t>
      </w:r>
      <w:r w:rsidR="00364E60" w:rsidRPr="00BE4D6A">
        <w:rPr>
          <w:rFonts w:ascii="Arial" w:eastAsia="Calibri" w:hAnsi="Arial" w:cs="Arial"/>
          <w:color w:val="000000"/>
          <w:sz w:val="22"/>
          <w:lang w:val="es-ES_tradnl" w:eastAsia="en-GB"/>
        </w:rPr>
        <w:t>Experiencia</w:t>
      </w:r>
      <w:r w:rsidR="00237C3E">
        <w:rPr>
          <w:rFonts w:ascii="Arial" w:eastAsia="Calibri" w:hAnsi="Arial" w:cs="Arial"/>
          <w:color w:val="000000"/>
          <w:sz w:val="22"/>
          <w:lang w:val="es-ES_tradnl" w:eastAsia="en-GB"/>
        </w:rPr>
        <w:t>» de los documentos tipo para licitación de obra pública de agua potable y saneamiento básic</w:t>
      </w:r>
      <w:r w:rsidR="0033648B">
        <w:rPr>
          <w:rFonts w:ascii="Arial" w:eastAsia="Calibri" w:hAnsi="Arial" w:cs="Arial"/>
          <w:color w:val="000000"/>
          <w:sz w:val="22"/>
          <w:lang w:val="es-ES_tradnl" w:eastAsia="en-GB"/>
        </w:rPr>
        <w:t>o,</w:t>
      </w:r>
      <w:r w:rsidR="003D5E66">
        <w:rPr>
          <w:rFonts w:ascii="Arial" w:eastAsia="Calibri" w:hAnsi="Arial" w:cs="Arial"/>
          <w:color w:val="000000"/>
          <w:sz w:val="22"/>
          <w:lang w:val="es-ES_tradnl" w:eastAsia="en-GB"/>
        </w:rPr>
        <w:t xml:space="preserve"> se encuentra la 1.1. relativa a la</w:t>
      </w:r>
      <w:r w:rsidR="00364E60" w:rsidRPr="00BE4D6A">
        <w:rPr>
          <w:rFonts w:ascii="Arial" w:eastAsia="Calibri" w:hAnsi="Arial" w:cs="Arial"/>
          <w:color w:val="000000"/>
          <w:sz w:val="22"/>
          <w:lang w:val="es-ES_tradnl" w:eastAsia="en-GB"/>
        </w:rPr>
        <w:t xml:space="preserve"> </w:t>
      </w:r>
      <w:r w:rsidR="00E04260">
        <w:rPr>
          <w:rFonts w:ascii="Arial" w:eastAsia="Calibri" w:hAnsi="Arial" w:cs="Arial"/>
          <w:color w:val="000000"/>
          <w:sz w:val="22"/>
          <w:lang w:val="es-ES_tradnl" w:eastAsia="en-GB"/>
        </w:rPr>
        <w:t>«</w:t>
      </w:r>
      <w:r w:rsidR="004D2240">
        <w:rPr>
          <w:rFonts w:ascii="Arial" w:eastAsia="Calibri" w:hAnsi="Arial" w:cs="Arial"/>
          <w:color w:val="000000"/>
          <w:sz w:val="22"/>
          <w:lang w:val="es-ES_tradnl" w:eastAsia="en-GB"/>
        </w:rPr>
        <w:t xml:space="preserve">Construcción de acueductos (urbanos y/o rurales) y/u obras </w:t>
      </w:r>
      <w:r w:rsidR="00EF50B9">
        <w:rPr>
          <w:rFonts w:ascii="Arial" w:eastAsia="Calibri" w:hAnsi="Arial" w:cs="Arial"/>
          <w:color w:val="000000"/>
          <w:sz w:val="22"/>
          <w:lang w:val="es-ES_tradnl" w:eastAsia="en-GB"/>
        </w:rPr>
        <w:t>complementarias</w:t>
      </w:r>
      <w:r w:rsidRPr="00BE4D6A">
        <w:rPr>
          <w:rFonts w:ascii="Arial" w:eastAsia="Calibri" w:hAnsi="Arial" w:cs="Arial"/>
          <w:color w:val="000000"/>
          <w:sz w:val="22"/>
          <w:lang w:val="es-ES_tradnl" w:eastAsia="en-GB"/>
        </w:rPr>
        <w:t>»</w:t>
      </w:r>
      <w:r w:rsidR="003D5E66">
        <w:rPr>
          <w:rFonts w:ascii="Arial" w:eastAsia="Calibri" w:hAnsi="Arial" w:cs="Arial"/>
          <w:color w:val="000000"/>
          <w:sz w:val="22"/>
          <w:lang w:val="es-ES_tradnl" w:eastAsia="en-GB"/>
        </w:rPr>
        <w:t xml:space="preserve">. Como los requisito de experiencia </w:t>
      </w:r>
      <w:r w:rsidR="007B08CA">
        <w:rPr>
          <w:rFonts w:ascii="Arial" w:eastAsia="Calibri" w:hAnsi="Arial" w:cs="Arial"/>
          <w:color w:val="000000"/>
          <w:sz w:val="22"/>
          <w:lang w:val="es-ES_tradnl" w:eastAsia="en-GB"/>
        </w:rPr>
        <w:t>específica</w:t>
      </w:r>
      <w:r w:rsidR="003D5E66">
        <w:rPr>
          <w:rFonts w:ascii="Arial" w:eastAsia="Calibri" w:hAnsi="Arial" w:cs="Arial"/>
          <w:color w:val="000000"/>
          <w:sz w:val="22"/>
          <w:lang w:val="es-ES_tradnl" w:eastAsia="en-GB"/>
        </w:rPr>
        <w:t xml:space="preserve"> para esta actividad, de acuerdo con el alcance de la obra, la entidad tiene la posibilidad de aplicar el relativ</w:t>
      </w:r>
      <w:r w:rsidR="0033648B">
        <w:rPr>
          <w:rFonts w:ascii="Arial" w:eastAsia="Calibri" w:hAnsi="Arial" w:cs="Arial"/>
          <w:color w:val="000000"/>
          <w:sz w:val="22"/>
          <w:lang w:val="es-ES_tradnl" w:eastAsia="en-GB"/>
        </w:rPr>
        <w:t>o</w:t>
      </w:r>
      <w:r w:rsidR="003D5E66">
        <w:rPr>
          <w:rFonts w:ascii="Arial" w:eastAsia="Calibri" w:hAnsi="Arial" w:cs="Arial"/>
          <w:color w:val="000000"/>
          <w:sz w:val="22"/>
          <w:lang w:val="es-ES_tradnl" w:eastAsia="en-GB"/>
        </w:rPr>
        <w:t xml:space="preserve"> a sistemas de abastecimiento diferenciales, el cual consiste en: «</w:t>
      </w:r>
      <w:r w:rsidR="003D5E66" w:rsidRPr="003D5E66">
        <w:rPr>
          <w:rFonts w:ascii="Arial" w:eastAsia="Calibri" w:hAnsi="Arial" w:cs="Arial"/>
          <w:color w:val="000000"/>
          <w:sz w:val="22"/>
          <w:lang w:val="es-ES_tradnl" w:eastAsia="en-GB"/>
        </w:rPr>
        <w:t xml:space="preserve">Para sistemas de abastecimiento diferenciales, tales como pozos profundos o pilas de abastecimiento debe acreditar por lo menos uno (1) de los contratos válidos aportados donde se relacione la experiencia en </w:t>
      </w:r>
      <w:r w:rsidR="003D5E66" w:rsidRPr="009A03AE">
        <w:rPr>
          <w:rFonts w:ascii="Arial" w:eastAsia="Calibri" w:hAnsi="Arial" w:cs="Arial"/>
          <w:i/>
          <w:iCs/>
          <w:color w:val="000000"/>
          <w:sz w:val="22"/>
          <w:lang w:val="es-ES_tradnl" w:eastAsia="en-GB"/>
        </w:rPr>
        <w:t>CONSTRUCCIÓN de pozos, donde se detalle el caudal y la profundidad, el cual corresponda al (F%) del requerido en el proceso de selección, el cual como referente es [la entidad establecerá únicamente el caudal de referencia, el cual será aplicado el factor F%]</w:t>
      </w:r>
      <w:r w:rsidR="003D5E66" w:rsidRPr="007B08CA">
        <w:rPr>
          <w:rFonts w:ascii="Arial" w:eastAsia="Calibri" w:hAnsi="Arial" w:cs="Arial"/>
          <w:color w:val="000000"/>
          <w:sz w:val="22"/>
          <w:lang w:val="es-ES_tradnl" w:eastAsia="en-GB"/>
        </w:rPr>
        <w:t>».</w:t>
      </w:r>
      <w:r w:rsidR="002F6D56">
        <w:rPr>
          <w:rFonts w:ascii="Arial" w:eastAsia="Calibri" w:hAnsi="Arial" w:cs="Arial"/>
          <w:color w:val="000000"/>
          <w:sz w:val="22"/>
          <w:lang w:val="es-ES_tradnl" w:eastAsia="en-GB"/>
        </w:rPr>
        <w:t xml:space="preserve"> (Énfasis fuera de texto). </w:t>
      </w:r>
    </w:p>
    <w:p w14:paraId="1D254AD4" w14:textId="7FEAA87B" w:rsidR="002F6D56" w:rsidRDefault="003D5E66" w:rsidP="00D17E8C">
      <w:pPr>
        <w:tabs>
          <w:tab w:val="left" w:pos="0"/>
        </w:tabs>
        <w:spacing w:after="120" w:line="276" w:lineRule="auto"/>
        <w:jc w:val="both"/>
        <w:rPr>
          <w:rFonts w:ascii="Arial" w:eastAsia="Calibri" w:hAnsi="Arial" w:cs="Arial"/>
          <w:color w:val="000000"/>
          <w:sz w:val="22"/>
          <w:szCs w:val="22"/>
          <w:lang w:val="es-ES_tradnl" w:eastAsia="en-GB"/>
        </w:rPr>
      </w:pPr>
      <w:r>
        <w:rPr>
          <w:rFonts w:ascii="Arial" w:eastAsia="Calibri" w:hAnsi="Arial" w:cs="Arial"/>
          <w:color w:val="000000"/>
          <w:sz w:val="22"/>
          <w:lang w:val="es-ES_tradnl" w:eastAsia="en-GB"/>
        </w:rPr>
        <w:t xml:space="preserve"> </w:t>
      </w:r>
      <w:r w:rsidR="00796C19">
        <w:rPr>
          <w:rFonts w:ascii="Arial" w:eastAsia="Calibri" w:hAnsi="Arial" w:cs="Arial"/>
          <w:color w:val="000000"/>
          <w:sz w:val="22"/>
          <w:lang w:val="es-ES_tradnl" w:eastAsia="en-GB"/>
        </w:rPr>
        <w:t xml:space="preserve"> </w:t>
      </w:r>
      <w:r w:rsidR="002F6D56">
        <w:rPr>
          <w:rFonts w:ascii="Arial" w:eastAsia="Calibri" w:hAnsi="Arial" w:cs="Arial"/>
          <w:color w:val="000000"/>
          <w:sz w:val="22"/>
          <w:lang w:val="es-ES_tradnl" w:eastAsia="en-GB"/>
        </w:rPr>
        <w:tab/>
        <w:t>Como se aprecia, la referencia a la palabra «pozos» incluida en la «</w:t>
      </w:r>
      <w:r w:rsidR="002F6D56" w:rsidRPr="00BE4D6A">
        <w:rPr>
          <w:rFonts w:ascii="Arial" w:eastAsia="Calibri" w:hAnsi="Arial" w:cs="Arial"/>
          <w:color w:val="000000"/>
          <w:sz w:val="22"/>
          <w:lang w:val="es-ES_tradnl" w:eastAsia="en-GB"/>
        </w:rPr>
        <w:t>Matriz 1 – Experiencia</w:t>
      </w:r>
      <w:r w:rsidR="002F6D56">
        <w:rPr>
          <w:rFonts w:ascii="Arial" w:eastAsia="Calibri" w:hAnsi="Arial" w:cs="Arial"/>
          <w:color w:val="000000"/>
          <w:sz w:val="22"/>
          <w:lang w:val="es-ES_tradnl" w:eastAsia="en-GB"/>
        </w:rPr>
        <w:t xml:space="preserve">» es establecida de forma plural, de tal manera que el requisito puede en principio ser acreditado mediante un contrato en </w:t>
      </w:r>
      <w:r w:rsidR="00325A97">
        <w:rPr>
          <w:rFonts w:ascii="Arial" w:eastAsia="Calibri" w:hAnsi="Arial" w:cs="Arial"/>
          <w:color w:val="000000"/>
          <w:sz w:val="22"/>
          <w:lang w:val="es-ES_tradnl" w:eastAsia="en-GB"/>
        </w:rPr>
        <w:t>el</w:t>
      </w:r>
      <w:r w:rsidR="002F6D56">
        <w:rPr>
          <w:rFonts w:ascii="Arial" w:eastAsia="Calibri" w:hAnsi="Arial" w:cs="Arial"/>
          <w:color w:val="000000"/>
          <w:sz w:val="22"/>
          <w:lang w:val="es-ES_tradnl" w:eastAsia="en-GB"/>
        </w:rPr>
        <w:t xml:space="preserve"> que se acredite la construcción de uno o más pozos, con el caudal y profundidad que determine la entidad, de acuerdo con el porcentaje de dimensionamiento de la obra a contratar. Sin embargo, de acuerdo con lo señalado con</w:t>
      </w:r>
      <w:r w:rsidR="00325A97">
        <w:rPr>
          <w:rFonts w:ascii="Arial" w:eastAsia="Calibri" w:hAnsi="Arial" w:cs="Arial"/>
          <w:color w:val="000000"/>
          <w:sz w:val="22"/>
          <w:lang w:val="es-ES_tradnl" w:eastAsia="en-GB"/>
        </w:rPr>
        <w:t xml:space="preserve"> la</w:t>
      </w:r>
      <w:r w:rsidR="002F6D56">
        <w:rPr>
          <w:rFonts w:ascii="Arial" w:eastAsia="Calibri" w:hAnsi="Arial" w:cs="Arial"/>
          <w:color w:val="000000"/>
          <w:sz w:val="22"/>
          <w:lang w:val="es-ES_tradnl" w:eastAsia="en-GB"/>
        </w:rPr>
        <w:t xml:space="preserve"> </w:t>
      </w:r>
      <w:r w:rsidR="00D20E01" w:rsidRPr="00A55F66">
        <w:rPr>
          <w:rFonts w:ascii="Arial" w:eastAsia="Calibri" w:hAnsi="Arial" w:cs="Arial"/>
          <w:i/>
          <w:iCs/>
          <w:color w:val="000000"/>
          <w:sz w:val="22"/>
          <w:szCs w:val="22"/>
          <w:lang w:val="es-ES_tradnl" w:eastAsia="en-GB"/>
        </w:rPr>
        <w:t>Nota general para experiencia específica</w:t>
      </w:r>
      <w:r w:rsidR="00D20E01">
        <w:rPr>
          <w:rFonts w:ascii="Arial" w:eastAsia="Calibri" w:hAnsi="Arial" w:cs="Arial"/>
          <w:i/>
          <w:iCs/>
          <w:color w:val="000000"/>
          <w:sz w:val="22"/>
          <w:szCs w:val="22"/>
          <w:lang w:val="es-ES_tradnl" w:eastAsia="en-GB"/>
        </w:rPr>
        <w:t xml:space="preserve"> </w:t>
      </w:r>
      <w:r w:rsidR="00D20E01" w:rsidRPr="00105556">
        <w:rPr>
          <w:rFonts w:ascii="Arial" w:eastAsia="Calibri" w:hAnsi="Arial" w:cs="Arial"/>
          <w:color w:val="000000"/>
          <w:sz w:val="22"/>
          <w:szCs w:val="22"/>
          <w:lang w:val="es-ES_tradnl" w:eastAsia="en-GB"/>
        </w:rPr>
        <w:t xml:space="preserve">«En el caso que, debido a la magnitud física empleada como variable para establecimiento del % de dimensionamiento como experiencia específica, se aceptará que el mismo </w:t>
      </w:r>
      <w:r w:rsidR="00D20E01" w:rsidRPr="009A03AE">
        <w:rPr>
          <w:rFonts w:ascii="Arial" w:eastAsia="Calibri" w:hAnsi="Arial" w:cs="Arial"/>
          <w:i/>
          <w:iCs/>
          <w:color w:val="000000"/>
          <w:sz w:val="22"/>
          <w:szCs w:val="22"/>
          <w:lang w:val="es-ES_tradnl" w:eastAsia="en-GB"/>
        </w:rPr>
        <w:t xml:space="preserve">sea acreditado con la sumatoria de </w:t>
      </w:r>
      <w:r w:rsidR="00D20E01" w:rsidRPr="009A03AE">
        <w:rPr>
          <w:rFonts w:ascii="Arial" w:eastAsia="Calibri" w:hAnsi="Arial" w:cs="Arial"/>
          <w:i/>
          <w:iCs/>
          <w:color w:val="000000"/>
          <w:sz w:val="22"/>
          <w:szCs w:val="22"/>
          <w:lang w:val="es-ES_tradnl" w:eastAsia="en-GB"/>
        </w:rPr>
        <w:lastRenderedPageBreak/>
        <w:t>máximo dos (2) de los contratos válidos aportados</w:t>
      </w:r>
      <w:r w:rsidR="00D20E01" w:rsidRPr="007B08CA">
        <w:rPr>
          <w:rFonts w:ascii="Arial" w:eastAsia="Calibri" w:hAnsi="Arial" w:cs="Arial"/>
          <w:color w:val="000000"/>
          <w:sz w:val="22"/>
          <w:szCs w:val="22"/>
          <w:lang w:val="es-ES_tradnl" w:eastAsia="en-GB"/>
        </w:rPr>
        <w:t>,</w:t>
      </w:r>
      <w:r w:rsidR="00D20E01" w:rsidRPr="00105556">
        <w:rPr>
          <w:rFonts w:ascii="Arial" w:eastAsia="Calibri" w:hAnsi="Arial" w:cs="Arial"/>
          <w:color w:val="000000"/>
          <w:sz w:val="22"/>
          <w:szCs w:val="22"/>
          <w:lang w:val="es-ES_tradnl" w:eastAsia="en-GB"/>
        </w:rPr>
        <w:t xml:space="preserve"> garantizando condiciones pluralistas y participativas, siendo requisitos adecuados y proporcionales. Cuando la entidad considere procedente esta posibilidad lo señalará en el pliego de condiciones al momento de indicar la experiencia a requerir</w:t>
      </w:r>
      <w:r w:rsidR="00D20E01">
        <w:rPr>
          <w:rFonts w:ascii="Arial" w:eastAsia="Calibri" w:hAnsi="Arial" w:cs="Arial"/>
          <w:color w:val="000000"/>
          <w:sz w:val="22"/>
          <w:szCs w:val="22"/>
          <w:lang w:val="es-ES_tradnl" w:eastAsia="en-GB"/>
        </w:rPr>
        <w:t>»</w:t>
      </w:r>
      <w:r w:rsidR="006C0C13">
        <w:rPr>
          <w:rFonts w:ascii="Arial" w:eastAsia="Calibri" w:hAnsi="Arial" w:cs="Arial"/>
          <w:color w:val="000000"/>
          <w:sz w:val="22"/>
          <w:szCs w:val="22"/>
          <w:lang w:val="es-ES_tradnl" w:eastAsia="en-GB"/>
        </w:rPr>
        <w:t xml:space="preserve"> (Énfasis fuera de texto)</w:t>
      </w:r>
      <w:r w:rsidR="00D20E01">
        <w:rPr>
          <w:rFonts w:ascii="Arial" w:eastAsia="Calibri" w:hAnsi="Arial" w:cs="Arial"/>
          <w:color w:val="000000"/>
          <w:sz w:val="22"/>
          <w:szCs w:val="22"/>
          <w:lang w:val="es-ES_tradnl" w:eastAsia="en-GB"/>
        </w:rPr>
        <w:t xml:space="preserve">. </w:t>
      </w:r>
    </w:p>
    <w:p w14:paraId="4A0CCB45" w14:textId="5BF31DFD" w:rsidR="00D20E01" w:rsidRDefault="00D20E01" w:rsidP="00D17E8C">
      <w:pPr>
        <w:tabs>
          <w:tab w:val="left" w:pos="0"/>
        </w:tabs>
        <w:spacing w:after="120" w:line="276" w:lineRule="auto"/>
        <w:jc w:val="both"/>
        <w:rPr>
          <w:rFonts w:ascii="Arial" w:eastAsia="Calibri" w:hAnsi="Arial" w:cs="Arial"/>
          <w:color w:val="000000"/>
          <w:sz w:val="22"/>
          <w:szCs w:val="22"/>
          <w:lang w:val="es-ES_tradnl" w:eastAsia="en-GB"/>
        </w:rPr>
      </w:pPr>
      <w:r>
        <w:rPr>
          <w:rFonts w:ascii="Arial" w:eastAsia="Calibri" w:hAnsi="Arial" w:cs="Arial"/>
          <w:color w:val="000000"/>
          <w:sz w:val="22"/>
          <w:szCs w:val="22"/>
          <w:lang w:val="es-ES_tradnl" w:eastAsia="en-GB"/>
        </w:rPr>
        <w:tab/>
      </w:r>
      <w:proofErr w:type="gramStart"/>
      <w:r w:rsidR="002F4918">
        <w:rPr>
          <w:rFonts w:ascii="Arial" w:eastAsia="Calibri" w:hAnsi="Arial" w:cs="Arial"/>
          <w:color w:val="000000"/>
          <w:sz w:val="22"/>
          <w:szCs w:val="22"/>
          <w:lang w:val="es-ES_tradnl" w:eastAsia="en-GB"/>
        </w:rPr>
        <w:t xml:space="preserve">De acuerdo </w:t>
      </w:r>
      <w:r>
        <w:rPr>
          <w:rFonts w:ascii="Arial" w:eastAsia="Calibri" w:hAnsi="Arial" w:cs="Arial"/>
          <w:color w:val="000000"/>
          <w:sz w:val="22"/>
          <w:szCs w:val="22"/>
          <w:lang w:val="es-ES_tradnl" w:eastAsia="en-GB"/>
        </w:rPr>
        <w:t>a</w:t>
      </w:r>
      <w:proofErr w:type="gramEnd"/>
      <w:r>
        <w:rPr>
          <w:rFonts w:ascii="Arial" w:eastAsia="Calibri" w:hAnsi="Arial" w:cs="Arial"/>
          <w:color w:val="000000"/>
          <w:sz w:val="22"/>
          <w:szCs w:val="22"/>
          <w:lang w:val="es-ES_tradnl" w:eastAsia="en-GB"/>
        </w:rPr>
        <w:t xml:space="preserve"> lo anterior, la regla general es que el requisito de experiencia espec</w:t>
      </w:r>
      <w:r w:rsidR="00614A4B">
        <w:rPr>
          <w:rFonts w:ascii="Arial" w:eastAsia="Calibri" w:hAnsi="Arial" w:cs="Arial"/>
          <w:color w:val="000000"/>
          <w:sz w:val="22"/>
          <w:szCs w:val="22"/>
          <w:lang w:val="es-ES_tradnl" w:eastAsia="en-GB"/>
        </w:rPr>
        <w:t>í</w:t>
      </w:r>
      <w:r>
        <w:rPr>
          <w:rFonts w:ascii="Arial" w:eastAsia="Calibri" w:hAnsi="Arial" w:cs="Arial"/>
          <w:color w:val="000000"/>
          <w:sz w:val="22"/>
          <w:szCs w:val="22"/>
          <w:lang w:val="es-ES_tradnl" w:eastAsia="en-GB"/>
        </w:rPr>
        <w:t>fica mencionado deb</w:t>
      </w:r>
      <w:r w:rsidR="00614A4B">
        <w:rPr>
          <w:rFonts w:ascii="Arial" w:eastAsia="Calibri" w:hAnsi="Arial" w:cs="Arial"/>
          <w:color w:val="000000"/>
          <w:sz w:val="22"/>
          <w:szCs w:val="22"/>
          <w:lang w:val="es-ES_tradnl" w:eastAsia="en-GB"/>
        </w:rPr>
        <w:t>e</w:t>
      </w:r>
      <w:r>
        <w:rPr>
          <w:rFonts w:ascii="Arial" w:eastAsia="Calibri" w:hAnsi="Arial" w:cs="Arial"/>
          <w:color w:val="000000"/>
          <w:sz w:val="22"/>
          <w:szCs w:val="22"/>
          <w:lang w:val="es-ES_tradnl" w:eastAsia="en-GB"/>
        </w:rPr>
        <w:t xml:space="preserve"> ser acreditado mediante un contrato, no obstante, en aras de garantizar las condiciones de participación y pluralidad, la entidad puede optar por permitir que se acrediten las magnitudes relativas al caudal y profundidad con la sumatoria de lo acreditado mediante dos</w:t>
      </w:r>
      <w:r w:rsidR="00DC1511">
        <w:rPr>
          <w:rFonts w:ascii="Arial" w:eastAsia="Calibri" w:hAnsi="Arial" w:cs="Arial"/>
          <w:color w:val="000000"/>
          <w:sz w:val="22"/>
          <w:szCs w:val="22"/>
          <w:lang w:val="es-ES_tradnl" w:eastAsia="en-GB"/>
        </w:rPr>
        <w:t xml:space="preserve"> de los</w:t>
      </w:r>
      <w:r>
        <w:rPr>
          <w:rFonts w:ascii="Arial" w:eastAsia="Calibri" w:hAnsi="Arial" w:cs="Arial"/>
          <w:color w:val="000000"/>
          <w:sz w:val="22"/>
          <w:szCs w:val="22"/>
          <w:lang w:val="es-ES_tradnl" w:eastAsia="en-GB"/>
        </w:rPr>
        <w:t xml:space="preserve"> contratos v</w:t>
      </w:r>
      <w:r w:rsidR="00A6392D">
        <w:rPr>
          <w:rFonts w:ascii="Arial" w:eastAsia="Calibri" w:hAnsi="Arial" w:cs="Arial"/>
          <w:color w:val="000000"/>
          <w:sz w:val="22"/>
          <w:szCs w:val="22"/>
          <w:lang w:val="es-ES_tradnl" w:eastAsia="en-GB"/>
        </w:rPr>
        <w:t>á</w:t>
      </w:r>
      <w:r>
        <w:rPr>
          <w:rFonts w:ascii="Arial" w:eastAsia="Calibri" w:hAnsi="Arial" w:cs="Arial"/>
          <w:color w:val="000000"/>
          <w:sz w:val="22"/>
          <w:szCs w:val="22"/>
          <w:lang w:val="es-ES_tradnl" w:eastAsia="en-GB"/>
        </w:rPr>
        <w:t xml:space="preserve">lidos aportados. En todo caso, la posibilidad </w:t>
      </w:r>
      <w:r w:rsidR="00CC5C90">
        <w:rPr>
          <w:rFonts w:ascii="Arial" w:eastAsia="Calibri" w:hAnsi="Arial" w:cs="Arial"/>
          <w:color w:val="000000"/>
          <w:sz w:val="22"/>
          <w:szCs w:val="22"/>
          <w:lang w:val="es-ES_tradnl" w:eastAsia="en-GB"/>
        </w:rPr>
        <w:t xml:space="preserve">de acreditar las referidas magnitudes con la sumatoria de dos contratos dependerá de que así lo determine la entidad en el pliego de condiciones. </w:t>
      </w:r>
      <w:r>
        <w:rPr>
          <w:rFonts w:ascii="Arial" w:eastAsia="Calibri" w:hAnsi="Arial" w:cs="Arial"/>
          <w:color w:val="000000"/>
          <w:sz w:val="22"/>
          <w:szCs w:val="22"/>
          <w:lang w:val="es-ES_tradnl" w:eastAsia="en-GB"/>
        </w:rPr>
        <w:t xml:space="preserve"> </w:t>
      </w:r>
    </w:p>
    <w:p w14:paraId="5724E881" w14:textId="2673C7DB" w:rsidR="002D45D0" w:rsidRPr="001F5523" w:rsidRDefault="001F5523" w:rsidP="001F5523">
      <w:pPr>
        <w:tabs>
          <w:tab w:val="left" w:pos="0"/>
        </w:tabs>
        <w:spacing w:line="276" w:lineRule="auto"/>
        <w:ind w:firstLine="709"/>
        <w:jc w:val="both"/>
        <w:rPr>
          <w:rFonts w:ascii="Arial" w:eastAsia="Calibri" w:hAnsi="Arial" w:cs="Arial"/>
          <w:color w:val="000000"/>
          <w:sz w:val="22"/>
          <w:lang w:eastAsia="en-GB"/>
        </w:rPr>
      </w:pPr>
      <w:r>
        <w:rPr>
          <w:rFonts w:ascii="Arial" w:eastAsia="Calibri" w:hAnsi="Arial" w:cs="Arial"/>
          <w:color w:val="000000"/>
          <w:sz w:val="22"/>
          <w:lang w:val="es-ES_tradnl" w:eastAsia="en-GB"/>
        </w:rPr>
        <w:t>Finalmente, d</w:t>
      </w:r>
      <w:r w:rsidR="00CC5C90">
        <w:rPr>
          <w:rFonts w:ascii="Arial" w:eastAsia="Calibri" w:hAnsi="Arial" w:cs="Arial"/>
          <w:color w:val="000000"/>
          <w:sz w:val="22"/>
          <w:lang w:val="es-ES_tradnl" w:eastAsia="en-GB"/>
        </w:rPr>
        <w:t xml:space="preserve">e acuerdo con </w:t>
      </w:r>
      <w:r w:rsidR="008D00C4" w:rsidRPr="00BF2963">
        <w:rPr>
          <w:rFonts w:ascii="Arial" w:eastAsia="Calibri" w:hAnsi="Arial" w:cs="Arial"/>
          <w:color w:val="000000"/>
          <w:sz w:val="22"/>
          <w:lang w:val="es-ES_tradnl" w:eastAsia="en-GB"/>
        </w:rPr>
        <w:t>lo manifestado a lo largo del presente concepto,</w:t>
      </w:r>
      <w:r w:rsidR="002D45D0">
        <w:rPr>
          <w:rFonts w:ascii="Arial" w:eastAsia="Calibri" w:hAnsi="Arial" w:cs="Arial"/>
          <w:color w:val="000000"/>
          <w:sz w:val="22"/>
          <w:lang w:val="es-ES_tradnl" w:eastAsia="en-GB"/>
        </w:rPr>
        <w:t xml:space="preserve"> se aclara que</w:t>
      </w:r>
      <w:r w:rsidR="008D00C4" w:rsidRPr="00BF2963">
        <w:rPr>
          <w:rFonts w:ascii="Arial" w:eastAsia="Calibri" w:hAnsi="Arial" w:cs="Arial"/>
          <w:color w:val="000000"/>
          <w:sz w:val="22"/>
          <w:lang w:val="es-ES_tradnl" w:eastAsia="en-GB"/>
        </w:rPr>
        <w:t xml:space="preserve"> </w:t>
      </w:r>
      <w:r w:rsidR="003C71DB">
        <w:rPr>
          <w:rFonts w:ascii="Arial" w:eastAsia="Calibri" w:hAnsi="Arial" w:cs="Arial"/>
          <w:color w:val="000000"/>
          <w:sz w:val="22"/>
          <w:lang w:val="es-ES_tradnl" w:eastAsia="en-GB"/>
        </w:rPr>
        <w:t>para la acreditación del requisito de experiencia especifica señalado en la respuesta anterior, relacionado con la construcción de sistemas de acueducto diferenciales</w:t>
      </w:r>
      <w:r w:rsidR="002D45D0">
        <w:rPr>
          <w:rFonts w:ascii="Arial" w:eastAsia="Calibri" w:hAnsi="Arial" w:cs="Arial"/>
          <w:color w:val="000000"/>
          <w:sz w:val="22"/>
          <w:lang w:val="es-ES_tradnl" w:eastAsia="en-GB"/>
        </w:rPr>
        <w:t xml:space="preserve">, </w:t>
      </w:r>
      <w:r w:rsidR="003C71DB">
        <w:rPr>
          <w:rFonts w:ascii="Arial" w:eastAsia="Calibri" w:hAnsi="Arial" w:cs="Arial"/>
          <w:color w:val="000000"/>
          <w:sz w:val="22"/>
          <w:lang w:val="es-ES_tradnl" w:eastAsia="en-GB"/>
        </w:rPr>
        <w:t>son susceptibles de ser tenid</w:t>
      </w:r>
      <w:r w:rsidR="002D45D0">
        <w:rPr>
          <w:rFonts w:ascii="Arial" w:eastAsia="Calibri" w:hAnsi="Arial" w:cs="Arial"/>
          <w:color w:val="000000"/>
          <w:sz w:val="22"/>
          <w:lang w:val="es-ES_tradnl" w:eastAsia="en-GB"/>
        </w:rPr>
        <w:t>o</w:t>
      </w:r>
      <w:r w:rsidR="003C71DB">
        <w:rPr>
          <w:rFonts w:ascii="Arial" w:eastAsia="Calibri" w:hAnsi="Arial" w:cs="Arial"/>
          <w:color w:val="000000"/>
          <w:sz w:val="22"/>
          <w:lang w:val="es-ES_tradnl" w:eastAsia="en-GB"/>
        </w:rPr>
        <w:t>s en cuenta contratos en los que se acredite la construcción de pozos</w:t>
      </w:r>
      <w:r w:rsidR="002D45D0">
        <w:rPr>
          <w:rFonts w:ascii="Arial" w:eastAsia="Calibri" w:hAnsi="Arial" w:cs="Arial"/>
          <w:color w:val="000000"/>
          <w:sz w:val="22"/>
          <w:lang w:val="es-ES_tradnl" w:eastAsia="en-GB"/>
        </w:rPr>
        <w:t xml:space="preserve"> en el marco de dichos tipos de sistemas. Esto significa que</w:t>
      </w:r>
      <w:r w:rsidR="008D00C4" w:rsidRPr="00BF2963">
        <w:rPr>
          <w:rFonts w:ascii="Arial" w:eastAsia="Calibri" w:hAnsi="Arial" w:cs="Arial"/>
          <w:color w:val="000000"/>
          <w:sz w:val="22"/>
          <w:lang w:val="es-ES_tradnl" w:eastAsia="en-GB"/>
        </w:rPr>
        <w:t xml:space="preserve"> el proponente podrá acreditar </w:t>
      </w:r>
      <w:r w:rsidR="002D45D0">
        <w:rPr>
          <w:rFonts w:ascii="Arial" w:eastAsia="Calibri" w:hAnsi="Arial" w:cs="Arial"/>
          <w:color w:val="000000"/>
          <w:sz w:val="22"/>
          <w:lang w:val="es-ES_tradnl" w:eastAsia="en-GB"/>
        </w:rPr>
        <w:t>el referido requisito de</w:t>
      </w:r>
      <w:r w:rsidR="008D00C4" w:rsidRPr="00BF2963">
        <w:rPr>
          <w:rFonts w:ascii="Arial" w:eastAsia="Calibri" w:hAnsi="Arial" w:cs="Arial"/>
          <w:color w:val="000000"/>
          <w:sz w:val="22"/>
          <w:lang w:val="es-ES_tradnl" w:eastAsia="en-GB"/>
        </w:rPr>
        <w:t xml:space="preserve"> experiencia especifica </w:t>
      </w:r>
      <w:r w:rsidR="002D45D0">
        <w:rPr>
          <w:rFonts w:ascii="Arial" w:eastAsia="Calibri" w:hAnsi="Arial" w:cs="Arial"/>
          <w:color w:val="000000"/>
          <w:sz w:val="22"/>
          <w:lang w:val="es-ES_tradnl" w:eastAsia="en-GB"/>
        </w:rPr>
        <w:t xml:space="preserve">con contratos en cumplimiento de los cuales se hayan ejecutado obras tendientes a la construcción de pozos en el marco de sistemas de abastecimiento diferenciales, tales como como pozos profundos o pilas de abastecimiento. </w:t>
      </w:r>
    </w:p>
    <w:p w14:paraId="6D992444" w14:textId="67F5237B" w:rsidR="00067BD1" w:rsidRPr="00D00BA6" w:rsidRDefault="00067BD1" w:rsidP="00A56C2D">
      <w:pPr>
        <w:ind w:right="709"/>
        <w:jc w:val="both"/>
        <w:rPr>
          <w:rFonts w:ascii="Arial" w:hAnsi="Arial" w:cs="Arial"/>
          <w:color w:val="000000" w:themeColor="text1"/>
          <w:sz w:val="21"/>
          <w:szCs w:val="21"/>
          <w:lang w:val="es-ES_tradnl"/>
        </w:rPr>
      </w:pPr>
    </w:p>
    <w:p w14:paraId="77EE5912" w14:textId="152CAA97" w:rsidR="00DD5B04" w:rsidRDefault="00DD5B04" w:rsidP="0081325C">
      <w:pPr>
        <w:spacing w:line="276" w:lineRule="auto"/>
        <w:jc w:val="both"/>
        <w:rPr>
          <w:rFonts w:ascii="Arial" w:hAnsi="Arial" w:cs="Arial"/>
          <w:color w:val="000000" w:themeColor="text1"/>
          <w:sz w:val="22"/>
          <w:lang w:val="es-ES_tradnl"/>
        </w:rPr>
      </w:pPr>
      <w:r w:rsidRPr="00E23980">
        <w:rPr>
          <w:rFonts w:ascii="Arial" w:hAnsi="Arial" w:cs="Arial"/>
          <w:color w:val="000000" w:themeColor="text1"/>
          <w:sz w:val="22"/>
          <w:lang w:val="es-ES_tradnl"/>
        </w:rPr>
        <w:t>Este concepto tiene el alcance previsto en el artículo 28 del Código de Procedimiento Administrativo y de</w:t>
      </w:r>
      <w:r w:rsidR="00D40F8B">
        <w:rPr>
          <w:rFonts w:ascii="Arial" w:hAnsi="Arial" w:cs="Arial"/>
          <w:color w:val="000000" w:themeColor="text1"/>
          <w:sz w:val="22"/>
          <w:lang w:val="es-ES_tradnl"/>
        </w:rPr>
        <w:t xml:space="preserve"> lo Contencioso Administrativo.</w:t>
      </w:r>
    </w:p>
    <w:p w14:paraId="056816F7" w14:textId="77777777" w:rsidR="00D40F8B" w:rsidRPr="00D40F8B" w:rsidRDefault="00D40F8B" w:rsidP="00D40F8B">
      <w:pPr>
        <w:spacing w:before="120" w:line="276" w:lineRule="auto"/>
        <w:jc w:val="both"/>
        <w:rPr>
          <w:rFonts w:ascii="Arial" w:hAnsi="Arial" w:cs="Arial"/>
          <w:color w:val="000000" w:themeColor="text1"/>
          <w:sz w:val="22"/>
          <w:lang w:val="es-ES_tradnl"/>
        </w:rPr>
      </w:pPr>
    </w:p>
    <w:p w14:paraId="349855C9" w14:textId="4D0CC307" w:rsidR="00D40F8B" w:rsidRPr="00E2398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Atentamente,</w:t>
      </w:r>
    </w:p>
    <w:p w14:paraId="0545B955" w14:textId="6061C79D" w:rsidR="00D40F8B" w:rsidRDefault="009A03AE" w:rsidP="00F74D45">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2D7CBA">
        <w:rPr>
          <w:rFonts w:ascii="Arial" w:hAnsi="Arial" w:cs="Arial"/>
          <w:noProof/>
          <w:color w:val="FF0000"/>
        </w:rPr>
        <w:drawing>
          <wp:inline distT="0" distB="0" distL="0" distR="0" wp14:anchorId="4713BF36" wp14:editId="5B9B4911">
            <wp:extent cx="3230609" cy="1250950"/>
            <wp:effectExtent l="0" t="0" r="8255" b="6350"/>
            <wp:docPr id="7" name="Imagen 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 Carta&#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06639" cy="1280390"/>
                    </a:xfrm>
                    <a:prstGeom prst="rect">
                      <a:avLst/>
                    </a:prstGeom>
                    <a:noFill/>
                  </pic:spPr>
                </pic:pic>
              </a:graphicData>
            </a:graphic>
          </wp:inline>
        </w:drawing>
      </w:r>
    </w:p>
    <w:p w14:paraId="10A1E411" w14:textId="77777777" w:rsidR="00D40F8B" w:rsidRPr="00D40F8B" w:rsidRDefault="00D40F8B" w:rsidP="004B1929">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4413"/>
      </w:tblGrid>
      <w:tr w:rsidR="00DD5B04" w:rsidRPr="00F02A91" w14:paraId="0C7DC5F7" w14:textId="77777777" w:rsidTr="00D40F8B">
        <w:trPr>
          <w:trHeight w:val="160"/>
        </w:trPr>
        <w:tc>
          <w:tcPr>
            <w:tcW w:w="812" w:type="dxa"/>
            <w:vAlign w:val="center"/>
            <w:hideMark/>
          </w:tcPr>
          <w:p w14:paraId="5BDB1AC9" w14:textId="77777777" w:rsidR="00DD5B04" w:rsidRPr="00642944" w:rsidRDefault="00DD5B04" w:rsidP="00DF76A2">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616C3AE9" w14:textId="623156E6" w:rsidR="00642944" w:rsidRPr="00642944" w:rsidRDefault="00A56C2D" w:rsidP="00642944">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 xml:space="preserve">Kevin </w:t>
            </w:r>
            <w:proofErr w:type="spellStart"/>
            <w:r>
              <w:rPr>
                <w:rFonts w:ascii="Arial" w:hAnsi="Arial" w:cs="Arial"/>
                <w:color w:val="000000" w:themeColor="text1"/>
                <w:sz w:val="16"/>
                <w:szCs w:val="16"/>
                <w:lang w:val="es-ES_tradnl" w:eastAsia="es-ES"/>
              </w:rPr>
              <w:t>Arlid</w:t>
            </w:r>
            <w:proofErr w:type="spellEnd"/>
            <w:r>
              <w:rPr>
                <w:rFonts w:ascii="Arial" w:hAnsi="Arial" w:cs="Arial"/>
                <w:color w:val="000000" w:themeColor="text1"/>
                <w:sz w:val="16"/>
                <w:szCs w:val="16"/>
                <w:lang w:val="es-ES_tradnl" w:eastAsia="es-ES"/>
              </w:rPr>
              <w:t xml:space="preserve"> Herrera Santa</w:t>
            </w:r>
          </w:p>
          <w:p w14:paraId="240C71FD" w14:textId="4A81E67B" w:rsidR="00DD5B04" w:rsidRPr="00642944" w:rsidRDefault="00A56C2D" w:rsidP="00642944">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Analista T2-04</w:t>
            </w:r>
            <w:r w:rsidR="00642944" w:rsidRPr="00642944">
              <w:rPr>
                <w:rFonts w:ascii="Arial" w:hAnsi="Arial" w:cs="Arial"/>
                <w:color w:val="000000" w:themeColor="text1"/>
                <w:sz w:val="16"/>
                <w:szCs w:val="16"/>
                <w:lang w:val="es-ES_tradnl" w:eastAsia="es-ES"/>
              </w:rPr>
              <w:t xml:space="preserve"> de la Subdirección de Gestión Contractual</w:t>
            </w:r>
          </w:p>
        </w:tc>
      </w:tr>
      <w:tr w:rsidR="00DD5B04" w:rsidRPr="00F02A91" w14:paraId="2F8FD650" w14:textId="77777777" w:rsidTr="00D15356">
        <w:trPr>
          <w:trHeight w:val="330"/>
        </w:trPr>
        <w:tc>
          <w:tcPr>
            <w:tcW w:w="812" w:type="dxa"/>
            <w:vAlign w:val="center"/>
            <w:hideMark/>
          </w:tcPr>
          <w:p w14:paraId="50203A0B" w14:textId="6018FF53" w:rsidR="00DD5B04" w:rsidRPr="00642944" w:rsidRDefault="00DD5B04" w:rsidP="00DF76A2">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Revi</w:t>
            </w:r>
            <w:r w:rsidR="00B30B1B">
              <w:rPr>
                <w:rFonts w:ascii="Arial" w:hAnsi="Arial" w:cs="Arial"/>
                <w:color w:val="000000" w:themeColor="text1"/>
                <w:sz w:val="16"/>
                <w:szCs w:val="16"/>
                <w:lang w:val="es-ES_tradnl" w:eastAsia="es-ES"/>
              </w:rPr>
              <w:t>saron</w:t>
            </w:r>
            <w:r w:rsidRPr="00642944">
              <w:rPr>
                <w:rFonts w:ascii="Arial" w:hAnsi="Arial" w:cs="Arial"/>
                <w:color w:val="000000" w:themeColor="text1"/>
                <w:sz w:val="16"/>
                <w:szCs w:val="16"/>
                <w:lang w:val="es-ES_tradnl" w:eastAsia="es-ES"/>
              </w:rPr>
              <w:t>:</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6BF5F12" w14:textId="77777777" w:rsidR="00642944" w:rsidRPr="00642944" w:rsidRDefault="00642944" w:rsidP="00642944">
            <w:pPr>
              <w:jc w:val="both"/>
              <w:rPr>
                <w:rFonts w:ascii="Arial" w:hAnsi="Arial" w:cs="Arial"/>
                <w:color w:val="000000" w:themeColor="text1"/>
                <w:sz w:val="16"/>
                <w:szCs w:val="16"/>
                <w:lang w:val="es-ES" w:eastAsia="es-ES"/>
              </w:rPr>
            </w:pPr>
            <w:r w:rsidRPr="00642944">
              <w:rPr>
                <w:rFonts w:ascii="Arial" w:hAnsi="Arial" w:cs="Arial"/>
                <w:color w:val="000000" w:themeColor="text1"/>
                <w:sz w:val="16"/>
                <w:szCs w:val="16"/>
                <w:lang w:val="es-ES" w:eastAsia="es-ES"/>
              </w:rPr>
              <w:t>Alejandro Sarmiento Cantillo</w:t>
            </w:r>
          </w:p>
          <w:p w14:paraId="394196B1" w14:textId="757CAB04" w:rsidR="00874836" w:rsidRPr="00874836" w:rsidRDefault="00642944" w:rsidP="00874836">
            <w:pPr>
              <w:jc w:val="both"/>
              <w:rPr>
                <w:rFonts w:ascii="Arial" w:hAnsi="Arial" w:cs="Arial"/>
                <w:color w:val="000000" w:themeColor="text1"/>
                <w:sz w:val="16"/>
                <w:szCs w:val="16"/>
                <w:lang w:val="es-ES" w:eastAsia="es-ES"/>
              </w:rPr>
            </w:pPr>
            <w:r w:rsidRPr="00642944">
              <w:rPr>
                <w:rFonts w:ascii="Arial" w:hAnsi="Arial" w:cs="Arial"/>
                <w:color w:val="000000" w:themeColor="text1"/>
                <w:sz w:val="16"/>
                <w:szCs w:val="16"/>
                <w:lang w:val="es-ES" w:eastAsia="es-ES"/>
              </w:rPr>
              <w:t>Gestor T1-15 de la Subdirección de Gestión Contractual</w:t>
            </w:r>
          </w:p>
          <w:p w14:paraId="130B3228" w14:textId="49A04003" w:rsidR="00EE70DC" w:rsidRPr="00642944" w:rsidRDefault="00EE70DC" w:rsidP="00F412DF">
            <w:pPr>
              <w:jc w:val="both"/>
              <w:rPr>
                <w:rFonts w:ascii="Arial" w:hAnsi="Arial" w:cs="Arial"/>
                <w:color w:val="000000" w:themeColor="text1"/>
                <w:sz w:val="16"/>
                <w:szCs w:val="16"/>
                <w:lang w:val="es-ES_tradnl" w:eastAsia="es-ES"/>
              </w:rPr>
            </w:pPr>
          </w:p>
        </w:tc>
      </w:tr>
      <w:tr w:rsidR="00DD5B04" w:rsidRPr="00F02A91" w14:paraId="0FCBCA4A" w14:textId="77777777" w:rsidTr="00D15356">
        <w:trPr>
          <w:trHeight w:val="300"/>
        </w:trPr>
        <w:tc>
          <w:tcPr>
            <w:tcW w:w="812" w:type="dxa"/>
            <w:vAlign w:val="center"/>
            <w:hideMark/>
          </w:tcPr>
          <w:p w14:paraId="3C1D943A" w14:textId="77777777" w:rsidR="00DD5B04" w:rsidRPr="00642944" w:rsidRDefault="00DD5B04" w:rsidP="00DF76A2">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F2B2744" w14:textId="77777777" w:rsidR="00642944" w:rsidRPr="00642944" w:rsidRDefault="00642944" w:rsidP="00642944">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Juan David Marín López</w:t>
            </w:r>
          </w:p>
          <w:p w14:paraId="1ADC483B" w14:textId="10516D8B" w:rsidR="00DD5B04" w:rsidRPr="00642944" w:rsidRDefault="00642944" w:rsidP="00642944">
            <w:pPr>
              <w:jc w:val="both"/>
              <w:rPr>
                <w:rFonts w:ascii="Arial" w:hAnsi="Arial" w:cs="Arial"/>
                <w:color w:val="000000" w:themeColor="text1"/>
                <w:sz w:val="16"/>
                <w:szCs w:val="16"/>
                <w:lang w:val="es-ES_tradnl" w:eastAsia="es-ES"/>
              </w:rPr>
            </w:pPr>
            <w:r w:rsidRPr="00642944">
              <w:rPr>
                <w:rFonts w:ascii="Arial" w:hAnsi="Arial" w:cs="Arial"/>
                <w:color w:val="000000" w:themeColor="text1"/>
                <w:sz w:val="16"/>
                <w:szCs w:val="16"/>
                <w:lang w:val="es-ES_tradnl" w:eastAsia="es-ES"/>
              </w:rPr>
              <w:t>Subdirector de Gestión Contractual ANCP – CCE</w:t>
            </w:r>
            <w:r w:rsidR="00737C43">
              <w:rPr>
                <w:rFonts w:ascii="Arial" w:hAnsi="Arial" w:cs="Arial"/>
                <w:color w:val="000000" w:themeColor="text1"/>
                <w:sz w:val="16"/>
                <w:szCs w:val="16"/>
                <w:lang w:val="es-ES_tradnl" w:eastAsia="es-ES"/>
              </w:rPr>
              <w:t xml:space="preserve"> (E)</w:t>
            </w:r>
          </w:p>
        </w:tc>
      </w:tr>
      <w:bookmarkEnd w:id="3"/>
    </w:tbl>
    <w:p w14:paraId="35B56F46" w14:textId="77777777" w:rsidR="00746E08" w:rsidRPr="00E23980" w:rsidRDefault="00746E08" w:rsidP="00215B8E">
      <w:pPr>
        <w:jc w:val="both"/>
        <w:rPr>
          <w:rFonts w:ascii="Arial" w:hAnsi="Arial" w:cs="Arial"/>
          <w:lang w:val="es-ES_tradnl"/>
        </w:rPr>
      </w:pPr>
    </w:p>
    <w:sectPr w:rsidR="00746E08" w:rsidRPr="00E23980" w:rsidSect="005D791B">
      <w:headerReference w:type="default" r:id="rId16"/>
      <w:footerReference w:type="default" r:id="rId17"/>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26670" w14:textId="77777777" w:rsidR="000000A9" w:rsidRDefault="000000A9">
      <w:r>
        <w:separator/>
      </w:r>
    </w:p>
  </w:endnote>
  <w:endnote w:type="continuationSeparator" w:id="0">
    <w:p w14:paraId="229FE901" w14:textId="77777777" w:rsidR="000000A9" w:rsidRDefault="000000A9">
      <w:r>
        <w:continuationSeparator/>
      </w:r>
    </w:p>
  </w:endnote>
  <w:endnote w:type="continuationNotice" w:id="1">
    <w:p w14:paraId="6DBD62F9" w14:textId="77777777" w:rsidR="000000A9" w:rsidRDefault="000000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81325C" w:rsidRPr="008217B7" w:rsidRDefault="0081325C"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31232F">
      <w:rPr>
        <w:rFonts w:ascii="Arial" w:hAnsi="Arial" w:cs="Arial"/>
        <w:b/>
        <w:bCs/>
        <w:noProof/>
        <w:color w:val="7F7F7F" w:themeColor="text1" w:themeTint="80"/>
        <w:sz w:val="16"/>
        <w:szCs w:val="16"/>
      </w:rPr>
      <w:t>21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31232F">
      <w:rPr>
        <w:rFonts w:ascii="Arial" w:hAnsi="Arial" w:cs="Arial"/>
        <w:b/>
        <w:bCs/>
        <w:noProof/>
        <w:color w:val="7F7F7F" w:themeColor="text1" w:themeTint="80"/>
        <w:sz w:val="16"/>
        <w:szCs w:val="16"/>
      </w:rPr>
      <w:t>21</w:t>
    </w:r>
    <w:r w:rsidRPr="00084B97">
      <w:rPr>
        <w:rFonts w:ascii="Arial" w:hAnsi="Arial" w:cs="Arial"/>
        <w:b/>
        <w:bCs/>
        <w:color w:val="7F7F7F" w:themeColor="text1" w:themeTint="80"/>
        <w:sz w:val="16"/>
        <w:szCs w:val="16"/>
      </w:rPr>
      <w:fldChar w:fldCharType="end"/>
    </w:r>
  </w:p>
  <w:p w14:paraId="48FC6A04" w14:textId="5FD1A7C9" w:rsidR="0081325C" w:rsidRDefault="0081325C"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81325C" w:rsidRDefault="0081325C" w:rsidP="007B0854">
    <w:pPr>
      <w:pStyle w:val="Piedepgina"/>
      <w:jc w:val="center"/>
      <w:rPr>
        <w:lang w:val="es-ES"/>
      </w:rPr>
    </w:pPr>
  </w:p>
  <w:p w14:paraId="6C0EFC49" w14:textId="77777777" w:rsidR="0081325C" w:rsidRPr="007B0854" w:rsidRDefault="0081325C"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93B83" w14:textId="77777777" w:rsidR="000000A9" w:rsidRDefault="000000A9">
      <w:r>
        <w:separator/>
      </w:r>
    </w:p>
  </w:footnote>
  <w:footnote w:type="continuationSeparator" w:id="0">
    <w:p w14:paraId="6549ED72" w14:textId="77777777" w:rsidR="000000A9" w:rsidRDefault="000000A9">
      <w:r>
        <w:continuationSeparator/>
      </w:r>
    </w:p>
  </w:footnote>
  <w:footnote w:type="continuationNotice" w:id="1">
    <w:p w14:paraId="56C1BCC6" w14:textId="77777777" w:rsidR="000000A9" w:rsidRDefault="000000A9"/>
  </w:footnote>
  <w:footnote w:id="2">
    <w:p w14:paraId="6188962E" w14:textId="77777777" w:rsidR="00195A2D" w:rsidRPr="00270009" w:rsidRDefault="00195A2D" w:rsidP="00195A2D">
      <w:pPr>
        <w:pStyle w:val="Textonotapie"/>
        <w:ind w:firstLine="709"/>
        <w:jc w:val="both"/>
        <w:rPr>
          <w:rFonts w:ascii="Arial" w:hAnsi="Arial" w:cs="Arial"/>
          <w:sz w:val="19"/>
          <w:szCs w:val="19"/>
        </w:rPr>
      </w:pPr>
      <w:r>
        <w:rPr>
          <w:rStyle w:val="Refdenotaalpie"/>
        </w:rPr>
        <w:footnoteRef/>
      </w:r>
      <w:r>
        <w:t xml:space="preserve"> </w:t>
      </w:r>
      <w:r>
        <w:rPr>
          <w:rFonts w:ascii="Arial" w:hAnsi="Arial" w:cs="Arial"/>
          <w:sz w:val="19"/>
          <w:szCs w:val="19"/>
        </w:rPr>
        <w:t>El artículo 1 de la Ley 2022 de 2020 modifica el artículo 4 de la Ley 1882 de 2018, el cual adiciona el parágrafo 7 al artículo 2 de la Ley 1150 de 2007 y dispone que: «</w:t>
      </w:r>
      <w:r w:rsidRPr="00270009">
        <w:rPr>
          <w:rFonts w:ascii="Arial" w:hAnsi="Arial" w:cs="Arial"/>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4FF641A5" w14:textId="77777777" w:rsidR="00195A2D" w:rsidRPr="00270009" w:rsidRDefault="00195A2D" w:rsidP="00195A2D">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541361A" w14:textId="77777777" w:rsidR="00195A2D" w:rsidRPr="00270009" w:rsidRDefault="00195A2D" w:rsidP="00195A2D">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1C55126" w14:textId="77777777" w:rsidR="00195A2D" w:rsidRPr="00270009" w:rsidRDefault="00195A2D" w:rsidP="00195A2D">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9C6E025" w14:textId="7091DB32" w:rsidR="00195A2D" w:rsidRDefault="00195A2D" w:rsidP="00195A2D">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En todo caso, serán de uso obligatorio los documentos tipo para los pliegos de condiciones de los</w:t>
      </w:r>
      <w:r>
        <w:rPr>
          <w:rFonts w:ascii="Arial" w:hAnsi="Arial" w:cs="Arial"/>
          <w:sz w:val="19"/>
          <w:szCs w:val="19"/>
        </w:rPr>
        <w:t xml:space="preserve"> </w:t>
      </w:r>
      <w:r w:rsidRPr="00270009">
        <w:rPr>
          <w:rFonts w:ascii="Arial" w:hAnsi="Arial" w:cs="Arial"/>
          <w:sz w:val="19"/>
          <w:szCs w:val="19"/>
        </w:rPr>
        <w:t>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Pr>
          <w:rFonts w:ascii="Arial" w:hAnsi="Arial" w:cs="Arial"/>
          <w:sz w:val="19"/>
          <w:szCs w:val="19"/>
        </w:rPr>
        <w:t>»</w:t>
      </w:r>
      <w:r w:rsidRPr="00270009">
        <w:rPr>
          <w:rFonts w:ascii="Arial" w:hAnsi="Arial" w:cs="Arial"/>
          <w:sz w:val="19"/>
          <w:szCs w:val="19"/>
        </w:rPr>
        <w:t>.</w:t>
      </w:r>
    </w:p>
    <w:p w14:paraId="269307F9" w14:textId="77777777" w:rsidR="009B7F0D" w:rsidRPr="008B74BF" w:rsidRDefault="009B7F0D" w:rsidP="00195A2D">
      <w:pPr>
        <w:pStyle w:val="Textonotapie"/>
        <w:ind w:firstLine="709"/>
        <w:jc w:val="both"/>
      </w:pPr>
    </w:p>
  </w:footnote>
  <w:footnote w:id="3">
    <w:p w14:paraId="4D91ADE7" w14:textId="77777777" w:rsidR="00195A2D" w:rsidRPr="00CF621D" w:rsidRDefault="00195A2D" w:rsidP="00195A2D">
      <w:pPr>
        <w:ind w:firstLine="709"/>
        <w:jc w:val="both"/>
        <w:rPr>
          <w:rFonts w:ascii="Arial" w:eastAsia="Calibri" w:hAnsi="Arial" w:cs="Arial"/>
          <w:sz w:val="19"/>
          <w:szCs w:val="19"/>
        </w:rPr>
      </w:pPr>
      <w:r w:rsidRPr="00CF621D">
        <w:rPr>
          <w:rStyle w:val="Refdenotaalpie"/>
          <w:rFonts w:ascii="Arial" w:hAnsi="Arial" w:cs="Arial"/>
          <w:sz w:val="19"/>
          <w:szCs w:val="19"/>
        </w:rPr>
        <w:footnoteRef/>
      </w:r>
      <w:r w:rsidRPr="00CF621D">
        <w:rPr>
          <w:rFonts w:ascii="Arial" w:hAnsi="Arial" w:cs="Arial"/>
          <w:sz w:val="19"/>
          <w:szCs w:val="19"/>
        </w:rPr>
        <w:t xml:space="preserve"> </w:t>
      </w:r>
      <w:r>
        <w:rPr>
          <w:rFonts w:ascii="Arial" w:eastAsia="Calibri" w:hAnsi="Arial" w:cs="Arial"/>
          <w:color w:val="000000" w:themeColor="text1"/>
          <w:sz w:val="19"/>
          <w:szCs w:val="19"/>
        </w:rPr>
        <w:t xml:space="preserve">Mediante la </w:t>
      </w:r>
      <w:r w:rsidRPr="00CF621D">
        <w:rPr>
          <w:rFonts w:ascii="Arial" w:eastAsia="Calibri" w:hAnsi="Arial" w:cs="Arial"/>
          <w:color w:val="000000" w:themeColor="text1"/>
          <w:sz w:val="19"/>
          <w:szCs w:val="19"/>
          <w:lang w:val="es-ES_tradnl"/>
        </w:rPr>
        <w:t>Resoluci</w:t>
      </w:r>
      <w:r>
        <w:rPr>
          <w:rFonts w:ascii="Arial" w:eastAsia="Calibri" w:hAnsi="Arial" w:cs="Arial"/>
          <w:color w:val="000000" w:themeColor="text1"/>
          <w:sz w:val="19"/>
          <w:szCs w:val="19"/>
          <w:lang w:val="es-ES_tradnl"/>
        </w:rPr>
        <w:t xml:space="preserve">ón 161 del 17 </w:t>
      </w:r>
      <w:r w:rsidRPr="00C65A38">
        <w:rPr>
          <w:rFonts w:ascii="Arial" w:eastAsia="Calibri" w:hAnsi="Arial" w:cs="Arial"/>
          <w:color w:val="000000" w:themeColor="text1"/>
          <w:sz w:val="19"/>
          <w:szCs w:val="19"/>
          <w:lang w:val="es-ES_tradnl"/>
        </w:rPr>
        <w:t>de junio de</w:t>
      </w:r>
      <w:r>
        <w:rPr>
          <w:rFonts w:ascii="Arial" w:eastAsia="Calibri" w:hAnsi="Arial" w:cs="Arial"/>
          <w:color w:val="000000" w:themeColor="text1"/>
          <w:sz w:val="19"/>
          <w:szCs w:val="19"/>
          <w:lang w:val="es-ES_tradnl"/>
        </w:rPr>
        <w:t xml:space="preserve"> 2021 </w:t>
      </w:r>
      <w:r w:rsidRPr="00B545C7">
        <w:rPr>
          <w:rFonts w:ascii="Arial" w:eastAsia="Calibri" w:hAnsi="Arial" w:cs="Arial"/>
          <w:bCs/>
          <w:color w:val="000000" w:themeColor="text1"/>
          <w:sz w:val="19"/>
          <w:szCs w:val="19"/>
        </w:rPr>
        <w:t xml:space="preserve">se </w:t>
      </w:r>
      <w:r w:rsidRPr="00B545C7">
        <w:rPr>
          <w:rFonts w:ascii="Arial" w:eastAsia="Calibri" w:hAnsi="Arial" w:cs="Arial"/>
          <w:bCs/>
          <w:color w:val="000000" w:themeColor="text1"/>
          <w:sz w:val="19"/>
          <w:szCs w:val="19"/>
          <w:lang w:val="es-ES_tradnl"/>
        </w:rPr>
        <w:t>estandarizó la acreditación de los factores de desempate del artículo 35 de la Ley 2069 de 2020, dirigido a los procesos de selección que deban adelantarse con documentos tipo y se realizaron modificaciones a los documentos base, formatos y anexos de los documentos tipo</w:t>
      </w:r>
      <w:r>
        <w:rPr>
          <w:rFonts w:ascii="Arial" w:eastAsia="Calibri" w:hAnsi="Arial" w:cs="Arial"/>
          <w:bCs/>
          <w:color w:val="000000" w:themeColor="text1"/>
          <w:sz w:val="19"/>
          <w:szCs w:val="19"/>
          <w:lang w:val="es-ES_tradnl"/>
        </w:rPr>
        <w:t>.</w:t>
      </w:r>
      <w:r>
        <w:rPr>
          <w:rFonts w:ascii="Arial" w:eastAsia="Calibri" w:hAnsi="Arial" w:cs="Arial"/>
          <w:color w:val="000000" w:themeColor="text1"/>
          <w:sz w:val="19"/>
          <w:szCs w:val="19"/>
          <w:lang w:val="es-ES_tradnl"/>
        </w:rPr>
        <w:t xml:space="preserve"> Igualmente, se expidió la Resolución </w:t>
      </w:r>
      <w:r w:rsidRPr="00CF621D">
        <w:rPr>
          <w:rFonts w:ascii="Arial" w:eastAsia="Calibri" w:hAnsi="Arial" w:cs="Arial"/>
          <w:color w:val="000000" w:themeColor="text1"/>
          <w:sz w:val="19"/>
          <w:szCs w:val="19"/>
          <w:lang w:val="es-ES_tradnl"/>
        </w:rPr>
        <w:t xml:space="preserve">173 del 30 de junio de 2021 </w:t>
      </w:r>
      <w:r>
        <w:rPr>
          <w:rFonts w:ascii="Arial" w:eastAsia="Calibri" w:hAnsi="Arial" w:cs="Arial"/>
          <w:color w:val="000000" w:themeColor="text1"/>
          <w:sz w:val="19"/>
          <w:szCs w:val="19"/>
          <w:lang w:val="es-ES_tradnl"/>
        </w:rPr>
        <w:t xml:space="preserve">mediante la cual </w:t>
      </w:r>
      <w:r w:rsidRPr="00CF621D">
        <w:rPr>
          <w:rFonts w:ascii="Arial" w:eastAsia="Calibri" w:hAnsi="Arial" w:cs="Arial"/>
          <w:color w:val="000000" w:themeColor="text1"/>
          <w:sz w:val="19"/>
          <w:szCs w:val="19"/>
          <w:lang w:val="es-ES_tradnl"/>
        </w:rPr>
        <w:t>se modifica</w:t>
      </w:r>
      <w:r>
        <w:rPr>
          <w:rFonts w:ascii="Arial" w:eastAsia="Calibri" w:hAnsi="Arial" w:cs="Arial"/>
          <w:color w:val="000000" w:themeColor="text1"/>
          <w:sz w:val="19"/>
          <w:szCs w:val="19"/>
          <w:lang w:val="es-ES_tradnl"/>
        </w:rPr>
        <w:t xml:space="preserve">ron las </w:t>
      </w:r>
      <w:r w:rsidRPr="00CF621D">
        <w:rPr>
          <w:rFonts w:ascii="Arial" w:eastAsia="Calibri" w:hAnsi="Arial" w:cs="Arial"/>
          <w:color w:val="000000" w:themeColor="text1"/>
          <w:sz w:val="19"/>
          <w:szCs w:val="19"/>
          <w:lang w:val="es-ES_tradnl"/>
        </w:rPr>
        <w:t xml:space="preserve">Matrices 1 – Experiencia de los documentos tipo del sector de agua potable y saneamiento básico y su implementación resulta obligatoria para los procesos de contratación cuyo aviso de convocatoria que se publique a partir del 12 de julio de 2021. </w:t>
      </w:r>
      <w:r>
        <w:rPr>
          <w:rFonts w:ascii="Arial" w:eastAsia="Calibri" w:hAnsi="Arial" w:cs="Arial"/>
          <w:color w:val="000000" w:themeColor="text1"/>
          <w:sz w:val="19"/>
          <w:szCs w:val="19"/>
          <w:lang w:val="es-ES_tradnl"/>
        </w:rPr>
        <w:t xml:space="preserve">Además, </w:t>
      </w:r>
      <w:r w:rsidRPr="00351BAB">
        <w:rPr>
          <w:rFonts w:ascii="Arial" w:eastAsia="Calibri" w:hAnsi="Arial" w:cs="Arial"/>
          <w:bCs/>
          <w:color w:val="000000" w:themeColor="text1"/>
          <w:sz w:val="19"/>
          <w:szCs w:val="19"/>
          <w:lang w:val="es-ES_tradnl"/>
        </w:rPr>
        <w:t xml:space="preserve">el pasado 13 de octubre </w:t>
      </w:r>
      <w:r>
        <w:rPr>
          <w:rFonts w:ascii="Arial" w:eastAsia="Calibri" w:hAnsi="Arial" w:cs="Arial"/>
          <w:bCs/>
          <w:color w:val="000000" w:themeColor="text1"/>
          <w:sz w:val="19"/>
          <w:szCs w:val="19"/>
          <w:lang w:val="es-ES_tradnl"/>
        </w:rPr>
        <w:t xml:space="preserve">se </w:t>
      </w:r>
      <w:r w:rsidRPr="00351BAB">
        <w:rPr>
          <w:rFonts w:ascii="Arial" w:eastAsia="Calibri" w:hAnsi="Arial" w:cs="Arial"/>
          <w:bCs/>
          <w:color w:val="000000" w:themeColor="text1"/>
          <w:sz w:val="19"/>
          <w:szCs w:val="19"/>
          <w:lang w:val="es-ES_tradnl"/>
        </w:rPr>
        <w:t>expidió la Resolución 304 del 2021</w:t>
      </w:r>
      <w:r>
        <w:rPr>
          <w:rFonts w:ascii="Arial" w:eastAsia="Calibri" w:hAnsi="Arial" w:cs="Arial"/>
          <w:bCs/>
          <w:color w:val="000000" w:themeColor="text1"/>
          <w:sz w:val="19"/>
          <w:szCs w:val="19"/>
          <w:lang w:val="es-ES_tradnl"/>
        </w:rPr>
        <w:t>,</w:t>
      </w:r>
      <w:r w:rsidRPr="00351BAB">
        <w:rPr>
          <w:rFonts w:ascii="Arial" w:eastAsia="Calibri" w:hAnsi="Arial" w:cs="Arial"/>
          <w:color w:val="000000" w:themeColor="text1"/>
          <w:sz w:val="19"/>
          <w:szCs w:val="19"/>
        </w:rPr>
        <w:t xml:space="preserve"> </w:t>
      </w:r>
      <w:r w:rsidRPr="00351BAB">
        <w:rPr>
          <w:rFonts w:ascii="Arial" w:eastAsia="Calibri" w:hAnsi="Arial" w:cs="Arial"/>
          <w:bCs/>
          <w:color w:val="000000" w:themeColor="text1"/>
          <w:sz w:val="19"/>
          <w:szCs w:val="19"/>
          <w:lang w:val="es-ES_tradnl"/>
        </w:rPr>
        <w:t>«</w:t>
      </w:r>
      <w:r w:rsidRPr="00351BAB">
        <w:rPr>
          <w:rFonts w:ascii="Arial" w:eastAsia="Calibri" w:hAnsi="Arial" w:cs="Arial"/>
          <w:bCs/>
          <w:color w:val="000000" w:themeColor="text1"/>
          <w:sz w:val="19"/>
          <w:szCs w:val="19"/>
        </w:rPr>
        <w:t>Por la cual se modifican los Documentos Tipo adoptados por la Agencia Nacional de Contratación Pública -Colombia Compra Eficiente</w:t>
      </w:r>
      <w:r w:rsidRPr="00351BAB">
        <w:rPr>
          <w:rFonts w:ascii="Arial" w:eastAsia="Calibri" w:hAnsi="Arial" w:cs="Arial"/>
          <w:bCs/>
          <w:color w:val="000000" w:themeColor="text1"/>
          <w:sz w:val="19"/>
          <w:szCs w:val="19"/>
          <w:lang w:val="es-ES_tradnl"/>
        </w:rPr>
        <w:t>», mediante la cual se ajustan los documentos tipo de acuerdo con las consideraciones del Decreto 680 de 2021 y se modifican otros aspectos de estos documentos</w:t>
      </w:r>
      <w:r>
        <w:rPr>
          <w:rFonts w:ascii="Arial" w:eastAsia="Calibri" w:hAnsi="Arial" w:cs="Arial"/>
          <w:bCs/>
          <w:color w:val="000000" w:themeColor="text1"/>
          <w:sz w:val="19"/>
          <w:szCs w:val="19"/>
          <w:lang w:val="es-ES_tradnl"/>
        </w:rPr>
        <w:t>.</w:t>
      </w:r>
    </w:p>
    <w:p w14:paraId="68C9552D" w14:textId="77777777" w:rsidR="00195A2D" w:rsidRPr="00CF621D" w:rsidRDefault="00195A2D" w:rsidP="00195A2D">
      <w:pPr>
        <w:pStyle w:val="Textonotapie"/>
      </w:pPr>
    </w:p>
  </w:footnote>
  <w:footnote w:id="4">
    <w:p w14:paraId="0ED58C86" w14:textId="77777777" w:rsidR="00195A2D" w:rsidRPr="008B60F2" w:rsidRDefault="00195A2D" w:rsidP="00195A2D">
      <w:pPr>
        <w:ind w:firstLine="708"/>
        <w:jc w:val="both"/>
        <w:rPr>
          <w:rFonts w:ascii="Arial" w:hAnsi="Arial" w:cs="Arial"/>
          <w:sz w:val="19"/>
          <w:szCs w:val="19"/>
          <w:lang w:val="es-ES"/>
        </w:rPr>
      </w:pPr>
      <w:r w:rsidRPr="008B60F2">
        <w:rPr>
          <w:rStyle w:val="Refdenotaalpie"/>
          <w:rFonts w:ascii="Arial" w:hAnsi="Arial" w:cs="Arial"/>
          <w:sz w:val="19"/>
          <w:szCs w:val="19"/>
        </w:rPr>
        <w:footnoteRef/>
      </w:r>
      <w:r w:rsidRPr="008B60F2">
        <w:rPr>
          <w:rFonts w:ascii="Arial" w:hAnsi="Arial" w:cs="Arial"/>
          <w:sz w:val="19"/>
          <w:szCs w:val="19"/>
        </w:rPr>
        <w:t xml:space="preserve">  </w:t>
      </w:r>
      <w:r w:rsidRPr="008B60F2">
        <w:rPr>
          <w:rFonts w:ascii="Arial" w:eastAsia="Arial" w:hAnsi="Arial" w:cs="Arial"/>
          <w:sz w:val="19"/>
          <w:szCs w:val="19"/>
        </w:rPr>
        <w:t>Agencia Nacional de Contratación Pública – Colombia Compra Eficiente. Resolución No. 248</w:t>
      </w:r>
      <w:r w:rsidRPr="00017161">
        <w:rPr>
          <w:rFonts w:ascii="Arial" w:eastAsia="Arial" w:hAnsi="Arial" w:cs="Arial"/>
          <w:sz w:val="19"/>
          <w:szCs w:val="19"/>
        </w:rPr>
        <w:t xml:space="preserve"> y 249</w:t>
      </w:r>
      <w:r w:rsidRPr="008B60F2">
        <w:rPr>
          <w:rFonts w:ascii="Arial" w:eastAsia="Arial" w:hAnsi="Arial" w:cs="Arial"/>
          <w:sz w:val="19"/>
          <w:szCs w:val="19"/>
        </w:rPr>
        <w:t xml:space="preserve"> de 2020. Documento Base o Pliego Tipo: «</w:t>
      </w:r>
      <w:r w:rsidRPr="008B60F2">
        <w:rPr>
          <w:rFonts w:ascii="Arial" w:hAnsi="Arial" w:cs="Arial"/>
          <w:sz w:val="19"/>
          <w:szCs w:val="19"/>
          <w:lang w:val="es-ES"/>
        </w:rPr>
        <w:t>3.5.8. RELACIÓN DE LOS CONTRATOS FRENTE AL PRESUPUESTO OFICIAL</w:t>
      </w:r>
    </w:p>
    <w:p w14:paraId="317C96BF" w14:textId="77777777" w:rsidR="00195A2D" w:rsidRPr="008B60F2" w:rsidRDefault="00195A2D" w:rsidP="00195A2D">
      <w:pPr>
        <w:ind w:firstLine="708"/>
        <w:jc w:val="both"/>
        <w:rPr>
          <w:rFonts w:ascii="Arial" w:eastAsia="Arial" w:hAnsi="Arial" w:cs="Arial"/>
          <w:sz w:val="19"/>
          <w:szCs w:val="19"/>
          <w:lang w:val="es-ES"/>
        </w:rPr>
      </w:pPr>
      <w:proofErr w:type="gramStart"/>
      <w:r w:rsidRPr="008B60F2">
        <w:rPr>
          <w:rFonts w:ascii="Arial" w:hAnsi="Arial" w:cs="Arial"/>
          <w:sz w:val="19"/>
          <w:szCs w:val="19"/>
          <w:lang w:val="es-ES"/>
        </w:rPr>
        <w:t>»La</w:t>
      </w:r>
      <w:proofErr w:type="gramEnd"/>
      <w:r w:rsidRPr="008B60F2">
        <w:rPr>
          <w:rFonts w:ascii="Arial" w:eastAsia="Arial" w:hAnsi="Arial" w:cs="Arial"/>
          <w:sz w:val="19"/>
          <w:szCs w:val="19"/>
          <w:lang w:val="es-ES"/>
        </w:rPr>
        <w:t xml:space="preserve"> </w:t>
      </w:r>
      <w:r w:rsidRPr="008B60F2">
        <w:rPr>
          <w:rFonts w:ascii="Arial" w:hAnsi="Arial" w:cs="Arial"/>
          <w:sz w:val="19"/>
          <w:szCs w:val="19"/>
          <w:lang w:val="es-ES"/>
        </w:rPr>
        <w:t>verificación del número de contratos para acreditar la 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realizará</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siguiente</w:t>
      </w:r>
      <w:r w:rsidRPr="008B60F2">
        <w:rPr>
          <w:rFonts w:ascii="Arial" w:eastAsia="Arial" w:hAnsi="Arial" w:cs="Arial"/>
          <w:sz w:val="19"/>
          <w:szCs w:val="19"/>
          <w:lang w:val="es-ES"/>
        </w:rPr>
        <w:t xml:space="preserve"> </w:t>
      </w:r>
      <w:r w:rsidRPr="008B60F2">
        <w:rPr>
          <w:rFonts w:ascii="Arial" w:hAnsi="Arial" w:cs="Arial"/>
          <w:sz w:val="19"/>
          <w:szCs w:val="19"/>
          <w:lang w:val="es-ES"/>
        </w:rPr>
        <w:t>manera:</w:t>
      </w:r>
    </w:p>
    <w:tbl>
      <w:tblPr>
        <w:tblW w:w="8068"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01"/>
        <w:gridCol w:w="4667"/>
      </w:tblGrid>
      <w:tr w:rsidR="00195A2D" w:rsidRPr="008B60F2" w14:paraId="63ABD44D" w14:textId="77777777" w:rsidTr="002956D1">
        <w:trPr>
          <w:trHeight w:val="766"/>
        </w:trPr>
        <w:tc>
          <w:tcPr>
            <w:tcW w:w="3401"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13AFDB5B" w14:textId="77777777" w:rsidR="00195A2D" w:rsidRPr="001378C5" w:rsidRDefault="00195A2D"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Número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contratos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cuales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el proponente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cumple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experiencia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acreditada</w:t>
            </w:r>
          </w:p>
        </w:tc>
        <w:tc>
          <w:tcPr>
            <w:tcW w:w="466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C7EEDDA" w14:textId="77777777" w:rsidR="00195A2D" w:rsidRDefault="00195A2D" w:rsidP="00D24525">
            <w:pPr>
              <w:jc w:val="center"/>
              <w:rPr>
                <w:rFonts w:ascii="Arial" w:hAnsi="Arial" w:cs="Arial"/>
                <w:b/>
                <w:bCs/>
                <w:color w:val="DBDBDB" w:themeColor="background1"/>
                <w:sz w:val="19"/>
                <w:szCs w:val="19"/>
                <w:lang w:val="es-ES"/>
              </w:rPr>
            </w:pPr>
            <w:proofErr w:type="gramStart"/>
            <w:r w:rsidRPr="001378C5">
              <w:rPr>
                <w:rFonts w:ascii="Arial" w:hAnsi="Arial" w:cs="Arial"/>
                <w:b/>
                <w:bCs/>
                <w:color w:val="DBDBDB" w:themeColor="background1"/>
                <w:sz w:val="19"/>
                <w:szCs w:val="19"/>
                <w:lang w:val="es-ES"/>
              </w:rPr>
              <w:t>Valor</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mínimo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certificar</w:t>
            </w:r>
            <w:proofErr w:type="gramEnd"/>
          </w:p>
          <w:p w14:paraId="0C779C17" w14:textId="77777777" w:rsidR="00195A2D" w:rsidRPr="001378C5" w:rsidRDefault="00195A2D"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(como</w:t>
            </w:r>
            <w:r w:rsidRPr="001378C5">
              <w:rPr>
                <w:rFonts w:ascii="Arial" w:eastAsia="Arial" w:hAnsi="Arial" w:cs="Arial"/>
                <w:b/>
                <w:bCs/>
                <w:color w:val="DBDBDB" w:themeColor="background1"/>
                <w:sz w:val="19"/>
                <w:szCs w:val="19"/>
                <w:lang w:val="es-ES"/>
              </w:rPr>
              <w:t xml:space="preserve"> % </w:t>
            </w:r>
            <w:r w:rsidRPr="001378C5">
              <w:rPr>
                <w:rFonts w:ascii="Arial" w:hAnsi="Arial" w:cs="Arial"/>
                <w:b/>
                <w:bCs/>
                <w:color w:val="DBDBDB" w:themeColor="background1"/>
                <w:sz w:val="19"/>
                <w:szCs w:val="19"/>
                <w:lang w:val="es-ES"/>
              </w:rPr>
              <w:t>del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Presupuesto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Oficial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obra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expresado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SMMLV)</w:t>
            </w:r>
          </w:p>
        </w:tc>
      </w:tr>
      <w:tr w:rsidR="00195A2D" w:rsidRPr="008B60F2" w14:paraId="5FDC1373" w14:textId="77777777" w:rsidTr="002956D1">
        <w:trPr>
          <w:trHeight w:val="217"/>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51FC85C8"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1</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2</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5FA53481"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75%</w:t>
            </w:r>
          </w:p>
        </w:tc>
      </w:tr>
      <w:tr w:rsidR="00195A2D" w:rsidRPr="008B60F2" w14:paraId="1F6D5B25" w14:textId="77777777" w:rsidTr="002956D1">
        <w:trPr>
          <w:trHeight w:val="233"/>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18E313C6"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3</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4</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5A7A431B"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120%</w:t>
            </w:r>
          </w:p>
        </w:tc>
      </w:tr>
      <w:tr w:rsidR="00195A2D" w:rsidRPr="008B60F2" w14:paraId="4DD69D5E" w14:textId="77777777" w:rsidTr="002956D1">
        <w:trPr>
          <w:trHeight w:val="65"/>
        </w:trPr>
        <w:tc>
          <w:tcPr>
            <w:tcW w:w="3401"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14E6957"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5</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6</w:t>
            </w:r>
          </w:p>
        </w:tc>
        <w:tc>
          <w:tcPr>
            <w:tcW w:w="466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82C12B5" w14:textId="77777777" w:rsidR="00195A2D" w:rsidRPr="001378C5" w:rsidRDefault="00195A2D" w:rsidP="00D24525">
            <w:pPr>
              <w:jc w:val="center"/>
              <w:rPr>
                <w:rFonts w:ascii="Arial" w:eastAsia="Arial" w:hAnsi="Arial" w:cs="Arial"/>
                <w:sz w:val="19"/>
                <w:szCs w:val="19"/>
                <w:lang w:val="es-ES"/>
              </w:rPr>
            </w:pPr>
            <w:r w:rsidRPr="001378C5">
              <w:rPr>
                <w:rFonts w:ascii="Arial" w:hAnsi="Arial" w:cs="Arial"/>
                <w:sz w:val="19"/>
                <w:szCs w:val="19"/>
                <w:lang w:val="es-ES"/>
              </w:rPr>
              <w:t>150%</w:t>
            </w:r>
          </w:p>
        </w:tc>
      </w:tr>
    </w:tbl>
    <w:p w14:paraId="3D60037A" w14:textId="77777777" w:rsidR="00195A2D" w:rsidRPr="008B60F2" w:rsidRDefault="00195A2D" w:rsidP="00195A2D">
      <w:pPr>
        <w:ind w:firstLine="708"/>
        <w:jc w:val="both"/>
        <w:rPr>
          <w:rFonts w:ascii="Arial" w:eastAsia="Arial" w:hAnsi="Arial" w:cs="Arial"/>
          <w:sz w:val="19"/>
          <w:szCs w:val="19"/>
          <w:lang w:val="es-ES"/>
        </w:rPr>
      </w:pPr>
      <w:proofErr w:type="gramStart"/>
      <w:r w:rsidRPr="008B60F2">
        <w:rPr>
          <w:rFonts w:ascii="Arial" w:hAnsi="Arial" w:cs="Arial"/>
          <w:sz w:val="19"/>
          <w:szCs w:val="19"/>
          <w:lang w:val="es-ES"/>
        </w:rPr>
        <w:t>»La</w:t>
      </w:r>
      <w:proofErr w:type="gramEnd"/>
      <w:r w:rsidRPr="008B60F2">
        <w:rPr>
          <w:rFonts w:ascii="Arial" w:eastAsia="Arial" w:hAnsi="Arial" w:cs="Arial"/>
          <w:sz w:val="19"/>
          <w:szCs w:val="19"/>
          <w:lang w:val="es-ES"/>
        </w:rPr>
        <w:t xml:space="preserve"> </w:t>
      </w:r>
      <w:r w:rsidRPr="008B60F2">
        <w:rPr>
          <w:rFonts w:ascii="Arial" w:hAnsi="Arial" w:cs="Arial"/>
          <w:sz w:val="19"/>
          <w:szCs w:val="19"/>
          <w:lang w:val="es-ES"/>
        </w:rPr>
        <w:t>verificación</w:t>
      </w:r>
      <w:r w:rsidRPr="00017161">
        <w:rPr>
          <w:rFonts w:ascii="Arial" w:eastAsia="Arial" w:hAnsi="Arial" w:cs="Arial"/>
          <w:sz w:val="19"/>
          <w:szCs w:val="19"/>
          <w:lang w:val="es-ES"/>
        </w:rPr>
        <w:t xml:space="preserve"> </w:t>
      </w:r>
      <w:r w:rsidRPr="00017161">
        <w:rPr>
          <w:rFonts w:ascii="Arial" w:hAnsi="Arial" w:cs="Arial"/>
          <w:sz w:val="19"/>
          <w:szCs w:val="19"/>
          <w:lang w:val="es-ES"/>
        </w:rPr>
        <w:t>se</w:t>
      </w:r>
      <w:r w:rsidRPr="00017161">
        <w:rPr>
          <w:rFonts w:ascii="Arial" w:eastAsia="Arial" w:hAnsi="Arial" w:cs="Arial"/>
          <w:sz w:val="19"/>
          <w:szCs w:val="19"/>
          <w:lang w:val="es-ES"/>
        </w:rPr>
        <w:t xml:space="preserve"> </w:t>
      </w:r>
      <w:r w:rsidRPr="000A2229">
        <w:rPr>
          <w:rFonts w:ascii="Arial" w:hAnsi="Arial" w:cs="Arial"/>
          <w:sz w:val="19"/>
          <w:szCs w:val="19"/>
          <w:lang w:val="es-ES"/>
        </w:rPr>
        <w:t>hará</w:t>
      </w:r>
      <w:r w:rsidRPr="00194500">
        <w:rPr>
          <w:rFonts w:ascii="Arial" w:eastAsia="Arial" w:hAnsi="Arial" w:cs="Arial"/>
          <w:sz w:val="19"/>
          <w:szCs w:val="19"/>
          <w:lang w:val="es-ES"/>
        </w:rPr>
        <w:t xml:space="preserve"> </w:t>
      </w:r>
      <w:r w:rsidRPr="00194500">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base</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valores</w:t>
      </w:r>
      <w:r w:rsidRPr="008B60F2">
        <w:rPr>
          <w:rFonts w:ascii="Arial" w:eastAsia="Arial" w:hAnsi="Arial" w:cs="Arial"/>
          <w:sz w:val="19"/>
          <w:szCs w:val="19"/>
          <w:lang w:val="es-ES"/>
        </w:rPr>
        <w:t xml:space="preserve"> </w:t>
      </w:r>
      <w:r w:rsidRPr="008B60F2">
        <w:rPr>
          <w:rFonts w:ascii="Arial" w:hAnsi="Arial" w:cs="Arial"/>
          <w:sz w:val="19"/>
          <w:szCs w:val="19"/>
          <w:lang w:val="es-ES"/>
        </w:rPr>
        <w:t>totales</w:t>
      </w:r>
      <w:r w:rsidRPr="008B60F2">
        <w:rPr>
          <w:rFonts w:ascii="Arial" w:eastAsia="Arial" w:hAnsi="Arial" w:cs="Arial"/>
          <w:sz w:val="19"/>
          <w:szCs w:val="19"/>
          <w:lang w:val="es-ES"/>
        </w:rPr>
        <w:t xml:space="preserve"> </w:t>
      </w:r>
      <w:r w:rsidRPr="008B60F2">
        <w:rPr>
          <w:rFonts w:ascii="Arial" w:hAnsi="Arial" w:cs="Arial"/>
          <w:sz w:val="19"/>
          <w:szCs w:val="19"/>
          <w:lang w:val="es-ES"/>
        </w:rPr>
        <w:t>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cumplan</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requisitos</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este</w:t>
      </w:r>
      <w:r w:rsidRPr="008B60F2">
        <w:rPr>
          <w:rFonts w:ascii="Arial" w:eastAsia="Arial" w:hAnsi="Arial" w:cs="Arial"/>
          <w:sz w:val="19"/>
          <w:szCs w:val="19"/>
          <w:lang w:val="es-ES"/>
        </w:rPr>
        <w:t xml:space="preserve"> </w:t>
      </w:r>
      <w:r w:rsidRPr="008B60F2">
        <w:rPr>
          <w:rFonts w:ascii="Arial" w:hAnsi="Arial" w:cs="Arial"/>
          <w:sz w:val="19"/>
          <w:szCs w:val="19"/>
          <w:lang w:val="es-ES"/>
        </w:rPr>
        <w:t>pliego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condiciones</w:t>
      </w:r>
      <w:r w:rsidRPr="008B60F2">
        <w:rPr>
          <w:rFonts w:ascii="Arial" w:eastAsia="Arial" w:hAnsi="Arial" w:cs="Arial"/>
          <w:sz w:val="19"/>
          <w:szCs w:val="19"/>
          <w:lang w:val="es-ES"/>
        </w:rPr>
        <w:t>.</w:t>
      </w:r>
    </w:p>
    <w:p w14:paraId="2772417A" w14:textId="77777777" w:rsidR="00195A2D" w:rsidRPr="008B60F2" w:rsidRDefault="00195A2D" w:rsidP="00195A2D">
      <w:pPr>
        <w:ind w:firstLine="709"/>
        <w:jc w:val="both"/>
        <w:rPr>
          <w:rFonts w:ascii="Arial" w:eastAsia="Arial" w:hAnsi="Arial" w:cs="Arial"/>
          <w:sz w:val="19"/>
          <w:szCs w:val="19"/>
          <w:lang w:val="es-ES"/>
        </w:rPr>
      </w:pPr>
      <w:proofErr w:type="gramStart"/>
      <w:r w:rsidRPr="008B60F2">
        <w:rPr>
          <w:rFonts w:ascii="Arial" w:hAnsi="Arial" w:cs="Arial"/>
          <w:sz w:val="19"/>
          <w:szCs w:val="19"/>
          <w:lang w:val="es-ES"/>
        </w:rPr>
        <w:t>»El</w:t>
      </w:r>
      <w:proofErr w:type="gramEnd"/>
      <w:r w:rsidRPr="008B60F2">
        <w:rPr>
          <w:rFonts w:ascii="Arial" w:hAnsi="Arial" w:cs="Arial"/>
          <w:sz w:val="19"/>
          <w:szCs w:val="19"/>
          <w:lang w:val="es-ES"/>
        </w:rPr>
        <w:t xml:space="preserve"> proponente cumple el requisito de experiencia si</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 valores totales 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expresados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es</w:t>
      </w:r>
      <w:r w:rsidRPr="008B60F2">
        <w:rPr>
          <w:rFonts w:ascii="Arial" w:eastAsia="Arial" w:hAnsi="Arial" w:cs="Arial"/>
          <w:sz w:val="19"/>
          <w:szCs w:val="19"/>
          <w:lang w:val="es-ES"/>
        </w:rPr>
        <w:t xml:space="preserve"> </w:t>
      </w:r>
      <w:r w:rsidRPr="008B60F2">
        <w:rPr>
          <w:rFonts w:ascii="Arial" w:hAnsi="Arial" w:cs="Arial"/>
          <w:sz w:val="19"/>
          <w:szCs w:val="19"/>
          <w:lang w:val="es-ES"/>
        </w:rPr>
        <w:t>mayor</w:t>
      </w:r>
      <w:r w:rsidRPr="008B60F2">
        <w:rPr>
          <w:rFonts w:ascii="Arial" w:eastAsia="Arial" w:hAnsi="Arial" w:cs="Arial"/>
          <w:sz w:val="19"/>
          <w:szCs w:val="19"/>
          <w:lang w:val="es-ES"/>
        </w:rPr>
        <w:t xml:space="preserve"> </w:t>
      </w:r>
      <w:r w:rsidRPr="008B60F2">
        <w:rPr>
          <w:rFonts w:ascii="Arial" w:hAnsi="Arial" w:cs="Arial"/>
          <w:sz w:val="19"/>
          <w:szCs w:val="19"/>
          <w:lang w:val="es-ES"/>
        </w:rPr>
        <w:t>o</w:t>
      </w:r>
      <w:r w:rsidRPr="008B60F2">
        <w:rPr>
          <w:rFonts w:ascii="Arial" w:eastAsia="Arial" w:hAnsi="Arial" w:cs="Arial"/>
          <w:sz w:val="19"/>
          <w:szCs w:val="19"/>
          <w:lang w:val="es-ES"/>
        </w:rPr>
        <w:t xml:space="preserve"> </w:t>
      </w:r>
      <w:r w:rsidRPr="008B60F2">
        <w:rPr>
          <w:rFonts w:ascii="Arial" w:hAnsi="Arial" w:cs="Arial"/>
          <w:sz w:val="19"/>
          <w:szCs w:val="19"/>
          <w:lang w:val="es-ES"/>
        </w:rPr>
        <w:t>igual</w:t>
      </w:r>
      <w:r w:rsidRPr="008B60F2">
        <w:rPr>
          <w:rFonts w:ascii="Arial" w:eastAsia="Arial" w:hAnsi="Arial" w:cs="Arial"/>
          <w:sz w:val="19"/>
          <w:szCs w:val="19"/>
          <w:lang w:val="es-ES"/>
        </w:rPr>
        <w:t xml:space="preserve"> </w:t>
      </w:r>
      <w:r w:rsidRPr="008B60F2">
        <w:rPr>
          <w:rFonts w:ascii="Arial" w:hAnsi="Arial" w:cs="Arial"/>
          <w:sz w:val="19"/>
          <w:szCs w:val="19"/>
          <w:lang w:val="es-ES"/>
        </w:rPr>
        <w:t>al</w:t>
      </w:r>
      <w:r w:rsidRPr="008B60F2">
        <w:rPr>
          <w:rFonts w:ascii="Arial" w:eastAsia="Arial" w:hAnsi="Arial" w:cs="Arial"/>
          <w:sz w:val="19"/>
          <w:szCs w:val="19"/>
          <w:lang w:val="es-ES"/>
        </w:rPr>
        <w:t xml:space="preserve"> </w:t>
      </w:r>
      <w:r w:rsidRPr="008B60F2">
        <w:rPr>
          <w:rFonts w:ascii="Arial" w:hAnsi="Arial" w:cs="Arial"/>
          <w:sz w:val="19"/>
          <w:szCs w:val="19"/>
          <w:lang w:val="es-ES"/>
        </w:rPr>
        <w:t>valor</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w:t>
      </w:r>
      <w:r w:rsidRPr="008B60F2">
        <w:rPr>
          <w:rFonts w:ascii="Arial" w:eastAsia="Arial" w:hAnsi="Arial" w:cs="Arial"/>
          <w:sz w:val="19"/>
          <w:szCs w:val="19"/>
          <w:lang w:val="es-ES"/>
        </w:rPr>
        <w:t xml:space="preserve"> </w:t>
      </w:r>
      <w:r w:rsidRPr="008B60F2">
        <w:rPr>
          <w:rFonts w:ascii="Arial" w:hAnsi="Arial" w:cs="Arial"/>
          <w:sz w:val="19"/>
          <w:szCs w:val="19"/>
          <w:lang w:val="es-ES"/>
        </w:rPr>
        <w:t>anterior</w:t>
      </w:r>
      <w:r w:rsidRPr="008B60F2">
        <w:rPr>
          <w:rFonts w:ascii="Arial" w:eastAsia="Arial" w:hAnsi="Arial" w:cs="Arial"/>
          <w:sz w:val="19"/>
          <w:szCs w:val="19"/>
          <w:lang w:val="es-ES"/>
        </w:rPr>
        <w:t>.</w:t>
      </w:r>
    </w:p>
    <w:p w14:paraId="6546BD36" w14:textId="77777777" w:rsidR="00195A2D" w:rsidRPr="008B60F2" w:rsidRDefault="00195A2D" w:rsidP="00195A2D">
      <w:pPr>
        <w:ind w:firstLine="708"/>
        <w:jc w:val="both"/>
        <w:rPr>
          <w:rFonts w:ascii="Arial" w:hAnsi="Arial" w:cs="Arial"/>
          <w:sz w:val="19"/>
          <w:szCs w:val="19"/>
          <w:lang w:val="es-ES"/>
        </w:rPr>
      </w:pPr>
      <w:proofErr w:type="gramStart"/>
      <w:r w:rsidRPr="008B60F2">
        <w:rPr>
          <w:rFonts w:ascii="Arial" w:hAnsi="Arial" w:cs="Arial"/>
          <w:sz w:val="19"/>
          <w:szCs w:val="19"/>
          <w:lang w:val="es-ES"/>
        </w:rPr>
        <w:t>»En</w:t>
      </w:r>
      <w:proofErr w:type="gramEnd"/>
      <w:r w:rsidRPr="008B60F2">
        <w:rPr>
          <w:rFonts w:ascii="Arial" w:eastAsia="Arial" w:hAnsi="Arial" w:cs="Arial"/>
          <w:sz w:val="19"/>
          <w:szCs w:val="19"/>
          <w:lang w:val="es-ES"/>
        </w:rPr>
        <w:t xml:space="preserve"> </w:t>
      </w:r>
      <w:r w:rsidRPr="008B60F2">
        <w:rPr>
          <w:rFonts w:ascii="Arial" w:hAnsi="Arial" w:cs="Arial"/>
          <w:sz w:val="19"/>
          <w:szCs w:val="19"/>
          <w:lang w:val="es-ES"/>
        </w:rPr>
        <w:t>caso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número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cuales</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proponente</w:t>
      </w:r>
      <w:r w:rsidRPr="008B60F2">
        <w:rPr>
          <w:rFonts w:ascii="Arial" w:eastAsia="Arial" w:hAnsi="Arial" w:cs="Arial"/>
          <w:sz w:val="19"/>
          <w:szCs w:val="19"/>
          <w:lang w:val="es-ES"/>
        </w:rPr>
        <w:t xml:space="preserve"> </w:t>
      </w:r>
      <w:r w:rsidRPr="008B60F2">
        <w:rPr>
          <w:rFonts w:ascii="Arial" w:hAnsi="Arial" w:cs="Arial"/>
          <w:sz w:val="19"/>
          <w:szCs w:val="19"/>
          <w:lang w:val="es-ES"/>
        </w:rPr>
        <w:t>acredita</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satisfaga</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porcentaje</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 anterior,</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calificará</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propuesta</w:t>
      </w:r>
      <w:r w:rsidRPr="008B60F2">
        <w:rPr>
          <w:rFonts w:ascii="Arial" w:eastAsia="Arial" w:hAnsi="Arial" w:cs="Arial"/>
          <w:sz w:val="19"/>
          <w:szCs w:val="19"/>
          <w:lang w:val="es-ES"/>
        </w:rPr>
        <w:t xml:space="preserve"> </w:t>
      </w:r>
      <w:r w:rsidRPr="008B60F2">
        <w:rPr>
          <w:rFonts w:ascii="Arial" w:hAnsi="Arial" w:cs="Arial"/>
          <w:sz w:val="19"/>
          <w:szCs w:val="19"/>
          <w:lang w:val="es-ES"/>
        </w:rPr>
        <w:t>como</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hábil y el proponente podrá subsanarla en los términos establecidos en la sección 1.6.</w:t>
      </w:r>
    </w:p>
    <w:p w14:paraId="65D59CED" w14:textId="77777777" w:rsidR="00195A2D" w:rsidRPr="008B60F2" w:rsidRDefault="00195A2D" w:rsidP="00195A2D">
      <w:pPr>
        <w:ind w:firstLine="708"/>
        <w:jc w:val="both"/>
        <w:rPr>
          <w:rFonts w:ascii="Arial" w:hAnsi="Arial" w:cs="Arial"/>
          <w:sz w:val="19"/>
          <w:szCs w:val="19"/>
          <w:highlight w:val="lightGray"/>
        </w:rPr>
      </w:pPr>
      <w:proofErr w:type="gramStart"/>
      <w:r w:rsidRPr="008B60F2">
        <w:rPr>
          <w:rFonts w:ascii="Arial" w:hAnsi="Arial" w:cs="Arial"/>
          <w:sz w:val="19"/>
          <w:szCs w:val="19"/>
          <w:lang w:val="es-ES"/>
        </w:rPr>
        <w:t>»</w:t>
      </w:r>
      <w:r w:rsidRPr="008B60F2">
        <w:rPr>
          <w:rFonts w:ascii="Arial" w:hAnsi="Arial" w:cs="Arial"/>
          <w:sz w:val="19"/>
          <w:szCs w:val="19"/>
          <w:highlight w:val="lightGray"/>
          <w:lang w:val="es-ES"/>
        </w:rPr>
        <w:t>[</w:t>
      </w:r>
      <w:proofErr w:type="gramEnd"/>
      <w:r w:rsidRPr="008B60F2">
        <w:rPr>
          <w:rFonts w:ascii="Arial" w:hAnsi="Arial" w:cs="Arial"/>
          <w:sz w:val="19"/>
          <w:szCs w:val="19"/>
          <w:highlight w:val="lightGray"/>
        </w:rPr>
        <w:t>En los procesos estructurados por lotes, el valor mínimo a certificar debe ser con relación al valor del presupuesto oficial del respectivo lote expresado en SMMLV]».</w:t>
      </w:r>
    </w:p>
    <w:p w14:paraId="4EF227E8" w14:textId="77777777" w:rsidR="00195A2D" w:rsidRPr="008B60F2" w:rsidRDefault="00195A2D" w:rsidP="00195A2D">
      <w:pPr>
        <w:pStyle w:val="Textonotapie"/>
        <w:ind w:firstLine="708"/>
        <w:jc w:val="both"/>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81325C" w:rsidRDefault="0081325C">
    <w:pPr>
      <w:pStyle w:val="Encabezado"/>
    </w:pPr>
    <w:r>
      <w:rPr>
        <w:noProof/>
        <w:lang w:val="es-CO" w:eastAsia="es-CO"/>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4D63CE2"/>
    <w:multiLevelType w:val="hybridMultilevel"/>
    <w:tmpl w:val="87BCA5E4"/>
    <w:lvl w:ilvl="0" w:tplc="FFFFFFFF">
      <w:start w:val="1"/>
      <w:numFmt w:val="upperLetter"/>
      <w:lvlText w:val="%1."/>
      <w:lvlJc w:val="left"/>
      <w:pPr>
        <w:ind w:left="1430" w:hanging="72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2"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4"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7"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3" w15:restartNumberingAfterBreak="0">
    <w:nsid w:val="405413EB"/>
    <w:multiLevelType w:val="hybridMultilevel"/>
    <w:tmpl w:val="9190E604"/>
    <w:lvl w:ilvl="0" w:tplc="240A0015">
      <w:start w:val="1"/>
      <w:numFmt w:val="upperLetter"/>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4"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4F110F6"/>
    <w:multiLevelType w:val="hybridMultilevel"/>
    <w:tmpl w:val="CD52373E"/>
    <w:lvl w:ilvl="0" w:tplc="BAA4D62C">
      <w:start w:val="9"/>
      <w:numFmt w:val="upperLetter"/>
      <w:lvlText w:val="%1."/>
      <w:lvlJc w:val="left"/>
      <w:pPr>
        <w:ind w:left="143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24"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5"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79DA6EE8"/>
    <w:multiLevelType w:val="hybridMultilevel"/>
    <w:tmpl w:val="87BCA5E4"/>
    <w:lvl w:ilvl="0" w:tplc="240A0015">
      <w:start w:val="1"/>
      <w:numFmt w:val="upperLetter"/>
      <w:lvlText w:val="%1."/>
      <w:lvlJc w:val="left"/>
      <w:pPr>
        <w:ind w:left="1430" w:hanging="72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2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748650259">
    <w:abstractNumId w:val="10"/>
  </w:num>
  <w:num w:numId="2" w16cid:durableId="1694111424">
    <w:abstractNumId w:val="8"/>
  </w:num>
  <w:num w:numId="3" w16cid:durableId="831415031">
    <w:abstractNumId w:val="16"/>
  </w:num>
  <w:num w:numId="4" w16cid:durableId="273829903">
    <w:abstractNumId w:val="19"/>
  </w:num>
  <w:num w:numId="5" w16cid:durableId="1573736286">
    <w:abstractNumId w:val="24"/>
  </w:num>
  <w:num w:numId="6" w16cid:durableId="19751406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28550675">
    <w:abstractNumId w:val="20"/>
  </w:num>
  <w:num w:numId="8" w16cid:durableId="1549681500">
    <w:abstractNumId w:val="0"/>
  </w:num>
  <w:num w:numId="9" w16cid:durableId="2093773774">
    <w:abstractNumId w:val="4"/>
  </w:num>
  <w:num w:numId="10" w16cid:durableId="5583256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64107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71734015">
    <w:abstractNumId w:val="9"/>
  </w:num>
  <w:num w:numId="13" w16cid:durableId="1824619864">
    <w:abstractNumId w:val="14"/>
  </w:num>
  <w:num w:numId="14" w16cid:durableId="1293973377">
    <w:abstractNumId w:val="7"/>
  </w:num>
  <w:num w:numId="15" w16cid:durableId="287274720">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46976497">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75186101">
    <w:abstractNumId w:val="26"/>
  </w:num>
  <w:num w:numId="18" w16cid:durableId="478351460">
    <w:abstractNumId w:val="17"/>
  </w:num>
  <w:num w:numId="19" w16cid:durableId="2027707091">
    <w:abstractNumId w:val="3"/>
  </w:num>
  <w:num w:numId="20" w16cid:durableId="600258542">
    <w:abstractNumId w:val="27"/>
  </w:num>
  <w:num w:numId="21" w16cid:durableId="695037817">
    <w:abstractNumId w:val="18"/>
  </w:num>
  <w:num w:numId="22" w16cid:durableId="22290414">
    <w:abstractNumId w:val="6"/>
  </w:num>
  <w:num w:numId="23" w16cid:durableId="843207945">
    <w:abstractNumId w:val="5"/>
  </w:num>
  <w:num w:numId="24" w16cid:durableId="2133791489">
    <w:abstractNumId w:val="21"/>
  </w:num>
  <w:num w:numId="25" w16cid:durableId="1197501845">
    <w:abstractNumId w:val="11"/>
  </w:num>
  <w:num w:numId="26" w16cid:durableId="960769397">
    <w:abstractNumId w:val="25"/>
  </w:num>
  <w:num w:numId="27" w16cid:durableId="1140806085">
    <w:abstractNumId w:val="13"/>
  </w:num>
  <w:num w:numId="28" w16cid:durableId="55463157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94304922">
    <w:abstractNumId w:val="23"/>
  </w:num>
  <w:num w:numId="30" w16cid:durableId="384137379">
    <w:abstractNumId w:val="28"/>
  </w:num>
  <w:num w:numId="31" w16cid:durableId="2064284615">
    <w:abstractNumId w:val="1"/>
  </w:num>
  <w:num w:numId="32" w16cid:durableId="18042290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_tradnl" w:vendorID="64" w:dllVersion="4096" w:nlCheck="1" w:checkStyle="0"/>
  <w:activeWritingStyle w:appName="MSWord" w:lang="es-CO"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MX" w:vendorID="64" w:dllVersion="0" w:nlCheck="1" w:checkStyle="0"/>
  <w:activeWritingStyle w:appName="MSWord" w:lang="es-ES"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A9"/>
    <w:rsid w:val="00000559"/>
    <w:rsid w:val="0000162E"/>
    <w:rsid w:val="00001A1C"/>
    <w:rsid w:val="00001FFD"/>
    <w:rsid w:val="00002027"/>
    <w:rsid w:val="000020FE"/>
    <w:rsid w:val="000031A8"/>
    <w:rsid w:val="00003C5C"/>
    <w:rsid w:val="000040D7"/>
    <w:rsid w:val="00004556"/>
    <w:rsid w:val="000051AF"/>
    <w:rsid w:val="00005958"/>
    <w:rsid w:val="0000599A"/>
    <w:rsid w:val="000059D3"/>
    <w:rsid w:val="0000600A"/>
    <w:rsid w:val="00006081"/>
    <w:rsid w:val="000060D0"/>
    <w:rsid w:val="000075EA"/>
    <w:rsid w:val="00007750"/>
    <w:rsid w:val="000077FD"/>
    <w:rsid w:val="00007E37"/>
    <w:rsid w:val="00010C40"/>
    <w:rsid w:val="000112B4"/>
    <w:rsid w:val="00011DCC"/>
    <w:rsid w:val="00012532"/>
    <w:rsid w:val="00012B9E"/>
    <w:rsid w:val="00012FBA"/>
    <w:rsid w:val="00013C6B"/>
    <w:rsid w:val="0001406B"/>
    <w:rsid w:val="000143F8"/>
    <w:rsid w:val="00014624"/>
    <w:rsid w:val="000147ED"/>
    <w:rsid w:val="00015B44"/>
    <w:rsid w:val="00016081"/>
    <w:rsid w:val="000165AC"/>
    <w:rsid w:val="00016651"/>
    <w:rsid w:val="000171A2"/>
    <w:rsid w:val="00017B65"/>
    <w:rsid w:val="00020158"/>
    <w:rsid w:val="000207E0"/>
    <w:rsid w:val="00020F8F"/>
    <w:rsid w:val="00021A95"/>
    <w:rsid w:val="0002256F"/>
    <w:rsid w:val="00023DAE"/>
    <w:rsid w:val="00024592"/>
    <w:rsid w:val="00024896"/>
    <w:rsid w:val="00026092"/>
    <w:rsid w:val="000263F0"/>
    <w:rsid w:val="00026407"/>
    <w:rsid w:val="000264F6"/>
    <w:rsid w:val="00026608"/>
    <w:rsid w:val="000274B2"/>
    <w:rsid w:val="00027787"/>
    <w:rsid w:val="000278D2"/>
    <w:rsid w:val="00031384"/>
    <w:rsid w:val="000315E1"/>
    <w:rsid w:val="0003236E"/>
    <w:rsid w:val="0003339A"/>
    <w:rsid w:val="000341F2"/>
    <w:rsid w:val="00034651"/>
    <w:rsid w:val="000351F2"/>
    <w:rsid w:val="00036E03"/>
    <w:rsid w:val="000406DB"/>
    <w:rsid w:val="0004094D"/>
    <w:rsid w:val="00041029"/>
    <w:rsid w:val="0004149B"/>
    <w:rsid w:val="00041CA0"/>
    <w:rsid w:val="00041D48"/>
    <w:rsid w:val="00042961"/>
    <w:rsid w:val="00042C25"/>
    <w:rsid w:val="00042D03"/>
    <w:rsid w:val="00043086"/>
    <w:rsid w:val="000430A0"/>
    <w:rsid w:val="00043A33"/>
    <w:rsid w:val="00043D3B"/>
    <w:rsid w:val="0004418C"/>
    <w:rsid w:val="00044204"/>
    <w:rsid w:val="000449D4"/>
    <w:rsid w:val="00046717"/>
    <w:rsid w:val="00046A63"/>
    <w:rsid w:val="00046C09"/>
    <w:rsid w:val="0004716A"/>
    <w:rsid w:val="00047385"/>
    <w:rsid w:val="000473E8"/>
    <w:rsid w:val="000504DE"/>
    <w:rsid w:val="00051074"/>
    <w:rsid w:val="00052B79"/>
    <w:rsid w:val="00052C38"/>
    <w:rsid w:val="00052EA0"/>
    <w:rsid w:val="000536E3"/>
    <w:rsid w:val="00054252"/>
    <w:rsid w:val="0005474D"/>
    <w:rsid w:val="00055318"/>
    <w:rsid w:val="00055CB9"/>
    <w:rsid w:val="00056F66"/>
    <w:rsid w:val="0005702F"/>
    <w:rsid w:val="0005779C"/>
    <w:rsid w:val="00061D06"/>
    <w:rsid w:val="0006294B"/>
    <w:rsid w:val="00062CDD"/>
    <w:rsid w:val="00063FA5"/>
    <w:rsid w:val="000640AF"/>
    <w:rsid w:val="00064940"/>
    <w:rsid w:val="00064CAE"/>
    <w:rsid w:val="00064DB7"/>
    <w:rsid w:val="00064FA7"/>
    <w:rsid w:val="00065195"/>
    <w:rsid w:val="00067BD1"/>
    <w:rsid w:val="00067D95"/>
    <w:rsid w:val="00070AF1"/>
    <w:rsid w:val="000714DE"/>
    <w:rsid w:val="0007254F"/>
    <w:rsid w:val="00073C30"/>
    <w:rsid w:val="00074305"/>
    <w:rsid w:val="00074B2A"/>
    <w:rsid w:val="00075B3E"/>
    <w:rsid w:val="00076456"/>
    <w:rsid w:val="0007779B"/>
    <w:rsid w:val="000777E7"/>
    <w:rsid w:val="0007790A"/>
    <w:rsid w:val="0008017B"/>
    <w:rsid w:val="00080ACD"/>
    <w:rsid w:val="000811ED"/>
    <w:rsid w:val="00081284"/>
    <w:rsid w:val="00081D62"/>
    <w:rsid w:val="00082B74"/>
    <w:rsid w:val="00083099"/>
    <w:rsid w:val="00083EDC"/>
    <w:rsid w:val="00084B97"/>
    <w:rsid w:val="0008510E"/>
    <w:rsid w:val="000856DE"/>
    <w:rsid w:val="00085F17"/>
    <w:rsid w:val="00085FB3"/>
    <w:rsid w:val="0008686B"/>
    <w:rsid w:val="00086B2A"/>
    <w:rsid w:val="00086ED2"/>
    <w:rsid w:val="000914D6"/>
    <w:rsid w:val="00091569"/>
    <w:rsid w:val="00092375"/>
    <w:rsid w:val="00092DCA"/>
    <w:rsid w:val="00093609"/>
    <w:rsid w:val="000942EB"/>
    <w:rsid w:val="00095B70"/>
    <w:rsid w:val="0009617E"/>
    <w:rsid w:val="000979CF"/>
    <w:rsid w:val="000A03C8"/>
    <w:rsid w:val="000A05F2"/>
    <w:rsid w:val="000A06C4"/>
    <w:rsid w:val="000A0861"/>
    <w:rsid w:val="000A0ED1"/>
    <w:rsid w:val="000A12DB"/>
    <w:rsid w:val="000A17C8"/>
    <w:rsid w:val="000A20D7"/>
    <w:rsid w:val="000A2128"/>
    <w:rsid w:val="000A362F"/>
    <w:rsid w:val="000A3B49"/>
    <w:rsid w:val="000A5AAF"/>
    <w:rsid w:val="000A5F97"/>
    <w:rsid w:val="000A648E"/>
    <w:rsid w:val="000A6563"/>
    <w:rsid w:val="000A73BB"/>
    <w:rsid w:val="000A7EF4"/>
    <w:rsid w:val="000B0A15"/>
    <w:rsid w:val="000B103F"/>
    <w:rsid w:val="000B1437"/>
    <w:rsid w:val="000B1470"/>
    <w:rsid w:val="000B2B86"/>
    <w:rsid w:val="000B3051"/>
    <w:rsid w:val="000B419B"/>
    <w:rsid w:val="000B4744"/>
    <w:rsid w:val="000B5781"/>
    <w:rsid w:val="000C0185"/>
    <w:rsid w:val="000C0F81"/>
    <w:rsid w:val="000C128D"/>
    <w:rsid w:val="000C17A3"/>
    <w:rsid w:val="000C1D4B"/>
    <w:rsid w:val="000C3260"/>
    <w:rsid w:val="000C3803"/>
    <w:rsid w:val="000C3B77"/>
    <w:rsid w:val="000C454E"/>
    <w:rsid w:val="000C4F49"/>
    <w:rsid w:val="000C5861"/>
    <w:rsid w:val="000C639D"/>
    <w:rsid w:val="000C6C31"/>
    <w:rsid w:val="000C6DBC"/>
    <w:rsid w:val="000C6F79"/>
    <w:rsid w:val="000C7476"/>
    <w:rsid w:val="000C7711"/>
    <w:rsid w:val="000C7AA2"/>
    <w:rsid w:val="000D0462"/>
    <w:rsid w:val="000D053D"/>
    <w:rsid w:val="000D0ED2"/>
    <w:rsid w:val="000D1CEB"/>
    <w:rsid w:val="000D2563"/>
    <w:rsid w:val="000D25BF"/>
    <w:rsid w:val="000D3A22"/>
    <w:rsid w:val="000D3FDC"/>
    <w:rsid w:val="000D4E38"/>
    <w:rsid w:val="000D509D"/>
    <w:rsid w:val="000D50DB"/>
    <w:rsid w:val="000D6288"/>
    <w:rsid w:val="000D6CAF"/>
    <w:rsid w:val="000D7541"/>
    <w:rsid w:val="000D75E1"/>
    <w:rsid w:val="000E22CF"/>
    <w:rsid w:val="000E2977"/>
    <w:rsid w:val="000E30AC"/>
    <w:rsid w:val="000E3B46"/>
    <w:rsid w:val="000E3DCC"/>
    <w:rsid w:val="000E3E11"/>
    <w:rsid w:val="000E4596"/>
    <w:rsid w:val="000E5768"/>
    <w:rsid w:val="000E5843"/>
    <w:rsid w:val="000E6139"/>
    <w:rsid w:val="000E6BE1"/>
    <w:rsid w:val="000E7E0B"/>
    <w:rsid w:val="000F078A"/>
    <w:rsid w:val="000F0997"/>
    <w:rsid w:val="000F122D"/>
    <w:rsid w:val="000F1450"/>
    <w:rsid w:val="000F14E8"/>
    <w:rsid w:val="000F1BBD"/>
    <w:rsid w:val="000F2739"/>
    <w:rsid w:val="000F3138"/>
    <w:rsid w:val="000F37C6"/>
    <w:rsid w:val="000F4403"/>
    <w:rsid w:val="000F4E17"/>
    <w:rsid w:val="000F622C"/>
    <w:rsid w:val="000F6578"/>
    <w:rsid w:val="000F70CD"/>
    <w:rsid w:val="000F7495"/>
    <w:rsid w:val="000F7E8F"/>
    <w:rsid w:val="000F7FBB"/>
    <w:rsid w:val="001000FB"/>
    <w:rsid w:val="00102605"/>
    <w:rsid w:val="00102686"/>
    <w:rsid w:val="00102745"/>
    <w:rsid w:val="00103361"/>
    <w:rsid w:val="00103855"/>
    <w:rsid w:val="00103915"/>
    <w:rsid w:val="00103EA0"/>
    <w:rsid w:val="00104262"/>
    <w:rsid w:val="00104F1C"/>
    <w:rsid w:val="001051E5"/>
    <w:rsid w:val="00105A74"/>
    <w:rsid w:val="00105ACB"/>
    <w:rsid w:val="00105AEF"/>
    <w:rsid w:val="00106259"/>
    <w:rsid w:val="001068EB"/>
    <w:rsid w:val="001078CE"/>
    <w:rsid w:val="00110CEB"/>
    <w:rsid w:val="00110F61"/>
    <w:rsid w:val="001111BD"/>
    <w:rsid w:val="0011165A"/>
    <w:rsid w:val="00111B2B"/>
    <w:rsid w:val="00112774"/>
    <w:rsid w:val="00112B2E"/>
    <w:rsid w:val="00113003"/>
    <w:rsid w:val="00113062"/>
    <w:rsid w:val="00113705"/>
    <w:rsid w:val="00113975"/>
    <w:rsid w:val="00113CFC"/>
    <w:rsid w:val="00113FEA"/>
    <w:rsid w:val="00114A22"/>
    <w:rsid w:val="00114E9D"/>
    <w:rsid w:val="0011507B"/>
    <w:rsid w:val="00116328"/>
    <w:rsid w:val="001174C9"/>
    <w:rsid w:val="00117E69"/>
    <w:rsid w:val="00120068"/>
    <w:rsid w:val="0012104D"/>
    <w:rsid w:val="00121103"/>
    <w:rsid w:val="0012156A"/>
    <w:rsid w:val="00121BAB"/>
    <w:rsid w:val="00121E3C"/>
    <w:rsid w:val="00122B23"/>
    <w:rsid w:val="00122B7E"/>
    <w:rsid w:val="00123FB5"/>
    <w:rsid w:val="0012400F"/>
    <w:rsid w:val="001249DC"/>
    <w:rsid w:val="0012572D"/>
    <w:rsid w:val="00125BED"/>
    <w:rsid w:val="00125C59"/>
    <w:rsid w:val="00125D4F"/>
    <w:rsid w:val="00127004"/>
    <w:rsid w:val="00127AF2"/>
    <w:rsid w:val="00127EDC"/>
    <w:rsid w:val="00127F6D"/>
    <w:rsid w:val="00130355"/>
    <w:rsid w:val="00131B5A"/>
    <w:rsid w:val="00132BA9"/>
    <w:rsid w:val="00132C30"/>
    <w:rsid w:val="00132EFD"/>
    <w:rsid w:val="00133AED"/>
    <w:rsid w:val="00134FF9"/>
    <w:rsid w:val="00135E88"/>
    <w:rsid w:val="0013695C"/>
    <w:rsid w:val="00136BF7"/>
    <w:rsid w:val="001378B9"/>
    <w:rsid w:val="00137FFA"/>
    <w:rsid w:val="00140109"/>
    <w:rsid w:val="0014029B"/>
    <w:rsid w:val="00140A4F"/>
    <w:rsid w:val="00140E86"/>
    <w:rsid w:val="001413AB"/>
    <w:rsid w:val="00144335"/>
    <w:rsid w:val="001444E7"/>
    <w:rsid w:val="0014502F"/>
    <w:rsid w:val="00145282"/>
    <w:rsid w:val="001453B0"/>
    <w:rsid w:val="001454D9"/>
    <w:rsid w:val="00145D8E"/>
    <w:rsid w:val="00146083"/>
    <w:rsid w:val="001462F7"/>
    <w:rsid w:val="001466F0"/>
    <w:rsid w:val="00147798"/>
    <w:rsid w:val="00150005"/>
    <w:rsid w:val="00151B99"/>
    <w:rsid w:val="001521B2"/>
    <w:rsid w:val="00152288"/>
    <w:rsid w:val="00152EDD"/>
    <w:rsid w:val="00153491"/>
    <w:rsid w:val="0015361C"/>
    <w:rsid w:val="0015372F"/>
    <w:rsid w:val="00153BFB"/>
    <w:rsid w:val="0015407E"/>
    <w:rsid w:val="0015448E"/>
    <w:rsid w:val="00154A6F"/>
    <w:rsid w:val="00155D08"/>
    <w:rsid w:val="00156BE5"/>
    <w:rsid w:val="00157232"/>
    <w:rsid w:val="00157627"/>
    <w:rsid w:val="00160401"/>
    <w:rsid w:val="00160647"/>
    <w:rsid w:val="00160D4E"/>
    <w:rsid w:val="00161E62"/>
    <w:rsid w:val="00161F1C"/>
    <w:rsid w:val="0016200B"/>
    <w:rsid w:val="00163D7A"/>
    <w:rsid w:val="00164281"/>
    <w:rsid w:val="00165454"/>
    <w:rsid w:val="00167503"/>
    <w:rsid w:val="001676A9"/>
    <w:rsid w:val="00167A15"/>
    <w:rsid w:val="00167A50"/>
    <w:rsid w:val="00167DF5"/>
    <w:rsid w:val="00170001"/>
    <w:rsid w:val="00172198"/>
    <w:rsid w:val="00172612"/>
    <w:rsid w:val="00172817"/>
    <w:rsid w:val="001734E3"/>
    <w:rsid w:val="00173C96"/>
    <w:rsid w:val="001742BF"/>
    <w:rsid w:val="00175E49"/>
    <w:rsid w:val="00177076"/>
    <w:rsid w:val="001805C1"/>
    <w:rsid w:val="00180A2E"/>
    <w:rsid w:val="001813AF"/>
    <w:rsid w:val="001829CD"/>
    <w:rsid w:val="00182DDF"/>
    <w:rsid w:val="00182F01"/>
    <w:rsid w:val="00184F27"/>
    <w:rsid w:val="0018519B"/>
    <w:rsid w:val="00185AFE"/>
    <w:rsid w:val="00185E78"/>
    <w:rsid w:val="00187177"/>
    <w:rsid w:val="00187443"/>
    <w:rsid w:val="00187ABD"/>
    <w:rsid w:val="001904E3"/>
    <w:rsid w:val="0019087A"/>
    <w:rsid w:val="00191C5A"/>
    <w:rsid w:val="00191CEB"/>
    <w:rsid w:val="00191E63"/>
    <w:rsid w:val="00192D68"/>
    <w:rsid w:val="0019388B"/>
    <w:rsid w:val="00193B9A"/>
    <w:rsid w:val="001946AE"/>
    <w:rsid w:val="001946D5"/>
    <w:rsid w:val="00194E8C"/>
    <w:rsid w:val="00195A2D"/>
    <w:rsid w:val="001962EC"/>
    <w:rsid w:val="001963DD"/>
    <w:rsid w:val="001965DB"/>
    <w:rsid w:val="00196DC9"/>
    <w:rsid w:val="001A0236"/>
    <w:rsid w:val="001A0AF8"/>
    <w:rsid w:val="001A18D5"/>
    <w:rsid w:val="001A1D4A"/>
    <w:rsid w:val="001A3011"/>
    <w:rsid w:val="001A4DAF"/>
    <w:rsid w:val="001A66DF"/>
    <w:rsid w:val="001A67D0"/>
    <w:rsid w:val="001A7591"/>
    <w:rsid w:val="001A75B1"/>
    <w:rsid w:val="001B0366"/>
    <w:rsid w:val="001B0444"/>
    <w:rsid w:val="001B096B"/>
    <w:rsid w:val="001B0F9F"/>
    <w:rsid w:val="001B123C"/>
    <w:rsid w:val="001B1A0D"/>
    <w:rsid w:val="001B1BF1"/>
    <w:rsid w:val="001B2456"/>
    <w:rsid w:val="001B449C"/>
    <w:rsid w:val="001B4AA2"/>
    <w:rsid w:val="001B4ADE"/>
    <w:rsid w:val="001B5EF8"/>
    <w:rsid w:val="001C07C6"/>
    <w:rsid w:val="001C19CD"/>
    <w:rsid w:val="001C22D5"/>
    <w:rsid w:val="001C2515"/>
    <w:rsid w:val="001C2550"/>
    <w:rsid w:val="001C26FB"/>
    <w:rsid w:val="001C33C1"/>
    <w:rsid w:val="001C3E30"/>
    <w:rsid w:val="001C3E5C"/>
    <w:rsid w:val="001C5072"/>
    <w:rsid w:val="001C5B2A"/>
    <w:rsid w:val="001C600B"/>
    <w:rsid w:val="001C6407"/>
    <w:rsid w:val="001C6898"/>
    <w:rsid w:val="001C6DD8"/>
    <w:rsid w:val="001C7C7B"/>
    <w:rsid w:val="001D068D"/>
    <w:rsid w:val="001D0A71"/>
    <w:rsid w:val="001D12D1"/>
    <w:rsid w:val="001D15DF"/>
    <w:rsid w:val="001D2970"/>
    <w:rsid w:val="001D30F3"/>
    <w:rsid w:val="001D31A0"/>
    <w:rsid w:val="001D338E"/>
    <w:rsid w:val="001D4141"/>
    <w:rsid w:val="001D56E9"/>
    <w:rsid w:val="001D7923"/>
    <w:rsid w:val="001D796A"/>
    <w:rsid w:val="001D7A84"/>
    <w:rsid w:val="001D7C79"/>
    <w:rsid w:val="001E109E"/>
    <w:rsid w:val="001E15F0"/>
    <w:rsid w:val="001E1CC4"/>
    <w:rsid w:val="001E1D38"/>
    <w:rsid w:val="001E31FB"/>
    <w:rsid w:val="001E4258"/>
    <w:rsid w:val="001E4658"/>
    <w:rsid w:val="001E56FF"/>
    <w:rsid w:val="001E5D6A"/>
    <w:rsid w:val="001E70FB"/>
    <w:rsid w:val="001E780A"/>
    <w:rsid w:val="001F07D6"/>
    <w:rsid w:val="001F0FA0"/>
    <w:rsid w:val="001F1349"/>
    <w:rsid w:val="001F1863"/>
    <w:rsid w:val="001F232D"/>
    <w:rsid w:val="001F2356"/>
    <w:rsid w:val="001F2A68"/>
    <w:rsid w:val="001F39EA"/>
    <w:rsid w:val="001F4180"/>
    <w:rsid w:val="001F4773"/>
    <w:rsid w:val="001F5008"/>
    <w:rsid w:val="001F512D"/>
    <w:rsid w:val="001F5523"/>
    <w:rsid w:val="001F56AA"/>
    <w:rsid w:val="001F58AA"/>
    <w:rsid w:val="001F5EF6"/>
    <w:rsid w:val="001F657F"/>
    <w:rsid w:val="001F6FB6"/>
    <w:rsid w:val="001F7978"/>
    <w:rsid w:val="001F7A0E"/>
    <w:rsid w:val="0020022E"/>
    <w:rsid w:val="0020054E"/>
    <w:rsid w:val="00200B51"/>
    <w:rsid w:val="002016AB"/>
    <w:rsid w:val="00201F1E"/>
    <w:rsid w:val="0020299B"/>
    <w:rsid w:val="00202E44"/>
    <w:rsid w:val="002037AA"/>
    <w:rsid w:val="00203FE3"/>
    <w:rsid w:val="002042D8"/>
    <w:rsid w:val="00204515"/>
    <w:rsid w:val="00204992"/>
    <w:rsid w:val="00204BF5"/>
    <w:rsid w:val="00204E6B"/>
    <w:rsid w:val="002058D4"/>
    <w:rsid w:val="00205BAA"/>
    <w:rsid w:val="0020632A"/>
    <w:rsid w:val="0020697F"/>
    <w:rsid w:val="0021037A"/>
    <w:rsid w:val="002110EB"/>
    <w:rsid w:val="00211338"/>
    <w:rsid w:val="00211388"/>
    <w:rsid w:val="0021148C"/>
    <w:rsid w:val="00211694"/>
    <w:rsid w:val="0021201A"/>
    <w:rsid w:val="00213A1F"/>
    <w:rsid w:val="00213C63"/>
    <w:rsid w:val="00214502"/>
    <w:rsid w:val="00214741"/>
    <w:rsid w:val="0021539A"/>
    <w:rsid w:val="00215852"/>
    <w:rsid w:val="00215B8E"/>
    <w:rsid w:val="00216264"/>
    <w:rsid w:val="00217044"/>
    <w:rsid w:val="002176B6"/>
    <w:rsid w:val="0021792D"/>
    <w:rsid w:val="00217DB8"/>
    <w:rsid w:val="0022032A"/>
    <w:rsid w:val="002221CE"/>
    <w:rsid w:val="00222BE8"/>
    <w:rsid w:val="00223102"/>
    <w:rsid w:val="002232CB"/>
    <w:rsid w:val="00224022"/>
    <w:rsid w:val="002257D0"/>
    <w:rsid w:val="00226055"/>
    <w:rsid w:val="0022613F"/>
    <w:rsid w:val="00226236"/>
    <w:rsid w:val="002270C9"/>
    <w:rsid w:val="00227A8B"/>
    <w:rsid w:val="0023146B"/>
    <w:rsid w:val="002315A0"/>
    <w:rsid w:val="00231EC7"/>
    <w:rsid w:val="00231F8D"/>
    <w:rsid w:val="00232E15"/>
    <w:rsid w:val="00233079"/>
    <w:rsid w:val="0023382C"/>
    <w:rsid w:val="00233977"/>
    <w:rsid w:val="00233C58"/>
    <w:rsid w:val="00233C71"/>
    <w:rsid w:val="002345B6"/>
    <w:rsid w:val="00234B84"/>
    <w:rsid w:val="00236016"/>
    <w:rsid w:val="00237065"/>
    <w:rsid w:val="00237589"/>
    <w:rsid w:val="0023758D"/>
    <w:rsid w:val="002375A7"/>
    <w:rsid w:val="00237C3E"/>
    <w:rsid w:val="0024019A"/>
    <w:rsid w:val="002401E8"/>
    <w:rsid w:val="002411DE"/>
    <w:rsid w:val="0024131D"/>
    <w:rsid w:val="002415B8"/>
    <w:rsid w:val="00241618"/>
    <w:rsid w:val="00242D62"/>
    <w:rsid w:val="002431D7"/>
    <w:rsid w:val="002435A2"/>
    <w:rsid w:val="00244058"/>
    <w:rsid w:val="00245718"/>
    <w:rsid w:val="00245E07"/>
    <w:rsid w:val="00247712"/>
    <w:rsid w:val="00250EC6"/>
    <w:rsid w:val="00251866"/>
    <w:rsid w:val="00251A9F"/>
    <w:rsid w:val="00252492"/>
    <w:rsid w:val="00252B35"/>
    <w:rsid w:val="0025316D"/>
    <w:rsid w:val="002532F4"/>
    <w:rsid w:val="00253A02"/>
    <w:rsid w:val="00253B81"/>
    <w:rsid w:val="002554DE"/>
    <w:rsid w:val="00255E11"/>
    <w:rsid w:val="00256835"/>
    <w:rsid w:val="002569F0"/>
    <w:rsid w:val="00256ECF"/>
    <w:rsid w:val="00257730"/>
    <w:rsid w:val="00257999"/>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CB5"/>
    <w:rsid w:val="002711A4"/>
    <w:rsid w:val="00271F13"/>
    <w:rsid w:val="00274DB5"/>
    <w:rsid w:val="00275BB1"/>
    <w:rsid w:val="00275FBF"/>
    <w:rsid w:val="00276373"/>
    <w:rsid w:val="00277933"/>
    <w:rsid w:val="00277F8D"/>
    <w:rsid w:val="00277FA7"/>
    <w:rsid w:val="00280F3D"/>
    <w:rsid w:val="0028106A"/>
    <w:rsid w:val="00281EB4"/>
    <w:rsid w:val="0028308E"/>
    <w:rsid w:val="002834E9"/>
    <w:rsid w:val="00283A52"/>
    <w:rsid w:val="00283C5E"/>
    <w:rsid w:val="00283E26"/>
    <w:rsid w:val="0028428F"/>
    <w:rsid w:val="00284CFC"/>
    <w:rsid w:val="00285832"/>
    <w:rsid w:val="00285969"/>
    <w:rsid w:val="0028663B"/>
    <w:rsid w:val="00286CEC"/>
    <w:rsid w:val="002870EB"/>
    <w:rsid w:val="002871A9"/>
    <w:rsid w:val="00290781"/>
    <w:rsid w:val="00291784"/>
    <w:rsid w:val="00291D9E"/>
    <w:rsid w:val="002929BB"/>
    <w:rsid w:val="00294368"/>
    <w:rsid w:val="00294B78"/>
    <w:rsid w:val="00295360"/>
    <w:rsid w:val="00295949"/>
    <w:rsid w:val="0029624A"/>
    <w:rsid w:val="00296922"/>
    <w:rsid w:val="00297098"/>
    <w:rsid w:val="002A05D4"/>
    <w:rsid w:val="002A09FF"/>
    <w:rsid w:val="002A0E60"/>
    <w:rsid w:val="002A1A57"/>
    <w:rsid w:val="002A1A58"/>
    <w:rsid w:val="002A1B02"/>
    <w:rsid w:val="002A1C53"/>
    <w:rsid w:val="002A28FC"/>
    <w:rsid w:val="002A2B44"/>
    <w:rsid w:val="002A2EA5"/>
    <w:rsid w:val="002A3D94"/>
    <w:rsid w:val="002A4736"/>
    <w:rsid w:val="002A4B1C"/>
    <w:rsid w:val="002A4CC8"/>
    <w:rsid w:val="002A6AFB"/>
    <w:rsid w:val="002A733D"/>
    <w:rsid w:val="002A774A"/>
    <w:rsid w:val="002A7795"/>
    <w:rsid w:val="002A7E5C"/>
    <w:rsid w:val="002A7F6D"/>
    <w:rsid w:val="002B1342"/>
    <w:rsid w:val="002B27C8"/>
    <w:rsid w:val="002B2A7F"/>
    <w:rsid w:val="002B330B"/>
    <w:rsid w:val="002B39BE"/>
    <w:rsid w:val="002B438C"/>
    <w:rsid w:val="002B48DB"/>
    <w:rsid w:val="002B4B34"/>
    <w:rsid w:val="002B541A"/>
    <w:rsid w:val="002B6407"/>
    <w:rsid w:val="002B6416"/>
    <w:rsid w:val="002B6459"/>
    <w:rsid w:val="002B73B0"/>
    <w:rsid w:val="002B7D9E"/>
    <w:rsid w:val="002C1143"/>
    <w:rsid w:val="002C1F49"/>
    <w:rsid w:val="002C24B4"/>
    <w:rsid w:val="002C2B3A"/>
    <w:rsid w:val="002C2B87"/>
    <w:rsid w:val="002C3CF4"/>
    <w:rsid w:val="002C441A"/>
    <w:rsid w:val="002C4A73"/>
    <w:rsid w:val="002C4B84"/>
    <w:rsid w:val="002C4C0C"/>
    <w:rsid w:val="002C5016"/>
    <w:rsid w:val="002C5C2F"/>
    <w:rsid w:val="002C5D0F"/>
    <w:rsid w:val="002C5E87"/>
    <w:rsid w:val="002C60B9"/>
    <w:rsid w:val="002C6F77"/>
    <w:rsid w:val="002C704D"/>
    <w:rsid w:val="002D0845"/>
    <w:rsid w:val="002D0933"/>
    <w:rsid w:val="002D19BB"/>
    <w:rsid w:val="002D1A9B"/>
    <w:rsid w:val="002D1EF0"/>
    <w:rsid w:val="002D22C5"/>
    <w:rsid w:val="002D301F"/>
    <w:rsid w:val="002D302A"/>
    <w:rsid w:val="002D36C6"/>
    <w:rsid w:val="002D37C1"/>
    <w:rsid w:val="002D444B"/>
    <w:rsid w:val="002D45D0"/>
    <w:rsid w:val="002D4A45"/>
    <w:rsid w:val="002D4A73"/>
    <w:rsid w:val="002D4B42"/>
    <w:rsid w:val="002D4DBA"/>
    <w:rsid w:val="002D5A1B"/>
    <w:rsid w:val="002D65BC"/>
    <w:rsid w:val="002D6D7E"/>
    <w:rsid w:val="002E055C"/>
    <w:rsid w:val="002E1050"/>
    <w:rsid w:val="002E18E5"/>
    <w:rsid w:val="002E1953"/>
    <w:rsid w:val="002E2D7D"/>
    <w:rsid w:val="002E3AB5"/>
    <w:rsid w:val="002E3D76"/>
    <w:rsid w:val="002E40A1"/>
    <w:rsid w:val="002E48EC"/>
    <w:rsid w:val="002E4B44"/>
    <w:rsid w:val="002E4ECB"/>
    <w:rsid w:val="002E4F23"/>
    <w:rsid w:val="002E7847"/>
    <w:rsid w:val="002F0073"/>
    <w:rsid w:val="002F0618"/>
    <w:rsid w:val="002F0840"/>
    <w:rsid w:val="002F240B"/>
    <w:rsid w:val="002F2F50"/>
    <w:rsid w:val="002F3601"/>
    <w:rsid w:val="002F45F6"/>
    <w:rsid w:val="002F4918"/>
    <w:rsid w:val="002F692F"/>
    <w:rsid w:val="002F6D56"/>
    <w:rsid w:val="002F7B66"/>
    <w:rsid w:val="00300CB4"/>
    <w:rsid w:val="00300E24"/>
    <w:rsid w:val="003033BA"/>
    <w:rsid w:val="003043A3"/>
    <w:rsid w:val="00304BD4"/>
    <w:rsid w:val="0030500A"/>
    <w:rsid w:val="0030517B"/>
    <w:rsid w:val="003052EB"/>
    <w:rsid w:val="00305FCB"/>
    <w:rsid w:val="003063C3"/>
    <w:rsid w:val="00306B44"/>
    <w:rsid w:val="00307C44"/>
    <w:rsid w:val="0031088E"/>
    <w:rsid w:val="00310D01"/>
    <w:rsid w:val="00311376"/>
    <w:rsid w:val="00311A1F"/>
    <w:rsid w:val="00311B47"/>
    <w:rsid w:val="00311D52"/>
    <w:rsid w:val="00312190"/>
    <w:rsid w:val="0031232F"/>
    <w:rsid w:val="003125E0"/>
    <w:rsid w:val="0031271D"/>
    <w:rsid w:val="00313447"/>
    <w:rsid w:val="00313748"/>
    <w:rsid w:val="00313EA3"/>
    <w:rsid w:val="00315457"/>
    <w:rsid w:val="003161A4"/>
    <w:rsid w:val="00316955"/>
    <w:rsid w:val="0031720A"/>
    <w:rsid w:val="0031749B"/>
    <w:rsid w:val="003174C7"/>
    <w:rsid w:val="003174E5"/>
    <w:rsid w:val="00317C9D"/>
    <w:rsid w:val="00317CD2"/>
    <w:rsid w:val="00317D99"/>
    <w:rsid w:val="0032078D"/>
    <w:rsid w:val="0032137B"/>
    <w:rsid w:val="00321BD6"/>
    <w:rsid w:val="00321FA3"/>
    <w:rsid w:val="00322238"/>
    <w:rsid w:val="0032240D"/>
    <w:rsid w:val="003227D3"/>
    <w:rsid w:val="00322835"/>
    <w:rsid w:val="00322937"/>
    <w:rsid w:val="00322A46"/>
    <w:rsid w:val="00322A84"/>
    <w:rsid w:val="00323881"/>
    <w:rsid w:val="00323B73"/>
    <w:rsid w:val="00325A97"/>
    <w:rsid w:val="00325B4E"/>
    <w:rsid w:val="00325D98"/>
    <w:rsid w:val="0032682A"/>
    <w:rsid w:val="00327A5C"/>
    <w:rsid w:val="0033092C"/>
    <w:rsid w:val="0033122A"/>
    <w:rsid w:val="003315AC"/>
    <w:rsid w:val="00331932"/>
    <w:rsid w:val="00333A88"/>
    <w:rsid w:val="00335B15"/>
    <w:rsid w:val="00335B21"/>
    <w:rsid w:val="00335D3F"/>
    <w:rsid w:val="00336104"/>
    <w:rsid w:val="0033648B"/>
    <w:rsid w:val="00336729"/>
    <w:rsid w:val="0033726D"/>
    <w:rsid w:val="00337362"/>
    <w:rsid w:val="00337CA8"/>
    <w:rsid w:val="00340BBD"/>
    <w:rsid w:val="0034177C"/>
    <w:rsid w:val="00342345"/>
    <w:rsid w:val="00342C27"/>
    <w:rsid w:val="003430C8"/>
    <w:rsid w:val="003432C8"/>
    <w:rsid w:val="003434B3"/>
    <w:rsid w:val="00343536"/>
    <w:rsid w:val="00343EFB"/>
    <w:rsid w:val="00344760"/>
    <w:rsid w:val="0034680A"/>
    <w:rsid w:val="00346C62"/>
    <w:rsid w:val="0034778E"/>
    <w:rsid w:val="003501E2"/>
    <w:rsid w:val="0035047E"/>
    <w:rsid w:val="00351E10"/>
    <w:rsid w:val="0035273A"/>
    <w:rsid w:val="00352B58"/>
    <w:rsid w:val="003533F4"/>
    <w:rsid w:val="003536F6"/>
    <w:rsid w:val="00353DD5"/>
    <w:rsid w:val="00355131"/>
    <w:rsid w:val="00356438"/>
    <w:rsid w:val="00361A59"/>
    <w:rsid w:val="00362EA7"/>
    <w:rsid w:val="00363348"/>
    <w:rsid w:val="00363857"/>
    <w:rsid w:val="00363D59"/>
    <w:rsid w:val="003640F7"/>
    <w:rsid w:val="00364E60"/>
    <w:rsid w:val="00365D3A"/>
    <w:rsid w:val="003664FF"/>
    <w:rsid w:val="00366BD2"/>
    <w:rsid w:val="003670B8"/>
    <w:rsid w:val="003702B6"/>
    <w:rsid w:val="003704A3"/>
    <w:rsid w:val="003706F2"/>
    <w:rsid w:val="0037124F"/>
    <w:rsid w:val="00373827"/>
    <w:rsid w:val="0037401C"/>
    <w:rsid w:val="00374A1E"/>
    <w:rsid w:val="0037507B"/>
    <w:rsid w:val="00375C7C"/>
    <w:rsid w:val="00376548"/>
    <w:rsid w:val="00377027"/>
    <w:rsid w:val="00377135"/>
    <w:rsid w:val="00380272"/>
    <w:rsid w:val="00380576"/>
    <w:rsid w:val="0038058B"/>
    <w:rsid w:val="003805DB"/>
    <w:rsid w:val="003813F4"/>
    <w:rsid w:val="0038152A"/>
    <w:rsid w:val="003825CE"/>
    <w:rsid w:val="00382BAD"/>
    <w:rsid w:val="00384DF1"/>
    <w:rsid w:val="00384FF3"/>
    <w:rsid w:val="00386456"/>
    <w:rsid w:val="003865A9"/>
    <w:rsid w:val="00387642"/>
    <w:rsid w:val="00390F32"/>
    <w:rsid w:val="0039135E"/>
    <w:rsid w:val="0039319C"/>
    <w:rsid w:val="00393CAE"/>
    <w:rsid w:val="003945DC"/>
    <w:rsid w:val="003945F4"/>
    <w:rsid w:val="00394EB5"/>
    <w:rsid w:val="003953B4"/>
    <w:rsid w:val="0039615F"/>
    <w:rsid w:val="00396A29"/>
    <w:rsid w:val="00396F9D"/>
    <w:rsid w:val="00397FF0"/>
    <w:rsid w:val="003A0878"/>
    <w:rsid w:val="003A1266"/>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2EF3"/>
    <w:rsid w:val="003B4B1C"/>
    <w:rsid w:val="003B4CB2"/>
    <w:rsid w:val="003B534F"/>
    <w:rsid w:val="003B5391"/>
    <w:rsid w:val="003B65D7"/>
    <w:rsid w:val="003B65E0"/>
    <w:rsid w:val="003B6BD4"/>
    <w:rsid w:val="003B6F4D"/>
    <w:rsid w:val="003B6FE7"/>
    <w:rsid w:val="003C06EE"/>
    <w:rsid w:val="003C0D1F"/>
    <w:rsid w:val="003C116A"/>
    <w:rsid w:val="003C1AF4"/>
    <w:rsid w:val="003C1B63"/>
    <w:rsid w:val="003C1CB8"/>
    <w:rsid w:val="003C2550"/>
    <w:rsid w:val="003C287F"/>
    <w:rsid w:val="003C3339"/>
    <w:rsid w:val="003C375A"/>
    <w:rsid w:val="003C4D9F"/>
    <w:rsid w:val="003C622C"/>
    <w:rsid w:val="003C71DB"/>
    <w:rsid w:val="003C73C7"/>
    <w:rsid w:val="003D050B"/>
    <w:rsid w:val="003D0B98"/>
    <w:rsid w:val="003D0C3C"/>
    <w:rsid w:val="003D0DE5"/>
    <w:rsid w:val="003D1351"/>
    <w:rsid w:val="003D21C1"/>
    <w:rsid w:val="003D3707"/>
    <w:rsid w:val="003D3B15"/>
    <w:rsid w:val="003D3B2E"/>
    <w:rsid w:val="003D484D"/>
    <w:rsid w:val="003D49CB"/>
    <w:rsid w:val="003D4BD6"/>
    <w:rsid w:val="003D5E66"/>
    <w:rsid w:val="003D6B8F"/>
    <w:rsid w:val="003D7566"/>
    <w:rsid w:val="003E09BB"/>
    <w:rsid w:val="003E159D"/>
    <w:rsid w:val="003E20EA"/>
    <w:rsid w:val="003E210C"/>
    <w:rsid w:val="003E2F55"/>
    <w:rsid w:val="003E34DB"/>
    <w:rsid w:val="003E3833"/>
    <w:rsid w:val="003E3AF9"/>
    <w:rsid w:val="003E4A70"/>
    <w:rsid w:val="003E4C48"/>
    <w:rsid w:val="003E4CD9"/>
    <w:rsid w:val="003E54B3"/>
    <w:rsid w:val="003E5780"/>
    <w:rsid w:val="003E5B9F"/>
    <w:rsid w:val="003E6072"/>
    <w:rsid w:val="003E6AB6"/>
    <w:rsid w:val="003E6E0B"/>
    <w:rsid w:val="003E7187"/>
    <w:rsid w:val="003E71CD"/>
    <w:rsid w:val="003E78DA"/>
    <w:rsid w:val="003E7A8B"/>
    <w:rsid w:val="003F0F7F"/>
    <w:rsid w:val="003F300D"/>
    <w:rsid w:val="003F391F"/>
    <w:rsid w:val="003F4599"/>
    <w:rsid w:val="003F45E1"/>
    <w:rsid w:val="003F4F6C"/>
    <w:rsid w:val="003F516A"/>
    <w:rsid w:val="003F559E"/>
    <w:rsid w:val="003F6181"/>
    <w:rsid w:val="003F7343"/>
    <w:rsid w:val="00400002"/>
    <w:rsid w:val="00400054"/>
    <w:rsid w:val="00400766"/>
    <w:rsid w:val="004016A3"/>
    <w:rsid w:val="00401B31"/>
    <w:rsid w:val="0040202B"/>
    <w:rsid w:val="00402DE1"/>
    <w:rsid w:val="00402EEB"/>
    <w:rsid w:val="004037C2"/>
    <w:rsid w:val="00404041"/>
    <w:rsid w:val="00404B43"/>
    <w:rsid w:val="00404C61"/>
    <w:rsid w:val="00405301"/>
    <w:rsid w:val="00405487"/>
    <w:rsid w:val="0040602B"/>
    <w:rsid w:val="00406386"/>
    <w:rsid w:val="00407A7A"/>
    <w:rsid w:val="00407ABC"/>
    <w:rsid w:val="00407F1E"/>
    <w:rsid w:val="00410A88"/>
    <w:rsid w:val="0041118E"/>
    <w:rsid w:val="00411317"/>
    <w:rsid w:val="00411A9E"/>
    <w:rsid w:val="0041259F"/>
    <w:rsid w:val="00412B4D"/>
    <w:rsid w:val="00412C51"/>
    <w:rsid w:val="00413262"/>
    <w:rsid w:val="0041329C"/>
    <w:rsid w:val="004139F4"/>
    <w:rsid w:val="00413FFA"/>
    <w:rsid w:val="00414246"/>
    <w:rsid w:val="004144AE"/>
    <w:rsid w:val="0041475B"/>
    <w:rsid w:val="00414D9A"/>
    <w:rsid w:val="00415194"/>
    <w:rsid w:val="00415816"/>
    <w:rsid w:val="00415B88"/>
    <w:rsid w:val="00415D32"/>
    <w:rsid w:val="004160A2"/>
    <w:rsid w:val="004170D7"/>
    <w:rsid w:val="004177A6"/>
    <w:rsid w:val="00417EFD"/>
    <w:rsid w:val="004200EE"/>
    <w:rsid w:val="004209D2"/>
    <w:rsid w:val="00420D6E"/>
    <w:rsid w:val="00421774"/>
    <w:rsid w:val="00421BD2"/>
    <w:rsid w:val="00421E00"/>
    <w:rsid w:val="00421FCB"/>
    <w:rsid w:val="00422DCA"/>
    <w:rsid w:val="00423F9F"/>
    <w:rsid w:val="00425C43"/>
    <w:rsid w:val="00426C69"/>
    <w:rsid w:val="004273FA"/>
    <w:rsid w:val="00427C77"/>
    <w:rsid w:val="00430186"/>
    <w:rsid w:val="0043269A"/>
    <w:rsid w:val="004333C2"/>
    <w:rsid w:val="00433ACB"/>
    <w:rsid w:val="004345A1"/>
    <w:rsid w:val="00434787"/>
    <w:rsid w:val="004347DA"/>
    <w:rsid w:val="00434C13"/>
    <w:rsid w:val="00436323"/>
    <w:rsid w:val="0043683F"/>
    <w:rsid w:val="00436F40"/>
    <w:rsid w:val="004370FA"/>
    <w:rsid w:val="00440096"/>
    <w:rsid w:val="004403DD"/>
    <w:rsid w:val="00440DB0"/>
    <w:rsid w:val="00440FAD"/>
    <w:rsid w:val="00441291"/>
    <w:rsid w:val="00441F4E"/>
    <w:rsid w:val="004420AB"/>
    <w:rsid w:val="004422D6"/>
    <w:rsid w:val="004427AC"/>
    <w:rsid w:val="00442D4D"/>
    <w:rsid w:val="00443613"/>
    <w:rsid w:val="0044374D"/>
    <w:rsid w:val="00443865"/>
    <w:rsid w:val="00443B55"/>
    <w:rsid w:val="00443D27"/>
    <w:rsid w:val="00445AC2"/>
    <w:rsid w:val="00446037"/>
    <w:rsid w:val="0044642F"/>
    <w:rsid w:val="0044772C"/>
    <w:rsid w:val="00450846"/>
    <w:rsid w:val="004516E2"/>
    <w:rsid w:val="00451A52"/>
    <w:rsid w:val="00451FC8"/>
    <w:rsid w:val="00452653"/>
    <w:rsid w:val="0045271D"/>
    <w:rsid w:val="00452755"/>
    <w:rsid w:val="00452803"/>
    <w:rsid w:val="004529C6"/>
    <w:rsid w:val="00452EAD"/>
    <w:rsid w:val="004533D1"/>
    <w:rsid w:val="004534D1"/>
    <w:rsid w:val="00453A65"/>
    <w:rsid w:val="00454548"/>
    <w:rsid w:val="00454717"/>
    <w:rsid w:val="004548E7"/>
    <w:rsid w:val="00455047"/>
    <w:rsid w:val="00455354"/>
    <w:rsid w:val="0045558D"/>
    <w:rsid w:val="00456970"/>
    <w:rsid w:val="00456BB1"/>
    <w:rsid w:val="00456DDB"/>
    <w:rsid w:val="00460915"/>
    <w:rsid w:val="00460946"/>
    <w:rsid w:val="004613D2"/>
    <w:rsid w:val="004614A9"/>
    <w:rsid w:val="00461E97"/>
    <w:rsid w:val="0046268F"/>
    <w:rsid w:val="0046284F"/>
    <w:rsid w:val="00462B10"/>
    <w:rsid w:val="00462C04"/>
    <w:rsid w:val="0046320A"/>
    <w:rsid w:val="0046361D"/>
    <w:rsid w:val="004638E2"/>
    <w:rsid w:val="00464030"/>
    <w:rsid w:val="004647F8"/>
    <w:rsid w:val="004647FB"/>
    <w:rsid w:val="00465677"/>
    <w:rsid w:val="00465AC3"/>
    <w:rsid w:val="00466616"/>
    <w:rsid w:val="00466A0C"/>
    <w:rsid w:val="00466E83"/>
    <w:rsid w:val="00470A6A"/>
    <w:rsid w:val="00470D92"/>
    <w:rsid w:val="004712D1"/>
    <w:rsid w:val="00471DF7"/>
    <w:rsid w:val="00471F6B"/>
    <w:rsid w:val="0047295C"/>
    <w:rsid w:val="00472D8E"/>
    <w:rsid w:val="004734CF"/>
    <w:rsid w:val="00475C5A"/>
    <w:rsid w:val="00475C9C"/>
    <w:rsid w:val="0047676B"/>
    <w:rsid w:val="0047773C"/>
    <w:rsid w:val="00477C5F"/>
    <w:rsid w:val="00480050"/>
    <w:rsid w:val="004808DE"/>
    <w:rsid w:val="00481AC4"/>
    <w:rsid w:val="00481DC1"/>
    <w:rsid w:val="00482507"/>
    <w:rsid w:val="0048268A"/>
    <w:rsid w:val="00483356"/>
    <w:rsid w:val="004835CA"/>
    <w:rsid w:val="004836F8"/>
    <w:rsid w:val="004836FE"/>
    <w:rsid w:val="004843F9"/>
    <w:rsid w:val="00484F0F"/>
    <w:rsid w:val="00484F40"/>
    <w:rsid w:val="0048540C"/>
    <w:rsid w:val="0048592F"/>
    <w:rsid w:val="004861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E04"/>
    <w:rsid w:val="004940E3"/>
    <w:rsid w:val="0049530F"/>
    <w:rsid w:val="00496664"/>
    <w:rsid w:val="00496786"/>
    <w:rsid w:val="0049695B"/>
    <w:rsid w:val="00496D8F"/>
    <w:rsid w:val="00497463"/>
    <w:rsid w:val="004A054C"/>
    <w:rsid w:val="004A08D1"/>
    <w:rsid w:val="004A16C1"/>
    <w:rsid w:val="004A1CE2"/>
    <w:rsid w:val="004A34D2"/>
    <w:rsid w:val="004A4301"/>
    <w:rsid w:val="004A4B68"/>
    <w:rsid w:val="004A4E65"/>
    <w:rsid w:val="004A58EE"/>
    <w:rsid w:val="004A59B7"/>
    <w:rsid w:val="004A623B"/>
    <w:rsid w:val="004A6A04"/>
    <w:rsid w:val="004A6A52"/>
    <w:rsid w:val="004B0F0B"/>
    <w:rsid w:val="004B1929"/>
    <w:rsid w:val="004B2197"/>
    <w:rsid w:val="004B298A"/>
    <w:rsid w:val="004B4A03"/>
    <w:rsid w:val="004B578D"/>
    <w:rsid w:val="004B5BE7"/>
    <w:rsid w:val="004B5E2D"/>
    <w:rsid w:val="004B6C07"/>
    <w:rsid w:val="004B74D3"/>
    <w:rsid w:val="004B76D3"/>
    <w:rsid w:val="004B788E"/>
    <w:rsid w:val="004B7E5D"/>
    <w:rsid w:val="004C0DD8"/>
    <w:rsid w:val="004C22F7"/>
    <w:rsid w:val="004C2B27"/>
    <w:rsid w:val="004C3929"/>
    <w:rsid w:val="004C4DCB"/>
    <w:rsid w:val="004C5212"/>
    <w:rsid w:val="004C5EF0"/>
    <w:rsid w:val="004C7226"/>
    <w:rsid w:val="004C74C9"/>
    <w:rsid w:val="004C7D70"/>
    <w:rsid w:val="004D02F9"/>
    <w:rsid w:val="004D03FE"/>
    <w:rsid w:val="004D0446"/>
    <w:rsid w:val="004D0F95"/>
    <w:rsid w:val="004D106A"/>
    <w:rsid w:val="004D2240"/>
    <w:rsid w:val="004D31EE"/>
    <w:rsid w:val="004D336A"/>
    <w:rsid w:val="004D36AF"/>
    <w:rsid w:val="004D3BD1"/>
    <w:rsid w:val="004D4BA1"/>
    <w:rsid w:val="004D584D"/>
    <w:rsid w:val="004D6826"/>
    <w:rsid w:val="004D688C"/>
    <w:rsid w:val="004E023F"/>
    <w:rsid w:val="004E0742"/>
    <w:rsid w:val="004E0C64"/>
    <w:rsid w:val="004E0F6B"/>
    <w:rsid w:val="004E1204"/>
    <w:rsid w:val="004E1545"/>
    <w:rsid w:val="004E1F1C"/>
    <w:rsid w:val="004E2A35"/>
    <w:rsid w:val="004E314E"/>
    <w:rsid w:val="004E40CE"/>
    <w:rsid w:val="004E518D"/>
    <w:rsid w:val="004E5736"/>
    <w:rsid w:val="004E5B36"/>
    <w:rsid w:val="004E6045"/>
    <w:rsid w:val="004E6F43"/>
    <w:rsid w:val="004E7200"/>
    <w:rsid w:val="004F034D"/>
    <w:rsid w:val="004F091D"/>
    <w:rsid w:val="004F0960"/>
    <w:rsid w:val="004F0A5C"/>
    <w:rsid w:val="004F163F"/>
    <w:rsid w:val="004F18A0"/>
    <w:rsid w:val="004F1A08"/>
    <w:rsid w:val="004F2446"/>
    <w:rsid w:val="004F2B64"/>
    <w:rsid w:val="004F3764"/>
    <w:rsid w:val="004F3EEF"/>
    <w:rsid w:val="004F5930"/>
    <w:rsid w:val="004F5970"/>
    <w:rsid w:val="004F5F0C"/>
    <w:rsid w:val="004F6121"/>
    <w:rsid w:val="004F6161"/>
    <w:rsid w:val="004F66BC"/>
    <w:rsid w:val="004F6C26"/>
    <w:rsid w:val="004F7AC9"/>
    <w:rsid w:val="0050062F"/>
    <w:rsid w:val="005012E2"/>
    <w:rsid w:val="0050160F"/>
    <w:rsid w:val="0050284E"/>
    <w:rsid w:val="00502BE2"/>
    <w:rsid w:val="00502D70"/>
    <w:rsid w:val="00502E84"/>
    <w:rsid w:val="005042A5"/>
    <w:rsid w:val="00505DCB"/>
    <w:rsid w:val="005075CA"/>
    <w:rsid w:val="0051074C"/>
    <w:rsid w:val="00510DE9"/>
    <w:rsid w:val="005111E2"/>
    <w:rsid w:val="00511231"/>
    <w:rsid w:val="00512779"/>
    <w:rsid w:val="00512BC5"/>
    <w:rsid w:val="00512C4F"/>
    <w:rsid w:val="00513042"/>
    <w:rsid w:val="0051334F"/>
    <w:rsid w:val="00513399"/>
    <w:rsid w:val="00513AA0"/>
    <w:rsid w:val="00513AF2"/>
    <w:rsid w:val="00514575"/>
    <w:rsid w:val="00514C03"/>
    <w:rsid w:val="00514D67"/>
    <w:rsid w:val="00515515"/>
    <w:rsid w:val="0051635C"/>
    <w:rsid w:val="00516C5B"/>
    <w:rsid w:val="00517612"/>
    <w:rsid w:val="00517CFB"/>
    <w:rsid w:val="00517F85"/>
    <w:rsid w:val="00520899"/>
    <w:rsid w:val="00520922"/>
    <w:rsid w:val="005209FC"/>
    <w:rsid w:val="005224E5"/>
    <w:rsid w:val="00523903"/>
    <w:rsid w:val="005239B6"/>
    <w:rsid w:val="00523C45"/>
    <w:rsid w:val="00524165"/>
    <w:rsid w:val="005246E7"/>
    <w:rsid w:val="00524FD2"/>
    <w:rsid w:val="00525621"/>
    <w:rsid w:val="005256AC"/>
    <w:rsid w:val="00525D76"/>
    <w:rsid w:val="00526431"/>
    <w:rsid w:val="005265D8"/>
    <w:rsid w:val="00527E57"/>
    <w:rsid w:val="00530405"/>
    <w:rsid w:val="00530522"/>
    <w:rsid w:val="005305E5"/>
    <w:rsid w:val="00530F38"/>
    <w:rsid w:val="00531F26"/>
    <w:rsid w:val="0053277C"/>
    <w:rsid w:val="005327C0"/>
    <w:rsid w:val="00533101"/>
    <w:rsid w:val="0053366B"/>
    <w:rsid w:val="00533CA9"/>
    <w:rsid w:val="005346AD"/>
    <w:rsid w:val="00534EFB"/>
    <w:rsid w:val="00534F60"/>
    <w:rsid w:val="005357F1"/>
    <w:rsid w:val="00536053"/>
    <w:rsid w:val="005369E6"/>
    <w:rsid w:val="005371AC"/>
    <w:rsid w:val="00537672"/>
    <w:rsid w:val="0053772F"/>
    <w:rsid w:val="00537B77"/>
    <w:rsid w:val="00540C4C"/>
    <w:rsid w:val="00541353"/>
    <w:rsid w:val="00541571"/>
    <w:rsid w:val="0054275A"/>
    <w:rsid w:val="005428B8"/>
    <w:rsid w:val="00542BD7"/>
    <w:rsid w:val="00543084"/>
    <w:rsid w:val="0054413A"/>
    <w:rsid w:val="00544288"/>
    <w:rsid w:val="005446BB"/>
    <w:rsid w:val="00545E30"/>
    <w:rsid w:val="00545EA3"/>
    <w:rsid w:val="00546293"/>
    <w:rsid w:val="00546C9B"/>
    <w:rsid w:val="00547BF6"/>
    <w:rsid w:val="00550BFD"/>
    <w:rsid w:val="00551098"/>
    <w:rsid w:val="00551598"/>
    <w:rsid w:val="0055162B"/>
    <w:rsid w:val="00551BFF"/>
    <w:rsid w:val="00551D68"/>
    <w:rsid w:val="00552B3E"/>
    <w:rsid w:val="005551AA"/>
    <w:rsid w:val="005564CA"/>
    <w:rsid w:val="005568EA"/>
    <w:rsid w:val="00557140"/>
    <w:rsid w:val="00560639"/>
    <w:rsid w:val="00560C87"/>
    <w:rsid w:val="00560EF9"/>
    <w:rsid w:val="00560F51"/>
    <w:rsid w:val="00561249"/>
    <w:rsid w:val="0056182B"/>
    <w:rsid w:val="00561AF3"/>
    <w:rsid w:val="00561E0B"/>
    <w:rsid w:val="00562141"/>
    <w:rsid w:val="00562D86"/>
    <w:rsid w:val="005642EC"/>
    <w:rsid w:val="00564704"/>
    <w:rsid w:val="00564712"/>
    <w:rsid w:val="005657A8"/>
    <w:rsid w:val="00565952"/>
    <w:rsid w:val="00565D65"/>
    <w:rsid w:val="00566866"/>
    <w:rsid w:val="005670A5"/>
    <w:rsid w:val="00567723"/>
    <w:rsid w:val="00567AB8"/>
    <w:rsid w:val="00570A26"/>
    <w:rsid w:val="0057221F"/>
    <w:rsid w:val="00572539"/>
    <w:rsid w:val="0057337D"/>
    <w:rsid w:val="00573504"/>
    <w:rsid w:val="005742A9"/>
    <w:rsid w:val="00574708"/>
    <w:rsid w:val="00574D81"/>
    <w:rsid w:val="005756AA"/>
    <w:rsid w:val="00576233"/>
    <w:rsid w:val="0057696F"/>
    <w:rsid w:val="005774FE"/>
    <w:rsid w:val="0058040C"/>
    <w:rsid w:val="00580D6D"/>
    <w:rsid w:val="005813DE"/>
    <w:rsid w:val="00581796"/>
    <w:rsid w:val="00581B45"/>
    <w:rsid w:val="00582480"/>
    <w:rsid w:val="0058290E"/>
    <w:rsid w:val="00582CAB"/>
    <w:rsid w:val="0058375E"/>
    <w:rsid w:val="00584233"/>
    <w:rsid w:val="005842D0"/>
    <w:rsid w:val="005855AE"/>
    <w:rsid w:val="00585829"/>
    <w:rsid w:val="00585CA8"/>
    <w:rsid w:val="00586412"/>
    <w:rsid w:val="005864B9"/>
    <w:rsid w:val="005866C4"/>
    <w:rsid w:val="00590F1A"/>
    <w:rsid w:val="00591C03"/>
    <w:rsid w:val="00591E2A"/>
    <w:rsid w:val="005923C4"/>
    <w:rsid w:val="00593F75"/>
    <w:rsid w:val="005940A0"/>
    <w:rsid w:val="0059429A"/>
    <w:rsid w:val="0059642E"/>
    <w:rsid w:val="00596AF7"/>
    <w:rsid w:val="00596CCE"/>
    <w:rsid w:val="00597E38"/>
    <w:rsid w:val="005A030B"/>
    <w:rsid w:val="005A1976"/>
    <w:rsid w:val="005A2120"/>
    <w:rsid w:val="005A2501"/>
    <w:rsid w:val="005A2C80"/>
    <w:rsid w:val="005A3066"/>
    <w:rsid w:val="005A36C3"/>
    <w:rsid w:val="005A3B35"/>
    <w:rsid w:val="005A3C4B"/>
    <w:rsid w:val="005A3E5A"/>
    <w:rsid w:val="005A43F3"/>
    <w:rsid w:val="005A496F"/>
    <w:rsid w:val="005A4A56"/>
    <w:rsid w:val="005A5A3D"/>
    <w:rsid w:val="005A6035"/>
    <w:rsid w:val="005A6B75"/>
    <w:rsid w:val="005A6E00"/>
    <w:rsid w:val="005A718A"/>
    <w:rsid w:val="005B09BE"/>
    <w:rsid w:val="005B12B2"/>
    <w:rsid w:val="005B143B"/>
    <w:rsid w:val="005B1E45"/>
    <w:rsid w:val="005B21C4"/>
    <w:rsid w:val="005B2A28"/>
    <w:rsid w:val="005B2BA9"/>
    <w:rsid w:val="005B3621"/>
    <w:rsid w:val="005B3C76"/>
    <w:rsid w:val="005B4948"/>
    <w:rsid w:val="005B501D"/>
    <w:rsid w:val="005B54CC"/>
    <w:rsid w:val="005B74AD"/>
    <w:rsid w:val="005B7E96"/>
    <w:rsid w:val="005C0429"/>
    <w:rsid w:val="005C084F"/>
    <w:rsid w:val="005C0EE9"/>
    <w:rsid w:val="005C1716"/>
    <w:rsid w:val="005C1954"/>
    <w:rsid w:val="005C1C0B"/>
    <w:rsid w:val="005C2011"/>
    <w:rsid w:val="005C3EA3"/>
    <w:rsid w:val="005C5011"/>
    <w:rsid w:val="005C529E"/>
    <w:rsid w:val="005C57BA"/>
    <w:rsid w:val="005C5C52"/>
    <w:rsid w:val="005C5D3D"/>
    <w:rsid w:val="005C5F05"/>
    <w:rsid w:val="005C7F3E"/>
    <w:rsid w:val="005D1051"/>
    <w:rsid w:val="005D2044"/>
    <w:rsid w:val="005D2917"/>
    <w:rsid w:val="005D2EB2"/>
    <w:rsid w:val="005D2F48"/>
    <w:rsid w:val="005D464B"/>
    <w:rsid w:val="005D466F"/>
    <w:rsid w:val="005D49F0"/>
    <w:rsid w:val="005D4F51"/>
    <w:rsid w:val="005D51FA"/>
    <w:rsid w:val="005D53E8"/>
    <w:rsid w:val="005D5A9D"/>
    <w:rsid w:val="005D6651"/>
    <w:rsid w:val="005D691D"/>
    <w:rsid w:val="005D6A72"/>
    <w:rsid w:val="005D749F"/>
    <w:rsid w:val="005D791B"/>
    <w:rsid w:val="005D7CBD"/>
    <w:rsid w:val="005D7CF2"/>
    <w:rsid w:val="005D7F92"/>
    <w:rsid w:val="005E0D7B"/>
    <w:rsid w:val="005E1595"/>
    <w:rsid w:val="005E1F1D"/>
    <w:rsid w:val="005E273D"/>
    <w:rsid w:val="005E3278"/>
    <w:rsid w:val="005E363B"/>
    <w:rsid w:val="005E6842"/>
    <w:rsid w:val="005E7BBF"/>
    <w:rsid w:val="005F1D89"/>
    <w:rsid w:val="005F305B"/>
    <w:rsid w:val="005F3361"/>
    <w:rsid w:val="005F3B47"/>
    <w:rsid w:val="005F40E4"/>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B45"/>
    <w:rsid w:val="00603499"/>
    <w:rsid w:val="006035F5"/>
    <w:rsid w:val="00603CC2"/>
    <w:rsid w:val="006047D1"/>
    <w:rsid w:val="00604969"/>
    <w:rsid w:val="00604A55"/>
    <w:rsid w:val="00605AC3"/>
    <w:rsid w:val="00606908"/>
    <w:rsid w:val="00606A86"/>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4A4B"/>
    <w:rsid w:val="006157A9"/>
    <w:rsid w:val="0061591D"/>
    <w:rsid w:val="00615ED0"/>
    <w:rsid w:val="0061604C"/>
    <w:rsid w:val="00616C2B"/>
    <w:rsid w:val="006174FA"/>
    <w:rsid w:val="006178D1"/>
    <w:rsid w:val="00620719"/>
    <w:rsid w:val="006212C9"/>
    <w:rsid w:val="00621D0C"/>
    <w:rsid w:val="00622470"/>
    <w:rsid w:val="00622725"/>
    <w:rsid w:val="006231AA"/>
    <w:rsid w:val="00623482"/>
    <w:rsid w:val="00623AC2"/>
    <w:rsid w:val="00623EFC"/>
    <w:rsid w:val="0062582A"/>
    <w:rsid w:val="00625F38"/>
    <w:rsid w:val="006266D7"/>
    <w:rsid w:val="00626D14"/>
    <w:rsid w:val="00626D42"/>
    <w:rsid w:val="00626EE3"/>
    <w:rsid w:val="006274AD"/>
    <w:rsid w:val="00627532"/>
    <w:rsid w:val="006302AA"/>
    <w:rsid w:val="006310C3"/>
    <w:rsid w:val="0063161E"/>
    <w:rsid w:val="00631BB5"/>
    <w:rsid w:val="00631DD0"/>
    <w:rsid w:val="00633DBF"/>
    <w:rsid w:val="00634122"/>
    <w:rsid w:val="006354BB"/>
    <w:rsid w:val="006355B6"/>
    <w:rsid w:val="00635E32"/>
    <w:rsid w:val="006365DE"/>
    <w:rsid w:val="00636BE4"/>
    <w:rsid w:val="0063746E"/>
    <w:rsid w:val="00637802"/>
    <w:rsid w:val="00637836"/>
    <w:rsid w:val="00637C26"/>
    <w:rsid w:val="00637F44"/>
    <w:rsid w:val="00640659"/>
    <w:rsid w:val="00641078"/>
    <w:rsid w:val="00641242"/>
    <w:rsid w:val="00642944"/>
    <w:rsid w:val="00642A32"/>
    <w:rsid w:val="006433D5"/>
    <w:rsid w:val="00646B20"/>
    <w:rsid w:val="00646D0F"/>
    <w:rsid w:val="0064708F"/>
    <w:rsid w:val="00647A36"/>
    <w:rsid w:val="00647DCC"/>
    <w:rsid w:val="00647EFA"/>
    <w:rsid w:val="00647F14"/>
    <w:rsid w:val="00650027"/>
    <w:rsid w:val="00651B9C"/>
    <w:rsid w:val="00651C47"/>
    <w:rsid w:val="00652854"/>
    <w:rsid w:val="00652E70"/>
    <w:rsid w:val="0065339A"/>
    <w:rsid w:val="00653469"/>
    <w:rsid w:val="0065380E"/>
    <w:rsid w:val="00654A38"/>
    <w:rsid w:val="00655301"/>
    <w:rsid w:val="00655371"/>
    <w:rsid w:val="0065583E"/>
    <w:rsid w:val="00655876"/>
    <w:rsid w:val="00656C4B"/>
    <w:rsid w:val="006573EA"/>
    <w:rsid w:val="0066006E"/>
    <w:rsid w:val="00661029"/>
    <w:rsid w:val="00661042"/>
    <w:rsid w:val="0066135A"/>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2E80"/>
    <w:rsid w:val="006739E4"/>
    <w:rsid w:val="00673ECF"/>
    <w:rsid w:val="0067426B"/>
    <w:rsid w:val="00674A1B"/>
    <w:rsid w:val="0067503F"/>
    <w:rsid w:val="0067524E"/>
    <w:rsid w:val="006754F8"/>
    <w:rsid w:val="00676127"/>
    <w:rsid w:val="00676AED"/>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53E"/>
    <w:rsid w:val="00685E7B"/>
    <w:rsid w:val="00686551"/>
    <w:rsid w:val="0068730C"/>
    <w:rsid w:val="00687504"/>
    <w:rsid w:val="00687A14"/>
    <w:rsid w:val="00687A8C"/>
    <w:rsid w:val="00690839"/>
    <w:rsid w:val="006908DB"/>
    <w:rsid w:val="00690DE9"/>
    <w:rsid w:val="00691DE9"/>
    <w:rsid w:val="00691EAA"/>
    <w:rsid w:val="00692245"/>
    <w:rsid w:val="00692962"/>
    <w:rsid w:val="00692FFA"/>
    <w:rsid w:val="00693772"/>
    <w:rsid w:val="00694160"/>
    <w:rsid w:val="00694C08"/>
    <w:rsid w:val="0069559A"/>
    <w:rsid w:val="006959A5"/>
    <w:rsid w:val="00695B87"/>
    <w:rsid w:val="00695C0C"/>
    <w:rsid w:val="00696A05"/>
    <w:rsid w:val="00697665"/>
    <w:rsid w:val="00697C9A"/>
    <w:rsid w:val="00697E68"/>
    <w:rsid w:val="006A0274"/>
    <w:rsid w:val="006A1BF1"/>
    <w:rsid w:val="006A2A43"/>
    <w:rsid w:val="006A2BF1"/>
    <w:rsid w:val="006A2F9A"/>
    <w:rsid w:val="006A34E4"/>
    <w:rsid w:val="006A3A5A"/>
    <w:rsid w:val="006A44CF"/>
    <w:rsid w:val="006A457D"/>
    <w:rsid w:val="006A55EE"/>
    <w:rsid w:val="006A575B"/>
    <w:rsid w:val="006A59DE"/>
    <w:rsid w:val="006A6655"/>
    <w:rsid w:val="006A6BF9"/>
    <w:rsid w:val="006A7CB5"/>
    <w:rsid w:val="006A7FD0"/>
    <w:rsid w:val="006B025C"/>
    <w:rsid w:val="006B2534"/>
    <w:rsid w:val="006B2CB2"/>
    <w:rsid w:val="006B347D"/>
    <w:rsid w:val="006B3E19"/>
    <w:rsid w:val="006B4488"/>
    <w:rsid w:val="006B47D2"/>
    <w:rsid w:val="006B560A"/>
    <w:rsid w:val="006B67AC"/>
    <w:rsid w:val="006B786A"/>
    <w:rsid w:val="006B7E4E"/>
    <w:rsid w:val="006C003A"/>
    <w:rsid w:val="006C0C13"/>
    <w:rsid w:val="006C2240"/>
    <w:rsid w:val="006C2454"/>
    <w:rsid w:val="006C2551"/>
    <w:rsid w:val="006C37CA"/>
    <w:rsid w:val="006C40D2"/>
    <w:rsid w:val="006C5B15"/>
    <w:rsid w:val="006C5D32"/>
    <w:rsid w:val="006C5DCB"/>
    <w:rsid w:val="006C6EE1"/>
    <w:rsid w:val="006C70C4"/>
    <w:rsid w:val="006D04DA"/>
    <w:rsid w:val="006D10F6"/>
    <w:rsid w:val="006D1544"/>
    <w:rsid w:val="006D1688"/>
    <w:rsid w:val="006D1FF3"/>
    <w:rsid w:val="006D2C65"/>
    <w:rsid w:val="006D32C6"/>
    <w:rsid w:val="006D360E"/>
    <w:rsid w:val="006D3697"/>
    <w:rsid w:val="006D39D2"/>
    <w:rsid w:val="006D3BF1"/>
    <w:rsid w:val="006D3F2A"/>
    <w:rsid w:val="006D4370"/>
    <w:rsid w:val="006D46A3"/>
    <w:rsid w:val="006D658F"/>
    <w:rsid w:val="006D69FA"/>
    <w:rsid w:val="006D6A12"/>
    <w:rsid w:val="006D712D"/>
    <w:rsid w:val="006D72B9"/>
    <w:rsid w:val="006D7687"/>
    <w:rsid w:val="006D7D1F"/>
    <w:rsid w:val="006D7D8A"/>
    <w:rsid w:val="006E0455"/>
    <w:rsid w:val="006E0572"/>
    <w:rsid w:val="006E05D8"/>
    <w:rsid w:val="006E08EE"/>
    <w:rsid w:val="006E155A"/>
    <w:rsid w:val="006E3452"/>
    <w:rsid w:val="006E39D1"/>
    <w:rsid w:val="006E3D9D"/>
    <w:rsid w:val="006E437F"/>
    <w:rsid w:val="006E4D5B"/>
    <w:rsid w:val="006E602F"/>
    <w:rsid w:val="006E6720"/>
    <w:rsid w:val="006E68FA"/>
    <w:rsid w:val="006E7275"/>
    <w:rsid w:val="006E77B8"/>
    <w:rsid w:val="006E7E15"/>
    <w:rsid w:val="006F15CC"/>
    <w:rsid w:val="006F1C0D"/>
    <w:rsid w:val="006F4147"/>
    <w:rsid w:val="006F4315"/>
    <w:rsid w:val="006F458D"/>
    <w:rsid w:val="006F4A6D"/>
    <w:rsid w:val="006F4CB0"/>
    <w:rsid w:val="006F4F78"/>
    <w:rsid w:val="006F547E"/>
    <w:rsid w:val="006F5CCF"/>
    <w:rsid w:val="006F60DA"/>
    <w:rsid w:val="006F772B"/>
    <w:rsid w:val="00701209"/>
    <w:rsid w:val="0070138A"/>
    <w:rsid w:val="0070157E"/>
    <w:rsid w:val="00701C75"/>
    <w:rsid w:val="007030D4"/>
    <w:rsid w:val="0070317C"/>
    <w:rsid w:val="00703279"/>
    <w:rsid w:val="00703B61"/>
    <w:rsid w:val="00703E11"/>
    <w:rsid w:val="00704102"/>
    <w:rsid w:val="0070461C"/>
    <w:rsid w:val="00705631"/>
    <w:rsid w:val="00705818"/>
    <w:rsid w:val="00705F62"/>
    <w:rsid w:val="0070773F"/>
    <w:rsid w:val="00707ED3"/>
    <w:rsid w:val="007101B7"/>
    <w:rsid w:val="00710668"/>
    <w:rsid w:val="007110F4"/>
    <w:rsid w:val="007112B1"/>
    <w:rsid w:val="0071130F"/>
    <w:rsid w:val="007125D8"/>
    <w:rsid w:val="00712714"/>
    <w:rsid w:val="007128E3"/>
    <w:rsid w:val="007129AB"/>
    <w:rsid w:val="00712B63"/>
    <w:rsid w:val="00713526"/>
    <w:rsid w:val="00713FC5"/>
    <w:rsid w:val="00715BBF"/>
    <w:rsid w:val="00715C29"/>
    <w:rsid w:val="00715CBD"/>
    <w:rsid w:val="00715EAA"/>
    <w:rsid w:val="00716CAD"/>
    <w:rsid w:val="00716F18"/>
    <w:rsid w:val="00717140"/>
    <w:rsid w:val="00717363"/>
    <w:rsid w:val="00717786"/>
    <w:rsid w:val="00717ACB"/>
    <w:rsid w:val="00721BFF"/>
    <w:rsid w:val="00722FD8"/>
    <w:rsid w:val="007236C4"/>
    <w:rsid w:val="00724635"/>
    <w:rsid w:val="00724C56"/>
    <w:rsid w:val="0072554B"/>
    <w:rsid w:val="00725AFD"/>
    <w:rsid w:val="00726603"/>
    <w:rsid w:val="00727DDC"/>
    <w:rsid w:val="00730CD6"/>
    <w:rsid w:val="00730F74"/>
    <w:rsid w:val="0073114B"/>
    <w:rsid w:val="00734414"/>
    <w:rsid w:val="00734952"/>
    <w:rsid w:val="00734990"/>
    <w:rsid w:val="00734FF5"/>
    <w:rsid w:val="00735550"/>
    <w:rsid w:val="00735B78"/>
    <w:rsid w:val="00735DA7"/>
    <w:rsid w:val="00736466"/>
    <w:rsid w:val="007368B4"/>
    <w:rsid w:val="007378E0"/>
    <w:rsid w:val="00737C43"/>
    <w:rsid w:val="00737C5C"/>
    <w:rsid w:val="00740529"/>
    <w:rsid w:val="00741358"/>
    <w:rsid w:val="00741626"/>
    <w:rsid w:val="00742332"/>
    <w:rsid w:val="00742886"/>
    <w:rsid w:val="00742DD2"/>
    <w:rsid w:val="007437C6"/>
    <w:rsid w:val="007439EE"/>
    <w:rsid w:val="007441A2"/>
    <w:rsid w:val="00744E80"/>
    <w:rsid w:val="00745035"/>
    <w:rsid w:val="0074531C"/>
    <w:rsid w:val="00745547"/>
    <w:rsid w:val="007459D0"/>
    <w:rsid w:val="0074623A"/>
    <w:rsid w:val="00746420"/>
    <w:rsid w:val="00746E04"/>
    <w:rsid w:val="00746E08"/>
    <w:rsid w:val="00746E3D"/>
    <w:rsid w:val="007473B9"/>
    <w:rsid w:val="00747529"/>
    <w:rsid w:val="00747C8E"/>
    <w:rsid w:val="00747C96"/>
    <w:rsid w:val="00750075"/>
    <w:rsid w:val="007502EC"/>
    <w:rsid w:val="00750382"/>
    <w:rsid w:val="0075094E"/>
    <w:rsid w:val="00750FA8"/>
    <w:rsid w:val="00750FB5"/>
    <w:rsid w:val="007522E8"/>
    <w:rsid w:val="00753BAC"/>
    <w:rsid w:val="00754A0B"/>
    <w:rsid w:val="007552DB"/>
    <w:rsid w:val="00755B08"/>
    <w:rsid w:val="00755DD0"/>
    <w:rsid w:val="0075647A"/>
    <w:rsid w:val="007566BE"/>
    <w:rsid w:val="00756A2F"/>
    <w:rsid w:val="007573E1"/>
    <w:rsid w:val="0075749E"/>
    <w:rsid w:val="007578C7"/>
    <w:rsid w:val="00757B2D"/>
    <w:rsid w:val="00757BAD"/>
    <w:rsid w:val="00757D62"/>
    <w:rsid w:val="00760844"/>
    <w:rsid w:val="00760867"/>
    <w:rsid w:val="00760EB6"/>
    <w:rsid w:val="007616DB"/>
    <w:rsid w:val="0076228A"/>
    <w:rsid w:val="00762440"/>
    <w:rsid w:val="007629B7"/>
    <w:rsid w:val="00762E60"/>
    <w:rsid w:val="007634AD"/>
    <w:rsid w:val="00766ECC"/>
    <w:rsid w:val="007672F3"/>
    <w:rsid w:val="007677B5"/>
    <w:rsid w:val="007678B1"/>
    <w:rsid w:val="007708A8"/>
    <w:rsid w:val="00772275"/>
    <w:rsid w:val="007734E4"/>
    <w:rsid w:val="0077380D"/>
    <w:rsid w:val="00773BC8"/>
    <w:rsid w:val="00773EDD"/>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86B"/>
    <w:rsid w:val="00782D2C"/>
    <w:rsid w:val="00782FC2"/>
    <w:rsid w:val="00784FC4"/>
    <w:rsid w:val="00785BBB"/>
    <w:rsid w:val="00786FAD"/>
    <w:rsid w:val="007873C9"/>
    <w:rsid w:val="00787D90"/>
    <w:rsid w:val="00787F5E"/>
    <w:rsid w:val="00790164"/>
    <w:rsid w:val="007906E2"/>
    <w:rsid w:val="00790A24"/>
    <w:rsid w:val="00790A37"/>
    <w:rsid w:val="00790A60"/>
    <w:rsid w:val="0079146D"/>
    <w:rsid w:val="00791C32"/>
    <w:rsid w:val="00791FF0"/>
    <w:rsid w:val="007923D0"/>
    <w:rsid w:val="0079302C"/>
    <w:rsid w:val="007930D3"/>
    <w:rsid w:val="0079381F"/>
    <w:rsid w:val="00793B2E"/>
    <w:rsid w:val="007948F5"/>
    <w:rsid w:val="00795647"/>
    <w:rsid w:val="007963F6"/>
    <w:rsid w:val="00796418"/>
    <w:rsid w:val="00796B91"/>
    <w:rsid w:val="00796C19"/>
    <w:rsid w:val="00796E80"/>
    <w:rsid w:val="007979AD"/>
    <w:rsid w:val="00797A9C"/>
    <w:rsid w:val="007A0EAB"/>
    <w:rsid w:val="007A2341"/>
    <w:rsid w:val="007A38A1"/>
    <w:rsid w:val="007A3967"/>
    <w:rsid w:val="007A3BBE"/>
    <w:rsid w:val="007A4766"/>
    <w:rsid w:val="007A4CBE"/>
    <w:rsid w:val="007A5816"/>
    <w:rsid w:val="007A5947"/>
    <w:rsid w:val="007B0313"/>
    <w:rsid w:val="007B0854"/>
    <w:rsid w:val="007B08CA"/>
    <w:rsid w:val="007B0E48"/>
    <w:rsid w:val="007B18FD"/>
    <w:rsid w:val="007B1D1B"/>
    <w:rsid w:val="007B303E"/>
    <w:rsid w:val="007B32C0"/>
    <w:rsid w:val="007B32F7"/>
    <w:rsid w:val="007B3659"/>
    <w:rsid w:val="007B4558"/>
    <w:rsid w:val="007B4632"/>
    <w:rsid w:val="007B46A2"/>
    <w:rsid w:val="007B4828"/>
    <w:rsid w:val="007B4B2D"/>
    <w:rsid w:val="007B4D4A"/>
    <w:rsid w:val="007B5428"/>
    <w:rsid w:val="007B57A5"/>
    <w:rsid w:val="007B6A06"/>
    <w:rsid w:val="007B6C64"/>
    <w:rsid w:val="007B6EC8"/>
    <w:rsid w:val="007B6F81"/>
    <w:rsid w:val="007B7EA2"/>
    <w:rsid w:val="007C097D"/>
    <w:rsid w:val="007C13FA"/>
    <w:rsid w:val="007C1672"/>
    <w:rsid w:val="007C26D9"/>
    <w:rsid w:val="007C2F29"/>
    <w:rsid w:val="007C312A"/>
    <w:rsid w:val="007C3570"/>
    <w:rsid w:val="007C3F3B"/>
    <w:rsid w:val="007C4241"/>
    <w:rsid w:val="007C55FF"/>
    <w:rsid w:val="007C6339"/>
    <w:rsid w:val="007C7C43"/>
    <w:rsid w:val="007C7F0D"/>
    <w:rsid w:val="007D1134"/>
    <w:rsid w:val="007D23F7"/>
    <w:rsid w:val="007D2566"/>
    <w:rsid w:val="007D2C18"/>
    <w:rsid w:val="007D2D74"/>
    <w:rsid w:val="007D3395"/>
    <w:rsid w:val="007D3693"/>
    <w:rsid w:val="007D3C6D"/>
    <w:rsid w:val="007D481A"/>
    <w:rsid w:val="007D5648"/>
    <w:rsid w:val="007D58C5"/>
    <w:rsid w:val="007D5DE8"/>
    <w:rsid w:val="007D7CFC"/>
    <w:rsid w:val="007E0812"/>
    <w:rsid w:val="007E18DF"/>
    <w:rsid w:val="007E2A04"/>
    <w:rsid w:val="007E2C36"/>
    <w:rsid w:val="007E350D"/>
    <w:rsid w:val="007E5C4A"/>
    <w:rsid w:val="007E64D4"/>
    <w:rsid w:val="007E66E9"/>
    <w:rsid w:val="007E69F2"/>
    <w:rsid w:val="007E7432"/>
    <w:rsid w:val="007E74BF"/>
    <w:rsid w:val="007F14D3"/>
    <w:rsid w:val="007F1D9D"/>
    <w:rsid w:val="007F1E28"/>
    <w:rsid w:val="007F1F63"/>
    <w:rsid w:val="007F22A0"/>
    <w:rsid w:val="007F2F90"/>
    <w:rsid w:val="007F3320"/>
    <w:rsid w:val="007F392A"/>
    <w:rsid w:val="007F3AC1"/>
    <w:rsid w:val="007F4976"/>
    <w:rsid w:val="007F5A56"/>
    <w:rsid w:val="007F616E"/>
    <w:rsid w:val="007F665F"/>
    <w:rsid w:val="007F6973"/>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F9E"/>
    <w:rsid w:val="00803700"/>
    <w:rsid w:val="00803D9D"/>
    <w:rsid w:val="008059C6"/>
    <w:rsid w:val="00805AD7"/>
    <w:rsid w:val="00805BD6"/>
    <w:rsid w:val="00805C6E"/>
    <w:rsid w:val="00805DE3"/>
    <w:rsid w:val="00807C35"/>
    <w:rsid w:val="00807F69"/>
    <w:rsid w:val="008100F7"/>
    <w:rsid w:val="00810206"/>
    <w:rsid w:val="00811898"/>
    <w:rsid w:val="00811EAA"/>
    <w:rsid w:val="008124D8"/>
    <w:rsid w:val="008124F7"/>
    <w:rsid w:val="0081325C"/>
    <w:rsid w:val="00813A7B"/>
    <w:rsid w:val="00813F04"/>
    <w:rsid w:val="00814B72"/>
    <w:rsid w:val="00815DA5"/>
    <w:rsid w:val="00816221"/>
    <w:rsid w:val="0081766B"/>
    <w:rsid w:val="00820705"/>
    <w:rsid w:val="00820CBF"/>
    <w:rsid w:val="00820FA8"/>
    <w:rsid w:val="008212FD"/>
    <w:rsid w:val="00821489"/>
    <w:rsid w:val="008217B7"/>
    <w:rsid w:val="0082239B"/>
    <w:rsid w:val="0082292E"/>
    <w:rsid w:val="00822D06"/>
    <w:rsid w:val="0082348D"/>
    <w:rsid w:val="008234E0"/>
    <w:rsid w:val="008236BE"/>
    <w:rsid w:val="008241CE"/>
    <w:rsid w:val="00825240"/>
    <w:rsid w:val="00825466"/>
    <w:rsid w:val="00825B43"/>
    <w:rsid w:val="00827203"/>
    <w:rsid w:val="00827CC0"/>
    <w:rsid w:val="00831026"/>
    <w:rsid w:val="0083119B"/>
    <w:rsid w:val="00831BAE"/>
    <w:rsid w:val="00832216"/>
    <w:rsid w:val="00832CD0"/>
    <w:rsid w:val="00833430"/>
    <w:rsid w:val="00833AB6"/>
    <w:rsid w:val="00834128"/>
    <w:rsid w:val="0083417F"/>
    <w:rsid w:val="00835143"/>
    <w:rsid w:val="00835741"/>
    <w:rsid w:val="00836E74"/>
    <w:rsid w:val="00836EAB"/>
    <w:rsid w:val="00837673"/>
    <w:rsid w:val="008377AC"/>
    <w:rsid w:val="00837937"/>
    <w:rsid w:val="00837D82"/>
    <w:rsid w:val="00837E41"/>
    <w:rsid w:val="00840893"/>
    <w:rsid w:val="00840E88"/>
    <w:rsid w:val="008423EC"/>
    <w:rsid w:val="0084332E"/>
    <w:rsid w:val="00843615"/>
    <w:rsid w:val="00843698"/>
    <w:rsid w:val="00843A4B"/>
    <w:rsid w:val="00843B57"/>
    <w:rsid w:val="00843B60"/>
    <w:rsid w:val="00843D33"/>
    <w:rsid w:val="008440B1"/>
    <w:rsid w:val="00844D4F"/>
    <w:rsid w:val="00845AE3"/>
    <w:rsid w:val="008466A0"/>
    <w:rsid w:val="00847535"/>
    <w:rsid w:val="00847B6D"/>
    <w:rsid w:val="0085092D"/>
    <w:rsid w:val="00850D82"/>
    <w:rsid w:val="00850F79"/>
    <w:rsid w:val="0085100B"/>
    <w:rsid w:val="0085304C"/>
    <w:rsid w:val="008548CA"/>
    <w:rsid w:val="00856C06"/>
    <w:rsid w:val="0085790B"/>
    <w:rsid w:val="00857C95"/>
    <w:rsid w:val="00857E78"/>
    <w:rsid w:val="008605AB"/>
    <w:rsid w:val="00860AEF"/>
    <w:rsid w:val="0086122C"/>
    <w:rsid w:val="00861310"/>
    <w:rsid w:val="00861F0F"/>
    <w:rsid w:val="00861F53"/>
    <w:rsid w:val="0086289E"/>
    <w:rsid w:val="0086367E"/>
    <w:rsid w:val="0086394E"/>
    <w:rsid w:val="00863F8A"/>
    <w:rsid w:val="00863FE3"/>
    <w:rsid w:val="00864241"/>
    <w:rsid w:val="0086468A"/>
    <w:rsid w:val="008650BE"/>
    <w:rsid w:val="0086633B"/>
    <w:rsid w:val="00866495"/>
    <w:rsid w:val="00866931"/>
    <w:rsid w:val="00867512"/>
    <w:rsid w:val="008701C3"/>
    <w:rsid w:val="0087033C"/>
    <w:rsid w:val="00870B44"/>
    <w:rsid w:val="008715ED"/>
    <w:rsid w:val="008717D8"/>
    <w:rsid w:val="00871E3C"/>
    <w:rsid w:val="00872A14"/>
    <w:rsid w:val="00872F97"/>
    <w:rsid w:val="00873863"/>
    <w:rsid w:val="00874607"/>
    <w:rsid w:val="00874836"/>
    <w:rsid w:val="00874915"/>
    <w:rsid w:val="00874B89"/>
    <w:rsid w:val="00875403"/>
    <w:rsid w:val="00875434"/>
    <w:rsid w:val="00876123"/>
    <w:rsid w:val="00876215"/>
    <w:rsid w:val="0087646C"/>
    <w:rsid w:val="00876815"/>
    <w:rsid w:val="00877932"/>
    <w:rsid w:val="008808C7"/>
    <w:rsid w:val="0088106B"/>
    <w:rsid w:val="0088107D"/>
    <w:rsid w:val="0088168A"/>
    <w:rsid w:val="00881E64"/>
    <w:rsid w:val="00882E39"/>
    <w:rsid w:val="008850E3"/>
    <w:rsid w:val="008850EB"/>
    <w:rsid w:val="008865E4"/>
    <w:rsid w:val="00886DF2"/>
    <w:rsid w:val="00886FB9"/>
    <w:rsid w:val="00887080"/>
    <w:rsid w:val="00887C79"/>
    <w:rsid w:val="0089107B"/>
    <w:rsid w:val="008913CC"/>
    <w:rsid w:val="00891411"/>
    <w:rsid w:val="008914AE"/>
    <w:rsid w:val="00891838"/>
    <w:rsid w:val="008919CF"/>
    <w:rsid w:val="00891A05"/>
    <w:rsid w:val="00891F84"/>
    <w:rsid w:val="008928EC"/>
    <w:rsid w:val="00892E5D"/>
    <w:rsid w:val="008935CF"/>
    <w:rsid w:val="00894436"/>
    <w:rsid w:val="00894BB1"/>
    <w:rsid w:val="008950CB"/>
    <w:rsid w:val="008951D0"/>
    <w:rsid w:val="0089582D"/>
    <w:rsid w:val="008959C6"/>
    <w:rsid w:val="0089606D"/>
    <w:rsid w:val="00896129"/>
    <w:rsid w:val="008965DF"/>
    <w:rsid w:val="0089774F"/>
    <w:rsid w:val="00897875"/>
    <w:rsid w:val="00897B8F"/>
    <w:rsid w:val="008A00D8"/>
    <w:rsid w:val="008A00D9"/>
    <w:rsid w:val="008A07D5"/>
    <w:rsid w:val="008A2A23"/>
    <w:rsid w:val="008A2AF5"/>
    <w:rsid w:val="008A2B5A"/>
    <w:rsid w:val="008A3622"/>
    <w:rsid w:val="008A3F9D"/>
    <w:rsid w:val="008A5474"/>
    <w:rsid w:val="008A5C9A"/>
    <w:rsid w:val="008A6A55"/>
    <w:rsid w:val="008A6DF0"/>
    <w:rsid w:val="008A6F6E"/>
    <w:rsid w:val="008A7888"/>
    <w:rsid w:val="008A796E"/>
    <w:rsid w:val="008B0862"/>
    <w:rsid w:val="008B088C"/>
    <w:rsid w:val="008B1BF5"/>
    <w:rsid w:val="008B263F"/>
    <w:rsid w:val="008B2DB5"/>
    <w:rsid w:val="008B47A6"/>
    <w:rsid w:val="008B672C"/>
    <w:rsid w:val="008B74BF"/>
    <w:rsid w:val="008C036D"/>
    <w:rsid w:val="008C0743"/>
    <w:rsid w:val="008C0B4C"/>
    <w:rsid w:val="008C11F0"/>
    <w:rsid w:val="008C1DBA"/>
    <w:rsid w:val="008C24E7"/>
    <w:rsid w:val="008C2500"/>
    <w:rsid w:val="008C2CAC"/>
    <w:rsid w:val="008C30F2"/>
    <w:rsid w:val="008C3E2A"/>
    <w:rsid w:val="008C3F42"/>
    <w:rsid w:val="008C45BD"/>
    <w:rsid w:val="008C4B19"/>
    <w:rsid w:val="008C568F"/>
    <w:rsid w:val="008C62D4"/>
    <w:rsid w:val="008C6B89"/>
    <w:rsid w:val="008D00C4"/>
    <w:rsid w:val="008D18AA"/>
    <w:rsid w:val="008D1A2A"/>
    <w:rsid w:val="008D29B1"/>
    <w:rsid w:val="008D35D9"/>
    <w:rsid w:val="008D376E"/>
    <w:rsid w:val="008D3B85"/>
    <w:rsid w:val="008D3C72"/>
    <w:rsid w:val="008D462D"/>
    <w:rsid w:val="008D65AD"/>
    <w:rsid w:val="008D66CA"/>
    <w:rsid w:val="008D69B1"/>
    <w:rsid w:val="008D7338"/>
    <w:rsid w:val="008E0012"/>
    <w:rsid w:val="008E0DF7"/>
    <w:rsid w:val="008E0FAD"/>
    <w:rsid w:val="008E1347"/>
    <w:rsid w:val="008E16E0"/>
    <w:rsid w:val="008E1C15"/>
    <w:rsid w:val="008E1C9A"/>
    <w:rsid w:val="008E28BD"/>
    <w:rsid w:val="008E38B4"/>
    <w:rsid w:val="008E3BA4"/>
    <w:rsid w:val="008E44AB"/>
    <w:rsid w:val="008E5179"/>
    <w:rsid w:val="008E5A46"/>
    <w:rsid w:val="008E6598"/>
    <w:rsid w:val="008E7214"/>
    <w:rsid w:val="008E7348"/>
    <w:rsid w:val="008E7884"/>
    <w:rsid w:val="008E7D6E"/>
    <w:rsid w:val="008F1056"/>
    <w:rsid w:val="008F2E8D"/>
    <w:rsid w:val="008F387B"/>
    <w:rsid w:val="008F3DD9"/>
    <w:rsid w:val="008F4814"/>
    <w:rsid w:val="008F4DA6"/>
    <w:rsid w:val="008F538E"/>
    <w:rsid w:val="008F5A20"/>
    <w:rsid w:val="008F5ABA"/>
    <w:rsid w:val="008F66F8"/>
    <w:rsid w:val="008F7905"/>
    <w:rsid w:val="008F7989"/>
    <w:rsid w:val="009026AF"/>
    <w:rsid w:val="009028E8"/>
    <w:rsid w:val="00902E5C"/>
    <w:rsid w:val="0090350D"/>
    <w:rsid w:val="009046E5"/>
    <w:rsid w:val="009047C5"/>
    <w:rsid w:val="00905130"/>
    <w:rsid w:val="00910683"/>
    <w:rsid w:val="00910E00"/>
    <w:rsid w:val="009116CE"/>
    <w:rsid w:val="00911714"/>
    <w:rsid w:val="00911A5B"/>
    <w:rsid w:val="009136D4"/>
    <w:rsid w:val="00914B9A"/>
    <w:rsid w:val="00914C3F"/>
    <w:rsid w:val="00914F33"/>
    <w:rsid w:val="009153F6"/>
    <w:rsid w:val="00915863"/>
    <w:rsid w:val="00915FCE"/>
    <w:rsid w:val="00916711"/>
    <w:rsid w:val="00916AFE"/>
    <w:rsid w:val="00916FC8"/>
    <w:rsid w:val="009170D3"/>
    <w:rsid w:val="0091759C"/>
    <w:rsid w:val="0091799D"/>
    <w:rsid w:val="00920026"/>
    <w:rsid w:val="009203E2"/>
    <w:rsid w:val="00920889"/>
    <w:rsid w:val="00921304"/>
    <w:rsid w:val="00921805"/>
    <w:rsid w:val="00921BA7"/>
    <w:rsid w:val="00923396"/>
    <w:rsid w:val="00923F56"/>
    <w:rsid w:val="009246C4"/>
    <w:rsid w:val="00925743"/>
    <w:rsid w:val="0092579F"/>
    <w:rsid w:val="00927E8D"/>
    <w:rsid w:val="00927F23"/>
    <w:rsid w:val="00930698"/>
    <w:rsid w:val="009307CD"/>
    <w:rsid w:val="00931451"/>
    <w:rsid w:val="009314FA"/>
    <w:rsid w:val="0093194F"/>
    <w:rsid w:val="00931BF3"/>
    <w:rsid w:val="00931C55"/>
    <w:rsid w:val="00932844"/>
    <w:rsid w:val="00933333"/>
    <w:rsid w:val="0093349A"/>
    <w:rsid w:val="009337B2"/>
    <w:rsid w:val="00933A94"/>
    <w:rsid w:val="00933FCB"/>
    <w:rsid w:val="00934E69"/>
    <w:rsid w:val="00935D46"/>
    <w:rsid w:val="009367D5"/>
    <w:rsid w:val="00937401"/>
    <w:rsid w:val="009376FB"/>
    <w:rsid w:val="00937D6B"/>
    <w:rsid w:val="00937E14"/>
    <w:rsid w:val="00940477"/>
    <w:rsid w:val="00940876"/>
    <w:rsid w:val="00940A53"/>
    <w:rsid w:val="00940F3C"/>
    <w:rsid w:val="009410E0"/>
    <w:rsid w:val="009444B4"/>
    <w:rsid w:val="00944644"/>
    <w:rsid w:val="009460F9"/>
    <w:rsid w:val="00946A24"/>
    <w:rsid w:val="009470D4"/>
    <w:rsid w:val="00947337"/>
    <w:rsid w:val="009512FA"/>
    <w:rsid w:val="00951E57"/>
    <w:rsid w:val="00953018"/>
    <w:rsid w:val="009533E2"/>
    <w:rsid w:val="00953554"/>
    <w:rsid w:val="0095385A"/>
    <w:rsid w:val="00953928"/>
    <w:rsid w:val="0095780A"/>
    <w:rsid w:val="009579E4"/>
    <w:rsid w:val="00957AA4"/>
    <w:rsid w:val="00957ACB"/>
    <w:rsid w:val="00957F27"/>
    <w:rsid w:val="009609F0"/>
    <w:rsid w:val="00960BDB"/>
    <w:rsid w:val="0096147D"/>
    <w:rsid w:val="00961E5F"/>
    <w:rsid w:val="009625C6"/>
    <w:rsid w:val="009629B5"/>
    <w:rsid w:val="00962A50"/>
    <w:rsid w:val="009631BD"/>
    <w:rsid w:val="00964099"/>
    <w:rsid w:val="00964138"/>
    <w:rsid w:val="00964B3F"/>
    <w:rsid w:val="00964C98"/>
    <w:rsid w:val="00966214"/>
    <w:rsid w:val="00967AD6"/>
    <w:rsid w:val="00967DA0"/>
    <w:rsid w:val="00971441"/>
    <w:rsid w:val="009715D4"/>
    <w:rsid w:val="0097221F"/>
    <w:rsid w:val="009739A9"/>
    <w:rsid w:val="00973AA2"/>
    <w:rsid w:val="0097494E"/>
    <w:rsid w:val="00974B58"/>
    <w:rsid w:val="009761ED"/>
    <w:rsid w:val="0097661D"/>
    <w:rsid w:val="009801E7"/>
    <w:rsid w:val="0098022F"/>
    <w:rsid w:val="009810DE"/>
    <w:rsid w:val="009822D7"/>
    <w:rsid w:val="009827E6"/>
    <w:rsid w:val="00982F84"/>
    <w:rsid w:val="0098427D"/>
    <w:rsid w:val="00984567"/>
    <w:rsid w:val="00985102"/>
    <w:rsid w:val="009851FF"/>
    <w:rsid w:val="009865D5"/>
    <w:rsid w:val="009876F2"/>
    <w:rsid w:val="00987C77"/>
    <w:rsid w:val="00990345"/>
    <w:rsid w:val="00990701"/>
    <w:rsid w:val="0099119C"/>
    <w:rsid w:val="0099137A"/>
    <w:rsid w:val="0099211C"/>
    <w:rsid w:val="00993B78"/>
    <w:rsid w:val="0099483A"/>
    <w:rsid w:val="00995119"/>
    <w:rsid w:val="009953AD"/>
    <w:rsid w:val="0099583D"/>
    <w:rsid w:val="00995A50"/>
    <w:rsid w:val="00996992"/>
    <w:rsid w:val="00996E1E"/>
    <w:rsid w:val="00997392"/>
    <w:rsid w:val="0099747C"/>
    <w:rsid w:val="0099771C"/>
    <w:rsid w:val="009A01E4"/>
    <w:rsid w:val="009A03AE"/>
    <w:rsid w:val="009A0917"/>
    <w:rsid w:val="009A0A33"/>
    <w:rsid w:val="009A1351"/>
    <w:rsid w:val="009A2435"/>
    <w:rsid w:val="009A35DC"/>
    <w:rsid w:val="009A38AB"/>
    <w:rsid w:val="009A3CFB"/>
    <w:rsid w:val="009A3D47"/>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6393"/>
    <w:rsid w:val="009B6801"/>
    <w:rsid w:val="009B6D21"/>
    <w:rsid w:val="009B78ED"/>
    <w:rsid w:val="009B7F0D"/>
    <w:rsid w:val="009C16DD"/>
    <w:rsid w:val="009C181C"/>
    <w:rsid w:val="009C1C7F"/>
    <w:rsid w:val="009C28A2"/>
    <w:rsid w:val="009C3239"/>
    <w:rsid w:val="009C3828"/>
    <w:rsid w:val="009C3D2C"/>
    <w:rsid w:val="009C4987"/>
    <w:rsid w:val="009C523F"/>
    <w:rsid w:val="009C59BF"/>
    <w:rsid w:val="009C5E4F"/>
    <w:rsid w:val="009C5F64"/>
    <w:rsid w:val="009C5F82"/>
    <w:rsid w:val="009C70F8"/>
    <w:rsid w:val="009C78A3"/>
    <w:rsid w:val="009D0156"/>
    <w:rsid w:val="009D05DA"/>
    <w:rsid w:val="009D11F6"/>
    <w:rsid w:val="009D13B9"/>
    <w:rsid w:val="009D18F8"/>
    <w:rsid w:val="009D1A14"/>
    <w:rsid w:val="009D1E2A"/>
    <w:rsid w:val="009D1FA0"/>
    <w:rsid w:val="009D2BDF"/>
    <w:rsid w:val="009D3736"/>
    <w:rsid w:val="009D4529"/>
    <w:rsid w:val="009D4B03"/>
    <w:rsid w:val="009D604F"/>
    <w:rsid w:val="009D61BB"/>
    <w:rsid w:val="009D6410"/>
    <w:rsid w:val="009D65FF"/>
    <w:rsid w:val="009D68BB"/>
    <w:rsid w:val="009D70C2"/>
    <w:rsid w:val="009D73E9"/>
    <w:rsid w:val="009D7ADB"/>
    <w:rsid w:val="009D7B33"/>
    <w:rsid w:val="009E0703"/>
    <w:rsid w:val="009E16DA"/>
    <w:rsid w:val="009E1CD4"/>
    <w:rsid w:val="009E2391"/>
    <w:rsid w:val="009E476A"/>
    <w:rsid w:val="009E4E05"/>
    <w:rsid w:val="009E56FF"/>
    <w:rsid w:val="009E5CB1"/>
    <w:rsid w:val="009E5E56"/>
    <w:rsid w:val="009E61EA"/>
    <w:rsid w:val="009E6990"/>
    <w:rsid w:val="009E6FEE"/>
    <w:rsid w:val="009F060F"/>
    <w:rsid w:val="009F0781"/>
    <w:rsid w:val="009F0850"/>
    <w:rsid w:val="009F1BDF"/>
    <w:rsid w:val="009F1EAE"/>
    <w:rsid w:val="009F3513"/>
    <w:rsid w:val="009F369D"/>
    <w:rsid w:val="009F36FE"/>
    <w:rsid w:val="009F4654"/>
    <w:rsid w:val="009F4F25"/>
    <w:rsid w:val="009F59C2"/>
    <w:rsid w:val="009F7263"/>
    <w:rsid w:val="009F76EA"/>
    <w:rsid w:val="009F78EB"/>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8"/>
    <w:rsid w:val="00A11906"/>
    <w:rsid w:val="00A12355"/>
    <w:rsid w:val="00A12384"/>
    <w:rsid w:val="00A127D2"/>
    <w:rsid w:val="00A12ADA"/>
    <w:rsid w:val="00A143D5"/>
    <w:rsid w:val="00A143EC"/>
    <w:rsid w:val="00A14A60"/>
    <w:rsid w:val="00A1500F"/>
    <w:rsid w:val="00A15621"/>
    <w:rsid w:val="00A15670"/>
    <w:rsid w:val="00A157A0"/>
    <w:rsid w:val="00A1585B"/>
    <w:rsid w:val="00A15C19"/>
    <w:rsid w:val="00A16809"/>
    <w:rsid w:val="00A17769"/>
    <w:rsid w:val="00A179F2"/>
    <w:rsid w:val="00A17EA2"/>
    <w:rsid w:val="00A20264"/>
    <w:rsid w:val="00A20997"/>
    <w:rsid w:val="00A21454"/>
    <w:rsid w:val="00A22025"/>
    <w:rsid w:val="00A22498"/>
    <w:rsid w:val="00A22571"/>
    <w:rsid w:val="00A24560"/>
    <w:rsid w:val="00A25A50"/>
    <w:rsid w:val="00A25B0F"/>
    <w:rsid w:val="00A25BBB"/>
    <w:rsid w:val="00A25F8E"/>
    <w:rsid w:val="00A27F18"/>
    <w:rsid w:val="00A27FB6"/>
    <w:rsid w:val="00A30121"/>
    <w:rsid w:val="00A30368"/>
    <w:rsid w:val="00A3043A"/>
    <w:rsid w:val="00A30E02"/>
    <w:rsid w:val="00A30F6A"/>
    <w:rsid w:val="00A31C3E"/>
    <w:rsid w:val="00A34538"/>
    <w:rsid w:val="00A34677"/>
    <w:rsid w:val="00A3540F"/>
    <w:rsid w:val="00A35630"/>
    <w:rsid w:val="00A35914"/>
    <w:rsid w:val="00A36189"/>
    <w:rsid w:val="00A37E73"/>
    <w:rsid w:val="00A37FB6"/>
    <w:rsid w:val="00A4104A"/>
    <w:rsid w:val="00A41063"/>
    <w:rsid w:val="00A41081"/>
    <w:rsid w:val="00A411CA"/>
    <w:rsid w:val="00A413AD"/>
    <w:rsid w:val="00A42096"/>
    <w:rsid w:val="00A426F3"/>
    <w:rsid w:val="00A42FDF"/>
    <w:rsid w:val="00A430A9"/>
    <w:rsid w:val="00A431FE"/>
    <w:rsid w:val="00A439E5"/>
    <w:rsid w:val="00A4497A"/>
    <w:rsid w:val="00A44BE8"/>
    <w:rsid w:val="00A44C96"/>
    <w:rsid w:val="00A44F54"/>
    <w:rsid w:val="00A45F9B"/>
    <w:rsid w:val="00A46574"/>
    <w:rsid w:val="00A467C4"/>
    <w:rsid w:val="00A500B1"/>
    <w:rsid w:val="00A50C4D"/>
    <w:rsid w:val="00A52D3F"/>
    <w:rsid w:val="00A52EE5"/>
    <w:rsid w:val="00A53037"/>
    <w:rsid w:val="00A532B9"/>
    <w:rsid w:val="00A5351D"/>
    <w:rsid w:val="00A53E79"/>
    <w:rsid w:val="00A54031"/>
    <w:rsid w:val="00A5426D"/>
    <w:rsid w:val="00A54FC2"/>
    <w:rsid w:val="00A55122"/>
    <w:rsid w:val="00A55F66"/>
    <w:rsid w:val="00A56C2D"/>
    <w:rsid w:val="00A56DE7"/>
    <w:rsid w:val="00A57EB2"/>
    <w:rsid w:val="00A6009E"/>
    <w:rsid w:val="00A60B1F"/>
    <w:rsid w:val="00A61C60"/>
    <w:rsid w:val="00A62589"/>
    <w:rsid w:val="00A62C3A"/>
    <w:rsid w:val="00A63812"/>
    <w:rsid w:val="00A6392D"/>
    <w:rsid w:val="00A63DF7"/>
    <w:rsid w:val="00A64505"/>
    <w:rsid w:val="00A64DA9"/>
    <w:rsid w:val="00A66690"/>
    <w:rsid w:val="00A668BA"/>
    <w:rsid w:val="00A66FA7"/>
    <w:rsid w:val="00A67E16"/>
    <w:rsid w:val="00A703CC"/>
    <w:rsid w:val="00A70C5C"/>
    <w:rsid w:val="00A71EA7"/>
    <w:rsid w:val="00A730AD"/>
    <w:rsid w:val="00A73855"/>
    <w:rsid w:val="00A73D64"/>
    <w:rsid w:val="00A74216"/>
    <w:rsid w:val="00A744B4"/>
    <w:rsid w:val="00A751E3"/>
    <w:rsid w:val="00A75504"/>
    <w:rsid w:val="00A75CD9"/>
    <w:rsid w:val="00A76438"/>
    <w:rsid w:val="00A77168"/>
    <w:rsid w:val="00A7723B"/>
    <w:rsid w:val="00A7793C"/>
    <w:rsid w:val="00A77D21"/>
    <w:rsid w:val="00A80085"/>
    <w:rsid w:val="00A8043B"/>
    <w:rsid w:val="00A81323"/>
    <w:rsid w:val="00A820CB"/>
    <w:rsid w:val="00A82342"/>
    <w:rsid w:val="00A83BEF"/>
    <w:rsid w:val="00A84443"/>
    <w:rsid w:val="00A8487F"/>
    <w:rsid w:val="00A849A3"/>
    <w:rsid w:val="00A84A0E"/>
    <w:rsid w:val="00A86E0B"/>
    <w:rsid w:val="00A90F12"/>
    <w:rsid w:val="00A93101"/>
    <w:rsid w:val="00A94293"/>
    <w:rsid w:val="00A9496E"/>
    <w:rsid w:val="00A949F0"/>
    <w:rsid w:val="00A94BDE"/>
    <w:rsid w:val="00A94FCA"/>
    <w:rsid w:val="00A95E4C"/>
    <w:rsid w:val="00A96C60"/>
    <w:rsid w:val="00A9740B"/>
    <w:rsid w:val="00A9766C"/>
    <w:rsid w:val="00A977F8"/>
    <w:rsid w:val="00A97C93"/>
    <w:rsid w:val="00AA08E7"/>
    <w:rsid w:val="00AA0A06"/>
    <w:rsid w:val="00AA1351"/>
    <w:rsid w:val="00AA1C84"/>
    <w:rsid w:val="00AA3D7B"/>
    <w:rsid w:val="00AA42A0"/>
    <w:rsid w:val="00AA442B"/>
    <w:rsid w:val="00AA46A4"/>
    <w:rsid w:val="00AA5779"/>
    <w:rsid w:val="00AA58A1"/>
    <w:rsid w:val="00AA61C7"/>
    <w:rsid w:val="00AA669D"/>
    <w:rsid w:val="00AA66ED"/>
    <w:rsid w:val="00AA6BE1"/>
    <w:rsid w:val="00AA7416"/>
    <w:rsid w:val="00AA7A60"/>
    <w:rsid w:val="00AA7B42"/>
    <w:rsid w:val="00AA7FFB"/>
    <w:rsid w:val="00AB041C"/>
    <w:rsid w:val="00AB14E8"/>
    <w:rsid w:val="00AB1B1D"/>
    <w:rsid w:val="00AB2216"/>
    <w:rsid w:val="00AB358D"/>
    <w:rsid w:val="00AB37A1"/>
    <w:rsid w:val="00AB3BAD"/>
    <w:rsid w:val="00AB3CFD"/>
    <w:rsid w:val="00AB49BC"/>
    <w:rsid w:val="00AB4DEE"/>
    <w:rsid w:val="00AB4E32"/>
    <w:rsid w:val="00AB579A"/>
    <w:rsid w:val="00AB6257"/>
    <w:rsid w:val="00AB724B"/>
    <w:rsid w:val="00AB726C"/>
    <w:rsid w:val="00AB72B4"/>
    <w:rsid w:val="00AC02AA"/>
    <w:rsid w:val="00AC0537"/>
    <w:rsid w:val="00AC0A84"/>
    <w:rsid w:val="00AC2A0B"/>
    <w:rsid w:val="00AC2BEE"/>
    <w:rsid w:val="00AC2E53"/>
    <w:rsid w:val="00AC3904"/>
    <w:rsid w:val="00AC484F"/>
    <w:rsid w:val="00AC4B20"/>
    <w:rsid w:val="00AC56F2"/>
    <w:rsid w:val="00AC6886"/>
    <w:rsid w:val="00AC71C3"/>
    <w:rsid w:val="00AD1EFA"/>
    <w:rsid w:val="00AD2072"/>
    <w:rsid w:val="00AD2DBD"/>
    <w:rsid w:val="00AD2FBF"/>
    <w:rsid w:val="00AD455D"/>
    <w:rsid w:val="00AD463C"/>
    <w:rsid w:val="00AD46A2"/>
    <w:rsid w:val="00AD4F60"/>
    <w:rsid w:val="00AD5044"/>
    <w:rsid w:val="00AD5114"/>
    <w:rsid w:val="00AD6236"/>
    <w:rsid w:val="00AD7619"/>
    <w:rsid w:val="00AD7770"/>
    <w:rsid w:val="00AE0765"/>
    <w:rsid w:val="00AE1772"/>
    <w:rsid w:val="00AE1990"/>
    <w:rsid w:val="00AE25E8"/>
    <w:rsid w:val="00AE2AD4"/>
    <w:rsid w:val="00AE2CA7"/>
    <w:rsid w:val="00AE2F1D"/>
    <w:rsid w:val="00AE586F"/>
    <w:rsid w:val="00AE6582"/>
    <w:rsid w:val="00AE6DC5"/>
    <w:rsid w:val="00AE7686"/>
    <w:rsid w:val="00AE799A"/>
    <w:rsid w:val="00AF0E81"/>
    <w:rsid w:val="00AF117A"/>
    <w:rsid w:val="00AF186E"/>
    <w:rsid w:val="00AF19DF"/>
    <w:rsid w:val="00AF26CF"/>
    <w:rsid w:val="00AF4E92"/>
    <w:rsid w:val="00AF52CE"/>
    <w:rsid w:val="00AF554B"/>
    <w:rsid w:val="00AF5C9B"/>
    <w:rsid w:val="00AF5D53"/>
    <w:rsid w:val="00AF5E2D"/>
    <w:rsid w:val="00AF644B"/>
    <w:rsid w:val="00AF6CA6"/>
    <w:rsid w:val="00AF6EB6"/>
    <w:rsid w:val="00AF7796"/>
    <w:rsid w:val="00B011A9"/>
    <w:rsid w:val="00B024ED"/>
    <w:rsid w:val="00B02EB3"/>
    <w:rsid w:val="00B02FCB"/>
    <w:rsid w:val="00B033F8"/>
    <w:rsid w:val="00B03C1E"/>
    <w:rsid w:val="00B04400"/>
    <w:rsid w:val="00B04835"/>
    <w:rsid w:val="00B05A55"/>
    <w:rsid w:val="00B05DE1"/>
    <w:rsid w:val="00B06595"/>
    <w:rsid w:val="00B10109"/>
    <w:rsid w:val="00B1085E"/>
    <w:rsid w:val="00B10FD1"/>
    <w:rsid w:val="00B12735"/>
    <w:rsid w:val="00B129C6"/>
    <w:rsid w:val="00B13386"/>
    <w:rsid w:val="00B13533"/>
    <w:rsid w:val="00B13C48"/>
    <w:rsid w:val="00B13E35"/>
    <w:rsid w:val="00B13EC0"/>
    <w:rsid w:val="00B14102"/>
    <w:rsid w:val="00B149F5"/>
    <w:rsid w:val="00B14D32"/>
    <w:rsid w:val="00B1557C"/>
    <w:rsid w:val="00B155DC"/>
    <w:rsid w:val="00B15766"/>
    <w:rsid w:val="00B1666A"/>
    <w:rsid w:val="00B1686D"/>
    <w:rsid w:val="00B1741D"/>
    <w:rsid w:val="00B17447"/>
    <w:rsid w:val="00B1771D"/>
    <w:rsid w:val="00B17B91"/>
    <w:rsid w:val="00B17ED1"/>
    <w:rsid w:val="00B20209"/>
    <w:rsid w:val="00B203AF"/>
    <w:rsid w:val="00B203C9"/>
    <w:rsid w:val="00B2088D"/>
    <w:rsid w:val="00B208FF"/>
    <w:rsid w:val="00B22C58"/>
    <w:rsid w:val="00B22E22"/>
    <w:rsid w:val="00B22F5F"/>
    <w:rsid w:val="00B23813"/>
    <w:rsid w:val="00B23FD9"/>
    <w:rsid w:val="00B24591"/>
    <w:rsid w:val="00B245D5"/>
    <w:rsid w:val="00B24C36"/>
    <w:rsid w:val="00B24F94"/>
    <w:rsid w:val="00B25126"/>
    <w:rsid w:val="00B25A52"/>
    <w:rsid w:val="00B25B0A"/>
    <w:rsid w:val="00B25FC3"/>
    <w:rsid w:val="00B27026"/>
    <w:rsid w:val="00B27875"/>
    <w:rsid w:val="00B3008D"/>
    <w:rsid w:val="00B30B1B"/>
    <w:rsid w:val="00B30E11"/>
    <w:rsid w:val="00B30EEB"/>
    <w:rsid w:val="00B31423"/>
    <w:rsid w:val="00B31710"/>
    <w:rsid w:val="00B31879"/>
    <w:rsid w:val="00B323E0"/>
    <w:rsid w:val="00B32DC0"/>
    <w:rsid w:val="00B3346C"/>
    <w:rsid w:val="00B335E4"/>
    <w:rsid w:val="00B33C23"/>
    <w:rsid w:val="00B345B4"/>
    <w:rsid w:val="00B348B1"/>
    <w:rsid w:val="00B34A28"/>
    <w:rsid w:val="00B35046"/>
    <w:rsid w:val="00B35B6A"/>
    <w:rsid w:val="00B37657"/>
    <w:rsid w:val="00B37AFD"/>
    <w:rsid w:val="00B37B07"/>
    <w:rsid w:val="00B37EBC"/>
    <w:rsid w:val="00B4046F"/>
    <w:rsid w:val="00B40B47"/>
    <w:rsid w:val="00B41D39"/>
    <w:rsid w:val="00B422C0"/>
    <w:rsid w:val="00B426CA"/>
    <w:rsid w:val="00B426E1"/>
    <w:rsid w:val="00B437F8"/>
    <w:rsid w:val="00B4387A"/>
    <w:rsid w:val="00B44260"/>
    <w:rsid w:val="00B44746"/>
    <w:rsid w:val="00B44854"/>
    <w:rsid w:val="00B458D0"/>
    <w:rsid w:val="00B4792C"/>
    <w:rsid w:val="00B50CAE"/>
    <w:rsid w:val="00B512AD"/>
    <w:rsid w:val="00B5196C"/>
    <w:rsid w:val="00B525CB"/>
    <w:rsid w:val="00B52697"/>
    <w:rsid w:val="00B53C96"/>
    <w:rsid w:val="00B54D8F"/>
    <w:rsid w:val="00B54EA7"/>
    <w:rsid w:val="00B55857"/>
    <w:rsid w:val="00B55888"/>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416D"/>
    <w:rsid w:val="00B64246"/>
    <w:rsid w:val="00B64BFD"/>
    <w:rsid w:val="00B64EDB"/>
    <w:rsid w:val="00B65938"/>
    <w:rsid w:val="00B65C8A"/>
    <w:rsid w:val="00B65CE2"/>
    <w:rsid w:val="00B660AD"/>
    <w:rsid w:val="00B66109"/>
    <w:rsid w:val="00B66349"/>
    <w:rsid w:val="00B67630"/>
    <w:rsid w:val="00B67FBF"/>
    <w:rsid w:val="00B71FA7"/>
    <w:rsid w:val="00B72110"/>
    <w:rsid w:val="00B72B91"/>
    <w:rsid w:val="00B73019"/>
    <w:rsid w:val="00B7315F"/>
    <w:rsid w:val="00B7323A"/>
    <w:rsid w:val="00B73356"/>
    <w:rsid w:val="00B7353B"/>
    <w:rsid w:val="00B7358A"/>
    <w:rsid w:val="00B737FB"/>
    <w:rsid w:val="00B73BFE"/>
    <w:rsid w:val="00B7423D"/>
    <w:rsid w:val="00B74D05"/>
    <w:rsid w:val="00B777FA"/>
    <w:rsid w:val="00B77850"/>
    <w:rsid w:val="00B7796B"/>
    <w:rsid w:val="00B80C72"/>
    <w:rsid w:val="00B81964"/>
    <w:rsid w:val="00B81E6F"/>
    <w:rsid w:val="00B82123"/>
    <w:rsid w:val="00B8225B"/>
    <w:rsid w:val="00B82BB5"/>
    <w:rsid w:val="00B83182"/>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A0C54"/>
    <w:rsid w:val="00BA1382"/>
    <w:rsid w:val="00BA15CC"/>
    <w:rsid w:val="00BA20D8"/>
    <w:rsid w:val="00BA22FC"/>
    <w:rsid w:val="00BA2F30"/>
    <w:rsid w:val="00BA3B17"/>
    <w:rsid w:val="00BA4771"/>
    <w:rsid w:val="00BA5027"/>
    <w:rsid w:val="00BA665B"/>
    <w:rsid w:val="00BA7370"/>
    <w:rsid w:val="00BA778B"/>
    <w:rsid w:val="00BB0888"/>
    <w:rsid w:val="00BB0DF1"/>
    <w:rsid w:val="00BB0E9B"/>
    <w:rsid w:val="00BB2841"/>
    <w:rsid w:val="00BB300F"/>
    <w:rsid w:val="00BB32C9"/>
    <w:rsid w:val="00BB35C5"/>
    <w:rsid w:val="00BB4C8E"/>
    <w:rsid w:val="00BB536A"/>
    <w:rsid w:val="00BB57ED"/>
    <w:rsid w:val="00BB65C3"/>
    <w:rsid w:val="00BB662E"/>
    <w:rsid w:val="00BB67A9"/>
    <w:rsid w:val="00BB6C01"/>
    <w:rsid w:val="00BB7942"/>
    <w:rsid w:val="00BB7CD1"/>
    <w:rsid w:val="00BC0F33"/>
    <w:rsid w:val="00BC14A7"/>
    <w:rsid w:val="00BC17CC"/>
    <w:rsid w:val="00BC229E"/>
    <w:rsid w:val="00BC2898"/>
    <w:rsid w:val="00BC2928"/>
    <w:rsid w:val="00BC2BB1"/>
    <w:rsid w:val="00BC34A3"/>
    <w:rsid w:val="00BC3FF9"/>
    <w:rsid w:val="00BC4834"/>
    <w:rsid w:val="00BC4A97"/>
    <w:rsid w:val="00BC5A25"/>
    <w:rsid w:val="00BC5FDD"/>
    <w:rsid w:val="00BC68B4"/>
    <w:rsid w:val="00BD0140"/>
    <w:rsid w:val="00BD02CC"/>
    <w:rsid w:val="00BD0848"/>
    <w:rsid w:val="00BD1675"/>
    <w:rsid w:val="00BD2063"/>
    <w:rsid w:val="00BD33D9"/>
    <w:rsid w:val="00BD38C5"/>
    <w:rsid w:val="00BD3CF1"/>
    <w:rsid w:val="00BD3DEA"/>
    <w:rsid w:val="00BD3E97"/>
    <w:rsid w:val="00BD40E4"/>
    <w:rsid w:val="00BD52FE"/>
    <w:rsid w:val="00BD62CF"/>
    <w:rsid w:val="00BD67B2"/>
    <w:rsid w:val="00BD78AB"/>
    <w:rsid w:val="00BD78FE"/>
    <w:rsid w:val="00BE0149"/>
    <w:rsid w:val="00BE0767"/>
    <w:rsid w:val="00BE12D7"/>
    <w:rsid w:val="00BE1372"/>
    <w:rsid w:val="00BE1775"/>
    <w:rsid w:val="00BE18DA"/>
    <w:rsid w:val="00BE26C0"/>
    <w:rsid w:val="00BE3442"/>
    <w:rsid w:val="00BE45DF"/>
    <w:rsid w:val="00BE47B2"/>
    <w:rsid w:val="00BE48C7"/>
    <w:rsid w:val="00BE4D6A"/>
    <w:rsid w:val="00BE4F66"/>
    <w:rsid w:val="00BE5238"/>
    <w:rsid w:val="00BE6074"/>
    <w:rsid w:val="00BE7257"/>
    <w:rsid w:val="00BF020D"/>
    <w:rsid w:val="00BF1DD2"/>
    <w:rsid w:val="00BF23A3"/>
    <w:rsid w:val="00BF2963"/>
    <w:rsid w:val="00BF2A7E"/>
    <w:rsid w:val="00BF3331"/>
    <w:rsid w:val="00BF3A45"/>
    <w:rsid w:val="00BF436F"/>
    <w:rsid w:val="00BF5723"/>
    <w:rsid w:val="00BF5C05"/>
    <w:rsid w:val="00BF6FC6"/>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BDB"/>
    <w:rsid w:val="00C052C6"/>
    <w:rsid w:val="00C05A61"/>
    <w:rsid w:val="00C06CCF"/>
    <w:rsid w:val="00C108B8"/>
    <w:rsid w:val="00C11503"/>
    <w:rsid w:val="00C1159D"/>
    <w:rsid w:val="00C11683"/>
    <w:rsid w:val="00C118DB"/>
    <w:rsid w:val="00C1233E"/>
    <w:rsid w:val="00C125C1"/>
    <w:rsid w:val="00C12FB3"/>
    <w:rsid w:val="00C138BC"/>
    <w:rsid w:val="00C13D85"/>
    <w:rsid w:val="00C14639"/>
    <w:rsid w:val="00C14E82"/>
    <w:rsid w:val="00C14FF6"/>
    <w:rsid w:val="00C15A85"/>
    <w:rsid w:val="00C15B26"/>
    <w:rsid w:val="00C1641B"/>
    <w:rsid w:val="00C165FC"/>
    <w:rsid w:val="00C176D5"/>
    <w:rsid w:val="00C2082C"/>
    <w:rsid w:val="00C20EB0"/>
    <w:rsid w:val="00C21005"/>
    <w:rsid w:val="00C220B6"/>
    <w:rsid w:val="00C22D7C"/>
    <w:rsid w:val="00C22DDE"/>
    <w:rsid w:val="00C2338B"/>
    <w:rsid w:val="00C233CE"/>
    <w:rsid w:val="00C23661"/>
    <w:rsid w:val="00C237DD"/>
    <w:rsid w:val="00C238F4"/>
    <w:rsid w:val="00C23A99"/>
    <w:rsid w:val="00C245EE"/>
    <w:rsid w:val="00C24AE1"/>
    <w:rsid w:val="00C24B8D"/>
    <w:rsid w:val="00C24BD7"/>
    <w:rsid w:val="00C2561A"/>
    <w:rsid w:val="00C25813"/>
    <w:rsid w:val="00C27143"/>
    <w:rsid w:val="00C27490"/>
    <w:rsid w:val="00C27A55"/>
    <w:rsid w:val="00C27D37"/>
    <w:rsid w:val="00C302E5"/>
    <w:rsid w:val="00C309E8"/>
    <w:rsid w:val="00C31509"/>
    <w:rsid w:val="00C32017"/>
    <w:rsid w:val="00C325CD"/>
    <w:rsid w:val="00C3322E"/>
    <w:rsid w:val="00C337F5"/>
    <w:rsid w:val="00C33B90"/>
    <w:rsid w:val="00C345B2"/>
    <w:rsid w:val="00C34B5F"/>
    <w:rsid w:val="00C350A5"/>
    <w:rsid w:val="00C358D4"/>
    <w:rsid w:val="00C36785"/>
    <w:rsid w:val="00C36845"/>
    <w:rsid w:val="00C3711C"/>
    <w:rsid w:val="00C37256"/>
    <w:rsid w:val="00C37A7B"/>
    <w:rsid w:val="00C37FFE"/>
    <w:rsid w:val="00C40B50"/>
    <w:rsid w:val="00C41858"/>
    <w:rsid w:val="00C419E3"/>
    <w:rsid w:val="00C419F4"/>
    <w:rsid w:val="00C41E6A"/>
    <w:rsid w:val="00C4215D"/>
    <w:rsid w:val="00C42247"/>
    <w:rsid w:val="00C439BE"/>
    <w:rsid w:val="00C44E61"/>
    <w:rsid w:val="00C4539B"/>
    <w:rsid w:val="00C45466"/>
    <w:rsid w:val="00C455C1"/>
    <w:rsid w:val="00C4581D"/>
    <w:rsid w:val="00C47472"/>
    <w:rsid w:val="00C500F0"/>
    <w:rsid w:val="00C504A7"/>
    <w:rsid w:val="00C506C9"/>
    <w:rsid w:val="00C50A16"/>
    <w:rsid w:val="00C5122B"/>
    <w:rsid w:val="00C51C9A"/>
    <w:rsid w:val="00C51DE3"/>
    <w:rsid w:val="00C52C68"/>
    <w:rsid w:val="00C52D98"/>
    <w:rsid w:val="00C53D24"/>
    <w:rsid w:val="00C54640"/>
    <w:rsid w:val="00C547A6"/>
    <w:rsid w:val="00C54A3A"/>
    <w:rsid w:val="00C5503F"/>
    <w:rsid w:val="00C55C32"/>
    <w:rsid w:val="00C56A67"/>
    <w:rsid w:val="00C56CC2"/>
    <w:rsid w:val="00C57498"/>
    <w:rsid w:val="00C5763C"/>
    <w:rsid w:val="00C5780C"/>
    <w:rsid w:val="00C5796B"/>
    <w:rsid w:val="00C619A1"/>
    <w:rsid w:val="00C61F75"/>
    <w:rsid w:val="00C62370"/>
    <w:rsid w:val="00C62545"/>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70012"/>
    <w:rsid w:val="00C71E2A"/>
    <w:rsid w:val="00C733BA"/>
    <w:rsid w:val="00C760DC"/>
    <w:rsid w:val="00C8082B"/>
    <w:rsid w:val="00C81A88"/>
    <w:rsid w:val="00C81AEC"/>
    <w:rsid w:val="00C81D46"/>
    <w:rsid w:val="00C820AD"/>
    <w:rsid w:val="00C82298"/>
    <w:rsid w:val="00C833B4"/>
    <w:rsid w:val="00C84284"/>
    <w:rsid w:val="00C84E33"/>
    <w:rsid w:val="00C85FFC"/>
    <w:rsid w:val="00C861FC"/>
    <w:rsid w:val="00C86C87"/>
    <w:rsid w:val="00C9005E"/>
    <w:rsid w:val="00C90111"/>
    <w:rsid w:val="00C90CA9"/>
    <w:rsid w:val="00C91147"/>
    <w:rsid w:val="00C915F2"/>
    <w:rsid w:val="00C917B1"/>
    <w:rsid w:val="00C9193C"/>
    <w:rsid w:val="00C91B77"/>
    <w:rsid w:val="00C920E2"/>
    <w:rsid w:val="00C92244"/>
    <w:rsid w:val="00C9365A"/>
    <w:rsid w:val="00C93765"/>
    <w:rsid w:val="00C93877"/>
    <w:rsid w:val="00C93D8C"/>
    <w:rsid w:val="00C946CC"/>
    <w:rsid w:val="00C959BD"/>
    <w:rsid w:val="00C95F44"/>
    <w:rsid w:val="00C96D1B"/>
    <w:rsid w:val="00C97106"/>
    <w:rsid w:val="00C9744B"/>
    <w:rsid w:val="00C97684"/>
    <w:rsid w:val="00CA0031"/>
    <w:rsid w:val="00CA0413"/>
    <w:rsid w:val="00CA043A"/>
    <w:rsid w:val="00CA04F8"/>
    <w:rsid w:val="00CA1691"/>
    <w:rsid w:val="00CA2E65"/>
    <w:rsid w:val="00CA31ED"/>
    <w:rsid w:val="00CA41E7"/>
    <w:rsid w:val="00CA5520"/>
    <w:rsid w:val="00CA5812"/>
    <w:rsid w:val="00CA5BD4"/>
    <w:rsid w:val="00CA5C14"/>
    <w:rsid w:val="00CA76FC"/>
    <w:rsid w:val="00CA7E7B"/>
    <w:rsid w:val="00CB0236"/>
    <w:rsid w:val="00CB19E3"/>
    <w:rsid w:val="00CB2C3A"/>
    <w:rsid w:val="00CB2D38"/>
    <w:rsid w:val="00CB4137"/>
    <w:rsid w:val="00CB52D0"/>
    <w:rsid w:val="00CB5578"/>
    <w:rsid w:val="00CB5671"/>
    <w:rsid w:val="00CB591C"/>
    <w:rsid w:val="00CB5943"/>
    <w:rsid w:val="00CB61B3"/>
    <w:rsid w:val="00CB6616"/>
    <w:rsid w:val="00CB6F83"/>
    <w:rsid w:val="00CB72AE"/>
    <w:rsid w:val="00CB78AD"/>
    <w:rsid w:val="00CC00CD"/>
    <w:rsid w:val="00CC0579"/>
    <w:rsid w:val="00CC0AF3"/>
    <w:rsid w:val="00CC0BC6"/>
    <w:rsid w:val="00CC0E68"/>
    <w:rsid w:val="00CC21AC"/>
    <w:rsid w:val="00CC22FC"/>
    <w:rsid w:val="00CC2514"/>
    <w:rsid w:val="00CC2756"/>
    <w:rsid w:val="00CC2F69"/>
    <w:rsid w:val="00CC315F"/>
    <w:rsid w:val="00CC3D38"/>
    <w:rsid w:val="00CC404B"/>
    <w:rsid w:val="00CC40C3"/>
    <w:rsid w:val="00CC4E5D"/>
    <w:rsid w:val="00CC50AE"/>
    <w:rsid w:val="00CC5C90"/>
    <w:rsid w:val="00CC61B7"/>
    <w:rsid w:val="00CC61CA"/>
    <w:rsid w:val="00CC69EC"/>
    <w:rsid w:val="00CC71D3"/>
    <w:rsid w:val="00CC743D"/>
    <w:rsid w:val="00CD018A"/>
    <w:rsid w:val="00CD050A"/>
    <w:rsid w:val="00CD205D"/>
    <w:rsid w:val="00CD2A22"/>
    <w:rsid w:val="00CD2B50"/>
    <w:rsid w:val="00CD4506"/>
    <w:rsid w:val="00CD520B"/>
    <w:rsid w:val="00CD592E"/>
    <w:rsid w:val="00CD5982"/>
    <w:rsid w:val="00CD5A1A"/>
    <w:rsid w:val="00CD7EFA"/>
    <w:rsid w:val="00CE020E"/>
    <w:rsid w:val="00CE04B8"/>
    <w:rsid w:val="00CE0566"/>
    <w:rsid w:val="00CE1CD4"/>
    <w:rsid w:val="00CE2761"/>
    <w:rsid w:val="00CE2CEB"/>
    <w:rsid w:val="00CE314E"/>
    <w:rsid w:val="00CE3D5C"/>
    <w:rsid w:val="00CE3E14"/>
    <w:rsid w:val="00CE44C7"/>
    <w:rsid w:val="00CE44FF"/>
    <w:rsid w:val="00CE53CC"/>
    <w:rsid w:val="00CE65A7"/>
    <w:rsid w:val="00CE68FE"/>
    <w:rsid w:val="00CE69CC"/>
    <w:rsid w:val="00CE6EC4"/>
    <w:rsid w:val="00CE7F26"/>
    <w:rsid w:val="00CF1226"/>
    <w:rsid w:val="00CF1ABB"/>
    <w:rsid w:val="00CF1E1D"/>
    <w:rsid w:val="00CF24FE"/>
    <w:rsid w:val="00CF35D0"/>
    <w:rsid w:val="00CF3DD5"/>
    <w:rsid w:val="00CF4AF7"/>
    <w:rsid w:val="00CF4D20"/>
    <w:rsid w:val="00CF6672"/>
    <w:rsid w:val="00CF73F8"/>
    <w:rsid w:val="00CF7928"/>
    <w:rsid w:val="00CF7CA2"/>
    <w:rsid w:val="00D00A8E"/>
    <w:rsid w:val="00D00B6F"/>
    <w:rsid w:val="00D00BA6"/>
    <w:rsid w:val="00D00DE0"/>
    <w:rsid w:val="00D00F79"/>
    <w:rsid w:val="00D012BF"/>
    <w:rsid w:val="00D01760"/>
    <w:rsid w:val="00D0368E"/>
    <w:rsid w:val="00D03D2D"/>
    <w:rsid w:val="00D03E7B"/>
    <w:rsid w:val="00D0401A"/>
    <w:rsid w:val="00D047E0"/>
    <w:rsid w:val="00D04B9F"/>
    <w:rsid w:val="00D04FFB"/>
    <w:rsid w:val="00D058E9"/>
    <w:rsid w:val="00D0612A"/>
    <w:rsid w:val="00D1060D"/>
    <w:rsid w:val="00D10E7C"/>
    <w:rsid w:val="00D11182"/>
    <w:rsid w:val="00D1137B"/>
    <w:rsid w:val="00D11807"/>
    <w:rsid w:val="00D11DB3"/>
    <w:rsid w:val="00D12D82"/>
    <w:rsid w:val="00D1306E"/>
    <w:rsid w:val="00D134CD"/>
    <w:rsid w:val="00D14B5F"/>
    <w:rsid w:val="00D14E13"/>
    <w:rsid w:val="00D14F23"/>
    <w:rsid w:val="00D15356"/>
    <w:rsid w:val="00D16740"/>
    <w:rsid w:val="00D16A8B"/>
    <w:rsid w:val="00D16E39"/>
    <w:rsid w:val="00D17951"/>
    <w:rsid w:val="00D17AD8"/>
    <w:rsid w:val="00D17E8C"/>
    <w:rsid w:val="00D202E7"/>
    <w:rsid w:val="00D20E01"/>
    <w:rsid w:val="00D2104A"/>
    <w:rsid w:val="00D21BB5"/>
    <w:rsid w:val="00D21FFC"/>
    <w:rsid w:val="00D223B6"/>
    <w:rsid w:val="00D223E8"/>
    <w:rsid w:val="00D22DC8"/>
    <w:rsid w:val="00D2522A"/>
    <w:rsid w:val="00D2531C"/>
    <w:rsid w:val="00D2742F"/>
    <w:rsid w:val="00D2754F"/>
    <w:rsid w:val="00D277AC"/>
    <w:rsid w:val="00D279D9"/>
    <w:rsid w:val="00D312DC"/>
    <w:rsid w:val="00D31B84"/>
    <w:rsid w:val="00D31C6A"/>
    <w:rsid w:val="00D31EDF"/>
    <w:rsid w:val="00D31FF9"/>
    <w:rsid w:val="00D32149"/>
    <w:rsid w:val="00D32256"/>
    <w:rsid w:val="00D32A27"/>
    <w:rsid w:val="00D32ABC"/>
    <w:rsid w:val="00D34B25"/>
    <w:rsid w:val="00D34F4E"/>
    <w:rsid w:val="00D357F3"/>
    <w:rsid w:val="00D35C0E"/>
    <w:rsid w:val="00D35C93"/>
    <w:rsid w:val="00D373A8"/>
    <w:rsid w:val="00D37460"/>
    <w:rsid w:val="00D379A5"/>
    <w:rsid w:val="00D401BE"/>
    <w:rsid w:val="00D4043A"/>
    <w:rsid w:val="00D40A8E"/>
    <w:rsid w:val="00D40DB0"/>
    <w:rsid w:val="00D40F8B"/>
    <w:rsid w:val="00D41858"/>
    <w:rsid w:val="00D422DB"/>
    <w:rsid w:val="00D42AC2"/>
    <w:rsid w:val="00D4498E"/>
    <w:rsid w:val="00D4515F"/>
    <w:rsid w:val="00D451E8"/>
    <w:rsid w:val="00D4636B"/>
    <w:rsid w:val="00D466C9"/>
    <w:rsid w:val="00D467D8"/>
    <w:rsid w:val="00D47275"/>
    <w:rsid w:val="00D50C39"/>
    <w:rsid w:val="00D518A6"/>
    <w:rsid w:val="00D51E15"/>
    <w:rsid w:val="00D52B7E"/>
    <w:rsid w:val="00D52E2F"/>
    <w:rsid w:val="00D52F59"/>
    <w:rsid w:val="00D53E3E"/>
    <w:rsid w:val="00D55904"/>
    <w:rsid w:val="00D5616F"/>
    <w:rsid w:val="00D57940"/>
    <w:rsid w:val="00D60327"/>
    <w:rsid w:val="00D61526"/>
    <w:rsid w:val="00D61F81"/>
    <w:rsid w:val="00D62BE6"/>
    <w:rsid w:val="00D63766"/>
    <w:rsid w:val="00D63912"/>
    <w:rsid w:val="00D63923"/>
    <w:rsid w:val="00D6451B"/>
    <w:rsid w:val="00D64747"/>
    <w:rsid w:val="00D64B57"/>
    <w:rsid w:val="00D65DEA"/>
    <w:rsid w:val="00D65DFE"/>
    <w:rsid w:val="00D67BC7"/>
    <w:rsid w:val="00D701F1"/>
    <w:rsid w:val="00D705D3"/>
    <w:rsid w:val="00D70E00"/>
    <w:rsid w:val="00D715AC"/>
    <w:rsid w:val="00D71851"/>
    <w:rsid w:val="00D718CF"/>
    <w:rsid w:val="00D728F5"/>
    <w:rsid w:val="00D72CCC"/>
    <w:rsid w:val="00D72E9D"/>
    <w:rsid w:val="00D73249"/>
    <w:rsid w:val="00D73419"/>
    <w:rsid w:val="00D73CA9"/>
    <w:rsid w:val="00D7481A"/>
    <w:rsid w:val="00D751B7"/>
    <w:rsid w:val="00D7524B"/>
    <w:rsid w:val="00D75396"/>
    <w:rsid w:val="00D759C0"/>
    <w:rsid w:val="00D75E99"/>
    <w:rsid w:val="00D760EE"/>
    <w:rsid w:val="00D766C7"/>
    <w:rsid w:val="00D7692B"/>
    <w:rsid w:val="00D7734F"/>
    <w:rsid w:val="00D8044C"/>
    <w:rsid w:val="00D805D6"/>
    <w:rsid w:val="00D8075E"/>
    <w:rsid w:val="00D80860"/>
    <w:rsid w:val="00D80D4C"/>
    <w:rsid w:val="00D8184D"/>
    <w:rsid w:val="00D81A7B"/>
    <w:rsid w:val="00D8223C"/>
    <w:rsid w:val="00D82B57"/>
    <w:rsid w:val="00D82CE5"/>
    <w:rsid w:val="00D8342C"/>
    <w:rsid w:val="00D85494"/>
    <w:rsid w:val="00D8582C"/>
    <w:rsid w:val="00D85D61"/>
    <w:rsid w:val="00D8616D"/>
    <w:rsid w:val="00D8711B"/>
    <w:rsid w:val="00D87384"/>
    <w:rsid w:val="00D90683"/>
    <w:rsid w:val="00D915C8"/>
    <w:rsid w:val="00D9261C"/>
    <w:rsid w:val="00D9310B"/>
    <w:rsid w:val="00D93726"/>
    <w:rsid w:val="00D93DD3"/>
    <w:rsid w:val="00D93F3E"/>
    <w:rsid w:val="00D9405B"/>
    <w:rsid w:val="00D94942"/>
    <w:rsid w:val="00D95145"/>
    <w:rsid w:val="00D967CB"/>
    <w:rsid w:val="00D96EE0"/>
    <w:rsid w:val="00D97BD1"/>
    <w:rsid w:val="00DA06B8"/>
    <w:rsid w:val="00DA286D"/>
    <w:rsid w:val="00DA2969"/>
    <w:rsid w:val="00DA29B7"/>
    <w:rsid w:val="00DA4842"/>
    <w:rsid w:val="00DA5989"/>
    <w:rsid w:val="00DA5AB1"/>
    <w:rsid w:val="00DA5F9D"/>
    <w:rsid w:val="00DA69B2"/>
    <w:rsid w:val="00DA7462"/>
    <w:rsid w:val="00DA7AD0"/>
    <w:rsid w:val="00DB02D7"/>
    <w:rsid w:val="00DB03CC"/>
    <w:rsid w:val="00DB12D4"/>
    <w:rsid w:val="00DB14F0"/>
    <w:rsid w:val="00DB1745"/>
    <w:rsid w:val="00DB1AFF"/>
    <w:rsid w:val="00DB219A"/>
    <w:rsid w:val="00DB3038"/>
    <w:rsid w:val="00DB3165"/>
    <w:rsid w:val="00DB4292"/>
    <w:rsid w:val="00DB4D4E"/>
    <w:rsid w:val="00DB6E46"/>
    <w:rsid w:val="00DB7117"/>
    <w:rsid w:val="00DB7760"/>
    <w:rsid w:val="00DB7DD4"/>
    <w:rsid w:val="00DC00B4"/>
    <w:rsid w:val="00DC0954"/>
    <w:rsid w:val="00DC1511"/>
    <w:rsid w:val="00DC15BA"/>
    <w:rsid w:val="00DC18CD"/>
    <w:rsid w:val="00DC1A68"/>
    <w:rsid w:val="00DC30B8"/>
    <w:rsid w:val="00DC32C6"/>
    <w:rsid w:val="00DC478F"/>
    <w:rsid w:val="00DC62E5"/>
    <w:rsid w:val="00DC6F33"/>
    <w:rsid w:val="00DC7349"/>
    <w:rsid w:val="00DD14D8"/>
    <w:rsid w:val="00DD1599"/>
    <w:rsid w:val="00DD1B03"/>
    <w:rsid w:val="00DD2A62"/>
    <w:rsid w:val="00DD2F2F"/>
    <w:rsid w:val="00DD2F7A"/>
    <w:rsid w:val="00DD3885"/>
    <w:rsid w:val="00DD5056"/>
    <w:rsid w:val="00DD5808"/>
    <w:rsid w:val="00DD5946"/>
    <w:rsid w:val="00DD5B04"/>
    <w:rsid w:val="00DD5DAE"/>
    <w:rsid w:val="00DD5EC6"/>
    <w:rsid w:val="00DD605F"/>
    <w:rsid w:val="00DD72A0"/>
    <w:rsid w:val="00DD735D"/>
    <w:rsid w:val="00DE0159"/>
    <w:rsid w:val="00DE064A"/>
    <w:rsid w:val="00DE082D"/>
    <w:rsid w:val="00DE1410"/>
    <w:rsid w:val="00DE19D7"/>
    <w:rsid w:val="00DE3119"/>
    <w:rsid w:val="00DE3FF0"/>
    <w:rsid w:val="00DE4105"/>
    <w:rsid w:val="00DE5189"/>
    <w:rsid w:val="00DE6230"/>
    <w:rsid w:val="00DE65CA"/>
    <w:rsid w:val="00DE7108"/>
    <w:rsid w:val="00DE78D1"/>
    <w:rsid w:val="00DF0263"/>
    <w:rsid w:val="00DF0EB4"/>
    <w:rsid w:val="00DF1E36"/>
    <w:rsid w:val="00DF1FDB"/>
    <w:rsid w:val="00DF236B"/>
    <w:rsid w:val="00DF2A91"/>
    <w:rsid w:val="00DF3889"/>
    <w:rsid w:val="00DF3CC9"/>
    <w:rsid w:val="00DF4451"/>
    <w:rsid w:val="00DF49FF"/>
    <w:rsid w:val="00DF4FFB"/>
    <w:rsid w:val="00DF5236"/>
    <w:rsid w:val="00DF651F"/>
    <w:rsid w:val="00DF6E10"/>
    <w:rsid w:val="00DF6F43"/>
    <w:rsid w:val="00DF752F"/>
    <w:rsid w:val="00DF76A2"/>
    <w:rsid w:val="00DF7B33"/>
    <w:rsid w:val="00E00B7A"/>
    <w:rsid w:val="00E00E6A"/>
    <w:rsid w:val="00E02186"/>
    <w:rsid w:val="00E026BB"/>
    <w:rsid w:val="00E027C5"/>
    <w:rsid w:val="00E03124"/>
    <w:rsid w:val="00E03951"/>
    <w:rsid w:val="00E03DB8"/>
    <w:rsid w:val="00E04260"/>
    <w:rsid w:val="00E05E70"/>
    <w:rsid w:val="00E064BC"/>
    <w:rsid w:val="00E07225"/>
    <w:rsid w:val="00E07AAA"/>
    <w:rsid w:val="00E07E60"/>
    <w:rsid w:val="00E109DD"/>
    <w:rsid w:val="00E11229"/>
    <w:rsid w:val="00E11384"/>
    <w:rsid w:val="00E114CA"/>
    <w:rsid w:val="00E11CF0"/>
    <w:rsid w:val="00E1397F"/>
    <w:rsid w:val="00E13AB8"/>
    <w:rsid w:val="00E1482E"/>
    <w:rsid w:val="00E15423"/>
    <w:rsid w:val="00E16382"/>
    <w:rsid w:val="00E1699C"/>
    <w:rsid w:val="00E16E75"/>
    <w:rsid w:val="00E1746D"/>
    <w:rsid w:val="00E2012A"/>
    <w:rsid w:val="00E205A2"/>
    <w:rsid w:val="00E20BA4"/>
    <w:rsid w:val="00E23137"/>
    <w:rsid w:val="00E23980"/>
    <w:rsid w:val="00E241E9"/>
    <w:rsid w:val="00E257C3"/>
    <w:rsid w:val="00E25CB3"/>
    <w:rsid w:val="00E25DA4"/>
    <w:rsid w:val="00E26CB8"/>
    <w:rsid w:val="00E26FCF"/>
    <w:rsid w:val="00E27165"/>
    <w:rsid w:val="00E27226"/>
    <w:rsid w:val="00E3044A"/>
    <w:rsid w:val="00E305FA"/>
    <w:rsid w:val="00E31A4A"/>
    <w:rsid w:val="00E32F45"/>
    <w:rsid w:val="00E3344A"/>
    <w:rsid w:val="00E33B29"/>
    <w:rsid w:val="00E33B62"/>
    <w:rsid w:val="00E3403D"/>
    <w:rsid w:val="00E34E6C"/>
    <w:rsid w:val="00E350D8"/>
    <w:rsid w:val="00E353E2"/>
    <w:rsid w:val="00E36345"/>
    <w:rsid w:val="00E36C86"/>
    <w:rsid w:val="00E36CEB"/>
    <w:rsid w:val="00E37A28"/>
    <w:rsid w:val="00E40430"/>
    <w:rsid w:val="00E40690"/>
    <w:rsid w:val="00E40AEB"/>
    <w:rsid w:val="00E4143A"/>
    <w:rsid w:val="00E424C8"/>
    <w:rsid w:val="00E4251D"/>
    <w:rsid w:val="00E43D00"/>
    <w:rsid w:val="00E445E4"/>
    <w:rsid w:val="00E457CB"/>
    <w:rsid w:val="00E45D47"/>
    <w:rsid w:val="00E45DE4"/>
    <w:rsid w:val="00E45E63"/>
    <w:rsid w:val="00E50A7B"/>
    <w:rsid w:val="00E50B0B"/>
    <w:rsid w:val="00E510FE"/>
    <w:rsid w:val="00E51E25"/>
    <w:rsid w:val="00E5205B"/>
    <w:rsid w:val="00E521AE"/>
    <w:rsid w:val="00E5350C"/>
    <w:rsid w:val="00E53BCA"/>
    <w:rsid w:val="00E53F02"/>
    <w:rsid w:val="00E54534"/>
    <w:rsid w:val="00E548C3"/>
    <w:rsid w:val="00E54F27"/>
    <w:rsid w:val="00E55FF1"/>
    <w:rsid w:val="00E56090"/>
    <w:rsid w:val="00E565B9"/>
    <w:rsid w:val="00E572AA"/>
    <w:rsid w:val="00E5733B"/>
    <w:rsid w:val="00E5756C"/>
    <w:rsid w:val="00E601BE"/>
    <w:rsid w:val="00E60B5F"/>
    <w:rsid w:val="00E613AE"/>
    <w:rsid w:val="00E61429"/>
    <w:rsid w:val="00E61ABB"/>
    <w:rsid w:val="00E61FD7"/>
    <w:rsid w:val="00E62241"/>
    <w:rsid w:val="00E623E6"/>
    <w:rsid w:val="00E630C0"/>
    <w:rsid w:val="00E63107"/>
    <w:rsid w:val="00E634E6"/>
    <w:rsid w:val="00E63DCE"/>
    <w:rsid w:val="00E64700"/>
    <w:rsid w:val="00E65074"/>
    <w:rsid w:val="00E65E70"/>
    <w:rsid w:val="00E66087"/>
    <w:rsid w:val="00E66D79"/>
    <w:rsid w:val="00E66FF9"/>
    <w:rsid w:val="00E67856"/>
    <w:rsid w:val="00E679C8"/>
    <w:rsid w:val="00E70314"/>
    <w:rsid w:val="00E70871"/>
    <w:rsid w:val="00E724E7"/>
    <w:rsid w:val="00E72B41"/>
    <w:rsid w:val="00E72BBE"/>
    <w:rsid w:val="00E7347B"/>
    <w:rsid w:val="00E73D03"/>
    <w:rsid w:val="00E7471C"/>
    <w:rsid w:val="00E7498A"/>
    <w:rsid w:val="00E7514E"/>
    <w:rsid w:val="00E75B34"/>
    <w:rsid w:val="00E764E5"/>
    <w:rsid w:val="00E77AF5"/>
    <w:rsid w:val="00E8029A"/>
    <w:rsid w:val="00E823F9"/>
    <w:rsid w:val="00E82C1F"/>
    <w:rsid w:val="00E82E5A"/>
    <w:rsid w:val="00E83671"/>
    <w:rsid w:val="00E84A71"/>
    <w:rsid w:val="00E86556"/>
    <w:rsid w:val="00E86798"/>
    <w:rsid w:val="00E86D35"/>
    <w:rsid w:val="00E86DC2"/>
    <w:rsid w:val="00E86E32"/>
    <w:rsid w:val="00E8732E"/>
    <w:rsid w:val="00E9011F"/>
    <w:rsid w:val="00E906EB"/>
    <w:rsid w:val="00E90860"/>
    <w:rsid w:val="00E9241E"/>
    <w:rsid w:val="00E92460"/>
    <w:rsid w:val="00E92E62"/>
    <w:rsid w:val="00E93804"/>
    <w:rsid w:val="00E93A86"/>
    <w:rsid w:val="00E95434"/>
    <w:rsid w:val="00E96467"/>
    <w:rsid w:val="00E966DA"/>
    <w:rsid w:val="00E96948"/>
    <w:rsid w:val="00E9737B"/>
    <w:rsid w:val="00E97A3F"/>
    <w:rsid w:val="00E97F0A"/>
    <w:rsid w:val="00EA0100"/>
    <w:rsid w:val="00EA04DC"/>
    <w:rsid w:val="00EA0886"/>
    <w:rsid w:val="00EA0BCE"/>
    <w:rsid w:val="00EA2726"/>
    <w:rsid w:val="00EA2744"/>
    <w:rsid w:val="00EA3064"/>
    <w:rsid w:val="00EA37B9"/>
    <w:rsid w:val="00EA39F7"/>
    <w:rsid w:val="00EA3B27"/>
    <w:rsid w:val="00EA3DC2"/>
    <w:rsid w:val="00EA434E"/>
    <w:rsid w:val="00EA4757"/>
    <w:rsid w:val="00EA53D3"/>
    <w:rsid w:val="00EA560B"/>
    <w:rsid w:val="00EA5669"/>
    <w:rsid w:val="00EA5C05"/>
    <w:rsid w:val="00EA63EF"/>
    <w:rsid w:val="00EA6750"/>
    <w:rsid w:val="00EB0A89"/>
    <w:rsid w:val="00EB1573"/>
    <w:rsid w:val="00EB1650"/>
    <w:rsid w:val="00EB1910"/>
    <w:rsid w:val="00EB1D24"/>
    <w:rsid w:val="00EB2E97"/>
    <w:rsid w:val="00EB3416"/>
    <w:rsid w:val="00EB402B"/>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232"/>
    <w:rsid w:val="00EC16E2"/>
    <w:rsid w:val="00EC1CE7"/>
    <w:rsid w:val="00EC26F1"/>
    <w:rsid w:val="00EC2F2C"/>
    <w:rsid w:val="00EC36B1"/>
    <w:rsid w:val="00EC3C94"/>
    <w:rsid w:val="00EC44DF"/>
    <w:rsid w:val="00EC4AB1"/>
    <w:rsid w:val="00EC4FB9"/>
    <w:rsid w:val="00EC5393"/>
    <w:rsid w:val="00EC5741"/>
    <w:rsid w:val="00EC5ACE"/>
    <w:rsid w:val="00EC5DA3"/>
    <w:rsid w:val="00EC6014"/>
    <w:rsid w:val="00EC6B3E"/>
    <w:rsid w:val="00EC73DE"/>
    <w:rsid w:val="00EC7637"/>
    <w:rsid w:val="00EC7CF2"/>
    <w:rsid w:val="00ED046B"/>
    <w:rsid w:val="00ED046C"/>
    <w:rsid w:val="00ED053A"/>
    <w:rsid w:val="00ED1F03"/>
    <w:rsid w:val="00ED2D27"/>
    <w:rsid w:val="00ED3347"/>
    <w:rsid w:val="00ED3954"/>
    <w:rsid w:val="00ED43A2"/>
    <w:rsid w:val="00ED4967"/>
    <w:rsid w:val="00ED4EC8"/>
    <w:rsid w:val="00ED5140"/>
    <w:rsid w:val="00ED538C"/>
    <w:rsid w:val="00ED5771"/>
    <w:rsid w:val="00ED587F"/>
    <w:rsid w:val="00ED5964"/>
    <w:rsid w:val="00ED623F"/>
    <w:rsid w:val="00ED69BA"/>
    <w:rsid w:val="00ED72E9"/>
    <w:rsid w:val="00ED732E"/>
    <w:rsid w:val="00ED77F0"/>
    <w:rsid w:val="00ED7FBC"/>
    <w:rsid w:val="00EE0253"/>
    <w:rsid w:val="00EE0297"/>
    <w:rsid w:val="00EE1258"/>
    <w:rsid w:val="00EE13DA"/>
    <w:rsid w:val="00EE1668"/>
    <w:rsid w:val="00EE366D"/>
    <w:rsid w:val="00EE5454"/>
    <w:rsid w:val="00EE583F"/>
    <w:rsid w:val="00EE58B8"/>
    <w:rsid w:val="00EE59B5"/>
    <w:rsid w:val="00EE5FB7"/>
    <w:rsid w:val="00EE6A1A"/>
    <w:rsid w:val="00EE70DC"/>
    <w:rsid w:val="00EE7B54"/>
    <w:rsid w:val="00EE7C88"/>
    <w:rsid w:val="00EE7C8B"/>
    <w:rsid w:val="00EF0209"/>
    <w:rsid w:val="00EF0EA4"/>
    <w:rsid w:val="00EF1E97"/>
    <w:rsid w:val="00EF2436"/>
    <w:rsid w:val="00EF2547"/>
    <w:rsid w:val="00EF2B2B"/>
    <w:rsid w:val="00EF2E1C"/>
    <w:rsid w:val="00EF2FD6"/>
    <w:rsid w:val="00EF3148"/>
    <w:rsid w:val="00EF326A"/>
    <w:rsid w:val="00EF427A"/>
    <w:rsid w:val="00EF45DF"/>
    <w:rsid w:val="00EF4952"/>
    <w:rsid w:val="00EF498F"/>
    <w:rsid w:val="00EF4A42"/>
    <w:rsid w:val="00EF5052"/>
    <w:rsid w:val="00EF50B9"/>
    <w:rsid w:val="00EF510C"/>
    <w:rsid w:val="00EF55C4"/>
    <w:rsid w:val="00EF57BC"/>
    <w:rsid w:val="00EF59E5"/>
    <w:rsid w:val="00EF6784"/>
    <w:rsid w:val="00EF688A"/>
    <w:rsid w:val="00EF6A03"/>
    <w:rsid w:val="00EF6DC2"/>
    <w:rsid w:val="00EF7BF4"/>
    <w:rsid w:val="00F0030F"/>
    <w:rsid w:val="00F00674"/>
    <w:rsid w:val="00F01657"/>
    <w:rsid w:val="00F01E67"/>
    <w:rsid w:val="00F02744"/>
    <w:rsid w:val="00F028FF"/>
    <w:rsid w:val="00F02A91"/>
    <w:rsid w:val="00F02BFD"/>
    <w:rsid w:val="00F02D25"/>
    <w:rsid w:val="00F03070"/>
    <w:rsid w:val="00F0435D"/>
    <w:rsid w:val="00F04580"/>
    <w:rsid w:val="00F04ECA"/>
    <w:rsid w:val="00F05B26"/>
    <w:rsid w:val="00F06E19"/>
    <w:rsid w:val="00F06F84"/>
    <w:rsid w:val="00F076E7"/>
    <w:rsid w:val="00F07AA1"/>
    <w:rsid w:val="00F105AE"/>
    <w:rsid w:val="00F10618"/>
    <w:rsid w:val="00F1108B"/>
    <w:rsid w:val="00F11768"/>
    <w:rsid w:val="00F11951"/>
    <w:rsid w:val="00F12262"/>
    <w:rsid w:val="00F12AF8"/>
    <w:rsid w:val="00F12C52"/>
    <w:rsid w:val="00F148B7"/>
    <w:rsid w:val="00F14EA9"/>
    <w:rsid w:val="00F15505"/>
    <w:rsid w:val="00F15BFF"/>
    <w:rsid w:val="00F213A0"/>
    <w:rsid w:val="00F21A51"/>
    <w:rsid w:val="00F21D54"/>
    <w:rsid w:val="00F21EF4"/>
    <w:rsid w:val="00F23113"/>
    <w:rsid w:val="00F23255"/>
    <w:rsid w:val="00F23393"/>
    <w:rsid w:val="00F23759"/>
    <w:rsid w:val="00F23A87"/>
    <w:rsid w:val="00F24644"/>
    <w:rsid w:val="00F256FD"/>
    <w:rsid w:val="00F26F33"/>
    <w:rsid w:val="00F300A8"/>
    <w:rsid w:val="00F30400"/>
    <w:rsid w:val="00F3079E"/>
    <w:rsid w:val="00F31394"/>
    <w:rsid w:val="00F314BB"/>
    <w:rsid w:val="00F33980"/>
    <w:rsid w:val="00F3399B"/>
    <w:rsid w:val="00F33C1A"/>
    <w:rsid w:val="00F3461B"/>
    <w:rsid w:val="00F346ED"/>
    <w:rsid w:val="00F34945"/>
    <w:rsid w:val="00F34E1E"/>
    <w:rsid w:val="00F3570C"/>
    <w:rsid w:val="00F368FF"/>
    <w:rsid w:val="00F37068"/>
    <w:rsid w:val="00F37F3F"/>
    <w:rsid w:val="00F40992"/>
    <w:rsid w:val="00F412DF"/>
    <w:rsid w:val="00F41596"/>
    <w:rsid w:val="00F41D8B"/>
    <w:rsid w:val="00F42121"/>
    <w:rsid w:val="00F424B3"/>
    <w:rsid w:val="00F428B1"/>
    <w:rsid w:val="00F428B4"/>
    <w:rsid w:val="00F4345D"/>
    <w:rsid w:val="00F4387B"/>
    <w:rsid w:val="00F4518D"/>
    <w:rsid w:val="00F45B91"/>
    <w:rsid w:val="00F46639"/>
    <w:rsid w:val="00F46692"/>
    <w:rsid w:val="00F47AAA"/>
    <w:rsid w:val="00F50183"/>
    <w:rsid w:val="00F50D92"/>
    <w:rsid w:val="00F51375"/>
    <w:rsid w:val="00F51765"/>
    <w:rsid w:val="00F51A51"/>
    <w:rsid w:val="00F51CB4"/>
    <w:rsid w:val="00F52324"/>
    <w:rsid w:val="00F5292D"/>
    <w:rsid w:val="00F52950"/>
    <w:rsid w:val="00F52C9D"/>
    <w:rsid w:val="00F533F1"/>
    <w:rsid w:val="00F55679"/>
    <w:rsid w:val="00F557A9"/>
    <w:rsid w:val="00F561E3"/>
    <w:rsid w:val="00F565E6"/>
    <w:rsid w:val="00F56AFA"/>
    <w:rsid w:val="00F575E2"/>
    <w:rsid w:val="00F579FF"/>
    <w:rsid w:val="00F600E0"/>
    <w:rsid w:val="00F600FD"/>
    <w:rsid w:val="00F605EC"/>
    <w:rsid w:val="00F60F60"/>
    <w:rsid w:val="00F612CE"/>
    <w:rsid w:val="00F624A7"/>
    <w:rsid w:val="00F62AB6"/>
    <w:rsid w:val="00F64943"/>
    <w:rsid w:val="00F654B2"/>
    <w:rsid w:val="00F65A3C"/>
    <w:rsid w:val="00F66282"/>
    <w:rsid w:val="00F67D8B"/>
    <w:rsid w:val="00F70961"/>
    <w:rsid w:val="00F70A8F"/>
    <w:rsid w:val="00F71397"/>
    <w:rsid w:val="00F72389"/>
    <w:rsid w:val="00F72516"/>
    <w:rsid w:val="00F72FB4"/>
    <w:rsid w:val="00F735E5"/>
    <w:rsid w:val="00F73E60"/>
    <w:rsid w:val="00F73E80"/>
    <w:rsid w:val="00F7469C"/>
    <w:rsid w:val="00F7492E"/>
    <w:rsid w:val="00F74945"/>
    <w:rsid w:val="00F749A3"/>
    <w:rsid w:val="00F74A04"/>
    <w:rsid w:val="00F74AE8"/>
    <w:rsid w:val="00F74D45"/>
    <w:rsid w:val="00F76C11"/>
    <w:rsid w:val="00F77021"/>
    <w:rsid w:val="00F77E61"/>
    <w:rsid w:val="00F80FE2"/>
    <w:rsid w:val="00F815AC"/>
    <w:rsid w:val="00F83B33"/>
    <w:rsid w:val="00F83CAE"/>
    <w:rsid w:val="00F83F66"/>
    <w:rsid w:val="00F840BF"/>
    <w:rsid w:val="00F8415D"/>
    <w:rsid w:val="00F8427A"/>
    <w:rsid w:val="00F843DF"/>
    <w:rsid w:val="00F84899"/>
    <w:rsid w:val="00F85585"/>
    <w:rsid w:val="00F85982"/>
    <w:rsid w:val="00F859F0"/>
    <w:rsid w:val="00F85CC1"/>
    <w:rsid w:val="00F86B5D"/>
    <w:rsid w:val="00F87464"/>
    <w:rsid w:val="00F87634"/>
    <w:rsid w:val="00F87C13"/>
    <w:rsid w:val="00F87C5A"/>
    <w:rsid w:val="00F87E29"/>
    <w:rsid w:val="00F87F18"/>
    <w:rsid w:val="00F87F68"/>
    <w:rsid w:val="00F90C4D"/>
    <w:rsid w:val="00F9167D"/>
    <w:rsid w:val="00F91CB2"/>
    <w:rsid w:val="00F9289C"/>
    <w:rsid w:val="00F93DBC"/>
    <w:rsid w:val="00F93E41"/>
    <w:rsid w:val="00F94644"/>
    <w:rsid w:val="00F9537B"/>
    <w:rsid w:val="00F963FC"/>
    <w:rsid w:val="00FA015F"/>
    <w:rsid w:val="00FA0247"/>
    <w:rsid w:val="00FA0FAC"/>
    <w:rsid w:val="00FA1555"/>
    <w:rsid w:val="00FA1DA2"/>
    <w:rsid w:val="00FA3414"/>
    <w:rsid w:val="00FA347A"/>
    <w:rsid w:val="00FA3CDE"/>
    <w:rsid w:val="00FA49B7"/>
    <w:rsid w:val="00FA5043"/>
    <w:rsid w:val="00FA5971"/>
    <w:rsid w:val="00FA6F8B"/>
    <w:rsid w:val="00FA7A30"/>
    <w:rsid w:val="00FB033F"/>
    <w:rsid w:val="00FB12E3"/>
    <w:rsid w:val="00FB1570"/>
    <w:rsid w:val="00FB193B"/>
    <w:rsid w:val="00FB1FBC"/>
    <w:rsid w:val="00FB27B7"/>
    <w:rsid w:val="00FB3483"/>
    <w:rsid w:val="00FB35E3"/>
    <w:rsid w:val="00FB40D4"/>
    <w:rsid w:val="00FB583C"/>
    <w:rsid w:val="00FB630E"/>
    <w:rsid w:val="00FB6738"/>
    <w:rsid w:val="00FB691B"/>
    <w:rsid w:val="00FB731C"/>
    <w:rsid w:val="00FC05A0"/>
    <w:rsid w:val="00FC0811"/>
    <w:rsid w:val="00FC1196"/>
    <w:rsid w:val="00FC15EB"/>
    <w:rsid w:val="00FC18DC"/>
    <w:rsid w:val="00FC2AC4"/>
    <w:rsid w:val="00FC2F73"/>
    <w:rsid w:val="00FC3A9B"/>
    <w:rsid w:val="00FC3AE1"/>
    <w:rsid w:val="00FC3DFC"/>
    <w:rsid w:val="00FC3EF4"/>
    <w:rsid w:val="00FC431B"/>
    <w:rsid w:val="00FC434C"/>
    <w:rsid w:val="00FC4FDF"/>
    <w:rsid w:val="00FC5CF4"/>
    <w:rsid w:val="00FC6A39"/>
    <w:rsid w:val="00FC79AB"/>
    <w:rsid w:val="00FC7BE7"/>
    <w:rsid w:val="00FC7DAC"/>
    <w:rsid w:val="00FD04AE"/>
    <w:rsid w:val="00FD1890"/>
    <w:rsid w:val="00FD1994"/>
    <w:rsid w:val="00FD2CA6"/>
    <w:rsid w:val="00FD3508"/>
    <w:rsid w:val="00FD393C"/>
    <w:rsid w:val="00FD43BB"/>
    <w:rsid w:val="00FD4AF3"/>
    <w:rsid w:val="00FD4DA8"/>
    <w:rsid w:val="00FD798D"/>
    <w:rsid w:val="00FD7FB9"/>
    <w:rsid w:val="00FE141E"/>
    <w:rsid w:val="00FE144E"/>
    <w:rsid w:val="00FE1768"/>
    <w:rsid w:val="00FE24F4"/>
    <w:rsid w:val="00FE2560"/>
    <w:rsid w:val="00FE35D0"/>
    <w:rsid w:val="00FE41AC"/>
    <w:rsid w:val="00FE42ED"/>
    <w:rsid w:val="00FE55A7"/>
    <w:rsid w:val="00FE55E6"/>
    <w:rsid w:val="00FE56D5"/>
    <w:rsid w:val="00FE5C5A"/>
    <w:rsid w:val="00FE6432"/>
    <w:rsid w:val="00FE72A0"/>
    <w:rsid w:val="00FF0050"/>
    <w:rsid w:val="00FF045F"/>
    <w:rsid w:val="00FF13D4"/>
    <w:rsid w:val="00FF2053"/>
    <w:rsid w:val="00FF3B37"/>
    <w:rsid w:val="00FF3D6F"/>
    <w:rsid w:val="00FF4BD8"/>
    <w:rsid w:val="00FF4D11"/>
    <w:rsid w:val="00FF5214"/>
    <w:rsid w:val="00FF596E"/>
    <w:rsid w:val="00FF5B59"/>
    <w:rsid w:val="00FF5BFD"/>
    <w:rsid w:val="00FF6095"/>
    <w:rsid w:val="00FF62FE"/>
    <w:rsid w:val="00FF6553"/>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paragraph" w:styleId="Revisin">
    <w:name w:val="Revision"/>
    <w:hidden/>
    <w:uiPriority w:val="99"/>
    <w:semiHidden/>
    <w:rsid w:val="00EC1232"/>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733006">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954450">
      <w:bodyDiv w:val="1"/>
      <w:marLeft w:val="0"/>
      <w:marRight w:val="0"/>
      <w:marTop w:val="0"/>
      <w:marBottom w:val="0"/>
      <w:divBdr>
        <w:top w:val="none" w:sz="0" w:space="0" w:color="auto"/>
        <w:left w:val="none" w:sz="0" w:space="0" w:color="auto"/>
        <w:bottom w:val="none" w:sz="0" w:space="0" w:color="auto"/>
        <w:right w:val="none" w:sz="0" w:space="0" w:color="auto"/>
      </w:divBdr>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2903599">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099918">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SO690.XSL" StyleName="ISO 690 - Primer elemento y fecha" Version="1987"/>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56E3DE8-8B22-429C-9F7F-FBCE49C62A48}">
  <ds:schemaRefs>
    <ds:schemaRef ds:uri="http://schemas.openxmlformats.org/officeDocument/2006/bibliography"/>
  </ds:schemaRefs>
</ds:datastoreItem>
</file>

<file path=customXml/itemProps2.xml><?xml version="1.0" encoding="utf-8"?>
<ds:datastoreItem xmlns:ds="http://schemas.openxmlformats.org/officeDocument/2006/customXml" ds:itemID="{2B63746B-257E-43FF-AC75-37AF82DD5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14</Pages>
  <Words>5497</Words>
  <Characters>30234</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MARIA CLAUDIA DE LA OSSA BOBADILLA</cp:lastModifiedBy>
  <cp:revision>2</cp:revision>
  <cp:lastPrinted>2020-01-30T15:05:00Z</cp:lastPrinted>
  <dcterms:created xsi:type="dcterms:W3CDTF">2022-10-21T14:28:00Z</dcterms:created>
  <dcterms:modified xsi:type="dcterms:W3CDTF">2022-10-21T14:28:00Z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