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78C" w:rsidRDefault="0081278C">
      <w:pPr>
        <w:pStyle w:val="Textoindependiente"/>
        <w:rPr>
          <w:rFonts w:ascii="Times New Roman"/>
          <w:sz w:val="20"/>
        </w:rPr>
      </w:pPr>
    </w:p>
    <w:p w:rsidR="0081278C" w:rsidRDefault="00A54E4C">
      <w:pPr>
        <w:pStyle w:val="Textoindependiente"/>
        <w:spacing w:before="8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</w:t>
      </w:r>
      <w:r>
        <w:rPr>
          <w:noProof/>
          <w:lang w:val="es-CO" w:eastAsia="es-CO"/>
        </w:rPr>
        <w:drawing>
          <wp:inline distT="0" distB="0" distL="0" distR="0" wp14:anchorId="5D5518CF" wp14:editId="7FBCEB02">
            <wp:extent cx="2143125" cy="5810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78C" w:rsidRDefault="00CC25D4">
      <w:pPr>
        <w:spacing w:before="96"/>
        <w:ind w:right="404"/>
        <w:jc w:val="right"/>
        <w:rPr>
          <w:sz w:val="16"/>
        </w:rPr>
      </w:pPr>
      <w:r>
        <w:rPr>
          <w:sz w:val="16"/>
        </w:rPr>
        <w:t>CCE-DES-FM-17</w:t>
      </w:r>
    </w:p>
    <w:p w:rsidR="0081278C" w:rsidRDefault="0081278C">
      <w:pPr>
        <w:pStyle w:val="Textoindependiente"/>
        <w:spacing w:before="2"/>
        <w:rPr>
          <w:sz w:val="17"/>
        </w:rPr>
      </w:pPr>
    </w:p>
    <w:p w:rsidR="0081278C" w:rsidRDefault="00CC25D4">
      <w:pPr>
        <w:pStyle w:val="Ttulo1"/>
        <w:spacing w:before="94"/>
      </w:pPr>
      <w:r>
        <w:t>LEY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EMPRENDIMIENTO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2069</w:t>
      </w:r>
      <w:r>
        <w:rPr>
          <w:spacing w:val="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2020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Vigencia</w:t>
      </w:r>
    </w:p>
    <w:p w:rsidR="0081278C" w:rsidRDefault="0081278C">
      <w:pPr>
        <w:pStyle w:val="Textoindependiente"/>
        <w:spacing w:before="4"/>
        <w:rPr>
          <w:rFonts w:ascii="Arial"/>
          <w:b/>
          <w:sz w:val="20"/>
        </w:rPr>
      </w:pPr>
    </w:p>
    <w:p w:rsidR="0081278C" w:rsidRDefault="00CC25D4">
      <w:pPr>
        <w:spacing w:before="1" w:line="244" w:lineRule="auto"/>
        <w:ind w:left="319" w:right="397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31 de diciembre de 2020 se promulgó la Ley</w:t>
      </w:r>
      <w:r>
        <w:rPr>
          <w:spacing w:val="1"/>
          <w:sz w:val="20"/>
        </w:rPr>
        <w:t xml:space="preserve"> </w:t>
      </w:r>
      <w:r>
        <w:rPr>
          <w:sz w:val="20"/>
        </w:rPr>
        <w:t>2069,</w:t>
      </w:r>
      <w:r>
        <w:rPr>
          <w:spacing w:val="1"/>
          <w:sz w:val="20"/>
        </w:rPr>
        <w:t xml:space="preserve"> </w:t>
      </w:r>
      <w:r>
        <w:rPr>
          <w:sz w:val="20"/>
        </w:rPr>
        <w:t>«Por</w:t>
      </w:r>
      <w:r>
        <w:rPr>
          <w:spacing w:val="1"/>
          <w:sz w:val="20"/>
        </w:rPr>
        <w:t xml:space="preserve"> </w:t>
      </w:r>
      <w:r>
        <w:rPr>
          <w:sz w:val="20"/>
        </w:rPr>
        <w:t>medio de la cual</w:t>
      </w:r>
      <w:r>
        <w:rPr>
          <w:spacing w:val="1"/>
          <w:sz w:val="20"/>
        </w:rPr>
        <w:t xml:space="preserve"> </w:t>
      </w:r>
      <w:r>
        <w:rPr>
          <w:sz w:val="20"/>
        </w:rPr>
        <w:t>se impulsa el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emprendimiento</w:t>
      </w:r>
      <w:r>
        <w:rPr>
          <w:spacing w:val="-12"/>
          <w:sz w:val="20"/>
        </w:rPr>
        <w:t xml:space="preserve"> </w:t>
      </w:r>
      <w:r>
        <w:rPr>
          <w:sz w:val="20"/>
        </w:rPr>
        <w:t>en</w:t>
      </w:r>
      <w:r>
        <w:rPr>
          <w:spacing w:val="-11"/>
          <w:sz w:val="20"/>
        </w:rPr>
        <w:t xml:space="preserve"> </w:t>
      </w:r>
      <w:r>
        <w:rPr>
          <w:sz w:val="20"/>
        </w:rPr>
        <w:t>Colombia».</w:t>
      </w:r>
      <w:r>
        <w:rPr>
          <w:spacing w:val="-14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artículo</w:t>
      </w:r>
      <w:r>
        <w:rPr>
          <w:spacing w:val="-12"/>
          <w:sz w:val="20"/>
        </w:rPr>
        <w:t xml:space="preserve"> </w:t>
      </w:r>
      <w:r>
        <w:rPr>
          <w:sz w:val="20"/>
        </w:rPr>
        <w:t>84</w:t>
      </w:r>
      <w:r>
        <w:rPr>
          <w:spacing w:val="-12"/>
          <w:sz w:val="20"/>
        </w:rPr>
        <w:t xml:space="preserve"> </w:t>
      </w:r>
      <w:r>
        <w:rPr>
          <w:sz w:val="20"/>
        </w:rPr>
        <w:t>dispone</w:t>
      </w:r>
      <w:r>
        <w:rPr>
          <w:spacing w:val="-12"/>
          <w:sz w:val="20"/>
        </w:rPr>
        <w:t xml:space="preserve"> </w:t>
      </w:r>
      <w:r>
        <w:rPr>
          <w:sz w:val="20"/>
        </w:rPr>
        <w:t>que</w:t>
      </w:r>
      <w:r>
        <w:rPr>
          <w:spacing w:val="-11"/>
          <w:sz w:val="20"/>
        </w:rPr>
        <w:t xml:space="preserve"> </w:t>
      </w:r>
      <w:r>
        <w:rPr>
          <w:sz w:val="20"/>
        </w:rPr>
        <w:t>«La</w:t>
      </w:r>
      <w:r>
        <w:rPr>
          <w:spacing w:val="-12"/>
          <w:sz w:val="20"/>
        </w:rPr>
        <w:t xml:space="preserve"> </w:t>
      </w:r>
      <w:r>
        <w:rPr>
          <w:sz w:val="20"/>
        </w:rPr>
        <w:t>presente</w:t>
      </w:r>
      <w:r>
        <w:rPr>
          <w:spacing w:val="-12"/>
          <w:sz w:val="20"/>
        </w:rPr>
        <w:t xml:space="preserve"> </w:t>
      </w:r>
      <w:r>
        <w:rPr>
          <w:sz w:val="20"/>
        </w:rPr>
        <w:t>Ley</w:t>
      </w:r>
      <w:r>
        <w:rPr>
          <w:spacing w:val="-10"/>
          <w:sz w:val="20"/>
        </w:rPr>
        <w:t xml:space="preserve"> </w:t>
      </w:r>
      <w:r>
        <w:rPr>
          <w:sz w:val="20"/>
        </w:rPr>
        <w:t>rige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partir</w:t>
      </w:r>
      <w:r>
        <w:rPr>
          <w:spacing w:val="-10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momento</w:t>
      </w:r>
      <w:r>
        <w:rPr>
          <w:spacing w:val="-50"/>
          <w:sz w:val="20"/>
        </w:rPr>
        <w:t xml:space="preserve"> </w:t>
      </w:r>
      <w:r>
        <w:rPr>
          <w:sz w:val="20"/>
        </w:rPr>
        <w:t>de su promulgación […]», por lo que es obligatoria para sus destinatarios desde esa fecha. Lo</w:t>
      </w:r>
      <w:r>
        <w:rPr>
          <w:spacing w:val="1"/>
          <w:sz w:val="20"/>
        </w:rPr>
        <w:t xml:space="preserve"> </w:t>
      </w:r>
      <w:r>
        <w:rPr>
          <w:sz w:val="20"/>
        </w:rPr>
        <w:t>anterior, sin perjuicio de la posibilidad de que el gobierno nacional, en ejercicio de la potestad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reglamentaria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que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le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confiere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12"/>
          <w:sz w:val="20"/>
        </w:rPr>
        <w:t xml:space="preserve"> </w:t>
      </w:r>
      <w:r>
        <w:rPr>
          <w:sz w:val="20"/>
        </w:rPr>
        <w:t>189,</w:t>
      </w:r>
      <w:r>
        <w:rPr>
          <w:spacing w:val="-5"/>
          <w:sz w:val="20"/>
        </w:rPr>
        <w:t xml:space="preserve"> </w:t>
      </w:r>
      <w:r>
        <w:rPr>
          <w:sz w:val="20"/>
        </w:rPr>
        <w:t>numeral</w:t>
      </w:r>
      <w:r>
        <w:rPr>
          <w:spacing w:val="-3"/>
          <w:sz w:val="20"/>
        </w:rPr>
        <w:t xml:space="preserve"> </w:t>
      </w:r>
      <w:r>
        <w:rPr>
          <w:sz w:val="20"/>
        </w:rPr>
        <w:t>11,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7"/>
          <w:sz w:val="20"/>
        </w:rPr>
        <w:t xml:space="preserve"> </w:t>
      </w:r>
      <w:r>
        <w:rPr>
          <w:sz w:val="20"/>
        </w:rPr>
        <w:t>Política</w:t>
      </w:r>
      <w:r>
        <w:rPr>
          <w:spacing w:val="-7"/>
          <w:sz w:val="20"/>
        </w:rPr>
        <w:t xml:space="preserve"> </w:t>
      </w:r>
      <w:r>
        <w:rPr>
          <w:sz w:val="20"/>
        </w:rPr>
        <w:t>expida</w:t>
      </w:r>
      <w:r>
        <w:rPr>
          <w:spacing w:val="-8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decreto</w:t>
      </w:r>
      <w:r>
        <w:rPr>
          <w:spacing w:val="-5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permita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cumplida</w:t>
      </w:r>
      <w:r>
        <w:rPr>
          <w:spacing w:val="2"/>
          <w:sz w:val="20"/>
        </w:rPr>
        <w:t xml:space="preserve"> </w:t>
      </w:r>
      <w:r>
        <w:rPr>
          <w:sz w:val="20"/>
        </w:rPr>
        <w:t>ejecución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2"/>
          <w:sz w:val="20"/>
        </w:rPr>
        <w:t xml:space="preserve"> </w:t>
      </w:r>
      <w:r>
        <w:rPr>
          <w:sz w:val="20"/>
        </w:rPr>
        <w:t>ley.</w:t>
      </w:r>
    </w:p>
    <w:p w:rsidR="0081278C" w:rsidRDefault="0081278C">
      <w:pPr>
        <w:pStyle w:val="Textoindependiente"/>
        <w:spacing w:before="1"/>
        <w:rPr>
          <w:sz w:val="20"/>
        </w:rPr>
      </w:pPr>
    </w:p>
    <w:p w:rsidR="0081278C" w:rsidRDefault="00CC25D4">
      <w:pPr>
        <w:spacing w:line="244" w:lineRule="auto"/>
        <w:ind w:left="319" w:right="395"/>
        <w:jc w:val="both"/>
        <w:rPr>
          <w:sz w:val="20"/>
        </w:rPr>
      </w:pPr>
      <w:r>
        <w:rPr>
          <w:spacing w:val="-1"/>
          <w:w w:val="105"/>
          <w:sz w:val="20"/>
        </w:rPr>
        <w:t>En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cuanto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contenido,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como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dispone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artículo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1,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esta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«tiene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por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objeto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establecer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un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marco</w:t>
      </w:r>
      <w:r>
        <w:rPr>
          <w:spacing w:val="-54"/>
          <w:w w:val="105"/>
          <w:sz w:val="20"/>
        </w:rPr>
        <w:t xml:space="preserve"> </w:t>
      </w:r>
      <w:r>
        <w:rPr>
          <w:sz w:val="20"/>
        </w:rPr>
        <w:t>regulatorio que propicie el emprendimiento y el crecimiento, consolidación y sostenibilidad de las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empresas, con el fin de aumentar el bienestar social y generar equidad». Lo anterior a partir de </w:t>
      </w:r>
      <w:proofErr w:type="gramStart"/>
      <w:r>
        <w:rPr>
          <w:sz w:val="20"/>
        </w:rPr>
        <w:t>«[</w:t>
      </w:r>
      <w:proofErr w:type="gramEnd"/>
      <w:r>
        <w:rPr>
          <w:sz w:val="20"/>
        </w:rPr>
        <w:t>…]</w:t>
      </w:r>
      <w:r>
        <w:rPr>
          <w:spacing w:val="1"/>
          <w:sz w:val="20"/>
        </w:rPr>
        <w:t xml:space="preserve"> </w:t>
      </w:r>
      <w:r>
        <w:rPr>
          <w:spacing w:val="-1"/>
          <w:w w:val="105"/>
          <w:sz w:val="20"/>
        </w:rPr>
        <w:t xml:space="preserve">un enfoque regionalizado </w:t>
      </w:r>
      <w:r>
        <w:rPr>
          <w:w w:val="105"/>
          <w:sz w:val="20"/>
        </w:rPr>
        <w:t xml:space="preserve">de acuerdo con las realidades </w:t>
      </w:r>
      <w:r>
        <w:rPr>
          <w:w w:val="105"/>
          <w:sz w:val="20"/>
        </w:rPr>
        <w:t>socioeconómicas de cada región». En</w:t>
      </w:r>
      <w:r>
        <w:rPr>
          <w:spacing w:val="1"/>
          <w:w w:val="105"/>
          <w:sz w:val="20"/>
        </w:rPr>
        <w:t xml:space="preserve"> </w:t>
      </w:r>
      <w:r>
        <w:rPr>
          <w:sz w:val="20"/>
        </w:rPr>
        <w:t xml:space="preserve">desarrollo de esta finalidad, se establecen medidas de apoyo para </w:t>
      </w:r>
      <w:proofErr w:type="gramStart"/>
      <w:r>
        <w:rPr>
          <w:sz w:val="20"/>
        </w:rPr>
        <w:t>las micro</w:t>
      </w:r>
      <w:proofErr w:type="gramEnd"/>
      <w:r>
        <w:rPr>
          <w:sz w:val="20"/>
        </w:rPr>
        <w:t>, pequeñas y medianas</w:t>
      </w:r>
      <w:r>
        <w:rPr>
          <w:spacing w:val="1"/>
          <w:sz w:val="20"/>
        </w:rPr>
        <w:t xml:space="preserve"> </w:t>
      </w:r>
      <w:r>
        <w:rPr>
          <w:sz w:val="20"/>
        </w:rPr>
        <w:t>empresas –</w:t>
      </w:r>
      <w:proofErr w:type="spellStart"/>
      <w:r>
        <w:rPr>
          <w:sz w:val="20"/>
        </w:rPr>
        <w:t>Mipyme</w:t>
      </w:r>
      <w:proofErr w:type="spellEnd"/>
      <w:r>
        <w:rPr>
          <w:sz w:val="20"/>
        </w:rPr>
        <w:t>–, mediante la racionalización y simplificación de los trámites y tarifas,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incentivos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favor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quellas</w:t>
      </w:r>
      <w:r>
        <w:rPr>
          <w:spacing w:val="-7"/>
          <w:sz w:val="20"/>
        </w:rPr>
        <w:t xml:space="preserve"> </w:t>
      </w:r>
      <w:r>
        <w:rPr>
          <w:sz w:val="20"/>
        </w:rPr>
        <w:t>dentro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compras</w:t>
      </w:r>
      <w:r>
        <w:rPr>
          <w:spacing w:val="-7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-3"/>
          <w:sz w:val="20"/>
        </w:rPr>
        <w:t xml:space="preserve"> </w:t>
      </w:r>
      <w:r>
        <w:rPr>
          <w:sz w:val="20"/>
        </w:rPr>
        <w:t>pública. De</w:t>
      </w:r>
      <w:r>
        <w:rPr>
          <w:spacing w:val="-7"/>
          <w:sz w:val="20"/>
        </w:rPr>
        <w:t xml:space="preserve"> </w:t>
      </w:r>
      <w:r>
        <w:rPr>
          <w:sz w:val="20"/>
        </w:rPr>
        <w:t>igual</w:t>
      </w:r>
      <w:r>
        <w:rPr>
          <w:spacing w:val="-4"/>
          <w:sz w:val="20"/>
        </w:rPr>
        <w:t xml:space="preserve"> </w:t>
      </w:r>
      <w:r>
        <w:rPr>
          <w:sz w:val="20"/>
        </w:rPr>
        <w:t>forma,</w:t>
      </w:r>
      <w:r>
        <w:rPr>
          <w:spacing w:val="-51"/>
          <w:sz w:val="20"/>
        </w:rPr>
        <w:t xml:space="preserve"> </w:t>
      </w:r>
      <w:r>
        <w:rPr>
          <w:sz w:val="20"/>
        </w:rPr>
        <w:t>se consagran mecanismos de acceso al financiamiento, se unifican las fuentes de emprendimiento</w:t>
      </w:r>
      <w:r>
        <w:rPr>
          <w:spacing w:val="1"/>
          <w:sz w:val="20"/>
        </w:rPr>
        <w:t xml:space="preserve"> </w:t>
      </w:r>
      <w:r>
        <w:rPr>
          <w:spacing w:val="-1"/>
          <w:w w:val="105"/>
          <w:sz w:val="20"/>
        </w:rPr>
        <w:t>y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de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desarrollo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empresarial,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para</w:t>
      </w:r>
      <w:r>
        <w:rPr>
          <w:spacing w:val="-13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fortalecer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y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promover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los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distintos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sectores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de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economía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se</w:t>
      </w:r>
      <w:r>
        <w:rPr>
          <w:spacing w:val="-54"/>
          <w:w w:val="105"/>
          <w:sz w:val="20"/>
        </w:rPr>
        <w:t xml:space="preserve"> </w:t>
      </w:r>
      <w:r>
        <w:rPr>
          <w:w w:val="105"/>
          <w:sz w:val="20"/>
        </w:rPr>
        <w:t>prevén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medidas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educación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para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el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emprendimiento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innovación.</w:t>
      </w:r>
    </w:p>
    <w:p w:rsidR="0081278C" w:rsidRDefault="0081278C">
      <w:pPr>
        <w:pStyle w:val="Textoindependiente"/>
        <w:spacing w:before="1"/>
        <w:rPr>
          <w:sz w:val="19"/>
        </w:rPr>
      </w:pPr>
    </w:p>
    <w:p w:rsidR="0081278C" w:rsidRDefault="00CC25D4">
      <w:pPr>
        <w:pStyle w:val="Ttulo1"/>
        <w:spacing w:line="237" w:lineRule="auto"/>
      </w:pPr>
      <w:r>
        <w:t>MIPYMES</w:t>
      </w:r>
      <w:r>
        <w:rPr>
          <w:spacing w:val="6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34</w:t>
      </w:r>
      <w:r>
        <w:rPr>
          <w:spacing w:val="8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2069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</w:t>
      </w:r>
      <w:r>
        <w:rPr>
          <w:spacing w:val="6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Decreto</w:t>
      </w:r>
      <w:r>
        <w:rPr>
          <w:spacing w:val="4"/>
        </w:rPr>
        <w:t xml:space="preserve"> </w:t>
      </w:r>
      <w:r>
        <w:t>1860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2021</w:t>
      </w:r>
      <w:r>
        <w:rPr>
          <w:spacing w:val="-58"/>
        </w:rPr>
        <w:t xml:space="preserve"> </w:t>
      </w:r>
      <w:r>
        <w:t>Convocatorias</w:t>
      </w:r>
      <w:r>
        <w:rPr>
          <w:spacing w:val="-3"/>
        </w:rPr>
        <w:t xml:space="preserve"> </w:t>
      </w:r>
      <w:r>
        <w:t>limitadas</w:t>
      </w:r>
      <w:r>
        <w:rPr>
          <w:spacing w:val="1"/>
        </w:rPr>
        <w:t xml:space="preserve"> </w:t>
      </w:r>
      <w:r>
        <w:t>territorialmente</w:t>
      </w:r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Vigencia</w:t>
      </w:r>
    </w:p>
    <w:p w:rsidR="0081278C" w:rsidRDefault="0081278C">
      <w:pPr>
        <w:pStyle w:val="Textoindependiente"/>
        <w:spacing w:before="9"/>
        <w:rPr>
          <w:rFonts w:ascii="Arial"/>
          <w:b/>
          <w:sz w:val="20"/>
        </w:rPr>
      </w:pPr>
    </w:p>
    <w:p w:rsidR="0081278C" w:rsidRDefault="00CC25D4">
      <w:pPr>
        <w:spacing w:line="244" w:lineRule="auto"/>
        <w:ind w:left="319" w:right="392"/>
        <w:jc w:val="both"/>
        <w:rPr>
          <w:sz w:val="20"/>
        </w:rPr>
      </w:pPr>
      <w:r>
        <w:rPr>
          <w:sz w:val="20"/>
        </w:rPr>
        <w:t>Luego de explicar las reglas incluidas en la nueva regulación de la promoción del desarrollo en la</w:t>
      </w:r>
      <w:r>
        <w:rPr>
          <w:spacing w:val="1"/>
          <w:sz w:val="20"/>
        </w:rPr>
        <w:t xml:space="preserve"> </w:t>
      </w:r>
      <w:r>
        <w:rPr>
          <w:sz w:val="20"/>
        </w:rPr>
        <w:t>contratación estatal, previstas en el artículo 34 de la Ley 2069 de 2020, y habiendo aclarado que</w:t>
      </w:r>
      <w:r>
        <w:rPr>
          <w:spacing w:val="1"/>
          <w:sz w:val="20"/>
        </w:rPr>
        <w:t xml:space="preserve"> </w:t>
      </w:r>
      <w:r>
        <w:rPr>
          <w:sz w:val="20"/>
        </w:rPr>
        <w:t>dicha norma modificó el artículo 12 de la Ley 1150 de 2007,</w:t>
      </w:r>
      <w:r>
        <w:rPr>
          <w:sz w:val="20"/>
        </w:rPr>
        <w:t xml:space="preserve"> conviene preguntarse qué sucedió con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la vigencia del artículo 2.2.1.2.4.2.2. </w:t>
      </w:r>
      <w:proofErr w:type="gramStart"/>
      <w:r>
        <w:rPr>
          <w:sz w:val="20"/>
        </w:rPr>
        <w:t>del</w:t>
      </w:r>
      <w:proofErr w:type="gramEnd"/>
      <w:r>
        <w:rPr>
          <w:sz w:val="20"/>
        </w:rPr>
        <w:t xml:space="preserve"> Decreto 1082 de 2015, que, hasta la expedición de la Ley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2069 de 2020, regía las convocatorias limitadas a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>. En opinión de esta Agencia, dicho</w:t>
      </w:r>
      <w:r>
        <w:rPr>
          <w:spacing w:val="1"/>
          <w:sz w:val="20"/>
        </w:rPr>
        <w:t xml:space="preserve"> </w:t>
      </w:r>
      <w:r>
        <w:rPr>
          <w:sz w:val="20"/>
        </w:rPr>
        <w:t>artículo del Decreto reg</w:t>
      </w:r>
      <w:r>
        <w:rPr>
          <w:sz w:val="20"/>
        </w:rPr>
        <w:t>lamentario perdió vigencia, porque su contenido era contrario al del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34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</w:t>
      </w:r>
      <w:r>
        <w:rPr>
          <w:spacing w:val="-7"/>
          <w:sz w:val="20"/>
        </w:rPr>
        <w:t xml:space="preserve"> </w:t>
      </w:r>
      <w:r>
        <w:rPr>
          <w:sz w:val="20"/>
        </w:rPr>
        <w:t>2069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2020. En</w:t>
      </w:r>
      <w:r>
        <w:rPr>
          <w:spacing w:val="-8"/>
          <w:sz w:val="20"/>
        </w:rPr>
        <w:t xml:space="preserve"> </w:t>
      </w:r>
      <w:r>
        <w:rPr>
          <w:sz w:val="20"/>
        </w:rPr>
        <w:t>tal</w:t>
      </w:r>
      <w:r>
        <w:rPr>
          <w:spacing w:val="-3"/>
          <w:sz w:val="20"/>
        </w:rPr>
        <w:t xml:space="preserve"> </w:t>
      </w:r>
      <w:r>
        <w:rPr>
          <w:sz w:val="20"/>
        </w:rPr>
        <w:t>sentido, operó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pérdida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fuerza</w:t>
      </w:r>
      <w:r>
        <w:rPr>
          <w:spacing w:val="-7"/>
          <w:sz w:val="20"/>
        </w:rPr>
        <w:t xml:space="preserve"> </w:t>
      </w:r>
      <w:r>
        <w:rPr>
          <w:sz w:val="20"/>
        </w:rPr>
        <w:t>ejecutoria,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50"/>
          <w:sz w:val="20"/>
        </w:rPr>
        <w:t xml:space="preserve"> </w:t>
      </w:r>
      <w:r>
        <w:rPr>
          <w:sz w:val="20"/>
        </w:rPr>
        <w:t xml:space="preserve">el artículo 91, numeral 2, de la Ley 1437 de 2011, que establece que los actos administrativos </w:t>
      </w:r>
      <w:r>
        <w:rPr>
          <w:w w:val="160"/>
          <w:sz w:val="20"/>
        </w:rPr>
        <w:t>–</w:t>
      </w:r>
      <w:r>
        <w:rPr>
          <w:spacing w:val="1"/>
          <w:w w:val="160"/>
          <w:sz w:val="20"/>
        </w:rPr>
        <w:t xml:space="preserve"> </w:t>
      </w:r>
      <w:r>
        <w:rPr>
          <w:sz w:val="20"/>
        </w:rPr>
        <w:t>categoría que, como es sabido, incluye los decretos reglamentarios– dejan de ser obligatorios o</w:t>
      </w:r>
      <w:r>
        <w:rPr>
          <w:spacing w:val="1"/>
          <w:sz w:val="20"/>
        </w:rPr>
        <w:t xml:space="preserve"> </w:t>
      </w:r>
      <w:r>
        <w:rPr>
          <w:sz w:val="20"/>
        </w:rPr>
        <w:t>decaen</w:t>
      </w:r>
      <w:r>
        <w:rPr>
          <w:spacing w:val="1"/>
          <w:sz w:val="20"/>
        </w:rPr>
        <w:t xml:space="preserve"> </w:t>
      </w:r>
      <w:r>
        <w:rPr>
          <w:sz w:val="20"/>
        </w:rPr>
        <w:t>«Cuando</w:t>
      </w:r>
      <w:r>
        <w:rPr>
          <w:spacing w:val="2"/>
          <w:sz w:val="20"/>
        </w:rPr>
        <w:t xml:space="preserve"> </w:t>
      </w:r>
      <w:r>
        <w:rPr>
          <w:sz w:val="20"/>
        </w:rPr>
        <w:t>desaparezcan</w:t>
      </w:r>
      <w:r>
        <w:rPr>
          <w:spacing w:val="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fundamentos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hecho</w:t>
      </w:r>
      <w:r>
        <w:rPr>
          <w:spacing w:val="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derec</w:t>
      </w:r>
      <w:r>
        <w:rPr>
          <w:sz w:val="20"/>
        </w:rPr>
        <w:t>ho»</w:t>
      </w:r>
    </w:p>
    <w:p w:rsidR="0081278C" w:rsidRDefault="0081278C">
      <w:pPr>
        <w:pStyle w:val="Textoindependiente"/>
        <w:spacing w:before="7"/>
        <w:rPr>
          <w:sz w:val="19"/>
        </w:rPr>
      </w:pPr>
    </w:p>
    <w:p w:rsidR="0081278C" w:rsidRDefault="00CC25D4">
      <w:pPr>
        <w:spacing w:line="244" w:lineRule="auto"/>
        <w:ind w:left="319" w:right="395"/>
        <w:jc w:val="both"/>
        <w:rPr>
          <w:sz w:val="20"/>
        </w:rPr>
      </w:pPr>
      <w:r>
        <w:rPr>
          <w:sz w:val="20"/>
        </w:rPr>
        <w:t>Lo anterior quedó reafirmado con la expedición del Decreto 1860 de 24 de diciembre de 2021,</w:t>
      </w:r>
      <w:r>
        <w:rPr>
          <w:spacing w:val="1"/>
          <w:sz w:val="20"/>
        </w:rPr>
        <w:t xml:space="preserve"> </w:t>
      </w:r>
      <w:r>
        <w:rPr>
          <w:sz w:val="20"/>
        </w:rPr>
        <w:t>reglamento que modificó, entre otros aspectos, la Subsección 5 de la Sección 1 del Capítulo 2 del</w:t>
      </w:r>
      <w:r>
        <w:rPr>
          <w:spacing w:val="1"/>
          <w:sz w:val="20"/>
        </w:rPr>
        <w:t xml:space="preserve"> </w:t>
      </w:r>
      <w:r>
        <w:rPr>
          <w:sz w:val="20"/>
        </w:rPr>
        <w:t>Título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Parte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2"/>
          <w:sz w:val="20"/>
        </w:rPr>
        <w:t xml:space="preserve"> </w:t>
      </w:r>
      <w:r>
        <w:rPr>
          <w:sz w:val="20"/>
        </w:rPr>
        <w:t>Libro</w:t>
      </w:r>
      <w:r>
        <w:rPr>
          <w:spacing w:val="-7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6"/>
          <w:sz w:val="20"/>
        </w:rPr>
        <w:t xml:space="preserve"> </w:t>
      </w:r>
      <w:r>
        <w:rPr>
          <w:sz w:val="20"/>
        </w:rPr>
        <w:t>artículos</w:t>
      </w:r>
      <w:r>
        <w:rPr>
          <w:spacing w:val="-6"/>
          <w:sz w:val="20"/>
        </w:rPr>
        <w:t xml:space="preserve"> </w:t>
      </w:r>
      <w:r>
        <w:rPr>
          <w:sz w:val="20"/>
        </w:rPr>
        <w:t>2.2.1.2.4.2.2.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y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2.2.1.2.4.2.3.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y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siguientes</w:t>
      </w:r>
      <w:r>
        <w:rPr>
          <w:spacing w:val="-7"/>
          <w:sz w:val="20"/>
        </w:rPr>
        <w:t xml:space="preserve"> </w:t>
      </w:r>
      <w:r>
        <w:rPr>
          <w:sz w:val="20"/>
        </w:rPr>
        <w:t>del</w:t>
      </w:r>
      <w:r>
        <w:rPr>
          <w:spacing w:val="2"/>
          <w:sz w:val="20"/>
        </w:rPr>
        <w:t xml:space="preserve"> </w:t>
      </w:r>
      <w:r>
        <w:rPr>
          <w:sz w:val="20"/>
        </w:rPr>
        <w:t>Decreto</w:t>
      </w:r>
      <w:r>
        <w:rPr>
          <w:spacing w:val="-50"/>
          <w:sz w:val="20"/>
        </w:rPr>
        <w:t xml:space="preserve"> </w:t>
      </w:r>
      <w:r>
        <w:rPr>
          <w:sz w:val="20"/>
        </w:rPr>
        <w:t>1082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2015,</w:t>
      </w:r>
      <w:r>
        <w:rPr>
          <w:spacing w:val="1"/>
          <w:sz w:val="20"/>
        </w:rPr>
        <w:t xml:space="preserve"> </w:t>
      </w:r>
      <w:r>
        <w:rPr>
          <w:sz w:val="20"/>
        </w:rPr>
        <w:t>Único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Sector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Planeación</w:t>
      </w:r>
      <w:r>
        <w:rPr>
          <w:spacing w:val="1"/>
          <w:sz w:val="20"/>
        </w:rPr>
        <w:t xml:space="preserve"> </w:t>
      </w:r>
      <w:r>
        <w:rPr>
          <w:sz w:val="20"/>
        </w:rPr>
        <w:t>Nacional.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modificación</w:t>
      </w:r>
      <w:r>
        <w:rPr>
          <w:spacing w:val="-9"/>
          <w:sz w:val="20"/>
        </w:rPr>
        <w:t xml:space="preserve"> </w:t>
      </w:r>
      <w:r>
        <w:rPr>
          <w:sz w:val="20"/>
        </w:rPr>
        <w:t>entró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regir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8"/>
          <w:sz w:val="20"/>
        </w:rPr>
        <w:t xml:space="preserve"> </w:t>
      </w:r>
      <w:r>
        <w:rPr>
          <w:sz w:val="20"/>
        </w:rPr>
        <w:t>24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marzo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2022,</w:t>
      </w:r>
      <w:r>
        <w:rPr>
          <w:spacing w:val="-10"/>
          <w:sz w:val="20"/>
        </w:rPr>
        <w:t xml:space="preserve"> </w:t>
      </w:r>
      <w:r>
        <w:rPr>
          <w:sz w:val="20"/>
        </w:rPr>
        <w:t>pues</w:t>
      </w:r>
      <w:r>
        <w:rPr>
          <w:spacing w:val="-11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artículo</w:t>
      </w:r>
      <w:r>
        <w:rPr>
          <w:spacing w:val="-8"/>
          <w:sz w:val="20"/>
        </w:rPr>
        <w:t xml:space="preserve"> </w:t>
      </w:r>
      <w:r>
        <w:rPr>
          <w:sz w:val="20"/>
        </w:rPr>
        <w:t>8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nueva</w:t>
      </w:r>
      <w:r>
        <w:rPr>
          <w:spacing w:val="-8"/>
          <w:sz w:val="20"/>
        </w:rPr>
        <w:t xml:space="preserve"> </w:t>
      </w:r>
      <w:r>
        <w:rPr>
          <w:sz w:val="20"/>
        </w:rPr>
        <w:t>norma</w:t>
      </w:r>
      <w:r>
        <w:rPr>
          <w:spacing w:val="-13"/>
          <w:sz w:val="20"/>
        </w:rPr>
        <w:t xml:space="preserve"> </w:t>
      </w:r>
      <w:r>
        <w:rPr>
          <w:sz w:val="20"/>
        </w:rPr>
        <w:t>reglamentaria</w:t>
      </w:r>
      <w:r>
        <w:rPr>
          <w:spacing w:val="-51"/>
          <w:sz w:val="20"/>
        </w:rPr>
        <w:t xml:space="preserve"> </w:t>
      </w:r>
      <w:r>
        <w:rPr>
          <w:sz w:val="20"/>
        </w:rPr>
        <w:t>sometió la vigencia de los cambios al transcurso del periodo de 3 meses siguientes a la expedición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decreto.</w:t>
      </w:r>
    </w:p>
    <w:p w:rsidR="0081278C" w:rsidRDefault="0081278C">
      <w:pPr>
        <w:pStyle w:val="Textoindependiente"/>
        <w:rPr>
          <w:sz w:val="19"/>
        </w:rPr>
      </w:pPr>
    </w:p>
    <w:p w:rsidR="0081278C" w:rsidRDefault="00CC25D4">
      <w:pPr>
        <w:pStyle w:val="Ttulo1"/>
      </w:pPr>
      <w:r>
        <w:t>CONVOCATORIAS</w:t>
      </w:r>
      <w:r>
        <w:rPr>
          <w:spacing w:val="28"/>
        </w:rPr>
        <w:t xml:space="preserve"> </w:t>
      </w:r>
      <w:r>
        <w:t>LIMITADAS</w:t>
      </w:r>
      <w:r>
        <w:rPr>
          <w:spacing w:val="34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MIPYMES</w:t>
      </w:r>
      <w:r>
        <w:rPr>
          <w:spacing w:val="29"/>
        </w:rPr>
        <w:t xml:space="preserve"> </w:t>
      </w:r>
      <w:r>
        <w:t>NACIONALES</w:t>
      </w:r>
      <w:r>
        <w:rPr>
          <w:spacing w:val="36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Limitación</w:t>
      </w:r>
      <w:r>
        <w:rPr>
          <w:spacing w:val="27"/>
        </w:rPr>
        <w:t xml:space="preserve"> </w:t>
      </w:r>
      <w:r>
        <w:t>territorial</w:t>
      </w:r>
      <w:r>
        <w:rPr>
          <w:spacing w:val="27"/>
        </w:rPr>
        <w:t xml:space="preserve"> </w:t>
      </w:r>
      <w:r>
        <w:t>–</w:t>
      </w:r>
    </w:p>
    <w:p w:rsidR="0081278C" w:rsidRDefault="00CC25D4">
      <w:pPr>
        <w:spacing w:before="1"/>
        <w:ind w:left="319"/>
        <w:rPr>
          <w:rFonts w:ascii="Arial"/>
          <w:b/>
        </w:rPr>
      </w:pPr>
      <w:r>
        <w:rPr>
          <w:rFonts w:ascii="Arial"/>
          <w:b/>
        </w:rPr>
        <w:t>Relevancia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domicilio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2"/>
        </w:rPr>
        <w:t xml:space="preserve"> </w:t>
      </w:r>
      <w:proofErr w:type="spellStart"/>
      <w:r>
        <w:rPr>
          <w:rFonts w:ascii="Arial"/>
          <w:b/>
        </w:rPr>
        <w:t>Mipymes</w:t>
      </w:r>
      <w:proofErr w:type="spellEnd"/>
    </w:p>
    <w:p w:rsidR="0081278C" w:rsidRDefault="0081278C">
      <w:pPr>
        <w:pStyle w:val="Textoindependiente"/>
        <w:spacing w:before="9"/>
        <w:rPr>
          <w:rFonts w:ascii="Arial"/>
          <w:b/>
          <w:sz w:val="20"/>
        </w:rPr>
      </w:pPr>
    </w:p>
    <w:p w:rsidR="0081278C" w:rsidRDefault="00CC25D4">
      <w:pPr>
        <w:spacing w:before="1" w:line="244" w:lineRule="auto"/>
        <w:ind w:left="319" w:right="395"/>
        <w:jc w:val="both"/>
        <w:rPr>
          <w:sz w:val="20"/>
        </w:rPr>
      </w:pPr>
      <w:r>
        <w:rPr>
          <w:sz w:val="20"/>
        </w:rPr>
        <w:lastRenderedPageBreak/>
        <w:t>[…] la postura sostenida por esta Agencia en vigencia del artículo 2.2.1.2.4.2.3 del Decreto 1082 de</w:t>
      </w:r>
      <w:r>
        <w:rPr>
          <w:spacing w:val="1"/>
          <w:sz w:val="20"/>
        </w:rPr>
        <w:t xml:space="preserve"> </w:t>
      </w:r>
      <w:r>
        <w:rPr>
          <w:sz w:val="20"/>
        </w:rPr>
        <w:t>2015</w:t>
      </w:r>
      <w:r>
        <w:rPr>
          <w:spacing w:val="-4"/>
          <w:sz w:val="20"/>
        </w:rPr>
        <w:t xml:space="preserve"> </w:t>
      </w:r>
      <w:r>
        <w:rPr>
          <w:sz w:val="20"/>
        </w:rPr>
        <w:t>no</w:t>
      </w:r>
      <w:r>
        <w:rPr>
          <w:spacing w:val="-4"/>
          <w:sz w:val="20"/>
        </w:rPr>
        <w:t xml:space="preserve"> </w:t>
      </w:r>
      <w:r>
        <w:rPr>
          <w:sz w:val="20"/>
        </w:rPr>
        <w:t>contemplaba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posibilidad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Mipyme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domiciliada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pacing w:val="-4"/>
          <w:sz w:val="20"/>
        </w:rPr>
        <w:t xml:space="preserve"> </w:t>
      </w:r>
      <w:r>
        <w:rPr>
          <w:sz w:val="20"/>
        </w:rPr>
        <w:t>departamento</w:t>
      </w:r>
      <w:r>
        <w:rPr>
          <w:spacing w:val="-9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municipio</w:t>
      </w:r>
    </w:p>
    <w:p w:rsidR="0081278C" w:rsidRDefault="0081278C">
      <w:pPr>
        <w:spacing w:line="244" w:lineRule="auto"/>
        <w:jc w:val="both"/>
        <w:rPr>
          <w:sz w:val="20"/>
        </w:rPr>
        <w:sectPr w:rsidR="0081278C">
          <w:headerReference w:type="default" r:id="rId9"/>
          <w:footerReference w:type="default" r:id="rId10"/>
          <w:type w:val="continuous"/>
          <w:pgSz w:w="12240" w:h="15840"/>
          <w:pgMar w:top="1840" w:right="1300" w:bottom="1800" w:left="1380" w:header="1160" w:footer="1605" w:gutter="0"/>
          <w:pgNumType w:start="1"/>
          <w:cols w:space="720"/>
        </w:sectPr>
      </w:pPr>
    </w:p>
    <w:p w:rsidR="0081278C" w:rsidRDefault="00CC25D4">
      <w:pPr>
        <w:spacing w:before="196" w:line="244" w:lineRule="auto"/>
        <w:ind w:left="319" w:right="397"/>
        <w:jc w:val="both"/>
        <w:rPr>
          <w:sz w:val="20"/>
        </w:rPr>
      </w:pPr>
      <w:proofErr w:type="gramStart"/>
      <w:r>
        <w:rPr>
          <w:sz w:val="20"/>
        </w:rPr>
        <w:lastRenderedPageBreak/>
        <w:t>diferentes</w:t>
      </w:r>
      <w:proofErr w:type="gramEnd"/>
      <w:r>
        <w:rPr>
          <w:sz w:val="20"/>
        </w:rPr>
        <w:t xml:space="preserve"> al lugar de ejecución del contrato, en atención al cual se realiza la limitación territorial,</w:t>
      </w:r>
      <w:r>
        <w:rPr>
          <w:spacing w:val="1"/>
          <w:sz w:val="20"/>
        </w:rPr>
        <w:t xml:space="preserve"> </w:t>
      </w:r>
      <w:r>
        <w:rPr>
          <w:sz w:val="20"/>
        </w:rPr>
        <w:t>participara en un proceso de selección por el hecho de tener una sucursal este, puesto que lo</w:t>
      </w:r>
      <w:r>
        <w:rPr>
          <w:spacing w:val="1"/>
          <w:sz w:val="20"/>
        </w:rPr>
        <w:t xml:space="preserve"> </w:t>
      </w:r>
      <w:r>
        <w:rPr>
          <w:sz w:val="20"/>
        </w:rPr>
        <w:t>relevante es 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domicilio de la </w:t>
      </w:r>
      <w:proofErr w:type="spellStart"/>
      <w:r>
        <w:rPr>
          <w:sz w:val="20"/>
        </w:rPr>
        <w:t>mipyme</w:t>
      </w:r>
      <w:proofErr w:type="spell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Ahora bien,</w:t>
      </w:r>
      <w:r>
        <w:rPr>
          <w:spacing w:val="1"/>
          <w:sz w:val="20"/>
        </w:rPr>
        <w:t xml:space="preserve"> </w:t>
      </w:r>
      <w:r>
        <w:rPr>
          <w:sz w:val="20"/>
        </w:rPr>
        <w:t>el texto del</w:t>
      </w:r>
      <w:r>
        <w:rPr>
          <w:spacing w:val="1"/>
          <w:sz w:val="20"/>
        </w:rPr>
        <w:t xml:space="preserve"> </w:t>
      </w:r>
      <w:r>
        <w:rPr>
          <w:sz w:val="20"/>
        </w:rPr>
        <w:t>actual artículo 2.2.1.2.4.2.3,</w:t>
      </w:r>
      <w:r>
        <w:rPr>
          <w:spacing w:val="1"/>
          <w:sz w:val="20"/>
        </w:rPr>
        <w:t xml:space="preserve"> </w:t>
      </w:r>
      <w:r>
        <w:rPr>
          <w:sz w:val="20"/>
        </w:rPr>
        <w:t>modificado por el artículo 5 del Decreto 1860 de 2021, no cambia l</w:t>
      </w:r>
      <w:r>
        <w:rPr>
          <w:sz w:val="20"/>
        </w:rPr>
        <w:t>a aplicación de la tesis adoptada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conceptos</w:t>
      </w:r>
      <w:r>
        <w:rPr>
          <w:spacing w:val="-7"/>
          <w:sz w:val="20"/>
        </w:rPr>
        <w:t xml:space="preserve"> </w:t>
      </w:r>
      <w:r>
        <w:rPr>
          <w:sz w:val="20"/>
        </w:rPr>
        <w:t>anteriores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Colombia</w:t>
      </w:r>
      <w:r>
        <w:rPr>
          <w:spacing w:val="-3"/>
          <w:sz w:val="20"/>
        </w:rPr>
        <w:t xml:space="preserve"> </w:t>
      </w:r>
      <w:r>
        <w:rPr>
          <w:sz w:val="20"/>
        </w:rPr>
        <w:t>Compra</w:t>
      </w:r>
      <w:r>
        <w:rPr>
          <w:spacing w:val="-8"/>
          <w:sz w:val="20"/>
        </w:rPr>
        <w:t xml:space="preserve"> </w:t>
      </w:r>
      <w:r>
        <w:rPr>
          <w:sz w:val="20"/>
        </w:rPr>
        <w:t>Eficiente</w:t>
      </w:r>
      <w:r>
        <w:rPr>
          <w:spacing w:val="-9"/>
          <w:sz w:val="20"/>
        </w:rPr>
        <w:t xml:space="preserve"> </w:t>
      </w:r>
      <w:r>
        <w:rPr>
          <w:sz w:val="20"/>
        </w:rPr>
        <w:t>emitidos</w:t>
      </w:r>
      <w:r>
        <w:rPr>
          <w:spacing w:val="-7"/>
          <w:sz w:val="20"/>
        </w:rPr>
        <w:t xml:space="preserve"> </w:t>
      </w:r>
      <w:r>
        <w:rPr>
          <w:sz w:val="20"/>
        </w:rPr>
        <w:t>antes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expedición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norma,</w:t>
      </w:r>
      <w:r>
        <w:rPr>
          <w:spacing w:val="-51"/>
          <w:sz w:val="20"/>
        </w:rPr>
        <w:t xml:space="preserve"> </w:t>
      </w:r>
      <w:r>
        <w:rPr>
          <w:sz w:val="20"/>
        </w:rPr>
        <w:t xml:space="preserve">toda vez que, respecto de del domicilio de las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 xml:space="preserve"> en el departamento o municipio donde se</w:t>
      </w:r>
      <w:r>
        <w:rPr>
          <w:spacing w:val="1"/>
          <w:sz w:val="20"/>
        </w:rPr>
        <w:t xml:space="preserve"> </w:t>
      </w:r>
      <w:r>
        <w:rPr>
          <w:sz w:val="20"/>
        </w:rPr>
        <w:t>ejecuta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7"/>
          <w:sz w:val="20"/>
        </w:rPr>
        <w:t xml:space="preserve"> </w:t>
      </w:r>
      <w:r>
        <w:rPr>
          <w:sz w:val="20"/>
        </w:rPr>
        <w:t>contrato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reglam</w:t>
      </w:r>
      <w:r>
        <w:rPr>
          <w:sz w:val="20"/>
        </w:rPr>
        <w:t>entación</w:t>
      </w:r>
      <w:r>
        <w:rPr>
          <w:spacing w:val="-3"/>
          <w:sz w:val="20"/>
        </w:rPr>
        <w:t xml:space="preserve"> </w:t>
      </w:r>
      <w:r>
        <w:rPr>
          <w:sz w:val="20"/>
        </w:rPr>
        <w:t>no</w:t>
      </w:r>
      <w:r>
        <w:rPr>
          <w:spacing w:val="2"/>
          <w:sz w:val="20"/>
        </w:rPr>
        <w:t xml:space="preserve"> </w:t>
      </w:r>
      <w:r>
        <w:rPr>
          <w:sz w:val="20"/>
        </w:rPr>
        <w:t>tuvo</w:t>
      </w:r>
      <w:r>
        <w:rPr>
          <w:spacing w:val="-3"/>
          <w:sz w:val="20"/>
        </w:rPr>
        <w:t xml:space="preserve"> </w:t>
      </w:r>
      <w:r>
        <w:rPr>
          <w:sz w:val="20"/>
        </w:rPr>
        <w:t>cambios.</w:t>
      </w:r>
    </w:p>
    <w:p w:rsidR="0081278C" w:rsidRDefault="00CC25D4">
      <w:pPr>
        <w:spacing w:before="117" w:line="242" w:lineRule="auto"/>
        <w:ind w:left="319" w:right="395"/>
        <w:jc w:val="both"/>
        <w:rPr>
          <w:sz w:val="20"/>
        </w:rPr>
      </w:pPr>
      <w:r>
        <w:rPr>
          <w:sz w:val="20"/>
        </w:rPr>
        <w:t>La norma reglamentaria es coincidente con la redacción del parágrafo 1 del artículo 34 de la Ley</w:t>
      </w:r>
      <w:r>
        <w:rPr>
          <w:spacing w:val="1"/>
          <w:sz w:val="20"/>
        </w:rPr>
        <w:t xml:space="preserve"> </w:t>
      </w:r>
      <w:r>
        <w:rPr>
          <w:sz w:val="20"/>
        </w:rPr>
        <w:t>2069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2020, según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cual,</w:t>
      </w:r>
      <w:r>
        <w:rPr>
          <w:spacing w:val="-5"/>
          <w:sz w:val="20"/>
        </w:rPr>
        <w:t xml:space="preserve"> </w:t>
      </w:r>
      <w:r>
        <w:rPr>
          <w:sz w:val="20"/>
        </w:rPr>
        <w:t>solo</w:t>
      </w:r>
      <w:r>
        <w:rPr>
          <w:spacing w:val="-3"/>
          <w:sz w:val="20"/>
        </w:rPr>
        <w:t xml:space="preserve"> </w:t>
      </w:r>
      <w:r>
        <w:rPr>
          <w:sz w:val="20"/>
        </w:rPr>
        <w:t>es</w:t>
      </w:r>
      <w:r>
        <w:rPr>
          <w:spacing w:val="-6"/>
          <w:sz w:val="20"/>
        </w:rPr>
        <w:t xml:space="preserve"> </w:t>
      </w:r>
      <w:r>
        <w:rPr>
          <w:sz w:val="20"/>
        </w:rPr>
        <w:t>posible</w:t>
      </w:r>
      <w:r>
        <w:rPr>
          <w:spacing w:val="-2"/>
          <w:sz w:val="20"/>
        </w:rPr>
        <w:t xml:space="preserve"> </w:t>
      </w:r>
      <w:r>
        <w:rPr>
          <w:sz w:val="20"/>
        </w:rPr>
        <w:t>limitar</w:t>
      </w:r>
      <w:r>
        <w:rPr>
          <w:spacing w:val="-7"/>
          <w:sz w:val="20"/>
        </w:rPr>
        <w:t xml:space="preserve"> </w:t>
      </w:r>
      <w:r>
        <w:rPr>
          <w:sz w:val="20"/>
        </w:rPr>
        <w:t>convocatorias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4"/>
          <w:sz w:val="20"/>
        </w:rPr>
        <w:t xml:space="preserve"> </w:t>
      </w:r>
      <w:proofErr w:type="spellStart"/>
      <w:r>
        <w:rPr>
          <w:sz w:val="20"/>
        </w:rPr>
        <w:t>mipymes</w:t>
      </w:r>
      <w:proofErr w:type="spellEnd"/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«[</w:t>
      </w:r>
      <w:proofErr w:type="gramEnd"/>
      <w:r>
        <w:rPr>
          <w:sz w:val="20"/>
        </w:rPr>
        <w:t>…]</w:t>
      </w:r>
      <w:r>
        <w:rPr>
          <w:spacing w:val="-51"/>
          <w:sz w:val="20"/>
        </w:rPr>
        <w:t xml:space="preserve"> </w:t>
      </w:r>
      <w:r>
        <w:rPr>
          <w:sz w:val="20"/>
        </w:rPr>
        <w:t>del ámbito municipal o departamental correspondiente al de la ejecución del contrato». En tales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términos, la norma citada sólo contempla la posibilidad de limitar convocatorias a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 xml:space="preserve"> con</w:t>
      </w:r>
      <w:r>
        <w:rPr>
          <w:spacing w:val="1"/>
          <w:sz w:val="20"/>
        </w:rPr>
        <w:t xml:space="preserve"> </w:t>
      </w:r>
      <w:r>
        <w:rPr>
          <w:sz w:val="20"/>
        </w:rPr>
        <w:t>domicilio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esos</w:t>
      </w:r>
      <w:r>
        <w:rPr>
          <w:spacing w:val="-1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tipos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entidades</w:t>
      </w:r>
      <w:r>
        <w:rPr>
          <w:spacing w:val="-1"/>
          <w:sz w:val="20"/>
        </w:rPr>
        <w:t xml:space="preserve"> </w:t>
      </w:r>
      <w:r>
        <w:rPr>
          <w:sz w:val="20"/>
        </w:rPr>
        <w:t>territoriales.</w:t>
      </w:r>
    </w:p>
    <w:p w:rsidR="0081278C" w:rsidRDefault="00CC25D4">
      <w:pPr>
        <w:spacing w:before="124" w:line="244" w:lineRule="auto"/>
        <w:ind w:left="319" w:right="395"/>
        <w:jc w:val="both"/>
        <w:rPr>
          <w:sz w:val="20"/>
        </w:rPr>
      </w:pPr>
      <w:r>
        <w:rPr>
          <w:sz w:val="20"/>
        </w:rPr>
        <w:t>En ese sentido, toda empresa constituida bajo las leyes colombianas o que tenga su domicilio</w:t>
      </w:r>
      <w:r>
        <w:rPr>
          <w:spacing w:val="1"/>
          <w:sz w:val="20"/>
        </w:rPr>
        <w:t xml:space="preserve"> </w:t>
      </w:r>
      <w:r>
        <w:rPr>
          <w:sz w:val="20"/>
        </w:rPr>
        <w:t>principal en el territorio colombiano y, además, cumpla los criterios previstos por la Ley 590 de 2000</w:t>
      </w:r>
      <w:r>
        <w:rPr>
          <w:spacing w:val="-5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1"/>
          <w:sz w:val="20"/>
        </w:rPr>
        <w:t xml:space="preserve"> </w:t>
      </w:r>
      <w:r>
        <w:rPr>
          <w:sz w:val="20"/>
        </w:rPr>
        <w:t>957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2019,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considerada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mipymes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nacionale</w:t>
      </w:r>
      <w:r>
        <w:rPr>
          <w:sz w:val="20"/>
        </w:rPr>
        <w:t>s.</w:t>
      </w:r>
      <w:r>
        <w:rPr>
          <w:spacing w:val="1"/>
          <w:sz w:val="20"/>
        </w:rPr>
        <w:t xml:space="preserve"> </w:t>
      </w:r>
      <w:r>
        <w:rPr>
          <w:sz w:val="20"/>
        </w:rPr>
        <w:t>Además,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contratación permitan que las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 xml:space="preserve"> nacionales con «domicilio» en un municipio o departamento</w:t>
      </w:r>
      <w:r>
        <w:rPr>
          <w:spacing w:val="-51"/>
          <w:sz w:val="20"/>
        </w:rPr>
        <w:t xml:space="preserve"> </w:t>
      </w:r>
      <w:r>
        <w:rPr>
          <w:sz w:val="20"/>
        </w:rPr>
        <w:t>puedan</w:t>
      </w:r>
      <w:r>
        <w:rPr>
          <w:spacing w:val="-4"/>
          <w:sz w:val="20"/>
        </w:rPr>
        <w:t xml:space="preserve"> </w:t>
      </w:r>
      <w:r>
        <w:rPr>
          <w:sz w:val="20"/>
        </w:rPr>
        <w:t>beneficiarse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ejecución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un</w:t>
      </w:r>
      <w:r>
        <w:rPr>
          <w:spacing w:val="-9"/>
          <w:sz w:val="20"/>
        </w:rPr>
        <w:t xml:space="preserve"> </w:t>
      </w:r>
      <w:r>
        <w:rPr>
          <w:sz w:val="20"/>
        </w:rPr>
        <w:t>contrato</w:t>
      </w:r>
      <w:r>
        <w:rPr>
          <w:spacing w:val="-8"/>
          <w:sz w:val="20"/>
        </w:rPr>
        <w:t xml:space="preserve"> </w:t>
      </w:r>
      <w:r>
        <w:rPr>
          <w:sz w:val="20"/>
        </w:rPr>
        <w:t>dentro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entidad</w:t>
      </w:r>
      <w:r>
        <w:rPr>
          <w:spacing w:val="-8"/>
          <w:sz w:val="20"/>
        </w:rPr>
        <w:t xml:space="preserve"> </w:t>
      </w:r>
      <w:r>
        <w:rPr>
          <w:sz w:val="20"/>
        </w:rPr>
        <w:t>territorial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8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tienen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</w:p>
    <w:p w:rsidR="0081278C" w:rsidRDefault="00CC25D4">
      <w:pPr>
        <w:spacing w:line="224" w:lineRule="exact"/>
        <w:ind w:left="319"/>
        <w:rPr>
          <w:sz w:val="20"/>
        </w:rPr>
      </w:pPr>
      <w:r>
        <w:rPr>
          <w:sz w:val="20"/>
        </w:rPr>
        <w:t>«</w:t>
      </w:r>
      <w:proofErr w:type="gramStart"/>
      <w:r>
        <w:rPr>
          <w:sz w:val="20"/>
        </w:rPr>
        <w:t>domicilio</w:t>
      </w:r>
      <w:proofErr w:type="gramEnd"/>
      <w:r>
        <w:rPr>
          <w:sz w:val="20"/>
        </w:rPr>
        <w:t>».</w:t>
      </w:r>
    </w:p>
    <w:p w:rsidR="0081278C" w:rsidRDefault="00CC25D4">
      <w:pPr>
        <w:spacing w:before="124" w:line="242" w:lineRule="auto"/>
        <w:ind w:left="319" w:right="397"/>
        <w:jc w:val="both"/>
        <w:rPr>
          <w:sz w:val="20"/>
        </w:rPr>
      </w:pPr>
      <w:r>
        <w:rPr>
          <w:sz w:val="20"/>
        </w:rPr>
        <w:t xml:space="preserve">Ahora bien, el artículo 2.2.1.2.4.2.3. </w:t>
      </w:r>
      <w:proofErr w:type="gramStart"/>
      <w:r>
        <w:rPr>
          <w:sz w:val="20"/>
        </w:rPr>
        <w:t>del</w:t>
      </w:r>
      <w:proofErr w:type="gramEnd"/>
      <w:r>
        <w:rPr>
          <w:sz w:val="20"/>
        </w:rPr>
        <w:t xml:space="preserve"> Decreto 1082 de 2015, modificado por el artículo 5 del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1"/>
          <w:sz w:val="20"/>
        </w:rPr>
        <w:t xml:space="preserve"> </w:t>
      </w:r>
      <w:r>
        <w:rPr>
          <w:sz w:val="20"/>
        </w:rPr>
        <w:t>1860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2021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mipyme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colombianas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tengan</w:t>
      </w:r>
      <w:r>
        <w:rPr>
          <w:spacing w:val="1"/>
          <w:sz w:val="20"/>
        </w:rPr>
        <w:t xml:space="preserve"> </w:t>
      </w:r>
      <w:r>
        <w:rPr>
          <w:sz w:val="20"/>
        </w:rPr>
        <w:t>domicilio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departamentos</w:t>
      </w:r>
      <w:r>
        <w:rPr>
          <w:spacing w:val="11"/>
          <w:sz w:val="20"/>
        </w:rPr>
        <w:t xml:space="preserve"> </w:t>
      </w:r>
      <w:r>
        <w:rPr>
          <w:sz w:val="20"/>
        </w:rPr>
        <w:t>o</w:t>
      </w:r>
      <w:r>
        <w:rPr>
          <w:spacing w:val="11"/>
          <w:sz w:val="20"/>
        </w:rPr>
        <w:t xml:space="preserve"> </w:t>
      </w:r>
      <w:r>
        <w:rPr>
          <w:sz w:val="20"/>
        </w:rPr>
        <w:t>municipios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6"/>
          <w:sz w:val="20"/>
        </w:rPr>
        <w:t xml:space="preserve"> </w:t>
      </w:r>
      <w:r>
        <w:rPr>
          <w:sz w:val="20"/>
        </w:rPr>
        <w:t>donde</w:t>
      </w:r>
      <w:r>
        <w:rPr>
          <w:spacing w:val="16"/>
          <w:sz w:val="20"/>
        </w:rPr>
        <w:t xml:space="preserve"> </w:t>
      </w:r>
      <w:r>
        <w:rPr>
          <w:sz w:val="20"/>
        </w:rPr>
        <w:t>se</w:t>
      </w:r>
      <w:r>
        <w:rPr>
          <w:spacing w:val="16"/>
          <w:sz w:val="20"/>
        </w:rPr>
        <w:t xml:space="preserve"> </w:t>
      </w:r>
      <w:r>
        <w:rPr>
          <w:sz w:val="20"/>
        </w:rPr>
        <w:t>va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ejecutar</w:t>
      </w:r>
      <w:r>
        <w:rPr>
          <w:spacing w:val="16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contrato»</w:t>
      </w:r>
      <w:r>
        <w:rPr>
          <w:spacing w:val="16"/>
          <w:sz w:val="20"/>
        </w:rPr>
        <w:t xml:space="preserve"> </w:t>
      </w:r>
      <w:r>
        <w:rPr>
          <w:sz w:val="20"/>
        </w:rPr>
        <w:t>(cursivas</w:t>
      </w:r>
      <w:r>
        <w:rPr>
          <w:spacing w:val="12"/>
          <w:sz w:val="20"/>
        </w:rPr>
        <w:t xml:space="preserve"> </w:t>
      </w:r>
      <w:r>
        <w:rPr>
          <w:sz w:val="20"/>
        </w:rPr>
        <w:t>propias),</w:t>
      </w:r>
      <w:r>
        <w:rPr>
          <w:spacing w:val="19"/>
          <w:sz w:val="20"/>
        </w:rPr>
        <w:t xml:space="preserve"> </w:t>
      </w:r>
      <w:r>
        <w:rPr>
          <w:sz w:val="20"/>
        </w:rPr>
        <w:t>esto</w:t>
      </w:r>
      <w:r>
        <w:rPr>
          <w:spacing w:val="16"/>
          <w:sz w:val="20"/>
        </w:rPr>
        <w:t xml:space="preserve"> </w:t>
      </w:r>
      <w:r>
        <w:rPr>
          <w:sz w:val="20"/>
        </w:rPr>
        <w:t>es,</w:t>
      </w:r>
      <w:r>
        <w:rPr>
          <w:spacing w:val="18"/>
          <w:sz w:val="20"/>
        </w:rPr>
        <w:t xml:space="preserve"> </w:t>
      </w:r>
      <w:r>
        <w:rPr>
          <w:sz w:val="20"/>
        </w:rPr>
        <w:t>al</w:t>
      </w:r>
    </w:p>
    <w:p w:rsidR="0081278C" w:rsidRDefault="00CC25D4">
      <w:pPr>
        <w:spacing w:before="1" w:line="244" w:lineRule="auto"/>
        <w:ind w:left="319" w:right="396"/>
        <w:jc w:val="both"/>
        <w:rPr>
          <w:sz w:val="20"/>
        </w:rPr>
      </w:pPr>
      <w:r>
        <w:rPr>
          <w:sz w:val="20"/>
        </w:rPr>
        <w:t>«</w:t>
      </w:r>
      <w:proofErr w:type="gramStart"/>
      <w:r>
        <w:rPr>
          <w:sz w:val="20"/>
        </w:rPr>
        <w:t>domicilio</w:t>
      </w:r>
      <w:proofErr w:type="gramEnd"/>
      <w:r>
        <w:rPr>
          <w:sz w:val="20"/>
        </w:rPr>
        <w:t>» y no a las «sucursales». Esta distinción es importante porque el beneficio normativo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únicamente aplica en el lugar de ejecución del contratado en el que la </w:t>
      </w:r>
      <w:proofErr w:type="spellStart"/>
      <w:r>
        <w:rPr>
          <w:sz w:val="20"/>
        </w:rPr>
        <w:t>mipyme</w:t>
      </w:r>
      <w:proofErr w:type="spellEnd"/>
      <w:r>
        <w:rPr>
          <w:sz w:val="20"/>
        </w:rPr>
        <w:t xml:space="preserve"> tiene su «domicilio»,</w:t>
      </w:r>
      <w:r>
        <w:rPr>
          <w:spacing w:val="-51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no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donde</w:t>
      </w:r>
      <w:r>
        <w:rPr>
          <w:spacing w:val="2"/>
          <w:sz w:val="20"/>
        </w:rPr>
        <w:t xml:space="preserve"> </w:t>
      </w:r>
      <w:r>
        <w:rPr>
          <w:sz w:val="20"/>
        </w:rPr>
        <w:t>tiene</w:t>
      </w:r>
      <w:r>
        <w:rPr>
          <w:spacing w:val="2"/>
          <w:sz w:val="20"/>
        </w:rPr>
        <w:t xml:space="preserve"> </w:t>
      </w:r>
      <w:r>
        <w:rPr>
          <w:sz w:val="20"/>
        </w:rPr>
        <w:t>sucursa</w:t>
      </w:r>
      <w:r>
        <w:rPr>
          <w:sz w:val="20"/>
        </w:rPr>
        <w:t>les.</w:t>
      </w:r>
    </w:p>
    <w:p w:rsidR="0081278C" w:rsidRDefault="0081278C">
      <w:pPr>
        <w:pStyle w:val="Textoindependiente"/>
        <w:spacing w:before="1"/>
        <w:rPr>
          <w:sz w:val="30"/>
        </w:rPr>
      </w:pPr>
    </w:p>
    <w:p w:rsidR="0081278C" w:rsidRDefault="00CC25D4">
      <w:pPr>
        <w:spacing w:before="1"/>
        <w:ind w:left="31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CONVOCATORIAS LIMITADAS – </w:t>
      </w:r>
      <w:proofErr w:type="spellStart"/>
      <w:r>
        <w:rPr>
          <w:rFonts w:ascii="Arial" w:hAnsi="Arial"/>
          <w:b/>
          <w:sz w:val="20"/>
        </w:rPr>
        <w:t>Mipymes</w:t>
      </w:r>
      <w:proofErr w:type="spellEnd"/>
      <w:r>
        <w:rPr>
          <w:rFonts w:ascii="Arial" w:hAnsi="Arial"/>
          <w:b/>
          <w:sz w:val="20"/>
        </w:rPr>
        <w:t xml:space="preserve"> – Control poblacional - Decreto ley 2762 de 1991 –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Alcance</w:t>
      </w:r>
    </w:p>
    <w:p w:rsidR="0081278C" w:rsidRDefault="0081278C">
      <w:pPr>
        <w:pStyle w:val="Textoindependiente"/>
        <w:spacing w:before="3"/>
        <w:rPr>
          <w:rFonts w:ascii="Arial"/>
          <w:b/>
          <w:sz w:val="31"/>
        </w:rPr>
      </w:pPr>
    </w:p>
    <w:p w:rsidR="0081278C" w:rsidRDefault="00CC25D4">
      <w:pPr>
        <w:spacing w:line="242" w:lineRule="auto"/>
        <w:ind w:left="319" w:right="392"/>
        <w:jc w:val="both"/>
        <w:rPr>
          <w:sz w:val="20"/>
        </w:rPr>
      </w:pPr>
      <w:r>
        <w:rPr>
          <w:sz w:val="20"/>
        </w:rPr>
        <w:t>El Decreto Ley 2762 de 1991, por medio del cual se adoptaron medidas para controlar la densidad</w:t>
      </w:r>
      <w:r>
        <w:rPr>
          <w:spacing w:val="1"/>
          <w:sz w:val="20"/>
        </w:rPr>
        <w:t xml:space="preserve"> </w:t>
      </w:r>
      <w:r>
        <w:rPr>
          <w:sz w:val="20"/>
        </w:rPr>
        <w:t>poblacional del departamento Archipiélago de San Andrés, Pro</w:t>
      </w:r>
      <w:r>
        <w:rPr>
          <w:sz w:val="20"/>
        </w:rPr>
        <w:t>videncia y Santa Catalina constituye</w:t>
      </w:r>
      <w:r>
        <w:rPr>
          <w:spacing w:val="1"/>
          <w:sz w:val="20"/>
        </w:rPr>
        <w:t xml:space="preserve"> </w:t>
      </w:r>
      <w:r>
        <w:rPr>
          <w:sz w:val="20"/>
        </w:rPr>
        <w:t>el régimen migratorio excepcional aplicable para este Departamento, en desarrollo del mandato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 en el artículo 310 de la Constitución Política . Esta disposición normativa no es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naturaleza contractual, sin </w:t>
      </w:r>
      <w:r>
        <w:rPr>
          <w:sz w:val="20"/>
        </w:rPr>
        <w:t>embargo, cuando se trate de contratos que deban ejecutarse en el</w:t>
      </w:r>
      <w:r>
        <w:rPr>
          <w:spacing w:val="1"/>
          <w:sz w:val="20"/>
        </w:rPr>
        <w:t xml:space="preserve"> </w:t>
      </w:r>
      <w:r>
        <w:rPr>
          <w:sz w:val="20"/>
        </w:rPr>
        <w:t>territorio</w:t>
      </w:r>
      <w:r>
        <w:rPr>
          <w:spacing w:val="-4"/>
          <w:sz w:val="20"/>
        </w:rPr>
        <w:t xml:space="preserve"> </w:t>
      </w:r>
      <w:r>
        <w:rPr>
          <w:sz w:val="20"/>
        </w:rPr>
        <w:t>insular,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tenerse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cuenta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ejecución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mismo.</w:t>
      </w:r>
    </w:p>
    <w:p w:rsidR="0081278C" w:rsidRDefault="00CC25D4">
      <w:pPr>
        <w:spacing w:before="126" w:line="244" w:lineRule="auto"/>
        <w:ind w:left="319" w:right="395"/>
        <w:jc w:val="both"/>
        <w:rPr>
          <w:sz w:val="20"/>
        </w:rPr>
      </w:pPr>
      <w:r>
        <w:rPr>
          <w:sz w:val="20"/>
        </w:rPr>
        <w:t>Por tanto, con base en todo lo señalado precedentemente, las autoridades administrativas, pueden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limitar las convocatorias a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 xml:space="preserve"> en determinado</w:t>
      </w:r>
      <w:r>
        <w:rPr>
          <w:spacing w:val="1"/>
          <w:sz w:val="20"/>
        </w:rPr>
        <w:t xml:space="preserve"> </w:t>
      </w:r>
      <w:r>
        <w:rPr>
          <w:sz w:val="20"/>
        </w:rPr>
        <w:t>ámbito territorial, y en este caso, solo podrán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participar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las</w:t>
      </w:r>
      <w:r>
        <w:rPr>
          <w:spacing w:val="-15"/>
          <w:sz w:val="20"/>
        </w:rPr>
        <w:t xml:space="preserve"> </w:t>
      </w:r>
      <w:proofErr w:type="spellStart"/>
      <w:r>
        <w:rPr>
          <w:spacing w:val="-1"/>
          <w:sz w:val="20"/>
        </w:rPr>
        <w:t>mipymes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con</w:t>
      </w:r>
      <w:r>
        <w:rPr>
          <w:spacing w:val="-7"/>
          <w:sz w:val="20"/>
        </w:rPr>
        <w:t xml:space="preserve"> </w:t>
      </w:r>
      <w:r>
        <w:rPr>
          <w:sz w:val="20"/>
        </w:rPr>
        <w:t>domicilio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entidad</w:t>
      </w:r>
      <w:r>
        <w:rPr>
          <w:spacing w:val="-7"/>
          <w:sz w:val="20"/>
        </w:rPr>
        <w:t xml:space="preserve"> </w:t>
      </w:r>
      <w:r>
        <w:rPr>
          <w:sz w:val="20"/>
        </w:rPr>
        <w:t>territorial</w:t>
      </w:r>
      <w:r>
        <w:rPr>
          <w:spacing w:val="41"/>
          <w:sz w:val="20"/>
        </w:rPr>
        <w:t xml:space="preserve"> </w:t>
      </w:r>
      <w:r>
        <w:rPr>
          <w:sz w:val="20"/>
        </w:rPr>
        <w:t>donde</w:t>
      </w:r>
      <w:r>
        <w:rPr>
          <w:spacing w:val="-7"/>
          <w:sz w:val="20"/>
        </w:rPr>
        <w:t xml:space="preserve"> </w:t>
      </w:r>
      <w:r>
        <w:rPr>
          <w:sz w:val="20"/>
        </w:rPr>
        <w:t>se</w:t>
      </w:r>
      <w:r>
        <w:rPr>
          <w:spacing w:val="-12"/>
          <w:sz w:val="20"/>
        </w:rPr>
        <w:t xml:space="preserve"> </w:t>
      </w:r>
      <w:r>
        <w:rPr>
          <w:sz w:val="20"/>
        </w:rPr>
        <w:t>va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ejecutar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proyecto</w:t>
      </w:r>
      <w:r>
        <w:rPr>
          <w:spacing w:val="-7"/>
          <w:sz w:val="20"/>
        </w:rPr>
        <w:t xml:space="preserve"> </w:t>
      </w:r>
      <w:r>
        <w:rPr>
          <w:sz w:val="20"/>
        </w:rPr>
        <w:t>objeto</w:t>
      </w:r>
      <w:r>
        <w:rPr>
          <w:spacing w:val="-51"/>
          <w:sz w:val="20"/>
        </w:rPr>
        <w:t xml:space="preserve"> </w:t>
      </w:r>
      <w:r>
        <w:rPr>
          <w:sz w:val="20"/>
        </w:rPr>
        <w:t>de la contratación. Así, en cada caso será discrecio</w:t>
      </w:r>
      <w:r>
        <w:rPr>
          <w:sz w:val="20"/>
        </w:rPr>
        <w:t>nal que no obligatorio la limitación para lo cual,</w:t>
      </w:r>
      <w:r>
        <w:rPr>
          <w:spacing w:val="1"/>
          <w:sz w:val="20"/>
        </w:rPr>
        <w:t xml:space="preserve"> </w:t>
      </w:r>
      <w:r>
        <w:rPr>
          <w:sz w:val="20"/>
        </w:rPr>
        <w:t>como se indicó deberá verificarse el cumplimiento de los requisitos establecidos en el reglamento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2"/>
          <w:sz w:val="20"/>
        </w:rPr>
        <w:t xml:space="preserve"> </w:t>
      </w:r>
      <w:r>
        <w:rPr>
          <w:sz w:val="20"/>
        </w:rPr>
        <w:t>procedencia.</w:t>
      </w:r>
    </w:p>
    <w:p w:rsidR="0081278C" w:rsidRDefault="00CC25D4">
      <w:pPr>
        <w:spacing w:before="117" w:line="242" w:lineRule="auto"/>
        <w:ind w:left="319" w:right="397"/>
        <w:jc w:val="both"/>
        <w:rPr>
          <w:sz w:val="20"/>
        </w:rPr>
      </w:pPr>
      <w:r>
        <w:rPr>
          <w:sz w:val="20"/>
        </w:rPr>
        <w:t>En este orden, para concretar la respuesta a su petición, la limitación de las convoca</w:t>
      </w:r>
      <w:r>
        <w:rPr>
          <w:sz w:val="20"/>
        </w:rPr>
        <w:t>torias en el</w:t>
      </w:r>
      <w:r>
        <w:rPr>
          <w:spacing w:val="1"/>
          <w:sz w:val="20"/>
        </w:rPr>
        <w:t xml:space="preserve"> </w:t>
      </w:r>
      <w:r>
        <w:rPr>
          <w:sz w:val="20"/>
        </w:rPr>
        <w:t>departamento Archipiélago de San Andrés, Providencia y Santa Catalina procede, al igual que en</w:t>
      </w:r>
      <w:r>
        <w:rPr>
          <w:spacing w:val="1"/>
          <w:sz w:val="20"/>
        </w:rPr>
        <w:t xml:space="preserve"> </w:t>
      </w:r>
      <w:r>
        <w:rPr>
          <w:sz w:val="20"/>
        </w:rPr>
        <w:t>otros lugares del territorio nacional, en los términos establecidos en las normas que regulan las</w:t>
      </w:r>
      <w:r>
        <w:rPr>
          <w:spacing w:val="1"/>
          <w:sz w:val="20"/>
        </w:rPr>
        <w:t xml:space="preserve"> </w:t>
      </w:r>
      <w:r>
        <w:rPr>
          <w:sz w:val="20"/>
        </w:rPr>
        <w:t>convocatorias</w:t>
      </w:r>
      <w:r>
        <w:rPr>
          <w:spacing w:val="1"/>
          <w:sz w:val="20"/>
        </w:rPr>
        <w:t xml:space="preserve"> </w:t>
      </w:r>
      <w:r>
        <w:rPr>
          <w:sz w:val="20"/>
        </w:rPr>
        <w:t>limitadas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Mipymes</w:t>
      </w:r>
      <w:proofErr w:type="spell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régimen</w:t>
      </w:r>
      <w:r>
        <w:rPr>
          <w:spacing w:val="1"/>
          <w:sz w:val="20"/>
        </w:rPr>
        <w:t xml:space="preserve"> </w:t>
      </w:r>
      <w:r>
        <w:rPr>
          <w:sz w:val="20"/>
        </w:rPr>
        <w:t>referido,</w:t>
      </w:r>
      <w:r>
        <w:rPr>
          <w:spacing w:val="1"/>
          <w:sz w:val="20"/>
        </w:rPr>
        <w:t xml:space="preserve"> </w:t>
      </w:r>
      <w:r>
        <w:rPr>
          <w:sz w:val="20"/>
        </w:rPr>
        <w:t>estas</w:t>
      </w:r>
      <w:r>
        <w:rPr>
          <w:spacing w:val="1"/>
          <w:sz w:val="20"/>
        </w:rPr>
        <w:t xml:space="preserve"> </w:t>
      </w:r>
      <w:r>
        <w:rPr>
          <w:sz w:val="20"/>
        </w:rPr>
        <w:t>limitaciones</w:t>
      </w:r>
      <w:r>
        <w:rPr>
          <w:spacing w:val="1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aplicables para</w:t>
      </w:r>
      <w:r>
        <w:rPr>
          <w:spacing w:val="1"/>
          <w:sz w:val="20"/>
        </w:rPr>
        <w:t xml:space="preserve"> </w:t>
      </w:r>
      <w:r>
        <w:rPr>
          <w:sz w:val="20"/>
        </w:rPr>
        <w:t>aquellas empresas domiciliadas en el</w:t>
      </w:r>
      <w:r>
        <w:rPr>
          <w:spacing w:val="1"/>
          <w:sz w:val="20"/>
        </w:rPr>
        <w:t xml:space="preserve"> </w:t>
      </w:r>
      <w:r>
        <w:rPr>
          <w:sz w:val="20"/>
        </w:rPr>
        <w:t>departamento o en</w:t>
      </w:r>
      <w:r>
        <w:rPr>
          <w:spacing w:val="1"/>
          <w:sz w:val="20"/>
        </w:rPr>
        <w:t xml:space="preserve"> </w:t>
      </w:r>
      <w:r>
        <w:rPr>
          <w:sz w:val="20"/>
        </w:rPr>
        <w:t>el municipio,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</w:t>
      </w:r>
    </w:p>
    <w:p w:rsidR="0081278C" w:rsidRDefault="0081278C">
      <w:pPr>
        <w:spacing w:line="242" w:lineRule="auto"/>
        <w:jc w:val="both"/>
        <w:rPr>
          <w:sz w:val="20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spacing w:before="196"/>
        <w:ind w:left="319"/>
        <w:rPr>
          <w:sz w:val="20"/>
        </w:rPr>
      </w:pPr>
      <w:r>
        <w:rPr>
          <w:sz w:val="20"/>
        </w:rPr>
        <w:lastRenderedPageBreak/>
        <w:t>Bogotá</w:t>
      </w:r>
      <w:r>
        <w:rPr>
          <w:spacing w:val="2"/>
          <w:sz w:val="20"/>
        </w:rPr>
        <w:t xml:space="preserve"> </w:t>
      </w:r>
      <w:r>
        <w:rPr>
          <w:sz w:val="20"/>
        </w:rPr>
        <w:t>D</w:t>
      </w:r>
      <w:bookmarkStart w:id="0" w:name="_GoBack"/>
      <w:bookmarkEnd w:id="0"/>
      <w:r>
        <w:rPr>
          <w:sz w:val="20"/>
        </w:rPr>
        <w:t>.C.,</w:t>
      </w:r>
      <w:r>
        <w:rPr>
          <w:spacing w:val="2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Octubre</w:t>
      </w:r>
      <w:r>
        <w:rPr>
          <w:spacing w:val="2"/>
          <w:sz w:val="20"/>
        </w:rPr>
        <w:t xml:space="preserve"> </w:t>
      </w:r>
      <w:r>
        <w:rPr>
          <w:sz w:val="20"/>
        </w:rPr>
        <w:t>2022</w:t>
      </w:r>
      <w:r w:rsidR="00A54E4C">
        <w:rPr>
          <w:sz w:val="20"/>
        </w:rPr>
        <w:t xml:space="preserve">                                                 </w:t>
      </w:r>
      <w:r w:rsidR="00A54E4C">
        <w:rPr>
          <w:noProof/>
          <w:lang w:val="es-CO" w:eastAsia="es-CO"/>
        </w:rPr>
        <w:drawing>
          <wp:inline distT="0" distB="0" distL="0" distR="0" wp14:anchorId="5AA52838" wp14:editId="0B170C0B">
            <wp:extent cx="2143125" cy="58102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78C" w:rsidRDefault="0081278C">
      <w:pPr>
        <w:pStyle w:val="Textoindependiente"/>
      </w:pPr>
    </w:p>
    <w:p w:rsidR="0081278C" w:rsidRDefault="0081278C">
      <w:pPr>
        <w:pStyle w:val="Textoindependiente"/>
        <w:rPr>
          <w:sz w:val="20"/>
        </w:rPr>
      </w:pPr>
    </w:p>
    <w:p w:rsidR="0081278C" w:rsidRDefault="00CC25D4">
      <w:pPr>
        <w:pStyle w:val="Textoindependiente"/>
        <w:spacing w:line="245" w:lineRule="exact"/>
        <w:ind w:left="319"/>
      </w:pPr>
      <w:r>
        <w:t>Señor</w:t>
      </w:r>
    </w:p>
    <w:p w:rsidR="0081278C" w:rsidRDefault="00CC25D4">
      <w:pPr>
        <w:pStyle w:val="Ttulo1"/>
        <w:spacing w:line="249" w:lineRule="exact"/>
      </w:pPr>
      <w:r>
        <w:t>Alfredo</w:t>
      </w:r>
      <w:r>
        <w:rPr>
          <w:spacing w:val="-2"/>
        </w:rPr>
        <w:t xml:space="preserve"> </w:t>
      </w:r>
      <w:proofErr w:type="spellStart"/>
      <w:r>
        <w:t>Jhossef</w:t>
      </w:r>
      <w:proofErr w:type="spellEnd"/>
      <w:r>
        <w:rPr>
          <w:spacing w:val="-2"/>
        </w:rPr>
        <w:t xml:space="preserve"> </w:t>
      </w:r>
      <w:r>
        <w:t>Garay</w:t>
      </w:r>
      <w:r>
        <w:rPr>
          <w:spacing w:val="-4"/>
        </w:rPr>
        <w:t xml:space="preserve"> </w:t>
      </w:r>
      <w:r>
        <w:t>Díaz</w:t>
      </w:r>
    </w:p>
    <w:p w:rsidR="0081278C" w:rsidRDefault="00CC25D4">
      <w:pPr>
        <w:pStyle w:val="Textoindependiente"/>
        <w:spacing w:before="10"/>
        <w:ind w:left="319"/>
      </w:pPr>
      <w:r>
        <w:t>Cali,</w:t>
      </w:r>
      <w:r>
        <w:rPr>
          <w:spacing w:val="-2"/>
        </w:rPr>
        <w:t xml:space="preserve"> </w:t>
      </w:r>
      <w:r>
        <w:t>Valle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Cauca</w:t>
      </w:r>
    </w:p>
    <w:p w:rsidR="0081278C" w:rsidRDefault="0081278C">
      <w:pPr>
        <w:pStyle w:val="Textoindependiente"/>
        <w:rPr>
          <w:sz w:val="24"/>
        </w:rPr>
      </w:pPr>
    </w:p>
    <w:p w:rsidR="0081278C" w:rsidRDefault="0081278C">
      <w:pPr>
        <w:pStyle w:val="Textoindependiente"/>
        <w:spacing w:before="3"/>
        <w:rPr>
          <w:sz w:val="20"/>
        </w:rPr>
      </w:pPr>
    </w:p>
    <w:p w:rsidR="0081278C" w:rsidRDefault="00CC25D4">
      <w:pPr>
        <w:pStyle w:val="Ttulo1"/>
        <w:ind w:left="3013"/>
      </w:pPr>
      <w:r>
        <w:t>Concepto</w:t>
      </w:r>
      <w:r>
        <w:rPr>
          <w:spacing w:val="-1"/>
        </w:rPr>
        <w:t xml:space="preserve"> </w:t>
      </w:r>
      <w:r>
        <w:t>C ‒ 661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</w:p>
    <w:p w:rsidR="0081278C" w:rsidRDefault="0081278C">
      <w:pPr>
        <w:pStyle w:val="Textoindependiente"/>
        <w:spacing w:before="9" w:after="1"/>
        <w:rPr>
          <w:rFonts w:ascii="Arial"/>
          <w:b/>
        </w:rPr>
      </w:pPr>
    </w:p>
    <w:tbl>
      <w:tblPr>
        <w:tblStyle w:val="TableNormal"/>
        <w:tblW w:w="0" w:type="auto"/>
        <w:tblInd w:w="127" w:type="dxa"/>
        <w:tblLayout w:type="fixed"/>
        <w:tblLook w:val="01E0" w:firstRow="1" w:lastRow="1" w:firstColumn="1" w:lastColumn="1" w:noHBand="0" w:noVBand="0"/>
      </w:tblPr>
      <w:tblGrid>
        <w:gridCol w:w="2171"/>
        <w:gridCol w:w="7169"/>
      </w:tblGrid>
      <w:tr w:rsidR="0081278C">
        <w:trPr>
          <w:trHeight w:val="1933"/>
        </w:trPr>
        <w:tc>
          <w:tcPr>
            <w:tcW w:w="2171" w:type="dxa"/>
          </w:tcPr>
          <w:p w:rsidR="0081278C" w:rsidRDefault="00CC25D4">
            <w:pPr>
              <w:pStyle w:val="TableParagraph"/>
              <w:spacing w:line="247" w:lineRule="exact"/>
              <w:ind w:left="20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Temas:</w:t>
            </w:r>
          </w:p>
        </w:tc>
        <w:tc>
          <w:tcPr>
            <w:tcW w:w="7169" w:type="dxa"/>
          </w:tcPr>
          <w:p w:rsidR="0081278C" w:rsidRDefault="00CC25D4">
            <w:pPr>
              <w:pStyle w:val="TableParagraph"/>
              <w:spacing w:before="2"/>
              <w:ind w:left="722"/>
              <w:jc w:val="both"/>
            </w:pPr>
            <w:r>
              <w:rPr>
                <w:w w:val="105"/>
              </w:rPr>
              <w:t>LEY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EMPRENDIMIENTO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–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Ley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2069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2020 – Vigencia /</w:t>
            </w:r>
          </w:p>
          <w:p w:rsidR="0081278C" w:rsidRDefault="00CC25D4">
            <w:pPr>
              <w:pStyle w:val="TableParagraph"/>
              <w:spacing w:line="244" w:lineRule="auto"/>
              <w:ind w:left="722" w:right="200"/>
              <w:jc w:val="both"/>
            </w:pPr>
            <w:r>
              <w:rPr>
                <w:spacing w:val="-2"/>
                <w:w w:val="105"/>
              </w:rPr>
              <w:t>MIPYMES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spacing w:val="-2"/>
                <w:w w:val="125"/>
              </w:rPr>
              <w:t>–</w:t>
            </w:r>
            <w:r>
              <w:rPr>
                <w:spacing w:val="-13"/>
                <w:w w:val="125"/>
              </w:rPr>
              <w:t xml:space="preserve"> </w:t>
            </w:r>
            <w:r>
              <w:rPr>
                <w:spacing w:val="-2"/>
                <w:w w:val="105"/>
              </w:rPr>
              <w:t>Artículo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34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de la Ley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2069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2020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spacing w:val="-1"/>
                <w:w w:val="125"/>
              </w:rPr>
              <w:t>–</w:t>
            </w:r>
            <w:r>
              <w:rPr>
                <w:spacing w:val="-17"/>
                <w:w w:val="125"/>
              </w:rPr>
              <w:t xml:space="preserve"> </w:t>
            </w:r>
            <w:r>
              <w:rPr>
                <w:spacing w:val="-1"/>
                <w:w w:val="105"/>
              </w:rPr>
              <w:t>artículo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5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del</w:t>
            </w:r>
            <w:r>
              <w:rPr>
                <w:spacing w:val="-59"/>
                <w:w w:val="105"/>
              </w:rPr>
              <w:t xml:space="preserve"> </w:t>
            </w:r>
            <w:r>
              <w:t>Decreto 1860 de 2021 Convocatorias limitadas territorialmente -</w:t>
            </w:r>
            <w:r>
              <w:rPr>
                <w:spacing w:val="-56"/>
              </w:rPr>
              <w:t xml:space="preserve"> </w:t>
            </w:r>
            <w:r>
              <w:rPr>
                <w:w w:val="105"/>
              </w:rPr>
              <w:t xml:space="preserve">Vigencia 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 xml:space="preserve">/ 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 xml:space="preserve">CONVOCATORIAS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 xml:space="preserve">LIMITADAS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 xml:space="preserve">A 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MIPYMES</w:t>
            </w:r>
          </w:p>
          <w:p w:rsidR="0081278C" w:rsidRDefault="00CC25D4">
            <w:pPr>
              <w:pStyle w:val="TableParagraph"/>
              <w:spacing w:line="244" w:lineRule="auto"/>
              <w:ind w:left="722" w:right="205"/>
              <w:jc w:val="both"/>
              <w:rPr>
                <w:sz w:val="20"/>
              </w:rPr>
            </w:pPr>
            <w:r>
              <w:rPr>
                <w:spacing w:val="-2"/>
                <w:w w:val="105"/>
              </w:rPr>
              <w:t>NACIONALES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–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Limitación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territorial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–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Relevancia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del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domicilio</w:t>
            </w:r>
            <w:r>
              <w:rPr>
                <w:spacing w:val="-58"/>
                <w:w w:val="105"/>
              </w:rPr>
              <w:t xml:space="preserve"> </w:t>
            </w:r>
            <w:r>
              <w:t xml:space="preserve">de la </w:t>
            </w:r>
            <w:proofErr w:type="spellStart"/>
            <w:r>
              <w:t>Mipymes</w:t>
            </w:r>
            <w:proofErr w:type="spellEnd"/>
            <w:r>
              <w:t xml:space="preserve">/ </w:t>
            </w:r>
            <w:r>
              <w:rPr>
                <w:sz w:val="20"/>
              </w:rPr>
              <w:t xml:space="preserve">CONVOCATORIAS LIMITADAS – </w:t>
            </w:r>
            <w:proofErr w:type="spellStart"/>
            <w:r>
              <w:rPr>
                <w:sz w:val="20"/>
              </w:rPr>
              <w:t>Mipymes</w:t>
            </w:r>
            <w:proofErr w:type="spellEnd"/>
            <w:r>
              <w:rPr>
                <w:sz w:val="20"/>
              </w:rPr>
              <w:t xml:space="preserve"> – Control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poblacional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Decreto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ley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2762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1991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–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Alcance/</w:t>
            </w:r>
          </w:p>
        </w:tc>
      </w:tr>
      <w:tr w:rsidR="0081278C">
        <w:trPr>
          <w:trHeight w:val="439"/>
        </w:trPr>
        <w:tc>
          <w:tcPr>
            <w:tcW w:w="2171" w:type="dxa"/>
          </w:tcPr>
          <w:p w:rsidR="0081278C" w:rsidRDefault="00CC25D4">
            <w:pPr>
              <w:pStyle w:val="TableParagraph"/>
              <w:spacing w:before="182" w:line="238" w:lineRule="exact"/>
              <w:ind w:left="20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Radicación:</w:t>
            </w:r>
          </w:p>
        </w:tc>
        <w:tc>
          <w:tcPr>
            <w:tcW w:w="7169" w:type="dxa"/>
          </w:tcPr>
          <w:p w:rsidR="0081278C" w:rsidRDefault="00CC25D4">
            <w:pPr>
              <w:pStyle w:val="TableParagraph"/>
              <w:spacing w:before="190" w:line="230" w:lineRule="exact"/>
              <w:ind w:left="722"/>
            </w:pPr>
            <w:r>
              <w:t>Respuesta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las</w:t>
            </w:r>
            <w:r>
              <w:rPr>
                <w:spacing w:val="-3"/>
              </w:rPr>
              <w:t xml:space="preserve"> </w:t>
            </w:r>
            <w:r>
              <w:t>consultas</w:t>
            </w:r>
            <w:r>
              <w:rPr>
                <w:spacing w:val="-3"/>
              </w:rPr>
              <w:t xml:space="preserve"> </w:t>
            </w:r>
            <w:r>
              <w:t>P20220813008055</w:t>
            </w:r>
          </w:p>
        </w:tc>
      </w:tr>
    </w:tbl>
    <w:p w:rsidR="0081278C" w:rsidRDefault="0081278C">
      <w:pPr>
        <w:pStyle w:val="Textoindependiente"/>
        <w:rPr>
          <w:rFonts w:ascii="Arial"/>
          <w:b/>
          <w:sz w:val="24"/>
        </w:rPr>
      </w:pPr>
    </w:p>
    <w:p w:rsidR="0081278C" w:rsidRDefault="0081278C">
      <w:pPr>
        <w:pStyle w:val="Textoindependiente"/>
        <w:rPr>
          <w:rFonts w:ascii="Arial"/>
          <w:b/>
          <w:sz w:val="24"/>
        </w:rPr>
      </w:pPr>
    </w:p>
    <w:p w:rsidR="0081278C" w:rsidRDefault="0081278C">
      <w:pPr>
        <w:pStyle w:val="Textoindependiente"/>
        <w:spacing w:before="6"/>
        <w:rPr>
          <w:rFonts w:ascii="Arial"/>
          <w:b/>
          <w:sz w:val="27"/>
        </w:rPr>
      </w:pPr>
    </w:p>
    <w:p w:rsidR="0081278C" w:rsidRDefault="00CC25D4">
      <w:pPr>
        <w:pStyle w:val="Textoindependiente"/>
        <w:ind w:left="319"/>
      </w:pPr>
      <w:r>
        <w:t>Estimado señor:</w:t>
      </w:r>
    </w:p>
    <w:p w:rsidR="0081278C" w:rsidRDefault="0081278C">
      <w:pPr>
        <w:pStyle w:val="Textoindependiente"/>
        <w:rPr>
          <w:sz w:val="23"/>
        </w:rPr>
      </w:pPr>
    </w:p>
    <w:p w:rsidR="0081278C" w:rsidRDefault="00CC25D4">
      <w:pPr>
        <w:pStyle w:val="Textoindependiente"/>
        <w:spacing w:line="280" w:lineRule="auto"/>
        <w:ind w:left="319" w:right="402"/>
        <w:jc w:val="both"/>
      </w:pPr>
      <w:r>
        <w:t>En ejercicio de la competencia otorgada por el numeral 8 del artículo 11 y el numeral 5 del</w:t>
      </w:r>
      <w:r>
        <w:rPr>
          <w:spacing w:val="1"/>
        </w:rPr>
        <w:t xml:space="preserve"> </w:t>
      </w:r>
      <w:r>
        <w:t xml:space="preserve">artículo 3 del Decreto Ley 4170 de 2011, la Agencia Nacional de Contratación Pública </w:t>
      </w:r>
      <w:r>
        <w:rPr>
          <w:w w:val="155"/>
        </w:rPr>
        <w:t>―</w:t>
      </w:r>
      <w:r>
        <w:rPr>
          <w:spacing w:val="1"/>
          <w:w w:val="155"/>
        </w:rPr>
        <w:t xml:space="preserve"> </w:t>
      </w:r>
      <w:r>
        <w:t>Colombia</w:t>
      </w:r>
      <w:r>
        <w:rPr>
          <w:spacing w:val="-1"/>
        </w:rPr>
        <w:t xml:space="preserve"> </w:t>
      </w:r>
      <w:r>
        <w:t>Compra</w:t>
      </w:r>
      <w:r>
        <w:rPr>
          <w:spacing w:val="4"/>
        </w:rPr>
        <w:t xml:space="preserve"> </w:t>
      </w:r>
      <w:r>
        <w:t>Eficiente</w:t>
      </w:r>
      <w:r>
        <w:rPr>
          <w:spacing w:val="9"/>
        </w:rPr>
        <w:t xml:space="preserve"> </w:t>
      </w:r>
      <w:r>
        <w:t>responde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</w:t>
      </w:r>
      <w:r>
        <w:rPr>
          <w:spacing w:val="-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2022.</w:t>
      </w:r>
    </w:p>
    <w:p w:rsidR="0081278C" w:rsidRDefault="0081278C">
      <w:pPr>
        <w:pStyle w:val="Textoindependiente"/>
        <w:spacing w:before="3"/>
        <w:rPr>
          <w:sz w:val="21"/>
        </w:rPr>
      </w:pPr>
    </w:p>
    <w:p w:rsidR="0081278C" w:rsidRDefault="00CC25D4">
      <w:pPr>
        <w:pStyle w:val="Ttulo1"/>
        <w:numPr>
          <w:ilvl w:val="0"/>
          <w:numId w:val="6"/>
        </w:numPr>
        <w:tabs>
          <w:tab w:val="left" w:pos="604"/>
        </w:tabs>
        <w:spacing w:before="1"/>
        <w:ind w:hanging="285"/>
      </w:pPr>
      <w:r>
        <w:t>Problema</w:t>
      </w:r>
      <w:r>
        <w:rPr>
          <w:spacing w:val="-1"/>
        </w:rPr>
        <w:t xml:space="preserve"> </w:t>
      </w:r>
      <w:r>
        <w:t>planteado</w:t>
      </w:r>
    </w:p>
    <w:p w:rsidR="0081278C" w:rsidRDefault="0081278C">
      <w:pPr>
        <w:pStyle w:val="Textoindependiente"/>
        <w:spacing w:before="3"/>
        <w:rPr>
          <w:rFonts w:ascii="Arial"/>
          <w:b/>
          <w:sz w:val="26"/>
        </w:rPr>
      </w:pPr>
    </w:p>
    <w:p w:rsidR="0081278C" w:rsidRDefault="00CC25D4">
      <w:pPr>
        <w:pStyle w:val="Textoindependiente"/>
        <w:ind w:left="319"/>
      </w:pPr>
      <w:r>
        <w:t>Usted</w:t>
      </w:r>
      <w:r>
        <w:rPr>
          <w:spacing w:val="-4"/>
        </w:rPr>
        <w:t xml:space="preserve"> </w:t>
      </w:r>
      <w:r>
        <w:t>realiza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consulta,</w:t>
      </w:r>
      <w:r>
        <w:rPr>
          <w:spacing w:val="-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relación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limitación</w:t>
      </w:r>
      <w:r>
        <w:rPr>
          <w:spacing w:val="-6"/>
        </w:rPr>
        <w:t xml:space="preserve"> </w:t>
      </w:r>
      <w:r>
        <w:t>territorial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convocatorias</w:t>
      </w:r>
    </w:p>
    <w:p w:rsidR="0081278C" w:rsidRDefault="0081278C">
      <w:pPr>
        <w:pStyle w:val="Textoindependiente"/>
        <w:spacing w:before="10"/>
        <w:rPr>
          <w:sz w:val="28"/>
        </w:rPr>
      </w:pPr>
    </w:p>
    <w:p w:rsidR="0081278C" w:rsidRDefault="00CC25D4">
      <w:pPr>
        <w:spacing w:line="244" w:lineRule="auto"/>
        <w:ind w:left="1030" w:right="1113"/>
        <w:jc w:val="both"/>
        <w:rPr>
          <w:sz w:val="21"/>
        </w:rPr>
      </w:pPr>
      <w:proofErr w:type="gramStart"/>
      <w:r>
        <w:rPr>
          <w:sz w:val="21"/>
        </w:rPr>
        <w:t>«[</w:t>
      </w:r>
      <w:proofErr w:type="gramEnd"/>
      <w:r>
        <w:rPr>
          <w:sz w:val="21"/>
        </w:rPr>
        <w:t>…] De acuerdo con los actuales procesos de contratación que están siendo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publicados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en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el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Municipio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2"/>
          <w:sz w:val="21"/>
        </w:rPr>
        <w:t xml:space="preserve"> </w:t>
      </w:r>
      <w:r>
        <w:rPr>
          <w:sz w:val="21"/>
        </w:rPr>
        <w:t>Providencia</w:t>
      </w:r>
      <w:r>
        <w:rPr>
          <w:spacing w:val="-7"/>
          <w:sz w:val="21"/>
        </w:rPr>
        <w:t xml:space="preserve"> </w:t>
      </w:r>
      <w:r>
        <w:rPr>
          <w:sz w:val="21"/>
        </w:rPr>
        <w:t>y</w:t>
      </w:r>
      <w:r>
        <w:rPr>
          <w:spacing w:val="-14"/>
          <w:sz w:val="21"/>
        </w:rPr>
        <w:t xml:space="preserve"> </w:t>
      </w:r>
      <w:r>
        <w:rPr>
          <w:sz w:val="21"/>
        </w:rPr>
        <w:t>Santa</w:t>
      </w:r>
      <w:r>
        <w:rPr>
          <w:spacing w:val="-12"/>
          <w:sz w:val="21"/>
        </w:rPr>
        <w:t xml:space="preserve"> </w:t>
      </w:r>
      <w:r>
        <w:rPr>
          <w:sz w:val="21"/>
        </w:rPr>
        <w:t>Catalina,</w:t>
      </w:r>
      <w:r>
        <w:rPr>
          <w:spacing w:val="-6"/>
          <w:sz w:val="21"/>
        </w:rPr>
        <w:t xml:space="preserve"> </w:t>
      </w:r>
      <w:r>
        <w:rPr>
          <w:sz w:val="21"/>
        </w:rPr>
        <w:t>Islas,</w:t>
      </w:r>
      <w:r>
        <w:rPr>
          <w:spacing w:val="-10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53"/>
          <w:sz w:val="21"/>
        </w:rPr>
        <w:t xml:space="preserve"> </w:t>
      </w:r>
      <w:r>
        <w:rPr>
          <w:sz w:val="21"/>
        </w:rPr>
        <w:t>archipiélago de San Andrés, por medio del presente escrito solicito la siguiente</w:t>
      </w:r>
      <w:r>
        <w:rPr>
          <w:spacing w:val="1"/>
          <w:sz w:val="21"/>
        </w:rPr>
        <w:t xml:space="preserve"> </w:t>
      </w:r>
      <w:r>
        <w:rPr>
          <w:sz w:val="21"/>
        </w:rPr>
        <w:t>información:</w:t>
      </w:r>
    </w:p>
    <w:p w:rsidR="0081278C" w:rsidRDefault="00CC25D4">
      <w:pPr>
        <w:pStyle w:val="Prrafodelista"/>
        <w:numPr>
          <w:ilvl w:val="1"/>
          <w:numId w:val="6"/>
        </w:numPr>
        <w:tabs>
          <w:tab w:val="left" w:pos="1285"/>
        </w:tabs>
        <w:spacing w:line="244" w:lineRule="auto"/>
        <w:ind w:right="1112" w:firstLine="0"/>
        <w:jc w:val="both"/>
        <w:rPr>
          <w:sz w:val="21"/>
        </w:rPr>
      </w:pPr>
      <w:r>
        <w:rPr>
          <w:sz w:val="21"/>
        </w:rPr>
        <w:t>¿Para el suministro de bienes y servicios en el Municipio de Providencia y</w:t>
      </w:r>
      <w:r>
        <w:rPr>
          <w:spacing w:val="1"/>
          <w:sz w:val="21"/>
        </w:rPr>
        <w:t xml:space="preserve"> </w:t>
      </w:r>
      <w:r>
        <w:rPr>
          <w:sz w:val="21"/>
        </w:rPr>
        <w:t>Santa Catalina, Islas el Municipio y las entidades estatales que se</w:t>
      </w:r>
      <w:r>
        <w:rPr>
          <w:sz w:val="21"/>
        </w:rPr>
        <w:t xml:space="preserve"> encuentran</w:t>
      </w:r>
      <w:r>
        <w:rPr>
          <w:spacing w:val="1"/>
          <w:sz w:val="21"/>
        </w:rPr>
        <w:t xml:space="preserve"> </w:t>
      </w:r>
      <w:r>
        <w:rPr>
          <w:sz w:val="21"/>
        </w:rPr>
        <w:t>radicadas en dicho municipio con base en el artículo 5 del DECRETO 2762 DE</w:t>
      </w:r>
      <w:r>
        <w:rPr>
          <w:spacing w:val="1"/>
          <w:sz w:val="21"/>
        </w:rPr>
        <w:t xml:space="preserve"> </w:t>
      </w:r>
      <w:r>
        <w:rPr>
          <w:sz w:val="21"/>
        </w:rPr>
        <w:t>1991,</w:t>
      </w:r>
      <w:r>
        <w:rPr>
          <w:spacing w:val="1"/>
          <w:sz w:val="21"/>
        </w:rPr>
        <w:t xml:space="preserve"> </w:t>
      </w:r>
      <w:r>
        <w:rPr>
          <w:sz w:val="21"/>
        </w:rPr>
        <w:t>pueden</w:t>
      </w:r>
      <w:r>
        <w:rPr>
          <w:spacing w:val="1"/>
          <w:sz w:val="21"/>
        </w:rPr>
        <w:t xml:space="preserve"> </w:t>
      </w:r>
      <w:r>
        <w:rPr>
          <w:sz w:val="21"/>
        </w:rPr>
        <w:t>limitar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participación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proponentes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tienen</w:t>
      </w:r>
      <w:r>
        <w:rPr>
          <w:spacing w:val="1"/>
          <w:sz w:val="21"/>
        </w:rPr>
        <w:t xml:space="preserve"> </w:t>
      </w:r>
      <w:r>
        <w:rPr>
          <w:sz w:val="21"/>
        </w:rPr>
        <w:t>establecimientos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10"/>
          <w:sz w:val="21"/>
        </w:rPr>
        <w:t xml:space="preserve"> </w:t>
      </w:r>
      <w:r>
        <w:rPr>
          <w:sz w:val="21"/>
        </w:rPr>
        <w:t>el</w:t>
      </w:r>
      <w:r>
        <w:rPr>
          <w:spacing w:val="-7"/>
          <w:sz w:val="21"/>
        </w:rPr>
        <w:t xml:space="preserve"> </w:t>
      </w:r>
      <w:r>
        <w:rPr>
          <w:sz w:val="21"/>
        </w:rPr>
        <w:t>Municipio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z w:val="21"/>
        </w:rPr>
        <w:t>providencia</w:t>
      </w:r>
      <w:r>
        <w:rPr>
          <w:spacing w:val="-9"/>
          <w:sz w:val="21"/>
        </w:rPr>
        <w:t xml:space="preserve"> </w:t>
      </w:r>
      <w:r>
        <w:rPr>
          <w:sz w:val="21"/>
        </w:rPr>
        <w:t>o</w:t>
      </w:r>
      <w:r>
        <w:rPr>
          <w:spacing w:val="-10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z w:val="21"/>
        </w:rPr>
        <w:t>san</w:t>
      </w:r>
      <w:r>
        <w:rPr>
          <w:spacing w:val="-9"/>
          <w:sz w:val="21"/>
        </w:rPr>
        <w:t xml:space="preserve"> </w:t>
      </w:r>
      <w:proofErr w:type="spellStart"/>
      <w:r>
        <w:rPr>
          <w:sz w:val="21"/>
        </w:rPr>
        <w:t>andrés</w:t>
      </w:r>
      <w:proofErr w:type="spellEnd"/>
      <w:r>
        <w:rPr>
          <w:sz w:val="21"/>
        </w:rPr>
        <w:t>?</w:t>
      </w:r>
      <w:r>
        <w:rPr>
          <w:spacing w:val="-54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transcribe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norma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comento:</w:t>
      </w:r>
    </w:p>
    <w:p w:rsidR="0081278C" w:rsidRDefault="00CC25D4">
      <w:pPr>
        <w:spacing w:line="242" w:lineRule="auto"/>
        <w:ind w:left="1030" w:right="1112"/>
        <w:jc w:val="both"/>
        <w:rPr>
          <w:sz w:val="21"/>
        </w:rPr>
      </w:pPr>
      <w:r>
        <w:rPr>
          <w:sz w:val="21"/>
        </w:rPr>
        <w:t>“ARTÍCULO 5o. Sólo los residentes del</w:t>
      </w:r>
      <w:r>
        <w:rPr>
          <w:spacing w:val="1"/>
          <w:sz w:val="21"/>
        </w:rPr>
        <w:t xml:space="preserve"> </w:t>
      </w:r>
      <w:r>
        <w:rPr>
          <w:sz w:val="21"/>
        </w:rPr>
        <w:t>Departamento Archipiélago de San</w:t>
      </w:r>
      <w:r>
        <w:rPr>
          <w:spacing w:val="1"/>
          <w:sz w:val="21"/>
        </w:rPr>
        <w:t xml:space="preserve"> </w:t>
      </w:r>
      <w:r>
        <w:rPr>
          <w:sz w:val="21"/>
        </w:rPr>
        <w:lastRenderedPageBreak/>
        <w:t>Andrés,</w:t>
      </w:r>
    </w:p>
    <w:p w:rsidR="0081278C" w:rsidRDefault="00CC25D4">
      <w:pPr>
        <w:ind w:left="1030"/>
        <w:jc w:val="both"/>
        <w:rPr>
          <w:sz w:val="21"/>
        </w:rPr>
      </w:pPr>
      <w:r>
        <w:rPr>
          <w:sz w:val="21"/>
        </w:rPr>
        <w:t>Providencia</w:t>
      </w:r>
      <w:r>
        <w:rPr>
          <w:spacing w:val="-5"/>
          <w:sz w:val="21"/>
        </w:rPr>
        <w:t xml:space="preserve"> </w:t>
      </w:r>
      <w:r>
        <w:rPr>
          <w:sz w:val="21"/>
        </w:rPr>
        <w:t>y</w:t>
      </w:r>
      <w:r>
        <w:rPr>
          <w:spacing w:val="-7"/>
          <w:sz w:val="21"/>
        </w:rPr>
        <w:t xml:space="preserve"> </w:t>
      </w:r>
      <w:r>
        <w:rPr>
          <w:sz w:val="21"/>
        </w:rPr>
        <w:t>Santa</w:t>
      </w:r>
      <w:r>
        <w:rPr>
          <w:spacing w:val="-5"/>
          <w:sz w:val="21"/>
        </w:rPr>
        <w:t xml:space="preserve"> </w:t>
      </w:r>
      <w:r>
        <w:rPr>
          <w:sz w:val="21"/>
        </w:rPr>
        <w:t>Catalina</w:t>
      </w:r>
      <w:r>
        <w:rPr>
          <w:spacing w:val="-5"/>
          <w:sz w:val="21"/>
        </w:rPr>
        <w:t xml:space="preserve"> </w:t>
      </w:r>
      <w:r>
        <w:rPr>
          <w:sz w:val="21"/>
        </w:rPr>
        <w:t>podrán</w:t>
      </w:r>
      <w:r>
        <w:rPr>
          <w:spacing w:val="-1"/>
          <w:sz w:val="21"/>
        </w:rPr>
        <w:t xml:space="preserve"> </w:t>
      </w:r>
      <w:r>
        <w:rPr>
          <w:sz w:val="21"/>
        </w:rPr>
        <w:t>ejercer,</w:t>
      </w:r>
      <w:r>
        <w:rPr>
          <w:spacing w:val="-4"/>
          <w:sz w:val="21"/>
        </w:rPr>
        <w:t xml:space="preserve"> </w:t>
      </w:r>
      <w:r>
        <w:rPr>
          <w:sz w:val="21"/>
        </w:rPr>
        <w:t>dentro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3"/>
          <w:sz w:val="21"/>
        </w:rPr>
        <w:t xml:space="preserve"> </w:t>
      </w:r>
      <w:r>
        <w:rPr>
          <w:sz w:val="21"/>
        </w:rPr>
        <w:t>territorio</w:t>
      </w:r>
      <w:r>
        <w:rPr>
          <w:spacing w:val="-5"/>
          <w:sz w:val="21"/>
        </w:rPr>
        <w:t xml:space="preserve"> </w:t>
      </w:r>
      <w:r>
        <w:rPr>
          <w:sz w:val="21"/>
        </w:rPr>
        <w:t>del</w:t>
      </w:r>
    </w:p>
    <w:p w:rsidR="0081278C" w:rsidRDefault="0081278C">
      <w:pPr>
        <w:jc w:val="both"/>
        <w:rPr>
          <w:sz w:val="21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spacing w:before="191"/>
        <w:ind w:left="1030"/>
        <w:rPr>
          <w:sz w:val="21"/>
        </w:rPr>
      </w:pPr>
      <w:r>
        <w:rPr>
          <w:sz w:val="21"/>
        </w:rPr>
        <w:lastRenderedPageBreak/>
        <w:t>Departamento,</w:t>
      </w:r>
      <w:r>
        <w:rPr>
          <w:spacing w:val="-6"/>
          <w:sz w:val="21"/>
        </w:rPr>
        <w:t xml:space="preserve"> </w:t>
      </w:r>
      <w:r>
        <w:rPr>
          <w:sz w:val="21"/>
        </w:rPr>
        <w:t>los</w:t>
      </w:r>
      <w:r>
        <w:rPr>
          <w:spacing w:val="-5"/>
          <w:sz w:val="21"/>
        </w:rPr>
        <w:t xml:space="preserve"> </w:t>
      </w:r>
      <w:r>
        <w:rPr>
          <w:sz w:val="21"/>
        </w:rPr>
        <w:t>siguientes</w:t>
      </w:r>
      <w:r>
        <w:rPr>
          <w:spacing w:val="-5"/>
          <w:sz w:val="21"/>
        </w:rPr>
        <w:t xml:space="preserve"> </w:t>
      </w:r>
      <w:r>
        <w:rPr>
          <w:sz w:val="21"/>
        </w:rPr>
        <w:t>derechos:</w:t>
      </w:r>
    </w:p>
    <w:p w:rsidR="0081278C" w:rsidRDefault="00CC25D4">
      <w:pPr>
        <w:pStyle w:val="Prrafodelista"/>
        <w:numPr>
          <w:ilvl w:val="0"/>
          <w:numId w:val="5"/>
        </w:numPr>
        <w:tabs>
          <w:tab w:val="left" w:pos="1262"/>
        </w:tabs>
        <w:spacing w:before="8"/>
        <w:ind w:hanging="232"/>
        <w:rPr>
          <w:sz w:val="21"/>
        </w:rPr>
      </w:pPr>
      <w:r>
        <w:rPr>
          <w:sz w:val="21"/>
        </w:rPr>
        <w:t>Trabajar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4"/>
          <w:sz w:val="21"/>
        </w:rPr>
        <w:t xml:space="preserve"> </w:t>
      </w:r>
      <w:r>
        <w:rPr>
          <w:sz w:val="21"/>
        </w:rPr>
        <w:t>forma</w:t>
      </w:r>
      <w:r>
        <w:rPr>
          <w:spacing w:val="-4"/>
          <w:sz w:val="21"/>
        </w:rPr>
        <w:t xml:space="preserve"> </w:t>
      </w:r>
      <w:r>
        <w:rPr>
          <w:sz w:val="21"/>
        </w:rPr>
        <w:t>permanente.</w:t>
      </w:r>
    </w:p>
    <w:p w:rsidR="0081278C" w:rsidRDefault="00CC25D4">
      <w:pPr>
        <w:pStyle w:val="Prrafodelista"/>
        <w:numPr>
          <w:ilvl w:val="0"/>
          <w:numId w:val="5"/>
        </w:numPr>
        <w:tabs>
          <w:tab w:val="left" w:pos="1262"/>
        </w:tabs>
        <w:spacing w:before="2"/>
        <w:ind w:hanging="232"/>
        <w:rPr>
          <w:sz w:val="21"/>
        </w:rPr>
      </w:pPr>
      <w:r>
        <w:rPr>
          <w:sz w:val="21"/>
        </w:rPr>
        <w:t>Estudiar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5"/>
          <w:sz w:val="21"/>
        </w:rPr>
        <w:t xml:space="preserve"> </w:t>
      </w:r>
      <w:r>
        <w:rPr>
          <w:sz w:val="21"/>
        </w:rPr>
        <w:t>un</w:t>
      </w:r>
      <w:r>
        <w:rPr>
          <w:spacing w:val="-4"/>
          <w:sz w:val="21"/>
        </w:rPr>
        <w:t xml:space="preserve"> </w:t>
      </w:r>
      <w:r>
        <w:rPr>
          <w:sz w:val="21"/>
        </w:rPr>
        <w:t>establecimiento</w:t>
      </w:r>
      <w:r>
        <w:rPr>
          <w:spacing w:val="-5"/>
          <w:sz w:val="21"/>
        </w:rPr>
        <w:t xml:space="preserve"> </w:t>
      </w:r>
      <w:r>
        <w:rPr>
          <w:sz w:val="21"/>
        </w:rPr>
        <w:t>educativo</w:t>
      </w:r>
      <w:r>
        <w:rPr>
          <w:spacing w:val="-4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Archipiélago.</w:t>
      </w:r>
    </w:p>
    <w:p w:rsidR="0081278C" w:rsidRDefault="00CC25D4">
      <w:pPr>
        <w:pStyle w:val="Prrafodelista"/>
        <w:numPr>
          <w:ilvl w:val="0"/>
          <w:numId w:val="5"/>
        </w:numPr>
        <w:tabs>
          <w:tab w:val="left" w:pos="1305"/>
        </w:tabs>
        <w:spacing w:before="3" w:line="242" w:lineRule="auto"/>
        <w:ind w:left="1030" w:right="1119" w:firstLine="0"/>
        <w:rPr>
          <w:sz w:val="21"/>
        </w:rPr>
      </w:pPr>
      <w:r>
        <w:rPr>
          <w:sz w:val="21"/>
        </w:rPr>
        <w:t>Inscribirse</w:t>
      </w:r>
      <w:r>
        <w:rPr>
          <w:spacing w:val="40"/>
          <w:sz w:val="21"/>
        </w:rPr>
        <w:t xml:space="preserve"> </w:t>
      </w:r>
      <w:r>
        <w:rPr>
          <w:sz w:val="21"/>
        </w:rPr>
        <w:t>en</w:t>
      </w:r>
      <w:r>
        <w:rPr>
          <w:spacing w:val="45"/>
          <w:sz w:val="21"/>
        </w:rPr>
        <w:t xml:space="preserve"> </w:t>
      </w:r>
      <w:r>
        <w:rPr>
          <w:sz w:val="21"/>
        </w:rPr>
        <w:t>el</w:t>
      </w:r>
      <w:r>
        <w:rPr>
          <w:spacing w:val="43"/>
          <w:sz w:val="21"/>
        </w:rPr>
        <w:t xml:space="preserve"> </w:t>
      </w:r>
      <w:r>
        <w:rPr>
          <w:sz w:val="21"/>
        </w:rPr>
        <w:t>Registro</w:t>
      </w:r>
      <w:r>
        <w:rPr>
          <w:spacing w:val="40"/>
          <w:sz w:val="21"/>
        </w:rPr>
        <w:t xml:space="preserve"> </w:t>
      </w:r>
      <w:r>
        <w:rPr>
          <w:sz w:val="21"/>
        </w:rPr>
        <w:t>Mercantil</w:t>
      </w:r>
      <w:r>
        <w:rPr>
          <w:spacing w:val="43"/>
          <w:sz w:val="21"/>
        </w:rPr>
        <w:t xml:space="preserve"> </w:t>
      </w:r>
      <w:r>
        <w:rPr>
          <w:sz w:val="21"/>
        </w:rPr>
        <w:t>y</w:t>
      </w:r>
      <w:r>
        <w:rPr>
          <w:spacing w:val="43"/>
          <w:sz w:val="21"/>
        </w:rPr>
        <w:t xml:space="preserve"> </w:t>
      </w:r>
      <w:r>
        <w:rPr>
          <w:sz w:val="21"/>
        </w:rPr>
        <w:t>ejercer</w:t>
      </w:r>
      <w:r>
        <w:rPr>
          <w:spacing w:val="49"/>
          <w:sz w:val="21"/>
        </w:rPr>
        <w:t xml:space="preserve"> </w:t>
      </w:r>
      <w:r>
        <w:rPr>
          <w:sz w:val="21"/>
        </w:rPr>
        <w:t>actividades</w:t>
      </w:r>
      <w:r>
        <w:rPr>
          <w:spacing w:val="42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comercio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-52"/>
          <w:sz w:val="21"/>
        </w:rPr>
        <w:t xml:space="preserve"> </w:t>
      </w:r>
      <w:r>
        <w:rPr>
          <w:sz w:val="21"/>
        </w:rPr>
        <w:t>manera</w:t>
      </w:r>
    </w:p>
    <w:p w:rsidR="0081278C" w:rsidRDefault="00CC25D4">
      <w:pPr>
        <w:spacing w:before="4"/>
        <w:ind w:left="1030"/>
        <w:rPr>
          <w:sz w:val="21"/>
        </w:rPr>
      </w:pPr>
      <w:proofErr w:type="gramStart"/>
      <w:r>
        <w:rPr>
          <w:sz w:val="21"/>
        </w:rPr>
        <w:t>permanente</w:t>
      </w:r>
      <w:proofErr w:type="gramEnd"/>
      <w:r>
        <w:rPr>
          <w:sz w:val="21"/>
        </w:rPr>
        <w:t>.</w:t>
      </w:r>
    </w:p>
    <w:p w:rsidR="0081278C" w:rsidRDefault="00CC25D4">
      <w:pPr>
        <w:pStyle w:val="Prrafodelista"/>
        <w:numPr>
          <w:ilvl w:val="0"/>
          <w:numId w:val="5"/>
        </w:numPr>
        <w:tabs>
          <w:tab w:val="left" w:pos="1262"/>
        </w:tabs>
        <w:spacing w:before="3" w:line="242" w:lineRule="auto"/>
        <w:ind w:left="1030" w:right="1929" w:firstLine="0"/>
        <w:rPr>
          <w:sz w:val="21"/>
        </w:rPr>
      </w:pPr>
      <w:r>
        <w:rPr>
          <w:sz w:val="21"/>
        </w:rPr>
        <w:t>Ejercer el derecho al sufragio para las elecciones departamentales y</w:t>
      </w:r>
      <w:r>
        <w:rPr>
          <w:spacing w:val="-53"/>
          <w:sz w:val="21"/>
        </w:rPr>
        <w:t xml:space="preserve"> </w:t>
      </w:r>
      <w:r>
        <w:rPr>
          <w:sz w:val="21"/>
        </w:rPr>
        <w:t>Municipales”.</w:t>
      </w:r>
    </w:p>
    <w:p w:rsidR="0081278C" w:rsidRDefault="00CC25D4">
      <w:pPr>
        <w:spacing w:before="5" w:line="244" w:lineRule="auto"/>
        <w:ind w:left="1030" w:right="1116"/>
        <w:jc w:val="both"/>
        <w:rPr>
          <w:sz w:val="21"/>
        </w:rPr>
      </w:pPr>
      <w:r>
        <w:rPr>
          <w:sz w:val="21"/>
        </w:rPr>
        <w:t xml:space="preserve">2. ¿Con base en los </w:t>
      </w:r>
      <w:proofErr w:type="spellStart"/>
      <w:r>
        <w:rPr>
          <w:sz w:val="21"/>
        </w:rPr>
        <w:t>articulos</w:t>
      </w:r>
      <w:proofErr w:type="spellEnd"/>
      <w:r>
        <w:rPr>
          <w:sz w:val="21"/>
        </w:rPr>
        <w:t xml:space="preserve"> 6 y siguientes de DECRETO 2762 DE 1991 se</w:t>
      </w:r>
      <w:r>
        <w:rPr>
          <w:spacing w:val="1"/>
          <w:sz w:val="21"/>
        </w:rPr>
        <w:t xml:space="preserve"> </w:t>
      </w:r>
      <w:r>
        <w:rPr>
          <w:sz w:val="21"/>
        </w:rPr>
        <w:t>puede limitar la participación de proponentes por ejemplo en subastas inversas</w:t>
      </w:r>
      <w:r>
        <w:rPr>
          <w:spacing w:val="1"/>
          <w:sz w:val="21"/>
        </w:rPr>
        <w:t xml:space="preserve"> </w:t>
      </w:r>
      <w:r>
        <w:rPr>
          <w:sz w:val="21"/>
        </w:rPr>
        <w:t>de elementos de oficina a empresas que desarrollen su actividad económica en</w:t>
      </w:r>
      <w:r>
        <w:rPr>
          <w:spacing w:val="-53"/>
          <w:sz w:val="21"/>
        </w:rPr>
        <w:t xml:space="preserve"> </w:t>
      </w:r>
      <w:r>
        <w:rPr>
          <w:sz w:val="21"/>
        </w:rPr>
        <w:t>dicho</w:t>
      </w:r>
      <w:r>
        <w:rPr>
          <w:spacing w:val="-2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1"/>
          <w:sz w:val="21"/>
        </w:rPr>
        <w:t xml:space="preserve"> </w:t>
      </w:r>
      <w:r>
        <w:rPr>
          <w:sz w:val="21"/>
        </w:rPr>
        <w:t>con</w:t>
      </w:r>
      <w:r>
        <w:rPr>
          <w:spacing w:val="-1"/>
          <w:sz w:val="21"/>
        </w:rPr>
        <w:t xml:space="preserve"> </w:t>
      </w:r>
      <w:r>
        <w:rPr>
          <w:sz w:val="21"/>
        </w:rPr>
        <w:t>régim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especial?»</w:t>
      </w:r>
      <w:r>
        <w:rPr>
          <w:spacing w:val="-1"/>
          <w:sz w:val="21"/>
        </w:rPr>
        <w:t xml:space="preserve"> </w:t>
      </w:r>
      <w:r>
        <w:rPr>
          <w:sz w:val="21"/>
        </w:rPr>
        <w:t>(Sic).</w:t>
      </w:r>
    </w:p>
    <w:p w:rsidR="0081278C" w:rsidRDefault="0081278C">
      <w:pPr>
        <w:pStyle w:val="Textoindependiente"/>
        <w:spacing w:before="8"/>
        <w:rPr>
          <w:sz w:val="24"/>
        </w:rPr>
      </w:pPr>
    </w:p>
    <w:p w:rsidR="0081278C" w:rsidRDefault="00CC25D4">
      <w:pPr>
        <w:pStyle w:val="Ttulo1"/>
        <w:numPr>
          <w:ilvl w:val="0"/>
          <w:numId w:val="4"/>
        </w:numPr>
        <w:tabs>
          <w:tab w:val="left" w:pos="604"/>
        </w:tabs>
        <w:ind w:hanging="285"/>
      </w:pPr>
      <w:r>
        <w:t>Consideraciones</w:t>
      </w:r>
    </w:p>
    <w:p w:rsidR="0081278C" w:rsidRDefault="0081278C">
      <w:pPr>
        <w:pStyle w:val="Textoindependiente"/>
        <w:spacing w:before="4"/>
        <w:rPr>
          <w:rFonts w:ascii="Arial"/>
          <w:b/>
          <w:sz w:val="26"/>
        </w:rPr>
      </w:pPr>
    </w:p>
    <w:p w:rsidR="0081278C" w:rsidRDefault="00CC25D4">
      <w:pPr>
        <w:pStyle w:val="Textoindependiente"/>
        <w:spacing w:line="280" w:lineRule="auto"/>
        <w:ind w:left="319" w:right="393"/>
        <w:jc w:val="both"/>
      </w:pPr>
      <w:r>
        <w:t>En ejercicio de las competencias establecidas en los artículos 3.5 y 11.8 del Decreto Ley</w:t>
      </w:r>
      <w:r>
        <w:rPr>
          <w:spacing w:val="1"/>
        </w:rPr>
        <w:t xml:space="preserve"> </w:t>
      </w:r>
      <w:r>
        <w:rPr>
          <w:spacing w:val="-1"/>
        </w:rPr>
        <w:t xml:space="preserve">4170 de 2011, la Agencia Nacional de Contratación </w:t>
      </w:r>
      <w:r>
        <w:t xml:space="preserve">Pública </w:t>
      </w:r>
      <w:r>
        <w:rPr>
          <w:w w:val="160"/>
        </w:rPr>
        <w:t xml:space="preserve">– </w:t>
      </w:r>
      <w:r>
        <w:t>Colombia Compra Eficiente</w:t>
      </w:r>
      <w:r>
        <w:rPr>
          <w:spacing w:val="1"/>
        </w:rPr>
        <w:t xml:space="preserve"> </w:t>
      </w:r>
      <w:r>
        <w:t>resuelve las consultas sobre los asuntos de su competencia, esto es, sobre las temáticas</w:t>
      </w:r>
      <w:r>
        <w:rPr>
          <w:spacing w:val="1"/>
        </w:rPr>
        <w:t xml:space="preserve"> </w:t>
      </w:r>
      <w:r>
        <w:t>de la contratación estatal y compras públicas relacionadas en los artículos citados</w:t>
      </w:r>
      <w:r>
        <w:rPr>
          <w:vertAlign w:val="superscript"/>
        </w:rPr>
        <w:t>1</w:t>
      </w:r>
      <w:r>
        <w:t>. Es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respond</w:t>
      </w:r>
      <w:r>
        <w:t>er</w:t>
      </w:r>
      <w:r>
        <w:rPr>
          <w:spacing w:val="1"/>
        </w:rPr>
        <w:t xml:space="preserve"> </w:t>
      </w:r>
      <w:r>
        <w:t>solicitudes sobre la aplicación de normas de carácter general en materia de compras y</w:t>
      </w:r>
      <w:r>
        <w:rPr>
          <w:spacing w:val="1"/>
        </w:rPr>
        <w:t xml:space="preserve"> </w:t>
      </w:r>
      <w:r>
        <w:t>contratación</w:t>
      </w:r>
      <w:r>
        <w:rPr>
          <w:spacing w:val="-1"/>
        </w:rPr>
        <w:t xml:space="preserve"> </w:t>
      </w:r>
      <w:r>
        <w:t>pública.</w:t>
      </w:r>
    </w:p>
    <w:p w:rsidR="0081278C" w:rsidRDefault="00CC25D4">
      <w:pPr>
        <w:pStyle w:val="Textoindependiente"/>
        <w:spacing w:before="116" w:line="280" w:lineRule="auto"/>
        <w:ind w:left="319" w:right="395" w:firstLine="706"/>
        <w:jc w:val="both"/>
      </w:pPr>
      <w:r>
        <w:t>La</w:t>
      </w:r>
      <w:r>
        <w:rPr>
          <w:spacing w:val="-6"/>
        </w:rPr>
        <w:t xml:space="preserve"> </w:t>
      </w:r>
      <w:r>
        <w:t>competencia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fija</w:t>
      </w:r>
      <w:r>
        <w:rPr>
          <w:spacing w:val="-5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límites</w:t>
      </w:r>
      <w:r>
        <w:rPr>
          <w:spacing w:val="-8"/>
        </w:rPr>
        <w:t xml:space="preserve"> </w:t>
      </w:r>
      <w:r>
        <w:t>claros,</w:t>
      </w:r>
      <w:r>
        <w:rPr>
          <w:spacing w:val="-6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objeto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evitar</w:t>
      </w:r>
      <w:r>
        <w:rPr>
          <w:spacing w:val="-9"/>
        </w:rPr>
        <w:t xml:space="preserve"> </w:t>
      </w:r>
      <w:r>
        <w:t>que</w:t>
      </w:r>
      <w:r>
        <w:rPr>
          <w:spacing w:val="-56"/>
        </w:rPr>
        <w:t xml:space="preserve"> </w:t>
      </w:r>
      <w:r>
        <w:t>la Agencia actúe como una instancia de validación de las a</w:t>
      </w:r>
      <w:r>
        <w:t>ctuaciones de las entidades</w:t>
      </w:r>
      <w:r>
        <w:rPr>
          <w:spacing w:val="1"/>
        </w:rPr>
        <w:t xml:space="preserve"> </w:t>
      </w:r>
      <w:r>
        <w:t>sujetas a la Ley 80 de 1993 o de los demás participantes de la contratación pública. Esta</w:t>
      </w:r>
      <w:r>
        <w:rPr>
          <w:spacing w:val="1"/>
        </w:rPr>
        <w:t xml:space="preserve"> </w:t>
      </w:r>
      <w:r>
        <w:t>competencia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interpretación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normas</w:t>
      </w:r>
      <w:r>
        <w:rPr>
          <w:spacing w:val="-4"/>
        </w:rPr>
        <w:t xml:space="preserve"> </w:t>
      </w:r>
      <w:r>
        <w:t>generales,</w:t>
      </w:r>
      <w:r>
        <w:rPr>
          <w:spacing w:val="-4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definición,</w:t>
      </w:r>
      <w:r>
        <w:rPr>
          <w:spacing w:val="-9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extenderse</w:t>
      </w:r>
      <w:r>
        <w:rPr>
          <w:spacing w:val="-7"/>
        </w:rPr>
        <w:t xml:space="preserve"> </w:t>
      </w:r>
      <w:r>
        <w:t>a</w:t>
      </w:r>
      <w:r>
        <w:rPr>
          <w:spacing w:val="-56"/>
        </w:rPr>
        <w:t xml:space="preserve"> </w:t>
      </w:r>
      <w:r>
        <w:t>la resolución de controversias, ni a brindar asesorías sobre casos puntuales que implicaría</w:t>
      </w:r>
      <w:r>
        <w:rPr>
          <w:spacing w:val="-56"/>
        </w:rPr>
        <w:t xml:space="preserve"> </w:t>
      </w:r>
      <w:r>
        <w:t>determinar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analizar</w:t>
      </w:r>
      <w:r>
        <w:rPr>
          <w:spacing w:val="-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naturaleza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régimen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pública.</w:t>
      </w:r>
    </w:p>
    <w:p w:rsidR="0081278C" w:rsidRDefault="00CC25D4">
      <w:pPr>
        <w:pStyle w:val="Textoindependiente"/>
        <w:spacing w:before="120" w:line="280" w:lineRule="auto"/>
        <w:ind w:left="319" w:right="399" w:firstLine="706"/>
        <w:jc w:val="both"/>
      </w:pPr>
      <w:r>
        <w:t>Así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cosas,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Agencia</w:t>
      </w:r>
      <w:r>
        <w:rPr>
          <w:spacing w:val="1"/>
        </w:rPr>
        <w:t xml:space="preserve"> </w:t>
      </w:r>
      <w:r>
        <w:t>–dentro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atribuciones,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es,</w:t>
      </w:r>
      <w:r>
        <w:rPr>
          <w:spacing w:val="-56"/>
        </w:rPr>
        <w:t xml:space="preserve"> </w:t>
      </w:r>
      <w:r>
        <w:t>haciendo abstracción de lo referente al régimen migratorio excepcional del departamento</w:t>
      </w:r>
      <w:r>
        <w:rPr>
          <w:spacing w:val="1"/>
        </w:rPr>
        <w:t xml:space="preserve"> </w:t>
      </w:r>
      <w:r>
        <w:t>Archipiélago de San Andrés, Providencia y Santa Catalina–, resolverá la consulta conforme</w:t>
      </w:r>
      <w:r>
        <w:rPr>
          <w:spacing w:val="-5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normas</w:t>
      </w:r>
      <w:r>
        <w:rPr>
          <w:spacing w:val="18"/>
        </w:rPr>
        <w:t xml:space="preserve"> </w:t>
      </w:r>
      <w:r>
        <w:t>generales</w:t>
      </w:r>
      <w:r>
        <w:rPr>
          <w:spacing w:val="19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materia</w:t>
      </w:r>
      <w:r>
        <w:rPr>
          <w:spacing w:val="20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contratación</w:t>
      </w:r>
      <w:r>
        <w:rPr>
          <w:spacing w:val="20"/>
        </w:rPr>
        <w:t xml:space="preserve"> </w:t>
      </w:r>
      <w:r>
        <w:t>estatal</w:t>
      </w:r>
      <w:r>
        <w:rPr>
          <w:spacing w:val="17"/>
        </w:rPr>
        <w:t xml:space="preserve"> </w:t>
      </w:r>
      <w:r>
        <w:t>pero</w:t>
      </w:r>
      <w:r>
        <w:rPr>
          <w:spacing w:val="20"/>
        </w:rPr>
        <w:t xml:space="preserve"> </w:t>
      </w:r>
      <w:r>
        <w:t>solo</w:t>
      </w:r>
      <w:r>
        <w:rPr>
          <w:spacing w:val="21"/>
        </w:rPr>
        <w:t xml:space="preserve"> </w:t>
      </w:r>
      <w:r>
        <w:t>en</w:t>
      </w:r>
      <w:r>
        <w:rPr>
          <w:spacing w:val="25"/>
        </w:rPr>
        <w:t xml:space="preserve"> </w:t>
      </w:r>
      <w:r>
        <w:t>relación</w:t>
      </w:r>
      <w:r>
        <w:rPr>
          <w:spacing w:val="25"/>
        </w:rPr>
        <w:t xml:space="preserve"> </w:t>
      </w:r>
      <w:r>
        <w:t>con</w:t>
      </w:r>
      <w:r>
        <w:rPr>
          <w:spacing w:val="20"/>
        </w:rPr>
        <w:t xml:space="preserve"> </w:t>
      </w:r>
      <w:r>
        <w:t>las</w:t>
      </w:r>
    </w:p>
    <w:p w:rsidR="0081278C" w:rsidRDefault="00CC25D4">
      <w:pPr>
        <w:pStyle w:val="Textoindependiente"/>
        <w:spacing w:before="7"/>
        <w:rPr>
          <w:sz w:val="25"/>
        </w:rPr>
      </w:pPr>
      <w:r>
        <w:pict>
          <v:rect id="_x0000_s1036" style="position:absolute;margin-left:85pt;margin-top:16.5pt;width:144.05pt;height:.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2" w:lineRule="auto"/>
        <w:ind w:left="319" w:right="401" w:firstLine="710"/>
        <w:jc w:val="both"/>
        <w:rPr>
          <w:sz w:val="19"/>
        </w:rPr>
      </w:pPr>
      <w:r>
        <w:rPr>
          <w:sz w:val="19"/>
          <w:vertAlign w:val="superscript"/>
        </w:rPr>
        <w:t>1</w:t>
      </w:r>
      <w:r>
        <w:rPr>
          <w:sz w:val="19"/>
        </w:rPr>
        <w:t xml:space="preserve"> La Agencia Nacional de Contratación Pública ‒ Colombia Compra Eficiente fue creada por el</w:t>
      </w:r>
      <w:r>
        <w:rPr>
          <w:spacing w:val="1"/>
          <w:sz w:val="19"/>
        </w:rPr>
        <w:t xml:space="preserve"> </w:t>
      </w:r>
      <w:r>
        <w:rPr>
          <w:sz w:val="19"/>
        </w:rPr>
        <w:t>Decreto</w:t>
      </w:r>
      <w:r>
        <w:rPr>
          <w:spacing w:val="-5"/>
          <w:sz w:val="19"/>
        </w:rPr>
        <w:t xml:space="preserve"> </w:t>
      </w:r>
      <w:r>
        <w:rPr>
          <w:sz w:val="19"/>
        </w:rPr>
        <w:t>Ley</w:t>
      </w:r>
      <w:r>
        <w:rPr>
          <w:spacing w:val="-9"/>
          <w:sz w:val="19"/>
        </w:rPr>
        <w:t xml:space="preserve"> </w:t>
      </w:r>
      <w:r>
        <w:rPr>
          <w:sz w:val="19"/>
        </w:rPr>
        <w:t>4170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5"/>
          <w:sz w:val="19"/>
        </w:rPr>
        <w:t xml:space="preserve"> </w:t>
      </w:r>
      <w:r>
        <w:rPr>
          <w:sz w:val="19"/>
        </w:rPr>
        <w:t>2011.</w:t>
      </w:r>
      <w:r>
        <w:rPr>
          <w:spacing w:val="-5"/>
          <w:sz w:val="19"/>
        </w:rPr>
        <w:t xml:space="preserve"> </w:t>
      </w:r>
      <w:r>
        <w:rPr>
          <w:sz w:val="19"/>
        </w:rPr>
        <w:t>Su</w:t>
      </w:r>
      <w:r>
        <w:rPr>
          <w:spacing w:val="-9"/>
          <w:sz w:val="19"/>
        </w:rPr>
        <w:t xml:space="preserve"> </w:t>
      </w:r>
      <w:r>
        <w:rPr>
          <w:sz w:val="19"/>
        </w:rPr>
        <w:t>objetivo</w:t>
      </w:r>
      <w:r>
        <w:rPr>
          <w:spacing w:val="-5"/>
          <w:sz w:val="19"/>
        </w:rPr>
        <w:t xml:space="preserve"> </w:t>
      </w:r>
      <w:r>
        <w:rPr>
          <w:sz w:val="19"/>
        </w:rPr>
        <w:t>es</w:t>
      </w:r>
      <w:r>
        <w:rPr>
          <w:spacing w:val="-4"/>
          <w:sz w:val="19"/>
        </w:rPr>
        <w:t xml:space="preserve"> </w:t>
      </w:r>
      <w:r>
        <w:rPr>
          <w:sz w:val="19"/>
        </w:rPr>
        <w:t>servir</w:t>
      </w:r>
      <w:r>
        <w:rPr>
          <w:spacing w:val="-4"/>
          <w:sz w:val="19"/>
        </w:rPr>
        <w:t xml:space="preserve"> </w:t>
      </w:r>
      <w:r>
        <w:rPr>
          <w:sz w:val="19"/>
        </w:rPr>
        <w:t>como</w:t>
      </w:r>
      <w:r>
        <w:rPr>
          <w:spacing w:val="-5"/>
          <w:sz w:val="19"/>
        </w:rPr>
        <w:t xml:space="preserve"> </w:t>
      </w:r>
      <w:r>
        <w:rPr>
          <w:sz w:val="19"/>
        </w:rPr>
        <w:t>ente</w:t>
      </w:r>
      <w:r>
        <w:rPr>
          <w:spacing w:val="-5"/>
          <w:sz w:val="19"/>
        </w:rPr>
        <w:t xml:space="preserve"> </w:t>
      </w:r>
      <w:r>
        <w:rPr>
          <w:sz w:val="19"/>
        </w:rPr>
        <w:t>rector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5"/>
          <w:sz w:val="19"/>
        </w:rPr>
        <w:t xml:space="preserve"> </w:t>
      </w:r>
      <w:r>
        <w:rPr>
          <w:sz w:val="19"/>
        </w:rPr>
        <w:t>la</w:t>
      </w:r>
      <w:r>
        <w:rPr>
          <w:spacing w:val="-5"/>
          <w:sz w:val="19"/>
        </w:rPr>
        <w:t xml:space="preserve"> </w:t>
      </w:r>
      <w:r>
        <w:rPr>
          <w:sz w:val="19"/>
        </w:rPr>
        <w:t>política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5"/>
          <w:sz w:val="19"/>
        </w:rPr>
        <w:t xml:space="preserve"> </w:t>
      </w:r>
      <w:r>
        <w:rPr>
          <w:sz w:val="19"/>
        </w:rPr>
        <w:t>compras</w:t>
      </w:r>
      <w:r>
        <w:rPr>
          <w:spacing w:val="-9"/>
          <w:sz w:val="19"/>
        </w:rPr>
        <w:t xml:space="preserve"> </w:t>
      </w:r>
      <w:r>
        <w:rPr>
          <w:sz w:val="19"/>
        </w:rPr>
        <w:t>y</w:t>
      </w:r>
      <w:r>
        <w:rPr>
          <w:spacing w:val="-8"/>
          <w:sz w:val="19"/>
        </w:rPr>
        <w:t xml:space="preserve"> </w:t>
      </w:r>
      <w:r>
        <w:rPr>
          <w:sz w:val="19"/>
        </w:rPr>
        <w:t>contratación</w:t>
      </w:r>
      <w:r>
        <w:rPr>
          <w:spacing w:val="-48"/>
          <w:sz w:val="19"/>
        </w:rPr>
        <w:t xml:space="preserve"> </w:t>
      </w:r>
      <w:r>
        <w:rPr>
          <w:spacing w:val="-1"/>
          <w:sz w:val="19"/>
        </w:rPr>
        <w:t>del</w:t>
      </w:r>
      <w:r>
        <w:rPr>
          <w:spacing w:val="-17"/>
          <w:sz w:val="19"/>
        </w:rPr>
        <w:t xml:space="preserve"> </w:t>
      </w:r>
      <w:r>
        <w:rPr>
          <w:spacing w:val="-1"/>
          <w:sz w:val="19"/>
        </w:rPr>
        <w:t>Estado.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Para</w:t>
      </w:r>
      <w:r>
        <w:rPr>
          <w:spacing w:val="-14"/>
          <w:sz w:val="19"/>
        </w:rPr>
        <w:t xml:space="preserve"> </w:t>
      </w:r>
      <w:r>
        <w:rPr>
          <w:spacing w:val="-1"/>
          <w:sz w:val="19"/>
        </w:rPr>
        <w:t>tales</w:t>
      </w:r>
      <w:r>
        <w:rPr>
          <w:spacing w:val="-17"/>
          <w:sz w:val="19"/>
        </w:rPr>
        <w:t xml:space="preserve"> </w:t>
      </w:r>
      <w:r>
        <w:rPr>
          <w:sz w:val="19"/>
        </w:rPr>
        <w:t>fines,</w:t>
      </w:r>
      <w:r>
        <w:rPr>
          <w:spacing w:val="-13"/>
          <w:sz w:val="19"/>
        </w:rPr>
        <w:t xml:space="preserve"> </w:t>
      </w:r>
      <w:r>
        <w:rPr>
          <w:sz w:val="19"/>
        </w:rPr>
        <w:t>como</w:t>
      </w:r>
      <w:r>
        <w:rPr>
          <w:spacing w:val="-14"/>
          <w:sz w:val="19"/>
        </w:rPr>
        <w:t xml:space="preserve"> </w:t>
      </w:r>
      <w:r>
        <w:rPr>
          <w:sz w:val="19"/>
        </w:rPr>
        <w:t>órgano</w:t>
      </w:r>
      <w:r>
        <w:rPr>
          <w:spacing w:val="-9"/>
          <w:sz w:val="19"/>
        </w:rPr>
        <w:t xml:space="preserve"> </w:t>
      </w:r>
      <w:r>
        <w:rPr>
          <w:sz w:val="19"/>
        </w:rPr>
        <w:t>técnico</w:t>
      </w:r>
      <w:r>
        <w:rPr>
          <w:spacing w:val="-9"/>
          <w:sz w:val="19"/>
        </w:rPr>
        <w:t xml:space="preserve"> </w:t>
      </w:r>
      <w:r>
        <w:rPr>
          <w:sz w:val="19"/>
        </w:rPr>
        <w:t>especializado,</w:t>
      </w:r>
      <w:r>
        <w:rPr>
          <w:spacing w:val="-13"/>
          <w:sz w:val="19"/>
        </w:rPr>
        <w:t xml:space="preserve"> </w:t>
      </w:r>
      <w:r>
        <w:rPr>
          <w:sz w:val="19"/>
        </w:rPr>
        <w:t>le</w:t>
      </w:r>
      <w:r>
        <w:rPr>
          <w:spacing w:val="-14"/>
          <w:sz w:val="19"/>
        </w:rPr>
        <w:t xml:space="preserve"> </w:t>
      </w:r>
      <w:r>
        <w:rPr>
          <w:sz w:val="19"/>
        </w:rPr>
        <w:t>corresponde</w:t>
      </w:r>
      <w:r>
        <w:rPr>
          <w:spacing w:val="-9"/>
          <w:sz w:val="19"/>
        </w:rPr>
        <w:t xml:space="preserve"> </w:t>
      </w:r>
      <w:r>
        <w:rPr>
          <w:sz w:val="19"/>
        </w:rPr>
        <w:t>formular</w:t>
      </w:r>
      <w:r>
        <w:rPr>
          <w:spacing w:val="-9"/>
          <w:sz w:val="19"/>
        </w:rPr>
        <w:t xml:space="preserve"> </w:t>
      </w:r>
      <w:r>
        <w:rPr>
          <w:sz w:val="19"/>
        </w:rPr>
        <w:t>políticas</w:t>
      </w:r>
      <w:r>
        <w:rPr>
          <w:spacing w:val="-17"/>
          <w:sz w:val="19"/>
        </w:rPr>
        <w:t xml:space="preserve"> </w:t>
      </w:r>
      <w:r>
        <w:rPr>
          <w:sz w:val="19"/>
        </w:rPr>
        <w:t>públicas</w:t>
      </w:r>
      <w:r>
        <w:rPr>
          <w:spacing w:val="-49"/>
          <w:sz w:val="19"/>
        </w:rPr>
        <w:t xml:space="preserve"> </w:t>
      </w:r>
      <w:r>
        <w:rPr>
          <w:sz w:val="19"/>
        </w:rPr>
        <w:t>y normas y unificar los procesos de contratación estatal, con el fin de lograr una mayor eficiencia,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transparencia y optimización de los recursos del Estado. El artículo 3 </w:t>
      </w:r>
      <w:r>
        <w:rPr>
          <w:rFonts w:ascii="Arial" w:hAnsi="Arial"/>
          <w:i/>
          <w:sz w:val="19"/>
        </w:rPr>
        <w:t xml:space="preserve">ibídem </w:t>
      </w:r>
      <w:r>
        <w:rPr>
          <w:sz w:val="19"/>
        </w:rPr>
        <w:t>seña</w:t>
      </w:r>
      <w:r>
        <w:rPr>
          <w:sz w:val="19"/>
        </w:rPr>
        <w:t>la, de manera precisa,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las</w:t>
      </w:r>
      <w:r>
        <w:rPr>
          <w:spacing w:val="-13"/>
          <w:sz w:val="19"/>
        </w:rPr>
        <w:t xml:space="preserve"> </w:t>
      </w:r>
      <w:r>
        <w:rPr>
          <w:spacing w:val="-1"/>
          <w:sz w:val="19"/>
        </w:rPr>
        <w:t>funciones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de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Colombia</w:t>
      </w:r>
      <w:r>
        <w:rPr>
          <w:spacing w:val="-9"/>
          <w:sz w:val="19"/>
        </w:rPr>
        <w:t xml:space="preserve"> </w:t>
      </w:r>
      <w:r>
        <w:rPr>
          <w:sz w:val="19"/>
        </w:rPr>
        <w:t>Compra</w:t>
      </w:r>
      <w:r>
        <w:rPr>
          <w:spacing w:val="-9"/>
          <w:sz w:val="19"/>
        </w:rPr>
        <w:t xml:space="preserve"> </w:t>
      </w:r>
      <w:r>
        <w:rPr>
          <w:sz w:val="19"/>
        </w:rPr>
        <w:t>Eficiente.</w:t>
      </w:r>
      <w:r>
        <w:rPr>
          <w:spacing w:val="-3"/>
          <w:sz w:val="19"/>
        </w:rPr>
        <w:t xml:space="preserve"> </w:t>
      </w:r>
      <w:r>
        <w:rPr>
          <w:sz w:val="19"/>
        </w:rPr>
        <w:t>Concretamente,</w:t>
      </w:r>
      <w:r>
        <w:rPr>
          <w:spacing w:val="-8"/>
          <w:sz w:val="19"/>
        </w:rPr>
        <w:t xml:space="preserve"> </w:t>
      </w:r>
      <w:r>
        <w:rPr>
          <w:sz w:val="19"/>
        </w:rPr>
        <w:t>el</w:t>
      </w:r>
      <w:r>
        <w:rPr>
          <w:spacing w:val="-7"/>
          <w:sz w:val="19"/>
        </w:rPr>
        <w:t xml:space="preserve"> </w:t>
      </w:r>
      <w:r>
        <w:rPr>
          <w:sz w:val="19"/>
        </w:rPr>
        <w:t>numeral</w:t>
      </w:r>
      <w:r>
        <w:rPr>
          <w:spacing w:val="-6"/>
          <w:sz w:val="19"/>
        </w:rPr>
        <w:t xml:space="preserve"> </w:t>
      </w:r>
      <w:r>
        <w:rPr>
          <w:sz w:val="19"/>
        </w:rPr>
        <w:t>5º</w:t>
      </w:r>
      <w:r>
        <w:rPr>
          <w:spacing w:val="-6"/>
          <w:sz w:val="19"/>
        </w:rPr>
        <w:t xml:space="preserve"> </w:t>
      </w:r>
      <w:r>
        <w:rPr>
          <w:sz w:val="19"/>
        </w:rPr>
        <w:t>de</w:t>
      </w:r>
      <w:r>
        <w:rPr>
          <w:spacing w:val="-9"/>
          <w:sz w:val="19"/>
        </w:rPr>
        <w:t xml:space="preserve"> </w:t>
      </w:r>
      <w:r>
        <w:rPr>
          <w:sz w:val="19"/>
        </w:rPr>
        <w:t>este</w:t>
      </w:r>
      <w:r>
        <w:rPr>
          <w:spacing w:val="-8"/>
          <w:sz w:val="19"/>
        </w:rPr>
        <w:t xml:space="preserve"> </w:t>
      </w:r>
      <w:r>
        <w:rPr>
          <w:sz w:val="19"/>
        </w:rPr>
        <w:t>artículo</w:t>
      </w:r>
      <w:r>
        <w:rPr>
          <w:spacing w:val="-9"/>
          <w:sz w:val="19"/>
        </w:rPr>
        <w:t xml:space="preserve"> </w:t>
      </w:r>
      <w:r>
        <w:rPr>
          <w:sz w:val="19"/>
        </w:rPr>
        <w:t>establece</w:t>
      </w:r>
      <w:r>
        <w:rPr>
          <w:spacing w:val="-9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le corresponde a esta entidad: </w:t>
      </w:r>
      <w:proofErr w:type="gramStart"/>
      <w:r>
        <w:rPr>
          <w:sz w:val="19"/>
        </w:rPr>
        <w:t>«[</w:t>
      </w:r>
      <w:proofErr w:type="gramEnd"/>
      <w:r>
        <w:rPr>
          <w:sz w:val="19"/>
        </w:rPr>
        <w:t>a]</w:t>
      </w:r>
      <w:proofErr w:type="spellStart"/>
      <w:r>
        <w:rPr>
          <w:sz w:val="19"/>
        </w:rPr>
        <w:t>bsolver</w:t>
      </w:r>
      <w:proofErr w:type="spellEnd"/>
      <w:r>
        <w:rPr>
          <w:sz w:val="19"/>
        </w:rPr>
        <w:t xml:space="preserve"> consultas sobre la aplicación de normas de carácter general y</w:t>
      </w:r>
      <w:r>
        <w:rPr>
          <w:spacing w:val="1"/>
          <w:sz w:val="19"/>
        </w:rPr>
        <w:t xml:space="preserve"> </w:t>
      </w:r>
      <w:r>
        <w:rPr>
          <w:sz w:val="19"/>
        </w:rPr>
        <w:t>expedir circulares externas en materia de compras y contratación pública». Esta se fija con límites claros,</w:t>
      </w:r>
      <w:r>
        <w:rPr>
          <w:spacing w:val="-49"/>
          <w:sz w:val="19"/>
        </w:rPr>
        <w:t xml:space="preserve"> </w:t>
      </w:r>
      <w:r>
        <w:rPr>
          <w:sz w:val="19"/>
        </w:rPr>
        <w:t>con el objeto de evitar que la Agencia actúe como una instancia de validación de las actuaciones de las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-4"/>
          <w:sz w:val="19"/>
        </w:rPr>
        <w:t xml:space="preserve"> </w:t>
      </w:r>
      <w:r>
        <w:rPr>
          <w:sz w:val="19"/>
        </w:rPr>
        <w:t>sujetas</w:t>
      </w:r>
      <w:r>
        <w:rPr>
          <w:spacing w:val="-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la Ley</w:t>
      </w:r>
      <w:r>
        <w:rPr>
          <w:spacing w:val="-4"/>
          <w:sz w:val="19"/>
        </w:rPr>
        <w:t xml:space="preserve"> </w:t>
      </w:r>
      <w:r>
        <w:rPr>
          <w:sz w:val="19"/>
        </w:rPr>
        <w:t>80</w:t>
      </w:r>
      <w:r>
        <w:rPr>
          <w:spacing w:val="1"/>
          <w:sz w:val="19"/>
        </w:rPr>
        <w:t xml:space="preserve"> </w:t>
      </w:r>
      <w:r>
        <w:rPr>
          <w:sz w:val="19"/>
        </w:rPr>
        <w:t>de 1993 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l</w:t>
      </w:r>
      <w:r>
        <w:rPr>
          <w:sz w:val="19"/>
        </w:rPr>
        <w:t>os</w:t>
      </w:r>
      <w:r>
        <w:rPr>
          <w:spacing w:val="-3"/>
          <w:sz w:val="19"/>
        </w:rPr>
        <w:t xml:space="preserve"> </w:t>
      </w:r>
      <w:r>
        <w:rPr>
          <w:sz w:val="19"/>
        </w:rPr>
        <w:t>demás</w:t>
      </w:r>
      <w:r>
        <w:rPr>
          <w:spacing w:val="-4"/>
          <w:sz w:val="19"/>
        </w:rPr>
        <w:t xml:space="preserve"> </w:t>
      </w:r>
      <w:r>
        <w:rPr>
          <w:sz w:val="19"/>
        </w:rPr>
        <w:t>participantes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la contratación</w:t>
      </w:r>
      <w:r>
        <w:rPr>
          <w:spacing w:val="-5"/>
          <w:sz w:val="19"/>
        </w:rPr>
        <w:t xml:space="preserve"> </w:t>
      </w:r>
      <w:r>
        <w:rPr>
          <w:sz w:val="19"/>
        </w:rPr>
        <w:t>pública.</w:t>
      </w:r>
    </w:p>
    <w:p w:rsidR="0081278C" w:rsidRDefault="0081278C">
      <w:pPr>
        <w:spacing w:line="242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397"/>
        <w:jc w:val="both"/>
      </w:pPr>
      <w:proofErr w:type="gramStart"/>
      <w:r>
        <w:lastRenderedPageBreak/>
        <w:t>preguntas</w:t>
      </w:r>
      <w:proofErr w:type="gramEnd"/>
      <w:r>
        <w:rPr>
          <w:spacing w:val="-13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petición</w:t>
      </w:r>
      <w:r>
        <w:rPr>
          <w:spacing w:val="-8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asunto.</w:t>
      </w:r>
      <w:r>
        <w:rPr>
          <w:spacing w:val="-9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responder</w:t>
      </w:r>
      <w:r>
        <w:rPr>
          <w:spacing w:val="-12"/>
        </w:rPr>
        <w:t xml:space="preserve"> </w:t>
      </w:r>
      <w:r>
        <w:t>sus</w:t>
      </w:r>
      <w:r>
        <w:rPr>
          <w:spacing w:val="-9"/>
        </w:rPr>
        <w:t xml:space="preserve"> </w:t>
      </w:r>
      <w:r>
        <w:t>interrogantes,</w:t>
      </w:r>
      <w:r>
        <w:rPr>
          <w:spacing w:val="-4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Subdirección</w:t>
      </w:r>
      <w:r>
        <w:rPr>
          <w:spacing w:val="-56"/>
        </w:rPr>
        <w:t xml:space="preserve"> </w:t>
      </w:r>
      <w:r>
        <w:t>de Gestión Contractual responderá la consulta luego de analizar los siguientes temas: i)</w:t>
      </w:r>
      <w:r>
        <w:rPr>
          <w:spacing w:val="1"/>
        </w:rPr>
        <w:t xml:space="preserve"> </w:t>
      </w:r>
      <w:r>
        <w:rPr>
          <w:spacing w:val="-1"/>
        </w:rPr>
        <w:t>vigencia</w:t>
      </w:r>
      <w:r>
        <w:rPr>
          <w:spacing w:val="-10"/>
        </w:rPr>
        <w:t xml:space="preserve"> </w:t>
      </w:r>
      <w:r>
        <w:rPr>
          <w:spacing w:val="-1"/>
        </w:rPr>
        <w:t>y</w:t>
      </w:r>
      <w:r>
        <w:rPr>
          <w:spacing w:val="-12"/>
        </w:rPr>
        <w:t xml:space="preserve"> </w:t>
      </w:r>
      <w:r>
        <w:rPr>
          <w:spacing w:val="-1"/>
        </w:rPr>
        <w:t>ámbito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aplicación</w:t>
      </w:r>
      <w:r>
        <w:rPr>
          <w:spacing w:val="-10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la</w:t>
      </w:r>
      <w:r>
        <w:rPr>
          <w:spacing w:val="-10"/>
        </w:rPr>
        <w:t xml:space="preserve"> </w:t>
      </w:r>
      <w:r>
        <w:rPr>
          <w:spacing w:val="-1"/>
        </w:rPr>
        <w:t>Ley</w:t>
      </w:r>
      <w:r>
        <w:rPr>
          <w:spacing w:val="-12"/>
        </w:rPr>
        <w:t xml:space="preserve"> </w:t>
      </w:r>
      <w:r>
        <w:rPr>
          <w:spacing w:val="-1"/>
        </w:rPr>
        <w:t>2069</w:t>
      </w:r>
      <w:r>
        <w:rPr>
          <w:spacing w:val="-9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2020,</w:t>
      </w:r>
      <w:r>
        <w:rPr>
          <w:spacing w:val="-11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ii)</w:t>
      </w:r>
      <w:r>
        <w:rPr>
          <w:spacing w:val="1"/>
        </w:rPr>
        <w:t xml:space="preserve"> </w:t>
      </w:r>
      <w:r>
        <w:t>regulación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convocatorias</w:t>
      </w:r>
      <w:r>
        <w:rPr>
          <w:spacing w:val="-56"/>
        </w:rPr>
        <w:t xml:space="preserve"> </w:t>
      </w:r>
      <w:r>
        <w:t xml:space="preserve">limitadas a </w:t>
      </w:r>
      <w:proofErr w:type="spellStart"/>
      <w:r>
        <w:t>mipymes</w:t>
      </w:r>
      <w:proofErr w:type="spellEnd"/>
      <w:r>
        <w:t xml:space="preserve"> en el ámbito territorial en el artículo 34 de la Ley 2069 de 2020 y el</w:t>
      </w:r>
      <w:r>
        <w:rPr>
          <w:spacing w:val="1"/>
        </w:rPr>
        <w:t xml:space="preserve"> </w:t>
      </w:r>
      <w:r>
        <w:t>Decreto 1860 de 2021. Aplicación en contratos ejecutados en el territorio del Ar</w:t>
      </w:r>
      <w:r>
        <w:t>chipiélago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San</w:t>
      </w:r>
      <w:r>
        <w:rPr>
          <w:spacing w:val="5"/>
        </w:rPr>
        <w:t xml:space="preserve"> </w:t>
      </w:r>
      <w:r>
        <w:t>Andrés, Providencia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Santa</w:t>
      </w:r>
      <w:r>
        <w:rPr>
          <w:spacing w:val="5"/>
        </w:rPr>
        <w:t xml:space="preserve"> </w:t>
      </w:r>
      <w:r>
        <w:t>Catalina.</w:t>
      </w:r>
    </w:p>
    <w:p w:rsidR="0081278C" w:rsidRDefault="00CC25D4">
      <w:pPr>
        <w:pStyle w:val="Textoindependiente"/>
        <w:spacing w:before="120" w:line="280" w:lineRule="auto"/>
        <w:ind w:left="319" w:right="391" w:firstLine="710"/>
        <w:jc w:val="both"/>
      </w:pPr>
      <w:r>
        <w:t xml:space="preserve">La Agencia Nacional de Contratación Pública </w:t>
      </w:r>
      <w:r>
        <w:rPr>
          <w:w w:val="160"/>
        </w:rPr>
        <w:t xml:space="preserve">– </w:t>
      </w:r>
      <w:r>
        <w:t>Colombia Compra Eficiente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pronunció sobre la nueva regulación de la promoción del desarrollo en la contratación</w:t>
      </w:r>
      <w:r>
        <w:rPr>
          <w:spacing w:val="1"/>
        </w:rPr>
        <w:t xml:space="preserve"> </w:t>
      </w:r>
      <w:r>
        <w:t xml:space="preserve">estatal contenida en el artículo 34 de </w:t>
      </w:r>
      <w:r>
        <w:t>la Ley 2069 de 2020 en los conceptos C-043 del 9 de</w:t>
      </w:r>
      <w:r>
        <w:rPr>
          <w:spacing w:val="-56"/>
        </w:rPr>
        <w:t xml:space="preserve"> </w:t>
      </w:r>
      <w:r>
        <w:t>febrero de 2021, C-005 del 16 de febrero de 2021, C-081 del 23 de febrero de 2021, C-087</w:t>
      </w:r>
      <w:r>
        <w:rPr>
          <w:spacing w:val="-56"/>
        </w:rPr>
        <w:t xml:space="preserve"> </w:t>
      </w:r>
      <w:r>
        <w:t>del 23 de febrero de 2021, C-025 del 25 de febrero de 2021, C-037 del 26 de febrero de</w:t>
      </w:r>
      <w:r>
        <w:rPr>
          <w:spacing w:val="1"/>
        </w:rPr>
        <w:t xml:space="preserve"> </w:t>
      </w:r>
      <w:r>
        <w:t xml:space="preserve">2021, C-035 del 02 de marzo </w:t>
      </w:r>
      <w:r>
        <w:t>de 2021, C-040 del 02 de marzo de 2021, C-044 del 3 de</w:t>
      </w:r>
      <w:r>
        <w:rPr>
          <w:spacing w:val="1"/>
        </w:rPr>
        <w:t xml:space="preserve"> </w:t>
      </w:r>
      <w:r>
        <w:t>marzo de 2021, C-102 del 25 de marzo de 2021, C-125 del 05 de abril de 2021, C-127 del</w:t>
      </w:r>
      <w:r>
        <w:rPr>
          <w:spacing w:val="1"/>
        </w:rPr>
        <w:t xml:space="preserve"> </w:t>
      </w:r>
      <w:r>
        <w:t>06 de abril de 2021,</w:t>
      </w:r>
      <w:r>
        <w:rPr>
          <w:spacing w:val="1"/>
        </w:rPr>
        <w:t xml:space="preserve"> </w:t>
      </w:r>
      <w:r>
        <w:t>C-130 del 07 de abril de 2021, C-144 del 07 de abril de 2021, C-141</w:t>
      </w:r>
      <w:r>
        <w:rPr>
          <w:spacing w:val="1"/>
        </w:rPr>
        <w:t xml:space="preserve"> </w:t>
      </w:r>
      <w:r>
        <w:t xml:space="preserve">del 08 de abril de 2021, </w:t>
      </w:r>
      <w:r>
        <w:t>C-114 del 13 de abril de 2021, C−151 del 12 de abril de 2021,</w:t>
      </w:r>
      <w:r>
        <w:rPr>
          <w:spacing w:val="1"/>
        </w:rPr>
        <w:t xml:space="preserve"> </w:t>
      </w:r>
      <w:r>
        <w:t>C-</w:t>
      </w:r>
      <w:r>
        <w:rPr>
          <w:spacing w:val="1"/>
        </w:rPr>
        <w:t xml:space="preserve"> </w:t>
      </w:r>
      <w:r>
        <w:t>160 del 20 de abril de 2021,</w:t>
      </w:r>
      <w:r>
        <w:rPr>
          <w:spacing w:val="1"/>
        </w:rPr>
        <w:t xml:space="preserve"> </w:t>
      </w:r>
      <w:r>
        <w:t>C−189 del 26 de abril de 2021, C-206 del 3 de mayo de 2021,</w:t>
      </w:r>
      <w:r>
        <w:rPr>
          <w:spacing w:val="-56"/>
        </w:rPr>
        <w:t xml:space="preserve"> </w:t>
      </w:r>
      <w:r>
        <w:t>C-208 del 10 de mayo de 2021, C-211 del 11 de mayo de 2021, C-234 del 24 de mayo de</w:t>
      </w:r>
      <w:r>
        <w:rPr>
          <w:spacing w:val="1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C-271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junio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2021,</w:t>
      </w:r>
      <w:r>
        <w:rPr>
          <w:spacing w:val="-1"/>
        </w:rPr>
        <w:t xml:space="preserve"> </w:t>
      </w:r>
      <w:r>
        <w:t>C-306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28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junio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2021,</w:t>
      </w:r>
      <w:r>
        <w:rPr>
          <w:spacing w:val="-1"/>
        </w:rPr>
        <w:t xml:space="preserve"> </w:t>
      </w:r>
      <w:r>
        <w:t>C-426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18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56"/>
        </w:rPr>
        <w:t xml:space="preserve"> </w:t>
      </w:r>
      <w:r>
        <w:t>de 2021, C-309 del 24 de agosto de 2021 y C-455 del 31 de agosto de 2021. Sobre las</w:t>
      </w:r>
      <w:r>
        <w:rPr>
          <w:spacing w:val="1"/>
        </w:rPr>
        <w:t xml:space="preserve"> </w:t>
      </w:r>
      <w:r>
        <w:t xml:space="preserve">limitaciones territoriales de convocatorias </w:t>
      </w:r>
      <w:proofErr w:type="spellStart"/>
      <w:r>
        <w:t>mipyme</w:t>
      </w:r>
      <w:proofErr w:type="spellEnd"/>
      <w:r>
        <w:t xml:space="preserve"> se pronunció en el Concepto C-705 de 7</w:t>
      </w:r>
      <w:r>
        <w:rPr>
          <w:spacing w:val="-57"/>
        </w:rPr>
        <w:t xml:space="preserve"> </w:t>
      </w:r>
      <w:r>
        <w:t>de diciemb</w:t>
      </w:r>
      <w:r>
        <w:t>re de 2020, C-438 de 27 de septiembre de 2021, C-041 de 2 de marzo de 2022,</w:t>
      </w:r>
      <w:r>
        <w:rPr>
          <w:spacing w:val="-56"/>
        </w:rPr>
        <w:t xml:space="preserve"> </w:t>
      </w:r>
      <w:r>
        <w:t>C-361 de 20 de mayo de 2021 y C-539 de 29 de agosto de 2022, entre otros.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consideraciones de estos conceptos se reiteran a continuación y se complementan en lo</w:t>
      </w:r>
      <w:r>
        <w:rPr>
          <w:spacing w:val="1"/>
        </w:rPr>
        <w:t xml:space="preserve"> </w:t>
      </w:r>
      <w:r>
        <w:t>pertinente:</w:t>
      </w:r>
    </w:p>
    <w:p w:rsidR="0081278C" w:rsidRDefault="0081278C">
      <w:pPr>
        <w:pStyle w:val="Textoindependiente"/>
        <w:spacing w:before="3"/>
        <w:rPr>
          <w:sz w:val="24"/>
        </w:rPr>
      </w:pPr>
    </w:p>
    <w:p w:rsidR="0081278C" w:rsidRDefault="00CC25D4">
      <w:pPr>
        <w:pStyle w:val="Ttulo1"/>
        <w:numPr>
          <w:ilvl w:val="1"/>
          <w:numId w:val="4"/>
        </w:numPr>
        <w:tabs>
          <w:tab w:val="left" w:pos="752"/>
        </w:tabs>
      </w:pPr>
      <w:r>
        <w:t>Vig</w:t>
      </w:r>
      <w:r>
        <w:t>encia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ámbito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aplicación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2069 de</w:t>
      </w:r>
      <w:r>
        <w:rPr>
          <w:spacing w:val="-4"/>
        </w:rPr>
        <w:t xml:space="preserve"> </w:t>
      </w:r>
      <w:r>
        <w:t>2020</w:t>
      </w:r>
    </w:p>
    <w:p w:rsidR="0081278C" w:rsidRDefault="0081278C">
      <w:pPr>
        <w:pStyle w:val="Textoindependiente"/>
        <w:spacing w:before="7"/>
        <w:rPr>
          <w:rFonts w:ascii="Arial"/>
          <w:b/>
          <w:sz w:val="29"/>
        </w:rPr>
      </w:pPr>
    </w:p>
    <w:p w:rsidR="0081278C" w:rsidRDefault="00CC25D4">
      <w:pPr>
        <w:pStyle w:val="Textoindependiente"/>
        <w:spacing w:line="280" w:lineRule="auto"/>
        <w:ind w:left="319" w:right="399"/>
        <w:jc w:val="both"/>
      </w:pPr>
      <w:r>
        <w:t>El 31 de diciembre de 2020 se promulgó la Ley 2069, «Por medio de la cual se impulsa el</w:t>
      </w:r>
      <w:r>
        <w:rPr>
          <w:spacing w:val="1"/>
        </w:rPr>
        <w:t xml:space="preserve"> </w:t>
      </w:r>
      <w:r>
        <w:rPr>
          <w:spacing w:val="-1"/>
        </w:rPr>
        <w:t>emprendimiento</w:t>
      </w:r>
      <w:r>
        <w:rPr>
          <w:spacing w:val="-10"/>
        </w:rPr>
        <w:t xml:space="preserve"> </w:t>
      </w:r>
      <w:r>
        <w:rPr>
          <w:spacing w:val="-1"/>
        </w:rPr>
        <w:t>en</w:t>
      </w:r>
      <w:r>
        <w:rPr>
          <w:spacing w:val="-4"/>
        </w:rPr>
        <w:t xml:space="preserve"> </w:t>
      </w:r>
      <w:r>
        <w:rPr>
          <w:spacing w:val="-1"/>
        </w:rPr>
        <w:t>Colombia».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acuerdo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9"/>
        </w:rPr>
        <w:t xml:space="preserve"> </w:t>
      </w:r>
      <w:r>
        <w:t>84,</w:t>
      </w:r>
      <w:r>
        <w:rPr>
          <w:spacing w:val="-11"/>
        </w:rPr>
        <w:t xml:space="preserve"> </w:t>
      </w:r>
      <w:r>
        <w:t>«La</w:t>
      </w:r>
      <w:r>
        <w:rPr>
          <w:spacing w:val="-9"/>
        </w:rPr>
        <w:t xml:space="preserve"> </w:t>
      </w:r>
      <w:r>
        <w:t>presente</w:t>
      </w:r>
      <w:r>
        <w:rPr>
          <w:spacing w:val="-10"/>
        </w:rPr>
        <w:t xml:space="preserve"> </w:t>
      </w:r>
      <w:r>
        <w:t>Ley</w:t>
      </w:r>
      <w:r>
        <w:rPr>
          <w:spacing w:val="-11"/>
        </w:rPr>
        <w:t xml:space="preserve"> </w:t>
      </w:r>
      <w:r>
        <w:t>rige</w:t>
      </w:r>
      <w:r>
        <w:rPr>
          <w:spacing w:val="-9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partir</w:t>
      </w:r>
      <w:r>
        <w:rPr>
          <w:spacing w:val="-56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promulgación</w:t>
      </w:r>
      <w:r>
        <w:rPr>
          <w:spacing w:val="1"/>
        </w:rPr>
        <w:t xml:space="preserve"> </w:t>
      </w:r>
      <w:r>
        <w:t>[…]»,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significa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obligatoria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destinatarios</w:t>
      </w:r>
      <w:r>
        <w:rPr>
          <w:spacing w:val="-10"/>
        </w:rPr>
        <w:t xml:space="preserve"> </w:t>
      </w:r>
      <w:r>
        <w:t>desde</w:t>
      </w:r>
      <w:r>
        <w:rPr>
          <w:spacing w:val="-5"/>
        </w:rPr>
        <w:t xml:space="preserve"> </w:t>
      </w:r>
      <w:r>
        <w:t>esa</w:t>
      </w:r>
      <w:r>
        <w:rPr>
          <w:spacing w:val="-7"/>
        </w:rPr>
        <w:t xml:space="preserve"> </w:t>
      </w:r>
      <w:r>
        <w:t>fecha.</w:t>
      </w:r>
      <w:r>
        <w:rPr>
          <w:spacing w:val="-9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anterior,</w:t>
      </w:r>
      <w:r>
        <w:rPr>
          <w:spacing w:val="-4"/>
        </w:rPr>
        <w:t xml:space="preserve"> </w:t>
      </w:r>
      <w:r>
        <w:t>sin</w:t>
      </w:r>
      <w:r>
        <w:rPr>
          <w:spacing w:val="-8"/>
        </w:rPr>
        <w:t xml:space="preserve"> </w:t>
      </w:r>
      <w:r>
        <w:t>perjuicio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posibilidad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gobierno</w:t>
      </w:r>
      <w:r>
        <w:rPr>
          <w:spacing w:val="-56"/>
        </w:rPr>
        <w:t xml:space="preserve"> </w:t>
      </w:r>
      <w:r>
        <w:t>nacional, en ejercicio de la potestad reglamentaria que le confiere el artículo 189, numeral</w:t>
      </w:r>
      <w:r>
        <w:rPr>
          <w:spacing w:val="1"/>
        </w:rPr>
        <w:t xml:space="preserve"> </w:t>
      </w:r>
      <w:r>
        <w:t xml:space="preserve">11, </w:t>
      </w:r>
      <w:r>
        <w:t>de la Constitución Política, expida el decreto correspondiente que permita la cumplida</w:t>
      </w:r>
      <w:r>
        <w:rPr>
          <w:spacing w:val="1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esta Ley.</w:t>
      </w:r>
    </w:p>
    <w:p w:rsidR="0081278C" w:rsidRDefault="00CC25D4">
      <w:pPr>
        <w:pStyle w:val="Textoindependiente"/>
        <w:spacing w:before="117" w:line="280" w:lineRule="auto"/>
        <w:ind w:left="319" w:right="397" w:firstLine="710"/>
        <w:jc w:val="both"/>
      </w:pPr>
      <w:r>
        <w:t>En cuando a su contenido, es importante señalar que, como dispone el artículo 1,</w:t>
      </w:r>
      <w:r>
        <w:rPr>
          <w:spacing w:val="1"/>
        </w:rPr>
        <w:t xml:space="preserve"> </w:t>
      </w:r>
      <w:r>
        <w:t>aquella</w:t>
      </w:r>
      <w:r>
        <w:rPr>
          <w:spacing w:val="-5"/>
        </w:rPr>
        <w:t xml:space="preserve"> </w:t>
      </w:r>
      <w:r>
        <w:t>«tiene</w:t>
      </w:r>
      <w:r>
        <w:rPr>
          <w:spacing w:val="-5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objeto</w:t>
      </w:r>
      <w:r>
        <w:rPr>
          <w:spacing w:val="-4"/>
        </w:rPr>
        <w:t xml:space="preserve"> </w:t>
      </w:r>
      <w:r>
        <w:t>establecer</w:t>
      </w:r>
      <w:r>
        <w:rPr>
          <w:spacing w:val="-8"/>
        </w:rPr>
        <w:t xml:space="preserve"> </w:t>
      </w:r>
      <w:r>
        <w:t>un marco</w:t>
      </w:r>
      <w:r>
        <w:rPr>
          <w:spacing w:val="-5"/>
        </w:rPr>
        <w:t xml:space="preserve"> </w:t>
      </w:r>
      <w:r>
        <w:t>regulatorio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propicie</w:t>
      </w:r>
      <w:r>
        <w:rPr>
          <w:spacing w:val="-9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emprendimiento y</w:t>
      </w:r>
      <w:r>
        <w:rPr>
          <w:spacing w:val="-57"/>
        </w:rPr>
        <w:t xml:space="preserve"> </w:t>
      </w:r>
      <w:r>
        <w:t>el crecimiento, consolidación y sostenibilidad de las empresas, con el fin de aumentar el</w:t>
      </w:r>
      <w:r>
        <w:rPr>
          <w:spacing w:val="1"/>
        </w:rPr>
        <w:t xml:space="preserve"> </w:t>
      </w:r>
      <w:r>
        <w:t xml:space="preserve">bienestar social y generar equidad». Esto, a partir de </w:t>
      </w:r>
      <w:proofErr w:type="gramStart"/>
      <w:r>
        <w:t>«[</w:t>
      </w:r>
      <w:proofErr w:type="gramEnd"/>
      <w:r>
        <w:t>…] un enfoque regionalizado de</w:t>
      </w:r>
      <w:r>
        <w:rPr>
          <w:spacing w:val="1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realidades</w:t>
      </w:r>
      <w:r>
        <w:rPr>
          <w:spacing w:val="-10"/>
        </w:rPr>
        <w:t xml:space="preserve"> </w:t>
      </w:r>
      <w:r>
        <w:t>socioeconómicas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región».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desarrollo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finalidad,</w:t>
      </w:r>
    </w:p>
    <w:p w:rsidR="0081278C" w:rsidRDefault="0081278C">
      <w:pPr>
        <w:spacing w:line="280" w:lineRule="auto"/>
        <w:jc w:val="both"/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395"/>
        <w:jc w:val="both"/>
      </w:pPr>
      <w:proofErr w:type="gramStart"/>
      <w:r>
        <w:lastRenderedPageBreak/>
        <w:t>se</w:t>
      </w:r>
      <w:proofErr w:type="gramEnd"/>
      <w:r>
        <w:rPr>
          <w:spacing w:val="1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apoyo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micro,</w:t>
      </w:r>
      <w:r>
        <w:rPr>
          <w:spacing w:val="1"/>
        </w:rPr>
        <w:t xml:space="preserve"> </w:t>
      </w:r>
      <w:r>
        <w:t>pequeñas y</w:t>
      </w:r>
      <w:r>
        <w:rPr>
          <w:spacing w:val="1"/>
        </w:rPr>
        <w:t xml:space="preserve"> </w:t>
      </w:r>
      <w:r>
        <w:t>medianas empresas</w:t>
      </w:r>
      <w:r>
        <w:rPr>
          <w:spacing w:val="1"/>
        </w:rPr>
        <w:t xml:space="preserve"> </w:t>
      </w:r>
      <w:r>
        <w:rPr>
          <w:w w:val="160"/>
        </w:rPr>
        <w:t>–</w:t>
      </w:r>
      <w:r>
        <w:rPr>
          <w:spacing w:val="1"/>
          <w:w w:val="160"/>
        </w:rPr>
        <w:t xml:space="preserve"> </w:t>
      </w:r>
      <w:proofErr w:type="spellStart"/>
      <w:r>
        <w:t>mipymes</w:t>
      </w:r>
      <w:proofErr w:type="spellEnd"/>
      <w:r>
        <w:t>–, mediante la racionalización y simplificación de los trámites y tarifas</w:t>
      </w:r>
      <w:r>
        <w:rPr>
          <w:vertAlign w:val="superscript"/>
        </w:rPr>
        <w:t>2</w:t>
      </w:r>
      <w:r>
        <w:t>, así como</w:t>
      </w:r>
      <w:r>
        <w:rPr>
          <w:spacing w:val="1"/>
        </w:rPr>
        <w:t xml:space="preserve"> </w:t>
      </w:r>
      <w:r>
        <w:t>incentivos a favor de aquellas dentro del sistema de compras y contratación pública</w:t>
      </w:r>
      <w:r>
        <w:rPr>
          <w:vertAlign w:val="superscript"/>
        </w:rPr>
        <w:t>3</w:t>
      </w:r>
      <w:r>
        <w:t>.</w:t>
      </w:r>
      <w:r>
        <w:rPr>
          <w:spacing w:val="1"/>
        </w:rPr>
        <w:t xml:space="preserve"> </w:t>
      </w:r>
      <w:r>
        <w:t>También se consagran mecanismos de acceso al financiamiento</w:t>
      </w:r>
      <w:r>
        <w:rPr>
          <w:vertAlign w:val="superscript"/>
        </w:rPr>
        <w:t>4</w:t>
      </w:r>
      <w:r>
        <w:t>, se unifican las fuentes</w:t>
      </w:r>
      <w:r>
        <w:rPr>
          <w:spacing w:val="1"/>
        </w:rPr>
        <w:t xml:space="preserve"> </w:t>
      </w:r>
      <w:r>
        <w:t>de emprendimiento y de desarrollo empresarial, para fortalecer y promover los distin</w:t>
      </w:r>
      <w:r>
        <w:t>tos</w:t>
      </w:r>
      <w:r>
        <w:rPr>
          <w:spacing w:val="1"/>
        </w:rPr>
        <w:t xml:space="preserve"> </w:t>
      </w:r>
      <w:r>
        <w:t>sectores de la economía</w:t>
      </w:r>
      <w:r>
        <w:rPr>
          <w:vertAlign w:val="superscript"/>
        </w:rPr>
        <w:t>5</w:t>
      </w:r>
      <w:r>
        <w:t xml:space="preserve"> y se prevén medidas de educación para el emprendimiento y la</w:t>
      </w:r>
      <w:r>
        <w:rPr>
          <w:spacing w:val="1"/>
        </w:rPr>
        <w:t xml:space="preserve"> </w:t>
      </w:r>
      <w:r>
        <w:t>innovación</w:t>
      </w:r>
      <w:r>
        <w:rPr>
          <w:vertAlign w:val="superscript"/>
        </w:rPr>
        <w:t>6</w:t>
      </w:r>
      <w:r>
        <w:t>.</w:t>
      </w:r>
    </w:p>
    <w:p w:rsidR="0081278C" w:rsidRDefault="00CC25D4">
      <w:pPr>
        <w:pStyle w:val="Textoindependiente"/>
        <w:spacing w:before="117" w:line="280" w:lineRule="auto"/>
        <w:ind w:left="319" w:right="395" w:firstLine="710"/>
        <w:jc w:val="both"/>
      </w:pPr>
      <w:r>
        <w:t>Como se indicó, parte de la Ley 2069 contiene normas que modifican algunos</w:t>
      </w:r>
      <w:r>
        <w:rPr>
          <w:spacing w:val="1"/>
        </w:rPr>
        <w:t xml:space="preserve"> </w:t>
      </w:r>
      <w:r>
        <w:t>aspectos de la contratación estatal para promover el emprendimiento. Concretamente,</w:t>
      </w:r>
      <w:r>
        <w:rPr>
          <w:spacing w:val="1"/>
        </w:rPr>
        <w:t xml:space="preserve"> </w:t>
      </w:r>
      <w:r>
        <w:t>aquellas se encuentran en el Capítulo III –artículos 30 al 36–. En su orden, tales artículos</w:t>
      </w:r>
      <w:r>
        <w:rPr>
          <w:spacing w:val="1"/>
        </w:rPr>
        <w:t xml:space="preserve"> </w:t>
      </w:r>
      <w:r>
        <w:t xml:space="preserve">consagran: i) reglas sobre la participación de las </w:t>
      </w:r>
      <w:proofErr w:type="spellStart"/>
      <w:r>
        <w:t>mipymes</w:t>
      </w:r>
      <w:proofErr w:type="spellEnd"/>
      <w:r>
        <w:t xml:space="preserve"> en el procedimiento </w:t>
      </w:r>
      <w:r>
        <w:t>de mínima</w:t>
      </w:r>
      <w:r>
        <w:rPr>
          <w:spacing w:val="1"/>
        </w:rPr>
        <w:t xml:space="preserve"> </w:t>
      </w:r>
      <w:r>
        <w:t xml:space="preserve">cuantía, ii) criterios diferenciales para </w:t>
      </w:r>
      <w:proofErr w:type="spellStart"/>
      <w:r>
        <w:t>mipymes</w:t>
      </w:r>
      <w:proofErr w:type="spellEnd"/>
      <w:r>
        <w:t xml:space="preserve"> en el sistema de compras públicas, iii)</w:t>
      </w:r>
      <w:r>
        <w:rPr>
          <w:spacing w:val="1"/>
        </w:rPr>
        <w:t xml:space="preserve"> </w:t>
      </w:r>
      <w:r>
        <w:t>criterios diferenciales para emprendimientos y empresas de mujeres en el sistema de</w:t>
      </w:r>
      <w:r>
        <w:rPr>
          <w:spacing w:val="1"/>
        </w:rPr>
        <w:t xml:space="preserve"> </w:t>
      </w:r>
      <w:r>
        <w:t xml:space="preserve">compras públicas, iv) promoción del acceso de las </w:t>
      </w:r>
      <w:proofErr w:type="spellStart"/>
      <w:r>
        <w:t>mipymes</w:t>
      </w:r>
      <w:proofErr w:type="spellEnd"/>
      <w:r>
        <w:t xml:space="preserve"> al mercado de </w:t>
      </w:r>
      <w:r>
        <w:t>compras</w:t>
      </w:r>
      <w:r>
        <w:rPr>
          <w:spacing w:val="1"/>
        </w:rPr>
        <w:t xml:space="preserve"> </w:t>
      </w:r>
      <w:r>
        <w:t>públicas, v) promoción del desarrollo en la contratación pública, vi) un nuevo régimen de</w:t>
      </w:r>
      <w:r>
        <w:rPr>
          <w:spacing w:val="1"/>
        </w:rPr>
        <w:t xml:space="preserve"> </w:t>
      </w:r>
      <w:r>
        <w:t>factores de desempate y vi) un llamado a las entidades estatales para que promuevan</w:t>
      </w:r>
      <w:r>
        <w:rPr>
          <w:spacing w:val="1"/>
        </w:rPr>
        <w:t xml:space="preserve"> </w:t>
      </w:r>
      <w:r>
        <w:t>compras públicas en el marco de la tecnología y la innovación. Teniendo en</w:t>
      </w:r>
      <w:r>
        <w:t xml:space="preserve"> cuenta que la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relacionada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interpretación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continuación,</w:t>
      </w:r>
      <w:r>
        <w:rPr>
          <w:spacing w:val="6"/>
        </w:rPr>
        <w:t xml:space="preserve"> </w:t>
      </w:r>
      <w:r>
        <w:t>se estudiará</w:t>
      </w:r>
      <w:r>
        <w:rPr>
          <w:spacing w:val="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contenido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alcance</w:t>
      </w:r>
      <w:r>
        <w:rPr>
          <w:spacing w:val="-5"/>
        </w:rPr>
        <w:t xml:space="preserve"> </w:t>
      </w:r>
      <w:r>
        <w:t>de dichas</w:t>
      </w:r>
      <w:r>
        <w:rPr>
          <w:spacing w:val="-2"/>
        </w:rPr>
        <w:t xml:space="preserve"> </w:t>
      </w:r>
      <w:r>
        <w:t>normas.</w:t>
      </w:r>
    </w:p>
    <w:p w:rsidR="0081278C" w:rsidRDefault="0081278C">
      <w:pPr>
        <w:pStyle w:val="Textoindependiente"/>
        <w:spacing w:before="8"/>
        <w:rPr>
          <w:sz w:val="24"/>
        </w:rPr>
      </w:pPr>
    </w:p>
    <w:p w:rsidR="0081278C" w:rsidRDefault="00CC25D4">
      <w:pPr>
        <w:pStyle w:val="Ttulo1"/>
        <w:numPr>
          <w:ilvl w:val="1"/>
          <w:numId w:val="4"/>
        </w:numPr>
        <w:tabs>
          <w:tab w:val="left" w:pos="756"/>
        </w:tabs>
        <w:spacing w:line="276" w:lineRule="auto"/>
        <w:ind w:left="319" w:right="399" w:firstLine="0"/>
        <w:jc w:val="both"/>
      </w:pPr>
      <w:r>
        <w:t xml:space="preserve">Regulación de las convocatorias limitadas a </w:t>
      </w:r>
      <w:proofErr w:type="spellStart"/>
      <w:r>
        <w:t>mipymes</w:t>
      </w:r>
      <w:proofErr w:type="spellEnd"/>
      <w:r>
        <w:t xml:space="preserve"> en el ámbito territorial en</w:t>
      </w:r>
      <w:r>
        <w:rPr>
          <w:spacing w:val="1"/>
        </w:rPr>
        <w:t xml:space="preserve"> </w:t>
      </w:r>
      <w:r>
        <w:t>el artículo 34 de la Ley 2069 de 2020 y el Decreto 1860 de 2021. Aplicación en</w:t>
      </w:r>
      <w:r>
        <w:rPr>
          <w:spacing w:val="1"/>
        </w:rPr>
        <w:t xml:space="preserve"> </w:t>
      </w:r>
      <w:r>
        <w:t>contratos ejecutados en el territorio del Archipiélago de San Andrés, Providencia y</w:t>
      </w:r>
      <w:r>
        <w:rPr>
          <w:spacing w:val="1"/>
        </w:rPr>
        <w:t xml:space="preserve"> </w:t>
      </w:r>
      <w:r>
        <w:t>Santa</w:t>
      </w:r>
      <w:r>
        <w:rPr>
          <w:spacing w:val="1"/>
        </w:rPr>
        <w:t xml:space="preserve"> </w:t>
      </w:r>
      <w:r>
        <w:t>Catalina.</w:t>
      </w:r>
    </w:p>
    <w:p w:rsidR="0081278C" w:rsidRDefault="0081278C">
      <w:pPr>
        <w:pStyle w:val="Textoindependiente"/>
        <w:rPr>
          <w:rFonts w:ascii="Arial"/>
          <w:b/>
          <w:sz w:val="26"/>
        </w:rPr>
      </w:pPr>
    </w:p>
    <w:p w:rsidR="0081278C" w:rsidRDefault="00CC25D4">
      <w:pPr>
        <w:pStyle w:val="Textoindependiente"/>
        <w:spacing w:line="283" w:lineRule="auto"/>
        <w:ind w:left="319" w:right="394"/>
        <w:jc w:val="both"/>
      </w:pPr>
      <w:r>
        <w:t>El artículo 34 de la Ley 2069 de 2020 establece nuevas reglas sobre la promo</w:t>
      </w:r>
      <w:r>
        <w:t>ción al</w:t>
      </w:r>
      <w:r>
        <w:rPr>
          <w:spacing w:val="1"/>
        </w:rPr>
        <w:t xml:space="preserve"> </w:t>
      </w:r>
      <w:r>
        <w:t>desarrollo en la contratación estatal. Concretamente, modifica el contenido del artículo 12</w:t>
      </w:r>
      <w:r>
        <w:rPr>
          <w:spacing w:val="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1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2007</w:t>
      </w:r>
      <w:r>
        <w:rPr>
          <w:vertAlign w:val="superscript"/>
        </w:rPr>
        <w:t>7</w:t>
      </w:r>
      <w:r>
        <w:t>,</w:t>
      </w:r>
      <w:r>
        <w:rPr>
          <w:spacing w:val="3"/>
        </w:rPr>
        <w:t xml:space="preserve"> </w:t>
      </w:r>
      <w:r>
        <w:t>prescribiendo</w:t>
      </w:r>
      <w:r>
        <w:rPr>
          <w:spacing w:val="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indica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continuación:</w:t>
      </w:r>
    </w:p>
    <w:p w:rsidR="0081278C" w:rsidRDefault="0081278C">
      <w:pPr>
        <w:pStyle w:val="Textoindependiente"/>
        <w:rPr>
          <w:sz w:val="20"/>
        </w:rPr>
      </w:pPr>
    </w:p>
    <w:p w:rsidR="0081278C" w:rsidRDefault="00CC25D4">
      <w:pPr>
        <w:pStyle w:val="Textoindependiente"/>
        <w:spacing w:before="3"/>
        <w:rPr>
          <w:sz w:val="19"/>
        </w:rPr>
      </w:pPr>
      <w:r>
        <w:pict>
          <v:rect id="_x0000_s1035" style="position:absolute;margin-left:85pt;margin-top:12.85pt;width:144.0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/>
        <w:ind w:left="1030"/>
        <w:rPr>
          <w:sz w:val="19"/>
        </w:rPr>
      </w:pPr>
      <w:r>
        <w:rPr>
          <w:sz w:val="19"/>
          <w:vertAlign w:val="superscript"/>
        </w:rPr>
        <w:t>2</w:t>
      </w:r>
      <w:r>
        <w:rPr>
          <w:spacing w:val="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1"/>
          <w:sz w:val="19"/>
        </w:rPr>
        <w:t xml:space="preserve"> </w:t>
      </w:r>
      <w:r>
        <w:rPr>
          <w:sz w:val="19"/>
        </w:rPr>
        <w:t>2</w:t>
      </w:r>
      <w:r>
        <w:rPr>
          <w:spacing w:val="2"/>
          <w:sz w:val="19"/>
        </w:rPr>
        <w:t xml:space="preserve"> </w:t>
      </w:r>
      <w:r>
        <w:rPr>
          <w:sz w:val="19"/>
        </w:rPr>
        <w:t>al 29.</w:t>
      </w:r>
    </w:p>
    <w:p w:rsidR="0081278C" w:rsidRDefault="0081278C">
      <w:pPr>
        <w:pStyle w:val="Textoindependiente"/>
        <w:spacing w:before="7"/>
        <w:rPr>
          <w:sz w:val="19"/>
        </w:rPr>
      </w:pPr>
    </w:p>
    <w:p w:rsidR="0081278C" w:rsidRDefault="00CC25D4">
      <w:pPr>
        <w:ind w:left="1030"/>
        <w:rPr>
          <w:sz w:val="19"/>
        </w:rPr>
      </w:pPr>
      <w:r>
        <w:rPr>
          <w:sz w:val="19"/>
          <w:vertAlign w:val="superscript"/>
        </w:rPr>
        <w:t>3</w:t>
      </w:r>
      <w:r>
        <w:rPr>
          <w:spacing w:val="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1"/>
          <w:sz w:val="19"/>
        </w:rPr>
        <w:t xml:space="preserve"> </w:t>
      </w:r>
      <w:r>
        <w:rPr>
          <w:sz w:val="19"/>
        </w:rPr>
        <w:t>30</w:t>
      </w:r>
      <w:r>
        <w:rPr>
          <w:spacing w:val="3"/>
          <w:sz w:val="19"/>
        </w:rPr>
        <w:t xml:space="preserve"> </w:t>
      </w:r>
      <w:r>
        <w:rPr>
          <w:sz w:val="19"/>
        </w:rPr>
        <w:t>al 36.</w:t>
      </w:r>
    </w:p>
    <w:p w:rsidR="0081278C" w:rsidRDefault="0081278C">
      <w:pPr>
        <w:pStyle w:val="Textoindependiente"/>
        <w:spacing w:before="6"/>
        <w:rPr>
          <w:sz w:val="19"/>
        </w:rPr>
      </w:pPr>
    </w:p>
    <w:p w:rsidR="0081278C" w:rsidRDefault="00CC25D4">
      <w:pPr>
        <w:spacing w:before="1"/>
        <w:ind w:left="1030"/>
        <w:rPr>
          <w:sz w:val="19"/>
        </w:rPr>
      </w:pPr>
      <w:r>
        <w:rPr>
          <w:sz w:val="19"/>
          <w:vertAlign w:val="superscript"/>
        </w:rPr>
        <w:t>4</w:t>
      </w:r>
      <w:r>
        <w:rPr>
          <w:spacing w:val="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1"/>
          <w:sz w:val="19"/>
        </w:rPr>
        <w:t xml:space="preserve"> </w:t>
      </w:r>
      <w:r>
        <w:rPr>
          <w:sz w:val="19"/>
        </w:rPr>
        <w:t>37</w:t>
      </w:r>
      <w:r>
        <w:rPr>
          <w:spacing w:val="3"/>
          <w:sz w:val="19"/>
        </w:rPr>
        <w:t xml:space="preserve"> </w:t>
      </w:r>
      <w:r>
        <w:rPr>
          <w:sz w:val="19"/>
        </w:rPr>
        <w:t>al 45.</w:t>
      </w:r>
    </w:p>
    <w:p w:rsidR="0081278C" w:rsidRDefault="0081278C">
      <w:pPr>
        <w:pStyle w:val="Textoindependiente"/>
        <w:spacing w:before="6"/>
        <w:rPr>
          <w:sz w:val="19"/>
        </w:rPr>
      </w:pPr>
    </w:p>
    <w:p w:rsidR="0081278C" w:rsidRDefault="00CC25D4">
      <w:pPr>
        <w:ind w:left="1030"/>
        <w:rPr>
          <w:sz w:val="19"/>
        </w:rPr>
      </w:pPr>
      <w:r>
        <w:rPr>
          <w:sz w:val="19"/>
          <w:vertAlign w:val="superscript"/>
        </w:rPr>
        <w:t>5</w:t>
      </w:r>
      <w:r>
        <w:rPr>
          <w:spacing w:val="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1"/>
          <w:sz w:val="19"/>
        </w:rPr>
        <w:t xml:space="preserve"> </w:t>
      </w:r>
      <w:r>
        <w:rPr>
          <w:sz w:val="19"/>
        </w:rPr>
        <w:t>46</w:t>
      </w:r>
      <w:r>
        <w:rPr>
          <w:spacing w:val="3"/>
          <w:sz w:val="19"/>
        </w:rPr>
        <w:t xml:space="preserve"> </w:t>
      </w:r>
      <w:r>
        <w:rPr>
          <w:sz w:val="19"/>
        </w:rPr>
        <w:t>al 73.</w:t>
      </w:r>
    </w:p>
    <w:p w:rsidR="0081278C" w:rsidRDefault="0081278C">
      <w:pPr>
        <w:pStyle w:val="Textoindependiente"/>
        <w:spacing w:before="7"/>
        <w:rPr>
          <w:sz w:val="19"/>
        </w:rPr>
      </w:pPr>
    </w:p>
    <w:p w:rsidR="0081278C" w:rsidRDefault="00CC25D4">
      <w:pPr>
        <w:ind w:left="1030"/>
        <w:rPr>
          <w:sz w:val="19"/>
        </w:rPr>
      </w:pPr>
      <w:r>
        <w:rPr>
          <w:sz w:val="19"/>
          <w:vertAlign w:val="superscript"/>
        </w:rPr>
        <w:t>6</w:t>
      </w:r>
      <w:r>
        <w:rPr>
          <w:spacing w:val="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1"/>
          <w:sz w:val="19"/>
        </w:rPr>
        <w:t xml:space="preserve"> </w:t>
      </w:r>
      <w:r>
        <w:rPr>
          <w:sz w:val="19"/>
        </w:rPr>
        <w:t>74</w:t>
      </w:r>
      <w:r>
        <w:rPr>
          <w:spacing w:val="3"/>
          <w:sz w:val="19"/>
        </w:rPr>
        <w:t xml:space="preserve"> </w:t>
      </w:r>
      <w:r>
        <w:rPr>
          <w:sz w:val="19"/>
        </w:rPr>
        <w:t>al 83.</w:t>
      </w:r>
    </w:p>
    <w:p w:rsidR="0081278C" w:rsidRDefault="0081278C">
      <w:pPr>
        <w:pStyle w:val="Textoindependiente"/>
        <w:spacing w:before="7"/>
        <w:rPr>
          <w:sz w:val="19"/>
        </w:rPr>
      </w:pPr>
    </w:p>
    <w:p w:rsidR="0081278C" w:rsidRDefault="00CC25D4">
      <w:pPr>
        <w:ind w:left="319" w:right="285" w:firstLine="710"/>
        <w:rPr>
          <w:sz w:val="19"/>
        </w:rPr>
      </w:pPr>
      <w:r>
        <w:rPr>
          <w:sz w:val="19"/>
          <w:vertAlign w:val="superscript"/>
        </w:rPr>
        <w:t>7</w:t>
      </w:r>
      <w:r>
        <w:rPr>
          <w:spacing w:val="-3"/>
          <w:sz w:val="19"/>
        </w:rPr>
        <w:t xml:space="preserve"> </w:t>
      </w:r>
      <w:r>
        <w:rPr>
          <w:sz w:val="19"/>
        </w:rPr>
        <w:t>En</w:t>
      </w:r>
      <w:r>
        <w:rPr>
          <w:spacing w:val="-9"/>
          <w:sz w:val="19"/>
        </w:rPr>
        <w:t xml:space="preserve"> </w:t>
      </w:r>
      <w:r>
        <w:rPr>
          <w:sz w:val="19"/>
        </w:rPr>
        <w:t>efecto,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7"/>
          <w:sz w:val="19"/>
        </w:rPr>
        <w:t xml:space="preserve"> </w:t>
      </w:r>
      <w:r>
        <w:rPr>
          <w:sz w:val="19"/>
        </w:rPr>
        <w:t>artículo</w:t>
      </w:r>
      <w:r>
        <w:rPr>
          <w:spacing w:val="-4"/>
          <w:sz w:val="19"/>
        </w:rPr>
        <w:t xml:space="preserve"> </w:t>
      </w:r>
      <w:r>
        <w:rPr>
          <w:sz w:val="19"/>
        </w:rPr>
        <w:t>34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la</w:t>
      </w:r>
      <w:r>
        <w:rPr>
          <w:spacing w:val="-4"/>
          <w:sz w:val="19"/>
        </w:rPr>
        <w:t xml:space="preserve"> </w:t>
      </w:r>
      <w:r>
        <w:rPr>
          <w:sz w:val="19"/>
        </w:rPr>
        <w:t>Ley</w:t>
      </w:r>
      <w:r>
        <w:rPr>
          <w:spacing w:val="-8"/>
          <w:sz w:val="19"/>
        </w:rPr>
        <w:t xml:space="preserve"> </w:t>
      </w:r>
      <w:r>
        <w:rPr>
          <w:sz w:val="19"/>
        </w:rPr>
        <w:t>2069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4"/>
          <w:sz w:val="19"/>
        </w:rPr>
        <w:t xml:space="preserve"> </w:t>
      </w:r>
      <w:r>
        <w:rPr>
          <w:sz w:val="19"/>
        </w:rPr>
        <w:t>2020</w:t>
      </w:r>
      <w:r>
        <w:rPr>
          <w:spacing w:val="-4"/>
          <w:sz w:val="19"/>
        </w:rPr>
        <w:t xml:space="preserve"> </w:t>
      </w:r>
      <w:r>
        <w:rPr>
          <w:sz w:val="19"/>
        </w:rPr>
        <w:t>establece:</w:t>
      </w:r>
      <w:r>
        <w:rPr>
          <w:spacing w:val="-2"/>
          <w:sz w:val="19"/>
        </w:rPr>
        <w:t xml:space="preserve"> </w:t>
      </w:r>
      <w:r>
        <w:rPr>
          <w:sz w:val="19"/>
        </w:rPr>
        <w:t>«Modifíquese</w:t>
      </w:r>
      <w:r>
        <w:rPr>
          <w:spacing w:val="-5"/>
          <w:sz w:val="19"/>
        </w:rPr>
        <w:t xml:space="preserve"> </w:t>
      </w:r>
      <w:r>
        <w:rPr>
          <w:sz w:val="19"/>
        </w:rPr>
        <w:t>el</w:t>
      </w:r>
      <w:r>
        <w:rPr>
          <w:spacing w:val="-7"/>
          <w:sz w:val="19"/>
        </w:rPr>
        <w:t xml:space="preserve"> </w:t>
      </w:r>
      <w:r>
        <w:rPr>
          <w:sz w:val="19"/>
        </w:rPr>
        <w:t>artículo</w:t>
      </w:r>
      <w:r>
        <w:rPr>
          <w:spacing w:val="-4"/>
          <w:sz w:val="19"/>
        </w:rPr>
        <w:t xml:space="preserve"> </w:t>
      </w:r>
      <w:r>
        <w:rPr>
          <w:sz w:val="19"/>
        </w:rPr>
        <w:t>12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4"/>
          <w:sz w:val="19"/>
        </w:rPr>
        <w:t xml:space="preserve"> </w:t>
      </w:r>
      <w:r>
        <w:rPr>
          <w:sz w:val="19"/>
        </w:rPr>
        <w:t>la</w:t>
      </w:r>
      <w:r>
        <w:rPr>
          <w:spacing w:val="-5"/>
          <w:sz w:val="19"/>
        </w:rPr>
        <w:t xml:space="preserve"> </w:t>
      </w:r>
      <w:r>
        <w:rPr>
          <w:sz w:val="19"/>
        </w:rPr>
        <w:t>Ley</w:t>
      </w:r>
      <w:r>
        <w:rPr>
          <w:spacing w:val="-47"/>
          <w:sz w:val="19"/>
        </w:rPr>
        <w:t xml:space="preserve"> </w:t>
      </w:r>
      <w:r>
        <w:rPr>
          <w:sz w:val="19"/>
        </w:rPr>
        <w:t>1150 de</w:t>
      </w:r>
      <w:r>
        <w:rPr>
          <w:spacing w:val="1"/>
          <w:sz w:val="19"/>
        </w:rPr>
        <w:t xml:space="preserve"> </w:t>
      </w:r>
      <w:r>
        <w:rPr>
          <w:sz w:val="19"/>
        </w:rPr>
        <w:t>2007,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cual</w:t>
      </w:r>
      <w:r>
        <w:rPr>
          <w:spacing w:val="2"/>
          <w:sz w:val="19"/>
        </w:rPr>
        <w:t xml:space="preserve"> </w:t>
      </w:r>
      <w:r>
        <w:rPr>
          <w:sz w:val="19"/>
        </w:rPr>
        <w:t>quedará</w:t>
      </w:r>
      <w:r>
        <w:rPr>
          <w:spacing w:val="1"/>
          <w:sz w:val="19"/>
        </w:rPr>
        <w:t xml:space="preserve"> </w:t>
      </w:r>
      <w:r>
        <w:rPr>
          <w:sz w:val="19"/>
        </w:rPr>
        <w:t>así:</w:t>
      </w:r>
    </w:p>
    <w:p w:rsidR="0081278C" w:rsidRDefault="0081278C">
      <w:pPr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Prrafodelista"/>
        <w:numPr>
          <w:ilvl w:val="2"/>
          <w:numId w:val="4"/>
        </w:numPr>
        <w:tabs>
          <w:tab w:val="left" w:pos="1213"/>
        </w:tabs>
        <w:spacing w:before="196" w:line="280" w:lineRule="auto"/>
        <w:ind w:right="393" w:firstLine="710"/>
        <w:jc w:val="both"/>
      </w:pPr>
      <w:r>
        <w:lastRenderedPageBreak/>
        <w:t>Encomienda, con carácter imperativo, al gobierno nacional definir las condiciones</w:t>
      </w:r>
      <w:r>
        <w:rPr>
          <w:spacing w:val="-56"/>
        </w:rPr>
        <w:t xml:space="preserve"> </w:t>
      </w:r>
      <w:r>
        <w:t>y los montos para que las entidades estatales –cualquiera sea su régimen contractual–, los</w:t>
      </w:r>
      <w:r>
        <w:rPr>
          <w:spacing w:val="1"/>
        </w:rPr>
        <w:t xml:space="preserve"> </w:t>
      </w:r>
      <w:r>
        <w:t>patrimonios</w:t>
      </w:r>
      <w:r>
        <w:rPr>
          <w:spacing w:val="1"/>
        </w:rPr>
        <w:t xml:space="preserve"> </w:t>
      </w:r>
      <w:r>
        <w:t>autónomos</w:t>
      </w:r>
      <w:r>
        <w:rPr>
          <w:spacing w:val="1"/>
        </w:rPr>
        <w:t xml:space="preserve"> </w:t>
      </w:r>
      <w:r>
        <w:t>constituidos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administren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efectúen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limitadas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contratación. Y agrega que estas convocatorias se pueden realizar también en el ámbito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 departamental</w:t>
      </w:r>
      <w:r>
        <w:rPr>
          <w:spacing w:val="1"/>
        </w:rPr>
        <w:t xml:space="preserve"> </w:t>
      </w:r>
      <w:r>
        <w:t>en el</w:t>
      </w:r>
      <w:r>
        <w:rPr>
          <w:spacing w:val="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ejecute</w:t>
      </w:r>
      <w:r>
        <w:rPr>
          <w:spacing w:val="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contrato.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271"/>
        </w:tabs>
        <w:spacing w:before="120" w:line="280" w:lineRule="auto"/>
        <w:ind w:right="394" w:firstLine="710"/>
        <w:jc w:val="both"/>
      </w:pPr>
      <w:r>
        <w:t>Indica que dichas convocator</w:t>
      </w:r>
      <w:r>
        <w:t>ias se deben efectuar siempre y cuando, antes del</w:t>
      </w:r>
      <w:r>
        <w:rPr>
          <w:spacing w:val="1"/>
        </w:rPr>
        <w:t xml:space="preserve"> </w:t>
      </w:r>
      <w:r>
        <w:t xml:space="preserve">acto administrativo de apertura del proceso de selección, por lo menos dos (2) </w:t>
      </w:r>
      <w:proofErr w:type="spellStart"/>
      <w:r>
        <w:t>mipymes</w:t>
      </w:r>
      <w:proofErr w:type="spellEnd"/>
      <w:r>
        <w:rPr>
          <w:spacing w:val="1"/>
        </w:rPr>
        <w:t xml:space="preserve"> </w:t>
      </w:r>
      <w:r>
        <w:t>hayan</w:t>
      </w:r>
      <w:r>
        <w:rPr>
          <w:spacing w:val="4"/>
        </w:rPr>
        <w:t xml:space="preserve"> </w:t>
      </w:r>
      <w:r>
        <w:t>manifestado</w:t>
      </w:r>
      <w:r>
        <w:rPr>
          <w:spacing w:val="5"/>
        </w:rPr>
        <w:t xml:space="preserve"> </w:t>
      </w:r>
      <w:r>
        <w:t>su</w:t>
      </w:r>
      <w:r>
        <w:rPr>
          <w:spacing w:val="5"/>
        </w:rPr>
        <w:t xml:space="preserve"> </w:t>
      </w:r>
      <w:r>
        <w:t>interés.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328"/>
        </w:tabs>
        <w:spacing w:before="120" w:line="280" w:lineRule="auto"/>
        <w:ind w:right="395" w:firstLine="710"/>
        <w:jc w:val="both"/>
      </w:pPr>
      <w:r>
        <w:t>Determina que uno de los parámetros que deberá tener en cuenta el gobierno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reglamentar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internacionales</w:t>
      </w:r>
      <w:r>
        <w:rPr>
          <w:spacing w:val="-6"/>
        </w:rPr>
        <w:t xml:space="preserve"> </w:t>
      </w:r>
      <w:r>
        <w:t>vigentes.</w:t>
      </w:r>
      <w:r>
        <w:rPr>
          <w:spacing w:val="-8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decir</w:t>
      </w:r>
      <w:r>
        <w:rPr>
          <w:spacing w:val="-1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deberán</w:t>
      </w:r>
      <w:r>
        <w:rPr>
          <w:spacing w:val="-8"/>
        </w:rPr>
        <w:t xml:space="preserve"> </w:t>
      </w:r>
      <w:r>
        <w:t>considerar</w:t>
      </w:r>
      <w:r>
        <w:rPr>
          <w:spacing w:val="-7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estipulaciones</w:t>
      </w:r>
      <w:r>
        <w:rPr>
          <w:spacing w:val="6"/>
        </w:rPr>
        <w:t xml:space="preserve"> </w:t>
      </w:r>
      <w:r>
        <w:t>contenidas</w:t>
      </w:r>
      <w:r>
        <w:rPr>
          <w:spacing w:val="-56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tratados</w:t>
      </w:r>
      <w:r>
        <w:rPr>
          <w:spacing w:val="-3"/>
        </w:rPr>
        <w:t xml:space="preserve"> </w:t>
      </w:r>
      <w:r>
        <w:t>comerciales</w:t>
      </w:r>
      <w:r>
        <w:rPr>
          <w:spacing w:val="-2"/>
        </w:rPr>
        <w:t xml:space="preserve"> </w:t>
      </w:r>
      <w:r>
        <w:t>suscritos</w:t>
      </w:r>
      <w:r>
        <w:rPr>
          <w:spacing w:val="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Colombia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otros</w:t>
      </w:r>
      <w:r>
        <w:rPr>
          <w:spacing w:val="2"/>
        </w:rPr>
        <w:t xml:space="preserve"> </w:t>
      </w:r>
      <w:r>
        <w:t>Estados.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405"/>
        </w:tabs>
        <w:spacing w:before="117" w:line="280" w:lineRule="auto"/>
        <w:ind w:right="393" w:firstLine="710"/>
        <w:jc w:val="both"/>
      </w:pPr>
      <w:r>
        <w:t>Establece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podría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 xml:space="preserve">condiciones preferenciales para los bienes y servicios producidos por las </w:t>
      </w:r>
      <w:proofErr w:type="spellStart"/>
      <w:r>
        <w:t>mipymes</w:t>
      </w:r>
      <w:proofErr w:type="spellEnd"/>
      <w:r>
        <w:t>, sin</w:t>
      </w:r>
      <w:r>
        <w:rPr>
          <w:spacing w:val="1"/>
        </w:rPr>
        <w:t xml:space="preserve"> </w:t>
      </w:r>
      <w:r>
        <w:t>contrariar</w:t>
      </w:r>
      <w:r>
        <w:rPr>
          <w:spacing w:val="1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compromisos</w:t>
      </w:r>
      <w:r>
        <w:rPr>
          <w:spacing w:val="3"/>
        </w:rPr>
        <w:t xml:space="preserve"> </w:t>
      </w:r>
      <w:r>
        <w:t>internacionales</w:t>
      </w:r>
      <w:r>
        <w:rPr>
          <w:spacing w:val="7"/>
        </w:rPr>
        <w:t xml:space="preserve"> </w:t>
      </w:r>
      <w:r>
        <w:t>vigentes.</w:t>
      </w:r>
    </w:p>
    <w:p w:rsidR="0081278C" w:rsidRDefault="00CC25D4">
      <w:pPr>
        <w:pStyle w:val="Textoindependiente"/>
        <w:spacing w:before="10"/>
      </w:pPr>
      <w:r>
        <w:pict>
          <v:rect id="_x0000_s1034" style="position:absolute;margin-left:85pt;margin-top:14.95pt;width:144.0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9" w:line="242" w:lineRule="auto"/>
        <w:ind w:left="319" w:right="399" w:firstLine="710"/>
        <w:jc w:val="both"/>
        <w:rPr>
          <w:sz w:val="19"/>
        </w:rPr>
      </w:pPr>
      <w:r>
        <w:rPr>
          <w:sz w:val="19"/>
        </w:rPr>
        <w:t>»"Artículo</w:t>
      </w:r>
      <w:r>
        <w:rPr>
          <w:spacing w:val="1"/>
          <w:sz w:val="19"/>
        </w:rPr>
        <w:t xml:space="preserve"> </w:t>
      </w:r>
      <w:r>
        <w:rPr>
          <w:sz w:val="19"/>
        </w:rPr>
        <w:t>12.</w:t>
      </w:r>
      <w:r>
        <w:rPr>
          <w:spacing w:val="1"/>
          <w:sz w:val="19"/>
        </w:rPr>
        <w:t xml:space="preserve"> </w:t>
      </w:r>
      <w:r>
        <w:rPr>
          <w:sz w:val="19"/>
        </w:rPr>
        <w:t>Promoción del</w:t>
      </w:r>
      <w:r>
        <w:rPr>
          <w:spacing w:val="1"/>
          <w:sz w:val="19"/>
        </w:rPr>
        <w:t xml:space="preserve"> </w:t>
      </w:r>
      <w:r>
        <w:rPr>
          <w:sz w:val="19"/>
        </w:rPr>
        <w:t>desarrollo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 pública.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conf</w:t>
      </w:r>
      <w:r>
        <w:rPr>
          <w:sz w:val="19"/>
        </w:rPr>
        <w:t>ormidad</w:t>
      </w:r>
      <w:r>
        <w:rPr>
          <w:spacing w:val="1"/>
          <w:sz w:val="19"/>
        </w:rPr>
        <w:t xml:space="preserve"> </w:t>
      </w:r>
      <w:r>
        <w:rPr>
          <w:sz w:val="19"/>
        </w:rPr>
        <w:t>con lo</w:t>
      </w:r>
      <w:r>
        <w:rPr>
          <w:spacing w:val="1"/>
          <w:sz w:val="19"/>
        </w:rPr>
        <w:t xml:space="preserve"> </w:t>
      </w:r>
      <w:r>
        <w:rPr>
          <w:sz w:val="19"/>
        </w:rPr>
        <w:t>dispuesto en los artículos 13, 333 y 334 de la Constitución Política, el Gobierno Nacional definirá las</w:t>
      </w:r>
      <w:r>
        <w:rPr>
          <w:spacing w:val="1"/>
          <w:sz w:val="19"/>
        </w:rPr>
        <w:t xml:space="preserve"> </w:t>
      </w:r>
      <w:r>
        <w:rPr>
          <w:sz w:val="19"/>
        </w:rPr>
        <w:t>condiciones</w:t>
      </w:r>
      <w:r>
        <w:rPr>
          <w:spacing w:val="1"/>
          <w:sz w:val="19"/>
        </w:rPr>
        <w:t xml:space="preserve"> </w:t>
      </w:r>
      <w:r>
        <w:rPr>
          <w:sz w:val="19"/>
        </w:rPr>
        <w:t>y los montos de acuerdo con los compromisos</w:t>
      </w:r>
      <w:r>
        <w:rPr>
          <w:spacing w:val="1"/>
          <w:sz w:val="19"/>
        </w:rPr>
        <w:t xml:space="preserve"> </w:t>
      </w:r>
      <w:r>
        <w:rPr>
          <w:sz w:val="19"/>
        </w:rPr>
        <w:t>internacionales</w:t>
      </w:r>
      <w:r>
        <w:rPr>
          <w:spacing w:val="1"/>
          <w:sz w:val="19"/>
        </w:rPr>
        <w:t xml:space="preserve"> </w:t>
      </w:r>
      <w:r>
        <w:rPr>
          <w:sz w:val="19"/>
        </w:rPr>
        <w:t>vigentes,</w:t>
      </w:r>
      <w:r>
        <w:rPr>
          <w:spacing w:val="1"/>
          <w:sz w:val="19"/>
        </w:rPr>
        <w:t xml:space="preserve"> </w:t>
      </w:r>
      <w:r>
        <w:rPr>
          <w:sz w:val="19"/>
        </w:rPr>
        <w:t>para que,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desarrollo de los Procesos de Contratación, las Entidades Estatales indistintamente de su régimen 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contratación, los patrimonios autónomos constituidos por Entidades Estatales y los particulares que</w:t>
      </w:r>
      <w:r>
        <w:rPr>
          <w:spacing w:val="1"/>
          <w:sz w:val="19"/>
        </w:rPr>
        <w:t xml:space="preserve"> </w:t>
      </w:r>
      <w:r>
        <w:rPr>
          <w:sz w:val="19"/>
        </w:rPr>
        <w:t>ejecuten recursos públicos, adopten en beneficio de las</w:t>
      </w:r>
      <w:r>
        <w:rPr>
          <w:sz w:val="19"/>
        </w:rPr>
        <w:t xml:space="preserve">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>, convocatorias limitadas a estas en las</w:t>
      </w:r>
      <w:r>
        <w:rPr>
          <w:spacing w:val="1"/>
          <w:sz w:val="19"/>
        </w:rPr>
        <w:t xml:space="preserve"> </w:t>
      </w:r>
      <w:r>
        <w:rPr>
          <w:sz w:val="19"/>
        </w:rPr>
        <w:t>que, previo a la Resolución de apertura del proceso respectivo, se haya manifestado el interés de por lo</w:t>
      </w:r>
      <w:r>
        <w:rPr>
          <w:spacing w:val="1"/>
          <w:sz w:val="19"/>
        </w:rPr>
        <w:t xml:space="preserve"> </w:t>
      </w:r>
      <w:r>
        <w:rPr>
          <w:sz w:val="19"/>
        </w:rPr>
        <w:t>menos</w:t>
      </w:r>
      <w:r>
        <w:rPr>
          <w:spacing w:val="-3"/>
          <w:sz w:val="19"/>
        </w:rPr>
        <w:t xml:space="preserve"> </w:t>
      </w:r>
      <w:r>
        <w:rPr>
          <w:sz w:val="19"/>
        </w:rPr>
        <w:t>dos</w:t>
      </w:r>
      <w:r>
        <w:rPr>
          <w:spacing w:val="-3"/>
          <w:sz w:val="19"/>
        </w:rPr>
        <w:t xml:space="preserve"> </w:t>
      </w:r>
      <w:r>
        <w:rPr>
          <w:sz w:val="19"/>
        </w:rPr>
        <w:t xml:space="preserve">(2)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>.</w:t>
      </w:r>
    </w:p>
    <w:p w:rsidR="0081278C" w:rsidRDefault="00CC25D4">
      <w:pPr>
        <w:spacing w:before="10" w:line="244" w:lineRule="auto"/>
        <w:ind w:left="319" w:right="396" w:firstLine="710"/>
        <w:jc w:val="both"/>
        <w:rPr>
          <w:sz w:val="19"/>
        </w:rPr>
      </w:pPr>
      <w:r>
        <w:rPr>
          <w:sz w:val="19"/>
        </w:rPr>
        <w:t>»Asimismo, el reglamento podrá establecer condiciones preferenciales a favor de l</w:t>
      </w:r>
      <w:r>
        <w:rPr>
          <w:sz w:val="19"/>
        </w:rPr>
        <w:t>a oferta de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bienes y servicios producidos por las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respetando los montos y las condiciones contenidas en los</w:t>
      </w:r>
      <w:r>
        <w:rPr>
          <w:spacing w:val="-48"/>
          <w:sz w:val="19"/>
        </w:rPr>
        <w:t xml:space="preserve"> </w:t>
      </w:r>
      <w:r>
        <w:rPr>
          <w:sz w:val="19"/>
        </w:rPr>
        <w:t>compromisos</w:t>
      </w:r>
      <w:r>
        <w:rPr>
          <w:spacing w:val="1"/>
          <w:sz w:val="19"/>
        </w:rPr>
        <w:t xml:space="preserve"> </w:t>
      </w:r>
      <w:r>
        <w:rPr>
          <w:sz w:val="19"/>
        </w:rPr>
        <w:t>internacionales</w:t>
      </w:r>
      <w:r>
        <w:rPr>
          <w:spacing w:val="-3"/>
          <w:sz w:val="19"/>
        </w:rPr>
        <w:t xml:space="preserve"> </w:t>
      </w:r>
      <w:r>
        <w:rPr>
          <w:sz w:val="19"/>
        </w:rPr>
        <w:t>vigentes, cuando</w:t>
      </w:r>
      <w:r>
        <w:rPr>
          <w:spacing w:val="5"/>
          <w:sz w:val="19"/>
        </w:rPr>
        <w:t xml:space="preserve"> </w:t>
      </w:r>
      <w:r>
        <w:rPr>
          <w:sz w:val="19"/>
        </w:rPr>
        <w:t>sean</w:t>
      </w:r>
      <w:r>
        <w:rPr>
          <w:spacing w:val="-5"/>
          <w:sz w:val="19"/>
        </w:rPr>
        <w:t xml:space="preserve"> </w:t>
      </w:r>
      <w:r>
        <w:rPr>
          <w:sz w:val="19"/>
        </w:rPr>
        <w:t>aplicables.</w:t>
      </w:r>
    </w:p>
    <w:p w:rsidR="0081278C" w:rsidRDefault="00CC25D4">
      <w:pPr>
        <w:spacing w:line="247" w:lineRule="auto"/>
        <w:ind w:left="319" w:right="402" w:firstLine="710"/>
        <w:jc w:val="both"/>
        <w:rPr>
          <w:sz w:val="19"/>
        </w:rPr>
      </w:pPr>
      <w:r>
        <w:rPr>
          <w:sz w:val="19"/>
        </w:rPr>
        <w:t>»En todo caso, se deberá garantizar la satisfacción de las condiciones técnicas y económicas</w:t>
      </w:r>
      <w:r>
        <w:rPr>
          <w:spacing w:val="1"/>
          <w:sz w:val="19"/>
        </w:rPr>
        <w:t xml:space="preserve"> </w:t>
      </w:r>
      <w:r>
        <w:rPr>
          <w:sz w:val="19"/>
        </w:rPr>
        <w:t>requeridas</w:t>
      </w:r>
      <w:r>
        <w:rPr>
          <w:spacing w:val="-4"/>
          <w:sz w:val="19"/>
        </w:rPr>
        <w:t xml:space="preserve"> </w:t>
      </w:r>
      <w:r>
        <w:rPr>
          <w:sz w:val="19"/>
        </w:rPr>
        <w:t>en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Proceso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Contratación.</w:t>
      </w:r>
    </w:p>
    <w:p w:rsidR="0081278C" w:rsidRDefault="00CC25D4">
      <w:pPr>
        <w:spacing w:line="244" w:lineRule="auto"/>
        <w:ind w:left="319" w:right="404" w:firstLine="710"/>
        <w:jc w:val="both"/>
        <w:rPr>
          <w:sz w:val="19"/>
        </w:rPr>
      </w:pPr>
      <w:r>
        <w:rPr>
          <w:sz w:val="19"/>
        </w:rPr>
        <w:t>»De igual forma, en los pliegos de condiciones dispondrán, de mecanismos que fomenten en la</w:t>
      </w:r>
      <w:r>
        <w:rPr>
          <w:spacing w:val="1"/>
          <w:sz w:val="19"/>
        </w:rPr>
        <w:t xml:space="preserve"> </w:t>
      </w:r>
      <w:r>
        <w:rPr>
          <w:sz w:val="19"/>
        </w:rPr>
        <w:t>ejecución de los contratos es</w:t>
      </w:r>
      <w:r>
        <w:rPr>
          <w:sz w:val="19"/>
        </w:rPr>
        <w:t>tatales la provisión de bienes y servicios por población en pobreza extrema,</w:t>
      </w:r>
      <w:r>
        <w:rPr>
          <w:spacing w:val="-48"/>
          <w:sz w:val="19"/>
        </w:rPr>
        <w:t xml:space="preserve"> </w:t>
      </w:r>
      <w:r>
        <w:rPr>
          <w:sz w:val="19"/>
        </w:rPr>
        <w:t>desplazados por la violencia, personas en proceso de reintegración o reincorporación y, sujetos de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especial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protección</w:t>
      </w:r>
      <w:r>
        <w:rPr>
          <w:spacing w:val="-14"/>
          <w:sz w:val="19"/>
        </w:rPr>
        <w:t xml:space="preserve"> </w:t>
      </w:r>
      <w:r>
        <w:rPr>
          <w:spacing w:val="-1"/>
          <w:sz w:val="19"/>
        </w:rPr>
        <w:t>constitucional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en</w:t>
      </w:r>
      <w:r>
        <w:rPr>
          <w:spacing w:val="-14"/>
          <w:sz w:val="19"/>
        </w:rPr>
        <w:t xml:space="preserve"> </w:t>
      </w:r>
      <w:r>
        <w:rPr>
          <w:spacing w:val="-1"/>
          <w:sz w:val="19"/>
        </w:rPr>
        <w:t>las</w:t>
      </w:r>
      <w:r>
        <w:rPr>
          <w:spacing w:val="-13"/>
          <w:sz w:val="19"/>
        </w:rPr>
        <w:t xml:space="preserve"> </w:t>
      </w:r>
      <w:r>
        <w:rPr>
          <w:sz w:val="19"/>
        </w:rPr>
        <w:t>condiciones</w:t>
      </w:r>
      <w:r>
        <w:rPr>
          <w:spacing w:val="-13"/>
          <w:sz w:val="19"/>
        </w:rPr>
        <w:t xml:space="preserve"> </w:t>
      </w:r>
      <w:r>
        <w:rPr>
          <w:sz w:val="19"/>
        </w:rPr>
        <w:t>que</w:t>
      </w:r>
      <w:r>
        <w:rPr>
          <w:spacing w:val="-9"/>
          <w:sz w:val="19"/>
        </w:rPr>
        <w:t xml:space="preserve"> </w:t>
      </w:r>
      <w:r>
        <w:rPr>
          <w:sz w:val="19"/>
        </w:rPr>
        <w:t>señale</w:t>
      </w:r>
      <w:r>
        <w:rPr>
          <w:spacing w:val="-8"/>
          <w:sz w:val="19"/>
        </w:rPr>
        <w:t xml:space="preserve"> </w:t>
      </w:r>
      <w:r>
        <w:rPr>
          <w:sz w:val="19"/>
        </w:rPr>
        <w:t>el</w:t>
      </w:r>
      <w:r>
        <w:rPr>
          <w:spacing w:val="-12"/>
          <w:sz w:val="19"/>
        </w:rPr>
        <w:t xml:space="preserve"> </w:t>
      </w:r>
      <w:r>
        <w:rPr>
          <w:sz w:val="19"/>
        </w:rPr>
        <w:t>reglamento;</w:t>
      </w:r>
      <w:r>
        <w:rPr>
          <w:spacing w:val="-4"/>
          <w:sz w:val="19"/>
        </w:rPr>
        <w:t xml:space="preserve"> </w:t>
      </w:r>
      <w:r>
        <w:rPr>
          <w:sz w:val="19"/>
        </w:rPr>
        <w:t>siempre</w:t>
      </w:r>
      <w:r>
        <w:rPr>
          <w:spacing w:val="-9"/>
          <w:sz w:val="19"/>
        </w:rPr>
        <w:t xml:space="preserve"> </w:t>
      </w:r>
      <w:r>
        <w:rPr>
          <w:sz w:val="19"/>
        </w:rPr>
        <w:t>que</w:t>
      </w:r>
      <w:r>
        <w:rPr>
          <w:spacing w:val="-9"/>
          <w:sz w:val="19"/>
        </w:rPr>
        <w:t xml:space="preserve"> </w:t>
      </w:r>
      <w:r>
        <w:rPr>
          <w:sz w:val="19"/>
        </w:rPr>
        <w:t>se</w:t>
      </w:r>
      <w:r>
        <w:rPr>
          <w:spacing w:val="-9"/>
          <w:sz w:val="19"/>
        </w:rPr>
        <w:t xml:space="preserve"> </w:t>
      </w:r>
      <w:r>
        <w:rPr>
          <w:sz w:val="19"/>
        </w:rPr>
        <w:t>garanticen</w:t>
      </w:r>
      <w:r>
        <w:rPr>
          <w:spacing w:val="-48"/>
          <w:sz w:val="19"/>
        </w:rPr>
        <w:t xml:space="preserve"> </w:t>
      </w:r>
      <w:r>
        <w:rPr>
          <w:sz w:val="19"/>
        </w:rPr>
        <w:t>las</w:t>
      </w:r>
      <w:r>
        <w:rPr>
          <w:spacing w:val="-4"/>
          <w:sz w:val="19"/>
        </w:rPr>
        <w:t xml:space="preserve"> </w:t>
      </w:r>
      <w:r>
        <w:rPr>
          <w:sz w:val="19"/>
        </w:rPr>
        <w:t>condiciones</w:t>
      </w:r>
      <w:r>
        <w:rPr>
          <w:spacing w:val="-3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calidad</w:t>
      </w:r>
      <w:r>
        <w:rPr>
          <w:spacing w:val="4"/>
          <w:sz w:val="19"/>
        </w:rPr>
        <w:t xml:space="preserve"> </w:t>
      </w:r>
      <w:r>
        <w:rPr>
          <w:sz w:val="19"/>
        </w:rPr>
        <w:t>y</w:t>
      </w:r>
      <w:r>
        <w:rPr>
          <w:spacing w:val="-3"/>
          <w:sz w:val="19"/>
        </w:rPr>
        <w:t xml:space="preserve"> </w:t>
      </w:r>
      <w:r>
        <w:rPr>
          <w:sz w:val="19"/>
        </w:rPr>
        <w:t>cumplimiento</w:t>
      </w:r>
      <w:r>
        <w:rPr>
          <w:spacing w:val="1"/>
          <w:sz w:val="19"/>
        </w:rPr>
        <w:t xml:space="preserve"> </w:t>
      </w:r>
      <w:r>
        <w:rPr>
          <w:sz w:val="19"/>
        </w:rPr>
        <w:t>del</w:t>
      </w:r>
      <w:r>
        <w:rPr>
          <w:spacing w:val="-2"/>
          <w:sz w:val="19"/>
        </w:rPr>
        <w:t xml:space="preserve"> </w:t>
      </w:r>
      <w:r>
        <w:rPr>
          <w:sz w:val="19"/>
        </w:rPr>
        <w:t>objeto contractual.</w:t>
      </w:r>
    </w:p>
    <w:p w:rsidR="0081278C" w:rsidRDefault="00CC25D4">
      <w:pPr>
        <w:spacing w:line="244" w:lineRule="auto"/>
        <w:ind w:left="319" w:right="400" w:firstLine="710"/>
        <w:jc w:val="both"/>
        <w:rPr>
          <w:sz w:val="19"/>
        </w:rPr>
      </w:pPr>
      <w:r>
        <w:rPr>
          <w:sz w:val="19"/>
        </w:rPr>
        <w:t>»Parágrafo Primero. En los Procesos de Contratación que se desarrollen con base en el primer</w:t>
      </w:r>
      <w:r>
        <w:rPr>
          <w:spacing w:val="1"/>
          <w:sz w:val="19"/>
        </w:rPr>
        <w:t xml:space="preserve"> </w:t>
      </w:r>
      <w:r>
        <w:rPr>
          <w:sz w:val="19"/>
        </w:rPr>
        <w:t>inciso, las entidades podrán realizar las convocatorias limitadas que b</w:t>
      </w:r>
      <w:r>
        <w:rPr>
          <w:sz w:val="19"/>
        </w:rPr>
        <w:t xml:space="preserve">eneficien a las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del ámbito</w:t>
      </w:r>
      <w:r>
        <w:rPr>
          <w:spacing w:val="1"/>
          <w:sz w:val="19"/>
        </w:rPr>
        <w:t xml:space="preserve"> </w:t>
      </w:r>
      <w:r>
        <w:rPr>
          <w:sz w:val="19"/>
        </w:rPr>
        <w:t>municipal</w:t>
      </w:r>
      <w:r>
        <w:rPr>
          <w:spacing w:val="-3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departamental</w:t>
      </w:r>
      <w:r>
        <w:rPr>
          <w:spacing w:val="-3"/>
          <w:sz w:val="19"/>
        </w:rPr>
        <w:t xml:space="preserve"> </w:t>
      </w:r>
      <w:r>
        <w:rPr>
          <w:sz w:val="19"/>
        </w:rPr>
        <w:t>correspondiente</w:t>
      </w:r>
      <w:r>
        <w:rPr>
          <w:spacing w:val="1"/>
          <w:sz w:val="19"/>
        </w:rPr>
        <w:t xml:space="preserve"> </w:t>
      </w:r>
      <w:r>
        <w:rPr>
          <w:sz w:val="19"/>
        </w:rPr>
        <w:t>al</w:t>
      </w:r>
      <w:r>
        <w:rPr>
          <w:spacing w:val="-2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ejecución</w:t>
      </w:r>
      <w:r>
        <w:rPr>
          <w:spacing w:val="-4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contrato.</w:t>
      </w:r>
    </w:p>
    <w:p w:rsidR="0081278C" w:rsidRDefault="00CC25D4">
      <w:pPr>
        <w:spacing w:line="244" w:lineRule="auto"/>
        <w:ind w:left="319" w:right="402" w:firstLine="710"/>
        <w:jc w:val="both"/>
        <w:rPr>
          <w:sz w:val="19"/>
        </w:rPr>
      </w:pPr>
      <w:r>
        <w:rPr>
          <w:sz w:val="19"/>
        </w:rPr>
        <w:t>»Parágrafo Segundo. Sin perjuicio de lo dispuesto en los artículos 5 y 6 de la Ley 1150 de 2007,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para que las </w:t>
      </w:r>
      <w:proofErr w:type="spellStart"/>
      <w:r>
        <w:rPr>
          <w:sz w:val="19"/>
        </w:rPr>
        <w:t>Mipymes</w:t>
      </w:r>
      <w:proofErr w:type="spellEnd"/>
      <w:r>
        <w:rPr>
          <w:sz w:val="19"/>
        </w:rPr>
        <w:t xml:space="preserve"> puedan participar en las conv</w:t>
      </w:r>
      <w:r>
        <w:rPr>
          <w:sz w:val="19"/>
        </w:rPr>
        <w:t>ocatorias a las que se refiere este artículo, deberán</w:t>
      </w:r>
      <w:r>
        <w:rPr>
          <w:spacing w:val="1"/>
          <w:sz w:val="19"/>
        </w:rPr>
        <w:t xml:space="preserve"> </w:t>
      </w:r>
      <w:r>
        <w:rPr>
          <w:sz w:val="19"/>
        </w:rPr>
        <w:t>acreditar</w:t>
      </w:r>
      <w:r>
        <w:rPr>
          <w:spacing w:val="-6"/>
          <w:sz w:val="19"/>
        </w:rPr>
        <w:t xml:space="preserve"> </w:t>
      </w:r>
      <w:r>
        <w:rPr>
          <w:sz w:val="19"/>
        </w:rPr>
        <w:t>como</w:t>
      </w:r>
      <w:r>
        <w:rPr>
          <w:spacing w:val="-5"/>
          <w:sz w:val="19"/>
        </w:rPr>
        <w:t xml:space="preserve"> </w:t>
      </w:r>
      <w:r>
        <w:rPr>
          <w:sz w:val="19"/>
        </w:rPr>
        <w:t>mínimo</w:t>
      </w:r>
      <w:r>
        <w:rPr>
          <w:spacing w:val="-5"/>
          <w:sz w:val="19"/>
        </w:rPr>
        <w:t xml:space="preserve"> </w:t>
      </w:r>
      <w:r>
        <w:rPr>
          <w:sz w:val="19"/>
        </w:rPr>
        <w:t>un</w:t>
      </w:r>
      <w:r>
        <w:rPr>
          <w:spacing w:val="-5"/>
          <w:sz w:val="19"/>
        </w:rPr>
        <w:t xml:space="preserve"> </w:t>
      </w:r>
      <w:r>
        <w:rPr>
          <w:sz w:val="19"/>
        </w:rPr>
        <w:t>año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existencia, para lo</w:t>
      </w:r>
      <w:r>
        <w:rPr>
          <w:spacing w:val="-5"/>
          <w:sz w:val="19"/>
        </w:rPr>
        <w:t xml:space="preserve"> </w:t>
      </w:r>
      <w:r>
        <w:rPr>
          <w:sz w:val="19"/>
        </w:rPr>
        <w:t>cual</w:t>
      </w:r>
      <w:r>
        <w:rPr>
          <w:spacing w:val="-4"/>
          <w:sz w:val="19"/>
        </w:rPr>
        <w:t xml:space="preserve"> </w:t>
      </w:r>
      <w:r>
        <w:rPr>
          <w:sz w:val="19"/>
        </w:rPr>
        <w:t>deberán</w:t>
      </w:r>
      <w:r>
        <w:rPr>
          <w:spacing w:val="-5"/>
          <w:sz w:val="19"/>
        </w:rPr>
        <w:t xml:space="preserve"> </w:t>
      </w:r>
      <w:r>
        <w:rPr>
          <w:sz w:val="19"/>
        </w:rPr>
        <w:t>presentar</w:t>
      </w:r>
      <w:r>
        <w:rPr>
          <w:spacing w:val="-5"/>
          <w:sz w:val="19"/>
        </w:rPr>
        <w:t xml:space="preserve"> </w:t>
      </w:r>
      <w:r>
        <w:rPr>
          <w:sz w:val="19"/>
        </w:rPr>
        <w:t>el</w:t>
      </w:r>
      <w:r>
        <w:rPr>
          <w:spacing w:val="-8"/>
          <w:sz w:val="19"/>
        </w:rPr>
        <w:t xml:space="preserve"> </w:t>
      </w:r>
      <w:r>
        <w:rPr>
          <w:sz w:val="19"/>
        </w:rPr>
        <w:t>certificado</w:t>
      </w:r>
      <w:r>
        <w:rPr>
          <w:spacing w:val="-5"/>
          <w:sz w:val="19"/>
        </w:rPr>
        <w:t xml:space="preserve"> </w:t>
      </w:r>
      <w:r>
        <w:rPr>
          <w:sz w:val="19"/>
        </w:rPr>
        <w:t>expedido</w:t>
      </w:r>
      <w:r>
        <w:rPr>
          <w:spacing w:val="-2"/>
          <w:sz w:val="19"/>
        </w:rPr>
        <w:t xml:space="preserve"> </w:t>
      </w:r>
      <w:r>
        <w:rPr>
          <w:sz w:val="19"/>
        </w:rPr>
        <w:t>por</w:t>
      </w:r>
      <w:r>
        <w:rPr>
          <w:spacing w:val="-1"/>
          <w:sz w:val="19"/>
        </w:rPr>
        <w:t xml:space="preserve"> </w:t>
      </w:r>
      <w:r>
        <w:rPr>
          <w:sz w:val="19"/>
        </w:rPr>
        <w:t>la</w:t>
      </w:r>
      <w:r>
        <w:rPr>
          <w:spacing w:val="-48"/>
          <w:sz w:val="19"/>
        </w:rPr>
        <w:t xml:space="preserve"> </w:t>
      </w:r>
      <w:r>
        <w:rPr>
          <w:sz w:val="19"/>
        </w:rPr>
        <w:t>cámara de comercio</w:t>
      </w:r>
      <w:r>
        <w:rPr>
          <w:spacing w:val="1"/>
          <w:sz w:val="19"/>
        </w:rPr>
        <w:t xml:space="preserve"> </w:t>
      </w:r>
      <w:r>
        <w:rPr>
          <w:sz w:val="19"/>
        </w:rPr>
        <w:t>o por</w:t>
      </w:r>
      <w:r>
        <w:rPr>
          <w:spacing w:val="-1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autoridad que sea</w:t>
      </w:r>
      <w:r>
        <w:rPr>
          <w:spacing w:val="1"/>
          <w:sz w:val="19"/>
        </w:rPr>
        <w:t xml:space="preserve"> </w:t>
      </w:r>
      <w:r>
        <w:rPr>
          <w:sz w:val="19"/>
        </w:rPr>
        <w:t>competente para dicha</w:t>
      </w:r>
      <w:r>
        <w:rPr>
          <w:spacing w:val="1"/>
          <w:sz w:val="19"/>
        </w:rPr>
        <w:t xml:space="preserve"> </w:t>
      </w:r>
      <w:r>
        <w:rPr>
          <w:sz w:val="19"/>
        </w:rPr>
        <w:t>acreditación.</w:t>
      </w:r>
    </w:p>
    <w:p w:rsidR="0081278C" w:rsidRDefault="00CC25D4">
      <w:pPr>
        <w:spacing w:line="244" w:lineRule="auto"/>
        <w:ind w:left="319" w:right="404" w:firstLine="710"/>
        <w:jc w:val="both"/>
        <w:rPr>
          <w:sz w:val="19"/>
        </w:rPr>
      </w:pPr>
      <w:r>
        <w:rPr>
          <w:sz w:val="19"/>
        </w:rPr>
        <w:t>»Parágrafo Tercero. En la ejecución de los contratos a que se refiere el presente artículo, las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-4"/>
          <w:sz w:val="19"/>
        </w:rPr>
        <w:t xml:space="preserve"> </w:t>
      </w:r>
      <w:r>
        <w:rPr>
          <w:sz w:val="19"/>
        </w:rPr>
        <w:t>y</w:t>
      </w:r>
      <w:r>
        <w:rPr>
          <w:spacing w:val="-3"/>
          <w:sz w:val="19"/>
        </w:rPr>
        <w:t xml:space="preserve"> </w:t>
      </w:r>
      <w:r>
        <w:rPr>
          <w:sz w:val="19"/>
        </w:rPr>
        <w:t>los</w:t>
      </w:r>
      <w:r>
        <w:rPr>
          <w:spacing w:val="-8"/>
          <w:sz w:val="19"/>
        </w:rPr>
        <w:t xml:space="preserve"> </w:t>
      </w:r>
      <w:r>
        <w:rPr>
          <w:sz w:val="19"/>
        </w:rPr>
        <w:t>contratistas,</w:t>
      </w:r>
      <w:r>
        <w:rPr>
          <w:spacing w:val="-4"/>
          <w:sz w:val="19"/>
        </w:rPr>
        <w:t xml:space="preserve"> </w:t>
      </w:r>
      <w:r>
        <w:rPr>
          <w:sz w:val="19"/>
        </w:rPr>
        <w:t>deberán</w:t>
      </w:r>
      <w:r>
        <w:rPr>
          <w:spacing w:val="-9"/>
          <w:sz w:val="19"/>
        </w:rPr>
        <w:t xml:space="preserve"> </w:t>
      </w:r>
      <w:r>
        <w:rPr>
          <w:sz w:val="19"/>
        </w:rPr>
        <w:t>observar lo</w:t>
      </w:r>
      <w:r>
        <w:rPr>
          <w:spacing w:val="-4"/>
          <w:sz w:val="19"/>
        </w:rPr>
        <w:t xml:space="preserve"> </w:t>
      </w:r>
      <w:r>
        <w:rPr>
          <w:sz w:val="19"/>
        </w:rPr>
        <w:t>dispuesto</w:t>
      </w:r>
      <w:r>
        <w:rPr>
          <w:spacing w:val="-4"/>
          <w:sz w:val="19"/>
        </w:rPr>
        <w:t xml:space="preserve"> </w:t>
      </w:r>
      <w:r>
        <w:rPr>
          <w:sz w:val="19"/>
        </w:rPr>
        <w:t>en</w:t>
      </w:r>
      <w:r>
        <w:rPr>
          <w:spacing w:val="-4"/>
          <w:sz w:val="19"/>
        </w:rPr>
        <w:t xml:space="preserve"> </w:t>
      </w:r>
      <w:r>
        <w:rPr>
          <w:sz w:val="19"/>
        </w:rPr>
        <w:t>los</w:t>
      </w:r>
      <w:r>
        <w:rPr>
          <w:spacing w:val="-8"/>
          <w:sz w:val="19"/>
        </w:rPr>
        <w:t xml:space="preserve"> </w:t>
      </w:r>
      <w:r>
        <w:rPr>
          <w:sz w:val="19"/>
        </w:rPr>
        <w:t>artículos</w:t>
      </w:r>
      <w:r>
        <w:rPr>
          <w:spacing w:val="-8"/>
          <w:sz w:val="19"/>
        </w:rPr>
        <w:t xml:space="preserve"> </w:t>
      </w:r>
      <w:r>
        <w:rPr>
          <w:sz w:val="19"/>
        </w:rPr>
        <w:t>90 a</w:t>
      </w:r>
      <w:r>
        <w:rPr>
          <w:spacing w:val="-4"/>
          <w:sz w:val="19"/>
        </w:rPr>
        <w:t xml:space="preserve"> </w:t>
      </w:r>
      <w:r>
        <w:rPr>
          <w:sz w:val="19"/>
        </w:rPr>
        <w:t>95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la Ley</w:t>
      </w:r>
      <w:r>
        <w:rPr>
          <w:spacing w:val="-3"/>
          <w:sz w:val="19"/>
        </w:rPr>
        <w:t xml:space="preserve"> </w:t>
      </w:r>
      <w:r>
        <w:rPr>
          <w:sz w:val="19"/>
        </w:rPr>
        <w:t>418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4"/>
          <w:sz w:val="19"/>
        </w:rPr>
        <w:t xml:space="preserve"> </w:t>
      </w:r>
      <w:r>
        <w:rPr>
          <w:sz w:val="19"/>
        </w:rPr>
        <w:t>1997</w:t>
      </w:r>
      <w:r>
        <w:rPr>
          <w:spacing w:val="1"/>
          <w:sz w:val="19"/>
        </w:rPr>
        <w:t xml:space="preserve"> </w:t>
      </w:r>
      <w:r>
        <w:rPr>
          <w:sz w:val="19"/>
        </w:rPr>
        <w:t>y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2"/>
          <w:sz w:val="19"/>
        </w:rPr>
        <w:t xml:space="preserve"> </w:t>
      </w:r>
      <w:r>
        <w:rPr>
          <w:sz w:val="19"/>
        </w:rPr>
        <w:t>normas</w:t>
      </w:r>
      <w:r>
        <w:rPr>
          <w:spacing w:val="-3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modifiquen,</w:t>
      </w:r>
      <w:r>
        <w:rPr>
          <w:spacing w:val="1"/>
          <w:sz w:val="19"/>
        </w:rPr>
        <w:t xml:space="preserve"> </w:t>
      </w:r>
      <w:r>
        <w:rPr>
          <w:sz w:val="19"/>
        </w:rPr>
        <w:t>adicionen</w:t>
      </w:r>
      <w:r>
        <w:rPr>
          <w:spacing w:val="-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subroguen</w:t>
      </w:r>
      <w:r>
        <w:rPr>
          <w:sz w:val="19"/>
        </w:rPr>
        <w:t>."»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Prrafodelista"/>
        <w:numPr>
          <w:ilvl w:val="2"/>
          <w:numId w:val="4"/>
        </w:numPr>
        <w:tabs>
          <w:tab w:val="left" w:pos="1367"/>
        </w:tabs>
        <w:spacing w:before="196" w:line="280" w:lineRule="auto"/>
        <w:ind w:right="395" w:firstLine="710"/>
        <w:jc w:val="both"/>
      </w:pPr>
      <w:r>
        <w:lastRenderedPageBreak/>
        <w:t xml:space="preserve">Aclara que tanto las convocatorias limitadas a </w:t>
      </w:r>
      <w:proofErr w:type="spellStart"/>
      <w:r>
        <w:t>mipymes</w:t>
      </w:r>
      <w:proofErr w:type="spellEnd"/>
      <w:r>
        <w:t>, como las condiciones</w:t>
      </w:r>
      <w:r>
        <w:rPr>
          <w:spacing w:val="1"/>
        </w:rPr>
        <w:t xml:space="preserve"> </w:t>
      </w:r>
      <w:r>
        <w:t>preferenciales a favor de los bienes y servicios producidos por estas, no es óbice para que</w:t>
      </w:r>
      <w:r>
        <w:rPr>
          <w:spacing w:val="-56"/>
        </w:rPr>
        <w:t xml:space="preserve"> </w:t>
      </w:r>
      <w:r>
        <w:t>deban</w:t>
      </w:r>
      <w:r>
        <w:rPr>
          <w:spacing w:val="3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exigencias</w:t>
      </w:r>
      <w:r>
        <w:rPr>
          <w:spacing w:val="3"/>
        </w:rPr>
        <w:t xml:space="preserve"> </w:t>
      </w:r>
      <w:r>
        <w:t>técnicas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económicas</w:t>
      </w:r>
      <w:r>
        <w:rPr>
          <w:spacing w:val="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selección.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391"/>
        </w:tabs>
        <w:spacing w:before="121" w:line="280" w:lineRule="auto"/>
        <w:ind w:right="393" w:firstLine="710"/>
        <w:jc w:val="both"/>
      </w:pPr>
      <w:r>
        <w:t>Señala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limitadas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t>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contener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normativas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-8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provisión</w:t>
      </w:r>
      <w:r>
        <w:rPr>
          <w:spacing w:val="-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bienes</w:t>
      </w:r>
      <w:r>
        <w:rPr>
          <w:spacing w:val="-10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servicios,</w:t>
      </w:r>
      <w:r>
        <w:rPr>
          <w:spacing w:val="-8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través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celebración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contratos</w:t>
      </w:r>
      <w:r>
        <w:rPr>
          <w:spacing w:val="-15"/>
        </w:rPr>
        <w:t xml:space="preserve"> </w:t>
      </w:r>
      <w:r>
        <w:t>estatales</w:t>
      </w:r>
      <w:r>
        <w:rPr>
          <w:spacing w:val="-56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algunas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gozan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constitucional.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personas se encuentran las que tengan condiciones de pobreza extrema, las desplazadas</w:t>
      </w:r>
      <w:r>
        <w:rPr>
          <w:spacing w:val="1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violencia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quienes</w:t>
      </w:r>
      <w:r>
        <w:rPr>
          <w:spacing w:val="-4"/>
        </w:rPr>
        <w:t xml:space="preserve"> </w:t>
      </w:r>
      <w:r>
        <w:t>estén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procesos</w:t>
      </w:r>
      <w:r>
        <w:rPr>
          <w:spacing w:val="-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reintegración</w:t>
      </w:r>
      <w:r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reincorporación,</w:t>
      </w:r>
      <w:r>
        <w:rPr>
          <w:spacing w:val="-3"/>
        </w:rPr>
        <w:t xml:space="preserve"> </w:t>
      </w:r>
      <w:r>
        <w:t>entre</w:t>
      </w:r>
      <w:r>
        <w:rPr>
          <w:spacing w:val="-6"/>
        </w:rPr>
        <w:t xml:space="preserve"> </w:t>
      </w:r>
      <w:r>
        <w:t>o</w:t>
      </w:r>
      <w:r>
        <w:t>tras</w:t>
      </w:r>
      <w:r>
        <w:rPr>
          <w:spacing w:val="-56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incluya el</w:t>
      </w:r>
      <w:r>
        <w:rPr>
          <w:spacing w:val="2"/>
        </w:rPr>
        <w:t xml:space="preserve"> </w:t>
      </w:r>
      <w:r>
        <w:t>reglamento.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367"/>
        </w:tabs>
        <w:spacing w:before="116" w:line="280" w:lineRule="auto"/>
        <w:ind w:right="400" w:firstLine="710"/>
        <w:jc w:val="both"/>
      </w:pPr>
      <w:r>
        <w:t>Precisa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posibilidad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participar</w:t>
      </w:r>
      <w:r>
        <w:rPr>
          <w:spacing w:val="-8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convocatorias</w:t>
      </w:r>
      <w:r>
        <w:rPr>
          <w:spacing w:val="-6"/>
        </w:rPr>
        <w:t xml:space="preserve"> </w:t>
      </w:r>
      <w:r>
        <w:t>limitadas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proofErr w:type="spellStart"/>
      <w:r>
        <w:t>mipymes</w:t>
      </w:r>
      <w:proofErr w:type="spellEnd"/>
      <w:r>
        <w:rPr>
          <w:spacing w:val="-6"/>
        </w:rPr>
        <w:t xml:space="preserve"> </w:t>
      </w:r>
      <w:r>
        <w:t>se</w:t>
      </w:r>
      <w:r>
        <w:rPr>
          <w:spacing w:val="-56"/>
        </w:rPr>
        <w:t xml:space="preserve"> </w:t>
      </w:r>
      <w:r>
        <w:t>encuentra condicionada a que estas acrediten como mínimo un año de existencia, con el</w:t>
      </w:r>
      <w:r>
        <w:rPr>
          <w:spacing w:val="1"/>
        </w:rPr>
        <w:t xml:space="preserve"> </w:t>
      </w:r>
      <w:r>
        <w:t>certificado expedido por la cámara de comercio respectiva o por la autoridad que sea</w:t>
      </w:r>
      <w:r>
        <w:rPr>
          <w:spacing w:val="1"/>
        </w:rPr>
        <w:t xml:space="preserve"> </w:t>
      </w:r>
      <w:r>
        <w:t>competente</w:t>
      </w:r>
      <w:r>
        <w:rPr>
          <w:spacing w:val="4"/>
        </w:rPr>
        <w:t xml:space="preserve"> </w:t>
      </w:r>
      <w:r>
        <w:t>para ello.</w:t>
      </w:r>
    </w:p>
    <w:p w:rsidR="0081278C" w:rsidRDefault="00CC25D4">
      <w:pPr>
        <w:pStyle w:val="Prrafodelista"/>
        <w:numPr>
          <w:ilvl w:val="2"/>
          <w:numId w:val="4"/>
        </w:numPr>
        <w:tabs>
          <w:tab w:val="left" w:pos="1429"/>
        </w:tabs>
        <w:spacing w:before="122" w:line="280" w:lineRule="auto"/>
        <w:ind w:right="399" w:firstLine="710"/>
        <w:jc w:val="both"/>
      </w:pPr>
      <w:r>
        <w:t>Hace obligatorio el cumplimiento de lo dispuesto en los artículos 90 a 95 de la</w:t>
      </w:r>
      <w:r>
        <w:rPr>
          <w:spacing w:val="1"/>
        </w:rPr>
        <w:t xml:space="preserve"> </w:t>
      </w:r>
      <w:r>
        <w:t>Ley 418 de 1997 –normas que establecen la obligación de declarar la caducidad y la</w:t>
      </w:r>
      <w:r>
        <w:rPr>
          <w:spacing w:val="1"/>
        </w:rPr>
        <w:t xml:space="preserve"> </w:t>
      </w:r>
      <w:r>
        <w:rPr>
          <w:spacing w:val="-1"/>
        </w:rPr>
        <w:t>liquidación</w:t>
      </w:r>
      <w:r>
        <w:rPr>
          <w:spacing w:val="-14"/>
        </w:rPr>
        <w:t xml:space="preserve"> </w:t>
      </w:r>
      <w:r>
        <w:rPr>
          <w:spacing w:val="-1"/>
        </w:rPr>
        <w:t>unilateral</w:t>
      </w:r>
      <w:r>
        <w:rPr>
          <w:spacing w:val="-8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2"/>
        </w:rPr>
        <w:t xml:space="preserve"> </w:t>
      </w:r>
      <w:r>
        <w:rPr>
          <w:spacing w:val="-1"/>
        </w:rPr>
        <w:t>contratista</w:t>
      </w:r>
      <w:r>
        <w:rPr>
          <w:spacing w:val="-8"/>
        </w:rPr>
        <w:t xml:space="preserve"> </w:t>
      </w:r>
      <w:r>
        <w:rPr>
          <w:spacing w:val="-1"/>
        </w:rPr>
        <w:t>beneficie</w:t>
      </w:r>
      <w:r>
        <w:rPr>
          <w:spacing w:val="-9"/>
        </w:rPr>
        <w:t xml:space="preserve"> </w:t>
      </w:r>
      <w:r>
        <w:rPr>
          <w:spacing w:val="-1"/>
        </w:rPr>
        <w:t>grupos</w:t>
      </w:r>
      <w:r>
        <w:rPr>
          <w:spacing w:val="-10"/>
        </w:rPr>
        <w:t xml:space="preserve"> </w:t>
      </w:r>
      <w:r>
        <w:rPr>
          <w:spacing w:val="-1"/>
        </w:rPr>
        <w:t>armados</w:t>
      </w:r>
      <w:r>
        <w:rPr>
          <w:spacing w:val="-8"/>
        </w:rPr>
        <w:t xml:space="preserve"> </w:t>
      </w:r>
      <w:r>
        <w:t>organizados</w:t>
      </w:r>
      <w:r>
        <w:rPr>
          <w:spacing w:val="-16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margen</w:t>
      </w:r>
      <w:r>
        <w:rPr>
          <w:spacing w:val="-56"/>
        </w:rPr>
        <w:t xml:space="preserve"> </w:t>
      </w:r>
      <w:r>
        <w:t xml:space="preserve">de la ley– en la ejecución de los contratos celebrados en virtud del artículo 34 </w:t>
      </w:r>
      <w:r>
        <w:t>de la Ley</w:t>
      </w:r>
      <w:r>
        <w:rPr>
          <w:spacing w:val="1"/>
        </w:rPr>
        <w:t xml:space="preserve"> </w:t>
      </w:r>
      <w:r>
        <w:t>2069 de 2020.</w:t>
      </w:r>
    </w:p>
    <w:p w:rsidR="0081278C" w:rsidRDefault="00CC25D4">
      <w:pPr>
        <w:pStyle w:val="Textoindependiente"/>
        <w:spacing w:before="118" w:line="280" w:lineRule="auto"/>
        <w:ind w:left="319" w:right="397" w:firstLine="710"/>
        <w:jc w:val="both"/>
      </w:pPr>
      <w:r>
        <w:t>A partir de lo anterior, el artículo 34 de la Ley 2069 de 2020 sustituyó íntegramente</w:t>
      </w:r>
      <w:r>
        <w:rPr>
          <w:spacing w:val="1"/>
        </w:rPr>
        <w:t xml:space="preserve"> </w:t>
      </w:r>
      <w:r>
        <w:t>el contenido del artículo 12 de la Ley 1150 de 2007. En este sentido, frente a esta última</w:t>
      </w:r>
      <w:r>
        <w:rPr>
          <w:spacing w:val="1"/>
        </w:rPr>
        <w:t xml:space="preserve"> </w:t>
      </w:r>
      <w:r>
        <w:t>norma</w:t>
      </w:r>
      <w:r>
        <w:rPr>
          <w:spacing w:val="-3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produjo</w:t>
      </w:r>
      <w:r>
        <w:rPr>
          <w:spacing w:val="-2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fenómeno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subrogación,</w:t>
      </w:r>
      <w:r>
        <w:rPr>
          <w:spacing w:val="-7"/>
        </w:rPr>
        <w:t xml:space="preserve"> </w:t>
      </w:r>
      <w:r>
        <w:t>el cual</w:t>
      </w:r>
      <w:r>
        <w:rPr>
          <w:spacing w:val="-5"/>
        </w:rPr>
        <w:t xml:space="preserve"> </w:t>
      </w:r>
      <w:r>
        <w:t>explica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Corte</w:t>
      </w:r>
      <w:r>
        <w:rPr>
          <w:spacing w:val="2"/>
        </w:rPr>
        <w:t xml:space="preserve"> </w:t>
      </w:r>
      <w:r>
        <w:t>Constitucional</w:t>
      </w:r>
      <w:r>
        <w:rPr>
          <w:spacing w:val="-4"/>
        </w:rPr>
        <w:t xml:space="preserve"> </w:t>
      </w:r>
      <w:r>
        <w:t>en</w:t>
      </w:r>
      <w:r>
        <w:rPr>
          <w:spacing w:val="-56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términos:</w:t>
      </w:r>
    </w:p>
    <w:p w:rsidR="0081278C" w:rsidRDefault="0081278C">
      <w:pPr>
        <w:pStyle w:val="Textoindependiente"/>
        <w:spacing w:before="9"/>
        <w:rPr>
          <w:sz w:val="23"/>
        </w:rPr>
      </w:pPr>
    </w:p>
    <w:p w:rsidR="0081278C" w:rsidRDefault="00CC25D4">
      <w:pPr>
        <w:spacing w:line="244" w:lineRule="auto"/>
        <w:ind w:left="1030" w:right="1110"/>
        <w:jc w:val="both"/>
        <w:rPr>
          <w:sz w:val="21"/>
        </w:rPr>
      </w:pPr>
      <w:r>
        <w:rPr>
          <w:sz w:val="21"/>
        </w:rPr>
        <w:t>La subrogación es entendida como el acto de sustituir una norma por otra. No</w:t>
      </w:r>
      <w:r>
        <w:rPr>
          <w:spacing w:val="1"/>
          <w:sz w:val="21"/>
        </w:rPr>
        <w:t xml:space="preserve"> </w:t>
      </w:r>
      <w:r>
        <w:rPr>
          <w:sz w:val="21"/>
        </w:rPr>
        <w:t>se trata de una derogación simple, como quiera que antes que abolir o anular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una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disposición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del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sistema</w:t>
      </w:r>
      <w:r>
        <w:rPr>
          <w:spacing w:val="-13"/>
          <w:sz w:val="21"/>
        </w:rPr>
        <w:t xml:space="preserve"> </w:t>
      </w:r>
      <w:r>
        <w:rPr>
          <w:sz w:val="21"/>
        </w:rPr>
        <w:t>normativo</w:t>
      </w:r>
      <w:r>
        <w:rPr>
          <w:spacing w:val="-12"/>
          <w:sz w:val="21"/>
        </w:rPr>
        <w:t xml:space="preserve"> </w:t>
      </w:r>
      <w:r>
        <w:rPr>
          <w:sz w:val="21"/>
        </w:rPr>
        <w:t>es</w:t>
      </w:r>
      <w:r>
        <w:rPr>
          <w:sz w:val="21"/>
        </w:rPr>
        <w:t>tablecido,</w:t>
      </w:r>
      <w:r>
        <w:rPr>
          <w:spacing w:val="-11"/>
          <w:sz w:val="21"/>
        </w:rPr>
        <w:t xml:space="preserve"> </w:t>
      </w:r>
      <w:r>
        <w:rPr>
          <w:sz w:val="21"/>
        </w:rPr>
        <w:t>lo</w:t>
      </w:r>
      <w:r>
        <w:rPr>
          <w:spacing w:val="-13"/>
          <w:sz w:val="21"/>
        </w:rPr>
        <w:t xml:space="preserve"> </w:t>
      </w:r>
      <w:r>
        <w:rPr>
          <w:sz w:val="21"/>
        </w:rPr>
        <w:t>que</w:t>
      </w:r>
      <w:r>
        <w:rPr>
          <w:spacing w:val="-13"/>
          <w:sz w:val="21"/>
        </w:rPr>
        <w:t xml:space="preserve"> </w:t>
      </w:r>
      <w:r>
        <w:rPr>
          <w:sz w:val="21"/>
        </w:rPr>
        <w:t>hace</w:t>
      </w:r>
      <w:r>
        <w:rPr>
          <w:spacing w:val="-5"/>
          <w:sz w:val="21"/>
        </w:rPr>
        <w:t xml:space="preserve"> </w:t>
      </w:r>
      <w:r>
        <w:rPr>
          <w:sz w:val="21"/>
        </w:rPr>
        <w:t>es</w:t>
      </w:r>
      <w:r>
        <w:rPr>
          <w:spacing w:val="-9"/>
          <w:sz w:val="21"/>
        </w:rPr>
        <w:t xml:space="preserve"> </w:t>
      </w:r>
      <w:r>
        <w:rPr>
          <w:sz w:val="21"/>
        </w:rPr>
        <w:t>poner</w:t>
      </w:r>
      <w:r>
        <w:rPr>
          <w:spacing w:val="-9"/>
          <w:sz w:val="21"/>
        </w:rPr>
        <w:t xml:space="preserve"> </w:t>
      </w:r>
      <w:r>
        <w:rPr>
          <w:sz w:val="21"/>
        </w:rPr>
        <w:t>un</w:t>
      </w:r>
      <w:r>
        <w:rPr>
          <w:spacing w:val="-13"/>
          <w:sz w:val="21"/>
        </w:rPr>
        <w:t xml:space="preserve"> </w:t>
      </w:r>
      <w:r>
        <w:rPr>
          <w:sz w:val="21"/>
        </w:rPr>
        <w:t>texto</w:t>
      </w:r>
      <w:r>
        <w:rPr>
          <w:spacing w:val="-53"/>
          <w:sz w:val="21"/>
        </w:rPr>
        <w:t xml:space="preserve"> </w:t>
      </w:r>
      <w:r>
        <w:rPr>
          <w:sz w:val="21"/>
        </w:rPr>
        <w:t>normativo en lugar de otro. Como resultado de la subrogación, las normas</w:t>
      </w:r>
      <w:r>
        <w:rPr>
          <w:spacing w:val="1"/>
          <w:sz w:val="21"/>
        </w:rPr>
        <w:t xml:space="preserve"> </w:t>
      </w:r>
      <w:r>
        <w:rPr>
          <w:sz w:val="21"/>
        </w:rPr>
        <w:t>jurídicas</w:t>
      </w:r>
      <w:r>
        <w:rPr>
          <w:spacing w:val="1"/>
          <w:sz w:val="21"/>
        </w:rPr>
        <w:t xml:space="preserve"> </w:t>
      </w:r>
      <w:r>
        <w:rPr>
          <w:sz w:val="21"/>
        </w:rPr>
        <w:t>preexistentes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1"/>
          <w:sz w:val="21"/>
        </w:rPr>
        <w:t xml:space="preserve"> </w:t>
      </w:r>
      <w:r>
        <w:rPr>
          <w:sz w:val="21"/>
        </w:rPr>
        <w:t>afectadas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medida</w:t>
      </w:r>
      <w:r>
        <w:rPr>
          <w:spacing w:val="1"/>
          <w:sz w:val="21"/>
        </w:rPr>
        <w:t xml:space="preserve"> </w:t>
      </w:r>
      <w:r>
        <w:rPr>
          <w:sz w:val="21"/>
        </w:rPr>
        <w:t>pueden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parte</w:t>
      </w:r>
      <w:r>
        <w:rPr>
          <w:spacing w:val="1"/>
          <w:sz w:val="21"/>
        </w:rPr>
        <w:t xml:space="preserve"> </w:t>
      </w:r>
      <w:r>
        <w:rPr>
          <w:sz w:val="21"/>
        </w:rPr>
        <w:t>ser</w:t>
      </w:r>
      <w:r>
        <w:rPr>
          <w:spacing w:val="1"/>
          <w:sz w:val="21"/>
        </w:rPr>
        <w:t xml:space="preserve"> </w:t>
      </w:r>
      <w:r>
        <w:rPr>
          <w:sz w:val="21"/>
        </w:rPr>
        <w:t>derogadas,</w:t>
      </w:r>
      <w:r>
        <w:rPr>
          <w:spacing w:val="-8"/>
          <w:sz w:val="21"/>
        </w:rPr>
        <w:t xml:space="preserve"> </w:t>
      </w:r>
      <w:r>
        <w:rPr>
          <w:sz w:val="21"/>
        </w:rPr>
        <w:t>modificadas</w:t>
      </w:r>
      <w:r>
        <w:rPr>
          <w:spacing w:val="-5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en</w:t>
      </w:r>
      <w:r>
        <w:rPr>
          <w:spacing w:val="-9"/>
          <w:sz w:val="21"/>
        </w:rPr>
        <w:t xml:space="preserve"> </w:t>
      </w:r>
      <w:r>
        <w:rPr>
          <w:sz w:val="21"/>
        </w:rPr>
        <w:t>parte</w:t>
      </w:r>
      <w:r>
        <w:rPr>
          <w:spacing w:val="-3"/>
          <w:sz w:val="21"/>
        </w:rPr>
        <w:t xml:space="preserve"> </w:t>
      </w:r>
      <w:r>
        <w:rPr>
          <w:sz w:val="21"/>
        </w:rPr>
        <w:t>sustituidas</w:t>
      </w:r>
      <w:r>
        <w:rPr>
          <w:spacing w:val="-2"/>
          <w:sz w:val="21"/>
        </w:rPr>
        <w:t xml:space="preserve"> </w:t>
      </w:r>
      <w:r>
        <w:rPr>
          <w:sz w:val="21"/>
        </w:rPr>
        <w:t>por</w:t>
      </w:r>
      <w:r>
        <w:rPr>
          <w:spacing w:val="-4"/>
          <w:sz w:val="21"/>
        </w:rPr>
        <w:t xml:space="preserve"> </w:t>
      </w:r>
      <w:r>
        <w:rPr>
          <w:sz w:val="21"/>
        </w:rPr>
        <w:t>otras</w:t>
      </w:r>
      <w:r>
        <w:rPr>
          <w:spacing w:val="-5"/>
          <w:sz w:val="21"/>
        </w:rPr>
        <w:t xml:space="preserve"> </w:t>
      </w:r>
      <w:r>
        <w:rPr>
          <w:sz w:val="21"/>
        </w:rPr>
        <w:t>nuevas;</w:t>
      </w:r>
      <w:r>
        <w:rPr>
          <w:spacing w:val="-8"/>
          <w:sz w:val="21"/>
        </w:rPr>
        <w:t xml:space="preserve"> </w:t>
      </w:r>
      <w:r>
        <w:rPr>
          <w:sz w:val="21"/>
        </w:rPr>
        <w:t>pero</w:t>
      </w:r>
      <w:r>
        <w:rPr>
          <w:spacing w:val="-8"/>
          <w:sz w:val="21"/>
        </w:rPr>
        <w:t xml:space="preserve"> </w:t>
      </w:r>
      <w:r>
        <w:rPr>
          <w:sz w:val="21"/>
        </w:rPr>
        <w:t>también</w:t>
      </w:r>
      <w:r>
        <w:rPr>
          <w:spacing w:val="-8"/>
          <w:sz w:val="21"/>
        </w:rPr>
        <w:t xml:space="preserve"> </w:t>
      </w:r>
      <w:r>
        <w:rPr>
          <w:sz w:val="21"/>
        </w:rPr>
        <w:t>la</w:t>
      </w:r>
      <w:r>
        <w:rPr>
          <w:spacing w:val="-53"/>
          <w:sz w:val="21"/>
        </w:rPr>
        <w:t xml:space="preserve"> </w:t>
      </w:r>
      <w:r>
        <w:rPr>
          <w:sz w:val="21"/>
        </w:rPr>
        <w:t>subrogación puede incluir la reproducción de apartes normativos provenientes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texto</w:t>
      </w:r>
      <w:r>
        <w:rPr>
          <w:spacing w:val="4"/>
          <w:sz w:val="21"/>
        </w:rPr>
        <w:t xml:space="preserve"> </w:t>
      </w:r>
      <w:r>
        <w:rPr>
          <w:sz w:val="21"/>
        </w:rPr>
        <w:t>legal</w:t>
      </w:r>
      <w:r>
        <w:rPr>
          <w:spacing w:val="2"/>
          <w:sz w:val="21"/>
        </w:rPr>
        <w:t xml:space="preserve"> </w:t>
      </w:r>
      <w:r>
        <w:rPr>
          <w:sz w:val="21"/>
        </w:rPr>
        <w:t>que</w:t>
      </w:r>
      <w:r>
        <w:rPr>
          <w:spacing w:val="-1"/>
          <w:sz w:val="21"/>
        </w:rPr>
        <w:t xml:space="preserve"> </w:t>
      </w: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subroga</w:t>
      </w:r>
      <w:r>
        <w:rPr>
          <w:sz w:val="21"/>
          <w:vertAlign w:val="superscript"/>
        </w:rPr>
        <w:t>8</w:t>
      </w:r>
      <w:r>
        <w:rPr>
          <w:sz w:val="21"/>
        </w:rPr>
        <w:t>.</w:t>
      </w:r>
    </w:p>
    <w:p w:rsidR="0081278C" w:rsidRDefault="0081278C">
      <w:pPr>
        <w:pStyle w:val="Textoindependiente"/>
        <w:spacing w:before="6"/>
        <w:rPr>
          <w:sz w:val="25"/>
        </w:rPr>
      </w:pPr>
    </w:p>
    <w:p w:rsidR="0081278C" w:rsidRDefault="00CC25D4">
      <w:pPr>
        <w:pStyle w:val="Textoindependiente"/>
        <w:spacing w:line="280" w:lineRule="auto"/>
        <w:ind w:left="319" w:right="396" w:firstLine="710"/>
        <w:jc w:val="both"/>
      </w:pPr>
      <w:r>
        <w:t>La</w:t>
      </w:r>
      <w:r>
        <w:rPr>
          <w:spacing w:val="-8"/>
        </w:rPr>
        <w:t xml:space="preserve"> </w:t>
      </w:r>
      <w:r>
        <w:t>subrogación</w:t>
      </w:r>
      <w:r>
        <w:rPr>
          <w:spacing w:val="-7"/>
        </w:rPr>
        <w:t xml:space="preserve"> </w:t>
      </w:r>
      <w:r>
        <w:t>es,</w:t>
      </w:r>
      <w:r>
        <w:rPr>
          <w:spacing w:val="-8"/>
        </w:rPr>
        <w:t xml:space="preserve"> </w:t>
      </w:r>
      <w:r>
        <w:t>entonces,</w:t>
      </w:r>
      <w:r>
        <w:rPr>
          <w:spacing w:val="-13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forma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derogación</w:t>
      </w:r>
      <w:r>
        <w:rPr>
          <w:spacing w:val="-1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actos</w:t>
      </w:r>
      <w:r>
        <w:rPr>
          <w:spacing w:val="-9"/>
        </w:rPr>
        <w:t xml:space="preserve"> </w:t>
      </w:r>
      <w:r>
        <w:t>normativos,</w:t>
      </w:r>
      <w:r>
        <w:rPr>
          <w:spacing w:val="-13"/>
        </w:rPr>
        <w:t xml:space="preserve"> </w:t>
      </w:r>
      <w:r>
        <w:t>que</w:t>
      </w:r>
      <w:r>
        <w:rPr>
          <w:spacing w:val="-56"/>
        </w:rPr>
        <w:t xml:space="preserve"> </w:t>
      </w:r>
      <w:r>
        <w:t>consiste en el reemplazo de su contenido por un enunciado normativo nuevo. Se distingue</w:t>
      </w:r>
      <w:r>
        <w:rPr>
          <w:spacing w:val="-56"/>
        </w:rPr>
        <w:t xml:space="preserve"> </w:t>
      </w:r>
      <w:r>
        <w:t>de la derogación simple en que en este último evento la disposición normativa posterior no</w:t>
      </w:r>
      <w:r>
        <w:rPr>
          <w:spacing w:val="-56"/>
        </w:rPr>
        <w:t xml:space="preserve"> </w:t>
      </w:r>
      <w:r>
        <w:t>sustituye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texto,</w:t>
      </w:r>
      <w:r>
        <w:rPr>
          <w:spacing w:val="-4"/>
        </w:rPr>
        <w:t xml:space="preserve"> </w:t>
      </w:r>
      <w:r>
        <w:t>sino</w:t>
      </w:r>
      <w:r>
        <w:rPr>
          <w:spacing w:val="-3"/>
        </w:rPr>
        <w:t xml:space="preserve"> </w:t>
      </w:r>
      <w:r>
        <w:t>que solo</w:t>
      </w:r>
      <w:r>
        <w:rPr>
          <w:spacing w:val="-3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hace</w:t>
      </w:r>
      <w:r>
        <w:rPr>
          <w:spacing w:val="-4"/>
        </w:rPr>
        <w:t xml:space="preserve"> </w:t>
      </w:r>
      <w:r>
        <w:t>perder</w:t>
      </w:r>
      <w:r>
        <w:rPr>
          <w:spacing w:val="-2"/>
        </w:rPr>
        <w:t xml:space="preserve"> </w:t>
      </w:r>
      <w:r>
        <w:t>vigencia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disposición</w:t>
      </w:r>
      <w:r>
        <w:rPr>
          <w:spacing w:val="-4"/>
        </w:rPr>
        <w:t xml:space="preserve"> </w:t>
      </w:r>
      <w:r>
        <w:t>no</w:t>
      </w:r>
      <w:r>
        <w:t>rmativa</w:t>
      </w:r>
      <w:r>
        <w:rPr>
          <w:spacing w:val="-4"/>
        </w:rPr>
        <w:t xml:space="preserve"> </w:t>
      </w:r>
      <w:r>
        <w:t>anterior.</w:t>
      </w:r>
    </w:p>
    <w:p w:rsidR="0081278C" w:rsidRDefault="00CC25D4">
      <w:pPr>
        <w:pStyle w:val="Textoindependiente"/>
        <w:spacing w:before="9"/>
        <w:rPr>
          <w:sz w:val="10"/>
        </w:rPr>
      </w:pPr>
      <w:r>
        <w:pict>
          <v:rect id="_x0000_s1033" style="position:absolute;margin-left:85pt;margin-top:8.05pt;width:144.05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/>
        <w:ind w:left="1030"/>
        <w:rPr>
          <w:sz w:val="19"/>
        </w:rPr>
      </w:pPr>
      <w:r>
        <w:rPr>
          <w:sz w:val="19"/>
          <w:vertAlign w:val="superscript"/>
        </w:rPr>
        <w:t>8</w:t>
      </w:r>
      <w:r>
        <w:rPr>
          <w:spacing w:val="24"/>
          <w:sz w:val="19"/>
        </w:rPr>
        <w:t xml:space="preserve"> </w:t>
      </w:r>
      <w:r>
        <w:rPr>
          <w:sz w:val="19"/>
        </w:rPr>
        <w:t>Corte</w:t>
      </w:r>
      <w:r>
        <w:rPr>
          <w:spacing w:val="22"/>
          <w:sz w:val="19"/>
        </w:rPr>
        <w:t xml:space="preserve"> </w:t>
      </w:r>
      <w:r>
        <w:rPr>
          <w:sz w:val="19"/>
        </w:rPr>
        <w:t>Constitucional.</w:t>
      </w:r>
      <w:r>
        <w:rPr>
          <w:spacing w:val="28"/>
          <w:sz w:val="19"/>
        </w:rPr>
        <w:t xml:space="preserve"> </w:t>
      </w:r>
      <w:r>
        <w:rPr>
          <w:sz w:val="19"/>
        </w:rPr>
        <w:t>Sentencia</w:t>
      </w:r>
      <w:r>
        <w:rPr>
          <w:spacing w:val="22"/>
          <w:sz w:val="19"/>
        </w:rPr>
        <w:t xml:space="preserve"> </w:t>
      </w:r>
      <w:r>
        <w:rPr>
          <w:sz w:val="19"/>
        </w:rPr>
        <w:t>C-502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2012.</w:t>
      </w:r>
      <w:r>
        <w:rPr>
          <w:spacing w:val="28"/>
          <w:sz w:val="19"/>
        </w:rPr>
        <w:t xml:space="preserve"> </w:t>
      </w:r>
      <w:r>
        <w:rPr>
          <w:sz w:val="19"/>
        </w:rPr>
        <w:t>Magistrada</w:t>
      </w:r>
      <w:r>
        <w:rPr>
          <w:spacing w:val="22"/>
          <w:sz w:val="19"/>
        </w:rPr>
        <w:t xml:space="preserve"> </w:t>
      </w:r>
      <w:r>
        <w:rPr>
          <w:sz w:val="19"/>
        </w:rPr>
        <w:t>Ponente:</w:t>
      </w:r>
      <w:r>
        <w:rPr>
          <w:spacing w:val="31"/>
          <w:sz w:val="19"/>
        </w:rPr>
        <w:t xml:space="preserve"> </w:t>
      </w:r>
      <w:r>
        <w:rPr>
          <w:sz w:val="19"/>
        </w:rPr>
        <w:t>Adriana</w:t>
      </w:r>
      <w:r>
        <w:rPr>
          <w:spacing w:val="23"/>
          <w:sz w:val="19"/>
        </w:rPr>
        <w:t xml:space="preserve"> </w:t>
      </w:r>
      <w:r>
        <w:rPr>
          <w:sz w:val="19"/>
        </w:rPr>
        <w:t>María</w:t>
      </w:r>
      <w:r>
        <w:rPr>
          <w:spacing w:val="22"/>
          <w:sz w:val="19"/>
        </w:rPr>
        <w:t xml:space="preserve"> </w:t>
      </w:r>
      <w:r>
        <w:rPr>
          <w:sz w:val="19"/>
        </w:rPr>
        <w:t>Guillén</w:t>
      </w:r>
    </w:p>
    <w:p w:rsidR="0081278C" w:rsidRDefault="00CC25D4">
      <w:pPr>
        <w:ind w:left="319"/>
        <w:rPr>
          <w:sz w:val="19"/>
        </w:rPr>
      </w:pPr>
      <w:r>
        <w:rPr>
          <w:sz w:val="19"/>
        </w:rPr>
        <w:t>Arango.</w:t>
      </w:r>
    </w:p>
    <w:p w:rsidR="0081278C" w:rsidRDefault="0081278C">
      <w:pPr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398"/>
        <w:jc w:val="both"/>
      </w:pPr>
      <w:r>
        <w:lastRenderedPageBreak/>
        <w:t>Como lo explica la Corte Constitucional, la subrogación puede presentarse bien porque el</w:t>
      </w:r>
      <w:r>
        <w:rPr>
          <w:spacing w:val="1"/>
        </w:rPr>
        <w:t xml:space="preserve"> </w:t>
      </w:r>
      <w:r>
        <w:t>enunciado</w:t>
      </w:r>
      <w:r>
        <w:rPr>
          <w:spacing w:val="1"/>
        </w:rPr>
        <w:t xml:space="preserve"> </w:t>
      </w:r>
      <w:r>
        <w:t>normativo</w:t>
      </w:r>
      <w:r>
        <w:rPr>
          <w:spacing w:val="1"/>
        </w:rPr>
        <w:t xml:space="preserve"> </w:t>
      </w:r>
      <w:r>
        <w:t>regule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diferente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porque</w:t>
      </w:r>
      <w:r>
        <w:rPr>
          <w:spacing w:val="1"/>
        </w:rPr>
        <w:t xml:space="preserve"> </w:t>
      </w:r>
      <w:r>
        <w:t>reproduzca</w:t>
      </w:r>
      <w:r>
        <w:rPr>
          <w:spacing w:val="1"/>
        </w:rPr>
        <w:t xml:space="preserve"> </w:t>
      </w:r>
      <w:r>
        <w:t>apartados normativos de otra. Pero lo cierto es que, en uno u otro caso, la disposición</w:t>
      </w:r>
      <w:r>
        <w:rPr>
          <w:spacing w:val="1"/>
        </w:rPr>
        <w:t xml:space="preserve"> </w:t>
      </w:r>
      <w:r>
        <w:t>normativa</w:t>
      </w:r>
      <w:r>
        <w:rPr>
          <w:spacing w:val="-1"/>
        </w:rPr>
        <w:t xml:space="preserve"> </w:t>
      </w:r>
      <w:r>
        <w:t>anterior</w:t>
      </w:r>
      <w:r>
        <w:rPr>
          <w:spacing w:val="2"/>
        </w:rPr>
        <w:t xml:space="preserve"> </w:t>
      </w:r>
      <w:r>
        <w:t>pierde</w:t>
      </w:r>
      <w:r>
        <w:rPr>
          <w:spacing w:val="5"/>
        </w:rPr>
        <w:t xml:space="preserve"> </w:t>
      </w:r>
      <w:r>
        <w:t>vigencia.</w:t>
      </w:r>
    </w:p>
    <w:p w:rsidR="0081278C" w:rsidRDefault="00CC25D4">
      <w:pPr>
        <w:pStyle w:val="Textoindependiente"/>
        <w:spacing w:before="122" w:line="280" w:lineRule="auto"/>
        <w:ind w:left="319" w:right="393" w:firstLine="710"/>
        <w:jc w:val="both"/>
      </w:pPr>
      <w:r>
        <w:t>Luego de explicar las reglas incluidas en la nueva regulación de la promoción del</w:t>
      </w:r>
      <w:r>
        <w:rPr>
          <w:spacing w:val="1"/>
        </w:rPr>
        <w:t xml:space="preserve"> </w:t>
      </w:r>
      <w:r>
        <w:t>d</w:t>
      </w:r>
      <w:r>
        <w:t>esarrollo en la contratación estatal, previstas en el artículo 34 de la Ley 2069 de 2020, y</w:t>
      </w:r>
      <w:r>
        <w:rPr>
          <w:spacing w:val="1"/>
        </w:rPr>
        <w:t xml:space="preserve"> </w:t>
      </w:r>
      <w:r>
        <w:t>habiendo aclarado que dicha norma</w:t>
      </w:r>
      <w:r>
        <w:rPr>
          <w:spacing w:val="1"/>
        </w:rPr>
        <w:t xml:space="preserve"> </w:t>
      </w:r>
      <w:r>
        <w:t>modificó el artículo 12 de la Ley 1150 de 2007,</w:t>
      </w:r>
      <w:r>
        <w:rPr>
          <w:spacing w:val="1"/>
        </w:rPr>
        <w:t xml:space="preserve"> </w:t>
      </w:r>
      <w:r>
        <w:t xml:space="preserve">conviene preguntarse qué sucedió con la vigencia del artículo 2.2.1.2.4.2.2. </w:t>
      </w:r>
      <w:proofErr w:type="gramStart"/>
      <w:r>
        <w:t>del</w:t>
      </w:r>
      <w:proofErr w:type="gramEnd"/>
      <w:r>
        <w:t xml:space="preserve"> D</w:t>
      </w:r>
      <w:r>
        <w:t>ecreto</w:t>
      </w:r>
      <w:r>
        <w:rPr>
          <w:spacing w:val="1"/>
        </w:rPr>
        <w:t xml:space="preserve"> </w:t>
      </w:r>
      <w:r>
        <w:t>1082 de 2015, que, hasta la expedición de la Ley 2069 de 2020, regía las convocatorias</w:t>
      </w:r>
      <w:r>
        <w:rPr>
          <w:spacing w:val="1"/>
        </w:rPr>
        <w:t xml:space="preserve"> </w:t>
      </w:r>
      <w:r>
        <w:t xml:space="preserve">limitadas a </w:t>
      </w:r>
      <w:proofErr w:type="spellStart"/>
      <w:r>
        <w:t>mipymes</w:t>
      </w:r>
      <w:proofErr w:type="spellEnd"/>
      <w:r>
        <w:t>. En opinión de esta Agencia, dicho artículo del Decreto reglamentario</w:t>
      </w:r>
      <w:r>
        <w:rPr>
          <w:spacing w:val="1"/>
        </w:rPr>
        <w:t xml:space="preserve"> </w:t>
      </w:r>
      <w:r>
        <w:t>perdió</w:t>
      </w:r>
      <w:r>
        <w:rPr>
          <w:spacing w:val="-6"/>
        </w:rPr>
        <w:t xml:space="preserve"> </w:t>
      </w:r>
      <w:r>
        <w:t>vigencia,</w:t>
      </w:r>
      <w:r>
        <w:rPr>
          <w:spacing w:val="-11"/>
        </w:rPr>
        <w:t xml:space="preserve"> </w:t>
      </w:r>
      <w:r>
        <w:t>porque</w:t>
      </w:r>
      <w:r>
        <w:rPr>
          <w:spacing w:val="-7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contenido</w:t>
      </w:r>
      <w:r>
        <w:rPr>
          <w:spacing w:val="-7"/>
        </w:rPr>
        <w:t xml:space="preserve"> </w:t>
      </w:r>
      <w:r>
        <w:t>era</w:t>
      </w:r>
      <w:r>
        <w:rPr>
          <w:spacing w:val="-7"/>
        </w:rPr>
        <w:t xml:space="preserve"> </w:t>
      </w:r>
      <w:r>
        <w:t>contrario</w:t>
      </w:r>
      <w:r>
        <w:rPr>
          <w:spacing w:val="-10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artículo</w:t>
      </w:r>
      <w:r>
        <w:rPr>
          <w:spacing w:val="-11"/>
        </w:rPr>
        <w:t xml:space="preserve"> </w:t>
      </w:r>
      <w:r>
        <w:t>34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Ley</w:t>
      </w:r>
      <w:r>
        <w:rPr>
          <w:spacing w:val="-13"/>
        </w:rPr>
        <w:t xml:space="preserve"> </w:t>
      </w:r>
      <w:r>
        <w:t>2069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2020.</w:t>
      </w:r>
      <w:r>
        <w:rPr>
          <w:spacing w:val="-56"/>
        </w:rPr>
        <w:t xml:space="preserve"> </w:t>
      </w:r>
      <w:r>
        <w:t>En tal sentido, operó la pérdida de fuerza ejecutoria, de conformidad con el artículo 91,</w:t>
      </w:r>
      <w:r>
        <w:rPr>
          <w:spacing w:val="1"/>
        </w:rPr>
        <w:t xml:space="preserve"> </w:t>
      </w:r>
      <w:r>
        <w:t>numeral 2, de la Ley 1437 de 2011, que establece que los actos administrativos –categoría</w:t>
      </w:r>
      <w:r>
        <w:rPr>
          <w:spacing w:val="1"/>
        </w:rPr>
        <w:t xml:space="preserve"> </w:t>
      </w:r>
      <w:r>
        <w:t>que, como es sabido, incluye los decretos reglamentari</w:t>
      </w:r>
      <w:r>
        <w:t>os– dejan de ser obligatorios o</w:t>
      </w:r>
      <w:r>
        <w:rPr>
          <w:spacing w:val="1"/>
        </w:rPr>
        <w:t xml:space="preserve"> </w:t>
      </w:r>
      <w:r>
        <w:t>decaen</w:t>
      </w:r>
      <w:r>
        <w:rPr>
          <w:spacing w:val="4"/>
        </w:rPr>
        <w:t xml:space="preserve"> </w:t>
      </w:r>
      <w:r>
        <w:t>«Cuando desaparezcan</w:t>
      </w:r>
      <w:r>
        <w:rPr>
          <w:spacing w:val="-1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fundamentos</w:t>
      </w:r>
      <w:r>
        <w:rPr>
          <w:spacing w:val="-3"/>
        </w:rPr>
        <w:t xml:space="preserve"> </w:t>
      </w:r>
      <w:r>
        <w:t>de hecho</w:t>
      </w:r>
      <w:r>
        <w:rPr>
          <w:spacing w:val="4"/>
        </w:rPr>
        <w:t xml:space="preserve"> </w:t>
      </w:r>
      <w:r>
        <w:t>o de</w:t>
      </w:r>
      <w:r>
        <w:rPr>
          <w:spacing w:val="-1"/>
        </w:rPr>
        <w:t xml:space="preserve"> </w:t>
      </w:r>
      <w:r>
        <w:t>derecho».</w:t>
      </w:r>
    </w:p>
    <w:p w:rsidR="0081278C" w:rsidRDefault="00CC25D4">
      <w:pPr>
        <w:pStyle w:val="Textoindependiente"/>
        <w:spacing w:before="113" w:line="280" w:lineRule="auto"/>
        <w:ind w:left="319" w:right="396" w:firstLine="710"/>
        <w:jc w:val="both"/>
      </w:pPr>
      <w:r>
        <w:rPr>
          <w:spacing w:val="-1"/>
        </w:rPr>
        <w:t>Lo</w:t>
      </w:r>
      <w:r>
        <w:rPr>
          <w:spacing w:val="-10"/>
        </w:rPr>
        <w:t xml:space="preserve"> </w:t>
      </w:r>
      <w:r>
        <w:rPr>
          <w:spacing w:val="-1"/>
        </w:rPr>
        <w:t>anterior</w:t>
      </w:r>
      <w:r>
        <w:rPr>
          <w:spacing w:val="-13"/>
        </w:rPr>
        <w:t xml:space="preserve"> </w:t>
      </w:r>
      <w:r>
        <w:rPr>
          <w:spacing w:val="-1"/>
        </w:rPr>
        <w:t>quedó</w:t>
      </w:r>
      <w:r>
        <w:rPr>
          <w:spacing w:val="-9"/>
        </w:rPr>
        <w:t xml:space="preserve"> </w:t>
      </w:r>
      <w:r>
        <w:rPr>
          <w:spacing w:val="-1"/>
        </w:rPr>
        <w:t>reafirmado</w:t>
      </w:r>
      <w:r>
        <w:rPr>
          <w:spacing w:val="-4"/>
        </w:rPr>
        <w:t xml:space="preserve"> </w:t>
      </w:r>
      <w:r>
        <w:rPr>
          <w:spacing w:val="-1"/>
        </w:rPr>
        <w:t>con</w:t>
      </w:r>
      <w:r>
        <w:rPr>
          <w:spacing w:val="-9"/>
        </w:rPr>
        <w:t xml:space="preserve"> </w:t>
      </w:r>
      <w:r>
        <w:rPr>
          <w:spacing w:val="-1"/>
        </w:rPr>
        <w:t>la</w:t>
      </w:r>
      <w:r>
        <w:rPr>
          <w:spacing w:val="-9"/>
        </w:rPr>
        <w:t xml:space="preserve"> </w:t>
      </w:r>
      <w:r>
        <w:rPr>
          <w:spacing w:val="-1"/>
        </w:rPr>
        <w:t>expedición</w:t>
      </w:r>
      <w:r>
        <w:rPr>
          <w:spacing w:val="-9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Decreto</w:t>
      </w:r>
      <w:r>
        <w:rPr>
          <w:spacing w:val="-9"/>
        </w:rPr>
        <w:t xml:space="preserve"> </w:t>
      </w:r>
      <w:r>
        <w:t>1860</w:t>
      </w:r>
      <w:r>
        <w:rPr>
          <w:spacing w:val="-9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24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diciembre</w:t>
      </w:r>
      <w:r>
        <w:rPr>
          <w:spacing w:val="-56"/>
        </w:rPr>
        <w:t xml:space="preserve"> </w:t>
      </w:r>
      <w:r>
        <w:t>de 2021, reglamento que modificó, entre otros aspectos, la Subsección 5 de la Sección 1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Libro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2.2.1.2.4.2.2.</w:t>
      </w:r>
      <w:r>
        <w:rPr>
          <w:spacing w:val="1"/>
        </w:rPr>
        <w:t xml:space="preserve"> </w:t>
      </w:r>
      <w:proofErr w:type="gramStart"/>
      <w:r>
        <w:t>y</w:t>
      </w:r>
      <w:proofErr w:type="gramEnd"/>
      <w:r>
        <w:rPr>
          <w:spacing w:val="1"/>
        </w:rPr>
        <w:t xml:space="preserve"> </w:t>
      </w:r>
      <w:r>
        <w:t xml:space="preserve">2.2.1.2.4.2.3. </w:t>
      </w:r>
      <w:proofErr w:type="gramStart"/>
      <w:r>
        <w:t>y</w:t>
      </w:r>
      <w:proofErr w:type="gramEnd"/>
      <w:r>
        <w:t xml:space="preserve"> siguientes del Decreto 1082 de 2015, Único Reglamentario del Sector</w:t>
      </w:r>
      <w:r>
        <w:rPr>
          <w:spacing w:val="1"/>
        </w:rPr>
        <w:t xml:space="preserve"> </w:t>
      </w:r>
      <w:r>
        <w:t>Administrativo de Planeación Nacional. Esta modificación entró a regir el 24 de marzo de</w:t>
      </w:r>
      <w:r>
        <w:rPr>
          <w:spacing w:val="1"/>
        </w:rPr>
        <w:t xml:space="preserve"> </w:t>
      </w:r>
      <w:r>
        <w:rPr>
          <w:spacing w:val="-1"/>
        </w:rPr>
        <w:t>2022,</w:t>
      </w:r>
      <w:r>
        <w:rPr>
          <w:spacing w:val="-13"/>
        </w:rPr>
        <w:t xml:space="preserve"> </w:t>
      </w:r>
      <w:r>
        <w:rPr>
          <w:spacing w:val="-1"/>
        </w:rPr>
        <w:t>pues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2"/>
        </w:rPr>
        <w:t xml:space="preserve"> </w:t>
      </w:r>
      <w:r>
        <w:rPr>
          <w:spacing w:val="-1"/>
        </w:rPr>
        <w:t>artículo</w:t>
      </w:r>
      <w:r>
        <w:rPr>
          <w:spacing w:val="-13"/>
        </w:rPr>
        <w:t xml:space="preserve"> </w:t>
      </w:r>
      <w:r>
        <w:rPr>
          <w:spacing w:val="-1"/>
        </w:rPr>
        <w:t>8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nueva</w:t>
      </w:r>
      <w:r>
        <w:rPr>
          <w:spacing w:val="-13"/>
        </w:rPr>
        <w:t xml:space="preserve"> </w:t>
      </w:r>
      <w:r>
        <w:rPr>
          <w:spacing w:val="-1"/>
        </w:rPr>
        <w:t>norma</w:t>
      </w:r>
      <w:r>
        <w:rPr>
          <w:spacing w:val="-9"/>
        </w:rPr>
        <w:t xml:space="preserve"> </w:t>
      </w:r>
      <w:r>
        <w:rPr>
          <w:spacing w:val="-1"/>
        </w:rPr>
        <w:t>reglamentaria</w:t>
      </w:r>
      <w:r>
        <w:t xml:space="preserve"> sometió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vigencia</w:t>
      </w:r>
      <w:r>
        <w:rPr>
          <w:spacing w:val="-13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</w:t>
      </w:r>
      <w:r>
        <w:t>s</w:t>
      </w:r>
      <w:r>
        <w:rPr>
          <w:spacing w:val="-10"/>
        </w:rPr>
        <w:t xml:space="preserve"> </w:t>
      </w:r>
      <w:r>
        <w:t>cambios</w:t>
      </w:r>
      <w:r>
        <w:rPr>
          <w:spacing w:val="-56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transcurso</w:t>
      </w:r>
      <w:r>
        <w:rPr>
          <w:spacing w:val="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 de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meses</w:t>
      </w:r>
      <w:r>
        <w:rPr>
          <w:spacing w:val="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expedición</w:t>
      </w:r>
      <w:r>
        <w:rPr>
          <w:spacing w:val="-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decreto.</w:t>
      </w:r>
    </w:p>
    <w:p w:rsidR="0081278C" w:rsidRDefault="00CC25D4">
      <w:pPr>
        <w:pStyle w:val="Textoindependiente"/>
        <w:spacing w:before="121" w:line="280" w:lineRule="auto"/>
        <w:ind w:left="319" w:right="396" w:firstLine="710"/>
        <w:jc w:val="both"/>
      </w:pPr>
      <w:r>
        <w:t>Por otro lado, en cuanto a lo dispuesto por el antiguo artículo 2.2.1.2.4.2.3 del</w:t>
      </w:r>
      <w:r>
        <w:rPr>
          <w:spacing w:val="1"/>
        </w:rPr>
        <w:t xml:space="preserve"> </w:t>
      </w:r>
      <w:r>
        <w:t>Decreto 1082 de 2015</w:t>
      </w:r>
      <w:r>
        <w:rPr>
          <w:vertAlign w:val="superscript"/>
        </w:rPr>
        <w:t>9</w:t>
      </w:r>
      <w:r>
        <w:t xml:space="preserve">, que regulaba la posibilidad de limitar convocatorias a </w:t>
      </w:r>
      <w:proofErr w:type="spellStart"/>
      <w:r>
        <w:t>mipymes</w:t>
      </w:r>
      <w:proofErr w:type="spellEnd"/>
      <w:r>
        <w:rPr>
          <w:spacing w:val="1"/>
        </w:rPr>
        <w:t xml:space="preserve"> </w:t>
      </w:r>
      <w:r>
        <w:t>domiciliadas</w:t>
      </w:r>
      <w:r>
        <w:rPr>
          <w:spacing w:val="-14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determinado</w:t>
      </w:r>
      <w:r>
        <w:rPr>
          <w:spacing w:val="-12"/>
        </w:rPr>
        <w:t xml:space="preserve"> </w:t>
      </w:r>
      <w:r>
        <w:t>ámbito</w:t>
      </w:r>
      <w:r>
        <w:rPr>
          <w:spacing w:val="-7"/>
        </w:rPr>
        <w:t xml:space="preserve"> </w:t>
      </w:r>
      <w:r>
        <w:t>territorial,</w:t>
      </w:r>
      <w:r>
        <w:rPr>
          <w:spacing w:val="-9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estima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este,</w:t>
      </w:r>
      <w:r>
        <w:rPr>
          <w:spacing w:val="-13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igual</w:t>
      </w:r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artículo</w:t>
      </w:r>
      <w:r>
        <w:rPr>
          <w:spacing w:val="-56"/>
        </w:rPr>
        <w:t xml:space="preserve"> </w:t>
      </w:r>
      <w:r>
        <w:t>2.2.1.2.4.2.2,</w:t>
      </w:r>
      <w:r>
        <w:rPr>
          <w:spacing w:val="-13"/>
        </w:rPr>
        <w:t xml:space="preserve"> </w:t>
      </w:r>
      <w:r>
        <w:t>también</w:t>
      </w:r>
      <w:r>
        <w:rPr>
          <w:spacing w:val="-3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afectó</w:t>
      </w:r>
      <w:r>
        <w:rPr>
          <w:spacing w:val="-11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fenómeno</w:t>
      </w:r>
      <w:r>
        <w:rPr>
          <w:spacing w:val="-12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decaimiento</w:t>
      </w:r>
      <w:r>
        <w:rPr>
          <w:spacing w:val="-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hoy</w:t>
      </w:r>
      <w:r>
        <w:rPr>
          <w:spacing w:val="-14"/>
        </w:rPr>
        <w:t xml:space="preserve"> </w:t>
      </w:r>
      <w:r>
        <w:t>quedó</w:t>
      </w:r>
      <w:r>
        <w:rPr>
          <w:spacing w:val="-11"/>
        </w:rPr>
        <w:t xml:space="preserve"> </w:t>
      </w:r>
      <w:r>
        <w:t>sustituido</w:t>
      </w:r>
      <w:r>
        <w:rPr>
          <w:spacing w:val="-12"/>
        </w:rPr>
        <w:t xml:space="preserve"> </w:t>
      </w:r>
      <w:r>
        <w:t>por</w:t>
      </w:r>
      <w:r>
        <w:rPr>
          <w:spacing w:val="-56"/>
        </w:rPr>
        <w:t xml:space="preserve"> </w:t>
      </w:r>
      <w:r>
        <w:t>lo</w:t>
      </w:r>
      <w:r>
        <w:rPr>
          <w:spacing w:val="4"/>
        </w:rPr>
        <w:t xml:space="preserve"> </w:t>
      </w:r>
      <w:r>
        <w:t>dispuesto en el</w:t>
      </w:r>
      <w:r>
        <w:rPr>
          <w:spacing w:val="2"/>
        </w:rPr>
        <w:t xml:space="preserve"> </w:t>
      </w:r>
      <w:r>
        <w:t>Decreto 1860 de</w:t>
      </w:r>
      <w:r>
        <w:rPr>
          <w:spacing w:val="7"/>
        </w:rPr>
        <w:t xml:space="preserve"> </w:t>
      </w:r>
      <w:r>
        <w:t>2021.</w:t>
      </w:r>
    </w:p>
    <w:p w:rsidR="0081278C" w:rsidRDefault="00CC25D4">
      <w:pPr>
        <w:pStyle w:val="Textoindependiente"/>
        <w:spacing w:before="118" w:line="280" w:lineRule="auto"/>
        <w:ind w:left="319" w:right="393" w:firstLine="710"/>
        <w:jc w:val="both"/>
      </w:pPr>
      <w:r>
        <w:t>De otra parte, sobre las li</w:t>
      </w:r>
      <w:r>
        <w:t xml:space="preserve">mitaciones territoriales para convocatorias de </w:t>
      </w:r>
      <w:proofErr w:type="spellStart"/>
      <w:r>
        <w:t>mipymes</w:t>
      </w:r>
      <w:proofErr w:type="spellEnd"/>
      <w:r>
        <w:t xml:space="preserve"> a</w:t>
      </w:r>
      <w:r>
        <w:rPr>
          <w:spacing w:val="1"/>
        </w:rPr>
        <w:t xml:space="preserve"> </w:t>
      </w:r>
      <w:r>
        <w:rPr>
          <w:w w:val="105"/>
        </w:rPr>
        <w:t>la luz del antiguo artículo 2.2.1.2.4.2.3 del Decreto 1082 de 2015, esta Agencia –en los</w:t>
      </w:r>
      <w:r>
        <w:rPr>
          <w:spacing w:val="-59"/>
          <w:w w:val="105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29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enero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2018</w:t>
      </w:r>
      <w:r>
        <w:rPr>
          <w:spacing w:val="2"/>
        </w:rPr>
        <w:t xml:space="preserve"> </w:t>
      </w:r>
      <w:r>
        <w:t>−</w:t>
      </w:r>
      <w:r>
        <w:t>radicado</w:t>
      </w:r>
      <w:r>
        <w:rPr>
          <w:spacing w:val="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4201714000006924−,</w:t>
      </w:r>
      <w:r>
        <w:rPr>
          <w:spacing w:val="14"/>
        </w:rPr>
        <w:t xml:space="preserve"> </w:t>
      </w:r>
      <w:r>
        <w:t>C –</w:t>
      </w:r>
      <w:r>
        <w:rPr>
          <w:spacing w:val="-1"/>
        </w:rPr>
        <w:t xml:space="preserve"> </w:t>
      </w:r>
      <w:r>
        <w:t>045</w:t>
      </w:r>
      <w:r>
        <w:rPr>
          <w:spacing w:val="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de</w:t>
      </w:r>
    </w:p>
    <w:p w:rsidR="0081278C" w:rsidRDefault="00CC25D4">
      <w:pPr>
        <w:pStyle w:val="Textoindependiente"/>
        <w:spacing w:before="1"/>
        <w:ind w:left="319"/>
      </w:pPr>
      <w:proofErr w:type="gramStart"/>
      <w:r>
        <w:rPr>
          <w:w w:val="105"/>
        </w:rPr>
        <w:t>marzo</w:t>
      </w:r>
      <w:proofErr w:type="gramEnd"/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2020,</w:t>
      </w:r>
      <w:r>
        <w:rPr>
          <w:spacing w:val="-3"/>
          <w:w w:val="105"/>
        </w:rPr>
        <w:t xml:space="preserve"> </w:t>
      </w:r>
      <w:r>
        <w:rPr>
          <w:w w:val="105"/>
        </w:rPr>
        <w:t>C</w:t>
      </w:r>
      <w:r>
        <w:rPr>
          <w:spacing w:val="-5"/>
          <w:w w:val="105"/>
        </w:rPr>
        <w:t xml:space="preserve"> </w:t>
      </w:r>
      <w:r>
        <w:rPr>
          <w:w w:val="105"/>
        </w:rPr>
        <w:t>–</w:t>
      </w:r>
      <w:r>
        <w:rPr>
          <w:spacing w:val="-7"/>
          <w:w w:val="105"/>
        </w:rPr>
        <w:t xml:space="preserve"> </w:t>
      </w:r>
      <w:r>
        <w:rPr>
          <w:w w:val="105"/>
        </w:rPr>
        <w:t>162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4"/>
          <w:w w:val="105"/>
        </w:rPr>
        <w:t xml:space="preserve"> </w:t>
      </w:r>
      <w:r>
        <w:rPr>
          <w:w w:val="105"/>
        </w:rPr>
        <w:t>16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abril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2020,</w:t>
      </w:r>
      <w:r>
        <w:rPr>
          <w:spacing w:val="-11"/>
          <w:w w:val="105"/>
        </w:rPr>
        <w:t xml:space="preserve"> </w:t>
      </w:r>
      <w:r>
        <w:rPr>
          <w:w w:val="105"/>
        </w:rPr>
        <w:t>C –</w:t>
      </w:r>
      <w:r>
        <w:rPr>
          <w:spacing w:val="-6"/>
          <w:w w:val="105"/>
        </w:rPr>
        <w:t xml:space="preserve"> </w:t>
      </w:r>
      <w:r>
        <w:rPr>
          <w:w w:val="105"/>
        </w:rPr>
        <w:t>214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9"/>
          <w:w w:val="105"/>
        </w:rPr>
        <w:t xml:space="preserve"> </w:t>
      </w:r>
      <w:r>
        <w:rPr>
          <w:w w:val="105"/>
        </w:rPr>
        <w:t>21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abril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2020,</w:t>
      </w:r>
      <w:r>
        <w:rPr>
          <w:spacing w:val="-3"/>
          <w:w w:val="105"/>
        </w:rPr>
        <w:t xml:space="preserve"> </w:t>
      </w:r>
      <w:r>
        <w:rPr>
          <w:w w:val="105"/>
        </w:rPr>
        <w:t>C</w:t>
      </w:r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6"/>
          <w:w w:val="105"/>
        </w:rPr>
        <w:t xml:space="preserve"> </w:t>
      </w:r>
      <w:r>
        <w:rPr>
          <w:w w:val="105"/>
        </w:rPr>
        <w:t>258</w:t>
      </w:r>
    </w:p>
    <w:p w:rsidR="0081278C" w:rsidRDefault="00CC25D4">
      <w:pPr>
        <w:pStyle w:val="Textoindependiente"/>
        <w:spacing w:before="39"/>
        <w:ind w:left="319"/>
      </w:pPr>
      <w:proofErr w:type="gramStart"/>
      <w:r>
        <w:rPr>
          <w:spacing w:val="-2"/>
          <w:w w:val="105"/>
        </w:rPr>
        <w:t>del</w:t>
      </w:r>
      <w:proofErr w:type="gramEnd"/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17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abril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2020,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</w:t>
      </w:r>
      <w:r>
        <w:rPr>
          <w:spacing w:val="-13"/>
          <w:w w:val="105"/>
        </w:rPr>
        <w:t xml:space="preserve"> </w:t>
      </w:r>
      <w:r>
        <w:rPr>
          <w:spacing w:val="-1"/>
          <w:w w:val="110"/>
        </w:rPr>
        <w:t>–</w:t>
      </w:r>
      <w:r>
        <w:rPr>
          <w:spacing w:val="-13"/>
          <w:w w:val="110"/>
        </w:rPr>
        <w:t xml:space="preserve"> </w:t>
      </w:r>
      <w:r>
        <w:rPr>
          <w:spacing w:val="-1"/>
          <w:w w:val="105"/>
        </w:rPr>
        <w:t>364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del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4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junio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2020,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</w:t>
      </w:r>
      <w:r>
        <w:rPr>
          <w:spacing w:val="-8"/>
          <w:w w:val="105"/>
        </w:rPr>
        <w:t xml:space="preserve"> </w:t>
      </w:r>
      <w:r>
        <w:rPr>
          <w:spacing w:val="-1"/>
          <w:w w:val="110"/>
        </w:rPr>
        <w:t>–</w:t>
      </w:r>
      <w:r>
        <w:rPr>
          <w:spacing w:val="-13"/>
          <w:w w:val="110"/>
        </w:rPr>
        <w:t xml:space="preserve"> </w:t>
      </w:r>
      <w:r>
        <w:rPr>
          <w:spacing w:val="-1"/>
          <w:w w:val="105"/>
        </w:rPr>
        <w:t>413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del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30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junio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2020,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</w:t>
      </w:r>
    </w:p>
    <w:p w:rsidR="0081278C" w:rsidRDefault="00CC25D4">
      <w:pPr>
        <w:pStyle w:val="Textoindependiente"/>
        <w:spacing w:before="43" w:line="278" w:lineRule="auto"/>
        <w:ind w:left="319"/>
      </w:pPr>
      <w:r>
        <w:rPr>
          <w:w w:val="160"/>
        </w:rPr>
        <w:t>–</w:t>
      </w:r>
      <w:r>
        <w:rPr>
          <w:spacing w:val="-13"/>
          <w:w w:val="160"/>
        </w:rPr>
        <w:t xml:space="preserve"> </w:t>
      </w:r>
      <w:r>
        <w:rPr>
          <w:w w:val="105"/>
        </w:rPr>
        <w:t>492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24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julio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2020,</w:t>
      </w:r>
      <w:r>
        <w:rPr>
          <w:spacing w:val="19"/>
          <w:w w:val="105"/>
        </w:rPr>
        <w:t xml:space="preserve"> </w:t>
      </w:r>
      <w:r>
        <w:rPr>
          <w:w w:val="105"/>
        </w:rPr>
        <w:t>C</w:t>
      </w:r>
      <w:r>
        <w:rPr>
          <w:spacing w:val="22"/>
          <w:w w:val="105"/>
        </w:rPr>
        <w:t xml:space="preserve"> </w:t>
      </w:r>
      <w:r>
        <w:rPr>
          <w:w w:val="160"/>
        </w:rPr>
        <w:t>–</w:t>
      </w:r>
      <w:r>
        <w:rPr>
          <w:spacing w:val="-12"/>
          <w:w w:val="160"/>
        </w:rPr>
        <w:t xml:space="preserve"> </w:t>
      </w:r>
      <w:r>
        <w:rPr>
          <w:w w:val="105"/>
        </w:rPr>
        <w:t>523</w:t>
      </w:r>
      <w:r>
        <w:rPr>
          <w:spacing w:val="18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11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agosto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2020,</w:t>
      </w:r>
      <w:r>
        <w:rPr>
          <w:spacing w:val="18"/>
          <w:w w:val="105"/>
        </w:rPr>
        <w:t xml:space="preserve"> </w:t>
      </w:r>
      <w:r>
        <w:rPr>
          <w:w w:val="105"/>
        </w:rPr>
        <w:t>C</w:t>
      </w:r>
      <w:r>
        <w:rPr>
          <w:spacing w:val="17"/>
          <w:w w:val="105"/>
        </w:rPr>
        <w:t xml:space="preserve"> </w:t>
      </w:r>
      <w:r>
        <w:rPr>
          <w:w w:val="160"/>
        </w:rPr>
        <w:t>–</w:t>
      </w:r>
      <w:r>
        <w:rPr>
          <w:spacing w:val="-12"/>
          <w:w w:val="160"/>
        </w:rPr>
        <w:t xml:space="preserve"> </w:t>
      </w:r>
      <w:r>
        <w:rPr>
          <w:w w:val="105"/>
        </w:rPr>
        <w:t>610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14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-59"/>
          <w:w w:val="105"/>
        </w:rPr>
        <w:t xml:space="preserve"> </w:t>
      </w:r>
      <w:r>
        <w:t>septiembre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2020</w:t>
      </w:r>
      <w:r>
        <w:rPr>
          <w:spacing w:val="6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C-700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diciembre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2020–</w:t>
      </w:r>
      <w:r>
        <w:rPr>
          <w:spacing w:val="3"/>
        </w:rPr>
        <w:t xml:space="preserve"> </w:t>
      </w:r>
      <w:r>
        <w:t>había</w:t>
      </w:r>
      <w:r>
        <w:rPr>
          <w:spacing w:val="2"/>
        </w:rPr>
        <w:t xml:space="preserve"> </w:t>
      </w:r>
      <w:r>
        <w:t>sostenido</w:t>
      </w:r>
      <w:r>
        <w:rPr>
          <w:spacing w:val="4"/>
        </w:rPr>
        <w:t xml:space="preserve"> </w:t>
      </w:r>
      <w:r>
        <w:t>que,</w:t>
      </w:r>
      <w:r>
        <w:rPr>
          <w:spacing w:val="-3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se</w:t>
      </w:r>
    </w:p>
    <w:p w:rsidR="0081278C" w:rsidRDefault="0081278C">
      <w:pPr>
        <w:pStyle w:val="Textoindependiente"/>
        <w:rPr>
          <w:sz w:val="20"/>
        </w:rPr>
      </w:pPr>
    </w:p>
    <w:p w:rsidR="0081278C" w:rsidRDefault="00CC25D4">
      <w:pPr>
        <w:pStyle w:val="Textoindependiente"/>
        <w:spacing w:before="7"/>
        <w:rPr>
          <w:sz w:val="12"/>
        </w:rPr>
      </w:pPr>
      <w:r>
        <w:pict>
          <v:rect id="_x0000_s1032" style="position:absolute;margin-left:85pt;margin-top:9.1pt;width:144.05pt;height:.5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4" w:lineRule="auto"/>
        <w:ind w:left="319" w:right="405" w:firstLine="706"/>
        <w:jc w:val="both"/>
        <w:rPr>
          <w:sz w:val="19"/>
        </w:rPr>
      </w:pPr>
      <w:r>
        <w:rPr>
          <w:sz w:val="19"/>
          <w:vertAlign w:val="superscript"/>
        </w:rPr>
        <w:t>9</w:t>
      </w:r>
      <w:r>
        <w:rPr>
          <w:sz w:val="19"/>
        </w:rPr>
        <w:t xml:space="preserve"> Dicho artículo indica que «Las Entidades Estatales pueden realizar convocatorias limitadas a</w:t>
      </w:r>
      <w:r>
        <w:rPr>
          <w:spacing w:val="1"/>
          <w:sz w:val="19"/>
        </w:rPr>
        <w:t xml:space="preserve"> </w:t>
      </w:r>
      <w:proofErr w:type="spellStart"/>
      <w:r>
        <w:rPr>
          <w:sz w:val="19"/>
        </w:rPr>
        <w:t>Mipyme</w:t>
      </w:r>
      <w:proofErr w:type="spellEnd"/>
      <w:r>
        <w:rPr>
          <w:spacing w:val="-8"/>
          <w:sz w:val="19"/>
        </w:rPr>
        <w:t xml:space="preserve"> </w:t>
      </w:r>
      <w:r>
        <w:rPr>
          <w:sz w:val="19"/>
        </w:rPr>
        <w:t>nacionales</w:t>
      </w:r>
      <w:r>
        <w:rPr>
          <w:spacing w:val="-11"/>
          <w:sz w:val="19"/>
        </w:rPr>
        <w:t xml:space="preserve"> </w:t>
      </w:r>
      <w:r>
        <w:rPr>
          <w:sz w:val="19"/>
        </w:rPr>
        <w:t>domiciliadas</w:t>
      </w:r>
      <w:r>
        <w:rPr>
          <w:spacing w:val="-11"/>
          <w:sz w:val="19"/>
        </w:rPr>
        <w:t xml:space="preserve"> </w:t>
      </w:r>
      <w:r>
        <w:rPr>
          <w:sz w:val="19"/>
        </w:rPr>
        <w:t>en</w:t>
      </w:r>
      <w:r>
        <w:rPr>
          <w:spacing w:val="-12"/>
          <w:sz w:val="19"/>
        </w:rPr>
        <w:t xml:space="preserve"> </w:t>
      </w:r>
      <w:r>
        <w:rPr>
          <w:sz w:val="19"/>
        </w:rPr>
        <w:t>los</w:t>
      </w:r>
      <w:r>
        <w:rPr>
          <w:spacing w:val="-11"/>
          <w:sz w:val="19"/>
        </w:rPr>
        <w:t xml:space="preserve"> </w:t>
      </w:r>
      <w:r>
        <w:rPr>
          <w:sz w:val="19"/>
        </w:rPr>
        <w:t>departamentos</w:t>
      </w:r>
      <w:r>
        <w:rPr>
          <w:spacing w:val="-11"/>
          <w:sz w:val="19"/>
        </w:rPr>
        <w:t xml:space="preserve"> </w:t>
      </w:r>
      <w:r>
        <w:rPr>
          <w:sz w:val="19"/>
        </w:rPr>
        <w:t>o</w:t>
      </w:r>
      <w:r>
        <w:rPr>
          <w:spacing w:val="-7"/>
          <w:sz w:val="19"/>
        </w:rPr>
        <w:t xml:space="preserve"> </w:t>
      </w:r>
      <w:r>
        <w:rPr>
          <w:sz w:val="19"/>
        </w:rPr>
        <w:t>municipios</w:t>
      </w:r>
      <w:r>
        <w:rPr>
          <w:spacing w:val="-11"/>
          <w:sz w:val="19"/>
        </w:rPr>
        <w:t xml:space="preserve"> </w:t>
      </w:r>
      <w:r>
        <w:rPr>
          <w:sz w:val="19"/>
        </w:rPr>
        <w:t>en</w:t>
      </w:r>
      <w:r>
        <w:rPr>
          <w:spacing w:val="-12"/>
          <w:sz w:val="19"/>
        </w:rPr>
        <w:t xml:space="preserve"> </w:t>
      </w:r>
      <w:r>
        <w:rPr>
          <w:sz w:val="19"/>
        </w:rPr>
        <w:t>donde</w:t>
      </w:r>
      <w:r>
        <w:rPr>
          <w:spacing w:val="-7"/>
          <w:sz w:val="19"/>
        </w:rPr>
        <w:t xml:space="preserve"> </w:t>
      </w:r>
      <w:r>
        <w:rPr>
          <w:sz w:val="19"/>
        </w:rPr>
        <w:t>se</w:t>
      </w:r>
      <w:r>
        <w:rPr>
          <w:spacing w:val="-3"/>
          <w:sz w:val="19"/>
        </w:rPr>
        <w:t xml:space="preserve"> </w:t>
      </w:r>
      <w:r>
        <w:rPr>
          <w:sz w:val="19"/>
        </w:rPr>
        <w:t>va</w:t>
      </w:r>
      <w:r>
        <w:rPr>
          <w:spacing w:val="-7"/>
          <w:sz w:val="19"/>
        </w:rPr>
        <w:t xml:space="preserve"> </w:t>
      </w:r>
      <w:r>
        <w:rPr>
          <w:sz w:val="19"/>
        </w:rPr>
        <w:t>a</w:t>
      </w:r>
      <w:r>
        <w:rPr>
          <w:spacing w:val="-8"/>
          <w:sz w:val="19"/>
        </w:rPr>
        <w:t xml:space="preserve"> </w:t>
      </w:r>
      <w:r>
        <w:rPr>
          <w:sz w:val="19"/>
        </w:rPr>
        <w:t>ejecutar</w:t>
      </w:r>
      <w:r>
        <w:rPr>
          <w:spacing w:val="-7"/>
          <w:sz w:val="19"/>
        </w:rPr>
        <w:t xml:space="preserve"> </w:t>
      </w:r>
      <w:r>
        <w:rPr>
          <w:sz w:val="19"/>
        </w:rPr>
        <w:t>el</w:t>
      </w:r>
      <w:r>
        <w:rPr>
          <w:spacing w:val="-10"/>
          <w:sz w:val="19"/>
        </w:rPr>
        <w:t xml:space="preserve"> </w:t>
      </w:r>
      <w:r>
        <w:rPr>
          <w:sz w:val="19"/>
        </w:rPr>
        <w:t>contrato.</w:t>
      </w:r>
      <w:r>
        <w:rPr>
          <w:spacing w:val="-48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proofErr w:type="spellStart"/>
      <w:r>
        <w:rPr>
          <w:sz w:val="19"/>
        </w:rPr>
        <w:t>Mipyme</w:t>
      </w:r>
      <w:proofErr w:type="spellEnd"/>
      <w:r>
        <w:rPr>
          <w:spacing w:val="1"/>
          <w:sz w:val="19"/>
        </w:rPr>
        <w:t xml:space="preserve"> </w:t>
      </w:r>
      <w:r>
        <w:rPr>
          <w:sz w:val="19"/>
        </w:rPr>
        <w:t>debe</w:t>
      </w:r>
      <w:r>
        <w:rPr>
          <w:spacing w:val="1"/>
          <w:sz w:val="19"/>
        </w:rPr>
        <w:t xml:space="preserve"> </w:t>
      </w:r>
      <w:r>
        <w:rPr>
          <w:sz w:val="19"/>
        </w:rPr>
        <w:t>acreditar</w:t>
      </w:r>
      <w:r>
        <w:rPr>
          <w:spacing w:val="1"/>
          <w:sz w:val="19"/>
        </w:rPr>
        <w:t xml:space="preserve"> </w:t>
      </w:r>
      <w:r>
        <w:rPr>
          <w:sz w:val="19"/>
        </w:rPr>
        <w:t>su</w:t>
      </w:r>
      <w:r>
        <w:rPr>
          <w:spacing w:val="1"/>
          <w:sz w:val="19"/>
        </w:rPr>
        <w:t xml:space="preserve"> </w:t>
      </w:r>
      <w:r>
        <w:rPr>
          <w:sz w:val="19"/>
        </w:rPr>
        <w:t>domicilio</w:t>
      </w:r>
      <w:r>
        <w:rPr>
          <w:spacing w:val="1"/>
          <w:sz w:val="19"/>
        </w:rPr>
        <w:t xml:space="preserve"> </w:t>
      </w:r>
      <w:r>
        <w:rPr>
          <w:sz w:val="19"/>
        </w:rPr>
        <w:t>con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mercantil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certificado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existencia</w:t>
      </w:r>
      <w:r>
        <w:rPr>
          <w:spacing w:val="1"/>
          <w:sz w:val="19"/>
        </w:rPr>
        <w:t xml:space="preserve"> </w:t>
      </w:r>
      <w:r>
        <w:rPr>
          <w:sz w:val="19"/>
        </w:rPr>
        <w:t>y</w:t>
      </w:r>
      <w:r>
        <w:rPr>
          <w:spacing w:val="1"/>
          <w:sz w:val="19"/>
        </w:rPr>
        <w:t xml:space="preserve"> </w:t>
      </w:r>
      <w:r>
        <w:rPr>
          <w:sz w:val="19"/>
        </w:rPr>
        <w:t>representación</w:t>
      </w:r>
      <w:r>
        <w:rPr>
          <w:spacing w:val="-1"/>
          <w:sz w:val="19"/>
        </w:rPr>
        <w:t xml:space="preserve"> </w:t>
      </w:r>
      <w:r>
        <w:rPr>
          <w:sz w:val="19"/>
        </w:rPr>
        <w:t>legal</w:t>
      </w:r>
      <w:r>
        <w:rPr>
          <w:spacing w:val="-2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empresa».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412"/>
        <w:jc w:val="both"/>
      </w:pPr>
      <w:proofErr w:type="gramStart"/>
      <w:r>
        <w:lastRenderedPageBreak/>
        <w:t>permitiera</w:t>
      </w:r>
      <w:proofErr w:type="gramEnd"/>
      <w:r>
        <w:t xml:space="preserve"> la participación de una </w:t>
      </w:r>
      <w:proofErr w:type="spellStart"/>
      <w:r>
        <w:t>Mipyme</w:t>
      </w:r>
      <w:proofErr w:type="spellEnd"/>
      <w:r>
        <w:t xml:space="preserve"> en uno de estos procesos, era necesario que</w:t>
      </w:r>
      <w:r>
        <w:rPr>
          <w:spacing w:val="1"/>
        </w:rPr>
        <w:t xml:space="preserve"> </w:t>
      </w:r>
      <w:r>
        <w:t>esta demostrara estar domiciliada en el municipio o departamento en el que se ejecutaría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contrato, la</w:t>
      </w:r>
      <w:r>
        <w:rPr>
          <w:spacing w:val="5"/>
        </w:rPr>
        <w:t xml:space="preserve"> </w:t>
      </w:r>
      <w:r>
        <w:t>tesis</w:t>
      </w:r>
      <w:r>
        <w:rPr>
          <w:spacing w:val="2"/>
        </w:rPr>
        <w:t xml:space="preserve"> </w:t>
      </w:r>
      <w:r>
        <w:t>se expuso en</w:t>
      </w:r>
      <w:r>
        <w:rPr>
          <w:spacing w:val="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términos:</w:t>
      </w:r>
    </w:p>
    <w:p w:rsidR="0081278C" w:rsidRDefault="0081278C">
      <w:pPr>
        <w:pStyle w:val="Textoindependiente"/>
        <w:spacing w:before="2"/>
        <w:rPr>
          <w:sz w:val="25"/>
        </w:rPr>
      </w:pPr>
    </w:p>
    <w:p w:rsidR="0081278C" w:rsidRDefault="00CC25D4">
      <w:pPr>
        <w:spacing w:line="242" w:lineRule="auto"/>
        <w:ind w:left="1030" w:right="1106"/>
        <w:jc w:val="both"/>
        <w:rPr>
          <w:sz w:val="21"/>
        </w:rPr>
      </w:pPr>
      <w:r>
        <w:rPr>
          <w:sz w:val="21"/>
        </w:rPr>
        <w:t>Es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resaltar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estas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normas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se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refieren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las</w:t>
      </w:r>
      <w:r>
        <w:rPr>
          <w:rFonts w:ascii="Arial" w:hAnsi="Arial"/>
          <w:i/>
          <w:spacing w:val="1"/>
          <w:sz w:val="21"/>
        </w:rPr>
        <w:t xml:space="preserve"> </w:t>
      </w:r>
      <w:proofErr w:type="spellStart"/>
      <w:r>
        <w:rPr>
          <w:rFonts w:ascii="Arial" w:hAnsi="Arial"/>
          <w:i/>
          <w:sz w:val="21"/>
        </w:rPr>
        <w:t>Mipymes</w:t>
      </w:r>
      <w:proofErr w:type="spellEnd"/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nacionales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 xml:space="preserve">genéricamente y, particularmente, a las </w:t>
      </w:r>
      <w:proofErr w:type="spellStart"/>
      <w:r>
        <w:rPr>
          <w:rFonts w:ascii="Arial" w:hAnsi="Arial"/>
          <w:i/>
          <w:sz w:val="21"/>
        </w:rPr>
        <w:t>Mipymes</w:t>
      </w:r>
      <w:proofErr w:type="spellEnd"/>
      <w:r>
        <w:rPr>
          <w:rFonts w:ascii="Arial" w:hAnsi="Arial"/>
          <w:i/>
          <w:sz w:val="21"/>
        </w:rPr>
        <w:t xml:space="preserve"> nacionales «domiciliadas en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 xml:space="preserve">los departamentos o municipios en donde se va a ejecutar el contrato».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ambos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casos</w:t>
      </w:r>
      <w:r>
        <w:rPr>
          <w:spacing w:val="-11"/>
          <w:sz w:val="21"/>
        </w:rPr>
        <w:t xml:space="preserve"> </w:t>
      </w:r>
      <w:r>
        <w:rPr>
          <w:sz w:val="21"/>
        </w:rPr>
        <w:t>se</w:t>
      </w:r>
      <w:r>
        <w:rPr>
          <w:spacing w:val="-13"/>
          <w:sz w:val="21"/>
        </w:rPr>
        <w:t xml:space="preserve"> </w:t>
      </w:r>
      <w:r>
        <w:rPr>
          <w:sz w:val="21"/>
        </w:rPr>
        <w:t>refiere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proofErr w:type="spellStart"/>
      <w:r>
        <w:rPr>
          <w:sz w:val="21"/>
        </w:rPr>
        <w:t>Mipymes</w:t>
      </w:r>
      <w:proofErr w:type="spellEnd"/>
      <w:r>
        <w:rPr>
          <w:spacing w:val="-11"/>
          <w:sz w:val="21"/>
        </w:rPr>
        <w:t xml:space="preserve"> </w:t>
      </w:r>
      <w:r>
        <w:rPr>
          <w:sz w:val="21"/>
        </w:rPr>
        <w:t>nacionales,</w:t>
      </w:r>
      <w:r>
        <w:rPr>
          <w:spacing w:val="-12"/>
          <w:sz w:val="21"/>
        </w:rPr>
        <w:t xml:space="preserve"> </w:t>
      </w:r>
      <w:r>
        <w:rPr>
          <w:sz w:val="21"/>
        </w:rPr>
        <w:t>distinguiéndolas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4"/>
          <w:sz w:val="21"/>
        </w:rPr>
        <w:t xml:space="preserve"> </w:t>
      </w:r>
      <w:r>
        <w:rPr>
          <w:sz w:val="21"/>
        </w:rPr>
        <w:t>las</w:t>
      </w:r>
      <w:r>
        <w:rPr>
          <w:spacing w:val="-11"/>
          <w:sz w:val="21"/>
        </w:rPr>
        <w:t xml:space="preserve"> </w:t>
      </w:r>
      <w:r>
        <w:rPr>
          <w:sz w:val="21"/>
        </w:rPr>
        <w:t>empresas</w:t>
      </w:r>
      <w:r>
        <w:rPr>
          <w:spacing w:val="-54"/>
          <w:sz w:val="21"/>
        </w:rPr>
        <w:t xml:space="preserve"> </w:t>
      </w:r>
      <w:r>
        <w:rPr>
          <w:sz w:val="21"/>
        </w:rPr>
        <w:t xml:space="preserve">extranjeras. Del artículo 2.2.1.2.4.2.3. </w:t>
      </w:r>
      <w:proofErr w:type="gramStart"/>
      <w:r>
        <w:rPr>
          <w:sz w:val="21"/>
        </w:rPr>
        <w:t>del</w:t>
      </w:r>
      <w:proofErr w:type="gramEnd"/>
      <w:r>
        <w:rPr>
          <w:sz w:val="21"/>
        </w:rPr>
        <w:t xml:space="preserve"> Decreto 1082 de 2015 no se deriva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existan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Mipymes</w:t>
      </w:r>
      <w:proofErr w:type="spellEnd"/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orden</w:t>
      </w:r>
      <w:r>
        <w:rPr>
          <w:spacing w:val="1"/>
          <w:sz w:val="21"/>
        </w:rPr>
        <w:t xml:space="preserve"> </w:t>
      </w:r>
      <w:r>
        <w:rPr>
          <w:sz w:val="21"/>
        </w:rPr>
        <w:t>territorial.</w:t>
      </w:r>
      <w:r>
        <w:rPr>
          <w:spacing w:val="1"/>
          <w:sz w:val="21"/>
        </w:rPr>
        <w:t xml:space="preserve"> </w:t>
      </w:r>
      <w:r>
        <w:rPr>
          <w:sz w:val="21"/>
        </w:rPr>
        <w:t>Esta</w:t>
      </w:r>
      <w:r>
        <w:rPr>
          <w:spacing w:val="1"/>
          <w:sz w:val="21"/>
        </w:rPr>
        <w:t xml:space="preserve"> </w:t>
      </w:r>
      <w:r>
        <w:rPr>
          <w:sz w:val="21"/>
        </w:rPr>
        <w:t>categoría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existe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sz w:val="21"/>
        </w:rPr>
        <w:t>ordenamiento jurídico. En ese sentido, toda empresa constituida bajo las leyes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colombianas o que tenga </w:t>
      </w:r>
      <w:r>
        <w:rPr>
          <w:sz w:val="21"/>
        </w:rPr>
        <w:t>su domicilio principal en el territorio colombiano y,</w:t>
      </w:r>
      <w:r>
        <w:rPr>
          <w:spacing w:val="1"/>
          <w:sz w:val="21"/>
        </w:rPr>
        <w:t xml:space="preserve"> </w:t>
      </w:r>
      <w:r>
        <w:rPr>
          <w:sz w:val="21"/>
        </w:rPr>
        <w:t>además, cumpla los criterios previstos por la Ley 590 de 2000 y el Decreto 957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de 2019, será considerada </w:t>
      </w:r>
      <w:proofErr w:type="spellStart"/>
      <w:r>
        <w:rPr>
          <w:sz w:val="21"/>
        </w:rPr>
        <w:t>Mipymes</w:t>
      </w:r>
      <w:proofErr w:type="spellEnd"/>
      <w:r>
        <w:rPr>
          <w:sz w:val="21"/>
        </w:rPr>
        <w:t xml:space="preserve"> del orden nacional. Otra cosa es que las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normas de contratación permitan que las </w:t>
      </w:r>
      <w:proofErr w:type="spellStart"/>
      <w:r>
        <w:rPr>
          <w:sz w:val="21"/>
        </w:rPr>
        <w:t>Mipymes</w:t>
      </w:r>
      <w:proofErr w:type="spellEnd"/>
      <w:r>
        <w:rPr>
          <w:sz w:val="21"/>
        </w:rPr>
        <w:t xml:space="preserve"> </w:t>
      </w:r>
      <w:r>
        <w:rPr>
          <w:sz w:val="21"/>
        </w:rPr>
        <w:t>nacionales con «domicilio»</w:t>
      </w:r>
      <w:r>
        <w:rPr>
          <w:spacing w:val="1"/>
          <w:sz w:val="21"/>
        </w:rPr>
        <w:t xml:space="preserve"> </w:t>
      </w:r>
      <w:r>
        <w:rPr>
          <w:sz w:val="21"/>
        </w:rPr>
        <w:t>en un municipio o departamento puedan beneficiarse en la ejecución de un</w:t>
      </w:r>
      <w:r>
        <w:rPr>
          <w:spacing w:val="1"/>
          <w:sz w:val="21"/>
        </w:rPr>
        <w:t xml:space="preserve"> </w:t>
      </w:r>
      <w:r>
        <w:rPr>
          <w:sz w:val="21"/>
        </w:rPr>
        <w:t>contrato</w:t>
      </w:r>
      <w:r>
        <w:rPr>
          <w:spacing w:val="-5"/>
          <w:sz w:val="21"/>
        </w:rPr>
        <w:t xml:space="preserve"> </w:t>
      </w:r>
      <w:r>
        <w:rPr>
          <w:sz w:val="21"/>
        </w:rPr>
        <w:t>dentro</w:t>
      </w:r>
      <w:r>
        <w:rPr>
          <w:spacing w:val="-5"/>
          <w:sz w:val="21"/>
        </w:rPr>
        <w:t xml:space="preserve"> </w:t>
      </w:r>
      <w:r>
        <w:rPr>
          <w:sz w:val="21"/>
        </w:rPr>
        <w:t>de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5"/>
          <w:sz w:val="21"/>
        </w:rPr>
        <w:t xml:space="preserve"> </w:t>
      </w:r>
      <w:r>
        <w:rPr>
          <w:sz w:val="21"/>
        </w:rPr>
        <w:t>entidad</w:t>
      </w:r>
      <w:r>
        <w:rPr>
          <w:spacing w:val="-5"/>
          <w:sz w:val="21"/>
        </w:rPr>
        <w:t xml:space="preserve"> </w:t>
      </w:r>
      <w:r>
        <w:rPr>
          <w:sz w:val="21"/>
        </w:rPr>
        <w:t>territorial</w:t>
      </w:r>
      <w:r>
        <w:rPr>
          <w:spacing w:val="-2"/>
          <w:sz w:val="21"/>
        </w:rPr>
        <w:t xml:space="preserve"> </w:t>
      </w:r>
      <w:r>
        <w:rPr>
          <w:sz w:val="21"/>
        </w:rPr>
        <w:t>en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5"/>
          <w:sz w:val="21"/>
        </w:rPr>
        <w:t xml:space="preserve"> </w:t>
      </w:r>
      <w:r>
        <w:rPr>
          <w:sz w:val="21"/>
        </w:rPr>
        <w:t>que</w:t>
      </w:r>
      <w:r>
        <w:rPr>
          <w:spacing w:val="-4"/>
          <w:sz w:val="21"/>
        </w:rPr>
        <w:t xml:space="preserve"> </w:t>
      </w:r>
      <w:r>
        <w:rPr>
          <w:sz w:val="21"/>
        </w:rPr>
        <w:t>tienen</w:t>
      </w:r>
      <w:r>
        <w:rPr>
          <w:spacing w:val="-5"/>
          <w:sz w:val="21"/>
        </w:rPr>
        <w:t xml:space="preserve"> </w:t>
      </w:r>
      <w:r>
        <w:rPr>
          <w:sz w:val="21"/>
        </w:rPr>
        <w:t>su</w:t>
      </w:r>
      <w:r>
        <w:rPr>
          <w:spacing w:val="-5"/>
          <w:sz w:val="21"/>
        </w:rPr>
        <w:t xml:space="preserve"> </w:t>
      </w:r>
      <w:r>
        <w:rPr>
          <w:sz w:val="21"/>
        </w:rPr>
        <w:t>«domicilio».</w:t>
      </w:r>
      <w:r>
        <w:rPr>
          <w:spacing w:val="4"/>
          <w:sz w:val="21"/>
        </w:rPr>
        <w:t xml:space="preserve"> </w:t>
      </w:r>
      <w:r>
        <w:rPr>
          <w:sz w:val="21"/>
        </w:rPr>
        <w:t>De</w:t>
      </w:r>
      <w:r>
        <w:rPr>
          <w:spacing w:val="-5"/>
          <w:sz w:val="21"/>
        </w:rPr>
        <w:t xml:space="preserve"> </w:t>
      </w:r>
      <w:r>
        <w:rPr>
          <w:sz w:val="21"/>
        </w:rPr>
        <w:t>todos</w:t>
      </w:r>
      <w:r>
        <w:rPr>
          <w:spacing w:val="-53"/>
          <w:sz w:val="21"/>
        </w:rPr>
        <w:t xml:space="preserve"> </w:t>
      </w:r>
      <w:r>
        <w:rPr>
          <w:sz w:val="21"/>
        </w:rPr>
        <w:t>modos,</w:t>
      </w:r>
      <w:r>
        <w:rPr>
          <w:spacing w:val="-9"/>
          <w:sz w:val="21"/>
        </w:rPr>
        <w:t xml:space="preserve"> </w:t>
      </w:r>
      <w:r>
        <w:rPr>
          <w:sz w:val="21"/>
        </w:rPr>
        <w:t>las</w:t>
      </w:r>
      <w:r>
        <w:rPr>
          <w:spacing w:val="-6"/>
          <w:sz w:val="21"/>
        </w:rPr>
        <w:t xml:space="preserve"> </w:t>
      </w:r>
      <w:proofErr w:type="spellStart"/>
      <w:r>
        <w:rPr>
          <w:sz w:val="21"/>
        </w:rPr>
        <w:t>Mipymes</w:t>
      </w:r>
      <w:proofErr w:type="spellEnd"/>
      <w:r>
        <w:rPr>
          <w:spacing w:val="-7"/>
          <w:sz w:val="21"/>
        </w:rPr>
        <w:t xml:space="preserve"> </w:t>
      </w:r>
      <w:r>
        <w:rPr>
          <w:sz w:val="21"/>
        </w:rPr>
        <w:t>domiciliadas</w:t>
      </w:r>
      <w:r>
        <w:rPr>
          <w:spacing w:val="-6"/>
          <w:sz w:val="21"/>
        </w:rPr>
        <w:t xml:space="preserve"> </w:t>
      </w:r>
      <w:r>
        <w:rPr>
          <w:sz w:val="21"/>
        </w:rPr>
        <w:t>en</w:t>
      </w:r>
      <w:r>
        <w:rPr>
          <w:spacing w:val="-9"/>
          <w:sz w:val="21"/>
        </w:rPr>
        <w:t xml:space="preserve"> </w:t>
      </w:r>
      <w:r>
        <w:rPr>
          <w:sz w:val="21"/>
        </w:rPr>
        <w:t>un</w:t>
      </w:r>
      <w:r>
        <w:rPr>
          <w:spacing w:val="-9"/>
          <w:sz w:val="21"/>
        </w:rPr>
        <w:t xml:space="preserve"> </w:t>
      </w:r>
      <w:r>
        <w:rPr>
          <w:sz w:val="21"/>
        </w:rPr>
        <w:t>municipio</w:t>
      </w:r>
      <w:r>
        <w:rPr>
          <w:spacing w:val="-9"/>
          <w:sz w:val="21"/>
        </w:rPr>
        <w:t xml:space="preserve"> </w:t>
      </w:r>
      <w:r>
        <w:rPr>
          <w:sz w:val="21"/>
        </w:rPr>
        <w:t>o</w:t>
      </w:r>
      <w:r>
        <w:rPr>
          <w:spacing w:val="-14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10"/>
          <w:sz w:val="21"/>
        </w:rPr>
        <w:t xml:space="preserve"> </w:t>
      </w:r>
      <w:r>
        <w:rPr>
          <w:sz w:val="21"/>
        </w:rPr>
        <w:t>son</w:t>
      </w:r>
      <w:r>
        <w:rPr>
          <w:spacing w:val="-9"/>
          <w:sz w:val="21"/>
        </w:rPr>
        <w:t xml:space="preserve"> </w:t>
      </w:r>
      <w:proofErr w:type="spellStart"/>
      <w:r>
        <w:rPr>
          <w:sz w:val="21"/>
        </w:rPr>
        <w:t>Mipymes</w:t>
      </w:r>
      <w:proofErr w:type="spellEnd"/>
      <w:r>
        <w:rPr>
          <w:spacing w:val="-53"/>
          <w:sz w:val="21"/>
        </w:rPr>
        <w:t xml:space="preserve"> </w:t>
      </w:r>
      <w:r>
        <w:rPr>
          <w:sz w:val="21"/>
        </w:rPr>
        <w:t>nacionales.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consecuencia,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es</w:t>
      </w:r>
      <w:r>
        <w:rPr>
          <w:spacing w:val="1"/>
          <w:sz w:val="21"/>
        </w:rPr>
        <w:t xml:space="preserve"> </w:t>
      </w:r>
      <w:r>
        <w:rPr>
          <w:sz w:val="21"/>
        </w:rPr>
        <w:t>procedente</w:t>
      </w:r>
      <w:r>
        <w:rPr>
          <w:spacing w:val="1"/>
          <w:sz w:val="21"/>
        </w:rPr>
        <w:t xml:space="preserve"> </w:t>
      </w:r>
      <w:r>
        <w:rPr>
          <w:sz w:val="21"/>
        </w:rPr>
        <w:t>distinguir</w:t>
      </w:r>
      <w:r>
        <w:rPr>
          <w:spacing w:val="1"/>
          <w:sz w:val="21"/>
        </w:rPr>
        <w:t xml:space="preserve"> </w:t>
      </w:r>
      <w:r>
        <w:rPr>
          <w:sz w:val="21"/>
        </w:rPr>
        <w:t>entre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Mipymes</w:t>
      </w:r>
      <w:proofErr w:type="spellEnd"/>
      <w:r>
        <w:rPr>
          <w:spacing w:val="1"/>
          <w:sz w:val="21"/>
        </w:rPr>
        <w:t xml:space="preserve"> </w:t>
      </w:r>
      <w:r>
        <w:rPr>
          <w:sz w:val="21"/>
        </w:rPr>
        <w:t xml:space="preserve">nacionales y </w:t>
      </w:r>
      <w:proofErr w:type="spellStart"/>
      <w:r>
        <w:rPr>
          <w:sz w:val="21"/>
        </w:rPr>
        <w:t>Mipymes</w:t>
      </w:r>
      <w:proofErr w:type="spellEnd"/>
      <w:r>
        <w:rPr>
          <w:sz w:val="21"/>
        </w:rPr>
        <w:t xml:space="preserve"> municipales o departamentales, habida cuenta que estas</w:t>
      </w:r>
      <w:r>
        <w:rPr>
          <w:spacing w:val="-54"/>
          <w:sz w:val="21"/>
        </w:rPr>
        <w:t xml:space="preserve"> </w:t>
      </w:r>
      <w:r>
        <w:rPr>
          <w:sz w:val="21"/>
        </w:rPr>
        <w:t>últimas no</w:t>
      </w:r>
      <w:r>
        <w:rPr>
          <w:spacing w:val="-1"/>
          <w:sz w:val="21"/>
        </w:rPr>
        <w:t xml:space="preserve"> </w:t>
      </w:r>
      <w:r>
        <w:rPr>
          <w:sz w:val="21"/>
        </w:rPr>
        <w:t>existen</w:t>
      </w:r>
      <w:r>
        <w:rPr>
          <w:spacing w:val="-2"/>
          <w:sz w:val="21"/>
        </w:rPr>
        <w:t xml:space="preserve"> </w:t>
      </w:r>
      <w:r>
        <w:rPr>
          <w:sz w:val="21"/>
        </w:rPr>
        <w:t>como</w:t>
      </w:r>
      <w:r>
        <w:rPr>
          <w:spacing w:val="1"/>
          <w:sz w:val="21"/>
        </w:rPr>
        <w:t xml:space="preserve"> </w:t>
      </w:r>
      <w:r>
        <w:rPr>
          <w:sz w:val="21"/>
        </w:rPr>
        <w:t>categoría</w:t>
      </w:r>
      <w:r>
        <w:rPr>
          <w:spacing w:val="-2"/>
          <w:sz w:val="21"/>
        </w:rPr>
        <w:t xml:space="preserve"> </w:t>
      </w:r>
      <w:r>
        <w:rPr>
          <w:sz w:val="21"/>
        </w:rPr>
        <w:t>dentro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ordenamiento</w:t>
      </w:r>
      <w:r>
        <w:rPr>
          <w:spacing w:val="-1"/>
          <w:sz w:val="21"/>
        </w:rPr>
        <w:t xml:space="preserve"> </w:t>
      </w:r>
      <w:r>
        <w:rPr>
          <w:sz w:val="21"/>
        </w:rPr>
        <w:t>normativo.</w:t>
      </w:r>
    </w:p>
    <w:p w:rsidR="0081278C" w:rsidRDefault="00CC25D4">
      <w:pPr>
        <w:spacing w:before="133"/>
        <w:ind w:left="1030" w:right="1110"/>
        <w:jc w:val="both"/>
        <w:rPr>
          <w:rFonts w:ascii="Arial" w:hAnsi="Arial"/>
          <w:i/>
          <w:sz w:val="21"/>
        </w:rPr>
      </w:pPr>
      <w:r>
        <w:rPr>
          <w:sz w:val="21"/>
        </w:rPr>
        <w:t>Igualmente, se debe precisar que</w:t>
      </w:r>
      <w:r>
        <w:rPr>
          <w:sz w:val="21"/>
        </w:rPr>
        <w:t xml:space="preserve"> </w:t>
      </w:r>
      <w:r>
        <w:rPr>
          <w:rFonts w:ascii="Arial" w:hAnsi="Arial"/>
          <w:i/>
          <w:sz w:val="21"/>
        </w:rPr>
        <w:t xml:space="preserve">el artículo 2.2.1.2.4.2.3. </w:t>
      </w:r>
      <w:proofErr w:type="gramStart"/>
      <w:r>
        <w:rPr>
          <w:rFonts w:ascii="Arial" w:hAnsi="Arial"/>
          <w:i/>
          <w:sz w:val="21"/>
        </w:rPr>
        <w:t>del</w:t>
      </w:r>
      <w:proofErr w:type="gramEnd"/>
      <w:r>
        <w:rPr>
          <w:rFonts w:ascii="Arial" w:hAnsi="Arial"/>
          <w:i/>
          <w:sz w:val="21"/>
        </w:rPr>
        <w:t xml:space="preserve"> Decreto 1082 de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2015 se refiere a las «</w:t>
      </w:r>
      <w:proofErr w:type="spellStart"/>
      <w:r>
        <w:rPr>
          <w:rFonts w:ascii="Arial" w:hAnsi="Arial"/>
          <w:i/>
          <w:sz w:val="21"/>
        </w:rPr>
        <w:t>Mipyme</w:t>
      </w:r>
      <w:proofErr w:type="spellEnd"/>
      <w:r>
        <w:rPr>
          <w:rFonts w:ascii="Arial" w:hAnsi="Arial"/>
          <w:i/>
          <w:sz w:val="21"/>
        </w:rPr>
        <w:t xml:space="preserve"> nacionales domiciliadas en los departamentos o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municipios en donde se va a ejecutar el contrato» «cursivas propias», esto es,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al «domicilio» y no a las «sucursales». Esta distinción es importante porque el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beneficio</w:t>
      </w:r>
      <w:r>
        <w:rPr>
          <w:rFonts w:ascii="Arial" w:hAnsi="Arial"/>
          <w:i/>
          <w:spacing w:val="3"/>
          <w:sz w:val="21"/>
        </w:rPr>
        <w:t xml:space="preserve"> </w:t>
      </w:r>
      <w:r>
        <w:rPr>
          <w:rFonts w:ascii="Arial" w:hAnsi="Arial"/>
          <w:i/>
          <w:sz w:val="21"/>
        </w:rPr>
        <w:t>normativo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únicamente</w:t>
      </w:r>
      <w:r>
        <w:rPr>
          <w:rFonts w:ascii="Arial" w:hAnsi="Arial"/>
          <w:i/>
          <w:spacing w:val="4"/>
          <w:sz w:val="21"/>
        </w:rPr>
        <w:t xml:space="preserve"> </w:t>
      </w:r>
      <w:r>
        <w:rPr>
          <w:rFonts w:ascii="Arial" w:hAnsi="Arial"/>
          <w:i/>
          <w:sz w:val="21"/>
        </w:rPr>
        <w:t>aplica</w:t>
      </w:r>
      <w:r>
        <w:rPr>
          <w:rFonts w:ascii="Arial" w:hAnsi="Arial"/>
          <w:i/>
          <w:spacing w:val="3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3"/>
          <w:sz w:val="21"/>
        </w:rPr>
        <w:t xml:space="preserve"> </w:t>
      </w:r>
      <w:r>
        <w:rPr>
          <w:rFonts w:ascii="Arial" w:hAnsi="Arial"/>
          <w:i/>
          <w:sz w:val="21"/>
        </w:rPr>
        <w:t>el</w:t>
      </w:r>
      <w:r>
        <w:rPr>
          <w:rFonts w:ascii="Arial" w:hAnsi="Arial"/>
          <w:i/>
          <w:spacing w:val="2"/>
          <w:sz w:val="21"/>
        </w:rPr>
        <w:t xml:space="preserve"> </w:t>
      </w:r>
      <w:r>
        <w:rPr>
          <w:rFonts w:ascii="Arial" w:hAnsi="Arial"/>
          <w:i/>
          <w:sz w:val="21"/>
        </w:rPr>
        <w:t>lugar</w:t>
      </w:r>
      <w:r>
        <w:rPr>
          <w:rFonts w:ascii="Arial" w:hAnsi="Arial"/>
          <w:i/>
          <w:spacing w:val="7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el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que</w:t>
      </w:r>
      <w:r>
        <w:rPr>
          <w:rFonts w:ascii="Arial" w:hAnsi="Arial"/>
          <w:i/>
          <w:spacing w:val="3"/>
          <w:sz w:val="21"/>
        </w:rPr>
        <w:t xml:space="preserve"> </w:t>
      </w:r>
      <w:r>
        <w:rPr>
          <w:rFonts w:ascii="Arial" w:hAnsi="Arial"/>
          <w:i/>
          <w:sz w:val="21"/>
        </w:rPr>
        <w:t>la</w:t>
      </w:r>
      <w:r>
        <w:rPr>
          <w:rFonts w:ascii="Arial" w:hAnsi="Arial"/>
          <w:i/>
          <w:spacing w:val="-1"/>
          <w:sz w:val="21"/>
        </w:rPr>
        <w:t xml:space="preserve"> </w:t>
      </w:r>
      <w:proofErr w:type="spellStart"/>
      <w:r>
        <w:rPr>
          <w:rFonts w:ascii="Arial" w:hAnsi="Arial"/>
          <w:i/>
          <w:sz w:val="21"/>
        </w:rPr>
        <w:t>Mipyme</w:t>
      </w:r>
      <w:proofErr w:type="spellEnd"/>
      <w:r>
        <w:rPr>
          <w:rFonts w:ascii="Arial" w:hAnsi="Arial"/>
          <w:i/>
          <w:spacing w:val="3"/>
          <w:sz w:val="21"/>
        </w:rPr>
        <w:t xml:space="preserve"> </w:t>
      </w:r>
      <w:r>
        <w:rPr>
          <w:rFonts w:ascii="Arial" w:hAnsi="Arial"/>
          <w:i/>
          <w:sz w:val="21"/>
        </w:rPr>
        <w:t>tiene</w:t>
      </w:r>
      <w:r>
        <w:rPr>
          <w:rFonts w:ascii="Arial" w:hAnsi="Arial"/>
          <w:i/>
          <w:spacing w:val="4"/>
          <w:sz w:val="21"/>
        </w:rPr>
        <w:t xml:space="preserve"> </w:t>
      </w:r>
      <w:r>
        <w:rPr>
          <w:rFonts w:ascii="Arial" w:hAnsi="Arial"/>
          <w:i/>
          <w:sz w:val="21"/>
        </w:rPr>
        <w:t>su</w:t>
      </w:r>
    </w:p>
    <w:p w:rsidR="0081278C" w:rsidRDefault="00CC25D4">
      <w:pPr>
        <w:spacing w:before="6"/>
        <w:ind w:left="1030"/>
        <w:jc w:val="both"/>
      </w:pPr>
      <w:r>
        <w:rPr>
          <w:rFonts w:ascii="Arial" w:hAnsi="Arial"/>
          <w:i/>
          <w:sz w:val="21"/>
        </w:rPr>
        <w:t>«</w:t>
      </w:r>
      <w:proofErr w:type="gramStart"/>
      <w:r>
        <w:rPr>
          <w:rFonts w:ascii="Arial" w:hAnsi="Arial"/>
          <w:i/>
          <w:sz w:val="21"/>
        </w:rPr>
        <w:t>domicilio</w:t>
      </w:r>
      <w:proofErr w:type="gramEnd"/>
      <w:r>
        <w:rPr>
          <w:rFonts w:ascii="Arial" w:hAnsi="Arial"/>
          <w:i/>
          <w:sz w:val="21"/>
        </w:rPr>
        <w:t>»,</w:t>
      </w:r>
      <w:r>
        <w:rPr>
          <w:rFonts w:ascii="Arial" w:hAnsi="Arial"/>
          <w:i/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y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no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donde tiene sucursales</w:t>
      </w:r>
      <w:r>
        <w:rPr>
          <w:rFonts w:ascii="Arial" w:hAnsi="Arial"/>
          <w:i/>
          <w:sz w:val="21"/>
          <w:vertAlign w:val="superscript"/>
        </w:rPr>
        <w:t>10</w:t>
      </w:r>
      <w:r>
        <w:rPr>
          <w:sz w:val="21"/>
        </w:rPr>
        <w:t>.</w:t>
      </w:r>
      <w:r>
        <w:rPr>
          <w:spacing w:val="-1"/>
          <w:sz w:val="21"/>
        </w:rPr>
        <w:t xml:space="preserve"> </w:t>
      </w:r>
      <w:r>
        <w:t>(Énfasis</w:t>
      </w:r>
      <w:r>
        <w:rPr>
          <w:spacing w:val="-2"/>
        </w:rPr>
        <w:t xml:space="preserve"> </w:t>
      </w:r>
      <w:r>
        <w:t>fuera de</w:t>
      </w:r>
      <w:r>
        <w:rPr>
          <w:spacing w:val="-1"/>
        </w:rPr>
        <w:t xml:space="preserve"> </w:t>
      </w:r>
      <w:r>
        <w:t>texto)</w:t>
      </w:r>
    </w:p>
    <w:p w:rsidR="0081278C" w:rsidRDefault="0081278C">
      <w:pPr>
        <w:pStyle w:val="Textoindependiente"/>
        <w:spacing w:before="4"/>
        <w:rPr>
          <w:sz w:val="26"/>
        </w:rPr>
      </w:pPr>
    </w:p>
    <w:p w:rsidR="0081278C" w:rsidRDefault="00CC25D4">
      <w:pPr>
        <w:pStyle w:val="Textoindependiente"/>
        <w:spacing w:line="280" w:lineRule="auto"/>
        <w:ind w:left="319" w:right="405" w:firstLine="710"/>
        <w:jc w:val="both"/>
      </w:pPr>
      <w:r>
        <w:t>Como se aprecia, la postura sostenida por esta Agencia en vigencia del artículo</w:t>
      </w:r>
      <w:r>
        <w:rPr>
          <w:spacing w:val="1"/>
        </w:rPr>
        <w:t xml:space="preserve"> </w:t>
      </w:r>
      <w:r>
        <w:t xml:space="preserve">2.2.1.2.4.2.3 del Decreto 1082 de 2015 no contemplaba la posibilidad de que una </w:t>
      </w:r>
      <w:proofErr w:type="spellStart"/>
      <w:r>
        <w:t>Mipyme</w:t>
      </w:r>
      <w:proofErr w:type="spellEnd"/>
      <w:r>
        <w:rPr>
          <w:spacing w:val="1"/>
        </w:rPr>
        <w:t xml:space="preserve"> </w:t>
      </w:r>
      <w:r>
        <w:t>domiciliada en un departamento o municipio diferentes al lugar de ejecución del contrato,</w:t>
      </w:r>
      <w:r>
        <w:rPr>
          <w:spacing w:val="1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atención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se realiza</w:t>
      </w:r>
      <w:r>
        <w:rPr>
          <w:spacing w:val="-5"/>
        </w:rPr>
        <w:t xml:space="preserve"> </w:t>
      </w:r>
      <w:r>
        <w:t>la limitación</w:t>
      </w:r>
      <w:r>
        <w:rPr>
          <w:spacing w:val="-5"/>
        </w:rPr>
        <w:t xml:space="preserve"> </w:t>
      </w:r>
      <w:r>
        <w:t>territorial,</w:t>
      </w:r>
      <w:r>
        <w:rPr>
          <w:spacing w:val="-2"/>
        </w:rPr>
        <w:t xml:space="preserve"> </w:t>
      </w:r>
      <w:r>
        <w:t>participara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proceso</w:t>
      </w:r>
      <w:r>
        <w:rPr>
          <w:spacing w:val="-5"/>
        </w:rPr>
        <w:t xml:space="preserve"> </w:t>
      </w:r>
      <w:r>
        <w:t>de selección</w:t>
      </w:r>
      <w:r>
        <w:rPr>
          <w:spacing w:val="-56"/>
        </w:rPr>
        <w:t xml:space="preserve"> </w:t>
      </w:r>
      <w:r>
        <w:t>por el hecho de tener una sucursal en este, puesto que lo relevante es el domicilio de la</w:t>
      </w:r>
      <w:r>
        <w:rPr>
          <w:spacing w:val="1"/>
        </w:rPr>
        <w:t xml:space="preserve"> </w:t>
      </w:r>
      <w:proofErr w:type="spellStart"/>
      <w:r>
        <w:t>mipyme</w:t>
      </w:r>
      <w:proofErr w:type="spellEnd"/>
      <w:r>
        <w:t>.</w:t>
      </w:r>
    </w:p>
    <w:p w:rsidR="0081278C" w:rsidRDefault="00CC25D4">
      <w:pPr>
        <w:pStyle w:val="Textoindependiente"/>
        <w:spacing w:before="115" w:line="280" w:lineRule="auto"/>
        <w:ind w:left="319" w:right="398" w:firstLine="706"/>
        <w:jc w:val="both"/>
      </w:pPr>
      <w:r>
        <w:t>Ahora bien, el texto del actual artículo 2.2.1.2.4.2.3, modi</w:t>
      </w:r>
      <w:r>
        <w:t>ficado por el artículo 5 del</w:t>
      </w:r>
      <w:r>
        <w:rPr>
          <w:spacing w:val="1"/>
        </w:rPr>
        <w:t xml:space="preserve"> </w:t>
      </w:r>
      <w:r>
        <w:t>Decreto 1860 de 2021, no cambia la tesis adoptada en conceptos anteriores de Colombia</w:t>
      </w:r>
      <w:r>
        <w:rPr>
          <w:spacing w:val="1"/>
        </w:rPr>
        <w:t xml:space="preserve"> </w:t>
      </w:r>
      <w:r>
        <w:t>Compra Eficiente emitidos antes de la expedición de este reglamento. Lo anterior en la</w:t>
      </w:r>
      <w:r>
        <w:rPr>
          <w:spacing w:val="1"/>
        </w:rPr>
        <w:t xml:space="preserve"> </w:t>
      </w:r>
      <w:r>
        <w:t xml:space="preserve">medida que, respecto del domicilio de las </w:t>
      </w:r>
      <w:proofErr w:type="spellStart"/>
      <w:r>
        <w:t>mipymes</w:t>
      </w:r>
      <w:proofErr w:type="spellEnd"/>
      <w:r>
        <w:t xml:space="preserve"> en e</w:t>
      </w:r>
      <w:r>
        <w:t>l departamento o municipio donde</w:t>
      </w:r>
      <w:r>
        <w:rPr>
          <w:spacing w:val="1"/>
        </w:rPr>
        <w:t xml:space="preserve"> </w:t>
      </w:r>
      <w:r>
        <w:t>se ejecuta el contrato, la reglamentación no tuvo cambios. Así se desprende del texto de la</w:t>
      </w:r>
      <w:r>
        <w:rPr>
          <w:spacing w:val="-56"/>
        </w:rPr>
        <w:t xml:space="preserve"> </w:t>
      </w:r>
      <w:r>
        <w:t>nueva</w:t>
      </w:r>
      <w:r>
        <w:rPr>
          <w:spacing w:val="-1"/>
        </w:rPr>
        <w:t xml:space="preserve"> </w:t>
      </w:r>
      <w:r>
        <w:t>norma</w:t>
      </w:r>
      <w:r>
        <w:rPr>
          <w:spacing w:val="5"/>
        </w:rPr>
        <w:t xml:space="preserve"> </w:t>
      </w:r>
      <w:r>
        <w:t>que 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siguiente tenor:</w:t>
      </w:r>
    </w:p>
    <w:p w:rsidR="0081278C" w:rsidRDefault="0081278C">
      <w:pPr>
        <w:pStyle w:val="Textoindependiente"/>
        <w:rPr>
          <w:sz w:val="20"/>
        </w:rPr>
      </w:pPr>
    </w:p>
    <w:p w:rsidR="0081278C" w:rsidRDefault="00CC25D4">
      <w:pPr>
        <w:pStyle w:val="Textoindependiente"/>
        <w:spacing w:before="4"/>
        <w:rPr>
          <w:sz w:val="17"/>
        </w:rPr>
      </w:pPr>
      <w:r>
        <w:pict>
          <v:rect id="_x0000_s1031" style="position:absolute;margin-left:85pt;margin-top:11.8pt;width:144.05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7" w:lineRule="auto"/>
        <w:ind w:left="319" w:right="285" w:firstLine="706"/>
        <w:rPr>
          <w:sz w:val="19"/>
        </w:rPr>
      </w:pPr>
      <w:r>
        <w:rPr>
          <w:sz w:val="19"/>
          <w:vertAlign w:val="superscript"/>
        </w:rPr>
        <w:t>10</w:t>
      </w:r>
      <w:r>
        <w:rPr>
          <w:spacing w:val="11"/>
          <w:sz w:val="19"/>
        </w:rPr>
        <w:t xml:space="preserve"> </w:t>
      </w:r>
      <w:r>
        <w:rPr>
          <w:sz w:val="19"/>
        </w:rPr>
        <w:t>Agencia</w:t>
      </w:r>
      <w:r>
        <w:rPr>
          <w:spacing w:val="3"/>
          <w:sz w:val="19"/>
        </w:rPr>
        <w:t xml:space="preserve"> </w:t>
      </w:r>
      <w:r>
        <w:rPr>
          <w:sz w:val="19"/>
        </w:rPr>
        <w:t>Nacional de</w:t>
      </w:r>
      <w:r>
        <w:rPr>
          <w:spacing w:val="7"/>
          <w:sz w:val="19"/>
        </w:rPr>
        <w:t xml:space="preserve"> </w:t>
      </w:r>
      <w:r>
        <w:rPr>
          <w:sz w:val="19"/>
        </w:rPr>
        <w:t>Contratación</w:t>
      </w:r>
      <w:r>
        <w:rPr>
          <w:spacing w:val="3"/>
          <w:sz w:val="19"/>
        </w:rPr>
        <w:t xml:space="preserve"> </w:t>
      </w:r>
      <w:r>
        <w:rPr>
          <w:sz w:val="19"/>
        </w:rPr>
        <w:t>Pública</w:t>
      </w:r>
      <w:r>
        <w:rPr>
          <w:spacing w:val="7"/>
          <w:sz w:val="19"/>
        </w:rPr>
        <w:t xml:space="preserve"> </w:t>
      </w:r>
      <w:r>
        <w:rPr>
          <w:sz w:val="19"/>
        </w:rPr>
        <w:t>–</w:t>
      </w:r>
      <w:r>
        <w:rPr>
          <w:spacing w:val="3"/>
          <w:sz w:val="19"/>
        </w:rPr>
        <w:t xml:space="preserve"> </w:t>
      </w:r>
      <w:r>
        <w:rPr>
          <w:sz w:val="19"/>
        </w:rPr>
        <w:t>Colombia</w:t>
      </w:r>
      <w:r>
        <w:rPr>
          <w:spacing w:val="3"/>
          <w:sz w:val="19"/>
        </w:rPr>
        <w:t xml:space="preserve"> </w:t>
      </w:r>
      <w:r>
        <w:rPr>
          <w:sz w:val="19"/>
        </w:rPr>
        <w:t>Compra</w:t>
      </w:r>
      <w:r>
        <w:rPr>
          <w:spacing w:val="3"/>
          <w:sz w:val="19"/>
        </w:rPr>
        <w:t xml:space="preserve"> </w:t>
      </w:r>
      <w:r>
        <w:rPr>
          <w:sz w:val="19"/>
        </w:rPr>
        <w:t>Eficiente.</w:t>
      </w:r>
      <w:r>
        <w:rPr>
          <w:spacing w:val="9"/>
          <w:sz w:val="19"/>
        </w:rPr>
        <w:t xml:space="preserve"> </w:t>
      </w:r>
      <w:r>
        <w:rPr>
          <w:sz w:val="19"/>
        </w:rPr>
        <w:t>Concepto</w:t>
      </w:r>
      <w:r>
        <w:rPr>
          <w:spacing w:val="3"/>
          <w:sz w:val="19"/>
        </w:rPr>
        <w:t xml:space="preserve"> </w:t>
      </w:r>
      <w:r>
        <w:rPr>
          <w:sz w:val="19"/>
        </w:rPr>
        <w:t>C-045</w:t>
      </w:r>
      <w:r>
        <w:rPr>
          <w:spacing w:val="7"/>
          <w:sz w:val="19"/>
        </w:rPr>
        <w:t xml:space="preserve"> </w:t>
      </w:r>
      <w:r>
        <w:rPr>
          <w:sz w:val="19"/>
        </w:rPr>
        <w:t>del</w:t>
      </w:r>
      <w:r>
        <w:rPr>
          <w:spacing w:val="-48"/>
          <w:sz w:val="19"/>
        </w:rPr>
        <w:t xml:space="preserve"> </w:t>
      </w:r>
      <w:r>
        <w:rPr>
          <w:w w:val="105"/>
          <w:sz w:val="19"/>
        </w:rPr>
        <w:t>17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de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marzo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de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2020.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Radicado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de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salida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No.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2202013000001974.</w:t>
      </w:r>
    </w:p>
    <w:p w:rsidR="0081278C" w:rsidRDefault="0081278C">
      <w:pPr>
        <w:spacing w:line="247" w:lineRule="auto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spacing w:before="191" w:line="244" w:lineRule="auto"/>
        <w:ind w:left="1030" w:right="1116"/>
        <w:jc w:val="both"/>
        <w:rPr>
          <w:sz w:val="21"/>
        </w:rPr>
      </w:pPr>
      <w:r>
        <w:rPr>
          <w:sz w:val="21"/>
        </w:rPr>
        <w:lastRenderedPageBreak/>
        <w:t>ARTÍCULO  5. Modificación de la Subsección 2 de la Sección 4 del Capítulo 2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-3"/>
          <w:sz w:val="21"/>
        </w:rPr>
        <w:t xml:space="preserve"> </w:t>
      </w:r>
      <w:r>
        <w:rPr>
          <w:sz w:val="21"/>
        </w:rPr>
        <w:t>Título</w:t>
      </w:r>
      <w:r>
        <w:rPr>
          <w:spacing w:val="-6"/>
          <w:sz w:val="21"/>
        </w:rPr>
        <w:t xml:space="preserve"> </w:t>
      </w:r>
      <w:r>
        <w:rPr>
          <w:sz w:val="21"/>
        </w:rPr>
        <w:t>1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6"/>
          <w:sz w:val="21"/>
        </w:rPr>
        <w:t xml:space="preserve"> </w:t>
      </w:r>
      <w:r>
        <w:rPr>
          <w:sz w:val="21"/>
        </w:rPr>
        <w:t>la</w:t>
      </w:r>
      <w:r>
        <w:rPr>
          <w:spacing w:val="-6"/>
          <w:sz w:val="21"/>
        </w:rPr>
        <w:t xml:space="preserve"> </w:t>
      </w:r>
      <w:r>
        <w:rPr>
          <w:sz w:val="21"/>
        </w:rPr>
        <w:t>Parte 2</w:t>
      </w:r>
      <w:r>
        <w:rPr>
          <w:spacing w:val="-6"/>
          <w:sz w:val="21"/>
        </w:rPr>
        <w:t xml:space="preserve"> </w:t>
      </w:r>
      <w:r>
        <w:rPr>
          <w:sz w:val="21"/>
        </w:rPr>
        <w:t>del</w:t>
      </w:r>
      <w:r>
        <w:rPr>
          <w:spacing w:val="-3"/>
          <w:sz w:val="21"/>
        </w:rPr>
        <w:t xml:space="preserve"> </w:t>
      </w:r>
      <w:r>
        <w:rPr>
          <w:sz w:val="21"/>
        </w:rPr>
        <w:t>Libro</w:t>
      </w:r>
      <w:r>
        <w:rPr>
          <w:spacing w:val="-6"/>
          <w:sz w:val="21"/>
        </w:rPr>
        <w:t xml:space="preserve"> </w:t>
      </w:r>
      <w:r>
        <w:rPr>
          <w:sz w:val="21"/>
        </w:rPr>
        <w:t>2</w:t>
      </w:r>
      <w:r>
        <w:rPr>
          <w:spacing w:val="-6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Decreto</w:t>
      </w:r>
      <w:r>
        <w:rPr>
          <w:spacing w:val="-1"/>
          <w:sz w:val="21"/>
        </w:rPr>
        <w:t xml:space="preserve"> </w:t>
      </w:r>
      <w:r>
        <w:rPr>
          <w:sz w:val="21"/>
        </w:rPr>
        <w:t>1082</w:t>
      </w:r>
      <w:r>
        <w:rPr>
          <w:spacing w:val="-6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2015. Modifíquense</w:t>
      </w:r>
      <w:r>
        <w:rPr>
          <w:spacing w:val="-6"/>
          <w:sz w:val="21"/>
        </w:rPr>
        <w:t xml:space="preserve"> </w:t>
      </w:r>
      <w:r>
        <w:rPr>
          <w:sz w:val="21"/>
        </w:rPr>
        <w:t>los</w:t>
      </w:r>
      <w:r>
        <w:rPr>
          <w:spacing w:val="-53"/>
          <w:sz w:val="21"/>
        </w:rPr>
        <w:t xml:space="preserve"> </w:t>
      </w:r>
      <w:r>
        <w:rPr>
          <w:sz w:val="21"/>
        </w:rPr>
        <w:t>artículos 2.2.1.2.4.2.2.</w:t>
      </w:r>
      <w:proofErr w:type="gramStart"/>
      <w:r>
        <w:rPr>
          <w:sz w:val="21"/>
        </w:rPr>
        <w:t>, </w:t>
      </w:r>
      <w:proofErr w:type="gramEnd"/>
      <w:r>
        <w:rPr>
          <w:sz w:val="21"/>
        </w:rPr>
        <w:t xml:space="preserve">2.2.1.2.4.2.3. y 2.2.1.2.4.2.4. </w:t>
      </w:r>
      <w:proofErr w:type="gramStart"/>
      <w:r>
        <w:rPr>
          <w:sz w:val="21"/>
        </w:rPr>
        <w:t>de</w:t>
      </w:r>
      <w:proofErr w:type="gramEnd"/>
      <w:r>
        <w:rPr>
          <w:sz w:val="21"/>
        </w:rPr>
        <w:t xml:space="preserve"> la Subsección 2 de la</w:t>
      </w:r>
      <w:r>
        <w:rPr>
          <w:spacing w:val="1"/>
          <w:sz w:val="21"/>
        </w:rPr>
        <w:t xml:space="preserve"> </w:t>
      </w:r>
      <w:r>
        <w:rPr>
          <w:sz w:val="21"/>
        </w:rPr>
        <w:t>Sección 4 del Capítulo 2 del Título 1 de la Parte 2 del Libro 2 del Decreto 1082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2015, los</w:t>
      </w:r>
      <w:r>
        <w:rPr>
          <w:spacing w:val="1"/>
          <w:sz w:val="21"/>
        </w:rPr>
        <w:t xml:space="preserve"> </w:t>
      </w:r>
      <w:r>
        <w:rPr>
          <w:sz w:val="21"/>
        </w:rPr>
        <w:t>cuales</w:t>
      </w:r>
      <w:r>
        <w:rPr>
          <w:spacing w:val="3"/>
          <w:sz w:val="21"/>
        </w:rPr>
        <w:t xml:space="preserve"> </w:t>
      </w:r>
      <w:r>
        <w:rPr>
          <w:sz w:val="21"/>
        </w:rPr>
        <w:t>quedarán</w:t>
      </w:r>
      <w:r>
        <w:rPr>
          <w:spacing w:val="-1"/>
          <w:sz w:val="21"/>
        </w:rPr>
        <w:t xml:space="preserve"> </w:t>
      </w:r>
      <w:r>
        <w:rPr>
          <w:sz w:val="21"/>
        </w:rPr>
        <w:t>así:</w:t>
      </w:r>
    </w:p>
    <w:p w:rsidR="0081278C" w:rsidRDefault="00CC25D4">
      <w:pPr>
        <w:spacing w:line="236" w:lineRule="exact"/>
        <w:ind w:left="1030"/>
        <w:rPr>
          <w:sz w:val="21"/>
        </w:rPr>
      </w:pPr>
      <w:r>
        <w:rPr>
          <w:w w:val="135"/>
          <w:sz w:val="21"/>
        </w:rPr>
        <w:t>[…]</w:t>
      </w:r>
    </w:p>
    <w:p w:rsidR="0081278C" w:rsidRDefault="00CC25D4">
      <w:pPr>
        <w:spacing w:before="123" w:line="244" w:lineRule="auto"/>
        <w:ind w:left="1030" w:right="1112"/>
        <w:jc w:val="both"/>
        <w:rPr>
          <w:sz w:val="21"/>
        </w:rPr>
      </w:pPr>
      <w:r>
        <w:rPr>
          <w:sz w:val="21"/>
        </w:rPr>
        <w:t>ARTÍCULO</w:t>
      </w:r>
      <w:r>
        <w:rPr>
          <w:spacing w:val="1"/>
          <w:sz w:val="21"/>
        </w:rPr>
        <w:t xml:space="preserve"> </w:t>
      </w:r>
      <w:r>
        <w:rPr>
          <w:sz w:val="21"/>
        </w:rPr>
        <w:t>2.2.1.2.4.2.3.</w:t>
      </w:r>
      <w:r>
        <w:rPr>
          <w:spacing w:val="1"/>
          <w:sz w:val="21"/>
        </w:rPr>
        <w:t xml:space="preserve"> </w:t>
      </w:r>
      <w:r>
        <w:rPr>
          <w:sz w:val="21"/>
        </w:rPr>
        <w:t>Limitaciones</w:t>
      </w:r>
      <w:r>
        <w:rPr>
          <w:spacing w:val="1"/>
          <w:sz w:val="21"/>
        </w:rPr>
        <w:t xml:space="preserve"> </w:t>
      </w:r>
      <w:r>
        <w:rPr>
          <w:sz w:val="21"/>
        </w:rPr>
        <w:t>territoriales. De</w:t>
      </w:r>
      <w:r>
        <w:rPr>
          <w:spacing w:val="1"/>
          <w:sz w:val="21"/>
        </w:rPr>
        <w:t xml:space="preserve"> </w:t>
      </w:r>
      <w:r>
        <w:rPr>
          <w:sz w:val="21"/>
        </w:rPr>
        <w:t>conformidad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sz w:val="21"/>
        </w:rPr>
        <w:t>parágrafo 1 del</w:t>
      </w:r>
      <w:r>
        <w:rPr>
          <w:spacing w:val="1"/>
          <w:sz w:val="21"/>
        </w:rPr>
        <w:t xml:space="preserve"> </w:t>
      </w:r>
      <w:r>
        <w:rPr>
          <w:sz w:val="21"/>
        </w:rPr>
        <w:t>artículo 12 de la Ley 1150</w:t>
      </w:r>
      <w:r>
        <w:rPr>
          <w:spacing w:val="1"/>
          <w:sz w:val="21"/>
        </w:rPr>
        <w:t xml:space="preserve"> </w:t>
      </w:r>
      <w:r>
        <w:rPr>
          <w:sz w:val="21"/>
        </w:rPr>
        <w:t>de 2007, las Entidades Estatales,</w:t>
      </w:r>
      <w:r>
        <w:rPr>
          <w:spacing w:val="1"/>
          <w:sz w:val="21"/>
        </w:rPr>
        <w:t xml:space="preserve"> </w:t>
      </w:r>
      <w:r>
        <w:rPr>
          <w:sz w:val="21"/>
        </w:rPr>
        <w:t>independientemente de su régimen de contratación, los patrimonios autónomos</w:t>
      </w:r>
      <w:r>
        <w:rPr>
          <w:spacing w:val="-53"/>
          <w:sz w:val="21"/>
        </w:rPr>
        <w:t xml:space="preserve"> </w:t>
      </w:r>
      <w:r>
        <w:rPr>
          <w:sz w:val="21"/>
        </w:rPr>
        <w:t>constituidos por Entidades Estatales y los particulares que ejecuten recursos</w:t>
      </w:r>
      <w:r>
        <w:rPr>
          <w:spacing w:val="1"/>
          <w:sz w:val="21"/>
        </w:rPr>
        <w:t xml:space="preserve"> </w:t>
      </w:r>
      <w:r>
        <w:rPr>
          <w:sz w:val="21"/>
        </w:rPr>
        <w:t>públi</w:t>
      </w:r>
      <w:r>
        <w:rPr>
          <w:sz w:val="21"/>
        </w:rPr>
        <w:t xml:space="preserve">cos, pueden realizar convocatorias limitadas a </w:t>
      </w:r>
      <w:proofErr w:type="spellStart"/>
      <w:r>
        <w:rPr>
          <w:sz w:val="21"/>
        </w:rPr>
        <w:t>Mipyme</w:t>
      </w:r>
      <w:proofErr w:type="spellEnd"/>
      <w:r>
        <w:rPr>
          <w:sz w:val="21"/>
        </w:rPr>
        <w:t xml:space="preserve"> colombianas que</w:t>
      </w:r>
      <w:r>
        <w:rPr>
          <w:spacing w:val="1"/>
          <w:sz w:val="21"/>
        </w:rPr>
        <w:t xml:space="preserve"> </w:t>
      </w:r>
      <w:r>
        <w:rPr>
          <w:sz w:val="21"/>
        </w:rPr>
        <w:t>tengan domicilio en los departamentos o municipios en donde se va a ejecutar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el contrato. Cada </w:t>
      </w:r>
      <w:proofErr w:type="spellStart"/>
      <w:r>
        <w:rPr>
          <w:sz w:val="21"/>
        </w:rPr>
        <w:t>Mipyme</w:t>
      </w:r>
      <w:proofErr w:type="spellEnd"/>
      <w:r>
        <w:rPr>
          <w:sz w:val="21"/>
        </w:rPr>
        <w:t xml:space="preserve"> deberá acreditar su domicilio con los documentos a</w:t>
      </w:r>
      <w:r>
        <w:rPr>
          <w:spacing w:val="1"/>
          <w:sz w:val="21"/>
        </w:rPr>
        <w:t xml:space="preserve"> </w:t>
      </w:r>
      <w:r>
        <w:rPr>
          <w:sz w:val="21"/>
        </w:rPr>
        <w:t>los que</w:t>
      </w:r>
      <w:r>
        <w:rPr>
          <w:spacing w:val="-1"/>
          <w:sz w:val="21"/>
        </w:rPr>
        <w:t xml:space="preserve"> </w:t>
      </w: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refiere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2"/>
          <w:sz w:val="21"/>
        </w:rPr>
        <w:t xml:space="preserve"> </w:t>
      </w:r>
      <w:r>
        <w:rPr>
          <w:sz w:val="21"/>
        </w:rPr>
        <w:t>siguiente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z w:val="21"/>
        </w:rPr>
        <w:t>rtículo.</w:t>
      </w:r>
    </w:p>
    <w:p w:rsidR="0081278C" w:rsidRDefault="0081278C">
      <w:pPr>
        <w:pStyle w:val="Textoindependiente"/>
        <w:spacing w:before="5"/>
        <w:rPr>
          <w:sz w:val="25"/>
        </w:rPr>
      </w:pPr>
    </w:p>
    <w:p w:rsidR="0081278C" w:rsidRDefault="00CC25D4">
      <w:pPr>
        <w:pStyle w:val="Textoindependiente"/>
        <w:spacing w:before="1" w:line="280" w:lineRule="auto"/>
        <w:ind w:left="319" w:right="402" w:firstLine="710"/>
        <w:jc w:val="both"/>
      </w:pPr>
      <w:r>
        <w:t>La norma reglamentaria coincide con la redacción del parágrafo 1 del artículo 34 de</w:t>
      </w:r>
      <w:r>
        <w:rPr>
          <w:spacing w:val="-56"/>
        </w:rPr>
        <w:t xml:space="preserve"> </w:t>
      </w:r>
      <w:r>
        <w:t>la Ley 2069 de 2020, según el cual, sí es posible limitar convocatorias a la participación de</w:t>
      </w:r>
      <w:r>
        <w:rPr>
          <w:spacing w:val="-56"/>
        </w:rPr>
        <w:t xml:space="preserve"> </w:t>
      </w:r>
      <w:proofErr w:type="spellStart"/>
      <w:r>
        <w:t>mipymes</w:t>
      </w:r>
      <w:proofErr w:type="spellEnd"/>
      <w:r>
        <w:t xml:space="preserve"> </w:t>
      </w:r>
      <w:proofErr w:type="gramStart"/>
      <w:r>
        <w:t>«[</w:t>
      </w:r>
      <w:proofErr w:type="gramEnd"/>
      <w:r>
        <w:t>…] del ámbito municipal o departamental correspondiente al</w:t>
      </w:r>
      <w:r>
        <w:t xml:space="preserve"> de la ejecución del</w:t>
      </w:r>
      <w:r>
        <w:rPr>
          <w:spacing w:val="1"/>
        </w:rPr>
        <w:t xml:space="preserve"> </w:t>
      </w:r>
      <w:r>
        <w:t>contrato». En tales términos, la norma citada</w:t>
      </w:r>
      <w:r>
        <w:rPr>
          <w:spacing w:val="1"/>
        </w:rPr>
        <w:t xml:space="preserve"> </w:t>
      </w:r>
      <w:r>
        <w:t>sólo contempla la posibilidad de limitar</w:t>
      </w:r>
      <w:r>
        <w:rPr>
          <w:spacing w:val="1"/>
        </w:rPr>
        <w:t xml:space="preserve"> </w:t>
      </w:r>
      <w:r>
        <w:t>convocatorias</w:t>
      </w:r>
      <w:r>
        <w:rPr>
          <w:spacing w:val="-5"/>
        </w:rPr>
        <w:t xml:space="preserve"> </w:t>
      </w:r>
      <w:r>
        <w:t>a</w:t>
      </w:r>
      <w:r>
        <w:rPr>
          <w:spacing w:val="3"/>
        </w:rPr>
        <w:t xml:space="preserve"> </w:t>
      </w:r>
      <w:proofErr w:type="spellStart"/>
      <w:r>
        <w:t>mipymes</w:t>
      </w:r>
      <w:proofErr w:type="spellEnd"/>
      <w:r>
        <w:rPr>
          <w:spacing w:val="5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domicilio</w:t>
      </w:r>
      <w:r>
        <w:rPr>
          <w:spacing w:val="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esos</w:t>
      </w:r>
      <w:r>
        <w:rPr>
          <w:spacing w:val="-4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tipos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territoriales.</w:t>
      </w:r>
    </w:p>
    <w:p w:rsidR="0081278C" w:rsidRDefault="00CC25D4">
      <w:pPr>
        <w:pStyle w:val="Textoindependiente"/>
        <w:spacing w:before="118" w:line="280" w:lineRule="auto"/>
        <w:ind w:left="319" w:right="401" w:firstLine="710"/>
        <w:jc w:val="both"/>
      </w:pPr>
      <w:r>
        <w:t>En ese sentido, toda empresa constituida bajo las leyes colombianas o que tenga</w:t>
      </w:r>
      <w:r>
        <w:rPr>
          <w:spacing w:val="1"/>
        </w:rPr>
        <w:t xml:space="preserve"> </w:t>
      </w:r>
      <w:r>
        <w:t>su domicilio principal en el territorio colombiano y, además, cumpla los criterios previstos</w:t>
      </w:r>
      <w:r>
        <w:rPr>
          <w:spacing w:val="1"/>
        </w:rPr>
        <w:t xml:space="preserve"> </w:t>
      </w:r>
      <w:r>
        <w:t xml:space="preserve">por la Ley 590 de 2000 y el Decreto 957 de 2019, será considerada </w:t>
      </w:r>
      <w:proofErr w:type="spellStart"/>
      <w:r>
        <w:t>Mipymes</w:t>
      </w:r>
      <w:proofErr w:type="spellEnd"/>
      <w:r>
        <w:t xml:space="preserve"> nacional.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permiten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beneficiarse de la ejecución de un contrato dentro de la entidad territorial en la que tienen</w:t>
      </w:r>
      <w:r>
        <w:rPr>
          <w:spacing w:val="1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«domicilio».</w:t>
      </w:r>
    </w:p>
    <w:p w:rsidR="0081278C" w:rsidRDefault="00CC25D4">
      <w:pPr>
        <w:pStyle w:val="Textoindependiente"/>
        <w:spacing w:before="119" w:line="280" w:lineRule="auto"/>
        <w:ind w:left="319" w:right="401" w:firstLine="710"/>
        <w:jc w:val="both"/>
      </w:pPr>
      <w:r>
        <w:t xml:space="preserve">Ahora bien, el artículo 2.2.1.2.4.2.3. </w:t>
      </w:r>
      <w:proofErr w:type="gramStart"/>
      <w:r>
        <w:t>del</w:t>
      </w:r>
      <w:proofErr w:type="gramEnd"/>
      <w:r>
        <w:t xml:space="preserve"> Decreto 1082 de 2015, mo</w:t>
      </w:r>
      <w:r>
        <w:t>dificado por el</w:t>
      </w:r>
      <w:r>
        <w:rPr>
          <w:spacing w:val="1"/>
        </w:rPr>
        <w:t xml:space="preserve"> </w:t>
      </w:r>
      <w:r>
        <w:t>artículo 5 del Decreto 1860 de 2021 se refiere a las «</w:t>
      </w:r>
      <w:proofErr w:type="spellStart"/>
      <w:r>
        <w:t>mipyme</w:t>
      </w:r>
      <w:proofErr w:type="spellEnd"/>
      <w:r>
        <w:t xml:space="preserve"> colombianas que tengan</w:t>
      </w:r>
      <w:r>
        <w:rPr>
          <w:spacing w:val="1"/>
        </w:rPr>
        <w:t xml:space="preserve"> </w:t>
      </w:r>
      <w:r>
        <w:t>domicilio en los departamentos o municipios en donde se va a ejecutar el contrato». Esta</w:t>
      </w:r>
      <w:r>
        <w:rPr>
          <w:spacing w:val="1"/>
        </w:rPr>
        <w:t xml:space="preserve"> </w:t>
      </w:r>
      <w:r>
        <w:rPr>
          <w:spacing w:val="-1"/>
        </w:rPr>
        <w:t>precisión</w:t>
      </w:r>
      <w:r>
        <w:rPr>
          <w:spacing w:val="-9"/>
        </w:rPr>
        <w:t xml:space="preserve"> </w:t>
      </w:r>
      <w:r>
        <w:rPr>
          <w:spacing w:val="-1"/>
        </w:rPr>
        <w:t>es</w:t>
      </w:r>
      <w:r>
        <w:rPr>
          <w:spacing w:val="-11"/>
        </w:rPr>
        <w:t xml:space="preserve"> </w:t>
      </w:r>
      <w:r>
        <w:rPr>
          <w:spacing w:val="-1"/>
        </w:rPr>
        <w:t>importante,</w:t>
      </w:r>
      <w:r>
        <w:rPr>
          <w:spacing w:val="-10"/>
        </w:rPr>
        <w:t xml:space="preserve"> </w:t>
      </w:r>
      <w:r>
        <w:rPr>
          <w:spacing w:val="-1"/>
        </w:rPr>
        <w:t>pues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2"/>
        </w:rPr>
        <w:t xml:space="preserve"> </w:t>
      </w:r>
      <w:r>
        <w:t>incentivo</w:t>
      </w:r>
      <w:r>
        <w:rPr>
          <w:spacing w:val="-14"/>
        </w:rPr>
        <w:t xml:space="preserve"> </w:t>
      </w:r>
      <w:r>
        <w:t>previsto</w:t>
      </w:r>
      <w:r>
        <w:rPr>
          <w:spacing w:val="-14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norma</w:t>
      </w:r>
      <w:r>
        <w:rPr>
          <w:spacing w:val="-9"/>
        </w:rPr>
        <w:t xml:space="preserve"> </w:t>
      </w:r>
      <w:r>
        <w:t>únicamente</w:t>
      </w:r>
      <w:r>
        <w:rPr>
          <w:spacing w:val="-14"/>
        </w:rPr>
        <w:t xml:space="preserve"> </w:t>
      </w:r>
      <w:r>
        <w:t>aplica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lugar</w:t>
      </w:r>
      <w:r>
        <w:rPr>
          <w:spacing w:val="-56"/>
        </w:rPr>
        <w:t xml:space="preserve"> </w:t>
      </w:r>
      <w:r>
        <w:t xml:space="preserve">de ejecución del contratado en el que la </w:t>
      </w:r>
      <w:proofErr w:type="spellStart"/>
      <w:r>
        <w:t>Mipyme</w:t>
      </w:r>
      <w:proofErr w:type="spellEnd"/>
      <w:r>
        <w:t xml:space="preserve"> tiene su «domicilio», y no en donde tiene</w:t>
      </w:r>
      <w:r>
        <w:rPr>
          <w:spacing w:val="1"/>
        </w:rPr>
        <w:t xml:space="preserve"> </w:t>
      </w:r>
      <w:r>
        <w:t>sucursales.</w:t>
      </w:r>
    </w:p>
    <w:p w:rsidR="0081278C" w:rsidRDefault="00CC25D4">
      <w:pPr>
        <w:pStyle w:val="Textoindependiente"/>
        <w:spacing w:before="120" w:line="278" w:lineRule="auto"/>
        <w:ind w:left="319" w:right="395" w:firstLine="710"/>
        <w:jc w:val="both"/>
      </w:pP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263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Comercio</w:t>
      </w:r>
      <w:r>
        <w:rPr>
          <w:spacing w:val="1"/>
        </w:rPr>
        <w:t xml:space="preserve"> </w:t>
      </w:r>
      <w:r>
        <w:t>define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sucursales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«los</w:t>
      </w:r>
      <w:r>
        <w:rPr>
          <w:spacing w:val="1"/>
        </w:rPr>
        <w:t xml:space="preserve"> </w:t>
      </w:r>
      <w:r>
        <w:t>establecimientos de comercio abiertos por una socieda</w:t>
      </w:r>
      <w:r>
        <w:t>d, dentro o fuera de su domicilio,</w:t>
      </w:r>
      <w:r>
        <w:rPr>
          <w:spacing w:val="1"/>
        </w:rPr>
        <w:t xml:space="preserve"> </w:t>
      </w:r>
      <w:r>
        <w:t>para el desarrollo de los negocios sociales o parte de ellos, administrados por mandatarios</w:t>
      </w:r>
      <w:r>
        <w:rPr>
          <w:spacing w:val="-56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facultades para</w:t>
      </w:r>
      <w:r>
        <w:rPr>
          <w:spacing w:val="1"/>
        </w:rPr>
        <w:t xml:space="preserve"> </w:t>
      </w:r>
      <w:r>
        <w:t>representar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sociedad».</w:t>
      </w:r>
      <w:r>
        <w:rPr>
          <w:spacing w:val="1"/>
        </w:rPr>
        <w:t xml:space="preserve"> </w:t>
      </w:r>
      <w:r>
        <w:t>Nótese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conceptos de «sucursal» y «domicilio» de forma</w:t>
      </w:r>
      <w:r>
        <w:t xml:space="preserve"> diferente, de lo que se deriva que las</w:t>
      </w:r>
      <w:r>
        <w:rPr>
          <w:spacing w:val="1"/>
        </w:rPr>
        <w:t xml:space="preserve"> </w:t>
      </w:r>
      <w:r>
        <w:rPr>
          <w:spacing w:val="-1"/>
        </w:rPr>
        <w:t>sociedades</w:t>
      </w:r>
      <w:r>
        <w:rPr>
          <w:spacing w:val="-13"/>
        </w:rPr>
        <w:t xml:space="preserve"> </w:t>
      </w:r>
      <w:r>
        <w:t>comerciales</w:t>
      </w:r>
      <w:r>
        <w:rPr>
          <w:spacing w:val="-13"/>
        </w:rPr>
        <w:t xml:space="preserve"> </w:t>
      </w:r>
      <w:r>
        <w:t>tienen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domicilio</w:t>
      </w:r>
      <w:r>
        <w:rPr>
          <w:spacing w:val="-6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pueden</w:t>
      </w:r>
      <w:r>
        <w:rPr>
          <w:spacing w:val="-11"/>
        </w:rPr>
        <w:t xml:space="preserve"> </w:t>
      </w:r>
      <w:r>
        <w:t>tener</w:t>
      </w:r>
      <w:r>
        <w:rPr>
          <w:spacing w:val="-15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varias</w:t>
      </w:r>
      <w:r>
        <w:rPr>
          <w:spacing w:val="-12"/>
        </w:rPr>
        <w:t xml:space="preserve"> </w:t>
      </w:r>
      <w:r>
        <w:t>sucursales</w:t>
      </w:r>
      <w:r>
        <w:rPr>
          <w:spacing w:val="-8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son</w:t>
      </w:r>
      <w:r>
        <w:rPr>
          <w:spacing w:val="-56"/>
        </w:rPr>
        <w:t xml:space="preserve"> </w:t>
      </w:r>
      <w:r>
        <w:t>establecimientos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comercio,</w:t>
      </w:r>
      <w:r>
        <w:rPr>
          <w:spacing w:val="-13"/>
        </w:rPr>
        <w:t xml:space="preserve"> </w:t>
      </w:r>
      <w:r>
        <w:t>esto</w:t>
      </w:r>
      <w:r>
        <w:rPr>
          <w:spacing w:val="-11"/>
        </w:rPr>
        <w:t xml:space="preserve"> </w:t>
      </w:r>
      <w:r>
        <w:t>es,</w:t>
      </w:r>
      <w:r>
        <w:rPr>
          <w:spacing w:val="-13"/>
        </w:rPr>
        <w:t xml:space="preserve"> </w:t>
      </w:r>
      <w:r>
        <w:t>bienes</w:t>
      </w:r>
      <w:r>
        <w:rPr>
          <w:spacing w:val="-9"/>
        </w:rPr>
        <w:t xml:space="preserve"> </w:t>
      </w:r>
      <w:r>
        <w:t>mercantiles</w:t>
      </w:r>
      <w:r>
        <w:rPr>
          <w:spacing w:val="-9"/>
        </w:rPr>
        <w:t xml:space="preserve"> </w:t>
      </w:r>
      <w:r>
        <w:t>pertenecientes</w:t>
      </w:r>
      <w:r>
        <w:rPr>
          <w:spacing w:val="-1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sociedad.</w:t>
      </w:r>
      <w:r>
        <w:rPr>
          <w:spacing w:val="-13"/>
        </w:rPr>
        <w:t xml:space="preserve"> </w:t>
      </w:r>
      <w:r>
        <w:t>En</w:t>
      </w:r>
      <w:r>
        <w:rPr>
          <w:spacing w:val="-56"/>
        </w:rPr>
        <w:t xml:space="preserve"> </w:t>
      </w:r>
      <w:r>
        <w:t xml:space="preserve">ese mismo sentido, los artículos 110 y 111 </w:t>
      </w:r>
      <w:r>
        <w:rPr>
          <w:rFonts w:ascii="Arial" w:hAnsi="Arial"/>
          <w:i/>
        </w:rPr>
        <w:t xml:space="preserve">ibídem </w:t>
      </w:r>
      <w:r>
        <w:t>se refieren a tales conceptos de forma</w:t>
      </w:r>
      <w:r>
        <w:rPr>
          <w:spacing w:val="1"/>
        </w:rPr>
        <w:t xml:space="preserve"> </w:t>
      </w:r>
      <w:r>
        <w:t>independiente.</w:t>
      </w:r>
      <w:r>
        <w:rPr>
          <w:spacing w:val="47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uno</w:t>
      </w:r>
      <w:r>
        <w:rPr>
          <w:spacing w:val="48"/>
        </w:rPr>
        <w:t xml:space="preserve"> </w:t>
      </w:r>
      <w:r>
        <w:t>para</w:t>
      </w:r>
      <w:r>
        <w:rPr>
          <w:spacing w:val="53"/>
        </w:rPr>
        <w:t xml:space="preserve"> </w:t>
      </w:r>
      <w:r>
        <w:t>referirse</w:t>
      </w:r>
      <w:r>
        <w:rPr>
          <w:spacing w:val="49"/>
        </w:rPr>
        <w:t xml:space="preserve"> </w:t>
      </w:r>
      <w:r>
        <w:t>a</w:t>
      </w:r>
      <w:r>
        <w:rPr>
          <w:spacing w:val="49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requisitos</w:t>
      </w:r>
      <w:r>
        <w:rPr>
          <w:spacing w:val="47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constitución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una</w:t>
      </w:r>
      <w:r>
        <w:rPr>
          <w:spacing w:val="49"/>
        </w:rPr>
        <w:t xml:space="preserve"> </w:t>
      </w:r>
      <w:r>
        <w:t>sociedad</w:t>
      </w:r>
    </w:p>
    <w:p w:rsidR="0081278C" w:rsidRDefault="0081278C">
      <w:pPr>
        <w:spacing w:line="278" w:lineRule="auto"/>
        <w:jc w:val="both"/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78" w:lineRule="auto"/>
        <w:ind w:left="319" w:right="400"/>
        <w:jc w:val="both"/>
      </w:pPr>
      <w:proofErr w:type="gramStart"/>
      <w:r>
        <w:lastRenderedPageBreak/>
        <w:t>comercial</w:t>
      </w:r>
      <w:proofErr w:type="gramEnd"/>
      <w:r>
        <w:t xml:space="preserve"> y el otro para determinar el lugar donde se debe inscribi</w:t>
      </w:r>
      <w:r>
        <w:t>r la escritura pública de</w:t>
      </w:r>
      <w:r>
        <w:rPr>
          <w:spacing w:val="1"/>
        </w:rPr>
        <w:t xml:space="preserve"> </w:t>
      </w:r>
      <w:r>
        <w:t>constitución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sociedad</w:t>
      </w:r>
      <w:r>
        <w:rPr>
          <w:spacing w:val="-3"/>
        </w:rPr>
        <w:t xml:space="preserve"> </w:t>
      </w:r>
      <w:r>
        <w:t>comercial.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ese</w:t>
      </w:r>
      <w:r>
        <w:rPr>
          <w:spacing w:val="-7"/>
        </w:rPr>
        <w:t xml:space="preserve"> </w:t>
      </w:r>
      <w:r>
        <w:t>sentido,</w:t>
      </w:r>
      <w:r>
        <w:rPr>
          <w:spacing w:val="-2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legislador</w:t>
      </w:r>
      <w:r>
        <w:rPr>
          <w:spacing w:val="-5"/>
        </w:rPr>
        <w:t xml:space="preserve"> </w:t>
      </w:r>
      <w:r>
        <w:t>distinguió</w:t>
      </w:r>
      <w:r>
        <w:rPr>
          <w:spacing w:val="-3"/>
        </w:rPr>
        <w:t xml:space="preserve"> </w:t>
      </w:r>
      <w:r>
        <w:t>entre</w:t>
      </w:r>
      <w:r>
        <w:rPr>
          <w:spacing w:val="-6"/>
        </w:rPr>
        <w:t xml:space="preserve"> </w:t>
      </w:r>
      <w:r>
        <w:t>uno</w:t>
      </w:r>
      <w:r>
        <w:rPr>
          <w:spacing w:val="-3"/>
        </w:rPr>
        <w:t xml:space="preserve"> </w:t>
      </w:r>
      <w:r>
        <w:t>y</w:t>
      </w:r>
      <w:r>
        <w:rPr>
          <w:spacing w:val="-56"/>
        </w:rPr>
        <w:t xml:space="preserve"> </w:t>
      </w:r>
      <w:r>
        <w:t>otro</w:t>
      </w:r>
      <w:r>
        <w:rPr>
          <w:spacing w:val="-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reglamento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refiere</w:t>
      </w:r>
      <w:r>
        <w:rPr>
          <w:spacing w:val="-7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«domicilio»,</w:t>
      </w:r>
      <w:r>
        <w:rPr>
          <w:spacing w:val="-3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entiende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procedente</w:t>
      </w:r>
      <w:r>
        <w:rPr>
          <w:spacing w:val="-3"/>
        </w:rPr>
        <w:t xml:space="preserve"> </w:t>
      </w:r>
      <w:r>
        <w:t>extender</w:t>
      </w:r>
      <w:r>
        <w:rPr>
          <w:spacing w:val="-56"/>
        </w:rPr>
        <w:t xml:space="preserve"> </w:t>
      </w:r>
      <w:r>
        <w:t>el</w:t>
      </w:r>
      <w:r>
        <w:rPr>
          <w:spacing w:val="56"/>
        </w:rPr>
        <w:t xml:space="preserve"> </w:t>
      </w:r>
      <w:r>
        <w:t>beneficio</w:t>
      </w:r>
      <w:r>
        <w:rPr>
          <w:spacing w:val="59"/>
        </w:rPr>
        <w:t xml:space="preserve"> </w:t>
      </w:r>
      <w:r>
        <w:t>contenido</w:t>
      </w:r>
      <w:r>
        <w:rPr>
          <w:spacing w:val="58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el</w:t>
      </w:r>
      <w:r>
        <w:rPr>
          <w:spacing w:val="56"/>
        </w:rPr>
        <w:t xml:space="preserve"> </w:t>
      </w:r>
      <w:r>
        <w:t>artículo</w:t>
      </w:r>
      <w:r>
        <w:rPr>
          <w:spacing w:val="54"/>
        </w:rPr>
        <w:t xml:space="preserve"> </w:t>
      </w:r>
      <w:r>
        <w:t>2.2.1.2.4.2.3.</w:t>
      </w:r>
      <w:r>
        <w:rPr>
          <w:spacing w:val="68"/>
        </w:rPr>
        <w:t xml:space="preserve"> </w:t>
      </w:r>
      <w:proofErr w:type="gramStart"/>
      <w:r>
        <w:rPr>
          <w:rFonts w:ascii="Arial" w:hAnsi="Arial"/>
          <w:i/>
        </w:rPr>
        <w:t>ibídem</w:t>
      </w:r>
      <w:proofErr w:type="gramEnd"/>
      <w:r>
        <w:rPr>
          <w:rFonts w:ascii="Arial" w:hAnsi="Arial"/>
          <w:i/>
          <w:spacing w:val="50"/>
        </w:rPr>
        <w:t xml:space="preserve"> </w:t>
      </w:r>
      <w:r>
        <w:t>a</w:t>
      </w:r>
      <w:r>
        <w:rPr>
          <w:spacing w:val="59"/>
        </w:rPr>
        <w:t xml:space="preserve"> </w:t>
      </w:r>
      <w:r>
        <w:t>las</w:t>
      </w:r>
      <w:r>
        <w:rPr>
          <w:spacing w:val="53"/>
        </w:rPr>
        <w:t xml:space="preserve"> </w:t>
      </w:r>
      <w:r>
        <w:t>entidades</w:t>
      </w:r>
      <w:r>
        <w:rPr>
          <w:spacing w:val="57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tienen</w:t>
      </w:r>
    </w:p>
    <w:p w:rsidR="0081278C" w:rsidRDefault="00CC25D4">
      <w:pPr>
        <w:pStyle w:val="Textoindependiente"/>
        <w:spacing w:before="7"/>
        <w:ind w:left="319"/>
        <w:jc w:val="both"/>
      </w:pPr>
      <w:r>
        <w:t>«</w:t>
      </w:r>
      <w:proofErr w:type="gramStart"/>
      <w:r>
        <w:t>sucursales</w:t>
      </w:r>
      <w:proofErr w:type="gramEnd"/>
      <w:r>
        <w:t>»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municipio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departamento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donde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va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ejecutar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contrato</w:t>
      </w:r>
      <w:r>
        <w:rPr>
          <w:spacing w:val="-3"/>
        </w:rPr>
        <w:t xml:space="preserve"> </w:t>
      </w:r>
      <w:r>
        <w:t>estatal.</w:t>
      </w:r>
    </w:p>
    <w:p w:rsidR="0081278C" w:rsidRDefault="00CC25D4">
      <w:pPr>
        <w:pStyle w:val="Textoindependiente"/>
        <w:spacing w:before="159" w:line="280" w:lineRule="auto"/>
        <w:ind w:left="319" w:right="390" w:firstLine="710"/>
        <w:jc w:val="both"/>
      </w:pPr>
      <w:r>
        <w:t>Sin perjuicio de lo anterior, no puede perderse de vista que la decisión de limitar «a</w:t>
      </w:r>
      <w:r>
        <w:rPr>
          <w:spacing w:val="-56"/>
        </w:rPr>
        <w:t xml:space="preserve"> </w:t>
      </w:r>
      <w:proofErr w:type="spellStart"/>
      <w:r>
        <w:t>Mipyme</w:t>
      </w:r>
      <w:proofErr w:type="spellEnd"/>
      <w:r>
        <w:rPr>
          <w:spacing w:val="-4"/>
        </w:rPr>
        <w:t xml:space="preserve"> </w:t>
      </w:r>
      <w:r>
        <w:t>colombianas</w:t>
      </w:r>
      <w:r>
        <w:rPr>
          <w:spacing w:val="-9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tengan</w:t>
      </w:r>
      <w:r>
        <w:rPr>
          <w:spacing w:val="-3"/>
        </w:rPr>
        <w:t xml:space="preserve"> </w:t>
      </w:r>
      <w:r>
        <w:t>domicilio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departamentos</w:t>
      </w:r>
      <w:r>
        <w:rPr>
          <w:spacing w:val="-9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municipios</w:t>
      </w:r>
      <w:r>
        <w:rPr>
          <w:spacing w:val="-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donde</w:t>
      </w:r>
      <w:r>
        <w:rPr>
          <w:spacing w:val="-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va a ejecutar el contrato», aunque es facultativa de la entidad, está supeditada a que se</w:t>
      </w:r>
      <w:r>
        <w:rPr>
          <w:spacing w:val="1"/>
        </w:rPr>
        <w:t xml:space="preserve"> </w:t>
      </w:r>
      <w:r>
        <w:t xml:space="preserve">verifiquen los requisitos establecidos en los numerales 1 y 2 del artículo 2.2.1.2.4.2.2. </w:t>
      </w:r>
      <w:proofErr w:type="gramStart"/>
      <w:r>
        <w:t>del</w:t>
      </w:r>
      <w:proofErr w:type="gramEnd"/>
      <w:r>
        <w:rPr>
          <w:spacing w:val="1"/>
        </w:rPr>
        <w:t xml:space="preserve"> </w:t>
      </w:r>
      <w:r>
        <w:t>Decreto 1082 de</w:t>
      </w:r>
      <w:r>
        <w:t xml:space="preserve"> 2015, modificado por el Decreto 1860 de 2021</w:t>
      </w:r>
      <w:r>
        <w:rPr>
          <w:vertAlign w:val="superscript"/>
        </w:rPr>
        <w:t>11</w:t>
      </w:r>
      <w:r>
        <w:t>. En ese sentido, si la</w:t>
      </w:r>
      <w:r>
        <w:rPr>
          <w:spacing w:val="1"/>
        </w:rPr>
        <w:t xml:space="preserve"> </w:t>
      </w:r>
      <w:r>
        <w:t xml:space="preserve">entidad no recibió las solicitudes para limitar la convocatoria a </w:t>
      </w:r>
      <w:proofErr w:type="spellStart"/>
      <w:r>
        <w:t>Mipymes</w:t>
      </w:r>
      <w:proofErr w:type="spellEnd"/>
      <w:r>
        <w:t xml:space="preserve">, no puede </w:t>
      </w:r>
      <w:r>
        <w:rPr>
          <w:rFonts w:ascii="Arial" w:hAnsi="Arial"/>
          <w:i/>
        </w:rPr>
        <w:t>motu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propio </w:t>
      </w:r>
      <w:r>
        <w:t xml:space="preserve">proceder con la «limitación territorial» de que trata el artículo 2.2.1.2.4.2.3. </w:t>
      </w:r>
      <w:proofErr w:type="gramStart"/>
      <w:r>
        <w:t>del</w:t>
      </w:r>
      <w:proofErr w:type="gramEnd"/>
      <w:r>
        <w:rPr>
          <w:spacing w:val="1"/>
        </w:rPr>
        <w:t xml:space="preserve"> </w:t>
      </w:r>
      <w:r>
        <w:t>Decreto 1082 de 2015. Esto debido a que el ejercicio de esta facultad solo puede darse</w:t>
      </w:r>
      <w:r>
        <w:rPr>
          <w:spacing w:val="1"/>
        </w:rPr>
        <w:t xml:space="preserve"> </w:t>
      </w:r>
      <w:r>
        <w:t xml:space="preserve">ante la «limitación a </w:t>
      </w:r>
      <w:proofErr w:type="spellStart"/>
      <w:r>
        <w:t>Mipymes</w:t>
      </w:r>
      <w:proofErr w:type="spellEnd"/>
      <w:r>
        <w:t xml:space="preserve"> colombianas», lo cual supone verificar los supuestos legales</w:t>
      </w:r>
      <w:r>
        <w:rPr>
          <w:spacing w:val="-56"/>
        </w:rPr>
        <w:t xml:space="preserve"> </w:t>
      </w:r>
      <w:r>
        <w:t>establecidos</w:t>
      </w:r>
      <w:r>
        <w:rPr>
          <w:spacing w:val="-3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mencionados</w:t>
      </w:r>
      <w:r>
        <w:rPr>
          <w:spacing w:val="-2"/>
        </w:rPr>
        <w:t xml:space="preserve"> </w:t>
      </w:r>
      <w:r>
        <w:t>numerales.</w:t>
      </w:r>
    </w:p>
    <w:p w:rsidR="0081278C" w:rsidRDefault="00CC25D4">
      <w:pPr>
        <w:pStyle w:val="Textoindependiente"/>
        <w:spacing w:before="108" w:line="280" w:lineRule="auto"/>
        <w:ind w:left="319" w:right="394" w:firstLine="710"/>
        <w:jc w:val="both"/>
      </w:pPr>
      <w:r>
        <w:t>Finalmente, resta precisar que el d</w:t>
      </w:r>
      <w:r>
        <w:t xml:space="preserve">omicilio de la </w:t>
      </w:r>
      <w:proofErr w:type="spellStart"/>
      <w:r>
        <w:t>mipymes</w:t>
      </w:r>
      <w:proofErr w:type="spellEnd"/>
      <w:r>
        <w:t xml:space="preserve"> que quiera participar en</w:t>
      </w:r>
      <w:r>
        <w:rPr>
          <w:spacing w:val="1"/>
        </w:rPr>
        <w:t xml:space="preserve"> </w:t>
      </w:r>
      <w:r>
        <w:t>una convocatoria limitada territorialmente se acredita con los documentos definidos en el</w:t>
      </w:r>
      <w:r>
        <w:rPr>
          <w:spacing w:val="1"/>
        </w:rPr>
        <w:t xml:space="preserve"> </w:t>
      </w:r>
      <w:r>
        <w:rPr>
          <w:spacing w:val="-1"/>
        </w:rPr>
        <w:t xml:space="preserve">artículo 2.2.1.2.4.2.4. </w:t>
      </w:r>
      <w:proofErr w:type="gramStart"/>
      <w:r>
        <w:rPr>
          <w:spacing w:val="-1"/>
        </w:rPr>
        <w:t>del</w:t>
      </w:r>
      <w:proofErr w:type="gramEnd"/>
      <w:r>
        <w:rPr>
          <w:spacing w:val="-1"/>
        </w:rPr>
        <w:t xml:space="preserve"> </w:t>
      </w:r>
      <w:r>
        <w:t>Decreto 1082 de 2015, modificado por el Decreto 1860 de 2021 .</w:t>
      </w:r>
      <w:r>
        <w:rPr>
          <w:spacing w:val="1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consecuencia,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requisi</w:t>
      </w:r>
      <w:r>
        <w:t>to</w:t>
      </w:r>
      <w:r>
        <w:rPr>
          <w:spacing w:val="-4"/>
        </w:rPr>
        <w:t xml:space="preserve"> </w:t>
      </w:r>
      <w:r>
        <w:t>podrá</w:t>
      </w:r>
      <w:r>
        <w:rPr>
          <w:spacing w:val="-4"/>
        </w:rPr>
        <w:t xml:space="preserve"> </w:t>
      </w:r>
      <w:r>
        <w:t>acreditarse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certificación</w:t>
      </w:r>
      <w:r>
        <w:rPr>
          <w:spacing w:val="-5"/>
        </w:rPr>
        <w:t xml:space="preserve"> </w:t>
      </w:r>
      <w:r>
        <w:t>acompañada,</w:t>
      </w:r>
      <w:r>
        <w:rPr>
          <w:spacing w:val="-4"/>
        </w:rPr>
        <w:t xml:space="preserve"> </w:t>
      </w:r>
      <w:r>
        <w:t>ya</w:t>
      </w:r>
      <w:r>
        <w:rPr>
          <w:spacing w:val="-4"/>
        </w:rPr>
        <w:t xml:space="preserve"> </w:t>
      </w:r>
      <w:r>
        <w:t>sea,</w:t>
      </w:r>
      <w:r>
        <w:rPr>
          <w:spacing w:val="-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mercantil</w:t>
      </w:r>
      <w:r>
        <w:rPr>
          <w:spacing w:val="1"/>
        </w:rPr>
        <w:t xml:space="preserve"> </w:t>
      </w:r>
      <w:r>
        <w:t>–persona</w:t>
      </w:r>
      <w:r>
        <w:rPr>
          <w:spacing w:val="1"/>
        </w:rPr>
        <w:t xml:space="preserve"> </w:t>
      </w:r>
      <w:r>
        <w:t>natural–,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 xml:space="preserve">representación legal –persona jurídica– o del Registro Único de Proponentes </w:t>
      </w:r>
      <w:r>
        <w:rPr>
          <w:w w:val="160"/>
        </w:rPr>
        <w:t xml:space="preserve">– </w:t>
      </w:r>
      <w:r>
        <w:t>RUP, en</w:t>
      </w:r>
      <w:r>
        <w:rPr>
          <w:spacing w:val="1"/>
        </w:rPr>
        <w:t xml:space="preserve"> </w:t>
      </w:r>
      <w:r>
        <w:t>donde</w:t>
      </w:r>
      <w:r>
        <w:rPr>
          <w:spacing w:val="15"/>
        </w:rPr>
        <w:t xml:space="preserve"> </w:t>
      </w:r>
      <w:r>
        <w:t>conste</w:t>
      </w:r>
      <w:r>
        <w:rPr>
          <w:spacing w:val="10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domicilio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5"/>
        </w:rPr>
        <w:t xml:space="preserve"> </w:t>
      </w:r>
      <w:proofErr w:type="spellStart"/>
      <w:r>
        <w:t>mipyme</w:t>
      </w:r>
      <w:proofErr w:type="spellEnd"/>
      <w:r>
        <w:rPr>
          <w:spacing w:val="21"/>
        </w:rPr>
        <w:t xml:space="preserve"> </w:t>
      </w:r>
      <w:r>
        <w:t>interesada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limitación</w:t>
      </w:r>
      <w:r>
        <w:rPr>
          <w:spacing w:val="10"/>
        </w:rPr>
        <w:t xml:space="preserve"> </w:t>
      </w:r>
      <w:r>
        <w:t>territorial</w:t>
      </w:r>
      <w:r>
        <w:rPr>
          <w:spacing w:val="7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</w:p>
    <w:p w:rsidR="0081278C" w:rsidRDefault="0081278C">
      <w:pPr>
        <w:pStyle w:val="Textoindependiente"/>
        <w:rPr>
          <w:sz w:val="20"/>
        </w:rPr>
      </w:pPr>
    </w:p>
    <w:p w:rsidR="0081278C" w:rsidRDefault="00CC25D4">
      <w:pPr>
        <w:pStyle w:val="Textoindependiente"/>
        <w:spacing w:before="1"/>
        <w:rPr>
          <w:sz w:val="28"/>
        </w:rPr>
      </w:pPr>
      <w:r>
        <w:pict>
          <v:rect id="_x0000_s1030" style="position:absolute;margin-left:85pt;margin-top:17.85pt;width:144.05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4" w:lineRule="auto"/>
        <w:ind w:left="319" w:right="400" w:firstLine="706"/>
        <w:jc w:val="both"/>
        <w:rPr>
          <w:sz w:val="19"/>
        </w:rPr>
      </w:pPr>
      <w:r>
        <w:rPr>
          <w:sz w:val="19"/>
          <w:vertAlign w:val="superscript"/>
        </w:rPr>
        <w:t>11</w:t>
      </w:r>
      <w:r>
        <w:rPr>
          <w:spacing w:val="1"/>
          <w:sz w:val="19"/>
        </w:rPr>
        <w:t xml:space="preserve"> </w:t>
      </w:r>
      <w:r>
        <w:rPr>
          <w:sz w:val="19"/>
        </w:rPr>
        <w:t>ARTÍCULO</w:t>
      </w:r>
      <w:r>
        <w:rPr>
          <w:spacing w:val="1"/>
          <w:sz w:val="19"/>
        </w:rPr>
        <w:t xml:space="preserve"> </w:t>
      </w:r>
      <w:r>
        <w:rPr>
          <w:sz w:val="19"/>
        </w:rPr>
        <w:t>2.2.1.2.4.2.2.</w:t>
      </w:r>
      <w:r>
        <w:rPr>
          <w:spacing w:val="1"/>
          <w:sz w:val="19"/>
        </w:rPr>
        <w:t xml:space="preserve"> </w:t>
      </w:r>
      <w:r>
        <w:rPr>
          <w:sz w:val="19"/>
        </w:rPr>
        <w:t>Convocatorias</w:t>
      </w:r>
      <w:r>
        <w:rPr>
          <w:spacing w:val="1"/>
          <w:sz w:val="19"/>
        </w:rPr>
        <w:t xml:space="preserve"> </w:t>
      </w:r>
      <w:r>
        <w:rPr>
          <w:sz w:val="19"/>
        </w:rPr>
        <w:t>limitadas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proofErr w:type="spellStart"/>
      <w:r>
        <w:rPr>
          <w:sz w:val="19"/>
        </w:rPr>
        <w:t>Mípyme</w:t>
      </w:r>
      <w:proofErr w:type="spellEnd"/>
      <w:r>
        <w:rPr>
          <w:sz w:val="19"/>
        </w:rPr>
        <w:t>.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1"/>
          <w:sz w:val="19"/>
        </w:rPr>
        <w:t xml:space="preserve"> </w:t>
      </w:r>
      <w:r>
        <w:rPr>
          <w:sz w:val="19"/>
        </w:rPr>
        <w:t>Estatales</w:t>
      </w:r>
      <w:r>
        <w:rPr>
          <w:spacing w:val="1"/>
          <w:sz w:val="19"/>
        </w:rPr>
        <w:t xml:space="preserve"> </w:t>
      </w:r>
      <w:r>
        <w:rPr>
          <w:sz w:val="19"/>
        </w:rPr>
        <w:t>independientemente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su</w:t>
      </w:r>
      <w:r>
        <w:rPr>
          <w:spacing w:val="1"/>
          <w:sz w:val="19"/>
        </w:rPr>
        <w:t xml:space="preserve"> </w:t>
      </w:r>
      <w:r>
        <w:rPr>
          <w:sz w:val="19"/>
        </w:rPr>
        <w:t>régimen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contratación,</w:t>
      </w:r>
      <w:r>
        <w:rPr>
          <w:spacing w:val="1"/>
          <w:sz w:val="19"/>
        </w:rPr>
        <w:t xml:space="preserve"> </w:t>
      </w:r>
      <w:r>
        <w:rPr>
          <w:sz w:val="19"/>
        </w:rPr>
        <w:t>los</w:t>
      </w:r>
      <w:r>
        <w:rPr>
          <w:spacing w:val="1"/>
          <w:sz w:val="19"/>
        </w:rPr>
        <w:t xml:space="preserve"> </w:t>
      </w:r>
      <w:r>
        <w:rPr>
          <w:sz w:val="19"/>
        </w:rPr>
        <w:t>patrimonios</w:t>
      </w:r>
      <w:r>
        <w:rPr>
          <w:spacing w:val="1"/>
          <w:sz w:val="19"/>
        </w:rPr>
        <w:t xml:space="preserve"> </w:t>
      </w:r>
      <w:r>
        <w:rPr>
          <w:sz w:val="19"/>
        </w:rPr>
        <w:t>autónomos</w:t>
      </w:r>
      <w:r>
        <w:rPr>
          <w:spacing w:val="1"/>
          <w:sz w:val="19"/>
        </w:rPr>
        <w:t xml:space="preserve"> </w:t>
      </w:r>
      <w:r>
        <w:rPr>
          <w:sz w:val="19"/>
        </w:rPr>
        <w:t>constituidos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-11"/>
          <w:sz w:val="19"/>
        </w:rPr>
        <w:t xml:space="preserve"> </w:t>
      </w:r>
      <w:r>
        <w:rPr>
          <w:sz w:val="19"/>
        </w:rPr>
        <w:t>Estatales</w:t>
      </w:r>
      <w:r>
        <w:rPr>
          <w:spacing w:val="-10"/>
          <w:sz w:val="19"/>
        </w:rPr>
        <w:t xml:space="preserve"> </w:t>
      </w:r>
      <w:r>
        <w:rPr>
          <w:sz w:val="19"/>
        </w:rPr>
        <w:t>y</w:t>
      </w:r>
      <w:r>
        <w:rPr>
          <w:spacing w:val="-5"/>
          <w:sz w:val="19"/>
        </w:rPr>
        <w:t xml:space="preserve"> </w:t>
      </w:r>
      <w:r>
        <w:rPr>
          <w:sz w:val="19"/>
        </w:rPr>
        <w:t>los</w:t>
      </w:r>
      <w:r>
        <w:rPr>
          <w:spacing w:val="-10"/>
          <w:sz w:val="19"/>
        </w:rPr>
        <w:t xml:space="preserve"> </w:t>
      </w:r>
      <w:r>
        <w:rPr>
          <w:sz w:val="19"/>
        </w:rPr>
        <w:t>particulares</w:t>
      </w:r>
      <w:r>
        <w:rPr>
          <w:spacing w:val="-11"/>
          <w:sz w:val="19"/>
        </w:rPr>
        <w:t xml:space="preserve"> </w:t>
      </w:r>
      <w:r>
        <w:rPr>
          <w:sz w:val="19"/>
        </w:rPr>
        <w:t>que</w:t>
      </w:r>
      <w:r>
        <w:rPr>
          <w:spacing w:val="-6"/>
          <w:sz w:val="19"/>
        </w:rPr>
        <w:t xml:space="preserve"> </w:t>
      </w:r>
      <w:r>
        <w:rPr>
          <w:sz w:val="19"/>
        </w:rPr>
        <w:t>ejecuten</w:t>
      </w:r>
      <w:r>
        <w:rPr>
          <w:spacing w:val="-11"/>
          <w:sz w:val="19"/>
        </w:rPr>
        <w:t xml:space="preserve"> </w:t>
      </w:r>
      <w:r>
        <w:rPr>
          <w:sz w:val="19"/>
        </w:rPr>
        <w:t>recursos</w:t>
      </w:r>
      <w:r>
        <w:rPr>
          <w:spacing w:val="-10"/>
          <w:sz w:val="19"/>
        </w:rPr>
        <w:t xml:space="preserve"> </w:t>
      </w:r>
      <w:r>
        <w:rPr>
          <w:sz w:val="19"/>
        </w:rPr>
        <w:t>públicos,</w:t>
      </w:r>
      <w:r>
        <w:rPr>
          <w:spacing w:val="-7"/>
          <w:sz w:val="19"/>
        </w:rPr>
        <w:t xml:space="preserve"> </w:t>
      </w:r>
      <w:r>
        <w:rPr>
          <w:sz w:val="19"/>
        </w:rPr>
        <w:t>deben</w:t>
      </w:r>
      <w:r>
        <w:rPr>
          <w:spacing w:val="-11"/>
          <w:sz w:val="19"/>
        </w:rPr>
        <w:t xml:space="preserve"> </w:t>
      </w:r>
      <w:r>
        <w:rPr>
          <w:sz w:val="19"/>
        </w:rPr>
        <w:t>limitar</w:t>
      </w:r>
      <w:r>
        <w:rPr>
          <w:spacing w:val="-2"/>
          <w:sz w:val="19"/>
        </w:rPr>
        <w:t xml:space="preserve"> </w:t>
      </w:r>
      <w:r>
        <w:rPr>
          <w:sz w:val="19"/>
        </w:rPr>
        <w:t>la</w:t>
      </w:r>
      <w:r>
        <w:rPr>
          <w:spacing w:val="-7"/>
          <w:sz w:val="19"/>
        </w:rPr>
        <w:t xml:space="preserve"> </w:t>
      </w:r>
      <w:r>
        <w:rPr>
          <w:sz w:val="19"/>
        </w:rPr>
        <w:t>convocatoria</w:t>
      </w:r>
      <w:r>
        <w:rPr>
          <w:spacing w:val="-6"/>
          <w:sz w:val="19"/>
        </w:rPr>
        <w:t xml:space="preserve"> </w:t>
      </w:r>
      <w:r>
        <w:rPr>
          <w:sz w:val="19"/>
        </w:rPr>
        <w:t>de</w:t>
      </w:r>
      <w:r>
        <w:rPr>
          <w:spacing w:val="-2"/>
          <w:sz w:val="19"/>
        </w:rPr>
        <w:t xml:space="preserve"> </w:t>
      </w:r>
      <w:r>
        <w:rPr>
          <w:sz w:val="19"/>
        </w:rPr>
        <w:t>los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Procesos de Contratación con pluralidad de oferentes a las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 con mínimo un (1) año</w:t>
      </w:r>
      <w:r>
        <w:rPr>
          <w:spacing w:val="1"/>
          <w:sz w:val="19"/>
        </w:rPr>
        <w:t xml:space="preserve"> </w:t>
      </w:r>
      <w:r>
        <w:rPr>
          <w:sz w:val="19"/>
        </w:rPr>
        <w:t>de existencia,</w:t>
      </w:r>
      <w:r>
        <w:rPr>
          <w:spacing w:val="1"/>
          <w:sz w:val="19"/>
        </w:rPr>
        <w:t xml:space="preserve"> </w:t>
      </w:r>
      <w:r>
        <w:rPr>
          <w:sz w:val="19"/>
        </w:rPr>
        <w:t>cuando</w:t>
      </w:r>
      <w:r>
        <w:rPr>
          <w:spacing w:val="1"/>
          <w:sz w:val="19"/>
        </w:rPr>
        <w:t xml:space="preserve"> </w:t>
      </w:r>
      <w:r>
        <w:rPr>
          <w:sz w:val="19"/>
        </w:rPr>
        <w:t>concurran</w:t>
      </w:r>
      <w:r>
        <w:rPr>
          <w:spacing w:val="-1"/>
          <w:sz w:val="19"/>
        </w:rPr>
        <w:t xml:space="preserve"> </w:t>
      </w:r>
      <w:r>
        <w:rPr>
          <w:sz w:val="19"/>
        </w:rPr>
        <w:t>los</w:t>
      </w:r>
      <w:r>
        <w:rPr>
          <w:spacing w:val="2"/>
          <w:sz w:val="19"/>
        </w:rPr>
        <w:t xml:space="preserve"> </w:t>
      </w:r>
      <w:r>
        <w:rPr>
          <w:sz w:val="19"/>
        </w:rPr>
        <w:t>siguientes</w:t>
      </w:r>
      <w:r>
        <w:rPr>
          <w:spacing w:val="-3"/>
          <w:sz w:val="19"/>
        </w:rPr>
        <w:t xml:space="preserve"> </w:t>
      </w:r>
      <w:r>
        <w:rPr>
          <w:sz w:val="19"/>
        </w:rPr>
        <w:t>r</w:t>
      </w:r>
      <w:r>
        <w:rPr>
          <w:sz w:val="19"/>
        </w:rPr>
        <w:t>equisitos:</w:t>
      </w:r>
    </w:p>
    <w:p w:rsidR="0081278C" w:rsidRDefault="00CC25D4">
      <w:pPr>
        <w:pStyle w:val="Prrafodelista"/>
        <w:numPr>
          <w:ilvl w:val="0"/>
          <w:numId w:val="3"/>
        </w:numPr>
        <w:tabs>
          <w:tab w:val="left" w:pos="1233"/>
        </w:tabs>
        <w:spacing w:line="244" w:lineRule="auto"/>
        <w:ind w:right="403" w:firstLine="706"/>
        <w:jc w:val="both"/>
        <w:rPr>
          <w:sz w:val="19"/>
        </w:rPr>
      </w:pPr>
      <w:r>
        <w:rPr>
          <w:sz w:val="19"/>
        </w:rPr>
        <w:t>El</w:t>
      </w:r>
      <w:r>
        <w:rPr>
          <w:spacing w:val="-4"/>
          <w:sz w:val="19"/>
        </w:rPr>
        <w:t xml:space="preserve"> </w:t>
      </w:r>
      <w:r>
        <w:rPr>
          <w:sz w:val="19"/>
        </w:rPr>
        <w:t>valor</w:t>
      </w:r>
      <w:r>
        <w:rPr>
          <w:spacing w:val="-5"/>
          <w:sz w:val="19"/>
        </w:rPr>
        <w:t xml:space="preserve"> </w:t>
      </w:r>
      <w:r>
        <w:rPr>
          <w:sz w:val="19"/>
        </w:rPr>
        <w:t>del</w:t>
      </w:r>
      <w:r>
        <w:rPr>
          <w:spacing w:val="-7"/>
          <w:sz w:val="19"/>
        </w:rPr>
        <w:t xml:space="preserve"> </w:t>
      </w:r>
      <w:r>
        <w:rPr>
          <w:sz w:val="19"/>
        </w:rPr>
        <w:t>Proceso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2"/>
          <w:sz w:val="19"/>
        </w:rPr>
        <w:t xml:space="preserve"> </w:t>
      </w:r>
      <w:r>
        <w:rPr>
          <w:sz w:val="19"/>
        </w:rPr>
        <w:t>Contratación</w:t>
      </w:r>
      <w:r>
        <w:rPr>
          <w:spacing w:val="-5"/>
          <w:sz w:val="19"/>
        </w:rPr>
        <w:t xml:space="preserve"> </w:t>
      </w:r>
      <w:r>
        <w:rPr>
          <w:sz w:val="19"/>
        </w:rPr>
        <w:t>sea</w:t>
      </w:r>
      <w:r>
        <w:rPr>
          <w:spacing w:val="-1"/>
          <w:sz w:val="19"/>
        </w:rPr>
        <w:t xml:space="preserve"> </w:t>
      </w:r>
      <w:r>
        <w:rPr>
          <w:sz w:val="19"/>
        </w:rPr>
        <w:t>menor</w:t>
      </w:r>
      <w:r>
        <w:rPr>
          <w:spacing w:val="-5"/>
          <w:sz w:val="19"/>
        </w:rPr>
        <w:t xml:space="preserve"> </w:t>
      </w:r>
      <w:r>
        <w:rPr>
          <w:sz w:val="19"/>
        </w:rPr>
        <w:t>a</w:t>
      </w:r>
      <w:r>
        <w:rPr>
          <w:spacing w:val="-1"/>
          <w:sz w:val="19"/>
        </w:rPr>
        <w:t xml:space="preserve"> </w:t>
      </w:r>
      <w:r>
        <w:rPr>
          <w:sz w:val="19"/>
        </w:rPr>
        <w:t>ciento</w:t>
      </w:r>
      <w:r>
        <w:rPr>
          <w:spacing w:val="-5"/>
          <w:sz w:val="19"/>
        </w:rPr>
        <w:t xml:space="preserve"> </w:t>
      </w:r>
      <w:r>
        <w:rPr>
          <w:sz w:val="19"/>
        </w:rPr>
        <w:t>veinticinco</w:t>
      </w:r>
      <w:r>
        <w:rPr>
          <w:spacing w:val="-1"/>
          <w:sz w:val="19"/>
        </w:rPr>
        <w:t xml:space="preserve"> </w:t>
      </w:r>
      <w:r>
        <w:rPr>
          <w:sz w:val="19"/>
        </w:rPr>
        <w:t>mil</w:t>
      </w:r>
      <w:r>
        <w:rPr>
          <w:spacing w:val="-3"/>
          <w:sz w:val="19"/>
        </w:rPr>
        <w:t xml:space="preserve"> </w:t>
      </w:r>
      <w:r>
        <w:rPr>
          <w:sz w:val="19"/>
        </w:rPr>
        <w:t>dólares</w:t>
      </w:r>
      <w:r>
        <w:rPr>
          <w:spacing w:val="-4"/>
          <w:sz w:val="19"/>
        </w:rPr>
        <w:t xml:space="preserve"> </w:t>
      </w:r>
      <w:r>
        <w:rPr>
          <w:sz w:val="19"/>
        </w:rPr>
        <w:t>de los</w:t>
      </w:r>
      <w:r>
        <w:rPr>
          <w:spacing w:val="-9"/>
          <w:sz w:val="19"/>
        </w:rPr>
        <w:t xml:space="preserve"> </w:t>
      </w:r>
      <w:r>
        <w:rPr>
          <w:sz w:val="19"/>
        </w:rPr>
        <w:t>Estados</w:t>
      </w:r>
      <w:r>
        <w:rPr>
          <w:spacing w:val="-48"/>
          <w:sz w:val="19"/>
        </w:rPr>
        <w:t xml:space="preserve"> </w:t>
      </w:r>
      <w:r>
        <w:rPr>
          <w:sz w:val="19"/>
        </w:rPr>
        <w:t>Unidos de América (US$125.000), liquidados con la tasa de cambio que para el efecto determina cada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-4"/>
          <w:sz w:val="19"/>
        </w:rPr>
        <w:t xml:space="preserve"> </w:t>
      </w:r>
      <w:r>
        <w:rPr>
          <w:sz w:val="19"/>
        </w:rPr>
        <w:t>años</w:t>
      </w:r>
      <w:r>
        <w:rPr>
          <w:spacing w:val="-3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Ministerio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Comercio,</w:t>
      </w:r>
      <w:r>
        <w:rPr>
          <w:spacing w:val="1"/>
          <w:sz w:val="19"/>
        </w:rPr>
        <w:t xml:space="preserve"> </w:t>
      </w:r>
      <w:r>
        <w:rPr>
          <w:sz w:val="19"/>
        </w:rPr>
        <w:t>Industria</w:t>
      </w:r>
      <w:r>
        <w:rPr>
          <w:spacing w:val="5"/>
          <w:sz w:val="19"/>
        </w:rPr>
        <w:t xml:space="preserve"> </w:t>
      </w:r>
      <w:r>
        <w:rPr>
          <w:sz w:val="19"/>
        </w:rPr>
        <w:t>y</w:t>
      </w:r>
      <w:r>
        <w:rPr>
          <w:spacing w:val="-3"/>
          <w:sz w:val="19"/>
        </w:rPr>
        <w:t xml:space="preserve"> </w:t>
      </w:r>
      <w:r>
        <w:rPr>
          <w:sz w:val="19"/>
        </w:rPr>
        <w:t>Turismo.</w:t>
      </w:r>
    </w:p>
    <w:p w:rsidR="0081278C" w:rsidRDefault="00CC25D4">
      <w:pPr>
        <w:pStyle w:val="Prrafodelista"/>
        <w:numPr>
          <w:ilvl w:val="0"/>
          <w:numId w:val="3"/>
        </w:numPr>
        <w:tabs>
          <w:tab w:val="left" w:pos="1261"/>
        </w:tabs>
        <w:spacing w:line="244" w:lineRule="auto"/>
        <w:ind w:right="402" w:firstLine="706"/>
        <w:jc w:val="both"/>
        <w:rPr>
          <w:sz w:val="19"/>
        </w:rPr>
      </w:pPr>
      <w:r>
        <w:rPr>
          <w:sz w:val="19"/>
        </w:rPr>
        <w:t xml:space="preserve">Se hayan recibido solicitudes de por lo menos dos (2)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 para limitar la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convocatoria a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colombianas. Las Entidades Estatales independientemente de su régimen 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contratación, los patrimonios autónomos constituidos por Entida</w:t>
      </w:r>
      <w:r>
        <w:rPr>
          <w:sz w:val="19"/>
        </w:rPr>
        <w:t>des Estatales y los particulares que</w:t>
      </w:r>
      <w:r>
        <w:rPr>
          <w:spacing w:val="1"/>
          <w:sz w:val="19"/>
        </w:rPr>
        <w:t xml:space="preserve"> </w:t>
      </w:r>
      <w:r>
        <w:rPr>
          <w:sz w:val="19"/>
        </w:rPr>
        <w:t>ejecuten recursos públicos, deben recibir estas solicitudes por lo menos un (1) día hábil antes de la</w:t>
      </w:r>
      <w:r>
        <w:rPr>
          <w:spacing w:val="1"/>
          <w:sz w:val="19"/>
        </w:rPr>
        <w:t xml:space="preserve"> </w:t>
      </w:r>
      <w:r>
        <w:rPr>
          <w:sz w:val="19"/>
        </w:rPr>
        <w:t>expedición del acto administrativo de apertura, o el que haga sus veces de acuerdo con la normativa</w:t>
      </w:r>
      <w:r>
        <w:rPr>
          <w:spacing w:val="1"/>
          <w:sz w:val="19"/>
        </w:rPr>
        <w:t xml:space="preserve"> </w:t>
      </w:r>
      <w:r>
        <w:rPr>
          <w:sz w:val="19"/>
        </w:rPr>
        <w:t>aplicable a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Proceso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Contratación.</w:t>
      </w:r>
    </w:p>
    <w:p w:rsidR="0081278C" w:rsidRDefault="00CC25D4">
      <w:pPr>
        <w:spacing w:line="247" w:lineRule="auto"/>
        <w:ind w:left="319" w:right="404" w:firstLine="706"/>
        <w:jc w:val="both"/>
        <w:rPr>
          <w:sz w:val="19"/>
        </w:rPr>
      </w:pPr>
      <w:r>
        <w:rPr>
          <w:sz w:val="19"/>
        </w:rPr>
        <w:t xml:space="preserve">Tratándose de personas jurídicas, las solicitudes solo las podrán realizar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>, cuyo objeto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les</w:t>
      </w:r>
      <w:r>
        <w:rPr>
          <w:spacing w:val="-2"/>
          <w:sz w:val="19"/>
        </w:rPr>
        <w:t xml:space="preserve"> </w:t>
      </w:r>
      <w:r>
        <w:rPr>
          <w:sz w:val="19"/>
        </w:rPr>
        <w:t>permita ejecutar el</w:t>
      </w:r>
      <w:r>
        <w:rPr>
          <w:spacing w:val="-3"/>
          <w:sz w:val="19"/>
        </w:rPr>
        <w:t xml:space="preserve"> </w:t>
      </w:r>
      <w:r>
        <w:rPr>
          <w:sz w:val="19"/>
        </w:rPr>
        <w:t>contrato</w:t>
      </w:r>
      <w:r>
        <w:rPr>
          <w:spacing w:val="5"/>
          <w:sz w:val="19"/>
        </w:rPr>
        <w:t xml:space="preserve"> </w:t>
      </w:r>
      <w:r>
        <w:rPr>
          <w:sz w:val="19"/>
        </w:rPr>
        <w:t>relacionado con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3"/>
          <w:sz w:val="19"/>
        </w:rPr>
        <w:t xml:space="preserve"> </w:t>
      </w:r>
      <w:r>
        <w:rPr>
          <w:sz w:val="19"/>
        </w:rPr>
        <w:t>proceso</w:t>
      </w:r>
      <w:r>
        <w:rPr>
          <w:spacing w:val="1"/>
          <w:sz w:val="19"/>
        </w:rPr>
        <w:t xml:space="preserve"> </w:t>
      </w:r>
      <w:r>
        <w:rPr>
          <w:sz w:val="19"/>
        </w:rPr>
        <w:t>contractual.</w:t>
      </w:r>
    </w:p>
    <w:p w:rsidR="0081278C" w:rsidRDefault="00CC25D4">
      <w:pPr>
        <w:spacing w:line="244" w:lineRule="auto"/>
        <w:ind w:left="319" w:right="402" w:firstLine="706"/>
        <w:jc w:val="both"/>
        <w:rPr>
          <w:sz w:val="19"/>
        </w:rPr>
      </w:pPr>
      <w:r>
        <w:rPr>
          <w:sz w:val="19"/>
        </w:rPr>
        <w:t>PARÁGRAFO. Las cooperativas y demás entidades de economí</w:t>
      </w:r>
      <w:r>
        <w:rPr>
          <w:sz w:val="19"/>
        </w:rPr>
        <w:t>a solidaria, siempre que tengan</w:t>
      </w:r>
      <w:r>
        <w:rPr>
          <w:spacing w:val="1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calidad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proofErr w:type="spellStart"/>
      <w:r>
        <w:rPr>
          <w:sz w:val="19"/>
        </w:rPr>
        <w:t>Mípyme</w:t>
      </w:r>
      <w:proofErr w:type="spellEnd"/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podrán</w:t>
      </w:r>
      <w:r>
        <w:rPr>
          <w:spacing w:val="1"/>
          <w:sz w:val="19"/>
        </w:rPr>
        <w:t xml:space="preserve"> </w:t>
      </w:r>
      <w:r>
        <w:rPr>
          <w:sz w:val="19"/>
        </w:rPr>
        <w:t>solicitar</w:t>
      </w:r>
      <w:r>
        <w:rPr>
          <w:spacing w:val="1"/>
          <w:sz w:val="19"/>
        </w:rPr>
        <w:t xml:space="preserve"> </w:t>
      </w:r>
      <w:r>
        <w:rPr>
          <w:sz w:val="19"/>
        </w:rPr>
        <w:t>y</w:t>
      </w:r>
      <w:r>
        <w:rPr>
          <w:spacing w:val="1"/>
          <w:sz w:val="19"/>
        </w:rPr>
        <w:t xml:space="preserve"> </w:t>
      </w:r>
      <w:r>
        <w:rPr>
          <w:sz w:val="19"/>
        </w:rPr>
        <w:t>participar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1"/>
          <w:sz w:val="19"/>
        </w:rPr>
        <w:t xml:space="preserve"> </w:t>
      </w:r>
      <w:r>
        <w:rPr>
          <w:sz w:val="19"/>
        </w:rPr>
        <w:t>convocatorias</w:t>
      </w:r>
      <w:r>
        <w:rPr>
          <w:spacing w:val="1"/>
          <w:sz w:val="19"/>
        </w:rPr>
        <w:t xml:space="preserve"> </w:t>
      </w:r>
      <w:r>
        <w:rPr>
          <w:sz w:val="19"/>
        </w:rPr>
        <w:t>limitadas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1"/>
          <w:sz w:val="19"/>
        </w:rPr>
        <w:t xml:space="preserve"> </w:t>
      </w:r>
      <w:r>
        <w:rPr>
          <w:sz w:val="19"/>
        </w:rPr>
        <w:t>mismas</w:t>
      </w:r>
      <w:r>
        <w:rPr>
          <w:spacing w:val="1"/>
          <w:sz w:val="19"/>
        </w:rPr>
        <w:t xml:space="preserve"> </w:t>
      </w:r>
      <w:r>
        <w:rPr>
          <w:sz w:val="19"/>
        </w:rPr>
        <w:t>condiciones</w:t>
      </w:r>
      <w:r>
        <w:rPr>
          <w:spacing w:val="-3"/>
          <w:sz w:val="19"/>
        </w:rPr>
        <w:t xml:space="preserve"> </w:t>
      </w:r>
      <w:r>
        <w:rPr>
          <w:sz w:val="19"/>
        </w:rPr>
        <w:t>dispuestas</w:t>
      </w:r>
      <w:r>
        <w:rPr>
          <w:spacing w:val="-3"/>
          <w:sz w:val="19"/>
        </w:rPr>
        <w:t xml:space="preserve"> </w:t>
      </w:r>
      <w:r>
        <w:rPr>
          <w:sz w:val="19"/>
        </w:rPr>
        <w:t>en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artículo.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3" w:lineRule="auto"/>
        <w:ind w:left="319" w:right="413"/>
        <w:jc w:val="both"/>
      </w:pPr>
      <w:proofErr w:type="gramStart"/>
      <w:r>
        <w:lastRenderedPageBreak/>
        <w:t>convocatoria</w:t>
      </w:r>
      <w:proofErr w:type="gramEnd"/>
      <w:r>
        <w:t xml:space="preserve"> pública para celebrar el contrato, que corresponda con el lugar de 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mismo, ya sea</w:t>
      </w:r>
      <w:r>
        <w:rPr>
          <w:spacing w:val="5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municipio.</w:t>
      </w:r>
    </w:p>
    <w:p w:rsidR="0081278C" w:rsidRDefault="00CC25D4">
      <w:pPr>
        <w:spacing w:before="106" w:line="278" w:lineRule="auto"/>
        <w:ind w:left="319" w:right="389" w:firstLine="710"/>
        <w:jc w:val="both"/>
      </w:pPr>
      <w:r>
        <w:t xml:space="preserve">Ahora, el Decreto Ley 2762 de 1991, </w:t>
      </w:r>
      <w:r>
        <w:rPr>
          <w:rFonts w:ascii="Arial" w:hAnsi="Arial"/>
          <w:i/>
        </w:rPr>
        <w:t>«por medio del cual se adoptaron medidas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para controlar la densidad poblacional del de</w:t>
      </w:r>
      <w:r>
        <w:rPr>
          <w:rFonts w:ascii="Arial" w:hAnsi="Arial"/>
          <w:i/>
        </w:rPr>
        <w:t>partamento Archipiélago de San Andrés,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Providencia y Santa Catalina» </w:t>
      </w:r>
      <w:r>
        <w:t>constituye el régimen migratorio excepcional aplicable para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Departamento,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mandato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310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-13"/>
        </w:rPr>
        <w:t xml:space="preserve"> </w:t>
      </w:r>
      <w:r>
        <w:t>Política</w:t>
      </w:r>
      <w:r>
        <w:rPr>
          <w:vertAlign w:val="superscript"/>
        </w:rPr>
        <w:t>12</w:t>
      </w:r>
      <w:r>
        <w:t>.</w:t>
      </w:r>
      <w:r>
        <w:rPr>
          <w:spacing w:val="-13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decreto</w:t>
      </w:r>
      <w:r>
        <w:rPr>
          <w:spacing w:val="-10"/>
        </w:rPr>
        <w:t xml:space="preserve"> </w:t>
      </w:r>
      <w:r>
        <w:t>regula</w:t>
      </w:r>
      <w:r>
        <w:rPr>
          <w:spacing w:val="-12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requisitos</w:t>
      </w:r>
      <w:r>
        <w:rPr>
          <w:spacing w:val="-14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atención</w:t>
      </w:r>
      <w:r>
        <w:rPr>
          <w:spacing w:val="-12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cuales</w:t>
      </w:r>
      <w:r>
        <w:rPr>
          <w:spacing w:val="-13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persona</w:t>
      </w:r>
      <w:r>
        <w:rPr>
          <w:spacing w:val="-56"/>
        </w:rPr>
        <w:t xml:space="preserve"> </w:t>
      </w:r>
      <w:r>
        <w:t>tiene</w:t>
      </w:r>
      <w:r>
        <w:rPr>
          <w:spacing w:val="9"/>
        </w:rPr>
        <w:t xml:space="preserve"> </w:t>
      </w:r>
      <w:r>
        <w:t>derecho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residencia–arts.</w:t>
      </w:r>
      <w:r>
        <w:rPr>
          <w:spacing w:val="5"/>
        </w:rPr>
        <w:t xml:space="preserve"> </w:t>
      </w:r>
      <w:r>
        <w:t>2</w:t>
      </w:r>
      <w:r>
        <w:rPr>
          <w:spacing w:val="9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3–</w:t>
      </w:r>
      <w:r>
        <w:rPr>
          <w:vertAlign w:val="superscript"/>
        </w:rPr>
        <w:t>13</w:t>
      </w:r>
      <w:r>
        <w:t>,</w:t>
      </w:r>
      <w:r>
        <w:rPr>
          <w:spacing w:val="9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cual</w:t>
      </w:r>
      <w:r>
        <w:rPr>
          <w:spacing w:val="6"/>
        </w:rPr>
        <w:t xml:space="preserve"> </w:t>
      </w:r>
      <w:r>
        <w:t>confiere</w:t>
      </w:r>
      <w:r>
        <w:rPr>
          <w:spacing w:val="10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derecho</w:t>
      </w:r>
      <w:r>
        <w:rPr>
          <w:spacing w:val="10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fijar</w:t>
      </w:r>
      <w:r>
        <w:rPr>
          <w:spacing w:val="1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domicilio</w:t>
      </w:r>
      <w:r>
        <w:rPr>
          <w:spacing w:val="4"/>
        </w:rPr>
        <w:t xml:space="preserve"> </w:t>
      </w:r>
      <w:r>
        <w:t>en</w:t>
      </w:r>
    </w:p>
    <w:p w:rsidR="0081278C" w:rsidRDefault="00CC25D4">
      <w:pPr>
        <w:pStyle w:val="Textoindependiente"/>
        <w:rPr>
          <w:sz w:val="14"/>
        </w:rPr>
      </w:pPr>
      <w:r>
        <w:pict>
          <v:rect id="_x0000_s1029" style="position:absolute;margin-left:85pt;margin-top:9.9pt;width:144.05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4" w:lineRule="auto"/>
        <w:ind w:left="319" w:right="400" w:firstLine="706"/>
        <w:jc w:val="both"/>
        <w:rPr>
          <w:sz w:val="19"/>
        </w:rPr>
      </w:pPr>
      <w:r>
        <w:rPr>
          <w:sz w:val="19"/>
          <w:vertAlign w:val="superscript"/>
        </w:rPr>
        <w:t>12</w:t>
      </w:r>
      <w:r>
        <w:rPr>
          <w:sz w:val="19"/>
        </w:rPr>
        <w:t xml:space="preserve"> Artículo 310. El Departamento Archipiélago de San Andrés, Providencia y Santa Catalina se</w:t>
      </w:r>
      <w:r>
        <w:rPr>
          <w:spacing w:val="1"/>
          <w:sz w:val="19"/>
        </w:rPr>
        <w:t xml:space="preserve"> </w:t>
      </w:r>
      <w:proofErr w:type="gramStart"/>
      <w:r>
        <w:rPr>
          <w:sz w:val="19"/>
        </w:rPr>
        <w:t>regirá</w:t>
      </w:r>
      <w:proofErr w:type="gramEnd"/>
      <w:r>
        <w:rPr>
          <w:sz w:val="19"/>
        </w:rPr>
        <w:t>, además de las normas previstas en la Constitución y las leyes para los otros departamentos, por</w:t>
      </w:r>
      <w:r>
        <w:rPr>
          <w:spacing w:val="1"/>
          <w:sz w:val="19"/>
        </w:rPr>
        <w:t xml:space="preserve"> </w:t>
      </w:r>
      <w:r>
        <w:rPr>
          <w:sz w:val="19"/>
        </w:rPr>
        <w:t>las normas especiales que en materia administrativa, de inmigración, fiscal, de comercio exterior, de</w:t>
      </w:r>
      <w:r>
        <w:rPr>
          <w:spacing w:val="1"/>
          <w:sz w:val="19"/>
        </w:rPr>
        <w:t xml:space="preserve"> </w:t>
      </w:r>
      <w:r>
        <w:rPr>
          <w:sz w:val="19"/>
        </w:rPr>
        <w:t>cambios, financiera y de fomento económico estable</w:t>
      </w:r>
      <w:r>
        <w:rPr>
          <w:sz w:val="19"/>
        </w:rPr>
        <w:t>zca el legislador. Mediante ley aprobada por la</w:t>
      </w:r>
      <w:r>
        <w:rPr>
          <w:spacing w:val="1"/>
          <w:sz w:val="19"/>
        </w:rPr>
        <w:t xml:space="preserve"> </w:t>
      </w:r>
      <w:r>
        <w:rPr>
          <w:sz w:val="19"/>
        </w:rPr>
        <w:t>mayoría de los miembros de cada cámara se podrá limitar el ejercicio de los derechos de circulación y</w:t>
      </w:r>
      <w:r>
        <w:rPr>
          <w:spacing w:val="1"/>
          <w:sz w:val="19"/>
        </w:rPr>
        <w:t xml:space="preserve"> </w:t>
      </w:r>
      <w:r>
        <w:rPr>
          <w:sz w:val="19"/>
        </w:rPr>
        <w:t>residencia, establecer controles a la densidad de la población, regular el uso del suelo y someter a</w:t>
      </w:r>
      <w:r>
        <w:rPr>
          <w:spacing w:val="1"/>
          <w:sz w:val="19"/>
        </w:rPr>
        <w:t xml:space="preserve"> </w:t>
      </w:r>
      <w:r>
        <w:rPr>
          <w:sz w:val="19"/>
        </w:rPr>
        <w:t>condi</w:t>
      </w:r>
      <w:r>
        <w:rPr>
          <w:sz w:val="19"/>
        </w:rPr>
        <w:t>ciones especiales la enajenación de bienes inmuebles con el fin de proteger la identidad cultural de</w:t>
      </w:r>
      <w:r>
        <w:rPr>
          <w:spacing w:val="-48"/>
          <w:sz w:val="19"/>
        </w:rPr>
        <w:t xml:space="preserve"> </w:t>
      </w:r>
      <w:r>
        <w:rPr>
          <w:sz w:val="19"/>
        </w:rPr>
        <w:t>las comunidades nativas y preservar el ambiente y los recursos naturales del Archipiélago. Mediante la</w:t>
      </w:r>
      <w:r>
        <w:rPr>
          <w:spacing w:val="1"/>
          <w:sz w:val="19"/>
        </w:rPr>
        <w:t xml:space="preserve"> </w:t>
      </w:r>
      <w:r>
        <w:rPr>
          <w:sz w:val="19"/>
        </w:rPr>
        <w:t>creación de los municipios a que hubiere lugar, la A</w:t>
      </w:r>
      <w:r>
        <w:rPr>
          <w:sz w:val="19"/>
        </w:rPr>
        <w:t>samblea Departamental garantizará la expresión</w:t>
      </w:r>
      <w:r>
        <w:rPr>
          <w:spacing w:val="1"/>
          <w:sz w:val="19"/>
        </w:rPr>
        <w:t xml:space="preserve"> </w:t>
      </w:r>
      <w:r>
        <w:rPr>
          <w:sz w:val="19"/>
        </w:rPr>
        <w:t>institucional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las</w:t>
      </w:r>
      <w:r>
        <w:rPr>
          <w:spacing w:val="-10"/>
          <w:sz w:val="19"/>
        </w:rPr>
        <w:t xml:space="preserve"> </w:t>
      </w:r>
      <w:r>
        <w:rPr>
          <w:sz w:val="19"/>
        </w:rPr>
        <w:t>comunidades</w:t>
      </w:r>
      <w:r>
        <w:rPr>
          <w:spacing w:val="-10"/>
          <w:sz w:val="19"/>
        </w:rPr>
        <w:t xml:space="preserve"> </w:t>
      </w:r>
      <w:r>
        <w:rPr>
          <w:sz w:val="19"/>
        </w:rPr>
        <w:t>raizales</w:t>
      </w:r>
      <w:r>
        <w:rPr>
          <w:spacing w:val="-10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San</w:t>
      </w:r>
      <w:r>
        <w:rPr>
          <w:spacing w:val="-10"/>
          <w:sz w:val="19"/>
        </w:rPr>
        <w:t xml:space="preserve"> </w:t>
      </w:r>
      <w:r>
        <w:rPr>
          <w:sz w:val="19"/>
        </w:rPr>
        <w:t>Andrés.</w:t>
      </w:r>
      <w:r>
        <w:rPr>
          <w:spacing w:val="-6"/>
          <w:sz w:val="19"/>
        </w:rPr>
        <w:t xml:space="preserve"> </w:t>
      </w:r>
      <w:r>
        <w:rPr>
          <w:sz w:val="19"/>
        </w:rPr>
        <w:t>El</w:t>
      </w:r>
      <w:r>
        <w:rPr>
          <w:spacing w:val="-9"/>
          <w:sz w:val="19"/>
        </w:rPr>
        <w:t xml:space="preserve"> </w:t>
      </w:r>
      <w:r>
        <w:rPr>
          <w:sz w:val="19"/>
        </w:rPr>
        <w:t>municipio</w:t>
      </w:r>
      <w:r>
        <w:rPr>
          <w:spacing w:val="-2"/>
          <w:sz w:val="19"/>
        </w:rPr>
        <w:t xml:space="preserve"> </w:t>
      </w:r>
      <w:r>
        <w:rPr>
          <w:sz w:val="19"/>
        </w:rPr>
        <w:t>de</w:t>
      </w:r>
      <w:r>
        <w:rPr>
          <w:spacing w:val="-5"/>
          <w:sz w:val="19"/>
        </w:rPr>
        <w:t xml:space="preserve"> </w:t>
      </w:r>
      <w:r>
        <w:rPr>
          <w:sz w:val="19"/>
        </w:rPr>
        <w:t>Providencia</w:t>
      </w:r>
      <w:r>
        <w:rPr>
          <w:spacing w:val="-6"/>
          <w:sz w:val="19"/>
        </w:rPr>
        <w:t xml:space="preserve"> </w:t>
      </w:r>
      <w:r>
        <w:rPr>
          <w:sz w:val="19"/>
        </w:rPr>
        <w:t>tendrá</w:t>
      </w:r>
      <w:r>
        <w:rPr>
          <w:spacing w:val="-6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las</w:t>
      </w:r>
      <w:r>
        <w:rPr>
          <w:spacing w:val="-10"/>
          <w:sz w:val="19"/>
        </w:rPr>
        <w:t xml:space="preserve"> </w:t>
      </w:r>
      <w:r>
        <w:rPr>
          <w:sz w:val="19"/>
        </w:rPr>
        <w:t>rentas</w:t>
      </w:r>
      <w:r>
        <w:rPr>
          <w:spacing w:val="-48"/>
          <w:sz w:val="19"/>
        </w:rPr>
        <w:t xml:space="preserve"> </w:t>
      </w:r>
      <w:r>
        <w:rPr>
          <w:sz w:val="19"/>
        </w:rPr>
        <w:t>departamentales</w:t>
      </w:r>
      <w:r>
        <w:rPr>
          <w:spacing w:val="1"/>
          <w:sz w:val="19"/>
        </w:rPr>
        <w:t xml:space="preserve"> </w:t>
      </w:r>
      <w:r>
        <w:rPr>
          <w:sz w:val="19"/>
        </w:rPr>
        <w:t>una participación</w:t>
      </w:r>
      <w:r>
        <w:rPr>
          <w:spacing w:val="-1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inferior</w:t>
      </w:r>
      <w:r>
        <w:rPr>
          <w:spacing w:val="-1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20%</w:t>
      </w:r>
      <w:r>
        <w:rPr>
          <w:spacing w:val="3"/>
          <w:sz w:val="19"/>
        </w:rPr>
        <w:t xml:space="preserve"> </w:t>
      </w:r>
      <w:r>
        <w:rPr>
          <w:sz w:val="19"/>
        </w:rPr>
        <w:t>del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-1"/>
          <w:sz w:val="19"/>
        </w:rPr>
        <w:t xml:space="preserve"> </w:t>
      </w:r>
      <w:r>
        <w:rPr>
          <w:sz w:val="19"/>
        </w:rPr>
        <w:t>total</w:t>
      </w:r>
      <w:r>
        <w:rPr>
          <w:spacing w:val="-3"/>
          <w:sz w:val="19"/>
        </w:rPr>
        <w:t xml:space="preserve"> </w:t>
      </w:r>
      <w:r>
        <w:rPr>
          <w:sz w:val="19"/>
        </w:rPr>
        <w:t>de dichas</w:t>
      </w:r>
      <w:r>
        <w:rPr>
          <w:spacing w:val="-4"/>
          <w:sz w:val="19"/>
        </w:rPr>
        <w:t xml:space="preserve"> </w:t>
      </w:r>
      <w:r>
        <w:rPr>
          <w:sz w:val="19"/>
        </w:rPr>
        <w:t>rentas.</w:t>
      </w:r>
    </w:p>
    <w:p w:rsidR="0081278C" w:rsidRDefault="0081278C">
      <w:pPr>
        <w:pStyle w:val="Textoindependiente"/>
        <w:spacing w:before="9"/>
        <w:rPr>
          <w:sz w:val="18"/>
        </w:rPr>
      </w:pPr>
    </w:p>
    <w:p w:rsidR="0081278C" w:rsidRDefault="00CC25D4">
      <w:pPr>
        <w:spacing w:before="1"/>
        <w:ind w:left="319" w:right="410" w:firstLine="706"/>
        <w:jc w:val="both"/>
        <w:rPr>
          <w:sz w:val="19"/>
        </w:rPr>
      </w:pPr>
      <w:r>
        <w:rPr>
          <w:sz w:val="19"/>
          <w:vertAlign w:val="superscript"/>
        </w:rPr>
        <w:t>13</w:t>
      </w:r>
      <w:r>
        <w:rPr>
          <w:sz w:val="19"/>
        </w:rPr>
        <w:t xml:space="preserve"> «Artículo 2º Tendrá derecho a fijar su residencia en el Departamento Archipiélago quien se</w:t>
      </w:r>
      <w:r>
        <w:rPr>
          <w:spacing w:val="1"/>
          <w:sz w:val="19"/>
        </w:rPr>
        <w:t xml:space="preserve"> </w:t>
      </w:r>
      <w:r>
        <w:rPr>
          <w:sz w:val="19"/>
        </w:rPr>
        <w:t>encuentre en una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las</w:t>
      </w:r>
      <w:r>
        <w:rPr>
          <w:spacing w:val="-3"/>
          <w:sz w:val="19"/>
        </w:rPr>
        <w:t xml:space="preserve"> </w:t>
      </w:r>
      <w:r>
        <w:rPr>
          <w:sz w:val="19"/>
        </w:rPr>
        <w:t>siguientes</w:t>
      </w:r>
      <w:r>
        <w:rPr>
          <w:spacing w:val="1"/>
          <w:sz w:val="19"/>
        </w:rPr>
        <w:t xml:space="preserve"> </w:t>
      </w:r>
      <w:r>
        <w:rPr>
          <w:sz w:val="19"/>
        </w:rPr>
        <w:t>situaciones:</w:t>
      </w:r>
    </w:p>
    <w:p w:rsidR="0081278C" w:rsidRDefault="00CC25D4">
      <w:pPr>
        <w:spacing w:before="6"/>
        <w:ind w:left="319" w:right="408" w:firstLine="706"/>
        <w:jc w:val="both"/>
        <w:rPr>
          <w:sz w:val="19"/>
        </w:rPr>
      </w:pPr>
      <w:r>
        <w:rPr>
          <w:spacing w:val="-1"/>
          <w:sz w:val="19"/>
        </w:rPr>
        <w:t>»a)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Haber</w:t>
      </w:r>
      <w:r>
        <w:rPr>
          <w:spacing w:val="-3"/>
          <w:sz w:val="19"/>
        </w:rPr>
        <w:t xml:space="preserve"> </w:t>
      </w:r>
      <w:r>
        <w:rPr>
          <w:spacing w:val="-1"/>
          <w:sz w:val="19"/>
        </w:rPr>
        <w:t>nacido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en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territorio</w:t>
      </w:r>
      <w:r>
        <w:rPr>
          <w:spacing w:val="-8"/>
          <w:sz w:val="19"/>
        </w:rPr>
        <w:t xml:space="preserve"> </w:t>
      </w:r>
      <w:r>
        <w:rPr>
          <w:sz w:val="19"/>
        </w:rPr>
        <w:t>del</w:t>
      </w:r>
      <w:r>
        <w:rPr>
          <w:spacing w:val="-12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-8"/>
          <w:sz w:val="19"/>
        </w:rPr>
        <w:t xml:space="preserve"> </w:t>
      </w:r>
      <w:r>
        <w:rPr>
          <w:sz w:val="19"/>
        </w:rPr>
        <w:t>Archipiélago</w:t>
      </w:r>
      <w:r>
        <w:rPr>
          <w:spacing w:val="-8"/>
          <w:sz w:val="19"/>
        </w:rPr>
        <w:t xml:space="preserve"> </w:t>
      </w:r>
      <w:r>
        <w:rPr>
          <w:sz w:val="19"/>
        </w:rPr>
        <w:t>de</w:t>
      </w:r>
      <w:r>
        <w:rPr>
          <w:spacing w:val="-9"/>
          <w:sz w:val="19"/>
        </w:rPr>
        <w:t xml:space="preserve"> </w:t>
      </w:r>
      <w:r>
        <w:rPr>
          <w:sz w:val="19"/>
        </w:rPr>
        <w:t>San</w:t>
      </w:r>
      <w:r>
        <w:rPr>
          <w:spacing w:val="-13"/>
          <w:sz w:val="19"/>
        </w:rPr>
        <w:t xml:space="preserve"> </w:t>
      </w:r>
      <w:r>
        <w:rPr>
          <w:sz w:val="19"/>
        </w:rPr>
        <w:t>Andrés,</w:t>
      </w:r>
      <w:r>
        <w:rPr>
          <w:spacing w:val="-7"/>
          <w:sz w:val="19"/>
        </w:rPr>
        <w:t xml:space="preserve"> </w:t>
      </w:r>
      <w:r>
        <w:rPr>
          <w:sz w:val="19"/>
        </w:rPr>
        <w:t>Providencia</w:t>
      </w:r>
      <w:r>
        <w:rPr>
          <w:spacing w:val="-4"/>
          <w:sz w:val="19"/>
        </w:rPr>
        <w:t xml:space="preserve"> </w:t>
      </w:r>
      <w:r>
        <w:rPr>
          <w:sz w:val="19"/>
        </w:rPr>
        <w:t>y</w:t>
      </w:r>
      <w:r>
        <w:rPr>
          <w:spacing w:val="-12"/>
          <w:sz w:val="19"/>
        </w:rPr>
        <w:t xml:space="preserve"> </w:t>
      </w:r>
      <w:r>
        <w:rPr>
          <w:sz w:val="19"/>
        </w:rPr>
        <w:t>Santa</w:t>
      </w:r>
      <w:r>
        <w:rPr>
          <w:spacing w:val="-48"/>
          <w:sz w:val="19"/>
        </w:rPr>
        <w:t xml:space="preserve"> </w:t>
      </w:r>
      <w:r>
        <w:rPr>
          <w:sz w:val="19"/>
        </w:rPr>
        <w:t>Catalina,</w:t>
      </w:r>
      <w:r>
        <w:rPr>
          <w:spacing w:val="4"/>
          <w:sz w:val="19"/>
        </w:rPr>
        <w:t xml:space="preserve"> </w:t>
      </w:r>
      <w:r>
        <w:rPr>
          <w:sz w:val="19"/>
        </w:rPr>
        <w:t>siempre que alguno de</w:t>
      </w:r>
      <w:r>
        <w:rPr>
          <w:spacing w:val="4"/>
          <w:sz w:val="19"/>
        </w:rPr>
        <w:t xml:space="preserve"> </w:t>
      </w:r>
      <w:r>
        <w:rPr>
          <w:sz w:val="19"/>
        </w:rPr>
        <w:t>los</w:t>
      </w:r>
      <w:r>
        <w:rPr>
          <w:spacing w:val="-4"/>
          <w:sz w:val="19"/>
        </w:rPr>
        <w:t xml:space="preserve"> </w:t>
      </w:r>
      <w:r>
        <w:rPr>
          <w:sz w:val="19"/>
        </w:rPr>
        <w:t>padres</w:t>
      </w:r>
      <w:r>
        <w:rPr>
          <w:spacing w:val="-4"/>
          <w:sz w:val="19"/>
        </w:rPr>
        <w:t xml:space="preserve"> </w:t>
      </w:r>
      <w:r>
        <w:rPr>
          <w:sz w:val="19"/>
        </w:rPr>
        <w:t>tenga, para</w:t>
      </w:r>
      <w:r>
        <w:rPr>
          <w:spacing w:val="-1"/>
          <w:sz w:val="19"/>
        </w:rPr>
        <w:t xml:space="preserve"> </w:t>
      </w:r>
      <w:r>
        <w:rPr>
          <w:sz w:val="19"/>
        </w:rPr>
        <w:t>tal</w:t>
      </w:r>
      <w:r>
        <w:rPr>
          <w:spacing w:val="-3"/>
          <w:sz w:val="19"/>
        </w:rPr>
        <w:t xml:space="preserve"> </w:t>
      </w:r>
      <w:r>
        <w:rPr>
          <w:sz w:val="19"/>
        </w:rPr>
        <w:t>época, su</w:t>
      </w:r>
      <w:r>
        <w:rPr>
          <w:spacing w:val="-5"/>
          <w:sz w:val="19"/>
        </w:rPr>
        <w:t xml:space="preserve"> </w:t>
      </w:r>
      <w:r>
        <w:rPr>
          <w:sz w:val="19"/>
        </w:rPr>
        <w:t>domicilio en</w:t>
      </w:r>
      <w:r>
        <w:rPr>
          <w:spacing w:val="-5"/>
          <w:sz w:val="19"/>
        </w:rPr>
        <w:t xml:space="preserve"> </w:t>
      </w:r>
      <w:r>
        <w:rPr>
          <w:sz w:val="19"/>
        </w:rPr>
        <w:t>el</w:t>
      </w:r>
      <w:r>
        <w:rPr>
          <w:spacing w:val="-3"/>
          <w:sz w:val="19"/>
        </w:rPr>
        <w:t xml:space="preserve"> </w:t>
      </w:r>
      <w:r>
        <w:rPr>
          <w:sz w:val="19"/>
        </w:rPr>
        <w:t>Archipiélago;</w:t>
      </w:r>
    </w:p>
    <w:p w:rsidR="0081278C" w:rsidRDefault="00CC25D4">
      <w:pPr>
        <w:spacing w:before="7"/>
        <w:ind w:left="1025"/>
        <w:jc w:val="both"/>
        <w:rPr>
          <w:sz w:val="19"/>
        </w:rPr>
      </w:pPr>
      <w:r>
        <w:rPr>
          <w:sz w:val="19"/>
        </w:rPr>
        <w:t>»b)</w:t>
      </w:r>
      <w:r>
        <w:rPr>
          <w:spacing w:val="-3"/>
          <w:sz w:val="19"/>
        </w:rPr>
        <w:t xml:space="preserve"> </w:t>
      </w:r>
      <w:r>
        <w:rPr>
          <w:sz w:val="19"/>
        </w:rPr>
        <w:t>No</w:t>
      </w:r>
      <w:r>
        <w:rPr>
          <w:spacing w:val="-2"/>
          <w:sz w:val="19"/>
        </w:rPr>
        <w:t xml:space="preserve"> </w:t>
      </w:r>
      <w:r>
        <w:rPr>
          <w:sz w:val="19"/>
        </w:rPr>
        <w:t>habiendo</w:t>
      </w:r>
      <w:r>
        <w:rPr>
          <w:spacing w:val="3"/>
          <w:sz w:val="19"/>
        </w:rPr>
        <w:t xml:space="preserve"> </w:t>
      </w:r>
      <w:r>
        <w:rPr>
          <w:sz w:val="19"/>
        </w:rPr>
        <w:t>nacido</w:t>
      </w:r>
      <w:r>
        <w:rPr>
          <w:spacing w:val="-2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territorio</w:t>
      </w:r>
      <w:r>
        <w:rPr>
          <w:spacing w:val="-2"/>
          <w:sz w:val="19"/>
        </w:rPr>
        <w:t xml:space="preserve"> </w:t>
      </w:r>
      <w:r>
        <w:rPr>
          <w:sz w:val="19"/>
        </w:rPr>
        <w:t>del</w:t>
      </w:r>
      <w:r>
        <w:rPr>
          <w:spacing w:val="-4"/>
          <w:sz w:val="19"/>
        </w:rPr>
        <w:t xml:space="preserve"> </w:t>
      </w:r>
      <w:r>
        <w:rPr>
          <w:sz w:val="19"/>
        </w:rPr>
        <w:t>Departamento,</w:t>
      </w:r>
      <w:r>
        <w:rPr>
          <w:spacing w:val="-2"/>
          <w:sz w:val="19"/>
        </w:rPr>
        <w:t xml:space="preserve"> </w:t>
      </w:r>
      <w:r>
        <w:rPr>
          <w:sz w:val="19"/>
        </w:rPr>
        <w:t>tener</w:t>
      </w:r>
      <w:r>
        <w:rPr>
          <w:spacing w:val="-2"/>
          <w:sz w:val="19"/>
        </w:rPr>
        <w:t xml:space="preserve"> </w:t>
      </w:r>
      <w:r>
        <w:rPr>
          <w:sz w:val="19"/>
        </w:rPr>
        <w:t>padres</w:t>
      </w:r>
      <w:r>
        <w:rPr>
          <w:spacing w:val="-1"/>
          <w:sz w:val="19"/>
        </w:rPr>
        <w:t xml:space="preserve"> </w:t>
      </w:r>
      <w:r>
        <w:rPr>
          <w:sz w:val="19"/>
        </w:rPr>
        <w:t>nativos</w:t>
      </w:r>
      <w:r>
        <w:rPr>
          <w:spacing w:val="-5"/>
          <w:sz w:val="19"/>
        </w:rPr>
        <w:t xml:space="preserve"> </w:t>
      </w:r>
      <w:r>
        <w:rPr>
          <w:sz w:val="19"/>
        </w:rPr>
        <w:t>del</w:t>
      </w:r>
      <w:r>
        <w:rPr>
          <w:spacing w:val="-5"/>
          <w:sz w:val="19"/>
        </w:rPr>
        <w:t xml:space="preserve"> </w:t>
      </w:r>
      <w:r>
        <w:rPr>
          <w:sz w:val="19"/>
        </w:rPr>
        <w:t>Archipiélago;</w:t>
      </w:r>
    </w:p>
    <w:p w:rsidR="0081278C" w:rsidRDefault="00CC25D4">
      <w:pPr>
        <w:spacing w:before="1" w:line="247" w:lineRule="auto"/>
        <w:ind w:left="319" w:right="405" w:firstLine="706"/>
        <w:jc w:val="both"/>
        <w:rPr>
          <w:sz w:val="19"/>
        </w:rPr>
      </w:pPr>
      <w:r>
        <w:rPr>
          <w:sz w:val="19"/>
        </w:rPr>
        <w:t xml:space="preserve">»c) Tener domicilio en las islas, comprobado mediante prueba documental, </w:t>
      </w:r>
      <w:r>
        <w:rPr>
          <w:sz w:val="19"/>
        </w:rPr>
        <w:t>por más de 3 años</w:t>
      </w:r>
      <w:r>
        <w:rPr>
          <w:spacing w:val="1"/>
          <w:sz w:val="19"/>
        </w:rPr>
        <w:t xml:space="preserve"> </w:t>
      </w:r>
      <w:r>
        <w:rPr>
          <w:sz w:val="19"/>
        </w:rPr>
        <w:t>continuos</w:t>
      </w:r>
      <w:r>
        <w:rPr>
          <w:spacing w:val="-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inmediatamente anteriores</w:t>
      </w:r>
      <w:r>
        <w:rPr>
          <w:spacing w:val="-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expedición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este Decreto;</w:t>
      </w:r>
    </w:p>
    <w:p w:rsidR="0081278C" w:rsidRDefault="00CC25D4">
      <w:pPr>
        <w:spacing w:line="244" w:lineRule="auto"/>
        <w:ind w:left="319" w:right="401" w:firstLine="706"/>
        <w:jc w:val="both"/>
        <w:rPr>
          <w:sz w:val="19"/>
        </w:rPr>
      </w:pPr>
      <w:r>
        <w:rPr>
          <w:sz w:val="19"/>
        </w:rPr>
        <w:t>»d) Haber contraído matrimonio válido, o vivir en unión singular, permanente y continua con</w:t>
      </w:r>
      <w:r>
        <w:rPr>
          <w:spacing w:val="1"/>
          <w:sz w:val="19"/>
        </w:rPr>
        <w:t xml:space="preserve"> </w:t>
      </w:r>
      <w:r>
        <w:rPr>
          <w:sz w:val="19"/>
        </w:rPr>
        <w:t>persona residente en las islas siempre que hayan fijado por más de 3 años, con anterioridad a la</w:t>
      </w:r>
      <w:r>
        <w:rPr>
          <w:spacing w:val="1"/>
          <w:sz w:val="19"/>
        </w:rPr>
        <w:t xml:space="preserve"> </w:t>
      </w:r>
      <w:r>
        <w:rPr>
          <w:sz w:val="19"/>
        </w:rPr>
        <w:t>expedición</w:t>
      </w:r>
      <w:r>
        <w:rPr>
          <w:spacing w:val="-5"/>
          <w:sz w:val="19"/>
        </w:rPr>
        <w:t xml:space="preserve"> </w:t>
      </w:r>
      <w:r>
        <w:rPr>
          <w:sz w:val="19"/>
        </w:rPr>
        <w:t>de este Decreto, el</w:t>
      </w:r>
      <w:r>
        <w:rPr>
          <w:spacing w:val="-3"/>
          <w:sz w:val="19"/>
        </w:rPr>
        <w:t xml:space="preserve"> </w:t>
      </w:r>
      <w:r>
        <w:rPr>
          <w:sz w:val="19"/>
        </w:rPr>
        <w:t>domicilio común</w:t>
      </w:r>
      <w:r>
        <w:rPr>
          <w:spacing w:val="-4"/>
          <w:sz w:val="19"/>
        </w:rPr>
        <w:t xml:space="preserve"> </w:t>
      </w:r>
      <w:r>
        <w:rPr>
          <w:sz w:val="19"/>
        </w:rPr>
        <w:t>en</w:t>
      </w:r>
      <w:r>
        <w:rPr>
          <w:spacing w:val="-5"/>
          <w:sz w:val="19"/>
        </w:rPr>
        <w:t xml:space="preserve"> </w:t>
      </w:r>
      <w:r>
        <w:rPr>
          <w:sz w:val="19"/>
        </w:rPr>
        <w:t>territorio del</w:t>
      </w:r>
      <w:r>
        <w:rPr>
          <w:spacing w:val="-3"/>
          <w:sz w:val="19"/>
        </w:rPr>
        <w:t xml:space="preserve"> </w:t>
      </w:r>
      <w:r>
        <w:rPr>
          <w:sz w:val="19"/>
        </w:rPr>
        <w:t>Departamento Archipiélago;</w:t>
      </w:r>
    </w:p>
    <w:p w:rsidR="0081278C" w:rsidRDefault="00CC25D4">
      <w:pPr>
        <w:ind w:left="1025"/>
        <w:jc w:val="both"/>
        <w:rPr>
          <w:sz w:val="19"/>
        </w:rPr>
      </w:pPr>
      <w:r>
        <w:rPr>
          <w:sz w:val="19"/>
        </w:rPr>
        <w:t>»e)</w:t>
      </w:r>
      <w:r>
        <w:rPr>
          <w:spacing w:val="-1"/>
          <w:sz w:val="19"/>
        </w:rPr>
        <w:t xml:space="preserve"> </w:t>
      </w:r>
      <w:r>
        <w:rPr>
          <w:sz w:val="19"/>
        </w:rPr>
        <w:t>Haber obtenido tal</w:t>
      </w:r>
      <w:r>
        <w:rPr>
          <w:spacing w:val="-2"/>
          <w:sz w:val="19"/>
        </w:rPr>
        <w:t xml:space="preserve"> </w:t>
      </w:r>
      <w:r>
        <w:rPr>
          <w:sz w:val="19"/>
        </w:rPr>
        <w:t>derecho en</w:t>
      </w:r>
      <w:r>
        <w:rPr>
          <w:spacing w:val="-4"/>
          <w:sz w:val="19"/>
        </w:rPr>
        <w:t xml:space="preserve"> </w:t>
      </w:r>
      <w:r>
        <w:rPr>
          <w:sz w:val="19"/>
        </w:rPr>
        <w:t>los</w:t>
      </w:r>
      <w:r>
        <w:rPr>
          <w:spacing w:val="-4"/>
          <w:sz w:val="19"/>
        </w:rPr>
        <w:t xml:space="preserve"> </w:t>
      </w:r>
      <w:r>
        <w:rPr>
          <w:sz w:val="19"/>
        </w:rPr>
        <w:t>términos</w:t>
      </w:r>
      <w:r>
        <w:rPr>
          <w:spacing w:val="-3"/>
          <w:sz w:val="19"/>
        </w:rPr>
        <w:t xml:space="preserve"> </w:t>
      </w:r>
      <w:r>
        <w:rPr>
          <w:sz w:val="19"/>
        </w:rPr>
        <w:t>previstos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artículo siguiente.</w:t>
      </w:r>
    </w:p>
    <w:p w:rsidR="0081278C" w:rsidRDefault="00CC25D4">
      <w:pPr>
        <w:spacing w:line="244" w:lineRule="auto"/>
        <w:ind w:left="319" w:right="398" w:firstLine="706"/>
        <w:jc w:val="both"/>
        <w:rPr>
          <w:sz w:val="19"/>
        </w:rPr>
      </w:pPr>
      <w:r>
        <w:rPr>
          <w:sz w:val="19"/>
        </w:rPr>
        <w:t>»Parágrafo. Las personas que por motivos de educación, hayan debido ausentarse de las islas</w:t>
      </w:r>
      <w:r>
        <w:rPr>
          <w:spacing w:val="1"/>
          <w:sz w:val="19"/>
        </w:rPr>
        <w:t xml:space="preserve"> </w:t>
      </w:r>
      <w:r>
        <w:rPr>
          <w:sz w:val="19"/>
        </w:rPr>
        <w:t>por un tiempo determinado, se les contará tal lapso a efectos de lograr el cumplimiento de los términos</w:t>
      </w:r>
      <w:r>
        <w:rPr>
          <w:spacing w:val="1"/>
          <w:sz w:val="19"/>
        </w:rPr>
        <w:t xml:space="preserve"> </w:t>
      </w:r>
      <w:r>
        <w:rPr>
          <w:sz w:val="19"/>
        </w:rPr>
        <w:t>señalados en los literales c) y d), siem</w:t>
      </w:r>
      <w:r>
        <w:rPr>
          <w:sz w:val="19"/>
        </w:rPr>
        <w:t>pre que en el Departamento Archipiélago permanezcan como</w:t>
      </w:r>
      <w:r>
        <w:rPr>
          <w:spacing w:val="1"/>
          <w:sz w:val="19"/>
        </w:rPr>
        <w:t xml:space="preserve"> </w:t>
      </w:r>
      <w:r>
        <w:rPr>
          <w:sz w:val="19"/>
        </w:rPr>
        <w:t>residentes</w:t>
      </w:r>
      <w:r>
        <w:rPr>
          <w:spacing w:val="-4"/>
          <w:sz w:val="19"/>
        </w:rPr>
        <w:t xml:space="preserve"> </w:t>
      </w:r>
      <w:r>
        <w:rPr>
          <w:sz w:val="19"/>
        </w:rPr>
        <w:t>su</w:t>
      </w:r>
      <w:r>
        <w:rPr>
          <w:spacing w:val="-4"/>
          <w:sz w:val="19"/>
        </w:rPr>
        <w:t xml:space="preserve"> </w:t>
      </w:r>
      <w:r>
        <w:rPr>
          <w:sz w:val="19"/>
        </w:rPr>
        <w:t>cónyuge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compañera</w:t>
      </w:r>
      <w:r>
        <w:rPr>
          <w:spacing w:val="1"/>
          <w:sz w:val="19"/>
        </w:rPr>
        <w:t xml:space="preserve"> </w:t>
      </w:r>
      <w:r>
        <w:rPr>
          <w:sz w:val="19"/>
        </w:rPr>
        <w:t>permanente,</w:t>
      </w:r>
      <w:r>
        <w:rPr>
          <w:spacing w:val="5"/>
          <w:sz w:val="19"/>
        </w:rPr>
        <w:t xml:space="preserve"> </w:t>
      </w:r>
      <w:r>
        <w:rPr>
          <w:sz w:val="19"/>
        </w:rPr>
        <w:t>sus</w:t>
      </w:r>
      <w:r>
        <w:rPr>
          <w:spacing w:val="-3"/>
          <w:sz w:val="19"/>
        </w:rPr>
        <w:t xml:space="preserve"> </w:t>
      </w:r>
      <w:r>
        <w:rPr>
          <w:sz w:val="19"/>
        </w:rPr>
        <w:t>padres</w:t>
      </w:r>
      <w:r>
        <w:rPr>
          <w:spacing w:val="-3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hijos.</w:t>
      </w:r>
    </w:p>
    <w:p w:rsidR="0081278C" w:rsidRDefault="00CC25D4">
      <w:pPr>
        <w:spacing w:line="247" w:lineRule="auto"/>
        <w:ind w:left="319" w:right="410" w:firstLine="706"/>
        <w:jc w:val="both"/>
        <w:rPr>
          <w:sz w:val="19"/>
        </w:rPr>
      </w:pPr>
      <w:r>
        <w:rPr>
          <w:sz w:val="19"/>
        </w:rPr>
        <w:t>»Artículo</w:t>
      </w:r>
      <w:r>
        <w:rPr>
          <w:spacing w:val="1"/>
          <w:sz w:val="19"/>
        </w:rPr>
        <w:t xml:space="preserve"> </w:t>
      </w:r>
      <w:r>
        <w:rPr>
          <w:sz w:val="19"/>
        </w:rPr>
        <w:t>3º</w:t>
      </w:r>
      <w:r>
        <w:rPr>
          <w:spacing w:val="1"/>
          <w:sz w:val="19"/>
        </w:rPr>
        <w:t xml:space="preserve"> </w:t>
      </w:r>
      <w:r>
        <w:rPr>
          <w:sz w:val="19"/>
        </w:rPr>
        <w:t>Podrá</w:t>
      </w:r>
      <w:r>
        <w:rPr>
          <w:spacing w:val="1"/>
          <w:sz w:val="19"/>
        </w:rPr>
        <w:t xml:space="preserve"> </w:t>
      </w:r>
      <w:r>
        <w:rPr>
          <w:sz w:val="19"/>
        </w:rPr>
        <w:t>adquirir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derecho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residir</w:t>
      </w:r>
      <w:r>
        <w:rPr>
          <w:spacing w:val="1"/>
          <w:sz w:val="19"/>
        </w:rPr>
        <w:t xml:space="preserve"> </w:t>
      </w:r>
      <w:r>
        <w:rPr>
          <w:sz w:val="19"/>
        </w:rPr>
        <w:t>en forma</w:t>
      </w:r>
      <w:r>
        <w:rPr>
          <w:spacing w:val="1"/>
          <w:sz w:val="19"/>
        </w:rPr>
        <w:t xml:space="preserve"> </w:t>
      </w:r>
      <w:r>
        <w:rPr>
          <w:sz w:val="19"/>
        </w:rPr>
        <w:t>permanente</w:t>
      </w:r>
      <w:r>
        <w:rPr>
          <w:spacing w:val="1"/>
          <w:sz w:val="19"/>
        </w:rPr>
        <w:t xml:space="preserve"> </w:t>
      </w:r>
      <w:r>
        <w:rPr>
          <w:sz w:val="19"/>
        </w:rPr>
        <w:t>en el Departamento</w:t>
      </w:r>
      <w:r>
        <w:rPr>
          <w:spacing w:val="1"/>
          <w:sz w:val="19"/>
        </w:rPr>
        <w:t xml:space="preserve"> </w:t>
      </w:r>
      <w:r>
        <w:rPr>
          <w:sz w:val="19"/>
        </w:rPr>
        <w:t>Archipiélago quien:</w:t>
      </w:r>
    </w:p>
    <w:p w:rsidR="0081278C" w:rsidRDefault="00CC25D4">
      <w:pPr>
        <w:spacing w:line="244" w:lineRule="auto"/>
        <w:ind w:left="319" w:right="404" w:firstLine="706"/>
        <w:jc w:val="both"/>
        <w:rPr>
          <w:sz w:val="19"/>
        </w:rPr>
      </w:pPr>
      <w:r>
        <w:rPr>
          <w:sz w:val="19"/>
        </w:rPr>
        <w:t>»</w:t>
      </w:r>
      <w:proofErr w:type="gramStart"/>
      <w:r>
        <w:rPr>
          <w:sz w:val="19"/>
        </w:rPr>
        <w:t>a</w:t>
      </w:r>
      <w:proofErr w:type="gramEnd"/>
      <w:r>
        <w:rPr>
          <w:sz w:val="19"/>
        </w:rPr>
        <w:t>)</w:t>
      </w:r>
      <w:r>
        <w:rPr>
          <w:spacing w:val="1"/>
          <w:sz w:val="19"/>
        </w:rPr>
        <w:t xml:space="preserve"> </w:t>
      </w:r>
      <w:r>
        <w:rPr>
          <w:sz w:val="19"/>
        </w:rPr>
        <w:t>Con</w:t>
      </w:r>
      <w:r>
        <w:rPr>
          <w:spacing w:val="1"/>
          <w:sz w:val="19"/>
        </w:rPr>
        <w:t xml:space="preserve"> </w:t>
      </w:r>
      <w:r>
        <w:rPr>
          <w:sz w:val="19"/>
        </w:rPr>
        <w:t>posterioridad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fecha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expedición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este</w:t>
      </w:r>
      <w:r>
        <w:rPr>
          <w:spacing w:val="1"/>
          <w:sz w:val="19"/>
        </w:rPr>
        <w:t xml:space="preserve"> </w:t>
      </w:r>
      <w:r>
        <w:rPr>
          <w:sz w:val="19"/>
        </w:rPr>
        <w:t>Decreto,</w:t>
      </w:r>
      <w:r>
        <w:rPr>
          <w:spacing w:val="1"/>
          <w:sz w:val="19"/>
        </w:rPr>
        <w:t xml:space="preserve"> </w:t>
      </w:r>
      <w:r>
        <w:rPr>
          <w:sz w:val="19"/>
        </w:rPr>
        <w:t>contraiga</w:t>
      </w:r>
      <w:r>
        <w:rPr>
          <w:spacing w:val="1"/>
          <w:sz w:val="19"/>
        </w:rPr>
        <w:t xml:space="preserve"> </w:t>
      </w:r>
      <w:r>
        <w:rPr>
          <w:sz w:val="19"/>
        </w:rPr>
        <w:t>matrimonio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establezca</w:t>
      </w:r>
      <w:r>
        <w:rPr>
          <w:spacing w:val="1"/>
          <w:sz w:val="19"/>
        </w:rPr>
        <w:t xml:space="preserve"> </w:t>
      </w:r>
      <w:r>
        <w:rPr>
          <w:sz w:val="19"/>
        </w:rPr>
        <w:t>unión</w:t>
      </w:r>
      <w:r>
        <w:rPr>
          <w:spacing w:val="1"/>
          <w:sz w:val="19"/>
        </w:rPr>
        <w:t xml:space="preserve"> </w:t>
      </w:r>
      <w:r>
        <w:rPr>
          <w:sz w:val="19"/>
        </w:rPr>
        <w:t>permanente</w:t>
      </w:r>
      <w:r>
        <w:rPr>
          <w:spacing w:val="1"/>
          <w:sz w:val="19"/>
        </w:rPr>
        <w:t xml:space="preserve"> </w:t>
      </w:r>
      <w:r>
        <w:rPr>
          <w:sz w:val="19"/>
        </w:rPr>
        <w:t>con</w:t>
      </w:r>
      <w:r>
        <w:rPr>
          <w:spacing w:val="1"/>
          <w:sz w:val="19"/>
        </w:rPr>
        <w:t xml:space="preserve"> </w:t>
      </w:r>
      <w:r>
        <w:rPr>
          <w:sz w:val="19"/>
        </w:rPr>
        <w:t>un</w:t>
      </w:r>
      <w:r>
        <w:rPr>
          <w:spacing w:val="1"/>
          <w:sz w:val="19"/>
        </w:rPr>
        <w:t xml:space="preserve"> </w:t>
      </w:r>
      <w:r>
        <w:rPr>
          <w:sz w:val="19"/>
        </w:rPr>
        <w:t>residente,</w:t>
      </w:r>
      <w:r>
        <w:rPr>
          <w:spacing w:val="1"/>
          <w:sz w:val="19"/>
        </w:rPr>
        <w:t xml:space="preserve"> </w:t>
      </w:r>
      <w:r>
        <w:rPr>
          <w:sz w:val="19"/>
        </w:rPr>
        <w:t>siempre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fije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domicilio</w:t>
      </w:r>
      <w:r>
        <w:rPr>
          <w:spacing w:val="1"/>
          <w:sz w:val="19"/>
        </w:rPr>
        <w:t xml:space="preserve"> </w:t>
      </w:r>
      <w:r>
        <w:rPr>
          <w:sz w:val="19"/>
        </w:rPr>
        <w:t>común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Departamento, a lo menos por 3 años continuos. Al momento de solicitar la residencia permanente se</w:t>
      </w:r>
      <w:r>
        <w:rPr>
          <w:spacing w:val="1"/>
          <w:sz w:val="19"/>
        </w:rPr>
        <w:t xml:space="preserve"> </w:t>
      </w:r>
      <w:r>
        <w:rPr>
          <w:sz w:val="19"/>
        </w:rPr>
        <w:t>deb</w:t>
      </w:r>
      <w:r>
        <w:rPr>
          <w:sz w:val="19"/>
        </w:rPr>
        <w:t>erá acreditar</w:t>
      </w:r>
      <w:r>
        <w:rPr>
          <w:spacing w:val="5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convivencia de</w:t>
      </w:r>
      <w:r>
        <w:rPr>
          <w:spacing w:val="5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pareja;</w:t>
      </w:r>
    </w:p>
    <w:p w:rsidR="0081278C" w:rsidRDefault="00CC25D4">
      <w:pPr>
        <w:spacing w:line="244" w:lineRule="auto"/>
        <w:ind w:left="319" w:right="402" w:firstLine="706"/>
        <w:jc w:val="both"/>
        <w:rPr>
          <w:sz w:val="19"/>
        </w:rPr>
      </w:pPr>
      <w:r>
        <w:rPr>
          <w:sz w:val="19"/>
        </w:rPr>
        <w:t>»b) Haya permanecido en el Departamento en calidad de residente temporal por un término no</w:t>
      </w:r>
      <w:r>
        <w:rPr>
          <w:spacing w:val="1"/>
          <w:sz w:val="19"/>
        </w:rPr>
        <w:t xml:space="preserve"> </w:t>
      </w:r>
      <w:r>
        <w:rPr>
          <w:sz w:val="19"/>
        </w:rPr>
        <w:t>inferior</w:t>
      </w:r>
      <w:r>
        <w:rPr>
          <w:spacing w:val="-4"/>
          <w:sz w:val="19"/>
        </w:rPr>
        <w:t xml:space="preserve"> </w:t>
      </w:r>
      <w:r>
        <w:rPr>
          <w:sz w:val="19"/>
        </w:rPr>
        <w:t>a</w:t>
      </w:r>
      <w:r>
        <w:rPr>
          <w:spacing w:val="-3"/>
          <w:sz w:val="19"/>
        </w:rPr>
        <w:t xml:space="preserve"> </w:t>
      </w:r>
      <w:r>
        <w:rPr>
          <w:sz w:val="19"/>
        </w:rPr>
        <w:t>3</w:t>
      </w:r>
      <w:r>
        <w:rPr>
          <w:spacing w:val="-2"/>
          <w:sz w:val="19"/>
        </w:rPr>
        <w:t xml:space="preserve"> </w:t>
      </w:r>
      <w:r>
        <w:rPr>
          <w:sz w:val="19"/>
        </w:rPr>
        <w:t>años,</w:t>
      </w:r>
      <w:r>
        <w:rPr>
          <w:spacing w:val="-3"/>
          <w:sz w:val="19"/>
        </w:rPr>
        <w:t xml:space="preserve"> </w:t>
      </w:r>
      <w:r>
        <w:rPr>
          <w:sz w:val="19"/>
        </w:rPr>
        <w:t>haya</w:t>
      </w:r>
      <w:r>
        <w:rPr>
          <w:spacing w:val="-2"/>
          <w:sz w:val="19"/>
        </w:rPr>
        <w:t xml:space="preserve"> </w:t>
      </w:r>
      <w:r>
        <w:rPr>
          <w:sz w:val="19"/>
        </w:rPr>
        <w:t>observado</w:t>
      </w:r>
      <w:r>
        <w:rPr>
          <w:spacing w:val="-3"/>
          <w:sz w:val="19"/>
        </w:rPr>
        <w:t xml:space="preserve"> </w:t>
      </w:r>
      <w:r>
        <w:rPr>
          <w:sz w:val="19"/>
        </w:rPr>
        <w:t>buena</w:t>
      </w:r>
      <w:r>
        <w:rPr>
          <w:spacing w:val="-3"/>
          <w:sz w:val="19"/>
        </w:rPr>
        <w:t xml:space="preserve"> </w:t>
      </w:r>
      <w:r>
        <w:rPr>
          <w:sz w:val="19"/>
        </w:rPr>
        <w:t>conducta,</w:t>
      </w:r>
      <w:r>
        <w:rPr>
          <w:spacing w:val="-2"/>
          <w:sz w:val="19"/>
        </w:rPr>
        <w:t xml:space="preserve"> </w:t>
      </w:r>
      <w:r>
        <w:rPr>
          <w:sz w:val="19"/>
        </w:rPr>
        <w:t>demuestre</w:t>
      </w:r>
      <w:r>
        <w:rPr>
          <w:spacing w:val="-3"/>
          <w:sz w:val="19"/>
        </w:rPr>
        <w:t xml:space="preserve"> </w:t>
      </w:r>
      <w:r>
        <w:rPr>
          <w:sz w:val="19"/>
        </w:rPr>
        <w:t>solvencia</w:t>
      </w:r>
      <w:r>
        <w:rPr>
          <w:spacing w:val="-2"/>
          <w:sz w:val="19"/>
        </w:rPr>
        <w:t xml:space="preserve"> </w:t>
      </w:r>
      <w:r>
        <w:rPr>
          <w:sz w:val="19"/>
        </w:rPr>
        <w:t>económica</w:t>
      </w:r>
      <w:r>
        <w:rPr>
          <w:spacing w:val="-3"/>
          <w:sz w:val="19"/>
        </w:rPr>
        <w:t xml:space="preserve"> </w:t>
      </w:r>
      <w:r>
        <w:rPr>
          <w:sz w:val="19"/>
        </w:rPr>
        <w:t>y,</w:t>
      </w:r>
      <w:r>
        <w:rPr>
          <w:spacing w:val="-2"/>
          <w:sz w:val="19"/>
        </w:rPr>
        <w:t xml:space="preserve"> </w:t>
      </w:r>
      <w:r>
        <w:rPr>
          <w:sz w:val="19"/>
        </w:rPr>
        <w:t>a</w:t>
      </w:r>
      <w:r>
        <w:rPr>
          <w:spacing w:val="-3"/>
          <w:sz w:val="19"/>
        </w:rPr>
        <w:t xml:space="preserve"> </w:t>
      </w:r>
      <w:r>
        <w:rPr>
          <w:sz w:val="19"/>
        </w:rPr>
        <w:t>juicio</w:t>
      </w:r>
      <w:r>
        <w:rPr>
          <w:spacing w:val="-3"/>
          <w:sz w:val="19"/>
        </w:rPr>
        <w:t xml:space="preserve"> </w:t>
      </w:r>
      <w:r>
        <w:rPr>
          <w:sz w:val="19"/>
        </w:rPr>
        <w:t>de</w:t>
      </w:r>
      <w:r>
        <w:rPr>
          <w:spacing w:val="-2"/>
          <w:sz w:val="19"/>
        </w:rPr>
        <w:t xml:space="preserve"> </w:t>
      </w:r>
      <w:r>
        <w:rPr>
          <w:sz w:val="19"/>
        </w:rPr>
        <w:t>la</w:t>
      </w:r>
      <w:r>
        <w:rPr>
          <w:spacing w:val="-3"/>
          <w:sz w:val="19"/>
        </w:rPr>
        <w:t xml:space="preserve"> </w:t>
      </w:r>
      <w:r>
        <w:rPr>
          <w:sz w:val="19"/>
        </w:rPr>
        <w:t>Junta</w:t>
      </w:r>
      <w:r>
        <w:rPr>
          <w:spacing w:val="-48"/>
          <w:sz w:val="19"/>
        </w:rPr>
        <w:t xml:space="preserve"> </w:t>
      </w:r>
      <w:r>
        <w:rPr>
          <w:sz w:val="19"/>
        </w:rPr>
        <w:t>Directiva de la Oficina de Control de Circulación y Residencia, resulte conveniente su establecimiento</w:t>
      </w:r>
      <w:r>
        <w:rPr>
          <w:spacing w:val="1"/>
          <w:sz w:val="19"/>
        </w:rPr>
        <w:t xml:space="preserve"> </w:t>
      </w:r>
      <w:r>
        <w:rPr>
          <w:sz w:val="19"/>
        </w:rPr>
        <w:t>definitivo en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Archipiélago.</w:t>
      </w:r>
    </w:p>
    <w:p w:rsidR="0081278C" w:rsidRDefault="00CC25D4">
      <w:pPr>
        <w:spacing w:line="244" w:lineRule="auto"/>
        <w:ind w:left="319" w:right="401" w:firstLine="706"/>
        <w:jc w:val="both"/>
        <w:rPr>
          <w:sz w:val="19"/>
        </w:rPr>
      </w:pPr>
      <w:r>
        <w:rPr>
          <w:sz w:val="19"/>
        </w:rPr>
        <w:t>»La Junta decidirá sobre la conveniencia de que trata el literal anterior, tomando en cuenta la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oferta de mano de obra en </w:t>
      </w:r>
      <w:r>
        <w:rPr>
          <w:sz w:val="19"/>
        </w:rPr>
        <w:t>el Departamento Archipiélago, la densidad poblacional en el mismo y las</w:t>
      </w:r>
      <w:r>
        <w:rPr>
          <w:spacing w:val="1"/>
          <w:sz w:val="19"/>
        </w:rPr>
        <w:t xml:space="preserve"> </w:t>
      </w:r>
      <w:r>
        <w:rPr>
          <w:sz w:val="19"/>
        </w:rPr>
        <w:t>condiciones</w:t>
      </w:r>
      <w:r>
        <w:rPr>
          <w:spacing w:val="-4"/>
          <w:sz w:val="19"/>
        </w:rPr>
        <w:t xml:space="preserve"> </w:t>
      </w:r>
      <w:r>
        <w:rPr>
          <w:sz w:val="19"/>
        </w:rPr>
        <w:t>personales</w:t>
      </w:r>
      <w:r>
        <w:rPr>
          <w:spacing w:val="-3"/>
          <w:sz w:val="19"/>
        </w:rPr>
        <w:t xml:space="preserve"> </w:t>
      </w:r>
      <w:r>
        <w:rPr>
          <w:sz w:val="19"/>
        </w:rPr>
        <w:t>del</w:t>
      </w:r>
      <w:r>
        <w:rPr>
          <w:spacing w:val="2"/>
          <w:sz w:val="19"/>
        </w:rPr>
        <w:t xml:space="preserve"> </w:t>
      </w:r>
      <w:r>
        <w:rPr>
          <w:sz w:val="19"/>
        </w:rPr>
        <w:t>solicitante».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397"/>
        <w:jc w:val="both"/>
      </w:pPr>
      <w:proofErr w:type="gramStart"/>
      <w:r>
        <w:rPr>
          <w:w w:val="105"/>
        </w:rPr>
        <w:lastRenderedPageBreak/>
        <w:t>alguna</w:t>
      </w:r>
      <w:proofErr w:type="gramEnd"/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las</w:t>
      </w:r>
      <w:r>
        <w:rPr>
          <w:spacing w:val="-8"/>
          <w:w w:val="105"/>
        </w:rPr>
        <w:t xml:space="preserve"> </w:t>
      </w:r>
      <w:r>
        <w:rPr>
          <w:w w:val="105"/>
        </w:rPr>
        <w:t>islas</w:t>
      </w:r>
      <w:r>
        <w:rPr>
          <w:spacing w:val="-8"/>
          <w:w w:val="105"/>
        </w:rPr>
        <w:t xml:space="preserve"> </w:t>
      </w:r>
      <w:r>
        <w:rPr>
          <w:w w:val="105"/>
        </w:rPr>
        <w:t>del</w:t>
      </w:r>
      <w:r>
        <w:rPr>
          <w:spacing w:val="-9"/>
          <w:w w:val="105"/>
        </w:rPr>
        <w:t xml:space="preserve"> </w:t>
      </w:r>
      <w:r>
        <w:rPr>
          <w:w w:val="105"/>
        </w:rPr>
        <w:t>archipiélago–art.</w:t>
      </w:r>
      <w:r>
        <w:rPr>
          <w:spacing w:val="-7"/>
          <w:w w:val="105"/>
        </w:rPr>
        <w:t xml:space="preserve"> </w:t>
      </w:r>
      <w:r>
        <w:rPr>
          <w:w w:val="105"/>
        </w:rPr>
        <w:t>4</w:t>
      </w:r>
      <w:r>
        <w:rPr>
          <w:w w:val="105"/>
          <w:vertAlign w:val="superscript"/>
        </w:rPr>
        <w:t>14</w:t>
      </w:r>
      <w:r>
        <w:rPr>
          <w:w w:val="105"/>
        </w:rPr>
        <w:t>–,</w:t>
      </w:r>
      <w:r>
        <w:rPr>
          <w:spacing w:val="-8"/>
          <w:w w:val="105"/>
        </w:rPr>
        <w:t xml:space="preserve"> </w:t>
      </w:r>
      <w:r>
        <w:rPr>
          <w:w w:val="105"/>
        </w:rPr>
        <w:t>establece</w:t>
      </w:r>
      <w:r>
        <w:rPr>
          <w:spacing w:val="-6"/>
          <w:w w:val="105"/>
        </w:rPr>
        <w:t xml:space="preserve"> </w:t>
      </w:r>
      <w:r>
        <w:rPr>
          <w:w w:val="105"/>
        </w:rPr>
        <w:t>unos</w:t>
      </w:r>
      <w:r>
        <w:rPr>
          <w:spacing w:val="-9"/>
          <w:w w:val="105"/>
        </w:rPr>
        <w:t xml:space="preserve"> </w:t>
      </w:r>
      <w:r>
        <w:rPr>
          <w:w w:val="105"/>
        </w:rPr>
        <w:t>derechos</w:t>
      </w:r>
      <w:r>
        <w:rPr>
          <w:spacing w:val="-8"/>
          <w:w w:val="105"/>
        </w:rPr>
        <w:t xml:space="preserve"> </w:t>
      </w:r>
      <w:r>
        <w:rPr>
          <w:w w:val="105"/>
        </w:rPr>
        <w:t>exclusivos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los</w:t>
      </w:r>
      <w:r>
        <w:rPr>
          <w:spacing w:val="-59"/>
          <w:w w:val="105"/>
        </w:rPr>
        <w:t xml:space="preserve"> </w:t>
      </w:r>
      <w:r>
        <w:t>residentes, entre los cuales están el de trabajar en forma permanente, el de inscribirse en</w:t>
      </w:r>
      <w:r>
        <w:rPr>
          <w:spacing w:val="1"/>
        </w:rPr>
        <w:t xml:space="preserve"> </w:t>
      </w:r>
      <w:r>
        <w:t>el Registro Mercantil y ejercer actividades de comercio de manera permanente–art.5–</w:t>
      </w:r>
      <w:r>
        <w:rPr>
          <w:vertAlign w:val="superscript"/>
        </w:rPr>
        <w:t>15</w:t>
      </w:r>
      <w:r>
        <w:t>. Así</w:t>
      </w:r>
      <w:r>
        <w:rPr>
          <w:spacing w:val="-56"/>
        </w:rPr>
        <w:t xml:space="preserve"> </w:t>
      </w:r>
      <w:r>
        <w:t>mismo,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regula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residencia</w:t>
      </w:r>
      <w:r>
        <w:rPr>
          <w:spacing w:val="-6"/>
        </w:rPr>
        <w:t xml:space="preserve"> </w:t>
      </w:r>
      <w:r>
        <w:t>temporal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departamento</w:t>
      </w:r>
      <w:r>
        <w:rPr>
          <w:spacing w:val="-12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impone</w:t>
      </w:r>
      <w:r>
        <w:rPr>
          <w:spacing w:val="-4"/>
        </w:rPr>
        <w:t xml:space="preserve"> </w:t>
      </w:r>
      <w:r>
        <w:t>requisitos</w:t>
      </w:r>
      <w:r>
        <w:rPr>
          <w:spacing w:val="-13"/>
        </w:rPr>
        <w:t xml:space="preserve"> </w:t>
      </w:r>
      <w:r>
        <w:t>para</w:t>
      </w:r>
      <w:r>
        <w:rPr>
          <w:spacing w:val="-56"/>
        </w:rPr>
        <w:t xml:space="preserve"> </w:t>
      </w:r>
      <w:proofErr w:type="gramStart"/>
      <w:r>
        <w:rPr>
          <w:spacing w:val="-2"/>
          <w:w w:val="105"/>
        </w:rPr>
        <w:t>los contratación</w:t>
      </w:r>
      <w:proofErr w:type="gramEnd"/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de trabajadores no residentes en el Departamento Archipiélago de San</w:t>
      </w:r>
      <w:r>
        <w:rPr>
          <w:spacing w:val="-60"/>
          <w:w w:val="105"/>
        </w:rPr>
        <w:t xml:space="preserve"> </w:t>
      </w:r>
      <w:r>
        <w:rPr>
          <w:w w:val="105"/>
        </w:rPr>
        <w:t>Andrés,</w:t>
      </w:r>
      <w:r>
        <w:rPr>
          <w:spacing w:val="-6"/>
          <w:w w:val="105"/>
        </w:rPr>
        <w:t xml:space="preserve"> </w:t>
      </w:r>
      <w:r>
        <w:rPr>
          <w:w w:val="105"/>
        </w:rPr>
        <w:t>Providencia y</w:t>
      </w:r>
      <w:r>
        <w:rPr>
          <w:spacing w:val="-7"/>
          <w:w w:val="105"/>
        </w:rPr>
        <w:t xml:space="preserve"> </w:t>
      </w:r>
      <w:r>
        <w:rPr>
          <w:w w:val="105"/>
        </w:rPr>
        <w:t>Santa Catalina–arts.</w:t>
      </w:r>
      <w:r>
        <w:rPr>
          <w:spacing w:val="-5"/>
          <w:w w:val="105"/>
        </w:rPr>
        <w:t xml:space="preserve"> </w:t>
      </w:r>
      <w:r>
        <w:rPr>
          <w:w w:val="105"/>
        </w:rPr>
        <w:t>12 y</w:t>
      </w:r>
      <w:r>
        <w:rPr>
          <w:spacing w:val="-6"/>
          <w:w w:val="105"/>
        </w:rPr>
        <w:t xml:space="preserve"> </w:t>
      </w:r>
      <w:r>
        <w:rPr>
          <w:w w:val="105"/>
        </w:rPr>
        <w:t>13</w:t>
      </w:r>
      <w:r>
        <w:rPr>
          <w:w w:val="105"/>
          <w:vertAlign w:val="superscript"/>
        </w:rPr>
        <w:t>16</w:t>
      </w:r>
      <w:r>
        <w:rPr>
          <w:w w:val="105"/>
        </w:rPr>
        <w:t>–.</w:t>
      </w:r>
    </w:p>
    <w:p w:rsidR="0081278C" w:rsidRDefault="00CC25D4">
      <w:pPr>
        <w:pStyle w:val="Textoindependiente"/>
        <w:spacing w:before="120" w:line="280" w:lineRule="auto"/>
        <w:ind w:left="319" w:right="395" w:firstLine="706"/>
        <w:jc w:val="both"/>
      </w:pPr>
      <w:r>
        <w:t>Conforme</w:t>
      </w:r>
      <w:r>
        <w:rPr>
          <w:spacing w:val="-4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aprecia,</w:t>
      </w:r>
      <w:r>
        <w:rPr>
          <w:spacing w:val="-3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citadas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demás</w:t>
      </w:r>
      <w:r>
        <w:rPr>
          <w:spacing w:val="-9"/>
        </w:rPr>
        <w:t xml:space="preserve"> </w:t>
      </w:r>
      <w:r>
        <w:t>disposiciones</w:t>
      </w:r>
      <w:r>
        <w:rPr>
          <w:spacing w:val="-4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integran</w:t>
      </w:r>
      <w:r>
        <w:rPr>
          <w:spacing w:val="-3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Decreto</w:t>
      </w:r>
      <w:r>
        <w:rPr>
          <w:spacing w:val="-56"/>
        </w:rPr>
        <w:t xml:space="preserve"> </w:t>
      </w:r>
      <w:r>
        <w:t>Ley 2762 de 1991 no constituyen normas de naturaleza contractual, sin embargo, cuando</w:t>
      </w:r>
      <w:r>
        <w:rPr>
          <w:spacing w:val="1"/>
        </w:rPr>
        <w:t xml:space="preserve"> </w:t>
      </w:r>
      <w:r>
        <w:rPr>
          <w:spacing w:val="-1"/>
        </w:rPr>
        <w:t>se</w:t>
      </w:r>
      <w:r>
        <w:rPr>
          <w:spacing w:val="-9"/>
        </w:rPr>
        <w:t xml:space="preserve"> </w:t>
      </w:r>
      <w:r>
        <w:rPr>
          <w:spacing w:val="-1"/>
        </w:rPr>
        <w:t>trate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contratos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deban</w:t>
      </w:r>
      <w:r>
        <w:rPr>
          <w:spacing w:val="-13"/>
        </w:rPr>
        <w:t xml:space="preserve"> </w:t>
      </w:r>
      <w:r>
        <w:rPr>
          <w:spacing w:val="-1"/>
        </w:rPr>
        <w:t>ejecutarse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rPr>
          <w:spacing w:val="-1"/>
        </w:rPr>
        <w:t>territorio</w:t>
      </w:r>
      <w:r>
        <w:rPr>
          <w:spacing w:val="-9"/>
        </w:rPr>
        <w:t xml:space="preserve"> </w:t>
      </w:r>
      <w:r>
        <w:rPr>
          <w:spacing w:val="-1"/>
        </w:rPr>
        <w:t>insular,</w:t>
      </w:r>
      <w:r>
        <w:rPr>
          <w:spacing w:val="-14"/>
        </w:rPr>
        <w:t xml:space="preserve"> </w:t>
      </w:r>
      <w:r>
        <w:t>deberán</w:t>
      </w:r>
      <w:r>
        <w:rPr>
          <w:spacing w:val="-14"/>
        </w:rPr>
        <w:t xml:space="preserve"> </w:t>
      </w:r>
      <w:r>
        <w:t>tenerse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1"/>
        </w:rPr>
        <w:t xml:space="preserve"> </w:t>
      </w:r>
      <w:r>
        <w:rPr>
          <w:spacing w:val="-1"/>
        </w:rPr>
        <w:t>marco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6"/>
        </w:rPr>
        <w:t xml:space="preserve"> </w:t>
      </w:r>
      <w:r>
        <w:rPr>
          <w:spacing w:val="-1"/>
        </w:rPr>
        <w:t>desarrollo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procesos</w:t>
      </w:r>
      <w:r>
        <w:rPr>
          <w:spacing w:val="-10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contratación</w:t>
      </w:r>
      <w:r>
        <w:rPr>
          <w:spacing w:val="-13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1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contratos.</w:t>
      </w:r>
      <w:r>
        <w:rPr>
          <w:spacing w:val="-56"/>
        </w:rPr>
        <w:t xml:space="preserve"> </w:t>
      </w:r>
      <w:r>
        <w:t>Lo anterior comoquiera que, por ejemplo, tratándose de la aplicación de la limitación a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t xml:space="preserve"> por el factor territorial, lo dispuesto en el Decreto ley 2762 de 1991 condiciona la</w:t>
      </w:r>
      <w:r>
        <w:rPr>
          <w:spacing w:val="1"/>
        </w:rPr>
        <w:t xml:space="preserve"> </w:t>
      </w:r>
      <w:r>
        <w:t>posibilidad de fijar el domicilio en el territo</w:t>
      </w:r>
      <w:r>
        <w:t>rio insular, por lo que quienes pretendan optar a</w:t>
      </w:r>
      <w:r>
        <w:rPr>
          <w:spacing w:val="1"/>
        </w:rPr>
        <w:t xml:space="preserve"> </w:t>
      </w:r>
      <w:r>
        <w:t>participar</w:t>
      </w:r>
      <w:r>
        <w:rPr>
          <w:spacing w:val="50"/>
        </w:rPr>
        <w:t xml:space="preserve"> </w:t>
      </w:r>
      <w:r>
        <w:t>en</w:t>
      </w:r>
      <w:r>
        <w:rPr>
          <w:spacing w:val="53"/>
        </w:rPr>
        <w:t xml:space="preserve"> </w:t>
      </w:r>
      <w:r>
        <w:t>dichas</w:t>
      </w:r>
      <w:r>
        <w:rPr>
          <w:spacing w:val="52"/>
        </w:rPr>
        <w:t xml:space="preserve"> </w:t>
      </w:r>
      <w:r>
        <w:t>convocatorias</w:t>
      </w:r>
      <w:r>
        <w:rPr>
          <w:spacing w:val="47"/>
        </w:rPr>
        <w:t xml:space="preserve"> </w:t>
      </w:r>
      <w:r>
        <w:t>deben</w:t>
      </w:r>
      <w:r>
        <w:rPr>
          <w:spacing w:val="53"/>
        </w:rPr>
        <w:t xml:space="preserve"> </w:t>
      </w:r>
      <w:r>
        <w:t>cumplir</w:t>
      </w:r>
      <w:r>
        <w:rPr>
          <w:spacing w:val="50"/>
        </w:rPr>
        <w:t xml:space="preserve"> </w:t>
      </w:r>
      <w:r>
        <w:t>con</w:t>
      </w:r>
      <w:r>
        <w:rPr>
          <w:spacing w:val="53"/>
        </w:rPr>
        <w:t xml:space="preserve"> </w:t>
      </w:r>
      <w:r>
        <w:t>lo</w:t>
      </w:r>
      <w:r>
        <w:rPr>
          <w:spacing w:val="54"/>
        </w:rPr>
        <w:t xml:space="preserve"> </w:t>
      </w:r>
      <w:r>
        <w:t>señalado</w:t>
      </w:r>
      <w:r>
        <w:rPr>
          <w:spacing w:val="53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esta</w:t>
      </w:r>
      <w:r>
        <w:rPr>
          <w:spacing w:val="49"/>
        </w:rPr>
        <w:t xml:space="preserve"> </w:t>
      </w:r>
      <w:r>
        <w:t>normativa.</w:t>
      </w:r>
    </w:p>
    <w:p w:rsidR="0081278C" w:rsidRDefault="00CC25D4">
      <w:pPr>
        <w:pStyle w:val="Textoindependiente"/>
        <w:spacing w:before="2"/>
        <w:rPr>
          <w:sz w:val="18"/>
        </w:rPr>
      </w:pPr>
      <w:r>
        <w:pict>
          <v:rect id="_x0000_s1028" style="position:absolute;margin-left:85pt;margin-top:12.25pt;width:144.05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81278C">
      <w:pPr>
        <w:pStyle w:val="Textoindependiente"/>
        <w:spacing w:before="6"/>
        <w:rPr>
          <w:sz w:val="17"/>
        </w:rPr>
      </w:pPr>
    </w:p>
    <w:p w:rsidR="0081278C" w:rsidRDefault="00CC25D4">
      <w:pPr>
        <w:spacing w:before="106" w:line="244" w:lineRule="auto"/>
        <w:ind w:left="319" w:right="408" w:firstLine="706"/>
        <w:jc w:val="both"/>
        <w:rPr>
          <w:sz w:val="19"/>
        </w:rPr>
      </w:pPr>
      <w:r>
        <w:rPr>
          <w:sz w:val="19"/>
          <w:vertAlign w:val="superscript"/>
        </w:rPr>
        <w:t>14</w:t>
      </w:r>
      <w:r>
        <w:rPr>
          <w:spacing w:val="-3"/>
          <w:sz w:val="19"/>
        </w:rPr>
        <w:t xml:space="preserve"> </w:t>
      </w:r>
      <w:r>
        <w:rPr>
          <w:sz w:val="19"/>
        </w:rPr>
        <w:t>«Artículo</w:t>
      </w:r>
      <w:r>
        <w:rPr>
          <w:spacing w:val="-4"/>
          <w:sz w:val="19"/>
        </w:rPr>
        <w:t xml:space="preserve"> </w:t>
      </w:r>
      <w:r>
        <w:rPr>
          <w:sz w:val="19"/>
        </w:rPr>
        <w:t>4º</w:t>
      </w:r>
      <w:r>
        <w:rPr>
          <w:spacing w:val="-2"/>
          <w:sz w:val="19"/>
        </w:rPr>
        <w:t xml:space="preserve"> </w:t>
      </w:r>
      <w:r>
        <w:rPr>
          <w:sz w:val="19"/>
        </w:rPr>
        <w:t>El</w:t>
      </w:r>
      <w:r>
        <w:rPr>
          <w:spacing w:val="-7"/>
          <w:sz w:val="19"/>
        </w:rPr>
        <w:t xml:space="preserve"> </w:t>
      </w:r>
      <w:r>
        <w:rPr>
          <w:sz w:val="19"/>
        </w:rPr>
        <w:t>derecho</w:t>
      </w:r>
      <w:r>
        <w:rPr>
          <w:spacing w:val="-4"/>
          <w:sz w:val="19"/>
        </w:rPr>
        <w:t xml:space="preserve"> </w:t>
      </w:r>
      <w:r>
        <w:rPr>
          <w:sz w:val="19"/>
        </w:rPr>
        <w:t>de</w:t>
      </w:r>
      <w:r>
        <w:rPr>
          <w:spacing w:val="-1"/>
          <w:sz w:val="19"/>
        </w:rPr>
        <w:t xml:space="preserve"> </w:t>
      </w:r>
      <w:r>
        <w:rPr>
          <w:sz w:val="19"/>
        </w:rPr>
        <w:t>residencia</w:t>
      </w:r>
      <w:r>
        <w:rPr>
          <w:spacing w:val="-4"/>
          <w:sz w:val="19"/>
        </w:rPr>
        <w:t xml:space="preserve"> </w:t>
      </w:r>
      <w:r>
        <w:rPr>
          <w:sz w:val="19"/>
        </w:rPr>
        <w:t>a</w:t>
      </w:r>
      <w:r>
        <w:rPr>
          <w:spacing w:val="-4"/>
          <w:sz w:val="19"/>
        </w:rPr>
        <w:t xml:space="preserve"> </w:t>
      </w:r>
      <w:r>
        <w:rPr>
          <w:sz w:val="19"/>
        </w:rPr>
        <w:t>que se</w:t>
      </w:r>
      <w:r>
        <w:rPr>
          <w:spacing w:val="-4"/>
          <w:sz w:val="19"/>
        </w:rPr>
        <w:t xml:space="preserve"> </w:t>
      </w:r>
      <w:r>
        <w:rPr>
          <w:sz w:val="19"/>
        </w:rPr>
        <w:t>refieren</w:t>
      </w:r>
      <w:r>
        <w:rPr>
          <w:spacing w:val="-5"/>
          <w:sz w:val="19"/>
        </w:rPr>
        <w:t xml:space="preserve"> </w:t>
      </w:r>
      <w:r>
        <w:rPr>
          <w:sz w:val="19"/>
        </w:rPr>
        <w:t>los</w:t>
      </w:r>
      <w:r>
        <w:rPr>
          <w:spacing w:val="-3"/>
          <w:sz w:val="19"/>
        </w:rPr>
        <w:t xml:space="preserve"> </w:t>
      </w:r>
      <w:r>
        <w:rPr>
          <w:sz w:val="19"/>
        </w:rPr>
        <w:t>artículos</w:t>
      </w:r>
      <w:r>
        <w:rPr>
          <w:spacing w:val="-8"/>
          <w:sz w:val="19"/>
        </w:rPr>
        <w:t xml:space="preserve"> </w:t>
      </w:r>
      <w:r>
        <w:rPr>
          <w:sz w:val="19"/>
        </w:rPr>
        <w:t>anteriores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4"/>
          <w:sz w:val="19"/>
        </w:rPr>
        <w:t xml:space="preserve"> </w:t>
      </w:r>
      <w:r>
        <w:rPr>
          <w:sz w:val="19"/>
        </w:rPr>
        <w:t>este</w:t>
      </w:r>
      <w:r>
        <w:rPr>
          <w:spacing w:val="-4"/>
          <w:sz w:val="19"/>
        </w:rPr>
        <w:t xml:space="preserve"> </w:t>
      </w:r>
      <w:r>
        <w:rPr>
          <w:sz w:val="19"/>
        </w:rPr>
        <w:t>Decreto,</w:t>
      </w:r>
      <w:r>
        <w:rPr>
          <w:spacing w:val="-48"/>
          <w:sz w:val="19"/>
        </w:rPr>
        <w:t xml:space="preserve"> </w:t>
      </w:r>
      <w:r>
        <w:rPr>
          <w:sz w:val="19"/>
        </w:rPr>
        <w:t>confiere la facultad de domiciliarse en una de las islas que conforman el Departamento Archipiélago de</w:t>
      </w:r>
      <w:r>
        <w:rPr>
          <w:spacing w:val="1"/>
          <w:sz w:val="19"/>
        </w:rPr>
        <w:t xml:space="preserve"> </w:t>
      </w:r>
      <w:r>
        <w:rPr>
          <w:sz w:val="19"/>
        </w:rPr>
        <w:t>San</w:t>
      </w:r>
      <w:r>
        <w:rPr>
          <w:spacing w:val="-5"/>
          <w:sz w:val="19"/>
        </w:rPr>
        <w:t xml:space="preserve"> </w:t>
      </w:r>
      <w:r>
        <w:rPr>
          <w:sz w:val="19"/>
        </w:rPr>
        <w:t>Andrés,</w:t>
      </w:r>
      <w:r>
        <w:rPr>
          <w:spacing w:val="1"/>
          <w:sz w:val="19"/>
        </w:rPr>
        <w:t xml:space="preserve"> </w:t>
      </w:r>
      <w:r>
        <w:rPr>
          <w:sz w:val="19"/>
        </w:rPr>
        <w:t>Providencia</w:t>
      </w:r>
      <w:r>
        <w:rPr>
          <w:spacing w:val="1"/>
          <w:sz w:val="19"/>
        </w:rPr>
        <w:t xml:space="preserve"> </w:t>
      </w:r>
      <w:r>
        <w:rPr>
          <w:sz w:val="19"/>
        </w:rPr>
        <w:t>y</w:t>
      </w:r>
      <w:r>
        <w:rPr>
          <w:spacing w:val="-3"/>
          <w:sz w:val="19"/>
        </w:rPr>
        <w:t xml:space="preserve"> </w:t>
      </w:r>
      <w:r>
        <w:rPr>
          <w:sz w:val="19"/>
        </w:rPr>
        <w:t>Santa</w:t>
      </w:r>
      <w:r>
        <w:rPr>
          <w:spacing w:val="1"/>
          <w:sz w:val="19"/>
        </w:rPr>
        <w:t xml:space="preserve"> </w:t>
      </w:r>
      <w:r>
        <w:rPr>
          <w:sz w:val="19"/>
        </w:rPr>
        <w:t>Catalina.</w:t>
      </w:r>
    </w:p>
    <w:p w:rsidR="0081278C" w:rsidRDefault="00CC25D4">
      <w:pPr>
        <w:spacing w:line="242" w:lineRule="auto"/>
        <w:ind w:left="319" w:right="403" w:firstLine="706"/>
        <w:jc w:val="both"/>
        <w:rPr>
          <w:sz w:val="19"/>
        </w:rPr>
      </w:pPr>
      <w:r>
        <w:rPr>
          <w:sz w:val="19"/>
        </w:rPr>
        <w:t>»El cambio de domicilio, dentro del Departamento, que implique traslado de una isla a otra,</w:t>
      </w:r>
      <w:r>
        <w:rPr>
          <w:spacing w:val="1"/>
          <w:sz w:val="19"/>
        </w:rPr>
        <w:t xml:space="preserve"> </w:t>
      </w:r>
      <w:r>
        <w:rPr>
          <w:sz w:val="19"/>
        </w:rPr>
        <w:t>requerirá de la aut</w:t>
      </w:r>
      <w:r>
        <w:rPr>
          <w:sz w:val="19"/>
        </w:rPr>
        <w:t>orización previa de la Oficina de Control de Circulación y Residencia, la cual tendrá en</w:t>
      </w:r>
      <w:r>
        <w:rPr>
          <w:spacing w:val="-48"/>
          <w:sz w:val="19"/>
        </w:rPr>
        <w:t xml:space="preserve"> </w:t>
      </w:r>
      <w:r>
        <w:rPr>
          <w:sz w:val="19"/>
        </w:rPr>
        <w:t>cuenta al efecto: la densidad poblacional y la suficiencia de los servicios públicos en la isla a la que se</w:t>
      </w:r>
      <w:r>
        <w:rPr>
          <w:spacing w:val="1"/>
          <w:sz w:val="19"/>
        </w:rPr>
        <w:t xml:space="preserve"> </w:t>
      </w:r>
      <w:r>
        <w:rPr>
          <w:sz w:val="19"/>
        </w:rPr>
        <w:t>pretende el</w:t>
      </w:r>
      <w:r>
        <w:rPr>
          <w:spacing w:val="-2"/>
          <w:sz w:val="19"/>
        </w:rPr>
        <w:t xml:space="preserve"> </w:t>
      </w:r>
      <w:r>
        <w:rPr>
          <w:sz w:val="19"/>
        </w:rPr>
        <w:t>traslado».</w:t>
      </w:r>
    </w:p>
    <w:p w:rsidR="0081278C" w:rsidRDefault="0081278C">
      <w:pPr>
        <w:pStyle w:val="Textoindependiente"/>
        <w:spacing w:before="5"/>
        <w:rPr>
          <w:sz w:val="19"/>
        </w:rPr>
      </w:pPr>
    </w:p>
    <w:p w:rsidR="0081278C" w:rsidRDefault="00CC25D4">
      <w:pPr>
        <w:spacing w:before="1" w:line="247" w:lineRule="auto"/>
        <w:ind w:left="319" w:firstLine="706"/>
        <w:rPr>
          <w:sz w:val="19"/>
        </w:rPr>
      </w:pPr>
      <w:r>
        <w:rPr>
          <w:sz w:val="19"/>
          <w:vertAlign w:val="superscript"/>
        </w:rPr>
        <w:t>15</w:t>
      </w:r>
      <w:r>
        <w:rPr>
          <w:spacing w:val="6"/>
          <w:sz w:val="19"/>
        </w:rPr>
        <w:t xml:space="preserve"> </w:t>
      </w:r>
      <w:r>
        <w:rPr>
          <w:sz w:val="19"/>
        </w:rPr>
        <w:t>«Artículo</w:t>
      </w:r>
      <w:r>
        <w:rPr>
          <w:spacing w:val="4"/>
          <w:sz w:val="19"/>
        </w:rPr>
        <w:t xml:space="preserve"> </w:t>
      </w:r>
      <w:r>
        <w:rPr>
          <w:sz w:val="19"/>
        </w:rPr>
        <w:t>5º</w:t>
      </w:r>
      <w:r>
        <w:rPr>
          <w:spacing w:val="7"/>
          <w:sz w:val="19"/>
        </w:rPr>
        <w:t xml:space="preserve"> </w:t>
      </w:r>
      <w:r>
        <w:rPr>
          <w:sz w:val="19"/>
        </w:rPr>
        <w:t>Sólo</w:t>
      </w:r>
      <w:r>
        <w:rPr>
          <w:spacing w:val="10"/>
          <w:sz w:val="19"/>
        </w:rPr>
        <w:t xml:space="preserve"> </w:t>
      </w:r>
      <w:r>
        <w:rPr>
          <w:sz w:val="19"/>
        </w:rPr>
        <w:t>los</w:t>
      </w:r>
      <w:r>
        <w:rPr>
          <w:spacing w:val="5"/>
          <w:sz w:val="19"/>
        </w:rPr>
        <w:t xml:space="preserve"> </w:t>
      </w:r>
      <w:r>
        <w:rPr>
          <w:sz w:val="19"/>
        </w:rPr>
        <w:t>residentes</w:t>
      </w:r>
      <w:r>
        <w:rPr>
          <w:spacing w:val="5"/>
          <w:sz w:val="19"/>
        </w:rPr>
        <w:t xml:space="preserve"> </w:t>
      </w:r>
      <w:r>
        <w:rPr>
          <w:sz w:val="19"/>
        </w:rPr>
        <w:t>del</w:t>
      </w:r>
      <w:r>
        <w:rPr>
          <w:spacing w:val="1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5"/>
          <w:sz w:val="19"/>
        </w:rPr>
        <w:t xml:space="preserve"> </w:t>
      </w:r>
      <w:r>
        <w:rPr>
          <w:sz w:val="19"/>
        </w:rPr>
        <w:t>Archipiélago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San Andrés,</w:t>
      </w:r>
      <w:r>
        <w:rPr>
          <w:spacing w:val="5"/>
          <w:sz w:val="19"/>
        </w:rPr>
        <w:t xml:space="preserve"> </w:t>
      </w:r>
      <w:r>
        <w:rPr>
          <w:sz w:val="19"/>
        </w:rPr>
        <w:t>Providencia</w:t>
      </w:r>
      <w:r>
        <w:rPr>
          <w:spacing w:val="14"/>
          <w:sz w:val="19"/>
        </w:rPr>
        <w:t xml:space="preserve"> </w:t>
      </w:r>
      <w:r>
        <w:rPr>
          <w:sz w:val="19"/>
        </w:rPr>
        <w:t>y</w:t>
      </w:r>
      <w:r>
        <w:rPr>
          <w:spacing w:val="-47"/>
          <w:sz w:val="19"/>
        </w:rPr>
        <w:t xml:space="preserve"> </w:t>
      </w:r>
      <w:r>
        <w:rPr>
          <w:sz w:val="19"/>
        </w:rPr>
        <w:t>Santa</w:t>
      </w:r>
      <w:r>
        <w:rPr>
          <w:spacing w:val="-1"/>
          <w:sz w:val="19"/>
        </w:rPr>
        <w:t xml:space="preserve"> </w:t>
      </w:r>
      <w:r>
        <w:rPr>
          <w:sz w:val="19"/>
        </w:rPr>
        <w:t>Catalina podrán</w:t>
      </w:r>
      <w:r>
        <w:rPr>
          <w:spacing w:val="-5"/>
          <w:sz w:val="19"/>
        </w:rPr>
        <w:t xml:space="preserve"> </w:t>
      </w:r>
      <w:r>
        <w:rPr>
          <w:sz w:val="19"/>
        </w:rPr>
        <w:t>ejercer, dentro del</w:t>
      </w:r>
      <w:r>
        <w:rPr>
          <w:spacing w:val="-3"/>
          <w:sz w:val="19"/>
        </w:rPr>
        <w:t xml:space="preserve"> </w:t>
      </w:r>
      <w:r>
        <w:rPr>
          <w:sz w:val="19"/>
        </w:rPr>
        <w:t>territorio del</w:t>
      </w:r>
      <w:r>
        <w:rPr>
          <w:spacing w:val="-3"/>
          <w:sz w:val="19"/>
        </w:rPr>
        <w:t xml:space="preserve"> </w:t>
      </w:r>
      <w:r>
        <w:rPr>
          <w:sz w:val="19"/>
        </w:rPr>
        <w:t>Departamento, los siguientes</w:t>
      </w:r>
      <w:r>
        <w:rPr>
          <w:spacing w:val="-4"/>
          <w:sz w:val="19"/>
        </w:rPr>
        <w:t xml:space="preserve"> </w:t>
      </w:r>
      <w:r>
        <w:rPr>
          <w:sz w:val="19"/>
        </w:rPr>
        <w:t>derechos:</w:t>
      </w:r>
    </w:p>
    <w:p w:rsidR="0081278C" w:rsidRDefault="00CC25D4">
      <w:pPr>
        <w:spacing w:line="209" w:lineRule="exact"/>
        <w:ind w:left="1025"/>
        <w:rPr>
          <w:sz w:val="19"/>
        </w:rPr>
      </w:pPr>
      <w:r>
        <w:rPr>
          <w:sz w:val="19"/>
        </w:rPr>
        <w:t>»1.</w:t>
      </w:r>
      <w:r>
        <w:rPr>
          <w:spacing w:val="-2"/>
          <w:sz w:val="19"/>
        </w:rPr>
        <w:t xml:space="preserve"> </w:t>
      </w:r>
      <w:r>
        <w:rPr>
          <w:sz w:val="19"/>
        </w:rPr>
        <w:t>Trabajar</w:t>
      </w:r>
      <w:r>
        <w:rPr>
          <w:spacing w:val="-2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forma</w:t>
      </w:r>
      <w:r>
        <w:rPr>
          <w:spacing w:val="-1"/>
          <w:sz w:val="19"/>
        </w:rPr>
        <w:t xml:space="preserve"> </w:t>
      </w:r>
      <w:r>
        <w:rPr>
          <w:sz w:val="19"/>
        </w:rPr>
        <w:t>permanente.</w:t>
      </w:r>
    </w:p>
    <w:p w:rsidR="0081278C" w:rsidRDefault="00CC25D4">
      <w:pPr>
        <w:spacing w:before="5"/>
        <w:ind w:left="1025"/>
        <w:rPr>
          <w:sz w:val="19"/>
        </w:rPr>
      </w:pPr>
      <w:r>
        <w:rPr>
          <w:sz w:val="19"/>
        </w:rPr>
        <w:t>»2.</w:t>
      </w:r>
      <w:r>
        <w:rPr>
          <w:spacing w:val="-2"/>
          <w:sz w:val="19"/>
        </w:rPr>
        <w:t xml:space="preserve"> </w:t>
      </w:r>
      <w:r>
        <w:rPr>
          <w:sz w:val="19"/>
        </w:rPr>
        <w:t>Estudiar</w:t>
      </w:r>
      <w:r>
        <w:rPr>
          <w:spacing w:val="-3"/>
          <w:sz w:val="19"/>
        </w:rPr>
        <w:t xml:space="preserve"> </w:t>
      </w:r>
      <w:r>
        <w:rPr>
          <w:sz w:val="19"/>
        </w:rPr>
        <w:t>en</w:t>
      </w:r>
      <w:r>
        <w:rPr>
          <w:spacing w:val="-3"/>
          <w:sz w:val="19"/>
        </w:rPr>
        <w:t xml:space="preserve"> </w:t>
      </w:r>
      <w:r>
        <w:rPr>
          <w:sz w:val="19"/>
        </w:rPr>
        <w:t>un</w:t>
      </w:r>
      <w:r>
        <w:rPr>
          <w:spacing w:val="-6"/>
          <w:sz w:val="19"/>
        </w:rPr>
        <w:t xml:space="preserve"> </w:t>
      </w:r>
      <w:r>
        <w:rPr>
          <w:sz w:val="19"/>
        </w:rPr>
        <w:t>establecimiento</w:t>
      </w:r>
      <w:r>
        <w:rPr>
          <w:spacing w:val="-2"/>
          <w:sz w:val="19"/>
        </w:rPr>
        <w:t xml:space="preserve"> </w:t>
      </w:r>
      <w:r>
        <w:rPr>
          <w:sz w:val="19"/>
        </w:rPr>
        <w:t>educativo</w:t>
      </w:r>
      <w:r>
        <w:rPr>
          <w:spacing w:val="-2"/>
          <w:sz w:val="19"/>
        </w:rPr>
        <w:t xml:space="preserve"> </w:t>
      </w:r>
      <w:r>
        <w:rPr>
          <w:sz w:val="19"/>
        </w:rPr>
        <w:t>del</w:t>
      </w:r>
      <w:r>
        <w:rPr>
          <w:spacing w:val="-5"/>
          <w:sz w:val="19"/>
        </w:rPr>
        <w:t xml:space="preserve"> </w:t>
      </w:r>
      <w:r>
        <w:rPr>
          <w:sz w:val="19"/>
        </w:rPr>
        <w:t>Archipiélago.</w:t>
      </w:r>
    </w:p>
    <w:p w:rsidR="0081278C" w:rsidRDefault="00CC25D4">
      <w:pPr>
        <w:spacing w:before="1"/>
        <w:ind w:left="1025"/>
        <w:rPr>
          <w:sz w:val="19"/>
        </w:rPr>
      </w:pPr>
      <w:r>
        <w:rPr>
          <w:sz w:val="19"/>
        </w:rPr>
        <w:t>»3.</w:t>
      </w:r>
      <w:r>
        <w:rPr>
          <w:spacing w:val="-6"/>
          <w:sz w:val="19"/>
        </w:rPr>
        <w:t xml:space="preserve"> </w:t>
      </w:r>
      <w:r>
        <w:rPr>
          <w:sz w:val="19"/>
        </w:rPr>
        <w:t>Inscribirse</w:t>
      </w:r>
      <w:r>
        <w:rPr>
          <w:spacing w:val="-1"/>
          <w:sz w:val="19"/>
        </w:rPr>
        <w:t xml:space="preserve"> </w:t>
      </w:r>
      <w:r>
        <w:rPr>
          <w:sz w:val="19"/>
        </w:rPr>
        <w:t>en</w:t>
      </w:r>
      <w:r>
        <w:rPr>
          <w:spacing w:val="-10"/>
          <w:sz w:val="19"/>
        </w:rPr>
        <w:t xml:space="preserve"> </w:t>
      </w:r>
      <w:r>
        <w:rPr>
          <w:sz w:val="19"/>
        </w:rPr>
        <w:t>el</w:t>
      </w:r>
      <w:r>
        <w:rPr>
          <w:spacing w:val="-8"/>
          <w:sz w:val="19"/>
        </w:rPr>
        <w:t xml:space="preserve"> </w:t>
      </w:r>
      <w:r>
        <w:rPr>
          <w:sz w:val="19"/>
        </w:rPr>
        <w:t>Registro</w:t>
      </w:r>
      <w:r>
        <w:rPr>
          <w:spacing w:val="-6"/>
          <w:sz w:val="19"/>
        </w:rPr>
        <w:t xml:space="preserve"> </w:t>
      </w:r>
      <w:r>
        <w:rPr>
          <w:sz w:val="19"/>
        </w:rPr>
        <w:t>Mercantil</w:t>
      </w:r>
      <w:r>
        <w:rPr>
          <w:spacing w:val="-3"/>
          <w:sz w:val="19"/>
        </w:rPr>
        <w:t xml:space="preserve"> </w:t>
      </w:r>
      <w:r>
        <w:rPr>
          <w:sz w:val="19"/>
        </w:rPr>
        <w:t>y</w:t>
      </w:r>
      <w:r>
        <w:rPr>
          <w:spacing w:val="-9"/>
          <w:sz w:val="19"/>
        </w:rPr>
        <w:t xml:space="preserve"> </w:t>
      </w:r>
      <w:r>
        <w:rPr>
          <w:sz w:val="19"/>
        </w:rPr>
        <w:t>ejercer</w:t>
      </w:r>
      <w:r>
        <w:rPr>
          <w:spacing w:val="-5"/>
          <w:sz w:val="19"/>
        </w:rPr>
        <w:t xml:space="preserve"> </w:t>
      </w:r>
      <w:r>
        <w:rPr>
          <w:sz w:val="19"/>
        </w:rPr>
        <w:t>actividades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comercio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5"/>
          <w:sz w:val="19"/>
        </w:rPr>
        <w:t xml:space="preserve"> </w:t>
      </w:r>
      <w:r>
        <w:rPr>
          <w:sz w:val="19"/>
        </w:rPr>
        <w:t>manera</w:t>
      </w:r>
      <w:r>
        <w:rPr>
          <w:spacing w:val="-5"/>
          <w:sz w:val="19"/>
        </w:rPr>
        <w:t xml:space="preserve"> </w:t>
      </w:r>
      <w:r>
        <w:rPr>
          <w:sz w:val="19"/>
        </w:rPr>
        <w:t>permanente.</w:t>
      </w:r>
    </w:p>
    <w:p w:rsidR="0081278C" w:rsidRDefault="00CC25D4">
      <w:pPr>
        <w:spacing w:before="6"/>
        <w:ind w:left="1025"/>
        <w:rPr>
          <w:sz w:val="19"/>
        </w:rPr>
      </w:pPr>
      <w:r>
        <w:rPr>
          <w:sz w:val="19"/>
        </w:rPr>
        <w:t>»4.</w:t>
      </w:r>
      <w:r>
        <w:rPr>
          <w:spacing w:val="-2"/>
          <w:sz w:val="19"/>
        </w:rPr>
        <w:t xml:space="preserve"> </w:t>
      </w:r>
      <w:r>
        <w:rPr>
          <w:sz w:val="19"/>
        </w:rPr>
        <w:t>Ejercer</w:t>
      </w:r>
      <w:r>
        <w:rPr>
          <w:spacing w:val="-3"/>
          <w:sz w:val="19"/>
        </w:rPr>
        <w:t xml:space="preserve"> </w:t>
      </w:r>
      <w:r>
        <w:rPr>
          <w:sz w:val="19"/>
        </w:rPr>
        <w:t>el</w:t>
      </w:r>
      <w:r>
        <w:rPr>
          <w:spacing w:val="-4"/>
          <w:sz w:val="19"/>
        </w:rPr>
        <w:t xml:space="preserve"> </w:t>
      </w:r>
      <w:r>
        <w:rPr>
          <w:sz w:val="19"/>
        </w:rPr>
        <w:t>derecho</w:t>
      </w:r>
      <w:r>
        <w:rPr>
          <w:spacing w:val="-2"/>
          <w:sz w:val="19"/>
        </w:rPr>
        <w:t xml:space="preserve"> </w:t>
      </w:r>
      <w:r>
        <w:rPr>
          <w:sz w:val="19"/>
        </w:rPr>
        <w:t>al</w:t>
      </w:r>
      <w:r>
        <w:rPr>
          <w:spacing w:val="-1"/>
          <w:sz w:val="19"/>
        </w:rPr>
        <w:t xml:space="preserve"> </w:t>
      </w:r>
      <w:r>
        <w:rPr>
          <w:sz w:val="19"/>
        </w:rPr>
        <w:t>sufragio</w:t>
      </w:r>
      <w:r>
        <w:rPr>
          <w:spacing w:val="-1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las</w:t>
      </w:r>
      <w:r>
        <w:rPr>
          <w:spacing w:val="-6"/>
          <w:sz w:val="19"/>
        </w:rPr>
        <w:t xml:space="preserve"> </w:t>
      </w:r>
      <w:r>
        <w:rPr>
          <w:sz w:val="19"/>
        </w:rPr>
        <w:t>elecciones</w:t>
      </w:r>
      <w:r>
        <w:rPr>
          <w:spacing w:val="-5"/>
          <w:sz w:val="19"/>
        </w:rPr>
        <w:t xml:space="preserve"> </w:t>
      </w:r>
      <w:r>
        <w:rPr>
          <w:sz w:val="19"/>
        </w:rPr>
        <w:t>departamentales</w:t>
      </w:r>
      <w:r>
        <w:rPr>
          <w:spacing w:val="-1"/>
          <w:sz w:val="19"/>
        </w:rPr>
        <w:t xml:space="preserve"> </w:t>
      </w:r>
      <w:r>
        <w:rPr>
          <w:sz w:val="19"/>
        </w:rPr>
        <w:t>y</w:t>
      </w:r>
      <w:r>
        <w:rPr>
          <w:spacing w:val="-5"/>
          <w:sz w:val="19"/>
        </w:rPr>
        <w:t xml:space="preserve"> </w:t>
      </w:r>
      <w:r>
        <w:rPr>
          <w:sz w:val="19"/>
        </w:rPr>
        <w:t>municipales.</w:t>
      </w:r>
    </w:p>
    <w:p w:rsidR="0081278C" w:rsidRDefault="0081278C">
      <w:pPr>
        <w:pStyle w:val="Textoindependiente"/>
        <w:spacing w:before="7"/>
        <w:rPr>
          <w:sz w:val="19"/>
        </w:rPr>
      </w:pPr>
    </w:p>
    <w:p w:rsidR="0081278C" w:rsidRDefault="00CC25D4">
      <w:pPr>
        <w:spacing w:line="244" w:lineRule="auto"/>
        <w:ind w:left="319" w:right="401" w:firstLine="706"/>
        <w:jc w:val="both"/>
        <w:rPr>
          <w:sz w:val="19"/>
        </w:rPr>
      </w:pPr>
      <w:r>
        <w:rPr>
          <w:sz w:val="19"/>
          <w:vertAlign w:val="superscript"/>
        </w:rPr>
        <w:t>16</w:t>
      </w:r>
      <w:r>
        <w:rPr>
          <w:spacing w:val="1"/>
          <w:sz w:val="19"/>
        </w:rPr>
        <w:t xml:space="preserve"> </w:t>
      </w:r>
      <w:r>
        <w:rPr>
          <w:sz w:val="19"/>
        </w:rPr>
        <w:t>«Artículo</w:t>
      </w:r>
      <w:r>
        <w:rPr>
          <w:spacing w:val="1"/>
          <w:sz w:val="19"/>
        </w:rPr>
        <w:t xml:space="preserve"> </w:t>
      </w:r>
      <w:r>
        <w:rPr>
          <w:sz w:val="19"/>
        </w:rPr>
        <w:t>12.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la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trabajadores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residentes</w:t>
      </w:r>
      <w:r>
        <w:rPr>
          <w:spacing w:val="1"/>
          <w:sz w:val="19"/>
        </w:rPr>
        <w:t xml:space="preserve"> </w:t>
      </w:r>
      <w:r>
        <w:rPr>
          <w:sz w:val="19"/>
        </w:rPr>
        <w:t>en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1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Archipiélago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de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San</w:t>
      </w:r>
      <w:r>
        <w:rPr>
          <w:spacing w:val="-13"/>
          <w:sz w:val="19"/>
        </w:rPr>
        <w:t xml:space="preserve"> </w:t>
      </w:r>
      <w:r>
        <w:rPr>
          <w:spacing w:val="-1"/>
          <w:sz w:val="19"/>
        </w:rPr>
        <w:t>Andrés,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Providencia</w:t>
      </w:r>
      <w:r>
        <w:rPr>
          <w:spacing w:val="-3"/>
          <w:sz w:val="19"/>
        </w:rPr>
        <w:t xml:space="preserve"> </w:t>
      </w:r>
      <w:r>
        <w:rPr>
          <w:spacing w:val="-1"/>
          <w:sz w:val="19"/>
        </w:rPr>
        <w:t>y</w:t>
      </w:r>
      <w:r>
        <w:rPr>
          <w:spacing w:val="-13"/>
          <w:sz w:val="19"/>
        </w:rPr>
        <w:t xml:space="preserve"> </w:t>
      </w:r>
      <w:r>
        <w:rPr>
          <w:spacing w:val="-1"/>
          <w:sz w:val="19"/>
        </w:rPr>
        <w:t>Santa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Catalina,</w:t>
      </w:r>
      <w:r>
        <w:rPr>
          <w:spacing w:val="-3"/>
          <w:sz w:val="19"/>
        </w:rPr>
        <w:t xml:space="preserve"> </w:t>
      </w:r>
      <w:r>
        <w:rPr>
          <w:sz w:val="19"/>
        </w:rPr>
        <w:t>deberá</w:t>
      </w:r>
      <w:r>
        <w:rPr>
          <w:spacing w:val="-9"/>
          <w:sz w:val="19"/>
        </w:rPr>
        <w:t xml:space="preserve"> </w:t>
      </w:r>
      <w:r>
        <w:rPr>
          <w:sz w:val="19"/>
        </w:rPr>
        <w:t>el</w:t>
      </w:r>
      <w:r>
        <w:rPr>
          <w:spacing w:val="-11"/>
          <w:sz w:val="19"/>
        </w:rPr>
        <w:t xml:space="preserve"> </w:t>
      </w:r>
      <w:r>
        <w:rPr>
          <w:sz w:val="19"/>
        </w:rPr>
        <w:t>empleador</w:t>
      </w:r>
      <w:r>
        <w:rPr>
          <w:spacing w:val="-9"/>
          <w:sz w:val="19"/>
        </w:rPr>
        <w:t xml:space="preserve"> </w:t>
      </w:r>
      <w:r>
        <w:rPr>
          <w:sz w:val="19"/>
        </w:rPr>
        <w:t>cumplir</w:t>
      </w:r>
      <w:r>
        <w:rPr>
          <w:spacing w:val="-8"/>
          <w:sz w:val="19"/>
        </w:rPr>
        <w:t xml:space="preserve"> </w:t>
      </w:r>
      <w:r>
        <w:rPr>
          <w:sz w:val="19"/>
        </w:rPr>
        <w:t>con</w:t>
      </w:r>
      <w:r>
        <w:rPr>
          <w:spacing w:val="-9"/>
          <w:sz w:val="19"/>
        </w:rPr>
        <w:t xml:space="preserve"> </w:t>
      </w:r>
      <w:r>
        <w:rPr>
          <w:sz w:val="19"/>
        </w:rPr>
        <w:t>los</w:t>
      </w:r>
      <w:r>
        <w:rPr>
          <w:spacing w:val="-13"/>
          <w:sz w:val="19"/>
        </w:rPr>
        <w:t xml:space="preserve"> </w:t>
      </w:r>
      <w:r>
        <w:rPr>
          <w:sz w:val="19"/>
        </w:rPr>
        <w:t>siguientes</w:t>
      </w:r>
      <w:r>
        <w:rPr>
          <w:spacing w:val="1"/>
          <w:sz w:val="19"/>
        </w:rPr>
        <w:t xml:space="preserve"> </w:t>
      </w:r>
      <w:r>
        <w:rPr>
          <w:sz w:val="19"/>
        </w:rPr>
        <w:t>requisitos:</w:t>
      </w:r>
    </w:p>
    <w:p w:rsidR="0081278C" w:rsidRDefault="00CC25D4">
      <w:pPr>
        <w:spacing w:line="247" w:lineRule="auto"/>
        <w:ind w:left="319" w:right="410" w:firstLine="706"/>
        <w:jc w:val="both"/>
        <w:rPr>
          <w:sz w:val="19"/>
        </w:rPr>
      </w:pPr>
      <w:r>
        <w:rPr>
          <w:sz w:val="19"/>
        </w:rPr>
        <w:t>»</w:t>
      </w:r>
      <w:proofErr w:type="gramStart"/>
      <w:r>
        <w:rPr>
          <w:sz w:val="19"/>
        </w:rPr>
        <w:t>a</w:t>
      </w:r>
      <w:proofErr w:type="gramEnd"/>
      <w:r>
        <w:rPr>
          <w:sz w:val="19"/>
        </w:rPr>
        <w:t>) Constituir una póliza de seguro mediante la cual garantice el cumplimiento, por su parte y la</w:t>
      </w:r>
      <w:r>
        <w:rPr>
          <w:spacing w:val="1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trabajador,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-3"/>
          <w:sz w:val="19"/>
        </w:rPr>
        <w:t xml:space="preserve"> </w:t>
      </w:r>
      <w:r>
        <w:rPr>
          <w:sz w:val="19"/>
        </w:rPr>
        <w:t>dispo</w:t>
      </w:r>
      <w:r>
        <w:rPr>
          <w:sz w:val="19"/>
        </w:rPr>
        <w:t>siciones del</w:t>
      </w:r>
      <w:r>
        <w:rPr>
          <w:spacing w:val="-2"/>
          <w:sz w:val="19"/>
        </w:rPr>
        <w:t xml:space="preserve"> </w:t>
      </w:r>
      <w:r>
        <w:rPr>
          <w:sz w:val="19"/>
        </w:rPr>
        <w:t>presente Decreto;</w:t>
      </w:r>
    </w:p>
    <w:p w:rsidR="0081278C" w:rsidRDefault="00CC25D4">
      <w:pPr>
        <w:spacing w:line="209" w:lineRule="exact"/>
        <w:ind w:left="1025"/>
        <w:jc w:val="both"/>
        <w:rPr>
          <w:sz w:val="19"/>
        </w:rPr>
      </w:pPr>
      <w:r>
        <w:rPr>
          <w:spacing w:val="-1"/>
          <w:sz w:val="19"/>
        </w:rPr>
        <w:t>»b)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Demostrar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la</w:t>
      </w:r>
      <w:r>
        <w:rPr>
          <w:spacing w:val="-4"/>
          <w:sz w:val="19"/>
        </w:rPr>
        <w:t xml:space="preserve"> </w:t>
      </w:r>
      <w:r>
        <w:rPr>
          <w:spacing w:val="-1"/>
          <w:sz w:val="19"/>
        </w:rPr>
        <w:t>idoneidad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laboral</w:t>
      </w:r>
      <w:r>
        <w:rPr>
          <w:spacing w:val="-7"/>
          <w:sz w:val="19"/>
        </w:rPr>
        <w:t xml:space="preserve"> </w:t>
      </w:r>
      <w:r>
        <w:rPr>
          <w:spacing w:val="-1"/>
          <w:sz w:val="19"/>
        </w:rPr>
        <w:t>de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quien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pretende</w:t>
      </w:r>
      <w:r>
        <w:rPr>
          <w:spacing w:val="-8"/>
          <w:sz w:val="19"/>
        </w:rPr>
        <w:t xml:space="preserve"> </w:t>
      </w:r>
      <w:r>
        <w:rPr>
          <w:sz w:val="19"/>
        </w:rPr>
        <w:t>trabajar</w:t>
      </w:r>
      <w:r>
        <w:rPr>
          <w:spacing w:val="-9"/>
          <w:sz w:val="19"/>
        </w:rPr>
        <w:t xml:space="preserve"> </w:t>
      </w:r>
      <w:r>
        <w:rPr>
          <w:sz w:val="19"/>
        </w:rPr>
        <w:t>en</w:t>
      </w:r>
      <w:r>
        <w:rPr>
          <w:spacing w:val="-14"/>
          <w:sz w:val="19"/>
        </w:rPr>
        <w:t xml:space="preserve"> </w:t>
      </w:r>
      <w:r>
        <w:rPr>
          <w:sz w:val="19"/>
        </w:rPr>
        <w:t>el</w:t>
      </w:r>
      <w:r>
        <w:rPr>
          <w:spacing w:val="-12"/>
          <w:sz w:val="19"/>
        </w:rPr>
        <w:t xml:space="preserve"> </w:t>
      </w:r>
      <w:r>
        <w:rPr>
          <w:sz w:val="19"/>
        </w:rPr>
        <w:t>Archipiélago</w:t>
      </w:r>
      <w:r>
        <w:rPr>
          <w:spacing w:val="-3"/>
          <w:sz w:val="19"/>
        </w:rPr>
        <w:t xml:space="preserve"> </w:t>
      </w:r>
      <w:r>
        <w:rPr>
          <w:sz w:val="19"/>
        </w:rPr>
        <w:t>sin</w:t>
      </w:r>
      <w:r>
        <w:rPr>
          <w:spacing w:val="-8"/>
          <w:sz w:val="19"/>
        </w:rPr>
        <w:t xml:space="preserve"> </w:t>
      </w:r>
      <w:r>
        <w:rPr>
          <w:sz w:val="19"/>
        </w:rPr>
        <w:t>ser</w:t>
      </w:r>
      <w:r>
        <w:rPr>
          <w:spacing w:val="-9"/>
          <w:sz w:val="19"/>
        </w:rPr>
        <w:t xml:space="preserve"> </w:t>
      </w:r>
      <w:r>
        <w:rPr>
          <w:sz w:val="19"/>
        </w:rPr>
        <w:t>residente;</w:t>
      </w:r>
    </w:p>
    <w:p w:rsidR="0081278C" w:rsidRDefault="00CC25D4">
      <w:pPr>
        <w:spacing w:before="1" w:line="244" w:lineRule="auto"/>
        <w:ind w:left="319" w:right="406" w:firstLine="706"/>
        <w:jc w:val="both"/>
        <w:rPr>
          <w:sz w:val="19"/>
        </w:rPr>
      </w:pPr>
      <w:r>
        <w:rPr>
          <w:sz w:val="19"/>
        </w:rPr>
        <w:t>»c) Pagar una suma de dinero, por una sola vez, correspondiente a un salario mínimo legal</w:t>
      </w:r>
      <w:r>
        <w:rPr>
          <w:spacing w:val="1"/>
          <w:sz w:val="19"/>
        </w:rPr>
        <w:t xml:space="preserve"> </w:t>
      </w:r>
      <w:r>
        <w:rPr>
          <w:sz w:val="19"/>
        </w:rPr>
        <w:t>mensual, por cada persona no residente que emplee, la cual será destinada a la creación de un fondo</w:t>
      </w:r>
      <w:r>
        <w:rPr>
          <w:spacing w:val="1"/>
          <w:sz w:val="19"/>
        </w:rPr>
        <w:t xml:space="preserve"> </w:t>
      </w:r>
      <w:r>
        <w:rPr>
          <w:sz w:val="19"/>
        </w:rPr>
        <w:t>especial</w:t>
      </w:r>
      <w:r>
        <w:rPr>
          <w:spacing w:val="-4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la capacitación</w:t>
      </w:r>
      <w:r>
        <w:rPr>
          <w:spacing w:val="-1"/>
          <w:sz w:val="19"/>
        </w:rPr>
        <w:t xml:space="preserve"> </w:t>
      </w:r>
      <w:r>
        <w:rPr>
          <w:sz w:val="19"/>
        </w:rPr>
        <w:t>laboral</w:t>
      </w:r>
      <w:r>
        <w:rPr>
          <w:spacing w:val="-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los</w:t>
      </w:r>
      <w:r>
        <w:rPr>
          <w:spacing w:val="-4"/>
          <w:sz w:val="19"/>
        </w:rPr>
        <w:t xml:space="preserve"> </w:t>
      </w:r>
      <w:r>
        <w:rPr>
          <w:sz w:val="19"/>
        </w:rPr>
        <w:t>residentes</w:t>
      </w:r>
      <w:r>
        <w:rPr>
          <w:spacing w:val="-4"/>
          <w:sz w:val="19"/>
        </w:rPr>
        <w:t xml:space="preserve"> </w:t>
      </w:r>
      <w:r>
        <w:rPr>
          <w:sz w:val="19"/>
        </w:rPr>
        <w:t>en</w:t>
      </w:r>
      <w:r>
        <w:rPr>
          <w:spacing w:val="-1"/>
          <w:sz w:val="19"/>
        </w:rPr>
        <w:t xml:space="preserve"> </w:t>
      </w:r>
      <w:r>
        <w:rPr>
          <w:sz w:val="19"/>
        </w:rPr>
        <w:t>el</w:t>
      </w:r>
      <w:r>
        <w:rPr>
          <w:spacing w:val="-3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-1"/>
          <w:sz w:val="19"/>
        </w:rPr>
        <w:t xml:space="preserve"> </w:t>
      </w:r>
      <w:r>
        <w:rPr>
          <w:sz w:val="19"/>
        </w:rPr>
        <w:t>Archipiélago;</w:t>
      </w:r>
    </w:p>
    <w:p w:rsidR="0081278C" w:rsidRDefault="00CC25D4">
      <w:pPr>
        <w:spacing w:line="210" w:lineRule="exact"/>
        <w:ind w:left="1025"/>
        <w:jc w:val="both"/>
        <w:rPr>
          <w:sz w:val="19"/>
        </w:rPr>
      </w:pPr>
      <w:r>
        <w:rPr>
          <w:sz w:val="19"/>
        </w:rPr>
        <w:t>»d)</w:t>
      </w:r>
      <w:r>
        <w:rPr>
          <w:spacing w:val="-2"/>
          <w:sz w:val="19"/>
        </w:rPr>
        <w:t xml:space="preserve"> </w:t>
      </w:r>
      <w:r>
        <w:rPr>
          <w:sz w:val="19"/>
        </w:rPr>
        <w:t>Obtener</w:t>
      </w:r>
      <w:r>
        <w:rPr>
          <w:spacing w:val="3"/>
          <w:sz w:val="19"/>
        </w:rPr>
        <w:t xml:space="preserve"> </w:t>
      </w:r>
      <w:r>
        <w:rPr>
          <w:sz w:val="19"/>
        </w:rPr>
        <w:t>la</w:t>
      </w:r>
      <w:r>
        <w:rPr>
          <w:spacing w:val="-1"/>
          <w:sz w:val="19"/>
        </w:rPr>
        <w:t xml:space="preserve"> </w:t>
      </w:r>
      <w:r>
        <w:rPr>
          <w:sz w:val="19"/>
        </w:rPr>
        <w:t>residencia</w:t>
      </w:r>
      <w:r>
        <w:rPr>
          <w:spacing w:val="-1"/>
          <w:sz w:val="19"/>
        </w:rPr>
        <w:t xml:space="preserve"> </w:t>
      </w:r>
      <w:r>
        <w:rPr>
          <w:sz w:val="19"/>
        </w:rPr>
        <w:t>temporal</w:t>
      </w:r>
      <w:r>
        <w:rPr>
          <w:spacing w:val="-4"/>
          <w:sz w:val="19"/>
        </w:rPr>
        <w:t xml:space="preserve"> </w:t>
      </w:r>
      <w:r>
        <w:rPr>
          <w:sz w:val="19"/>
        </w:rPr>
        <w:t>para el</w:t>
      </w:r>
      <w:r>
        <w:rPr>
          <w:spacing w:val="-4"/>
          <w:sz w:val="19"/>
        </w:rPr>
        <w:t xml:space="preserve"> </w:t>
      </w:r>
      <w:r>
        <w:rPr>
          <w:sz w:val="19"/>
        </w:rPr>
        <w:t>trabajador,</w:t>
      </w:r>
      <w:r>
        <w:rPr>
          <w:spacing w:val="-1"/>
          <w:sz w:val="19"/>
        </w:rPr>
        <w:t xml:space="preserve"> </w:t>
      </w:r>
      <w:r>
        <w:rPr>
          <w:sz w:val="19"/>
        </w:rPr>
        <w:t>por</w:t>
      </w:r>
      <w:r>
        <w:rPr>
          <w:spacing w:val="-2"/>
          <w:sz w:val="19"/>
        </w:rPr>
        <w:t xml:space="preserve"> </w:t>
      </w:r>
      <w:r>
        <w:rPr>
          <w:sz w:val="19"/>
        </w:rPr>
        <w:t>el</w:t>
      </w:r>
      <w:r>
        <w:rPr>
          <w:spacing w:val="-3"/>
          <w:sz w:val="19"/>
        </w:rPr>
        <w:t xml:space="preserve"> </w:t>
      </w:r>
      <w:r>
        <w:rPr>
          <w:sz w:val="19"/>
        </w:rPr>
        <w:t>tiemp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de</w:t>
      </w:r>
      <w:r>
        <w:rPr>
          <w:spacing w:val="-1"/>
          <w:sz w:val="19"/>
        </w:rPr>
        <w:t xml:space="preserve"> </w:t>
      </w:r>
      <w:r>
        <w:rPr>
          <w:sz w:val="19"/>
        </w:rPr>
        <w:t>duración</w:t>
      </w:r>
      <w:r>
        <w:rPr>
          <w:spacing w:val="-6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contrato.</w:t>
      </w:r>
    </w:p>
    <w:p w:rsidR="0081278C" w:rsidRDefault="00CC25D4">
      <w:pPr>
        <w:spacing w:before="6" w:line="242" w:lineRule="auto"/>
        <w:ind w:left="319" w:right="399" w:firstLine="706"/>
        <w:jc w:val="both"/>
        <w:rPr>
          <w:sz w:val="19"/>
        </w:rPr>
      </w:pPr>
      <w:r>
        <w:rPr>
          <w:sz w:val="19"/>
        </w:rPr>
        <w:t>»Parágrafo. Los trabajadores contratados conforme lo dispone este artículo, deberán laborar en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la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actividad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declarada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y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con</w:t>
      </w:r>
      <w:r>
        <w:rPr>
          <w:spacing w:val="-14"/>
          <w:sz w:val="19"/>
        </w:rPr>
        <w:t xml:space="preserve"> </w:t>
      </w:r>
      <w:r>
        <w:rPr>
          <w:spacing w:val="-1"/>
          <w:sz w:val="19"/>
        </w:rPr>
        <w:t>el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patrono</w:t>
      </w:r>
      <w:r>
        <w:rPr>
          <w:spacing w:val="-9"/>
          <w:sz w:val="19"/>
        </w:rPr>
        <w:t xml:space="preserve"> </w:t>
      </w:r>
      <w:r>
        <w:rPr>
          <w:sz w:val="19"/>
        </w:rPr>
        <w:t>que</w:t>
      </w:r>
      <w:r>
        <w:rPr>
          <w:spacing w:val="-8"/>
          <w:sz w:val="19"/>
        </w:rPr>
        <w:t xml:space="preserve"> </w:t>
      </w:r>
      <w:r>
        <w:rPr>
          <w:sz w:val="19"/>
        </w:rPr>
        <w:t>cumplió</w:t>
      </w:r>
      <w:r>
        <w:rPr>
          <w:spacing w:val="-4"/>
          <w:sz w:val="19"/>
        </w:rPr>
        <w:t xml:space="preserve"> </w:t>
      </w:r>
      <w:r>
        <w:rPr>
          <w:sz w:val="19"/>
        </w:rPr>
        <w:t>los</w:t>
      </w:r>
      <w:r>
        <w:rPr>
          <w:spacing w:val="-13"/>
          <w:sz w:val="19"/>
        </w:rPr>
        <w:t xml:space="preserve"> </w:t>
      </w:r>
      <w:r>
        <w:rPr>
          <w:sz w:val="19"/>
        </w:rPr>
        <w:t>requisitos</w:t>
      </w:r>
      <w:r>
        <w:rPr>
          <w:spacing w:val="-13"/>
          <w:sz w:val="19"/>
        </w:rPr>
        <w:t xml:space="preserve"> </w:t>
      </w:r>
      <w:r>
        <w:rPr>
          <w:sz w:val="19"/>
        </w:rPr>
        <w:t>para</w:t>
      </w:r>
      <w:r>
        <w:rPr>
          <w:spacing w:val="-3"/>
          <w:sz w:val="19"/>
        </w:rPr>
        <w:t xml:space="preserve"> </w:t>
      </w:r>
      <w:r>
        <w:rPr>
          <w:sz w:val="19"/>
        </w:rPr>
        <w:t>la</w:t>
      </w:r>
      <w:r>
        <w:rPr>
          <w:spacing w:val="-9"/>
          <w:sz w:val="19"/>
        </w:rPr>
        <w:t xml:space="preserve"> </w:t>
      </w:r>
      <w:r>
        <w:rPr>
          <w:sz w:val="19"/>
        </w:rPr>
        <w:t>obtención</w:t>
      </w:r>
      <w:r>
        <w:rPr>
          <w:spacing w:val="-14"/>
          <w:sz w:val="19"/>
        </w:rPr>
        <w:t xml:space="preserve"> </w:t>
      </w:r>
      <w:r>
        <w:rPr>
          <w:sz w:val="19"/>
        </w:rPr>
        <w:t>de</w:t>
      </w:r>
      <w:r>
        <w:rPr>
          <w:spacing w:val="-8"/>
          <w:sz w:val="19"/>
        </w:rPr>
        <w:t xml:space="preserve"> </w:t>
      </w:r>
      <w:r>
        <w:rPr>
          <w:sz w:val="19"/>
        </w:rPr>
        <w:t>la</w:t>
      </w:r>
      <w:r>
        <w:rPr>
          <w:spacing w:val="-9"/>
          <w:sz w:val="19"/>
        </w:rPr>
        <w:t xml:space="preserve"> </w:t>
      </w:r>
      <w:r>
        <w:rPr>
          <w:sz w:val="19"/>
        </w:rPr>
        <w:t>respectiva</w:t>
      </w:r>
      <w:r>
        <w:rPr>
          <w:spacing w:val="-9"/>
          <w:sz w:val="19"/>
        </w:rPr>
        <w:t xml:space="preserve"> </w:t>
      </w:r>
      <w:r>
        <w:rPr>
          <w:sz w:val="19"/>
        </w:rPr>
        <w:t>tarjeta.</w:t>
      </w:r>
      <w:r>
        <w:rPr>
          <w:spacing w:val="1"/>
          <w:sz w:val="19"/>
        </w:rPr>
        <w:t xml:space="preserve"> </w:t>
      </w:r>
      <w:r>
        <w:rPr>
          <w:sz w:val="19"/>
        </w:rPr>
        <w:t>El</w:t>
      </w:r>
      <w:r>
        <w:rPr>
          <w:spacing w:val="-9"/>
          <w:sz w:val="19"/>
        </w:rPr>
        <w:t xml:space="preserve"> </w:t>
      </w:r>
      <w:r>
        <w:rPr>
          <w:sz w:val="19"/>
        </w:rPr>
        <w:t>incumplimiento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esta</w:t>
      </w:r>
      <w:r>
        <w:rPr>
          <w:spacing w:val="-5"/>
          <w:sz w:val="19"/>
        </w:rPr>
        <w:t xml:space="preserve"> </w:t>
      </w:r>
      <w:r>
        <w:rPr>
          <w:sz w:val="19"/>
        </w:rPr>
        <w:t>disposición</w:t>
      </w:r>
      <w:r>
        <w:rPr>
          <w:spacing w:val="-6"/>
          <w:sz w:val="19"/>
        </w:rPr>
        <w:t xml:space="preserve"> </w:t>
      </w:r>
      <w:r>
        <w:rPr>
          <w:sz w:val="19"/>
        </w:rPr>
        <w:t>será</w:t>
      </w:r>
      <w:r>
        <w:rPr>
          <w:spacing w:val="-6"/>
          <w:sz w:val="19"/>
        </w:rPr>
        <w:t xml:space="preserve"> </w:t>
      </w:r>
      <w:r>
        <w:rPr>
          <w:sz w:val="19"/>
        </w:rPr>
        <w:t>causal</w:t>
      </w:r>
      <w:r>
        <w:rPr>
          <w:spacing w:val="-8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pérdida</w:t>
      </w:r>
      <w:r>
        <w:rPr>
          <w:spacing w:val="-1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la</w:t>
      </w:r>
      <w:r>
        <w:rPr>
          <w:spacing w:val="-5"/>
          <w:sz w:val="19"/>
        </w:rPr>
        <w:t xml:space="preserve"> </w:t>
      </w:r>
      <w:r>
        <w:rPr>
          <w:sz w:val="19"/>
        </w:rPr>
        <w:t>residencia</w:t>
      </w:r>
      <w:r>
        <w:rPr>
          <w:spacing w:val="-6"/>
          <w:sz w:val="19"/>
        </w:rPr>
        <w:t xml:space="preserve"> </w:t>
      </w:r>
      <w:r>
        <w:rPr>
          <w:sz w:val="19"/>
        </w:rPr>
        <w:t>temporal</w:t>
      </w:r>
      <w:r>
        <w:rPr>
          <w:spacing w:val="-8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los</w:t>
      </w:r>
      <w:r>
        <w:rPr>
          <w:spacing w:val="-9"/>
          <w:sz w:val="19"/>
        </w:rPr>
        <w:t xml:space="preserve"> </w:t>
      </w:r>
      <w:r>
        <w:rPr>
          <w:sz w:val="19"/>
        </w:rPr>
        <w:t>términos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49"/>
          <w:sz w:val="19"/>
        </w:rPr>
        <w:t xml:space="preserve"> </w:t>
      </w:r>
      <w:r>
        <w:rPr>
          <w:sz w:val="19"/>
        </w:rPr>
        <w:t>este Decreto.</w:t>
      </w:r>
    </w:p>
    <w:p w:rsidR="0081278C" w:rsidRDefault="00CC25D4">
      <w:pPr>
        <w:spacing w:before="5" w:line="244" w:lineRule="auto"/>
        <w:ind w:left="319" w:right="405" w:firstLine="706"/>
        <w:jc w:val="both"/>
        <w:rPr>
          <w:sz w:val="19"/>
        </w:rPr>
      </w:pPr>
      <w:r>
        <w:rPr>
          <w:sz w:val="19"/>
        </w:rPr>
        <w:t>»Artículo 13. Los empleadores que dieren empleo a los no residentes sin el cumplimiento de los</w:t>
      </w:r>
      <w:r>
        <w:rPr>
          <w:spacing w:val="1"/>
          <w:sz w:val="19"/>
        </w:rPr>
        <w:t xml:space="preserve"> </w:t>
      </w:r>
      <w:r>
        <w:rPr>
          <w:sz w:val="19"/>
        </w:rPr>
        <w:t>anteriores requisitos serán sancionados con multas sucesivas d</w:t>
      </w:r>
      <w:r>
        <w:rPr>
          <w:sz w:val="19"/>
        </w:rPr>
        <w:t>e hasta 100 salarios mínimos legales</w:t>
      </w:r>
      <w:r>
        <w:rPr>
          <w:spacing w:val="1"/>
          <w:sz w:val="19"/>
        </w:rPr>
        <w:t xml:space="preserve"> </w:t>
      </w:r>
      <w:r>
        <w:rPr>
          <w:sz w:val="19"/>
        </w:rPr>
        <w:t>mensuales».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401"/>
        <w:jc w:val="both"/>
      </w:pPr>
      <w:r>
        <w:lastRenderedPageBreak/>
        <w:t>Asimismo, los contratistas que deban contratar para la ejecución de objetos contractuales</w:t>
      </w:r>
      <w:r>
        <w:rPr>
          <w:spacing w:val="1"/>
        </w:rPr>
        <w:t xml:space="preserve"> </w:t>
      </w:r>
      <w:r>
        <w:rPr>
          <w:spacing w:val="-1"/>
        </w:rPr>
        <w:t>en</w:t>
      </w:r>
      <w:r>
        <w:rPr>
          <w:spacing w:val="-9"/>
        </w:rPr>
        <w:t xml:space="preserve"> </w:t>
      </w: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archipiélago,</w:t>
      </w:r>
      <w:r>
        <w:rPr>
          <w:spacing w:val="-10"/>
        </w:rPr>
        <w:t xml:space="preserve"> </w:t>
      </w:r>
      <w:r>
        <w:rPr>
          <w:spacing w:val="-1"/>
        </w:rPr>
        <w:t>deberán</w:t>
      </w:r>
      <w:r>
        <w:rPr>
          <w:spacing w:val="-9"/>
        </w:rPr>
        <w:t xml:space="preserve"> </w:t>
      </w:r>
      <w:r>
        <w:rPr>
          <w:spacing w:val="-1"/>
        </w:rPr>
        <w:t>sujetarse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-9"/>
        </w:rPr>
        <w:t xml:space="preserve"> </w:t>
      </w:r>
      <w:r>
        <w:rPr>
          <w:spacing w:val="-1"/>
        </w:rPr>
        <w:t>los</w:t>
      </w:r>
      <w:r>
        <w:rPr>
          <w:spacing w:val="-10"/>
        </w:rPr>
        <w:t xml:space="preserve"> </w:t>
      </w:r>
      <w:r>
        <w:rPr>
          <w:spacing w:val="-1"/>
        </w:rPr>
        <w:t>requisitos</w:t>
      </w:r>
      <w:r>
        <w:rPr>
          <w:spacing w:val="-6"/>
        </w:rPr>
        <w:t xml:space="preserve"> </w:t>
      </w:r>
      <w:r>
        <w:rPr>
          <w:spacing w:val="-1"/>
        </w:rPr>
        <w:t>y</w:t>
      </w:r>
      <w:r>
        <w:rPr>
          <w:spacing w:val="-10"/>
        </w:rPr>
        <w:t xml:space="preserve"> </w:t>
      </w:r>
      <w:r>
        <w:rPr>
          <w:spacing w:val="-1"/>
        </w:rPr>
        <w:t>limitaciones</w:t>
      </w:r>
      <w:r>
        <w:rPr>
          <w:spacing w:val="-11"/>
        </w:rPr>
        <w:t xml:space="preserve"> </w:t>
      </w:r>
      <w:r>
        <w:t>impuestas</w:t>
      </w:r>
      <w:r>
        <w:rPr>
          <w:spacing w:val="-10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referido</w:t>
      </w:r>
      <w:r>
        <w:rPr>
          <w:spacing w:val="-56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contratación de</w:t>
      </w:r>
      <w:r>
        <w:rPr>
          <w:spacing w:val="5"/>
        </w:rPr>
        <w:t xml:space="preserve"> </w:t>
      </w:r>
      <w:r>
        <w:t>personal.</w:t>
      </w:r>
    </w:p>
    <w:p w:rsidR="0081278C" w:rsidRDefault="00CC25D4">
      <w:pPr>
        <w:pStyle w:val="Textoindependiente"/>
        <w:spacing w:before="121" w:line="280" w:lineRule="auto"/>
        <w:ind w:left="319" w:right="388" w:firstLine="710"/>
        <w:jc w:val="both"/>
      </w:pPr>
      <w:r>
        <w:t>En todo caso, con base en todo lo señalado precedentemente, se itera que las</w:t>
      </w:r>
      <w:r>
        <w:rPr>
          <w:spacing w:val="1"/>
        </w:rPr>
        <w:t xml:space="preserve"> </w:t>
      </w:r>
      <w:r>
        <w:t xml:space="preserve">autoridades administrativas, pueden limitar las convocatorias a </w:t>
      </w:r>
      <w:proofErr w:type="spellStart"/>
      <w:r>
        <w:t>mipymes</w:t>
      </w:r>
      <w:proofErr w:type="spellEnd"/>
      <w:r>
        <w:t xml:space="preserve"> en determinado</w:t>
      </w:r>
      <w:r>
        <w:rPr>
          <w:spacing w:val="1"/>
        </w:rPr>
        <w:t xml:space="preserve"> </w:t>
      </w:r>
      <w:r>
        <w:t>ámbito territorial, y en este evento, solo podrán participar</w:t>
      </w:r>
      <w:r>
        <w:t xml:space="preserve"> las </w:t>
      </w:r>
      <w:proofErr w:type="spellStart"/>
      <w:r>
        <w:t>mipymes</w:t>
      </w:r>
      <w:proofErr w:type="spellEnd"/>
      <w:r>
        <w:t xml:space="preserve"> con domicilio en la</w:t>
      </w:r>
      <w:r>
        <w:rPr>
          <w:spacing w:val="1"/>
        </w:rPr>
        <w:t xml:space="preserve"> </w:t>
      </w:r>
      <w:r>
        <w:t>entidad territorial donde se va a ejecutar el proyecto objeto de la contratación. Así, en cada</w:t>
      </w:r>
      <w:r>
        <w:rPr>
          <w:spacing w:val="-56"/>
        </w:rPr>
        <w:t xml:space="preserve"> </w:t>
      </w:r>
      <w:r>
        <w:t>caso será discrecional que no obligatorio la limitación para lo cual, como se indicó deberá</w:t>
      </w:r>
      <w:r>
        <w:rPr>
          <w:spacing w:val="1"/>
        </w:rPr>
        <w:t xml:space="preserve"> </w:t>
      </w:r>
      <w:r>
        <w:t>verificarse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</w:t>
      </w:r>
      <w:r>
        <w:t>equisitos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procedencia. En este orden, para concretar la respuesta a su petición, la limitación de las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departamento</w:t>
      </w:r>
      <w:r>
        <w:rPr>
          <w:spacing w:val="1"/>
        </w:rPr>
        <w:t xml:space="preserve"> </w:t>
      </w:r>
      <w:r>
        <w:t>Archipiélago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</w:t>
      </w:r>
      <w:r>
        <w:rPr>
          <w:spacing w:val="1"/>
        </w:rPr>
        <w:t xml:space="preserve"> </w:t>
      </w:r>
      <w:r>
        <w:t>Andrés,</w:t>
      </w:r>
      <w:r>
        <w:rPr>
          <w:spacing w:val="1"/>
        </w:rPr>
        <w:t xml:space="preserve"> </w:t>
      </w:r>
      <w:r>
        <w:t>Providencia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Santa</w:t>
      </w:r>
      <w:r>
        <w:rPr>
          <w:spacing w:val="1"/>
        </w:rPr>
        <w:t xml:space="preserve"> </w:t>
      </w:r>
      <w:r>
        <w:t>Catalina procede, al igual que en otros lugares del territorio nacional, en los términos</w:t>
      </w:r>
      <w:r>
        <w:rPr>
          <w:spacing w:val="1"/>
        </w:rPr>
        <w:t xml:space="preserve"> </w:t>
      </w:r>
      <w:r>
        <w:t xml:space="preserve">establecidos en las normas que regulan las convocatorias limitadas a </w:t>
      </w:r>
      <w:proofErr w:type="spellStart"/>
      <w:r>
        <w:t>Mipymes</w:t>
      </w:r>
      <w:proofErr w:type="spellEnd"/>
      <w:r>
        <w:t>. De cara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referido,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limitaciones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domiciliadas en el departamento o en el municipio, según corresponda. Asimismo,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importante</w:t>
      </w:r>
      <w:r>
        <w:rPr>
          <w:spacing w:val="1"/>
        </w:rPr>
        <w:t xml:space="preserve"> </w:t>
      </w:r>
      <w:r>
        <w:t>precisar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regulan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limitadas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t xml:space="preserve"> que viene de referirse, no estableció como uno de los requisitos o condiciones</w:t>
      </w:r>
      <w:r>
        <w:rPr>
          <w:spacing w:val="1"/>
        </w:rPr>
        <w:t xml:space="preserve"> </w:t>
      </w:r>
      <w:r>
        <w:t>p</w:t>
      </w:r>
      <w:r>
        <w:t>rocedencia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convocatorias</w:t>
      </w:r>
      <w:r>
        <w:rPr>
          <w:spacing w:val="-7"/>
        </w:rPr>
        <w:t xml:space="preserve"> </w:t>
      </w:r>
      <w:r>
        <w:t>limitadas</w:t>
      </w:r>
      <w:r>
        <w:rPr>
          <w:spacing w:val="-10"/>
        </w:rPr>
        <w:t xml:space="preserve"> </w:t>
      </w:r>
      <w:r>
        <w:t>las modalidades</w:t>
      </w:r>
      <w:r>
        <w:rPr>
          <w:spacing w:val="-1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selección;</w:t>
      </w:r>
      <w:r>
        <w:rPr>
          <w:spacing w:val="-6"/>
        </w:rPr>
        <w:t xml:space="preserve"> </w:t>
      </w:r>
      <w:r>
        <w:t>todo</w:t>
      </w:r>
      <w:r>
        <w:rPr>
          <w:spacing w:val="-5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contrario,</w:t>
      </w:r>
      <w:r>
        <w:rPr>
          <w:spacing w:val="-56"/>
        </w:rPr>
        <w:t xml:space="preserve"> </w:t>
      </w:r>
      <w:r>
        <w:t>las normas que regulan esta materia fueron expedidas de manera genérica por lo cual,</w:t>
      </w:r>
      <w:r>
        <w:rPr>
          <w:spacing w:val="1"/>
        </w:rPr>
        <w:t xml:space="preserve"> </w:t>
      </w:r>
      <w:r>
        <w:t>estas limitaciones pueden realizarse sin consideración a la modalidad de selección que</w:t>
      </w:r>
      <w:r>
        <w:rPr>
          <w:spacing w:val="1"/>
        </w:rPr>
        <w:t xml:space="preserve"> </w:t>
      </w:r>
      <w:r>
        <w:t>deba</w:t>
      </w:r>
      <w:r>
        <w:rPr>
          <w:spacing w:val="-1"/>
        </w:rPr>
        <w:t xml:space="preserve"> </w:t>
      </w:r>
      <w:r>
        <w:t>adelantar</w:t>
      </w:r>
      <w:r>
        <w:rPr>
          <w:spacing w:val="1"/>
        </w:rPr>
        <w:t xml:space="preserve"> </w:t>
      </w:r>
      <w:r>
        <w:t>la entidad</w:t>
      </w:r>
      <w:r>
        <w:rPr>
          <w:spacing w:val="-1"/>
        </w:rPr>
        <w:t xml:space="preserve"> </w:t>
      </w:r>
      <w:r>
        <w:t>pública para</w:t>
      </w:r>
      <w:r>
        <w:rPr>
          <w:spacing w:val="7"/>
        </w:rPr>
        <w:t xml:space="preserve"> </w:t>
      </w:r>
      <w:r>
        <w:t>contratar</w:t>
      </w:r>
      <w:r>
        <w:rPr>
          <w:spacing w:val="2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necesidad.</w:t>
      </w:r>
    </w:p>
    <w:p w:rsidR="0081278C" w:rsidRDefault="0081278C">
      <w:pPr>
        <w:pStyle w:val="Textoindependiente"/>
        <w:spacing w:before="9"/>
        <w:rPr>
          <w:sz w:val="20"/>
        </w:rPr>
      </w:pPr>
    </w:p>
    <w:p w:rsidR="0081278C" w:rsidRDefault="00CC25D4">
      <w:pPr>
        <w:pStyle w:val="Ttulo1"/>
        <w:numPr>
          <w:ilvl w:val="0"/>
          <w:numId w:val="3"/>
        </w:numPr>
        <w:tabs>
          <w:tab w:val="left" w:pos="570"/>
        </w:tabs>
        <w:ind w:left="569" w:hanging="251"/>
        <w:jc w:val="left"/>
      </w:pPr>
      <w:r>
        <w:t>Respuesta</w:t>
      </w:r>
    </w:p>
    <w:p w:rsidR="0081278C" w:rsidRDefault="0081278C">
      <w:pPr>
        <w:pStyle w:val="Textoindependiente"/>
        <w:spacing w:before="8"/>
        <w:rPr>
          <w:rFonts w:ascii="Arial"/>
          <w:b/>
          <w:sz w:val="21"/>
        </w:rPr>
      </w:pPr>
    </w:p>
    <w:p w:rsidR="0081278C" w:rsidRDefault="00CC25D4">
      <w:pPr>
        <w:spacing w:line="244" w:lineRule="auto"/>
        <w:ind w:left="1030" w:right="1110"/>
        <w:jc w:val="both"/>
        <w:rPr>
          <w:sz w:val="21"/>
        </w:rPr>
      </w:pPr>
      <w:proofErr w:type="gramStart"/>
      <w:r>
        <w:rPr>
          <w:sz w:val="21"/>
        </w:rPr>
        <w:t>«[</w:t>
      </w:r>
      <w:proofErr w:type="gramEnd"/>
      <w:r>
        <w:rPr>
          <w:sz w:val="21"/>
        </w:rPr>
        <w:t>…] De acuerdo con los actuales procesos de contratación que están siendo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publicados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en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el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Municipio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2"/>
          <w:sz w:val="21"/>
        </w:rPr>
        <w:t xml:space="preserve"> </w:t>
      </w:r>
      <w:r>
        <w:rPr>
          <w:sz w:val="21"/>
        </w:rPr>
        <w:t>Providencia</w:t>
      </w:r>
      <w:r>
        <w:rPr>
          <w:spacing w:val="-7"/>
          <w:sz w:val="21"/>
        </w:rPr>
        <w:t xml:space="preserve"> </w:t>
      </w:r>
      <w:r>
        <w:rPr>
          <w:sz w:val="21"/>
        </w:rPr>
        <w:t>y</w:t>
      </w:r>
      <w:r>
        <w:rPr>
          <w:spacing w:val="-14"/>
          <w:sz w:val="21"/>
        </w:rPr>
        <w:t xml:space="preserve"> </w:t>
      </w:r>
      <w:r>
        <w:rPr>
          <w:sz w:val="21"/>
        </w:rPr>
        <w:t>Santa</w:t>
      </w:r>
      <w:r>
        <w:rPr>
          <w:spacing w:val="-12"/>
          <w:sz w:val="21"/>
        </w:rPr>
        <w:t xml:space="preserve"> </w:t>
      </w:r>
      <w:r>
        <w:rPr>
          <w:sz w:val="21"/>
        </w:rPr>
        <w:t>Catalina,</w:t>
      </w:r>
      <w:r>
        <w:rPr>
          <w:spacing w:val="-6"/>
          <w:sz w:val="21"/>
        </w:rPr>
        <w:t xml:space="preserve"> </w:t>
      </w:r>
      <w:r>
        <w:rPr>
          <w:sz w:val="21"/>
        </w:rPr>
        <w:t>Islas,</w:t>
      </w:r>
      <w:r>
        <w:rPr>
          <w:spacing w:val="-10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53"/>
          <w:sz w:val="21"/>
        </w:rPr>
        <w:t xml:space="preserve"> </w:t>
      </w:r>
      <w:r>
        <w:rPr>
          <w:sz w:val="21"/>
        </w:rPr>
        <w:t>archipiélago de San Andrés, por medio del presente escrito solicito la siguiente</w:t>
      </w:r>
      <w:r>
        <w:rPr>
          <w:spacing w:val="1"/>
          <w:sz w:val="21"/>
        </w:rPr>
        <w:t xml:space="preserve"> </w:t>
      </w:r>
      <w:r>
        <w:rPr>
          <w:sz w:val="21"/>
        </w:rPr>
        <w:t>información:</w:t>
      </w:r>
    </w:p>
    <w:p w:rsidR="0081278C" w:rsidRDefault="00CC25D4">
      <w:pPr>
        <w:pStyle w:val="Prrafodelista"/>
        <w:numPr>
          <w:ilvl w:val="1"/>
          <w:numId w:val="3"/>
        </w:numPr>
        <w:tabs>
          <w:tab w:val="left" w:pos="1285"/>
        </w:tabs>
        <w:spacing w:line="244" w:lineRule="auto"/>
        <w:ind w:right="1108" w:firstLine="0"/>
        <w:jc w:val="both"/>
        <w:rPr>
          <w:sz w:val="21"/>
        </w:rPr>
      </w:pPr>
      <w:r>
        <w:rPr>
          <w:sz w:val="21"/>
        </w:rPr>
        <w:t>¿Para el suministro de bienes y servicios en el Municipio de Providencia y</w:t>
      </w:r>
      <w:r>
        <w:rPr>
          <w:spacing w:val="1"/>
          <w:sz w:val="21"/>
        </w:rPr>
        <w:t xml:space="preserve"> </w:t>
      </w:r>
      <w:r>
        <w:rPr>
          <w:sz w:val="21"/>
        </w:rPr>
        <w:t>Santa Catalina, Islas el</w:t>
      </w:r>
      <w:r>
        <w:rPr>
          <w:sz w:val="21"/>
        </w:rPr>
        <w:t xml:space="preserve"> Municipio y las entidades estatales que se encuentran</w:t>
      </w:r>
      <w:r>
        <w:rPr>
          <w:spacing w:val="1"/>
          <w:sz w:val="21"/>
        </w:rPr>
        <w:t xml:space="preserve"> </w:t>
      </w:r>
      <w:r>
        <w:rPr>
          <w:sz w:val="21"/>
        </w:rPr>
        <w:t>radicadas en dicho municipio con base en el artículo 5 del DECRETO 2762 DE</w:t>
      </w:r>
      <w:r>
        <w:rPr>
          <w:spacing w:val="1"/>
          <w:sz w:val="21"/>
        </w:rPr>
        <w:t xml:space="preserve"> </w:t>
      </w:r>
      <w:r>
        <w:rPr>
          <w:sz w:val="21"/>
        </w:rPr>
        <w:t>1991,</w:t>
      </w:r>
      <w:r>
        <w:rPr>
          <w:spacing w:val="1"/>
          <w:sz w:val="21"/>
        </w:rPr>
        <w:t xml:space="preserve"> </w:t>
      </w:r>
      <w:r>
        <w:rPr>
          <w:sz w:val="21"/>
        </w:rPr>
        <w:t>pueden</w:t>
      </w:r>
      <w:r>
        <w:rPr>
          <w:spacing w:val="1"/>
          <w:sz w:val="21"/>
        </w:rPr>
        <w:t xml:space="preserve"> </w:t>
      </w:r>
      <w:r>
        <w:rPr>
          <w:sz w:val="21"/>
        </w:rPr>
        <w:t>limitar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participación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proponentes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tienen</w:t>
      </w:r>
      <w:r>
        <w:rPr>
          <w:spacing w:val="1"/>
          <w:sz w:val="21"/>
        </w:rPr>
        <w:t xml:space="preserve"> </w:t>
      </w:r>
      <w:r>
        <w:rPr>
          <w:sz w:val="21"/>
        </w:rPr>
        <w:t>establecimientos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10"/>
          <w:sz w:val="21"/>
        </w:rPr>
        <w:t xml:space="preserve"> </w:t>
      </w:r>
      <w:r>
        <w:rPr>
          <w:sz w:val="21"/>
        </w:rPr>
        <w:t>el</w:t>
      </w:r>
      <w:r>
        <w:rPr>
          <w:spacing w:val="-7"/>
          <w:sz w:val="21"/>
        </w:rPr>
        <w:t xml:space="preserve"> </w:t>
      </w:r>
      <w:r>
        <w:rPr>
          <w:sz w:val="21"/>
        </w:rPr>
        <w:t>Municipio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9"/>
          <w:sz w:val="21"/>
        </w:rPr>
        <w:t xml:space="preserve"> </w:t>
      </w:r>
      <w:r>
        <w:rPr>
          <w:sz w:val="21"/>
        </w:rPr>
        <w:t>providencia</w:t>
      </w:r>
      <w:r>
        <w:rPr>
          <w:spacing w:val="-10"/>
          <w:sz w:val="21"/>
        </w:rPr>
        <w:t xml:space="preserve"> </w:t>
      </w:r>
      <w:r>
        <w:rPr>
          <w:sz w:val="21"/>
        </w:rPr>
        <w:t>o</w:t>
      </w:r>
      <w:r>
        <w:rPr>
          <w:spacing w:val="-10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9"/>
          <w:sz w:val="21"/>
        </w:rPr>
        <w:t xml:space="preserve"> </w:t>
      </w:r>
      <w:r>
        <w:rPr>
          <w:sz w:val="21"/>
        </w:rPr>
        <w:t>san</w:t>
      </w:r>
      <w:r>
        <w:rPr>
          <w:spacing w:val="-10"/>
          <w:sz w:val="21"/>
        </w:rPr>
        <w:t xml:space="preserve"> </w:t>
      </w:r>
      <w:proofErr w:type="spellStart"/>
      <w:r>
        <w:rPr>
          <w:sz w:val="21"/>
        </w:rPr>
        <w:t>andrés</w:t>
      </w:r>
      <w:proofErr w:type="spellEnd"/>
      <w:r>
        <w:rPr>
          <w:sz w:val="21"/>
        </w:rPr>
        <w:t>?</w:t>
      </w:r>
      <w:r>
        <w:rPr>
          <w:spacing w:val="-53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transcribe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norma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comento:</w:t>
      </w:r>
    </w:p>
    <w:p w:rsidR="0081278C" w:rsidRDefault="00CC25D4">
      <w:pPr>
        <w:spacing w:line="242" w:lineRule="auto"/>
        <w:ind w:left="1030" w:right="883"/>
        <w:rPr>
          <w:sz w:val="21"/>
        </w:rPr>
      </w:pPr>
      <w:r>
        <w:rPr>
          <w:sz w:val="21"/>
        </w:rPr>
        <w:t>“ARTÍCULO</w:t>
      </w:r>
      <w:r>
        <w:rPr>
          <w:spacing w:val="44"/>
          <w:sz w:val="21"/>
        </w:rPr>
        <w:t xml:space="preserve"> </w:t>
      </w:r>
      <w:r>
        <w:rPr>
          <w:sz w:val="21"/>
        </w:rPr>
        <w:t>5o.</w:t>
      </w:r>
      <w:r>
        <w:rPr>
          <w:spacing w:val="45"/>
          <w:sz w:val="21"/>
        </w:rPr>
        <w:t xml:space="preserve"> </w:t>
      </w:r>
      <w:r>
        <w:rPr>
          <w:sz w:val="21"/>
        </w:rPr>
        <w:t>Sólo</w:t>
      </w:r>
      <w:r>
        <w:rPr>
          <w:spacing w:val="44"/>
          <w:sz w:val="21"/>
        </w:rPr>
        <w:t xml:space="preserve"> </w:t>
      </w:r>
      <w:r>
        <w:rPr>
          <w:sz w:val="21"/>
        </w:rPr>
        <w:t>los</w:t>
      </w:r>
      <w:r>
        <w:rPr>
          <w:spacing w:val="46"/>
          <w:sz w:val="21"/>
        </w:rPr>
        <w:t xml:space="preserve"> </w:t>
      </w:r>
      <w:r>
        <w:rPr>
          <w:sz w:val="21"/>
        </w:rPr>
        <w:t>residentes</w:t>
      </w:r>
      <w:r>
        <w:rPr>
          <w:spacing w:val="51"/>
          <w:sz w:val="21"/>
        </w:rPr>
        <w:t xml:space="preserve"> </w:t>
      </w:r>
      <w:r>
        <w:rPr>
          <w:sz w:val="21"/>
        </w:rPr>
        <w:t>del</w:t>
      </w:r>
      <w:r>
        <w:rPr>
          <w:spacing w:val="46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44"/>
          <w:sz w:val="21"/>
        </w:rPr>
        <w:t xml:space="preserve"> </w:t>
      </w:r>
      <w:r>
        <w:rPr>
          <w:sz w:val="21"/>
        </w:rPr>
        <w:t>Archipiélago</w:t>
      </w:r>
      <w:r>
        <w:rPr>
          <w:spacing w:val="55"/>
          <w:sz w:val="21"/>
        </w:rPr>
        <w:t xml:space="preserve"> </w:t>
      </w:r>
      <w:r>
        <w:rPr>
          <w:sz w:val="21"/>
        </w:rPr>
        <w:t>de</w:t>
      </w:r>
      <w:r>
        <w:rPr>
          <w:spacing w:val="44"/>
          <w:sz w:val="21"/>
        </w:rPr>
        <w:t xml:space="preserve"> </w:t>
      </w:r>
      <w:r>
        <w:rPr>
          <w:sz w:val="21"/>
        </w:rPr>
        <w:t>San</w:t>
      </w:r>
      <w:r>
        <w:rPr>
          <w:spacing w:val="-53"/>
          <w:sz w:val="21"/>
        </w:rPr>
        <w:t xml:space="preserve"> </w:t>
      </w:r>
      <w:r>
        <w:rPr>
          <w:sz w:val="21"/>
        </w:rPr>
        <w:t>Andrés,</w:t>
      </w:r>
    </w:p>
    <w:p w:rsidR="0081278C" w:rsidRDefault="00CC25D4">
      <w:pPr>
        <w:spacing w:line="247" w:lineRule="auto"/>
        <w:ind w:left="1030" w:right="883"/>
        <w:rPr>
          <w:sz w:val="21"/>
        </w:rPr>
      </w:pPr>
      <w:r>
        <w:rPr>
          <w:sz w:val="21"/>
        </w:rPr>
        <w:t>Providencia</w:t>
      </w:r>
      <w:r>
        <w:rPr>
          <w:spacing w:val="-6"/>
          <w:sz w:val="21"/>
        </w:rPr>
        <w:t xml:space="preserve"> </w:t>
      </w:r>
      <w:r>
        <w:rPr>
          <w:sz w:val="21"/>
        </w:rPr>
        <w:t>y</w:t>
      </w:r>
      <w:r>
        <w:rPr>
          <w:spacing w:val="-7"/>
          <w:sz w:val="21"/>
        </w:rPr>
        <w:t xml:space="preserve"> </w:t>
      </w:r>
      <w:r>
        <w:rPr>
          <w:sz w:val="21"/>
        </w:rPr>
        <w:t>Santa</w:t>
      </w:r>
      <w:r>
        <w:rPr>
          <w:spacing w:val="-5"/>
          <w:sz w:val="21"/>
        </w:rPr>
        <w:t xml:space="preserve"> </w:t>
      </w:r>
      <w:r>
        <w:rPr>
          <w:sz w:val="21"/>
        </w:rPr>
        <w:t>Catalina</w:t>
      </w:r>
      <w:r>
        <w:rPr>
          <w:spacing w:val="-5"/>
          <w:sz w:val="21"/>
        </w:rPr>
        <w:t xml:space="preserve"> </w:t>
      </w:r>
      <w:r>
        <w:rPr>
          <w:sz w:val="21"/>
        </w:rPr>
        <w:t>podrán</w:t>
      </w:r>
      <w:r>
        <w:rPr>
          <w:spacing w:val="-1"/>
          <w:sz w:val="21"/>
        </w:rPr>
        <w:t xml:space="preserve"> </w:t>
      </w:r>
      <w:r>
        <w:rPr>
          <w:sz w:val="21"/>
        </w:rPr>
        <w:t>ejercer,</w:t>
      </w:r>
      <w:r>
        <w:rPr>
          <w:spacing w:val="-5"/>
          <w:sz w:val="21"/>
        </w:rPr>
        <w:t xml:space="preserve"> </w:t>
      </w:r>
      <w:r>
        <w:rPr>
          <w:sz w:val="21"/>
        </w:rPr>
        <w:t>dentro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territorio</w:t>
      </w:r>
      <w:r>
        <w:rPr>
          <w:spacing w:val="-5"/>
          <w:sz w:val="21"/>
        </w:rPr>
        <w:t xml:space="preserve"> </w:t>
      </w:r>
      <w:r>
        <w:rPr>
          <w:sz w:val="21"/>
        </w:rPr>
        <w:t>del</w:t>
      </w:r>
      <w:r>
        <w:rPr>
          <w:spacing w:val="-53"/>
          <w:sz w:val="21"/>
        </w:rPr>
        <w:t xml:space="preserve"> </w:t>
      </w:r>
      <w:r>
        <w:rPr>
          <w:sz w:val="21"/>
        </w:rPr>
        <w:t>Departamento,</w:t>
      </w:r>
      <w:r>
        <w:rPr>
          <w:spacing w:val="-1"/>
          <w:sz w:val="21"/>
        </w:rPr>
        <w:t xml:space="preserve"> </w:t>
      </w:r>
      <w:r>
        <w:rPr>
          <w:sz w:val="21"/>
        </w:rPr>
        <w:t>los</w:t>
      </w:r>
      <w:r>
        <w:rPr>
          <w:spacing w:val="1"/>
          <w:sz w:val="21"/>
        </w:rPr>
        <w:t xml:space="preserve"> </w:t>
      </w:r>
      <w:r>
        <w:rPr>
          <w:sz w:val="21"/>
        </w:rPr>
        <w:t>siguientes derechos:</w:t>
      </w:r>
    </w:p>
    <w:p w:rsidR="0081278C" w:rsidRDefault="00CC25D4">
      <w:pPr>
        <w:pStyle w:val="Prrafodelista"/>
        <w:numPr>
          <w:ilvl w:val="0"/>
          <w:numId w:val="2"/>
        </w:numPr>
        <w:tabs>
          <w:tab w:val="left" w:pos="1262"/>
        </w:tabs>
        <w:spacing w:line="233" w:lineRule="exact"/>
        <w:ind w:hanging="232"/>
        <w:rPr>
          <w:sz w:val="21"/>
        </w:rPr>
      </w:pPr>
      <w:r>
        <w:rPr>
          <w:sz w:val="21"/>
        </w:rPr>
        <w:t>Trabajar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4"/>
          <w:sz w:val="21"/>
        </w:rPr>
        <w:t xml:space="preserve"> </w:t>
      </w:r>
      <w:r>
        <w:rPr>
          <w:sz w:val="21"/>
        </w:rPr>
        <w:t>forma</w:t>
      </w:r>
      <w:r>
        <w:rPr>
          <w:spacing w:val="-4"/>
          <w:sz w:val="21"/>
        </w:rPr>
        <w:t xml:space="preserve"> </w:t>
      </w:r>
      <w:r>
        <w:rPr>
          <w:sz w:val="21"/>
        </w:rPr>
        <w:t>permanente.</w:t>
      </w:r>
    </w:p>
    <w:p w:rsidR="0081278C" w:rsidRDefault="00CC25D4">
      <w:pPr>
        <w:pStyle w:val="Prrafodelista"/>
        <w:numPr>
          <w:ilvl w:val="0"/>
          <w:numId w:val="2"/>
        </w:numPr>
        <w:tabs>
          <w:tab w:val="left" w:pos="1262"/>
        </w:tabs>
        <w:ind w:hanging="232"/>
        <w:rPr>
          <w:sz w:val="21"/>
        </w:rPr>
      </w:pPr>
      <w:r>
        <w:rPr>
          <w:sz w:val="21"/>
        </w:rPr>
        <w:t>Estudiar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5"/>
          <w:sz w:val="21"/>
        </w:rPr>
        <w:t xml:space="preserve"> </w:t>
      </w:r>
      <w:r>
        <w:rPr>
          <w:sz w:val="21"/>
        </w:rPr>
        <w:t>un</w:t>
      </w:r>
      <w:r>
        <w:rPr>
          <w:spacing w:val="-4"/>
          <w:sz w:val="21"/>
        </w:rPr>
        <w:t xml:space="preserve"> </w:t>
      </w:r>
      <w:r>
        <w:rPr>
          <w:sz w:val="21"/>
        </w:rPr>
        <w:t>establecimiento</w:t>
      </w:r>
      <w:r>
        <w:rPr>
          <w:spacing w:val="-5"/>
          <w:sz w:val="21"/>
        </w:rPr>
        <w:t xml:space="preserve"> </w:t>
      </w:r>
      <w:r>
        <w:rPr>
          <w:sz w:val="21"/>
        </w:rPr>
        <w:t>educativo</w:t>
      </w:r>
      <w:r>
        <w:rPr>
          <w:spacing w:val="-4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Archipiélago.</w:t>
      </w:r>
    </w:p>
    <w:p w:rsidR="0081278C" w:rsidRDefault="00CC25D4">
      <w:pPr>
        <w:pStyle w:val="Prrafodelista"/>
        <w:numPr>
          <w:ilvl w:val="0"/>
          <w:numId w:val="2"/>
        </w:numPr>
        <w:tabs>
          <w:tab w:val="left" w:pos="1304"/>
        </w:tabs>
        <w:spacing w:line="242" w:lineRule="auto"/>
        <w:ind w:left="1030" w:right="1113" w:firstLine="0"/>
        <w:rPr>
          <w:sz w:val="21"/>
        </w:rPr>
      </w:pPr>
      <w:r>
        <w:rPr>
          <w:sz w:val="21"/>
        </w:rPr>
        <w:t>Inscribirse</w:t>
      </w:r>
      <w:r>
        <w:rPr>
          <w:spacing w:val="40"/>
          <w:sz w:val="21"/>
        </w:rPr>
        <w:t xml:space="preserve"> </w:t>
      </w:r>
      <w:r>
        <w:rPr>
          <w:sz w:val="21"/>
        </w:rPr>
        <w:t>en</w:t>
      </w:r>
      <w:r>
        <w:rPr>
          <w:spacing w:val="46"/>
          <w:sz w:val="21"/>
        </w:rPr>
        <w:t xml:space="preserve"> </w:t>
      </w:r>
      <w:r>
        <w:rPr>
          <w:sz w:val="21"/>
        </w:rPr>
        <w:t>el</w:t>
      </w:r>
      <w:r>
        <w:rPr>
          <w:spacing w:val="44"/>
          <w:sz w:val="21"/>
        </w:rPr>
        <w:t xml:space="preserve"> </w:t>
      </w:r>
      <w:r>
        <w:rPr>
          <w:sz w:val="21"/>
        </w:rPr>
        <w:t>Registro</w:t>
      </w:r>
      <w:r>
        <w:rPr>
          <w:spacing w:val="41"/>
          <w:sz w:val="21"/>
        </w:rPr>
        <w:t xml:space="preserve"> </w:t>
      </w:r>
      <w:r>
        <w:rPr>
          <w:sz w:val="21"/>
        </w:rPr>
        <w:t>Mercantil</w:t>
      </w:r>
      <w:r>
        <w:rPr>
          <w:spacing w:val="44"/>
          <w:sz w:val="21"/>
        </w:rPr>
        <w:t xml:space="preserve"> </w:t>
      </w:r>
      <w:r>
        <w:rPr>
          <w:sz w:val="21"/>
        </w:rPr>
        <w:t>y</w:t>
      </w:r>
      <w:r>
        <w:rPr>
          <w:spacing w:val="43"/>
          <w:sz w:val="21"/>
        </w:rPr>
        <w:t xml:space="preserve"> </w:t>
      </w:r>
      <w:r>
        <w:rPr>
          <w:sz w:val="21"/>
        </w:rPr>
        <w:t>ejercer</w:t>
      </w:r>
      <w:r>
        <w:rPr>
          <w:spacing w:val="49"/>
          <w:sz w:val="21"/>
        </w:rPr>
        <w:t xml:space="preserve"> </w:t>
      </w:r>
      <w:r>
        <w:rPr>
          <w:sz w:val="21"/>
        </w:rPr>
        <w:t>actividades</w:t>
      </w:r>
      <w:r>
        <w:rPr>
          <w:spacing w:val="43"/>
          <w:sz w:val="21"/>
        </w:rPr>
        <w:t xml:space="preserve"> </w:t>
      </w:r>
      <w:r>
        <w:rPr>
          <w:sz w:val="21"/>
        </w:rPr>
        <w:t>de</w:t>
      </w:r>
      <w:r>
        <w:rPr>
          <w:spacing w:val="41"/>
          <w:sz w:val="21"/>
        </w:rPr>
        <w:t xml:space="preserve"> </w:t>
      </w:r>
      <w:r>
        <w:rPr>
          <w:sz w:val="21"/>
        </w:rPr>
        <w:t>comercio</w:t>
      </w:r>
      <w:r>
        <w:rPr>
          <w:spacing w:val="41"/>
          <w:sz w:val="21"/>
        </w:rPr>
        <w:t xml:space="preserve"> </w:t>
      </w:r>
      <w:r>
        <w:rPr>
          <w:sz w:val="21"/>
        </w:rPr>
        <w:t>de</w:t>
      </w:r>
      <w:r>
        <w:rPr>
          <w:spacing w:val="-53"/>
          <w:sz w:val="21"/>
        </w:rPr>
        <w:t xml:space="preserve"> </w:t>
      </w:r>
      <w:r>
        <w:rPr>
          <w:sz w:val="21"/>
        </w:rPr>
        <w:t>manera</w:t>
      </w:r>
    </w:p>
    <w:p w:rsidR="0081278C" w:rsidRDefault="00CC25D4">
      <w:pPr>
        <w:ind w:left="1030"/>
        <w:rPr>
          <w:sz w:val="21"/>
        </w:rPr>
      </w:pPr>
      <w:proofErr w:type="gramStart"/>
      <w:r>
        <w:rPr>
          <w:sz w:val="21"/>
        </w:rPr>
        <w:t>permanente</w:t>
      </w:r>
      <w:proofErr w:type="gramEnd"/>
      <w:r>
        <w:rPr>
          <w:sz w:val="21"/>
        </w:rPr>
        <w:t>.</w:t>
      </w:r>
    </w:p>
    <w:p w:rsidR="0081278C" w:rsidRDefault="0081278C">
      <w:pPr>
        <w:rPr>
          <w:sz w:val="21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Prrafodelista"/>
        <w:numPr>
          <w:ilvl w:val="0"/>
          <w:numId w:val="2"/>
        </w:numPr>
        <w:tabs>
          <w:tab w:val="left" w:pos="1262"/>
        </w:tabs>
        <w:spacing w:before="191" w:line="247" w:lineRule="auto"/>
        <w:ind w:left="1030" w:right="1929" w:firstLine="0"/>
        <w:jc w:val="both"/>
        <w:rPr>
          <w:sz w:val="21"/>
        </w:rPr>
      </w:pPr>
      <w:r>
        <w:rPr>
          <w:sz w:val="21"/>
        </w:rPr>
        <w:lastRenderedPageBreak/>
        <w:t>Ejercer el derecho al sufragio para las elecciones departamentales y</w:t>
      </w:r>
      <w:r>
        <w:rPr>
          <w:spacing w:val="-53"/>
          <w:sz w:val="21"/>
        </w:rPr>
        <w:t xml:space="preserve"> </w:t>
      </w:r>
      <w:r>
        <w:rPr>
          <w:sz w:val="21"/>
        </w:rPr>
        <w:t>Municipales”.</w:t>
      </w:r>
    </w:p>
    <w:p w:rsidR="0081278C" w:rsidRDefault="00CC25D4">
      <w:pPr>
        <w:spacing w:line="244" w:lineRule="auto"/>
        <w:ind w:left="1030" w:right="1110"/>
        <w:jc w:val="both"/>
        <w:rPr>
          <w:sz w:val="21"/>
        </w:rPr>
      </w:pPr>
      <w:r>
        <w:rPr>
          <w:sz w:val="21"/>
        </w:rPr>
        <w:t>2. ¿Con base en los artículos 6 y siguientes de DECRETO 2762 DE 1991 se</w:t>
      </w:r>
      <w:r>
        <w:rPr>
          <w:spacing w:val="1"/>
          <w:sz w:val="21"/>
        </w:rPr>
        <w:t xml:space="preserve"> </w:t>
      </w:r>
      <w:r>
        <w:rPr>
          <w:sz w:val="21"/>
        </w:rPr>
        <w:t>puede limitar la participación de proponentes por ejemplo en subastas inversas</w:t>
      </w:r>
      <w:r>
        <w:rPr>
          <w:spacing w:val="1"/>
          <w:sz w:val="21"/>
        </w:rPr>
        <w:t xml:space="preserve"> </w:t>
      </w:r>
      <w:r>
        <w:rPr>
          <w:sz w:val="21"/>
        </w:rPr>
        <w:t>de elementos de oficina a empresas que desarrollen su actividad económica en</w:t>
      </w:r>
      <w:r>
        <w:rPr>
          <w:spacing w:val="-53"/>
          <w:sz w:val="21"/>
        </w:rPr>
        <w:t xml:space="preserve"> </w:t>
      </w:r>
      <w:r>
        <w:rPr>
          <w:sz w:val="21"/>
        </w:rPr>
        <w:t>dicho</w:t>
      </w:r>
      <w:r>
        <w:rPr>
          <w:spacing w:val="-2"/>
          <w:sz w:val="21"/>
        </w:rPr>
        <w:t xml:space="preserve"> </w:t>
      </w:r>
      <w:r>
        <w:rPr>
          <w:sz w:val="21"/>
        </w:rPr>
        <w:t>departamento</w:t>
      </w:r>
      <w:r>
        <w:rPr>
          <w:spacing w:val="-1"/>
          <w:sz w:val="21"/>
        </w:rPr>
        <w:t xml:space="preserve"> </w:t>
      </w:r>
      <w:r>
        <w:rPr>
          <w:sz w:val="21"/>
        </w:rPr>
        <w:t>con</w:t>
      </w:r>
      <w:r>
        <w:rPr>
          <w:spacing w:val="-1"/>
          <w:sz w:val="21"/>
        </w:rPr>
        <w:t xml:space="preserve"> </w:t>
      </w:r>
      <w:r>
        <w:rPr>
          <w:sz w:val="21"/>
        </w:rPr>
        <w:t>régimen</w:t>
      </w:r>
      <w:r>
        <w:rPr>
          <w:spacing w:val="-1"/>
          <w:sz w:val="21"/>
        </w:rPr>
        <w:t xml:space="preserve"> </w:t>
      </w:r>
      <w:r>
        <w:rPr>
          <w:sz w:val="21"/>
        </w:rPr>
        <w:t>especial?».</w:t>
      </w:r>
    </w:p>
    <w:p w:rsidR="0081278C" w:rsidRDefault="0081278C">
      <w:pPr>
        <w:pStyle w:val="Textoindependiente"/>
        <w:rPr>
          <w:sz w:val="24"/>
        </w:rPr>
      </w:pPr>
    </w:p>
    <w:p w:rsidR="0081278C" w:rsidRDefault="00CC25D4">
      <w:pPr>
        <w:pStyle w:val="Textoindependiente"/>
        <w:spacing w:before="137" w:line="280" w:lineRule="auto"/>
        <w:ind w:left="319" w:right="395"/>
        <w:jc w:val="both"/>
      </w:pPr>
      <w:r>
        <w:t>De acuerdo con la explicación precedente, no puede perderse de vista que la decisión de</w:t>
      </w:r>
      <w:r>
        <w:rPr>
          <w:spacing w:val="1"/>
        </w:rPr>
        <w:t xml:space="preserve"> </w:t>
      </w:r>
      <w:r>
        <w:t>limitar</w:t>
      </w:r>
      <w:r>
        <w:rPr>
          <w:spacing w:val="-4"/>
        </w:rPr>
        <w:t xml:space="preserve"> </w:t>
      </w:r>
      <w:r>
        <w:t xml:space="preserve">«a </w:t>
      </w:r>
      <w:proofErr w:type="spellStart"/>
      <w:r>
        <w:t>Mipyme</w:t>
      </w:r>
      <w:proofErr w:type="spellEnd"/>
      <w:r>
        <w:rPr>
          <w:spacing w:val="-5"/>
        </w:rPr>
        <w:t xml:space="preserve"> </w:t>
      </w:r>
      <w:r>
        <w:t>colombianas</w:t>
      </w:r>
      <w:r>
        <w:rPr>
          <w:spacing w:val="-10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tengan</w:t>
      </w:r>
      <w:r>
        <w:rPr>
          <w:spacing w:val="-9"/>
        </w:rPr>
        <w:t xml:space="preserve"> </w:t>
      </w:r>
      <w:r>
        <w:t>domici</w:t>
      </w:r>
      <w:r>
        <w:t>lio en</w:t>
      </w:r>
      <w:r>
        <w:rPr>
          <w:spacing w:val="-5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departamentos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municipios</w:t>
      </w:r>
      <w:r>
        <w:rPr>
          <w:spacing w:val="-5"/>
        </w:rPr>
        <w:t xml:space="preserve"> </w:t>
      </w:r>
      <w:r>
        <w:t>en</w:t>
      </w:r>
      <w:r>
        <w:rPr>
          <w:spacing w:val="-57"/>
        </w:rPr>
        <w:t xml:space="preserve"> </w:t>
      </w:r>
      <w:r>
        <w:t>donde se va a ejecutar el contrato», aunque es facultativa de la entidad, está supeditada 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verifiquen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numerales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 xml:space="preserve">2.2.1.2.4.2.2. </w:t>
      </w:r>
      <w:proofErr w:type="gramStart"/>
      <w:r>
        <w:t>del</w:t>
      </w:r>
      <w:proofErr w:type="gramEnd"/>
      <w:r>
        <w:t xml:space="preserve"> Decreto 1082 de 2015, modificado por el Decreto 1860 de 2021</w:t>
      </w:r>
      <w:r>
        <w:rPr>
          <w:vertAlign w:val="superscript"/>
        </w:rPr>
        <w:t>17</w:t>
      </w:r>
      <w:r>
        <w:t>. En ese</w:t>
      </w:r>
      <w:r>
        <w:rPr>
          <w:spacing w:val="-57"/>
        </w:rPr>
        <w:t xml:space="preserve"> </w:t>
      </w:r>
      <w:r>
        <w:t xml:space="preserve">sentido, si la entidad no recibió las solicitudes para limitar la convocatoria a </w:t>
      </w:r>
      <w:proofErr w:type="spellStart"/>
      <w:r>
        <w:t>Mipymes</w:t>
      </w:r>
      <w:proofErr w:type="spellEnd"/>
      <w:r>
        <w:t>, no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motu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propio</w:t>
      </w:r>
      <w:r>
        <w:rPr>
          <w:rFonts w:ascii="Arial" w:hAnsi="Arial"/>
          <w:i/>
          <w:spacing w:val="1"/>
        </w:rPr>
        <w:t xml:space="preserve"> </w:t>
      </w:r>
      <w:r>
        <w:t>proceder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«limitación</w:t>
      </w:r>
      <w:r>
        <w:rPr>
          <w:spacing w:val="1"/>
        </w:rPr>
        <w:t xml:space="preserve"> </w:t>
      </w:r>
      <w:r>
        <w:t>territorial»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e</w:t>
      </w:r>
      <w:r>
        <w:t>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2.2.1.2.4.2.3.</w:t>
      </w:r>
      <w:r>
        <w:rPr>
          <w:spacing w:val="-13"/>
        </w:rPr>
        <w:t xml:space="preserve"> </w:t>
      </w:r>
      <w:proofErr w:type="gramStart"/>
      <w:r>
        <w:t>del</w:t>
      </w:r>
      <w:proofErr w:type="gramEnd"/>
      <w:r>
        <w:rPr>
          <w:spacing w:val="-10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7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2015.</w:t>
      </w:r>
      <w:r>
        <w:rPr>
          <w:spacing w:val="-7"/>
        </w:rPr>
        <w:t xml:space="preserve"> </w:t>
      </w:r>
      <w:r>
        <w:t>Esto</w:t>
      </w:r>
      <w:r>
        <w:rPr>
          <w:spacing w:val="-7"/>
        </w:rPr>
        <w:t xml:space="preserve"> </w:t>
      </w:r>
      <w:r>
        <w:t>debido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ejercicio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facultad</w:t>
      </w:r>
      <w:r>
        <w:rPr>
          <w:spacing w:val="-6"/>
        </w:rPr>
        <w:t xml:space="preserve"> </w:t>
      </w:r>
      <w:r>
        <w:t>solo</w:t>
      </w:r>
      <w:r>
        <w:rPr>
          <w:spacing w:val="-56"/>
        </w:rPr>
        <w:t xml:space="preserve"> </w:t>
      </w:r>
      <w:r>
        <w:t xml:space="preserve">puede darse ante la «limitación a </w:t>
      </w:r>
      <w:proofErr w:type="spellStart"/>
      <w:r>
        <w:t>Mipymes</w:t>
      </w:r>
      <w:proofErr w:type="spellEnd"/>
      <w:r>
        <w:t xml:space="preserve"> colombianas», lo cual supone verificar los</w:t>
      </w:r>
      <w:r>
        <w:rPr>
          <w:spacing w:val="1"/>
        </w:rPr>
        <w:t xml:space="preserve"> </w:t>
      </w:r>
      <w:r>
        <w:t>supuestos</w:t>
      </w:r>
      <w:r>
        <w:rPr>
          <w:spacing w:val="2"/>
        </w:rPr>
        <w:t xml:space="preserve"> </w:t>
      </w:r>
      <w:r>
        <w:t>legales</w:t>
      </w:r>
      <w:r>
        <w:rPr>
          <w:spacing w:val="-2"/>
        </w:rPr>
        <w:t xml:space="preserve"> </w:t>
      </w:r>
      <w:r>
        <w:t>establecidos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mencionados</w:t>
      </w:r>
      <w:r>
        <w:rPr>
          <w:spacing w:val="3"/>
        </w:rPr>
        <w:t xml:space="preserve"> </w:t>
      </w:r>
      <w:r>
        <w:t>numerales.</w:t>
      </w:r>
    </w:p>
    <w:p w:rsidR="0081278C" w:rsidRDefault="00CC25D4">
      <w:pPr>
        <w:pStyle w:val="Textoindependiente"/>
        <w:spacing w:before="112" w:line="280" w:lineRule="auto"/>
        <w:ind w:left="319" w:right="395" w:firstLine="710"/>
        <w:jc w:val="both"/>
      </w:pPr>
      <w:r>
        <w:t xml:space="preserve">Finalmente, resta precisar que el domicilio de la </w:t>
      </w:r>
      <w:proofErr w:type="spellStart"/>
      <w:r>
        <w:t>mipymes</w:t>
      </w:r>
      <w:proofErr w:type="spellEnd"/>
      <w:r>
        <w:t xml:space="preserve"> que quiera participar en</w:t>
      </w:r>
      <w:r>
        <w:rPr>
          <w:spacing w:val="1"/>
        </w:rPr>
        <w:t xml:space="preserve"> </w:t>
      </w:r>
      <w:r>
        <w:t>una convocatoria limitada territorialmente se acredita con los documentos definidos en el</w:t>
      </w:r>
      <w:r>
        <w:rPr>
          <w:spacing w:val="1"/>
        </w:rPr>
        <w:t xml:space="preserve"> </w:t>
      </w:r>
      <w:r>
        <w:t xml:space="preserve">artículo 2.2.1.2.4.2.4. </w:t>
      </w:r>
      <w:proofErr w:type="gramStart"/>
      <w:r>
        <w:t>del</w:t>
      </w:r>
      <w:proofErr w:type="gramEnd"/>
      <w:r>
        <w:t xml:space="preserve"> Decreto 1082 de 2015, modificado por el Decreto 1860 de</w:t>
      </w:r>
      <w:r>
        <w:t xml:space="preserve"> 2021.</w:t>
      </w:r>
      <w:r>
        <w:rPr>
          <w:spacing w:val="1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consecuencia,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requisito</w:t>
      </w:r>
      <w:r>
        <w:rPr>
          <w:spacing w:val="-5"/>
        </w:rPr>
        <w:t xml:space="preserve"> </w:t>
      </w:r>
      <w:r>
        <w:t>podrá</w:t>
      </w:r>
      <w:r>
        <w:rPr>
          <w:spacing w:val="-4"/>
        </w:rPr>
        <w:t xml:space="preserve"> </w:t>
      </w:r>
      <w:r>
        <w:t>acreditarse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certificación</w:t>
      </w:r>
      <w:r>
        <w:rPr>
          <w:spacing w:val="-5"/>
        </w:rPr>
        <w:t xml:space="preserve"> </w:t>
      </w:r>
      <w:r>
        <w:t>acompañada,</w:t>
      </w:r>
      <w:r>
        <w:rPr>
          <w:spacing w:val="-4"/>
        </w:rPr>
        <w:t xml:space="preserve"> </w:t>
      </w:r>
      <w:r>
        <w:t>ya</w:t>
      </w:r>
      <w:r>
        <w:rPr>
          <w:spacing w:val="-5"/>
        </w:rPr>
        <w:t xml:space="preserve"> </w:t>
      </w:r>
      <w:r>
        <w:t>sea,</w:t>
      </w:r>
      <w:r>
        <w:rPr>
          <w:spacing w:val="-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mercantil</w:t>
      </w:r>
      <w:r>
        <w:rPr>
          <w:spacing w:val="1"/>
        </w:rPr>
        <w:t xml:space="preserve"> </w:t>
      </w:r>
      <w:r>
        <w:t>–persona</w:t>
      </w:r>
      <w:r>
        <w:rPr>
          <w:spacing w:val="1"/>
        </w:rPr>
        <w:t xml:space="preserve"> </w:t>
      </w:r>
      <w:r>
        <w:t>natural–,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representación</w:t>
      </w:r>
      <w:r>
        <w:rPr>
          <w:spacing w:val="32"/>
        </w:rPr>
        <w:t xml:space="preserve"> </w:t>
      </w:r>
      <w:r>
        <w:t>legal</w:t>
      </w:r>
      <w:r>
        <w:rPr>
          <w:spacing w:val="35"/>
        </w:rPr>
        <w:t xml:space="preserve"> </w:t>
      </w:r>
      <w:r>
        <w:t>–persona</w:t>
      </w:r>
      <w:r>
        <w:rPr>
          <w:spacing w:val="33"/>
        </w:rPr>
        <w:t xml:space="preserve"> </w:t>
      </w:r>
      <w:r>
        <w:t>jurídica–</w:t>
      </w:r>
      <w:r>
        <w:rPr>
          <w:spacing w:val="28"/>
        </w:rPr>
        <w:t xml:space="preserve"> </w:t>
      </w:r>
      <w:r>
        <w:t>o</w:t>
      </w:r>
      <w:r>
        <w:rPr>
          <w:spacing w:val="32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Registro</w:t>
      </w:r>
      <w:r>
        <w:rPr>
          <w:spacing w:val="32"/>
        </w:rPr>
        <w:t xml:space="preserve"> </w:t>
      </w:r>
      <w:r>
        <w:t>Único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Proponen</w:t>
      </w:r>
      <w:r>
        <w:t>tes</w:t>
      </w:r>
      <w:r>
        <w:rPr>
          <w:spacing w:val="32"/>
        </w:rPr>
        <w:t xml:space="preserve"> </w:t>
      </w:r>
      <w:r>
        <w:rPr>
          <w:w w:val="160"/>
        </w:rPr>
        <w:t>–</w:t>
      </w:r>
      <w:r>
        <w:rPr>
          <w:spacing w:val="-2"/>
          <w:w w:val="160"/>
        </w:rPr>
        <w:t xml:space="preserve"> </w:t>
      </w:r>
      <w:r>
        <w:t>RUP,</w:t>
      </w:r>
      <w:r>
        <w:rPr>
          <w:spacing w:val="28"/>
        </w:rPr>
        <w:t xml:space="preserve"> </w:t>
      </w:r>
      <w:r>
        <w:t>en</w:t>
      </w:r>
    </w:p>
    <w:p w:rsidR="0081278C" w:rsidRDefault="00CC25D4">
      <w:pPr>
        <w:pStyle w:val="Textoindependiente"/>
        <w:spacing w:before="3"/>
        <w:rPr>
          <w:sz w:val="29"/>
        </w:rPr>
      </w:pPr>
      <w:r>
        <w:pict>
          <v:rect id="_x0000_s1027" style="position:absolute;margin-left:85pt;margin-top:18.55pt;width:144.05pt;height:.5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4" w:lineRule="auto"/>
        <w:ind w:left="319" w:right="400" w:firstLine="706"/>
        <w:jc w:val="both"/>
        <w:rPr>
          <w:sz w:val="19"/>
        </w:rPr>
      </w:pPr>
      <w:r>
        <w:rPr>
          <w:sz w:val="19"/>
          <w:vertAlign w:val="superscript"/>
        </w:rPr>
        <w:t>17</w:t>
      </w:r>
      <w:r>
        <w:rPr>
          <w:spacing w:val="1"/>
          <w:sz w:val="19"/>
        </w:rPr>
        <w:t xml:space="preserve"> </w:t>
      </w:r>
      <w:r>
        <w:rPr>
          <w:sz w:val="19"/>
        </w:rPr>
        <w:t>«Artículo</w:t>
      </w:r>
      <w:r>
        <w:rPr>
          <w:spacing w:val="1"/>
          <w:sz w:val="19"/>
        </w:rPr>
        <w:t xml:space="preserve"> </w:t>
      </w:r>
      <w:r>
        <w:rPr>
          <w:sz w:val="19"/>
        </w:rPr>
        <w:t>2.2.1.2.4.2.2.</w:t>
      </w:r>
      <w:r>
        <w:rPr>
          <w:spacing w:val="1"/>
          <w:sz w:val="19"/>
        </w:rPr>
        <w:t xml:space="preserve"> </w:t>
      </w:r>
      <w:r>
        <w:rPr>
          <w:sz w:val="19"/>
        </w:rPr>
        <w:t>Convocatorias</w:t>
      </w:r>
      <w:r>
        <w:rPr>
          <w:spacing w:val="1"/>
          <w:sz w:val="19"/>
        </w:rPr>
        <w:t xml:space="preserve"> </w:t>
      </w:r>
      <w:r>
        <w:rPr>
          <w:sz w:val="19"/>
        </w:rPr>
        <w:t>limitadas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proofErr w:type="spellStart"/>
      <w:r>
        <w:rPr>
          <w:sz w:val="19"/>
        </w:rPr>
        <w:t>Mípyme</w:t>
      </w:r>
      <w:proofErr w:type="spellEnd"/>
      <w:r>
        <w:rPr>
          <w:sz w:val="19"/>
        </w:rPr>
        <w:t>.</w:t>
      </w:r>
      <w:r>
        <w:rPr>
          <w:spacing w:val="1"/>
          <w:sz w:val="19"/>
        </w:rPr>
        <w:t xml:space="preserve"> </w:t>
      </w:r>
      <w:r>
        <w:rPr>
          <w:sz w:val="19"/>
        </w:rPr>
        <w:t>Las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1"/>
          <w:sz w:val="19"/>
        </w:rPr>
        <w:t xml:space="preserve"> </w:t>
      </w:r>
      <w:r>
        <w:rPr>
          <w:sz w:val="19"/>
        </w:rPr>
        <w:t>Estatales</w:t>
      </w:r>
      <w:r>
        <w:rPr>
          <w:spacing w:val="1"/>
          <w:sz w:val="19"/>
        </w:rPr>
        <w:t xml:space="preserve"> </w:t>
      </w:r>
      <w:r>
        <w:rPr>
          <w:sz w:val="19"/>
        </w:rPr>
        <w:t>independientemente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su</w:t>
      </w:r>
      <w:r>
        <w:rPr>
          <w:spacing w:val="1"/>
          <w:sz w:val="19"/>
        </w:rPr>
        <w:t xml:space="preserve"> </w:t>
      </w:r>
      <w:r>
        <w:rPr>
          <w:sz w:val="19"/>
        </w:rPr>
        <w:t>régimen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contratación,</w:t>
      </w:r>
      <w:r>
        <w:rPr>
          <w:spacing w:val="1"/>
          <w:sz w:val="19"/>
        </w:rPr>
        <w:t xml:space="preserve"> </w:t>
      </w:r>
      <w:r>
        <w:rPr>
          <w:sz w:val="19"/>
        </w:rPr>
        <w:t>los</w:t>
      </w:r>
      <w:r>
        <w:rPr>
          <w:spacing w:val="1"/>
          <w:sz w:val="19"/>
        </w:rPr>
        <w:t xml:space="preserve"> </w:t>
      </w:r>
      <w:r>
        <w:rPr>
          <w:sz w:val="19"/>
        </w:rPr>
        <w:t>patrimonios</w:t>
      </w:r>
      <w:r>
        <w:rPr>
          <w:spacing w:val="1"/>
          <w:sz w:val="19"/>
        </w:rPr>
        <w:t xml:space="preserve"> </w:t>
      </w:r>
      <w:r>
        <w:rPr>
          <w:sz w:val="19"/>
        </w:rPr>
        <w:t>autónomos</w:t>
      </w:r>
      <w:r>
        <w:rPr>
          <w:spacing w:val="1"/>
          <w:sz w:val="19"/>
        </w:rPr>
        <w:t xml:space="preserve"> </w:t>
      </w:r>
      <w:r>
        <w:rPr>
          <w:sz w:val="19"/>
        </w:rPr>
        <w:t>constituidos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Entidades</w:t>
      </w:r>
      <w:r>
        <w:rPr>
          <w:spacing w:val="-11"/>
          <w:sz w:val="19"/>
        </w:rPr>
        <w:t xml:space="preserve"> </w:t>
      </w:r>
      <w:r>
        <w:rPr>
          <w:sz w:val="19"/>
        </w:rPr>
        <w:t>Estatales</w:t>
      </w:r>
      <w:r>
        <w:rPr>
          <w:spacing w:val="-10"/>
          <w:sz w:val="19"/>
        </w:rPr>
        <w:t xml:space="preserve"> </w:t>
      </w:r>
      <w:r>
        <w:rPr>
          <w:sz w:val="19"/>
        </w:rPr>
        <w:t>y</w:t>
      </w:r>
      <w:r>
        <w:rPr>
          <w:spacing w:val="-5"/>
          <w:sz w:val="19"/>
        </w:rPr>
        <w:t xml:space="preserve"> </w:t>
      </w:r>
      <w:r>
        <w:rPr>
          <w:sz w:val="19"/>
        </w:rPr>
        <w:t>los</w:t>
      </w:r>
      <w:r>
        <w:rPr>
          <w:spacing w:val="-10"/>
          <w:sz w:val="19"/>
        </w:rPr>
        <w:t xml:space="preserve"> </w:t>
      </w:r>
      <w:r>
        <w:rPr>
          <w:sz w:val="19"/>
        </w:rPr>
        <w:t>particulares</w:t>
      </w:r>
      <w:r>
        <w:rPr>
          <w:spacing w:val="-11"/>
          <w:sz w:val="19"/>
        </w:rPr>
        <w:t xml:space="preserve"> </w:t>
      </w:r>
      <w:r>
        <w:rPr>
          <w:sz w:val="19"/>
        </w:rPr>
        <w:t>que</w:t>
      </w:r>
      <w:r>
        <w:rPr>
          <w:spacing w:val="-6"/>
          <w:sz w:val="19"/>
        </w:rPr>
        <w:t xml:space="preserve"> </w:t>
      </w:r>
      <w:r>
        <w:rPr>
          <w:sz w:val="19"/>
        </w:rPr>
        <w:t>ejecuten</w:t>
      </w:r>
      <w:r>
        <w:rPr>
          <w:spacing w:val="-11"/>
          <w:sz w:val="19"/>
        </w:rPr>
        <w:t xml:space="preserve"> </w:t>
      </w:r>
      <w:r>
        <w:rPr>
          <w:sz w:val="19"/>
        </w:rPr>
        <w:t>recursos</w:t>
      </w:r>
      <w:r>
        <w:rPr>
          <w:spacing w:val="-10"/>
          <w:sz w:val="19"/>
        </w:rPr>
        <w:t xml:space="preserve"> </w:t>
      </w:r>
      <w:r>
        <w:rPr>
          <w:sz w:val="19"/>
        </w:rPr>
        <w:t>públicos,</w:t>
      </w:r>
      <w:r>
        <w:rPr>
          <w:spacing w:val="-7"/>
          <w:sz w:val="19"/>
        </w:rPr>
        <w:t xml:space="preserve"> </w:t>
      </w:r>
      <w:r>
        <w:rPr>
          <w:sz w:val="19"/>
        </w:rPr>
        <w:t>deben</w:t>
      </w:r>
      <w:r>
        <w:rPr>
          <w:spacing w:val="-11"/>
          <w:sz w:val="19"/>
        </w:rPr>
        <w:t xml:space="preserve"> </w:t>
      </w:r>
      <w:r>
        <w:rPr>
          <w:sz w:val="19"/>
        </w:rPr>
        <w:t>limitar</w:t>
      </w:r>
      <w:r>
        <w:rPr>
          <w:spacing w:val="-2"/>
          <w:sz w:val="19"/>
        </w:rPr>
        <w:t xml:space="preserve"> </w:t>
      </w:r>
      <w:r>
        <w:rPr>
          <w:sz w:val="19"/>
        </w:rPr>
        <w:t>la</w:t>
      </w:r>
      <w:r>
        <w:rPr>
          <w:spacing w:val="-7"/>
          <w:sz w:val="19"/>
        </w:rPr>
        <w:t xml:space="preserve"> </w:t>
      </w:r>
      <w:r>
        <w:rPr>
          <w:sz w:val="19"/>
        </w:rPr>
        <w:t>convocatoria</w:t>
      </w:r>
      <w:r>
        <w:rPr>
          <w:spacing w:val="-6"/>
          <w:sz w:val="19"/>
        </w:rPr>
        <w:t xml:space="preserve"> </w:t>
      </w:r>
      <w:r>
        <w:rPr>
          <w:sz w:val="19"/>
        </w:rPr>
        <w:t>de</w:t>
      </w:r>
      <w:r>
        <w:rPr>
          <w:spacing w:val="-2"/>
          <w:sz w:val="19"/>
        </w:rPr>
        <w:t xml:space="preserve"> </w:t>
      </w:r>
      <w:r>
        <w:rPr>
          <w:sz w:val="19"/>
        </w:rPr>
        <w:t>los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Procesos de Contratación con pluralidad de oferentes a las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 con mínimo un (1) año</w:t>
      </w:r>
      <w:r>
        <w:rPr>
          <w:spacing w:val="1"/>
          <w:sz w:val="19"/>
        </w:rPr>
        <w:t xml:space="preserve"> </w:t>
      </w:r>
      <w:r>
        <w:rPr>
          <w:sz w:val="19"/>
        </w:rPr>
        <w:t>de existencia,</w:t>
      </w:r>
      <w:r>
        <w:rPr>
          <w:spacing w:val="1"/>
          <w:sz w:val="19"/>
        </w:rPr>
        <w:t xml:space="preserve"> </w:t>
      </w:r>
      <w:r>
        <w:rPr>
          <w:sz w:val="19"/>
        </w:rPr>
        <w:t>cuando</w:t>
      </w:r>
      <w:r>
        <w:rPr>
          <w:spacing w:val="1"/>
          <w:sz w:val="19"/>
        </w:rPr>
        <w:t xml:space="preserve"> </w:t>
      </w:r>
      <w:r>
        <w:rPr>
          <w:sz w:val="19"/>
        </w:rPr>
        <w:t>concurran</w:t>
      </w:r>
      <w:r>
        <w:rPr>
          <w:spacing w:val="-1"/>
          <w:sz w:val="19"/>
        </w:rPr>
        <w:t xml:space="preserve"> </w:t>
      </w:r>
      <w:r>
        <w:rPr>
          <w:sz w:val="19"/>
        </w:rPr>
        <w:t>los</w:t>
      </w:r>
      <w:r>
        <w:rPr>
          <w:spacing w:val="2"/>
          <w:sz w:val="19"/>
        </w:rPr>
        <w:t xml:space="preserve"> </w:t>
      </w:r>
      <w:r>
        <w:rPr>
          <w:sz w:val="19"/>
        </w:rPr>
        <w:t>siguientes</w:t>
      </w:r>
      <w:r>
        <w:rPr>
          <w:spacing w:val="-3"/>
          <w:sz w:val="19"/>
        </w:rPr>
        <w:t xml:space="preserve"> </w:t>
      </w:r>
      <w:r>
        <w:rPr>
          <w:sz w:val="19"/>
        </w:rPr>
        <w:t>requisitos:</w:t>
      </w:r>
    </w:p>
    <w:p w:rsidR="0081278C" w:rsidRDefault="00CC25D4">
      <w:pPr>
        <w:pStyle w:val="Prrafodelista"/>
        <w:numPr>
          <w:ilvl w:val="0"/>
          <w:numId w:val="1"/>
        </w:numPr>
        <w:tabs>
          <w:tab w:val="left" w:pos="1233"/>
        </w:tabs>
        <w:spacing w:line="244" w:lineRule="auto"/>
        <w:ind w:right="403" w:firstLine="706"/>
        <w:jc w:val="both"/>
        <w:rPr>
          <w:sz w:val="19"/>
        </w:rPr>
      </w:pPr>
      <w:r>
        <w:rPr>
          <w:sz w:val="19"/>
        </w:rPr>
        <w:t>El</w:t>
      </w:r>
      <w:r>
        <w:rPr>
          <w:spacing w:val="-4"/>
          <w:sz w:val="19"/>
        </w:rPr>
        <w:t xml:space="preserve"> </w:t>
      </w:r>
      <w:r>
        <w:rPr>
          <w:sz w:val="19"/>
        </w:rPr>
        <w:t>valor</w:t>
      </w:r>
      <w:r>
        <w:rPr>
          <w:spacing w:val="-5"/>
          <w:sz w:val="19"/>
        </w:rPr>
        <w:t xml:space="preserve"> </w:t>
      </w:r>
      <w:r>
        <w:rPr>
          <w:sz w:val="19"/>
        </w:rPr>
        <w:t>del</w:t>
      </w:r>
      <w:r>
        <w:rPr>
          <w:spacing w:val="-7"/>
          <w:sz w:val="19"/>
        </w:rPr>
        <w:t xml:space="preserve"> </w:t>
      </w:r>
      <w:r>
        <w:rPr>
          <w:sz w:val="19"/>
        </w:rPr>
        <w:t>Proceso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2"/>
          <w:sz w:val="19"/>
        </w:rPr>
        <w:t xml:space="preserve"> </w:t>
      </w:r>
      <w:r>
        <w:rPr>
          <w:sz w:val="19"/>
        </w:rPr>
        <w:t>Contratación</w:t>
      </w:r>
      <w:r>
        <w:rPr>
          <w:spacing w:val="-5"/>
          <w:sz w:val="19"/>
        </w:rPr>
        <w:t xml:space="preserve"> </w:t>
      </w:r>
      <w:r>
        <w:rPr>
          <w:sz w:val="19"/>
        </w:rPr>
        <w:t>sea</w:t>
      </w:r>
      <w:r>
        <w:rPr>
          <w:spacing w:val="-1"/>
          <w:sz w:val="19"/>
        </w:rPr>
        <w:t xml:space="preserve"> </w:t>
      </w:r>
      <w:r>
        <w:rPr>
          <w:sz w:val="19"/>
        </w:rPr>
        <w:t>menor</w:t>
      </w:r>
      <w:r>
        <w:rPr>
          <w:spacing w:val="-5"/>
          <w:sz w:val="19"/>
        </w:rPr>
        <w:t xml:space="preserve"> </w:t>
      </w:r>
      <w:r>
        <w:rPr>
          <w:sz w:val="19"/>
        </w:rPr>
        <w:t>a</w:t>
      </w:r>
      <w:r>
        <w:rPr>
          <w:spacing w:val="-1"/>
          <w:sz w:val="19"/>
        </w:rPr>
        <w:t xml:space="preserve"> </w:t>
      </w:r>
      <w:r>
        <w:rPr>
          <w:sz w:val="19"/>
        </w:rPr>
        <w:t>ciento</w:t>
      </w:r>
      <w:r>
        <w:rPr>
          <w:spacing w:val="-5"/>
          <w:sz w:val="19"/>
        </w:rPr>
        <w:t xml:space="preserve"> </w:t>
      </w:r>
      <w:r>
        <w:rPr>
          <w:sz w:val="19"/>
        </w:rPr>
        <w:t>veinticinco</w:t>
      </w:r>
      <w:r>
        <w:rPr>
          <w:spacing w:val="-1"/>
          <w:sz w:val="19"/>
        </w:rPr>
        <w:t xml:space="preserve"> </w:t>
      </w:r>
      <w:r>
        <w:rPr>
          <w:sz w:val="19"/>
        </w:rPr>
        <w:t>mil</w:t>
      </w:r>
      <w:r>
        <w:rPr>
          <w:spacing w:val="-3"/>
          <w:sz w:val="19"/>
        </w:rPr>
        <w:t xml:space="preserve"> </w:t>
      </w:r>
      <w:r>
        <w:rPr>
          <w:sz w:val="19"/>
        </w:rPr>
        <w:t>dólares</w:t>
      </w:r>
      <w:r>
        <w:rPr>
          <w:spacing w:val="-4"/>
          <w:sz w:val="19"/>
        </w:rPr>
        <w:t xml:space="preserve"> </w:t>
      </w:r>
      <w:r>
        <w:rPr>
          <w:sz w:val="19"/>
        </w:rPr>
        <w:t>de los</w:t>
      </w:r>
      <w:r>
        <w:rPr>
          <w:spacing w:val="-9"/>
          <w:sz w:val="19"/>
        </w:rPr>
        <w:t xml:space="preserve"> </w:t>
      </w:r>
      <w:r>
        <w:rPr>
          <w:sz w:val="19"/>
        </w:rPr>
        <w:t>Estados</w:t>
      </w:r>
      <w:r>
        <w:rPr>
          <w:spacing w:val="-48"/>
          <w:sz w:val="19"/>
        </w:rPr>
        <w:t xml:space="preserve"> </w:t>
      </w:r>
      <w:r>
        <w:rPr>
          <w:sz w:val="19"/>
        </w:rPr>
        <w:t>Unidos de América (US$125.000), liquidados con la tasa de cambio que para el efecto determina cada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-4"/>
          <w:sz w:val="19"/>
        </w:rPr>
        <w:t xml:space="preserve"> </w:t>
      </w:r>
      <w:r>
        <w:rPr>
          <w:sz w:val="19"/>
        </w:rPr>
        <w:t>años</w:t>
      </w:r>
      <w:r>
        <w:rPr>
          <w:spacing w:val="-3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Ministerio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Comercio,</w:t>
      </w:r>
      <w:r>
        <w:rPr>
          <w:spacing w:val="1"/>
          <w:sz w:val="19"/>
        </w:rPr>
        <w:t xml:space="preserve"> </w:t>
      </w:r>
      <w:r>
        <w:rPr>
          <w:sz w:val="19"/>
        </w:rPr>
        <w:t>Industria</w:t>
      </w:r>
      <w:r>
        <w:rPr>
          <w:spacing w:val="5"/>
          <w:sz w:val="19"/>
        </w:rPr>
        <w:t xml:space="preserve"> </w:t>
      </w:r>
      <w:r>
        <w:rPr>
          <w:sz w:val="19"/>
        </w:rPr>
        <w:t>y</w:t>
      </w:r>
      <w:r>
        <w:rPr>
          <w:spacing w:val="-3"/>
          <w:sz w:val="19"/>
        </w:rPr>
        <w:t xml:space="preserve"> </w:t>
      </w:r>
      <w:r>
        <w:rPr>
          <w:sz w:val="19"/>
        </w:rPr>
        <w:t>Turismo.</w:t>
      </w:r>
    </w:p>
    <w:p w:rsidR="0081278C" w:rsidRDefault="00CC25D4">
      <w:pPr>
        <w:pStyle w:val="Prrafodelista"/>
        <w:numPr>
          <w:ilvl w:val="0"/>
          <w:numId w:val="1"/>
        </w:numPr>
        <w:tabs>
          <w:tab w:val="left" w:pos="1261"/>
        </w:tabs>
        <w:spacing w:line="242" w:lineRule="auto"/>
        <w:ind w:right="402" w:firstLine="706"/>
        <w:jc w:val="both"/>
        <w:rPr>
          <w:sz w:val="19"/>
        </w:rPr>
      </w:pPr>
      <w:r>
        <w:rPr>
          <w:sz w:val="19"/>
        </w:rPr>
        <w:t xml:space="preserve">Se hayan recibido solicitudes de por lo menos dos (2)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 para limitar la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convocatoria a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 xml:space="preserve"> colombianas. Las Entidades Estatales independientemente de su régimen de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contratación, los patrimonios autónomos constituidos por Entidades Estat</w:t>
      </w:r>
      <w:r>
        <w:rPr>
          <w:sz w:val="19"/>
        </w:rPr>
        <w:t>ales y los particulares que</w:t>
      </w:r>
      <w:r>
        <w:rPr>
          <w:spacing w:val="1"/>
          <w:sz w:val="19"/>
        </w:rPr>
        <w:t xml:space="preserve"> </w:t>
      </w:r>
      <w:r>
        <w:rPr>
          <w:sz w:val="19"/>
        </w:rPr>
        <w:t>ejecuten recursos públicos, deben recibir estas solicitudes por lo menos un (1) día hábil antes de la</w:t>
      </w:r>
      <w:r>
        <w:rPr>
          <w:spacing w:val="1"/>
          <w:sz w:val="19"/>
        </w:rPr>
        <w:t xml:space="preserve"> </w:t>
      </w:r>
      <w:r>
        <w:rPr>
          <w:sz w:val="19"/>
        </w:rPr>
        <w:t>expedición del acto administrativo de apertura, o el que haga sus veces de acuerdo con la normativa</w:t>
      </w:r>
      <w:r>
        <w:rPr>
          <w:spacing w:val="1"/>
          <w:sz w:val="19"/>
        </w:rPr>
        <w:t xml:space="preserve"> </w:t>
      </w:r>
      <w:r>
        <w:rPr>
          <w:sz w:val="19"/>
        </w:rPr>
        <w:t>aplicable a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Proceso</w:t>
      </w:r>
      <w:r>
        <w:rPr>
          <w:spacing w:val="1"/>
          <w:sz w:val="19"/>
        </w:rPr>
        <w:t xml:space="preserve"> </w:t>
      </w:r>
      <w:r>
        <w:rPr>
          <w:sz w:val="19"/>
        </w:rPr>
        <w:t>d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Contratación.</w:t>
      </w:r>
    </w:p>
    <w:p w:rsidR="0081278C" w:rsidRDefault="00CC25D4">
      <w:pPr>
        <w:ind w:left="319" w:right="404" w:firstLine="706"/>
        <w:jc w:val="both"/>
        <w:rPr>
          <w:sz w:val="19"/>
        </w:rPr>
      </w:pPr>
      <w:r>
        <w:rPr>
          <w:sz w:val="19"/>
        </w:rPr>
        <w:t xml:space="preserve">Tratándose de personas jurídicas, las solicitudes solo las podrán realizar </w:t>
      </w:r>
      <w:proofErr w:type="spellStart"/>
      <w:r>
        <w:rPr>
          <w:sz w:val="19"/>
        </w:rPr>
        <w:t>Mipyme</w:t>
      </w:r>
      <w:proofErr w:type="spellEnd"/>
      <w:r>
        <w:rPr>
          <w:sz w:val="19"/>
        </w:rPr>
        <w:t>, cuyo objeto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les</w:t>
      </w:r>
      <w:r>
        <w:rPr>
          <w:spacing w:val="-3"/>
          <w:sz w:val="19"/>
        </w:rPr>
        <w:t xml:space="preserve"> </w:t>
      </w:r>
      <w:r>
        <w:rPr>
          <w:sz w:val="19"/>
        </w:rPr>
        <w:t>permita ejecutar el</w:t>
      </w:r>
      <w:r>
        <w:rPr>
          <w:spacing w:val="-3"/>
          <w:sz w:val="19"/>
        </w:rPr>
        <w:t xml:space="preserve"> </w:t>
      </w:r>
      <w:r>
        <w:rPr>
          <w:sz w:val="19"/>
        </w:rPr>
        <w:t>contrato</w:t>
      </w:r>
      <w:r>
        <w:rPr>
          <w:spacing w:val="5"/>
          <w:sz w:val="19"/>
        </w:rPr>
        <w:t xml:space="preserve"> </w:t>
      </w:r>
      <w:r>
        <w:rPr>
          <w:sz w:val="19"/>
        </w:rPr>
        <w:t>relacionado con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proceso contractual.</w:t>
      </w:r>
    </w:p>
    <w:p w:rsidR="0081278C" w:rsidRDefault="00CC25D4">
      <w:pPr>
        <w:spacing w:before="7" w:line="244" w:lineRule="auto"/>
        <w:ind w:left="319" w:right="399" w:firstLine="706"/>
        <w:jc w:val="both"/>
        <w:rPr>
          <w:sz w:val="19"/>
        </w:rPr>
      </w:pPr>
      <w:r>
        <w:rPr>
          <w:sz w:val="19"/>
        </w:rPr>
        <w:t>Parágrafo. Las cooperativas y demás entidades de economía solidaria, siempre que tengan la</w:t>
      </w:r>
      <w:r>
        <w:rPr>
          <w:spacing w:val="1"/>
          <w:sz w:val="19"/>
        </w:rPr>
        <w:t xml:space="preserve"> </w:t>
      </w:r>
      <w:r>
        <w:rPr>
          <w:sz w:val="19"/>
        </w:rPr>
        <w:t>calidad</w:t>
      </w:r>
      <w:r>
        <w:rPr>
          <w:spacing w:val="-2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proofErr w:type="spellStart"/>
      <w:r>
        <w:rPr>
          <w:sz w:val="19"/>
        </w:rPr>
        <w:t>Mípyme</w:t>
      </w:r>
      <w:proofErr w:type="spellEnd"/>
      <w:r>
        <w:rPr>
          <w:sz w:val="19"/>
        </w:rPr>
        <w:t>,</w:t>
      </w:r>
      <w:r>
        <w:rPr>
          <w:spacing w:val="-6"/>
          <w:sz w:val="19"/>
        </w:rPr>
        <w:t xml:space="preserve"> </w:t>
      </w:r>
      <w:r>
        <w:rPr>
          <w:sz w:val="19"/>
        </w:rPr>
        <w:t>podrán</w:t>
      </w:r>
      <w:r>
        <w:rPr>
          <w:spacing w:val="-1"/>
          <w:sz w:val="19"/>
        </w:rPr>
        <w:t xml:space="preserve"> </w:t>
      </w:r>
      <w:r>
        <w:rPr>
          <w:sz w:val="19"/>
        </w:rPr>
        <w:t>solicitar</w:t>
      </w:r>
      <w:r>
        <w:rPr>
          <w:spacing w:val="-1"/>
          <w:sz w:val="19"/>
        </w:rPr>
        <w:t xml:space="preserve"> </w:t>
      </w:r>
      <w:r>
        <w:rPr>
          <w:sz w:val="19"/>
        </w:rPr>
        <w:t>y</w:t>
      </w:r>
      <w:r>
        <w:rPr>
          <w:spacing w:val="-10"/>
          <w:sz w:val="19"/>
        </w:rPr>
        <w:t xml:space="preserve"> </w:t>
      </w:r>
      <w:r>
        <w:rPr>
          <w:sz w:val="19"/>
        </w:rPr>
        <w:t>participar</w:t>
      </w:r>
      <w:r>
        <w:rPr>
          <w:spacing w:val="-2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las</w:t>
      </w:r>
      <w:r>
        <w:rPr>
          <w:spacing w:val="-9"/>
          <w:sz w:val="19"/>
        </w:rPr>
        <w:t xml:space="preserve"> </w:t>
      </w:r>
      <w:r>
        <w:rPr>
          <w:sz w:val="19"/>
        </w:rPr>
        <w:t>convocatorias limitadas</w:t>
      </w:r>
      <w:r>
        <w:rPr>
          <w:spacing w:val="-10"/>
          <w:sz w:val="19"/>
        </w:rPr>
        <w:t xml:space="preserve"> </w:t>
      </w:r>
      <w:r>
        <w:rPr>
          <w:sz w:val="19"/>
        </w:rPr>
        <w:t>en</w:t>
      </w:r>
      <w:r>
        <w:rPr>
          <w:spacing w:val="-5"/>
          <w:sz w:val="19"/>
        </w:rPr>
        <w:t xml:space="preserve"> </w:t>
      </w:r>
      <w:r>
        <w:rPr>
          <w:sz w:val="19"/>
        </w:rPr>
        <w:t>las</w:t>
      </w:r>
      <w:r>
        <w:rPr>
          <w:spacing w:val="-5"/>
          <w:sz w:val="19"/>
        </w:rPr>
        <w:t xml:space="preserve"> </w:t>
      </w:r>
      <w:r>
        <w:rPr>
          <w:sz w:val="19"/>
        </w:rPr>
        <w:t>mismas</w:t>
      </w:r>
      <w:r>
        <w:rPr>
          <w:spacing w:val="-4"/>
          <w:sz w:val="19"/>
        </w:rPr>
        <w:t xml:space="preserve"> </w:t>
      </w:r>
      <w:r>
        <w:rPr>
          <w:sz w:val="19"/>
        </w:rPr>
        <w:t>condiciones</w:t>
      </w:r>
      <w:r>
        <w:rPr>
          <w:spacing w:val="1"/>
          <w:sz w:val="19"/>
        </w:rPr>
        <w:t xml:space="preserve"> </w:t>
      </w:r>
      <w:r>
        <w:rPr>
          <w:sz w:val="19"/>
        </w:rPr>
        <w:t>dispuestas</w:t>
      </w:r>
      <w:r>
        <w:rPr>
          <w:spacing w:val="-3"/>
          <w:sz w:val="19"/>
        </w:rPr>
        <w:t xml:space="preserve"> </w:t>
      </w:r>
      <w:r>
        <w:rPr>
          <w:sz w:val="19"/>
        </w:rPr>
        <w:t>en</w:t>
      </w:r>
      <w:r>
        <w:rPr>
          <w:spacing w:val="-4"/>
          <w:sz w:val="19"/>
        </w:rPr>
        <w:t xml:space="preserve"> </w:t>
      </w:r>
      <w:r>
        <w:rPr>
          <w:sz w:val="19"/>
        </w:rPr>
        <w:t>el</w:t>
      </w:r>
      <w:r>
        <w:rPr>
          <w:spacing w:val="-2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artículo».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CC25D4">
      <w:pPr>
        <w:pStyle w:val="Textoindependiente"/>
        <w:spacing w:before="196" w:line="280" w:lineRule="auto"/>
        <w:ind w:left="319" w:right="410"/>
        <w:jc w:val="both"/>
      </w:pPr>
      <w:proofErr w:type="gramStart"/>
      <w:r>
        <w:lastRenderedPageBreak/>
        <w:t>donde</w:t>
      </w:r>
      <w:proofErr w:type="gramEnd"/>
      <w:r>
        <w:rPr>
          <w:spacing w:val="1"/>
        </w:rPr>
        <w:t xml:space="preserve"> </w:t>
      </w:r>
      <w:r>
        <w:t>conste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domicilio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proofErr w:type="spellStart"/>
      <w:r>
        <w:t>mipyme</w:t>
      </w:r>
      <w:proofErr w:type="spellEnd"/>
      <w:r>
        <w:rPr>
          <w:spacing w:val="1"/>
        </w:rPr>
        <w:t xml:space="preserve"> </w:t>
      </w:r>
      <w:r>
        <w:t>interesada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limitación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 pública para celebrar el contrato, que corresponda con el lugar de 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mismo, ya sea</w:t>
      </w:r>
      <w:r>
        <w:rPr>
          <w:spacing w:val="5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municipio.</w:t>
      </w:r>
    </w:p>
    <w:p w:rsidR="0081278C" w:rsidRDefault="00CC25D4">
      <w:pPr>
        <w:pStyle w:val="Textoindependiente"/>
        <w:spacing w:before="121" w:line="280" w:lineRule="auto"/>
        <w:ind w:left="319" w:right="404" w:firstLine="710"/>
        <w:jc w:val="both"/>
      </w:pPr>
      <w:r>
        <w:t>Ahora,</w:t>
      </w:r>
      <w:r>
        <w:rPr>
          <w:spacing w:val="-8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Ley 2762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1991,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med</w:t>
      </w:r>
      <w:r>
        <w:t>io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adoptaron</w:t>
      </w:r>
      <w:r>
        <w:rPr>
          <w:spacing w:val="-2"/>
        </w:rPr>
        <w:t xml:space="preserve"> </w:t>
      </w:r>
      <w:r>
        <w:t>medidas</w:t>
      </w:r>
      <w:r>
        <w:rPr>
          <w:spacing w:val="-3"/>
        </w:rPr>
        <w:t xml:space="preserve"> </w:t>
      </w:r>
      <w:r>
        <w:t>para</w:t>
      </w:r>
      <w:r>
        <w:rPr>
          <w:spacing w:val="-56"/>
        </w:rPr>
        <w:t xml:space="preserve"> </w:t>
      </w:r>
      <w:r>
        <w:t>controlar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densidad</w:t>
      </w:r>
      <w:r>
        <w:rPr>
          <w:spacing w:val="1"/>
        </w:rPr>
        <w:t xml:space="preserve"> </w:t>
      </w:r>
      <w:r>
        <w:t>poblacional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departamento</w:t>
      </w:r>
      <w:r>
        <w:rPr>
          <w:spacing w:val="1"/>
        </w:rPr>
        <w:t xml:space="preserve"> </w:t>
      </w:r>
      <w:r>
        <w:t>Archipiélago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</w:t>
      </w:r>
      <w:r>
        <w:rPr>
          <w:spacing w:val="1"/>
        </w:rPr>
        <w:t xml:space="preserve"> </w:t>
      </w:r>
      <w:r>
        <w:t>Andrés,</w:t>
      </w:r>
      <w:r>
        <w:rPr>
          <w:spacing w:val="1"/>
        </w:rPr>
        <w:t xml:space="preserve"> </w:t>
      </w:r>
      <w:r>
        <w:t>Providencia y Santa Catalina constituye el régimen migratorio excepcional aplicable para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Departamento,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mandato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310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</w:t>
      </w:r>
      <w:r>
        <w:rPr>
          <w:vertAlign w:val="superscript"/>
        </w:rPr>
        <w:t>18</w:t>
      </w:r>
      <w:r>
        <w:t>. Esta disposición normativa no es de naturaleza contractual, sin</w:t>
      </w:r>
      <w:r>
        <w:rPr>
          <w:spacing w:val="1"/>
        </w:rPr>
        <w:t xml:space="preserve"> </w:t>
      </w:r>
      <w:r>
        <w:rPr>
          <w:spacing w:val="-1"/>
        </w:rPr>
        <w:t>embargo,</w:t>
      </w:r>
      <w:r>
        <w:rPr>
          <w:spacing w:val="-10"/>
        </w:rPr>
        <w:t xml:space="preserve"> </w:t>
      </w:r>
      <w:r>
        <w:rPr>
          <w:spacing w:val="-1"/>
        </w:rPr>
        <w:t>cuando</w:t>
      </w:r>
      <w:r>
        <w:rPr>
          <w:spacing w:val="-9"/>
        </w:rPr>
        <w:t xml:space="preserve"> </w:t>
      </w: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trate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contratos</w:t>
      </w:r>
      <w:r>
        <w:rPr>
          <w:spacing w:val="-11"/>
        </w:rPr>
        <w:t xml:space="preserve"> </w:t>
      </w:r>
      <w:r>
        <w:rPr>
          <w:spacing w:val="-1"/>
        </w:rPr>
        <w:t>que</w:t>
      </w:r>
      <w:r>
        <w:rPr>
          <w:spacing w:val="-13"/>
        </w:rPr>
        <w:t xml:space="preserve"> </w:t>
      </w:r>
      <w:r>
        <w:rPr>
          <w:spacing w:val="-1"/>
        </w:rPr>
        <w:t>deban</w:t>
      </w:r>
      <w:r>
        <w:rPr>
          <w:spacing w:val="-14"/>
        </w:rPr>
        <w:t xml:space="preserve"> </w:t>
      </w:r>
      <w:r>
        <w:rPr>
          <w:spacing w:val="-1"/>
        </w:rPr>
        <w:t>ejecutarse</w:t>
      </w:r>
      <w:r>
        <w:rPr>
          <w:spacing w:val="-8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territorio</w:t>
      </w:r>
      <w:r>
        <w:rPr>
          <w:spacing w:val="-9"/>
        </w:rPr>
        <w:t xml:space="preserve"> </w:t>
      </w:r>
      <w:r>
        <w:t>insular,</w:t>
      </w:r>
      <w:r>
        <w:rPr>
          <w:spacing w:val="-9"/>
        </w:rPr>
        <w:t xml:space="preserve"> </w:t>
      </w:r>
      <w:r>
        <w:t>deberán</w:t>
      </w:r>
      <w:r>
        <w:rPr>
          <w:spacing w:val="-56"/>
        </w:rPr>
        <w:t xml:space="preserve"> </w:t>
      </w:r>
      <w:r>
        <w:t>tenerse</w:t>
      </w:r>
      <w:r>
        <w:rPr>
          <w:spacing w:val="-1"/>
        </w:rPr>
        <w:t xml:space="preserve"> </w:t>
      </w:r>
      <w:r>
        <w:t>en cuenta para</w:t>
      </w:r>
      <w:r>
        <w:rPr>
          <w:spacing w:val="8"/>
        </w:rPr>
        <w:t xml:space="preserve"> </w:t>
      </w:r>
      <w:r>
        <w:t>la ejecución del</w:t>
      </w:r>
      <w:r>
        <w:rPr>
          <w:spacing w:val="2"/>
        </w:rPr>
        <w:t xml:space="preserve"> </w:t>
      </w:r>
      <w:r>
        <w:t>mismo.</w:t>
      </w:r>
    </w:p>
    <w:p w:rsidR="0081278C" w:rsidRDefault="00CC25D4">
      <w:pPr>
        <w:pStyle w:val="Textoindependiente"/>
        <w:spacing w:before="116" w:line="280" w:lineRule="auto"/>
        <w:ind w:left="319" w:right="398" w:firstLine="710"/>
        <w:jc w:val="both"/>
      </w:pPr>
      <w:r>
        <w:t>Por</w:t>
      </w:r>
      <w:r>
        <w:rPr>
          <w:spacing w:val="1"/>
        </w:rPr>
        <w:t xml:space="preserve"> </w:t>
      </w:r>
      <w:r>
        <w:t>tanto,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señalado</w:t>
      </w:r>
      <w:r>
        <w:rPr>
          <w:spacing w:val="1"/>
        </w:rPr>
        <w:t xml:space="preserve"> </w:t>
      </w:r>
      <w:r>
        <w:t>precedentemente,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administrativas,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mipymes</w:t>
      </w:r>
      <w:proofErr w:type="spellEnd"/>
      <w:r>
        <w:t xml:space="preserve"> en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 xml:space="preserve">territorial, y en este caso, solo podrán participar las </w:t>
      </w:r>
      <w:proofErr w:type="spellStart"/>
      <w:r>
        <w:t>mipymes</w:t>
      </w:r>
      <w:proofErr w:type="spellEnd"/>
      <w:r>
        <w:t xml:space="preserve"> con domicilio</w:t>
      </w:r>
      <w:r>
        <w:t xml:space="preserve"> en la entidad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donde se va a ejecutar el proyecto objeto de la contratación. Así, en cada caso</w:t>
      </w:r>
      <w:r>
        <w:rPr>
          <w:spacing w:val="1"/>
        </w:rPr>
        <w:t xml:space="preserve"> </w:t>
      </w:r>
      <w:r>
        <w:t>será discrecional que no obligatorio la limitación para lo cual, como se indicó deberá</w:t>
      </w:r>
      <w:r>
        <w:rPr>
          <w:spacing w:val="1"/>
        </w:rPr>
        <w:t xml:space="preserve"> </w:t>
      </w:r>
      <w:r>
        <w:t>verificarse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procedencia.</w:t>
      </w:r>
    </w:p>
    <w:p w:rsidR="0081278C" w:rsidRDefault="00CC25D4">
      <w:pPr>
        <w:pStyle w:val="Textoindependiente"/>
        <w:spacing w:before="122" w:line="280" w:lineRule="auto"/>
        <w:ind w:left="319" w:right="399" w:firstLine="710"/>
        <w:jc w:val="both"/>
      </w:pPr>
      <w:r>
        <w:t>En este orden, para</w:t>
      </w:r>
      <w:r>
        <w:rPr>
          <w:spacing w:val="1"/>
        </w:rPr>
        <w:t xml:space="preserve"> </w:t>
      </w:r>
      <w:r>
        <w:t>concretar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respuesta a su</w:t>
      </w:r>
      <w:r>
        <w:rPr>
          <w:spacing w:val="1"/>
        </w:rPr>
        <w:t xml:space="preserve"> </w:t>
      </w:r>
      <w:r>
        <w:t>petición, la</w:t>
      </w:r>
      <w:r>
        <w:rPr>
          <w:spacing w:val="1"/>
        </w:rPr>
        <w:t xml:space="preserve"> </w:t>
      </w:r>
      <w:r>
        <w:t>limitación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departamento</w:t>
      </w:r>
      <w:r>
        <w:rPr>
          <w:spacing w:val="1"/>
        </w:rPr>
        <w:t xml:space="preserve"> </w:t>
      </w:r>
      <w:r>
        <w:t>Archipiélago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</w:t>
      </w:r>
      <w:r>
        <w:rPr>
          <w:spacing w:val="1"/>
        </w:rPr>
        <w:t xml:space="preserve"> </w:t>
      </w:r>
      <w:r>
        <w:t>Andrés,</w:t>
      </w:r>
      <w:r>
        <w:rPr>
          <w:spacing w:val="1"/>
        </w:rPr>
        <w:t xml:space="preserve"> </w:t>
      </w:r>
      <w:r>
        <w:t>Providencia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Santa</w:t>
      </w:r>
      <w:r>
        <w:rPr>
          <w:spacing w:val="1"/>
        </w:rPr>
        <w:t xml:space="preserve"> </w:t>
      </w:r>
      <w:r>
        <w:t>Catalina procede, al igual que en otros lugares del territorio nacional, en los términos</w:t>
      </w:r>
      <w:r>
        <w:rPr>
          <w:spacing w:val="1"/>
        </w:rPr>
        <w:t xml:space="preserve"> </w:t>
      </w:r>
      <w:r>
        <w:t xml:space="preserve">establecidos en las normas que regulan las convocatorias limitadas a </w:t>
      </w:r>
      <w:proofErr w:type="spellStart"/>
      <w:r>
        <w:t>Mipymes</w:t>
      </w:r>
      <w:proofErr w:type="spellEnd"/>
      <w:r>
        <w:t>. De cara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referido,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limitaciones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domiciliadas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 el</w:t>
      </w:r>
      <w:r>
        <w:rPr>
          <w:spacing w:val="1"/>
        </w:rPr>
        <w:t xml:space="preserve"> </w:t>
      </w:r>
      <w:r>
        <w:t>municipio,</w:t>
      </w:r>
      <w:r>
        <w:rPr>
          <w:spacing w:val="3"/>
        </w:rPr>
        <w:t xml:space="preserve"> </w:t>
      </w:r>
      <w:r>
        <w:t>según</w:t>
      </w:r>
      <w:r>
        <w:rPr>
          <w:spacing w:val="5"/>
        </w:rPr>
        <w:t xml:space="preserve"> </w:t>
      </w:r>
      <w:r>
        <w:t>corresponda.</w:t>
      </w:r>
    </w:p>
    <w:p w:rsidR="0081278C" w:rsidRDefault="00CC25D4">
      <w:pPr>
        <w:pStyle w:val="Textoindependiente"/>
        <w:spacing w:before="114" w:line="280" w:lineRule="auto"/>
        <w:ind w:left="319" w:right="396" w:firstLine="710"/>
        <w:jc w:val="both"/>
      </w:pPr>
      <w:r>
        <w:t>Asimismo,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importante</w:t>
      </w:r>
      <w:r>
        <w:rPr>
          <w:spacing w:val="1"/>
        </w:rPr>
        <w:t xml:space="preserve"> </w:t>
      </w:r>
      <w:r>
        <w:t>precisar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regulan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convocatorias limitadas a </w:t>
      </w:r>
      <w:proofErr w:type="spellStart"/>
      <w:r>
        <w:t>mipymes</w:t>
      </w:r>
      <w:proofErr w:type="spellEnd"/>
      <w:r>
        <w:t xml:space="preserve"> que viene de referirse, no estableció como uno de los</w:t>
      </w:r>
      <w:r>
        <w:rPr>
          <w:spacing w:val="1"/>
        </w:rPr>
        <w:t xml:space="preserve"> </w:t>
      </w:r>
      <w:r>
        <w:t>requisitos o condiciones procedencia de las convocatorias limitadas las modalidades de</w:t>
      </w:r>
      <w:r>
        <w:rPr>
          <w:spacing w:val="1"/>
        </w:rPr>
        <w:t xml:space="preserve"> </w:t>
      </w:r>
      <w:r>
        <w:t>selección; todo lo contrario, las normas que regulan esta materia fueron expedidas de</w:t>
      </w:r>
      <w:r>
        <w:rPr>
          <w:spacing w:val="1"/>
        </w:rPr>
        <w:t xml:space="preserve"> </w:t>
      </w:r>
      <w:r>
        <w:t>manera genérica por lo cual, estas limitaciones pueden realizarse sin consideración</w:t>
      </w:r>
      <w:r>
        <w:t xml:space="preserve"> a la</w:t>
      </w:r>
      <w:r>
        <w:rPr>
          <w:spacing w:val="1"/>
        </w:rPr>
        <w:t xml:space="preserve"> </w:t>
      </w:r>
      <w:r>
        <w:t>modalidad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selección</w:t>
      </w:r>
      <w:r>
        <w:rPr>
          <w:spacing w:val="-4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deba</w:t>
      </w:r>
      <w:r>
        <w:rPr>
          <w:spacing w:val="-7"/>
        </w:rPr>
        <w:t xml:space="preserve"> </w:t>
      </w:r>
      <w:r>
        <w:t>adelantar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pública</w:t>
      </w:r>
      <w:r>
        <w:rPr>
          <w:spacing w:val="-7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contratar</w:t>
      </w:r>
      <w:r>
        <w:rPr>
          <w:spacing w:val="6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necesidad.</w:t>
      </w:r>
    </w:p>
    <w:p w:rsidR="0081278C" w:rsidRDefault="00CC25D4">
      <w:pPr>
        <w:pStyle w:val="Textoindependiente"/>
        <w:spacing w:before="10"/>
        <w:rPr>
          <w:sz w:val="25"/>
        </w:rPr>
      </w:pPr>
      <w:r>
        <w:pict>
          <v:rect id="_x0000_s1026" style="position:absolute;margin-left:85pt;margin-top:16.65pt;width:144.05pt;height:.5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81278C" w:rsidRDefault="00CC25D4">
      <w:pPr>
        <w:spacing w:before="84" w:line="244" w:lineRule="auto"/>
        <w:ind w:left="319" w:right="400" w:firstLine="706"/>
        <w:jc w:val="both"/>
        <w:rPr>
          <w:sz w:val="19"/>
        </w:rPr>
      </w:pPr>
      <w:r>
        <w:rPr>
          <w:sz w:val="19"/>
          <w:vertAlign w:val="superscript"/>
        </w:rPr>
        <w:t>18</w:t>
      </w:r>
      <w:r>
        <w:rPr>
          <w:sz w:val="19"/>
        </w:rPr>
        <w:t xml:space="preserve"> Artículo 310. El Departamento Archipiélago de San Andrés, Providencia y Santa Catalina se</w:t>
      </w:r>
      <w:r>
        <w:rPr>
          <w:spacing w:val="1"/>
          <w:sz w:val="19"/>
        </w:rPr>
        <w:t xml:space="preserve"> </w:t>
      </w:r>
      <w:proofErr w:type="gramStart"/>
      <w:r>
        <w:rPr>
          <w:sz w:val="19"/>
        </w:rPr>
        <w:t>regirá</w:t>
      </w:r>
      <w:proofErr w:type="gramEnd"/>
      <w:r>
        <w:rPr>
          <w:sz w:val="19"/>
        </w:rPr>
        <w:t>, además de las normas previstas en la Constitución y las l</w:t>
      </w:r>
      <w:r>
        <w:rPr>
          <w:sz w:val="19"/>
        </w:rPr>
        <w:t>eyes para los otros departamentos, por</w:t>
      </w:r>
      <w:r>
        <w:rPr>
          <w:spacing w:val="1"/>
          <w:sz w:val="19"/>
        </w:rPr>
        <w:t xml:space="preserve"> </w:t>
      </w:r>
      <w:r>
        <w:rPr>
          <w:sz w:val="19"/>
        </w:rPr>
        <w:t>las normas especiales que en materia administrativa, de inmigración, fiscal, de comercio exterior, de</w:t>
      </w:r>
      <w:r>
        <w:rPr>
          <w:spacing w:val="1"/>
          <w:sz w:val="19"/>
        </w:rPr>
        <w:t xml:space="preserve"> </w:t>
      </w:r>
      <w:r>
        <w:rPr>
          <w:sz w:val="19"/>
        </w:rPr>
        <w:t>cambios, financiera y de fomento económico establezca el legislador. Mediante ley aprobada por la</w:t>
      </w:r>
      <w:r>
        <w:rPr>
          <w:spacing w:val="1"/>
          <w:sz w:val="19"/>
        </w:rPr>
        <w:t xml:space="preserve"> </w:t>
      </w:r>
      <w:r>
        <w:rPr>
          <w:sz w:val="19"/>
        </w:rPr>
        <w:t>mayoría de los mi</w:t>
      </w:r>
      <w:r>
        <w:rPr>
          <w:sz w:val="19"/>
        </w:rPr>
        <w:t>embros de cada cámara se podrá limitar el ejercicio de los derechos de circulación y</w:t>
      </w:r>
      <w:r>
        <w:rPr>
          <w:spacing w:val="1"/>
          <w:sz w:val="19"/>
        </w:rPr>
        <w:t xml:space="preserve"> </w:t>
      </w:r>
      <w:r>
        <w:rPr>
          <w:sz w:val="19"/>
        </w:rPr>
        <w:t>residencia, establecer controles a la densidad de la población, regular el uso del suelo y someter a</w:t>
      </w:r>
      <w:r>
        <w:rPr>
          <w:spacing w:val="1"/>
          <w:sz w:val="19"/>
        </w:rPr>
        <w:t xml:space="preserve"> </w:t>
      </w:r>
      <w:r>
        <w:rPr>
          <w:sz w:val="19"/>
        </w:rPr>
        <w:t>condiciones especiales la enajenación de bienes inmuebles con el fin d</w:t>
      </w:r>
      <w:r>
        <w:rPr>
          <w:sz w:val="19"/>
        </w:rPr>
        <w:t>e proteger la identidad cultural de</w:t>
      </w:r>
      <w:r>
        <w:rPr>
          <w:spacing w:val="-48"/>
          <w:sz w:val="19"/>
        </w:rPr>
        <w:t xml:space="preserve"> </w:t>
      </w:r>
      <w:r>
        <w:rPr>
          <w:sz w:val="19"/>
        </w:rPr>
        <w:t>las comunidades nativas y preservar el ambiente y los recursos naturales del Archipiélago. Mediante la</w:t>
      </w:r>
      <w:r>
        <w:rPr>
          <w:spacing w:val="1"/>
          <w:sz w:val="19"/>
        </w:rPr>
        <w:t xml:space="preserve"> </w:t>
      </w:r>
      <w:r>
        <w:rPr>
          <w:sz w:val="19"/>
        </w:rPr>
        <w:t>creación de los municipios a que hubiere lugar, la Asamblea Departamental garantizará la expresión</w:t>
      </w:r>
      <w:r>
        <w:rPr>
          <w:spacing w:val="1"/>
          <w:sz w:val="19"/>
        </w:rPr>
        <w:t xml:space="preserve"> </w:t>
      </w:r>
      <w:r>
        <w:rPr>
          <w:sz w:val="19"/>
        </w:rPr>
        <w:t>institucional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l</w:t>
      </w:r>
      <w:r>
        <w:rPr>
          <w:sz w:val="19"/>
        </w:rPr>
        <w:t>as</w:t>
      </w:r>
      <w:r>
        <w:rPr>
          <w:spacing w:val="-9"/>
          <w:sz w:val="19"/>
        </w:rPr>
        <w:t xml:space="preserve"> </w:t>
      </w:r>
      <w:r>
        <w:rPr>
          <w:sz w:val="19"/>
        </w:rPr>
        <w:t>comunidades</w:t>
      </w:r>
      <w:r>
        <w:rPr>
          <w:spacing w:val="-10"/>
          <w:sz w:val="19"/>
        </w:rPr>
        <w:t xml:space="preserve"> </w:t>
      </w:r>
      <w:r>
        <w:rPr>
          <w:sz w:val="19"/>
        </w:rPr>
        <w:t>raizales</w:t>
      </w:r>
      <w:r>
        <w:rPr>
          <w:spacing w:val="-9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San</w:t>
      </w:r>
      <w:r>
        <w:rPr>
          <w:spacing w:val="-10"/>
          <w:sz w:val="19"/>
        </w:rPr>
        <w:t xml:space="preserve"> </w:t>
      </w:r>
      <w:r>
        <w:rPr>
          <w:sz w:val="19"/>
        </w:rPr>
        <w:t>Andrés.</w:t>
      </w:r>
      <w:r>
        <w:rPr>
          <w:spacing w:val="-6"/>
          <w:sz w:val="19"/>
        </w:rPr>
        <w:t xml:space="preserve"> </w:t>
      </w:r>
      <w:r>
        <w:rPr>
          <w:sz w:val="19"/>
        </w:rPr>
        <w:t>El</w:t>
      </w:r>
      <w:r>
        <w:rPr>
          <w:spacing w:val="-9"/>
          <w:sz w:val="19"/>
        </w:rPr>
        <w:t xml:space="preserve"> </w:t>
      </w:r>
      <w:r>
        <w:rPr>
          <w:sz w:val="19"/>
        </w:rPr>
        <w:t>municipio</w:t>
      </w:r>
      <w:r>
        <w:rPr>
          <w:spacing w:val="-5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Providencia</w:t>
      </w:r>
      <w:r>
        <w:rPr>
          <w:spacing w:val="-6"/>
          <w:sz w:val="19"/>
        </w:rPr>
        <w:t xml:space="preserve"> </w:t>
      </w:r>
      <w:r>
        <w:rPr>
          <w:sz w:val="19"/>
        </w:rPr>
        <w:t>tendrá</w:t>
      </w:r>
      <w:r>
        <w:rPr>
          <w:spacing w:val="-5"/>
          <w:sz w:val="19"/>
        </w:rPr>
        <w:t xml:space="preserve"> </w:t>
      </w:r>
      <w:r>
        <w:rPr>
          <w:sz w:val="19"/>
        </w:rPr>
        <w:t>en</w:t>
      </w:r>
      <w:r>
        <w:rPr>
          <w:spacing w:val="-6"/>
          <w:sz w:val="19"/>
        </w:rPr>
        <w:t xml:space="preserve"> </w:t>
      </w:r>
      <w:r>
        <w:rPr>
          <w:sz w:val="19"/>
        </w:rPr>
        <w:t>las</w:t>
      </w:r>
      <w:r>
        <w:rPr>
          <w:spacing w:val="-10"/>
          <w:sz w:val="19"/>
        </w:rPr>
        <w:t xml:space="preserve"> </w:t>
      </w:r>
      <w:r>
        <w:rPr>
          <w:sz w:val="19"/>
        </w:rPr>
        <w:t>rentas</w:t>
      </w:r>
      <w:r>
        <w:rPr>
          <w:spacing w:val="-48"/>
          <w:sz w:val="19"/>
        </w:rPr>
        <w:t xml:space="preserve"> </w:t>
      </w:r>
      <w:r>
        <w:rPr>
          <w:sz w:val="19"/>
        </w:rPr>
        <w:t>departamentales</w:t>
      </w:r>
      <w:r>
        <w:rPr>
          <w:spacing w:val="1"/>
          <w:sz w:val="19"/>
        </w:rPr>
        <w:t xml:space="preserve"> </w:t>
      </w:r>
      <w:r>
        <w:rPr>
          <w:sz w:val="19"/>
        </w:rPr>
        <w:t>una participación</w:t>
      </w:r>
      <w:r>
        <w:rPr>
          <w:spacing w:val="-1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inferior</w:t>
      </w:r>
      <w:r>
        <w:rPr>
          <w:spacing w:val="-1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20%</w:t>
      </w:r>
      <w:r>
        <w:rPr>
          <w:spacing w:val="3"/>
          <w:sz w:val="19"/>
        </w:rPr>
        <w:t xml:space="preserve"> </w:t>
      </w:r>
      <w:r>
        <w:rPr>
          <w:sz w:val="19"/>
        </w:rPr>
        <w:t>del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-1"/>
          <w:sz w:val="19"/>
        </w:rPr>
        <w:t xml:space="preserve"> </w:t>
      </w:r>
      <w:r>
        <w:rPr>
          <w:sz w:val="19"/>
        </w:rPr>
        <w:t>total</w:t>
      </w:r>
      <w:r>
        <w:rPr>
          <w:spacing w:val="-3"/>
          <w:sz w:val="19"/>
        </w:rPr>
        <w:t xml:space="preserve"> </w:t>
      </w:r>
      <w:r>
        <w:rPr>
          <w:sz w:val="19"/>
        </w:rPr>
        <w:t>de dichas</w:t>
      </w:r>
      <w:r>
        <w:rPr>
          <w:spacing w:val="-4"/>
          <w:sz w:val="19"/>
        </w:rPr>
        <w:t xml:space="preserve"> </w:t>
      </w:r>
      <w:r>
        <w:rPr>
          <w:sz w:val="19"/>
        </w:rPr>
        <w:t>rentas.</w:t>
      </w:r>
    </w:p>
    <w:p w:rsidR="0081278C" w:rsidRDefault="0081278C">
      <w:pPr>
        <w:spacing w:line="244" w:lineRule="auto"/>
        <w:jc w:val="both"/>
        <w:rPr>
          <w:sz w:val="19"/>
        </w:rPr>
        <w:sectPr w:rsidR="0081278C">
          <w:pgSz w:w="12240" w:h="15840"/>
          <w:pgMar w:top="1840" w:right="1300" w:bottom="1800" w:left="1380" w:header="1160" w:footer="1605" w:gutter="0"/>
          <w:cols w:space="720"/>
        </w:sectPr>
      </w:pPr>
    </w:p>
    <w:p w:rsidR="0081278C" w:rsidRDefault="0081278C">
      <w:pPr>
        <w:pStyle w:val="Textoindependiente"/>
        <w:rPr>
          <w:sz w:val="20"/>
        </w:rPr>
      </w:pPr>
    </w:p>
    <w:p w:rsidR="0081278C" w:rsidRDefault="0081278C">
      <w:pPr>
        <w:pStyle w:val="Textoindependiente"/>
        <w:rPr>
          <w:sz w:val="20"/>
        </w:rPr>
      </w:pPr>
    </w:p>
    <w:p w:rsidR="0081278C" w:rsidRDefault="0081278C">
      <w:pPr>
        <w:pStyle w:val="Textoindependiente"/>
        <w:rPr>
          <w:sz w:val="20"/>
        </w:rPr>
      </w:pPr>
    </w:p>
    <w:p w:rsidR="0081278C" w:rsidRDefault="0081278C">
      <w:pPr>
        <w:pStyle w:val="Textoindependiente"/>
        <w:rPr>
          <w:sz w:val="20"/>
        </w:rPr>
      </w:pPr>
    </w:p>
    <w:p w:rsidR="0081278C" w:rsidRDefault="0081278C">
      <w:pPr>
        <w:pStyle w:val="Textoindependiente"/>
        <w:spacing w:before="7"/>
        <w:rPr>
          <w:sz w:val="16"/>
        </w:rPr>
      </w:pPr>
    </w:p>
    <w:p w:rsidR="0081278C" w:rsidRDefault="00CC25D4">
      <w:pPr>
        <w:pStyle w:val="Textoindependiente"/>
        <w:spacing w:before="97" w:line="283" w:lineRule="auto"/>
        <w:ind w:left="319"/>
      </w:pPr>
      <w:r>
        <w:t>Este</w:t>
      </w:r>
      <w:r>
        <w:rPr>
          <w:spacing w:val="41"/>
        </w:rPr>
        <w:t xml:space="preserve"> </w:t>
      </w:r>
      <w:r>
        <w:t>concepto</w:t>
      </w:r>
      <w:r>
        <w:rPr>
          <w:spacing w:val="36"/>
        </w:rPr>
        <w:t xml:space="preserve"> </w:t>
      </w:r>
      <w:r>
        <w:t>tiene</w:t>
      </w:r>
      <w:r>
        <w:rPr>
          <w:spacing w:val="36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alcance</w:t>
      </w:r>
      <w:r>
        <w:rPr>
          <w:spacing w:val="41"/>
        </w:rPr>
        <w:t xml:space="preserve"> </w:t>
      </w:r>
      <w:r>
        <w:t>previsto</w:t>
      </w:r>
      <w:r>
        <w:rPr>
          <w:spacing w:val="36"/>
        </w:rPr>
        <w:t xml:space="preserve"> </w:t>
      </w:r>
      <w:r>
        <w:t>en</w:t>
      </w:r>
      <w:r>
        <w:rPr>
          <w:spacing w:val="41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artículo</w:t>
      </w:r>
      <w:r>
        <w:rPr>
          <w:spacing w:val="41"/>
        </w:rPr>
        <w:t xml:space="preserve"> </w:t>
      </w:r>
      <w:r>
        <w:t>28</w:t>
      </w:r>
      <w:r>
        <w:rPr>
          <w:spacing w:val="36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Código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Procedimiento</w:t>
      </w:r>
      <w:r>
        <w:rPr>
          <w:spacing w:val="-55"/>
        </w:rPr>
        <w:t xml:space="preserve"> </w:t>
      </w:r>
      <w:r>
        <w:t>Administrativo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Contencioso Administrativo.</w:t>
      </w:r>
    </w:p>
    <w:p w:rsidR="0081278C" w:rsidRDefault="0081278C">
      <w:pPr>
        <w:pStyle w:val="Textoindependiente"/>
        <w:spacing w:before="10"/>
        <w:rPr>
          <w:sz w:val="35"/>
        </w:rPr>
      </w:pPr>
    </w:p>
    <w:p w:rsidR="0081278C" w:rsidRDefault="00CC25D4">
      <w:pPr>
        <w:pStyle w:val="Textoindependiente"/>
        <w:ind w:left="319"/>
      </w:pPr>
      <w:r>
        <w:t>Atentamente,</w:t>
      </w:r>
    </w:p>
    <w:p w:rsidR="0081278C" w:rsidRDefault="00CC25D4">
      <w:pPr>
        <w:pStyle w:val="Textoindependiente"/>
        <w:rPr>
          <w:sz w:val="9"/>
        </w:rPr>
      </w:pPr>
      <w:r>
        <w:rPr>
          <w:noProof/>
          <w:lang w:val="es-CO" w:eastAsia="es-CO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2795651</wp:posOffset>
            </wp:positionH>
            <wp:positionV relativeFrom="paragraph">
              <wp:posOffset>90042</wp:posOffset>
            </wp:positionV>
            <wp:extent cx="2181225" cy="952500"/>
            <wp:effectExtent l="0" t="0" r="0" b="0"/>
            <wp:wrapTopAndBottom/>
            <wp:docPr id="5" name="image3.jpeg" descr="Un dibujo de una persona  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278C" w:rsidRDefault="0081278C">
      <w:pPr>
        <w:pStyle w:val="Textoindependiente"/>
        <w:rPr>
          <w:sz w:val="20"/>
        </w:rPr>
      </w:pPr>
    </w:p>
    <w:p w:rsidR="0081278C" w:rsidRDefault="0081278C">
      <w:pPr>
        <w:pStyle w:val="Textoindependiente"/>
        <w:spacing w:before="11"/>
        <w:rPr>
          <w:sz w:val="20"/>
        </w:rPr>
      </w:pPr>
    </w:p>
    <w:tbl>
      <w:tblPr>
        <w:tblStyle w:val="TableNormal"/>
        <w:tblW w:w="0" w:type="auto"/>
        <w:tblInd w:w="237" w:type="dxa"/>
        <w:tblLayout w:type="fixed"/>
        <w:tblLook w:val="01E0" w:firstRow="1" w:lastRow="1" w:firstColumn="1" w:lastColumn="1" w:noHBand="0" w:noVBand="0"/>
      </w:tblPr>
      <w:tblGrid>
        <w:gridCol w:w="978"/>
        <w:gridCol w:w="4216"/>
      </w:tblGrid>
      <w:tr w:rsidR="0081278C">
        <w:trPr>
          <w:trHeight w:val="363"/>
        </w:trPr>
        <w:tc>
          <w:tcPr>
            <w:tcW w:w="978" w:type="dxa"/>
          </w:tcPr>
          <w:p w:rsidR="0081278C" w:rsidRDefault="00CC25D4">
            <w:pPr>
              <w:pStyle w:val="TableParagraph"/>
              <w:spacing w:before="87"/>
              <w:ind w:left="200"/>
              <w:rPr>
                <w:sz w:val="16"/>
              </w:rPr>
            </w:pPr>
            <w:r>
              <w:rPr>
                <w:sz w:val="16"/>
              </w:rPr>
              <w:t>Elaboró:</w:t>
            </w:r>
          </w:p>
        </w:tc>
        <w:tc>
          <w:tcPr>
            <w:tcW w:w="4216" w:type="dxa"/>
            <w:tcBorders>
              <w:bottom w:val="dotted" w:sz="4" w:space="0" w:color="7E7E7E"/>
            </w:tcBorders>
          </w:tcPr>
          <w:p w:rsidR="0081278C" w:rsidRDefault="00CC25D4">
            <w:pPr>
              <w:pStyle w:val="TableParagraph"/>
              <w:spacing w:line="177" w:lineRule="exact"/>
              <w:rPr>
                <w:sz w:val="16"/>
              </w:rPr>
            </w:pPr>
            <w:r>
              <w:rPr>
                <w:sz w:val="16"/>
              </w:rPr>
              <w:t>Nina María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Padrón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Ballestas</w:t>
            </w:r>
          </w:p>
          <w:p w:rsidR="0081278C" w:rsidRDefault="00CC25D4">
            <w:pPr>
              <w:pStyle w:val="TableParagraph"/>
              <w:spacing w:before="1" w:line="166" w:lineRule="exact"/>
              <w:rPr>
                <w:sz w:val="16"/>
              </w:rPr>
            </w:pPr>
            <w:r>
              <w:rPr>
                <w:sz w:val="16"/>
              </w:rPr>
              <w:t>Contratista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Subdirección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Contractual</w:t>
            </w:r>
          </w:p>
        </w:tc>
      </w:tr>
      <w:tr w:rsidR="0081278C">
        <w:trPr>
          <w:trHeight w:val="364"/>
        </w:trPr>
        <w:tc>
          <w:tcPr>
            <w:tcW w:w="978" w:type="dxa"/>
          </w:tcPr>
          <w:p w:rsidR="0081278C" w:rsidRDefault="00CC25D4">
            <w:pPr>
              <w:pStyle w:val="TableParagraph"/>
              <w:spacing w:before="92"/>
              <w:ind w:left="200"/>
              <w:rPr>
                <w:sz w:val="16"/>
              </w:rPr>
            </w:pPr>
            <w:r>
              <w:rPr>
                <w:sz w:val="16"/>
              </w:rPr>
              <w:t>Revisó:</w:t>
            </w:r>
          </w:p>
        </w:tc>
        <w:tc>
          <w:tcPr>
            <w:tcW w:w="4216" w:type="dxa"/>
            <w:tcBorders>
              <w:top w:val="dotted" w:sz="4" w:space="0" w:color="7E7E7E"/>
              <w:bottom w:val="dotted" w:sz="4" w:space="0" w:color="7E7E7E"/>
            </w:tcBorders>
          </w:tcPr>
          <w:p w:rsidR="0081278C" w:rsidRDefault="00CC25D4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Alejandro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Sarmiento</w:t>
            </w:r>
          </w:p>
          <w:p w:rsidR="0081278C" w:rsidRDefault="00CC25D4">
            <w:pPr>
              <w:pStyle w:val="TableParagraph"/>
              <w:spacing w:before="1" w:line="161" w:lineRule="exact"/>
              <w:rPr>
                <w:sz w:val="16"/>
              </w:rPr>
            </w:pPr>
            <w:r>
              <w:rPr>
                <w:sz w:val="16"/>
              </w:rPr>
              <w:t>Gestor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T1-15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Subdirección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Contractual</w:t>
            </w:r>
          </w:p>
        </w:tc>
      </w:tr>
      <w:tr w:rsidR="0081278C">
        <w:trPr>
          <w:trHeight w:val="369"/>
        </w:trPr>
        <w:tc>
          <w:tcPr>
            <w:tcW w:w="978" w:type="dxa"/>
          </w:tcPr>
          <w:p w:rsidR="0081278C" w:rsidRDefault="00CC25D4">
            <w:pPr>
              <w:pStyle w:val="TableParagraph"/>
              <w:spacing w:before="97"/>
              <w:ind w:left="200"/>
              <w:rPr>
                <w:sz w:val="16"/>
              </w:rPr>
            </w:pPr>
            <w:r>
              <w:rPr>
                <w:sz w:val="16"/>
              </w:rPr>
              <w:t>Aprobó:</w:t>
            </w:r>
          </w:p>
        </w:tc>
        <w:tc>
          <w:tcPr>
            <w:tcW w:w="4216" w:type="dxa"/>
            <w:tcBorders>
              <w:top w:val="dotted" w:sz="4" w:space="0" w:color="7E7E7E"/>
            </w:tcBorders>
          </w:tcPr>
          <w:p w:rsidR="0081278C" w:rsidRDefault="00CC25D4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Juan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David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López Marín</w:t>
            </w:r>
          </w:p>
          <w:p w:rsidR="0081278C" w:rsidRDefault="00CC25D4">
            <w:pPr>
              <w:pStyle w:val="TableParagraph"/>
              <w:tabs>
                <w:tab w:val="left" w:pos="4215"/>
              </w:tabs>
              <w:spacing w:before="6" w:line="161" w:lineRule="exact"/>
              <w:ind w:left="-15"/>
              <w:rPr>
                <w:sz w:val="16"/>
              </w:rPr>
            </w:pPr>
            <w:r>
              <w:rPr>
                <w:w w:val="103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 xml:space="preserve"> </w:t>
            </w:r>
            <w:r>
              <w:rPr>
                <w:spacing w:val="-10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Subdirector</w:t>
            </w:r>
            <w:r>
              <w:rPr>
                <w:spacing w:val="7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de</w:t>
            </w:r>
            <w:r>
              <w:rPr>
                <w:spacing w:val="2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Gestión</w:t>
            </w:r>
            <w:r>
              <w:rPr>
                <w:spacing w:val="1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Contractual</w:t>
            </w:r>
            <w:r>
              <w:rPr>
                <w:spacing w:val="5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ANCP</w:t>
            </w:r>
            <w:r>
              <w:rPr>
                <w:spacing w:val="8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–</w:t>
            </w:r>
            <w:r>
              <w:rPr>
                <w:spacing w:val="7"/>
                <w:sz w:val="16"/>
                <w:u w:val="dotted" w:color="7E7E7E"/>
              </w:rPr>
              <w:t xml:space="preserve"> </w:t>
            </w:r>
            <w:r>
              <w:rPr>
                <w:sz w:val="16"/>
                <w:u w:val="dotted" w:color="7E7E7E"/>
              </w:rPr>
              <w:t>CCE</w:t>
            </w:r>
            <w:r>
              <w:rPr>
                <w:sz w:val="16"/>
                <w:u w:val="dotted" w:color="7E7E7E"/>
              </w:rPr>
              <w:tab/>
            </w:r>
          </w:p>
        </w:tc>
      </w:tr>
    </w:tbl>
    <w:p w:rsidR="00CC25D4" w:rsidRDefault="00CC25D4"/>
    <w:sectPr w:rsidR="00CC25D4">
      <w:pgSz w:w="12240" w:h="15840"/>
      <w:pgMar w:top="1840" w:right="1300" w:bottom="1800" w:left="1380" w:header="1160" w:footer="16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5D4" w:rsidRDefault="00CC25D4">
      <w:r>
        <w:separator/>
      </w:r>
    </w:p>
  </w:endnote>
  <w:endnote w:type="continuationSeparator" w:id="0">
    <w:p w:rsidR="00CC25D4" w:rsidRDefault="00CC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78C" w:rsidRDefault="00CC25D4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2036445</wp:posOffset>
          </wp:positionH>
          <wp:positionV relativeFrom="page">
            <wp:posOffset>9023387</wp:posOffset>
          </wp:positionV>
          <wp:extent cx="3697731" cy="518795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97731" cy="518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54E4C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5939155</wp:posOffset>
              </wp:positionH>
              <wp:positionV relativeFrom="page">
                <wp:posOffset>8899525</wp:posOffset>
              </wp:positionV>
              <wp:extent cx="804545" cy="137795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4545" cy="137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278C" w:rsidRDefault="00CC25D4">
                          <w:pPr>
                            <w:spacing w:before="13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color w:val="7E7E7E"/>
                              <w:sz w:val="16"/>
                            </w:rPr>
                            <w:t>Página</w:t>
                          </w:r>
                          <w:r>
                            <w:rPr>
                              <w:color w:val="7E7E7E"/>
                              <w:spacing w:val="3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hAnsi="Arial"/>
                              <w:b/>
                              <w:color w:val="7E7E7E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54E4C">
                            <w:rPr>
                              <w:rFonts w:ascii="Arial" w:hAnsi="Arial"/>
                              <w:b/>
                              <w:noProof/>
                              <w:color w:val="7E7E7E"/>
                              <w:sz w:val="16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hAnsi="Arial"/>
                              <w:b/>
                              <w:color w:val="7E7E7E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7E7E7E"/>
                              <w:sz w:val="16"/>
                            </w:rPr>
                            <w:t>de</w:t>
                          </w:r>
                          <w:r>
                            <w:rPr>
                              <w:color w:val="7E7E7E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7E7E7E"/>
                              <w:sz w:val="16"/>
                            </w:rPr>
                            <w:t>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467.65pt;margin-top:700.75pt;width:63.35pt;height:10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" filled="f" stroked="f">
              <v:textbox inset="0,0,0,0">
                <w:txbxContent>
                  <w:p w:rsidR="0081278C" w:rsidRDefault="00CC25D4">
                    <w:pPr>
                      <w:spacing w:before="13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color w:val="7E7E7E"/>
                        <w:sz w:val="16"/>
                      </w:rPr>
                      <w:t>Página</w:t>
                    </w:r>
                    <w:r>
                      <w:rPr>
                        <w:color w:val="7E7E7E"/>
                        <w:spacing w:val="3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 w:hAnsi="Arial"/>
                        <w:b/>
                        <w:color w:val="7E7E7E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54E4C">
                      <w:rPr>
                        <w:rFonts w:ascii="Arial" w:hAnsi="Arial"/>
                        <w:b/>
                        <w:noProof/>
                        <w:color w:val="7E7E7E"/>
                        <w:sz w:val="16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Arial" w:hAnsi="Arial"/>
                        <w:b/>
                        <w:color w:val="7E7E7E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color w:val="7E7E7E"/>
                        <w:sz w:val="16"/>
                      </w:rPr>
                      <w:t>de</w:t>
                    </w:r>
                    <w:r>
                      <w:rPr>
                        <w:color w:val="7E7E7E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7E7E7E"/>
                        <w:sz w:val="16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5D4" w:rsidRDefault="00CC25D4">
      <w:r>
        <w:separator/>
      </w:r>
    </w:p>
  </w:footnote>
  <w:footnote w:type="continuationSeparator" w:id="0">
    <w:p w:rsidR="00CC25D4" w:rsidRDefault="00CC25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78C" w:rsidRDefault="00CC25D4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5530642</wp:posOffset>
          </wp:positionH>
          <wp:positionV relativeFrom="page">
            <wp:posOffset>736459</wp:posOffset>
          </wp:positionV>
          <wp:extent cx="1128151" cy="43653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28151" cy="4365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A3837"/>
    <w:multiLevelType w:val="hybridMultilevel"/>
    <w:tmpl w:val="8D800F34"/>
    <w:lvl w:ilvl="0" w:tplc="88F6BA3C">
      <w:start w:val="1"/>
      <w:numFmt w:val="decimal"/>
      <w:lvlText w:val="%1."/>
      <w:lvlJc w:val="left"/>
      <w:pPr>
        <w:ind w:left="603" w:hanging="284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s-ES" w:eastAsia="en-US" w:bidi="ar-SA"/>
      </w:rPr>
    </w:lvl>
    <w:lvl w:ilvl="1" w:tplc="1C8C67E0">
      <w:start w:val="1"/>
      <w:numFmt w:val="decimal"/>
      <w:lvlText w:val="%2."/>
      <w:lvlJc w:val="left"/>
      <w:pPr>
        <w:ind w:left="1030" w:hanging="255"/>
        <w:jc w:val="left"/>
      </w:pPr>
      <w:rPr>
        <w:rFonts w:ascii="Microsoft Sans Serif" w:eastAsia="Microsoft Sans Serif" w:hAnsi="Microsoft Sans Serif" w:cs="Microsoft Sans Serif" w:hint="default"/>
        <w:spacing w:val="-3"/>
        <w:w w:val="100"/>
        <w:sz w:val="21"/>
        <w:szCs w:val="21"/>
        <w:lang w:val="es-ES" w:eastAsia="en-US" w:bidi="ar-SA"/>
      </w:rPr>
    </w:lvl>
    <w:lvl w:ilvl="2" w:tplc="60C03A52">
      <w:numFmt w:val="bullet"/>
      <w:lvlText w:val="•"/>
      <w:lvlJc w:val="left"/>
      <w:pPr>
        <w:ind w:left="1986" w:hanging="255"/>
      </w:pPr>
      <w:rPr>
        <w:rFonts w:hint="default"/>
        <w:lang w:val="es-ES" w:eastAsia="en-US" w:bidi="ar-SA"/>
      </w:rPr>
    </w:lvl>
    <w:lvl w:ilvl="3" w:tplc="B1EAD01A">
      <w:numFmt w:val="bullet"/>
      <w:lvlText w:val="•"/>
      <w:lvlJc w:val="left"/>
      <w:pPr>
        <w:ind w:left="2933" w:hanging="255"/>
      </w:pPr>
      <w:rPr>
        <w:rFonts w:hint="default"/>
        <w:lang w:val="es-ES" w:eastAsia="en-US" w:bidi="ar-SA"/>
      </w:rPr>
    </w:lvl>
    <w:lvl w:ilvl="4" w:tplc="046CDEBE">
      <w:numFmt w:val="bullet"/>
      <w:lvlText w:val="•"/>
      <w:lvlJc w:val="left"/>
      <w:pPr>
        <w:ind w:left="3880" w:hanging="255"/>
      </w:pPr>
      <w:rPr>
        <w:rFonts w:hint="default"/>
        <w:lang w:val="es-ES" w:eastAsia="en-US" w:bidi="ar-SA"/>
      </w:rPr>
    </w:lvl>
    <w:lvl w:ilvl="5" w:tplc="A716A092">
      <w:numFmt w:val="bullet"/>
      <w:lvlText w:val="•"/>
      <w:lvlJc w:val="left"/>
      <w:pPr>
        <w:ind w:left="4826" w:hanging="255"/>
      </w:pPr>
      <w:rPr>
        <w:rFonts w:hint="default"/>
        <w:lang w:val="es-ES" w:eastAsia="en-US" w:bidi="ar-SA"/>
      </w:rPr>
    </w:lvl>
    <w:lvl w:ilvl="6" w:tplc="7F1CB602">
      <w:numFmt w:val="bullet"/>
      <w:lvlText w:val="•"/>
      <w:lvlJc w:val="left"/>
      <w:pPr>
        <w:ind w:left="5773" w:hanging="255"/>
      </w:pPr>
      <w:rPr>
        <w:rFonts w:hint="default"/>
        <w:lang w:val="es-ES" w:eastAsia="en-US" w:bidi="ar-SA"/>
      </w:rPr>
    </w:lvl>
    <w:lvl w:ilvl="7" w:tplc="E6747ACC">
      <w:numFmt w:val="bullet"/>
      <w:lvlText w:val="•"/>
      <w:lvlJc w:val="left"/>
      <w:pPr>
        <w:ind w:left="6720" w:hanging="255"/>
      </w:pPr>
      <w:rPr>
        <w:rFonts w:hint="default"/>
        <w:lang w:val="es-ES" w:eastAsia="en-US" w:bidi="ar-SA"/>
      </w:rPr>
    </w:lvl>
    <w:lvl w:ilvl="8" w:tplc="41C2FAC2">
      <w:numFmt w:val="bullet"/>
      <w:lvlText w:val="•"/>
      <w:lvlJc w:val="left"/>
      <w:pPr>
        <w:ind w:left="7666" w:hanging="255"/>
      </w:pPr>
      <w:rPr>
        <w:rFonts w:hint="default"/>
        <w:lang w:val="es-ES" w:eastAsia="en-US" w:bidi="ar-SA"/>
      </w:rPr>
    </w:lvl>
  </w:abstractNum>
  <w:abstractNum w:abstractNumId="1">
    <w:nsid w:val="45EC3E2C"/>
    <w:multiLevelType w:val="hybridMultilevel"/>
    <w:tmpl w:val="A698C6AE"/>
    <w:lvl w:ilvl="0" w:tplc="8B68BE56">
      <w:start w:val="1"/>
      <w:numFmt w:val="decimal"/>
      <w:lvlText w:val="%1."/>
      <w:lvlJc w:val="left"/>
      <w:pPr>
        <w:ind w:left="1261" w:hanging="231"/>
        <w:jc w:val="left"/>
      </w:pPr>
      <w:rPr>
        <w:rFonts w:ascii="Microsoft Sans Serif" w:eastAsia="Microsoft Sans Serif" w:hAnsi="Microsoft Sans Serif" w:cs="Microsoft Sans Serif" w:hint="default"/>
        <w:spacing w:val="-3"/>
        <w:w w:val="100"/>
        <w:sz w:val="21"/>
        <w:szCs w:val="21"/>
        <w:lang w:val="es-ES" w:eastAsia="en-US" w:bidi="ar-SA"/>
      </w:rPr>
    </w:lvl>
    <w:lvl w:ilvl="1" w:tplc="8150420A">
      <w:numFmt w:val="bullet"/>
      <w:lvlText w:val="•"/>
      <w:lvlJc w:val="left"/>
      <w:pPr>
        <w:ind w:left="2090" w:hanging="231"/>
      </w:pPr>
      <w:rPr>
        <w:rFonts w:hint="default"/>
        <w:lang w:val="es-ES" w:eastAsia="en-US" w:bidi="ar-SA"/>
      </w:rPr>
    </w:lvl>
    <w:lvl w:ilvl="2" w:tplc="06C641F4">
      <w:numFmt w:val="bullet"/>
      <w:lvlText w:val="•"/>
      <w:lvlJc w:val="left"/>
      <w:pPr>
        <w:ind w:left="2920" w:hanging="231"/>
      </w:pPr>
      <w:rPr>
        <w:rFonts w:hint="default"/>
        <w:lang w:val="es-ES" w:eastAsia="en-US" w:bidi="ar-SA"/>
      </w:rPr>
    </w:lvl>
    <w:lvl w:ilvl="3" w:tplc="8E026986">
      <w:numFmt w:val="bullet"/>
      <w:lvlText w:val="•"/>
      <w:lvlJc w:val="left"/>
      <w:pPr>
        <w:ind w:left="3750" w:hanging="231"/>
      </w:pPr>
      <w:rPr>
        <w:rFonts w:hint="default"/>
        <w:lang w:val="es-ES" w:eastAsia="en-US" w:bidi="ar-SA"/>
      </w:rPr>
    </w:lvl>
    <w:lvl w:ilvl="4" w:tplc="D294EDE6">
      <w:numFmt w:val="bullet"/>
      <w:lvlText w:val="•"/>
      <w:lvlJc w:val="left"/>
      <w:pPr>
        <w:ind w:left="4580" w:hanging="231"/>
      </w:pPr>
      <w:rPr>
        <w:rFonts w:hint="default"/>
        <w:lang w:val="es-ES" w:eastAsia="en-US" w:bidi="ar-SA"/>
      </w:rPr>
    </w:lvl>
    <w:lvl w:ilvl="5" w:tplc="1BDC1EAA">
      <w:numFmt w:val="bullet"/>
      <w:lvlText w:val="•"/>
      <w:lvlJc w:val="left"/>
      <w:pPr>
        <w:ind w:left="5410" w:hanging="231"/>
      </w:pPr>
      <w:rPr>
        <w:rFonts w:hint="default"/>
        <w:lang w:val="es-ES" w:eastAsia="en-US" w:bidi="ar-SA"/>
      </w:rPr>
    </w:lvl>
    <w:lvl w:ilvl="6" w:tplc="D170695A">
      <w:numFmt w:val="bullet"/>
      <w:lvlText w:val="•"/>
      <w:lvlJc w:val="left"/>
      <w:pPr>
        <w:ind w:left="6240" w:hanging="231"/>
      </w:pPr>
      <w:rPr>
        <w:rFonts w:hint="default"/>
        <w:lang w:val="es-ES" w:eastAsia="en-US" w:bidi="ar-SA"/>
      </w:rPr>
    </w:lvl>
    <w:lvl w:ilvl="7" w:tplc="FC120292">
      <w:numFmt w:val="bullet"/>
      <w:lvlText w:val="•"/>
      <w:lvlJc w:val="left"/>
      <w:pPr>
        <w:ind w:left="7070" w:hanging="231"/>
      </w:pPr>
      <w:rPr>
        <w:rFonts w:hint="default"/>
        <w:lang w:val="es-ES" w:eastAsia="en-US" w:bidi="ar-SA"/>
      </w:rPr>
    </w:lvl>
    <w:lvl w:ilvl="8" w:tplc="F766B48E">
      <w:numFmt w:val="bullet"/>
      <w:lvlText w:val="•"/>
      <w:lvlJc w:val="left"/>
      <w:pPr>
        <w:ind w:left="7900" w:hanging="231"/>
      </w:pPr>
      <w:rPr>
        <w:rFonts w:hint="default"/>
        <w:lang w:val="es-ES" w:eastAsia="en-US" w:bidi="ar-SA"/>
      </w:rPr>
    </w:lvl>
  </w:abstractNum>
  <w:abstractNum w:abstractNumId="2">
    <w:nsid w:val="48A80A02"/>
    <w:multiLevelType w:val="hybridMultilevel"/>
    <w:tmpl w:val="5B1A5676"/>
    <w:lvl w:ilvl="0" w:tplc="4FD623CC">
      <w:start w:val="1"/>
      <w:numFmt w:val="decimal"/>
      <w:lvlText w:val="%1."/>
      <w:lvlJc w:val="left"/>
      <w:pPr>
        <w:ind w:left="1261" w:hanging="231"/>
        <w:jc w:val="left"/>
      </w:pPr>
      <w:rPr>
        <w:rFonts w:ascii="Microsoft Sans Serif" w:eastAsia="Microsoft Sans Serif" w:hAnsi="Microsoft Sans Serif" w:cs="Microsoft Sans Serif" w:hint="default"/>
        <w:spacing w:val="-3"/>
        <w:w w:val="100"/>
        <w:sz w:val="21"/>
        <w:szCs w:val="21"/>
        <w:lang w:val="es-ES" w:eastAsia="en-US" w:bidi="ar-SA"/>
      </w:rPr>
    </w:lvl>
    <w:lvl w:ilvl="1" w:tplc="B3068576">
      <w:numFmt w:val="bullet"/>
      <w:lvlText w:val="•"/>
      <w:lvlJc w:val="left"/>
      <w:pPr>
        <w:ind w:left="2090" w:hanging="231"/>
      </w:pPr>
      <w:rPr>
        <w:rFonts w:hint="default"/>
        <w:lang w:val="es-ES" w:eastAsia="en-US" w:bidi="ar-SA"/>
      </w:rPr>
    </w:lvl>
    <w:lvl w:ilvl="2" w:tplc="6DD62F50">
      <w:numFmt w:val="bullet"/>
      <w:lvlText w:val="•"/>
      <w:lvlJc w:val="left"/>
      <w:pPr>
        <w:ind w:left="2920" w:hanging="231"/>
      </w:pPr>
      <w:rPr>
        <w:rFonts w:hint="default"/>
        <w:lang w:val="es-ES" w:eastAsia="en-US" w:bidi="ar-SA"/>
      </w:rPr>
    </w:lvl>
    <w:lvl w:ilvl="3" w:tplc="9CDC14C2">
      <w:numFmt w:val="bullet"/>
      <w:lvlText w:val="•"/>
      <w:lvlJc w:val="left"/>
      <w:pPr>
        <w:ind w:left="3750" w:hanging="231"/>
      </w:pPr>
      <w:rPr>
        <w:rFonts w:hint="default"/>
        <w:lang w:val="es-ES" w:eastAsia="en-US" w:bidi="ar-SA"/>
      </w:rPr>
    </w:lvl>
    <w:lvl w:ilvl="4" w:tplc="B680ECFE">
      <w:numFmt w:val="bullet"/>
      <w:lvlText w:val="•"/>
      <w:lvlJc w:val="left"/>
      <w:pPr>
        <w:ind w:left="4580" w:hanging="231"/>
      </w:pPr>
      <w:rPr>
        <w:rFonts w:hint="default"/>
        <w:lang w:val="es-ES" w:eastAsia="en-US" w:bidi="ar-SA"/>
      </w:rPr>
    </w:lvl>
    <w:lvl w:ilvl="5" w:tplc="9468EDBE">
      <w:numFmt w:val="bullet"/>
      <w:lvlText w:val="•"/>
      <w:lvlJc w:val="left"/>
      <w:pPr>
        <w:ind w:left="5410" w:hanging="231"/>
      </w:pPr>
      <w:rPr>
        <w:rFonts w:hint="default"/>
        <w:lang w:val="es-ES" w:eastAsia="en-US" w:bidi="ar-SA"/>
      </w:rPr>
    </w:lvl>
    <w:lvl w:ilvl="6" w:tplc="2D961AAE">
      <w:numFmt w:val="bullet"/>
      <w:lvlText w:val="•"/>
      <w:lvlJc w:val="left"/>
      <w:pPr>
        <w:ind w:left="6240" w:hanging="231"/>
      </w:pPr>
      <w:rPr>
        <w:rFonts w:hint="default"/>
        <w:lang w:val="es-ES" w:eastAsia="en-US" w:bidi="ar-SA"/>
      </w:rPr>
    </w:lvl>
    <w:lvl w:ilvl="7" w:tplc="D660DD66">
      <w:numFmt w:val="bullet"/>
      <w:lvlText w:val="•"/>
      <w:lvlJc w:val="left"/>
      <w:pPr>
        <w:ind w:left="7070" w:hanging="231"/>
      </w:pPr>
      <w:rPr>
        <w:rFonts w:hint="default"/>
        <w:lang w:val="es-ES" w:eastAsia="en-US" w:bidi="ar-SA"/>
      </w:rPr>
    </w:lvl>
    <w:lvl w:ilvl="8" w:tplc="0A9A308E">
      <w:numFmt w:val="bullet"/>
      <w:lvlText w:val="•"/>
      <w:lvlJc w:val="left"/>
      <w:pPr>
        <w:ind w:left="7900" w:hanging="231"/>
      </w:pPr>
      <w:rPr>
        <w:rFonts w:hint="default"/>
        <w:lang w:val="es-ES" w:eastAsia="en-US" w:bidi="ar-SA"/>
      </w:rPr>
    </w:lvl>
  </w:abstractNum>
  <w:abstractNum w:abstractNumId="3">
    <w:nsid w:val="5A355D51"/>
    <w:multiLevelType w:val="multilevel"/>
    <w:tmpl w:val="15D2797E"/>
    <w:lvl w:ilvl="0">
      <w:start w:val="2"/>
      <w:numFmt w:val="decimal"/>
      <w:lvlText w:val="%1."/>
      <w:lvlJc w:val="left"/>
      <w:pPr>
        <w:ind w:left="603" w:hanging="284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751" w:hanging="433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2">
      <w:start w:val="1"/>
      <w:numFmt w:val="lowerRoman"/>
      <w:lvlText w:val="%3)"/>
      <w:lvlJc w:val="left"/>
      <w:pPr>
        <w:ind w:left="319" w:hanging="183"/>
        <w:jc w:val="left"/>
      </w:pPr>
      <w:rPr>
        <w:rFonts w:ascii="Microsoft Sans Serif" w:eastAsia="Microsoft Sans Serif" w:hAnsi="Microsoft Sans Serif" w:cs="Microsoft Sans Serif" w:hint="default"/>
        <w:spacing w:val="-2"/>
        <w:w w:val="97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860" w:hanging="18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60" w:hanging="18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060" w:hanging="18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60" w:hanging="18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60" w:hanging="18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60" w:hanging="183"/>
      </w:pPr>
      <w:rPr>
        <w:rFonts w:hint="default"/>
        <w:lang w:val="es-ES" w:eastAsia="en-US" w:bidi="ar-SA"/>
      </w:rPr>
    </w:lvl>
  </w:abstractNum>
  <w:abstractNum w:abstractNumId="4">
    <w:nsid w:val="5EA65CF0"/>
    <w:multiLevelType w:val="hybridMultilevel"/>
    <w:tmpl w:val="40C66C6E"/>
    <w:lvl w:ilvl="0" w:tplc="5A781ED4">
      <w:start w:val="1"/>
      <w:numFmt w:val="decimal"/>
      <w:lvlText w:val="%1."/>
      <w:lvlJc w:val="left"/>
      <w:pPr>
        <w:ind w:left="319" w:hanging="207"/>
        <w:jc w:val="left"/>
      </w:pPr>
      <w:rPr>
        <w:rFonts w:ascii="Microsoft Sans Serif" w:eastAsia="Microsoft Sans Serif" w:hAnsi="Microsoft Sans Serif" w:cs="Microsoft Sans Serif" w:hint="default"/>
        <w:spacing w:val="-2"/>
        <w:w w:val="101"/>
        <w:sz w:val="19"/>
        <w:szCs w:val="19"/>
        <w:lang w:val="es-ES" w:eastAsia="en-US" w:bidi="ar-SA"/>
      </w:rPr>
    </w:lvl>
    <w:lvl w:ilvl="1" w:tplc="F408639A">
      <w:numFmt w:val="bullet"/>
      <w:lvlText w:val="•"/>
      <w:lvlJc w:val="left"/>
      <w:pPr>
        <w:ind w:left="1244" w:hanging="207"/>
      </w:pPr>
      <w:rPr>
        <w:rFonts w:hint="default"/>
        <w:lang w:val="es-ES" w:eastAsia="en-US" w:bidi="ar-SA"/>
      </w:rPr>
    </w:lvl>
    <w:lvl w:ilvl="2" w:tplc="734E1134">
      <w:numFmt w:val="bullet"/>
      <w:lvlText w:val="•"/>
      <w:lvlJc w:val="left"/>
      <w:pPr>
        <w:ind w:left="2168" w:hanging="207"/>
      </w:pPr>
      <w:rPr>
        <w:rFonts w:hint="default"/>
        <w:lang w:val="es-ES" w:eastAsia="en-US" w:bidi="ar-SA"/>
      </w:rPr>
    </w:lvl>
    <w:lvl w:ilvl="3" w:tplc="444A4FB2">
      <w:numFmt w:val="bullet"/>
      <w:lvlText w:val="•"/>
      <w:lvlJc w:val="left"/>
      <w:pPr>
        <w:ind w:left="3092" w:hanging="207"/>
      </w:pPr>
      <w:rPr>
        <w:rFonts w:hint="default"/>
        <w:lang w:val="es-ES" w:eastAsia="en-US" w:bidi="ar-SA"/>
      </w:rPr>
    </w:lvl>
    <w:lvl w:ilvl="4" w:tplc="D71605DA">
      <w:numFmt w:val="bullet"/>
      <w:lvlText w:val="•"/>
      <w:lvlJc w:val="left"/>
      <w:pPr>
        <w:ind w:left="4016" w:hanging="207"/>
      </w:pPr>
      <w:rPr>
        <w:rFonts w:hint="default"/>
        <w:lang w:val="es-ES" w:eastAsia="en-US" w:bidi="ar-SA"/>
      </w:rPr>
    </w:lvl>
    <w:lvl w:ilvl="5" w:tplc="FBE40004">
      <w:numFmt w:val="bullet"/>
      <w:lvlText w:val="•"/>
      <w:lvlJc w:val="left"/>
      <w:pPr>
        <w:ind w:left="4940" w:hanging="207"/>
      </w:pPr>
      <w:rPr>
        <w:rFonts w:hint="default"/>
        <w:lang w:val="es-ES" w:eastAsia="en-US" w:bidi="ar-SA"/>
      </w:rPr>
    </w:lvl>
    <w:lvl w:ilvl="6" w:tplc="0672B228">
      <w:numFmt w:val="bullet"/>
      <w:lvlText w:val="•"/>
      <w:lvlJc w:val="left"/>
      <w:pPr>
        <w:ind w:left="5864" w:hanging="207"/>
      </w:pPr>
      <w:rPr>
        <w:rFonts w:hint="default"/>
        <w:lang w:val="es-ES" w:eastAsia="en-US" w:bidi="ar-SA"/>
      </w:rPr>
    </w:lvl>
    <w:lvl w:ilvl="7" w:tplc="3E300E3E">
      <w:numFmt w:val="bullet"/>
      <w:lvlText w:val="•"/>
      <w:lvlJc w:val="left"/>
      <w:pPr>
        <w:ind w:left="6788" w:hanging="207"/>
      </w:pPr>
      <w:rPr>
        <w:rFonts w:hint="default"/>
        <w:lang w:val="es-ES" w:eastAsia="en-US" w:bidi="ar-SA"/>
      </w:rPr>
    </w:lvl>
    <w:lvl w:ilvl="8" w:tplc="C5D0420E">
      <w:numFmt w:val="bullet"/>
      <w:lvlText w:val="•"/>
      <w:lvlJc w:val="left"/>
      <w:pPr>
        <w:ind w:left="7712" w:hanging="207"/>
      </w:pPr>
      <w:rPr>
        <w:rFonts w:hint="default"/>
        <w:lang w:val="es-ES" w:eastAsia="en-US" w:bidi="ar-SA"/>
      </w:rPr>
    </w:lvl>
  </w:abstractNum>
  <w:abstractNum w:abstractNumId="5">
    <w:nsid w:val="7FBC18C1"/>
    <w:multiLevelType w:val="hybridMultilevel"/>
    <w:tmpl w:val="CDB2A8BC"/>
    <w:lvl w:ilvl="0" w:tplc="B6B85B2C">
      <w:start w:val="1"/>
      <w:numFmt w:val="decimal"/>
      <w:lvlText w:val="%1."/>
      <w:lvlJc w:val="left"/>
      <w:pPr>
        <w:ind w:left="319" w:hanging="207"/>
        <w:jc w:val="right"/>
      </w:pPr>
      <w:rPr>
        <w:rFonts w:hint="default"/>
        <w:spacing w:val="-2"/>
        <w:w w:val="101"/>
        <w:lang w:val="es-ES" w:eastAsia="en-US" w:bidi="ar-SA"/>
      </w:rPr>
    </w:lvl>
    <w:lvl w:ilvl="1" w:tplc="29CC03E4">
      <w:start w:val="1"/>
      <w:numFmt w:val="decimal"/>
      <w:lvlText w:val="%2."/>
      <w:lvlJc w:val="left"/>
      <w:pPr>
        <w:ind w:left="1030" w:hanging="255"/>
        <w:jc w:val="left"/>
      </w:pPr>
      <w:rPr>
        <w:rFonts w:ascii="Microsoft Sans Serif" w:eastAsia="Microsoft Sans Serif" w:hAnsi="Microsoft Sans Serif" w:cs="Microsoft Sans Serif" w:hint="default"/>
        <w:spacing w:val="-3"/>
        <w:w w:val="100"/>
        <w:sz w:val="21"/>
        <w:szCs w:val="21"/>
        <w:lang w:val="es-ES" w:eastAsia="en-US" w:bidi="ar-SA"/>
      </w:rPr>
    </w:lvl>
    <w:lvl w:ilvl="2" w:tplc="80BE8528">
      <w:numFmt w:val="bullet"/>
      <w:lvlText w:val="•"/>
      <w:lvlJc w:val="left"/>
      <w:pPr>
        <w:ind w:left="1986" w:hanging="255"/>
      </w:pPr>
      <w:rPr>
        <w:rFonts w:hint="default"/>
        <w:lang w:val="es-ES" w:eastAsia="en-US" w:bidi="ar-SA"/>
      </w:rPr>
    </w:lvl>
    <w:lvl w:ilvl="3" w:tplc="F9109C94">
      <w:numFmt w:val="bullet"/>
      <w:lvlText w:val="•"/>
      <w:lvlJc w:val="left"/>
      <w:pPr>
        <w:ind w:left="2933" w:hanging="255"/>
      </w:pPr>
      <w:rPr>
        <w:rFonts w:hint="default"/>
        <w:lang w:val="es-ES" w:eastAsia="en-US" w:bidi="ar-SA"/>
      </w:rPr>
    </w:lvl>
    <w:lvl w:ilvl="4" w:tplc="5DC0EAA8">
      <w:numFmt w:val="bullet"/>
      <w:lvlText w:val="•"/>
      <w:lvlJc w:val="left"/>
      <w:pPr>
        <w:ind w:left="3880" w:hanging="255"/>
      </w:pPr>
      <w:rPr>
        <w:rFonts w:hint="default"/>
        <w:lang w:val="es-ES" w:eastAsia="en-US" w:bidi="ar-SA"/>
      </w:rPr>
    </w:lvl>
    <w:lvl w:ilvl="5" w:tplc="B6D6B70C">
      <w:numFmt w:val="bullet"/>
      <w:lvlText w:val="•"/>
      <w:lvlJc w:val="left"/>
      <w:pPr>
        <w:ind w:left="4826" w:hanging="255"/>
      </w:pPr>
      <w:rPr>
        <w:rFonts w:hint="default"/>
        <w:lang w:val="es-ES" w:eastAsia="en-US" w:bidi="ar-SA"/>
      </w:rPr>
    </w:lvl>
    <w:lvl w:ilvl="6" w:tplc="BCEE87D4">
      <w:numFmt w:val="bullet"/>
      <w:lvlText w:val="•"/>
      <w:lvlJc w:val="left"/>
      <w:pPr>
        <w:ind w:left="5773" w:hanging="255"/>
      </w:pPr>
      <w:rPr>
        <w:rFonts w:hint="default"/>
        <w:lang w:val="es-ES" w:eastAsia="en-US" w:bidi="ar-SA"/>
      </w:rPr>
    </w:lvl>
    <w:lvl w:ilvl="7" w:tplc="62142CB8">
      <w:numFmt w:val="bullet"/>
      <w:lvlText w:val="•"/>
      <w:lvlJc w:val="left"/>
      <w:pPr>
        <w:ind w:left="6720" w:hanging="255"/>
      </w:pPr>
      <w:rPr>
        <w:rFonts w:hint="default"/>
        <w:lang w:val="es-ES" w:eastAsia="en-US" w:bidi="ar-SA"/>
      </w:rPr>
    </w:lvl>
    <w:lvl w:ilvl="8" w:tplc="D40E94C4">
      <w:numFmt w:val="bullet"/>
      <w:lvlText w:val="•"/>
      <w:lvlJc w:val="left"/>
      <w:pPr>
        <w:ind w:left="7666" w:hanging="255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1278C"/>
    <w:rsid w:val="0081278C"/>
    <w:rsid w:val="00A54E4C"/>
    <w:rsid w:val="00C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1"/>
    <w:qFormat/>
    <w:pPr>
      <w:ind w:left="319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4E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E4C"/>
    <w:rPr>
      <w:rFonts w:ascii="Tahoma" w:eastAsia="Microsoft Sans Serif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1"/>
    <w:qFormat/>
    <w:pPr>
      <w:ind w:left="319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4E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E4C"/>
    <w:rPr>
      <w:rFonts w:ascii="Tahoma" w:eastAsia="Microsoft Sans Serif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5B190E8-0CD8-41FA-86AE-7F9236500695}"/>
</file>

<file path=customXml/itemProps2.xml><?xml version="1.0" encoding="utf-8"?>
<ds:datastoreItem xmlns:ds="http://schemas.openxmlformats.org/officeDocument/2006/customXml" ds:itemID="{11D9FDE3-5803-4794-8529-5F213AFC0D43}"/>
</file>

<file path=customXml/itemProps3.xml><?xml version="1.0" encoding="utf-8"?>
<ds:datastoreItem xmlns:ds="http://schemas.openxmlformats.org/officeDocument/2006/customXml" ds:itemID="{28801847-08DC-4C59-B300-B67C19C41D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8414</Words>
  <Characters>46281</Characters>
  <Application>Microsoft Office Word</Application>
  <DocSecurity>0</DocSecurity>
  <Lines>385</Lines>
  <Paragraphs>109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RESPUESTA DIRECCIÓN CONTRACTUAL</vt:lpstr>
    </vt:vector>
  </TitlesOfParts>
  <Company>Hewlett-Packard</Company>
  <LinksUpToDate>false</LinksUpToDate>
  <CharactersWithSpaces>54586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RESPUESTA DIRECCIÓN CONTRACTUAL</dc:title>
  <dc:creator>Ximena Alejandra Cabezas Valencia</dc:creator>
  <cp:lastModifiedBy>Liliana Patricia Sanguino Arenas</cp:lastModifiedBy>
  <cp:revision>2</cp:revision>
  <dcterms:created xsi:type="dcterms:W3CDTF">2022-11-08T17:38:00Z</dcterms:created>
  <dcterms:modified xsi:type="dcterms:W3CDTF">2022-11-08T17:38:00Z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  <property fmtid="{D5CDD505-2E9C-101B-9397-08002B2CF9AE}" pid="5" name="ContentTypeId">
    <vt:lpwstr>0x010100F2E0F32964D9B84EA054B84E5D4157A0</vt:lpwstr>
  </property>
</Properties>
</file>